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5CD23" w14:textId="77777777" w:rsidR="00C03C81" w:rsidRPr="002E0130" w:rsidRDefault="00C03C81" w:rsidP="00F26A48">
      <w:pPr>
        <w:spacing w:line="480" w:lineRule="auto"/>
        <w:rPr>
          <w:rFonts w:asciiTheme="majorHAnsi" w:hAnsiTheme="majorHAnsi"/>
          <w:b/>
          <w:bCs/>
          <w:sz w:val="32"/>
          <w:szCs w:val="32"/>
        </w:rPr>
      </w:pPr>
      <w:bookmarkStart w:id="0" w:name="_GoBack"/>
      <w:bookmarkEnd w:id="0"/>
      <w:proofErr w:type="spellStart"/>
      <w:r w:rsidRPr="002E0130">
        <w:rPr>
          <w:rFonts w:asciiTheme="majorHAnsi" w:hAnsiTheme="majorHAnsi"/>
          <w:b/>
          <w:bCs/>
          <w:sz w:val="32"/>
          <w:szCs w:val="32"/>
        </w:rPr>
        <w:t>Waterpipe</w:t>
      </w:r>
      <w:proofErr w:type="spellEnd"/>
      <w:r w:rsidRPr="002E0130">
        <w:rPr>
          <w:rFonts w:asciiTheme="majorHAnsi" w:hAnsiTheme="majorHAnsi"/>
          <w:b/>
          <w:bCs/>
          <w:sz w:val="32"/>
          <w:szCs w:val="32"/>
        </w:rPr>
        <w:t xml:space="preserve"> industry products and marketing strategies: analysis </w:t>
      </w:r>
      <w:r w:rsidR="00216FB8" w:rsidRPr="002E0130">
        <w:rPr>
          <w:rFonts w:asciiTheme="majorHAnsi" w:hAnsiTheme="majorHAnsi"/>
          <w:b/>
          <w:bCs/>
          <w:sz w:val="32"/>
          <w:szCs w:val="32"/>
        </w:rPr>
        <w:t xml:space="preserve">of </w:t>
      </w:r>
      <w:r w:rsidRPr="002E0130">
        <w:rPr>
          <w:rFonts w:asciiTheme="majorHAnsi" w:hAnsiTheme="majorHAnsi"/>
          <w:b/>
          <w:bCs/>
          <w:sz w:val="32"/>
          <w:szCs w:val="32"/>
        </w:rPr>
        <w:t>an industry trade exhibition</w:t>
      </w:r>
    </w:p>
    <w:p w14:paraId="759B8437" w14:textId="44893C2F" w:rsidR="00F237B7" w:rsidRDefault="00F237B7" w:rsidP="00F26A48">
      <w:pPr>
        <w:spacing w:line="480" w:lineRule="auto"/>
        <w:outlineLvl w:val="0"/>
      </w:pPr>
      <w:r>
        <w:t>Mohammed Jawad</w:t>
      </w:r>
      <w:r w:rsidRPr="00F237B7">
        <w:rPr>
          <w:vertAlign w:val="superscript"/>
        </w:rPr>
        <w:t>1</w:t>
      </w:r>
      <w:r w:rsidR="00C47ADF">
        <w:rPr>
          <w:vertAlign w:val="superscript"/>
        </w:rPr>
        <w:t>,2</w:t>
      </w:r>
      <w:r>
        <w:t>, Rima T Nakkash</w:t>
      </w:r>
      <w:r w:rsidR="00C47ADF">
        <w:rPr>
          <w:vertAlign w:val="superscript"/>
        </w:rPr>
        <w:t>3</w:t>
      </w:r>
      <w:r>
        <w:t>, Ben Hawkins</w:t>
      </w:r>
      <w:r w:rsidR="00C47ADF">
        <w:rPr>
          <w:vertAlign w:val="superscript"/>
        </w:rPr>
        <w:t>4</w:t>
      </w:r>
      <w:r>
        <w:t xml:space="preserve">, </w:t>
      </w:r>
      <w:proofErr w:type="spellStart"/>
      <w:r>
        <w:t>Elie</w:t>
      </w:r>
      <w:proofErr w:type="spellEnd"/>
      <w:r>
        <w:t xml:space="preserve"> A Akl</w:t>
      </w:r>
      <w:r w:rsidR="00482C0E">
        <w:rPr>
          <w:vertAlign w:val="superscript"/>
        </w:rPr>
        <w:t>5</w:t>
      </w:r>
      <w:r w:rsidR="00C47ADF">
        <w:rPr>
          <w:vertAlign w:val="superscript"/>
        </w:rPr>
        <w:t>,6</w:t>
      </w:r>
    </w:p>
    <w:p w14:paraId="6A2C1D47" w14:textId="77777777" w:rsidR="00F237B7" w:rsidRDefault="00F237B7" w:rsidP="00F26A48">
      <w:pPr>
        <w:spacing w:line="480" w:lineRule="auto"/>
      </w:pPr>
      <w:r w:rsidRPr="00F237B7">
        <w:rPr>
          <w:vertAlign w:val="superscript"/>
        </w:rPr>
        <w:t>1</w:t>
      </w:r>
      <w:r>
        <w:t>Department of Primary Care and Public Health, Imperial College London, Hammersmith, W6 8RP, UK</w:t>
      </w:r>
    </w:p>
    <w:p w14:paraId="146086EC" w14:textId="1A010CDE" w:rsidR="00C47ADF" w:rsidRDefault="001C2B8D" w:rsidP="00C47ADF">
      <w:pPr>
        <w:spacing w:line="480" w:lineRule="auto"/>
      </w:pPr>
      <w:r w:rsidRPr="001C2B8D">
        <w:rPr>
          <w:vertAlign w:val="superscript"/>
        </w:rPr>
        <w:t>2</w:t>
      </w:r>
      <w:r>
        <w:t>A</w:t>
      </w:r>
      <w:r w:rsidR="00C47ADF">
        <w:t>cademic Unit of Primary Care and Population Sciences, University of Southampton, Southampton, Hampshire, United Kingdom</w:t>
      </w:r>
    </w:p>
    <w:p w14:paraId="396C0AD4" w14:textId="5FD6A73F" w:rsidR="00F237B7" w:rsidRDefault="00C47ADF" w:rsidP="00F26A48">
      <w:pPr>
        <w:spacing w:line="480" w:lineRule="auto"/>
      </w:pPr>
      <w:r>
        <w:rPr>
          <w:vertAlign w:val="superscript"/>
        </w:rPr>
        <w:t>3</w:t>
      </w:r>
      <w:r w:rsidR="00F237B7">
        <w:t xml:space="preserve">Department of Health Promotion and Community Health, Faculty of Health Sciences, American University of Beirut, </w:t>
      </w:r>
      <w:r w:rsidR="001B7068">
        <w:t xml:space="preserve">Beirut, </w:t>
      </w:r>
      <w:r w:rsidR="00F237B7">
        <w:t>Lebanon</w:t>
      </w:r>
    </w:p>
    <w:p w14:paraId="00E83F49" w14:textId="48DB035D" w:rsidR="00F237B7" w:rsidRDefault="00C47ADF" w:rsidP="00F26A48">
      <w:pPr>
        <w:spacing w:line="480" w:lineRule="auto"/>
      </w:pPr>
      <w:r>
        <w:rPr>
          <w:vertAlign w:val="superscript"/>
        </w:rPr>
        <w:t>4</w:t>
      </w:r>
      <w:r w:rsidR="00F237B7">
        <w:t xml:space="preserve">Department of Global Health and Development, London School of Hygiene and Tropical Medicine, </w:t>
      </w:r>
      <w:r w:rsidR="001B7068">
        <w:t xml:space="preserve">London, </w:t>
      </w:r>
      <w:r w:rsidR="00F237B7">
        <w:t>UK</w:t>
      </w:r>
    </w:p>
    <w:p w14:paraId="68D085F2" w14:textId="151CDAB5" w:rsidR="00F237B7" w:rsidRDefault="00C47ADF" w:rsidP="00F26A48">
      <w:pPr>
        <w:spacing w:line="480" w:lineRule="auto"/>
      </w:pPr>
      <w:r>
        <w:rPr>
          <w:vertAlign w:val="superscript"/>
        </w:rPr>
        <w:t>5</w:t>
      </w:r>
      <w:r w:rsidR="00F237B7">
        <w:t xml:space="preserve">Department of Internal Medicine, American University of Beirut, </w:t>
      </w:r>
      <w:r w:rsidR="001B7068">
        <w:t xml:space="preserve">Beirut, </w:t>
      </w:r>
      <w:r w:rsidR="00F237B7">
        <w:t>Lebanon</w:t>
      </w:r>
    </w:p>
    <w:p w14:paraId="0D822DC9" w14:textId="0EFF1604" w:rsidR="00482C0E" w:rsidRDefault="00C47ADF" w:rsidP="00F26A48">
      <w:pPr>
        <w:spacing w:line="480" w:lineRule="auto"/>
        <w:outlineLvl w:val="0"/>
      </w:pPr>
      <w:r>
        <w:rPr>
          <w:vertAlign w:val="superscript"/>
        </w:rPr>
        <w:t>6</w:t>
      </w:r>
      <w:r w:rsidR="00482C0E">
        <w:t>Department of Clinical Epidemiology and Biostatistics, McMaster University, Hamilton, Canada</w:t>
      </w:r>
    </w:p>
    <w:p w14:paraId="6BC2068D" w14:textId="77777777" w:rsidR="00482C0E" w:rsidRDefault="00482C0E" w:rsidP="00F26A48">
      <w:pPr>
        <w:spacing w:line="480" w:lineRule="auto"/>
      </w:pPr>
    </w:p>
    <w:p w14:paraId="40A00F15" w14:textId="77777777" w:rsidR="00F237B7" w:rsidRDefault="00F237B7" w:rsidP="00F26A48">
      <w:pPr>
        <w:spacing w:line="480" w:lineRule="auto"/>
        <w:outlineLvl w:val="0"/>
      </w:pPr>
      <w:r>
        <w:t xml:space="preserve">Correspondence to: </w:t>
      </w:r>
      <w:hyperlink r:id="rId8" w:history="1">
        <w:r w:rsidRPr="00A917CD">
          <w:rPr>
            <w:rStyle w:val="Hyperlink"/>
          </w:rPr>
          <w:t>mohammed.jawad06@imperial.ac.uk</w:t>
        </w:r>
      </w:hyperlink>
      <w:r>
        <w:t>; +44(0)2075895111</w:t>
      </w:r>
    </w:p>
    <w:p w14:paraId="576F7FF4" w14:textId="6ED6F3F4" w:rsidR="00F237B7" w:rsidRDefault="00F237B7" w:rsidP="0058599A">
      <w:pPr>
        <w:spacing w:line="480" w:lineRule="auto"/>
        <w:outlineLvl w:val="0"/>
      </w:pPr>
      <w:r>
        <w:t>Word count:</w:t>
      </w:r>
      <w:r w:rsidR="004259A4">
        <w:t xml:space="preserve"> </w:t>
      </w:r>
      <w:r w:rsidR="0058599A">
        <w:t>18</w:t>
      </w:r>
      <w:r w:rsidR="007865C6">
        <w:t>16</w:t>
      </w:r>
    </w:p>
    <w:p w14:paraId="6B8C9FFC" w14:textId="77777777" w:rsidR="00F237B7" w:rsidRDefault="00F237B7" w:rsidP="00F26A48">
      <w:pPr>
        <w:spacing w:line="480" w:lineRule="auto"/>
        <w:outlineLvl w:val="0"/>
      </w:pPr>
      <w:r>
        <w:t>Tables: 3</w:t>
      </w:r>
    </w:p>
    <w:p w14:paraId="0CE2796A" w14:textId="77777777" w:rsidR="00F237B7" w:rsidRDefault="003652C2" w:rsidP="00F26A48">
      <w:pPr>
        <w:spacing w:line="480" w:lineRule="auto"/>
      </w:pPr>
      <w:r>
        <w:t>Figures: 0</w:t>
      </w:r>
    </w:p>
    <w:p w14:paraId="67589C84" w14:textId="0DA8DEB8" w:rsidR="00F237B7" w:rsidRDefault="00F26A48" w:rsidP="00F26A48">
      <w:pPr>
        <w:spacing w:line="480" w:lineRule="auto"/>
      </w:pPr>
      <w:r>
        <w:lastRenderedPageBreak/>
        <w:t xml:space="preserve">Keywords: </w:t>
      </w:r>
      <w:proofErr w:type="spellStart"/>
      <w:r>
        <w:t>waterpipe</w:t>
      </w:r>
      <w:proofErr w:type="spellEnd"/>
      <w:r>
        <w:t xml:space="preserve">, industry, marketing, products </w:t>
      </w:r>
      <w:r w:rsidR="00F237B7">
        <w:br w:type="page"/>
      </w:r>
    </w:p>
    <w:p w14:paraId="4D7958F5" w14:textId="77777777" w:rsidR="003652C2" w:rsidRPr="003652C2" w:rsidRDefault="003652C2" w:rsidP="00F26A48">
      <w:pPr>
        <w:spacing w:line="480" w:lineRule="auto"/>
        <w:outlineLvl w:val="0"/>
        <w:rPr>
          <w:b/>
          <w:bCs/>
        </w:rPr>
      </w:pPr>
      <w:r w:rsidRPr="003652C2">
        <w:rPr>
          <w:b/>
          <w:bCs/>
        </w:rPr>
        <w:lastRenderedPageBreak/>
        <w:t>ABSTRACT</w:t>
      </w:r>
    </w:p>
    <w:p w14:paraId="43568326" w14:textId="77777777" w:rsidR="003652C2" w:rsidRPr="003652C2" w:rsidRDefault="003652C2" w:rsidP="00F26A48">
      <w:pPr>
        <w:spacing w:line="480" w:lineRule="auto"/>
        <w:outlineLvl w:val="0"/>
        <w:rPr>
          <w:b/>
          <w:bCs/>
        </w:rPr>
      </w:pPr>
      <w:r w:rsidRPr="003652C2">
        <w:rPr>
          <w:b/>
          <w:bCs/>
        </w:rPr>
        <w:t>Introduction</w:t>
      </w:r>
    </w:p>
    <w:p w14:paraId="547DC451" w14:textId="5A8F8440" w:rsidR="00015CDA" w:rsidRDefault="00015CDA" w:rsidP="00642FAA">
      <w:pPr>
        <w:spacing w:line="480" w:lineRule="auto"/>
      </w:pPr>
      <w:r>
        <w:t xml:space="preserve">Understanding product development and marketing strategies of </w:t>
      </w:r>
      <w:r w:rsidR="00642FAA">
        <w:t xml:space="preserve">transnational </w:t>
      </w:r>
      <w:r>
        <w:t xml:space="preserve">tobacco companies </w:t>
      </w:r>
      <w:r w:rsidR="00642FAA">
        <w:t xml:space="preserve">(TTCs) </w:t>
      </w:r>
      <w:r w:rsidR="0084629B">
        <w:t>has been</w:t>
      </w:r>
      <w:r w:rsidR="00EB42A5">
        <w:t xml:space="preserve"> of vital </w:t>
      </w:r>
      <w:r>
        <w:t>importan</w:t>
      </w:r>
      <w:r w:rsidR="00EB42A5">
        <w:t>ce</w:t>
      </w:r>
      <w:r>
        <w:t xml:space="preserve"> in develop</w:t>
      </w:r>
      <w:r w:rsidR="00EB42A5">
        <w:t>ing</w:t>
      </w:r>
      <w:r>
        <w:t xml:space="preserve"> effective tobacco control policy</w:t>
      </w:r>
      <w:r w:rsidR="0084629B">
        <w:t>.</w:t>
      </w:r>
      <w:r>
        <w:t xml:space="preserve"> </w:t>
      </w:r>
      <w:r w:rsidR="0084629B">
        <w:t>H</w:t>
      </w:r>
      <w:r>
        <w:t>owever</w:t>
      </w:r>
      <w:r w:rsidR="0084629B">
        <w:t>, comparatively</w:t>
      </w:r>
      <w:r>
        <w:t xml:space="preserve"> little is known of the </w:t>
      </w:r>
      <w:proofErr w:type="spellStart"/>
      <w:r>
        <w:t>waterpipe</w:t>
      </w:r>
      <w:proofErr w:type="spellEnd"/>
      <w:r>
        <w:t xml:space="preserve"> tobacco industry</w:t>
      </w:r>
      <w:r w:rsidR="00820A0A">
        <w:t xml:space="preserve">, which </w:t>
      </w:r>
      <w:r w:rsidR="00642FAA">
        <w:t xml:space="preserve">TTCs </w:t>
      </w:r>
      <w:r w:rsidR="001B7068">
        <w:t>have recently en</w:t>
      </w:r>
      <w:r w:rsidR="00820A0A">
        <w:t>tered</w:t>
      </w:r>
      <w:r>
        <w:t xml:space="preserve">. This study aimed </w:t>
      </w:r>
      <w:r w:rsidR="00A41DB6">
        <w:t xml:space="preserve">to </w:t>
      </w:r>
      <w:r>
        <w:t xml:space="preserve">gain an understanding of </w:t>
      </w:r>
      <w:proofErr w:type="spellStart"/>
      <w:r>
        <w:t>waterpipe</w:t>
      </w:r>
      <w:proofErr w:type="spellEnd"/>
      <w:r>
        <w:t xml:space="preserve"> tobacco products and marketing strategies</w:t>
      </w:r>
      <w:r w:rsidR="00A850E1">
        <w:t xml:space="preserve"> by visiting a </w:t>
      </w:r>
      <w:proofErr w:type="spellStart"/>
      <w:r w:rsidR="00A850E1">
        <w:t>waterpipe</w:t>
      </w:r>
      <w:proofErr w:type="spellEnd"/>
      <w:r w:rsidR="00A850E1">
        <w:t xml:space="preserve"> trade exhibition</w:t>
      </w:r>
      <w:r>
        <w:t>.</w:t>
      </w:r>
    </w:p>
    <w:p w14:paraId="2C0E06C7" w14:textId="77777777" w:rsidR="003652C2" w:rsidRPr="003652C2" w:rsidRDefault="003652C2" w:rsidP="00F26A48">
      <w:pPr>
        <w:spacing w:line="480" w:lineRule="auto"/>
        <w:outlineLvl w:val="0"/>
        <w:rPr>
          <w:b/>
          <w:bCs/>
        </w:rPr>
      </w:pPr>
      <w:r w:rsidRPr="003652C2">
        <w:rPr>
          <w:b/>
          <w:bCs/>
        </w:rPr>
        <w:t>Methods</w:t>
      </w:r>
    </w:p>
    <w:p w14:paraId="33E7B3A1" w14:textId="34DBB03B" w:rsidR="00015CDA" w:rsidRDefault="003652C2" w:rsidP="007865C6">
      <w:pPr>
        <w:spacing w:line="480" w:lineRule="auto"/>
      </w:pPr>
      <w:r>
        <w:t xml:space="preserve">In April 2014 </w:t>
      </w:r>
      <w:r w:rsidR="0084629B">
        <w:t>th</w:t>
      </w:r>
      <w:r w:rsidR="001852E9">
        <w:t>e first author</w:t>
      </w:r>
      <w:r w:rsidR="0084629B">
        <w:t xml:space="preserve"> </w:t>
      </w:r>
      <w:r>
        <w:t>attended</w:t>
      </w:r>
      <w:r w:rsidR="00015CDA">
        <w:t xml:space="preserve"> an international </w:t>
      </w:r>
      <w:proofErr w:type="spellStart"/>
      <w:r w:rsidR="00015CDA">
        <w:t>waterpipe</w:t>
      </w:r>
      <w:proofErr w:type="spellEnd"/>
      <w:r w:rsidR="00015CDA">
        <w:t xml:space="preserve"> trade exhibition, recording descriptions of products and collecting all </w:t>
      </w:r>
      <w:r w:rsidR="00A21D0A">
        <w:t xml:space="preserve">available </w:t>
      </w:r>
      <w:r w:rsidR="00015CDA">
        <w:t xml:space="preserve">marketing </w:t>
      </w:r>
      <w:r w:rsidR="007800BD">
        <w:t>items</w:t>
      </w:r>
      <w:r w:rsidR="00015CDA">
        <w:t xml:space="preserve">. </w:t>
      </w:r>
      <w:r w:rsidR="003D2734">
        <w:t>We described the purpose and function of all products, and performed a thematic analysis of messages in marketing material.</w:t>
      </w:r>
    </w:p>
    <w:p w14:paraId="3A48FF00" w14:textId="77777777" w:rsidR="003652C2" w:rsidRPr="003652C2" w:rsidRDefault="003652C2" w:rsidP="00F26A48">
      <w:pPr>
        <w:spacing w:line="480" w:lineRule="auto"/>
        <w:outlineLvl w:val="0"/>
        <w:rPr>
          <w:b/>
          <w:bCs/>
        </w:rPr>
      </w:pPr>
      <w:r w:rsidRPr="003652C2">
        <w:rPr>
          <w:b/>
          <w:bCs/>
        </w:rPr>
        <w:t>Results</w:t>
      </w:r>
    </w:p>
    <w:p w14:paraId="2B55E347" w14:textId="3938F99A" w:rsidR="003D2734" w:rsidRDefault="003652C2" w:rsidP="00A21D0A">
      <w:pPr>
        <w:spacing w:line="480" w:lineRule="auto"/>
      </w:pPr>
      <w:r>
        <w:t xml:space="preserve">We </w:t>
      </w:r>
      <w:r w:rsidR="0084629B">
        <w:t xml:space="preserve">classified </w:t>
      </w:r>
      <w:proofErr w:type="spellStart"/>
      <w:r w:rsidR="003D2734">
        <w:t>waterpipe</w:t>
      </w:r>
      <w:proofErr w:type="spellEnd"/>
      <w:r w:rsidR="003D2734">
        <w:t xml:space="preserve"> products into </w:t>
      </w:r>
      <w:r w:rsidR="00A21D0A">
        <w:t xml:space="preserve">four </w:t>
      </w:r>
      <w:r w:rsidR="0084629B">
        <w:t>categories</w:t>
      </w:r>
      <w:r w:rsidR="003D2734">
        <w:t xml:space="preserve"> and noted product variation within categories. </w:t>
      </w:r>
      <w:r w:rsidR="005D4EAC">
        <w:t>E</w:t>
      </w:r>
      <w:r w:rsidR="003D2734">
        <w:t xml:space="preserve">lectronic </w:t>
      </w:r>
      <w:proofErr w:type="spellStart"/>
      <w:r w:rsidR="003D2734">
        <w:t>waterpipe</w:t>
      </w:r>
      <w:proofErr w:type="spellEnd"/>
      <w:r w:rsidR="003D2734">
        <w:t xml:space="preserve"> products (which mimic electronic cigarettes) </w:t>
      </w:r>
      <w:r w:rsidR="00F26A48">
        <w:t xml:space="preserve">rarely appeared on </w:t>
      </w:r>
      <w:proofErr w:type="spellStart"/>
      <w:r w:rsidR="00F26A48">
        <w:t>waterpipe</w:t>
      </w:r>
      <w:proofErr w:type="spellEnd"/>
      <w:r w:rsidR="00F26A48">
        <w:t xml:space="preserve"> tobacco marketing material, bu</w:t>
      </w:r>
      <w:r w:rsidR="00562F03">
        <w:t>t were displayed just as widely</w:t>
      </w:r>
      <w:r w:rsidR="003D2734">
        <w:t xml:space="preserve">. Claims of reduced harm, safety and quality were paramount on </w:t>
      </w:r>
      <w:r w:rsidR="00000F1B">
        <w:t>marketing material</w:t>
      </w:r>
      <w:r w:rsidR="005D4EAC">
        <w:t>s,</w:t>
      </w:r>
      <w:r w:rsidR="00000F1B">
        <w:t xml:space="preserve"> </w:t>
      </w:r>
      <w:r w:rsidR="003D2734">
        <w:t xml:space="preserve">regardless of whether they were </w:t>
      </w:r>
      <w:r w:rsidR="00000F1B">
        <w:t xml:space="preserve">promoting </w:t>
      </w:r>
      <w:r w:rsidR="00A21D0A">
        <w:t>consumption products (</w:t>
      </w:r>
      <w:r w:rsidR="003D2734">
        <w:t>tobacco, tobacco-substitutes</w:t>
      </w:r>
      <w:r w:rsidR="00A21D0A">
        <w:t>)</w:t>
      </w:r>
      <w:r w:rsidR="003D2734">
        <w:t xml:space="preserve">, electronic </w:t>
      </w:r>
      <w:proofErr w:type="spellStart"/>
      <w:r w:rsidR="00A850E1">
        <w:t>waterpipes</w:t>
      </w:r>
      <w:proofErr w:type="spellEnd"/>
      <w:r w:rsidR="003D2734">
        <w:t xml:space="preserve"> or </w:t>
      </w:r>
      <w:r w:rsidR="00A21D0A">
        <w:t>accessories</w:t>
      </w:r>
      <w:r w:rsidR="003D2734">
        <w:t>.</w:t>
      </w:r>
    </w:p>
    <w:p w14:paraId="3C84D99A" w14:textId="77777777" w:rsidR="003652C2" w:rsidRPr="003652C2" w:rsidRDefault="003652C2" w:rsidP="00F26A48">
      <w:pPr>
        <w:spacing w:line="480" w:lineRule="auto"/>
        <w:outlineLvl w:val="0"/>
        <w:rPr>
          <w:b/>
          <w:bCs/>
        </w:rPr>
      </w:pPr>
      <w:r w:rsidRPr="003652C2">
        <w:rPr>
          <w:b/>
          <w:bCs/>
        </w:rPr>
        <w:t>Conclusions</w:t>
      </w:r>
    </w:p>
    <w:p w14:paraId="2868E2F9" w14:textId="64AF78F7" w:rsidR="003D2734" w:rsidRDefault="003D2734" w:rsidP="0058599A">
      <w:pPr>
        <w:spacing w:line="480" w:lineRule="auto"/>
      </w:pPr>
      <w:proofErr w:type="spellStart"/>
      <w:r>
        <w:lastRenderedPageBreak/>
        <w:t>Waterpipe</w:t>
      </w:r>
      <w:proofErr w:type="spellEnd"/>
      <w:r>
        <w:t xml:space="preserve"> products are diverse in nature and are marketed as healthy and safe</w:t>
      </w:r>
      <w:r w:rsidR="008B5C2E">
        <w:t xml:space="preserve"> products</w:t>
      </w:r>
      <w:r>
        <w:t xml:space="preserve">. Furthermore, </w:t>
      </w:r>
      <w:r w:rsidR="005D4EAC">
        <w:t xml:space="preserve">the development of </w:t>
      </w:r>
      <w:r>
        <w:t xml:space="preserve">electronic </w:t>
      </w:r>
      <w:proofErr w:type="spellStart"/>
      <w:r>
        <w:t>waterpipe</w:t>
      </w:r>
      <w:proofErr w:type="spellEnd"/>
      <w:r>
        <w:t xml:space="preserve"> products appear to be </w:t>
      </w:r>
      <w:r w:rsidR="005D4EAC">
        <w:t>closely connected with</w:t>
      </w:r>
      <w:r>
        <w:t xml:space="preserve"> the electronic cigarette industry,</w:t>
      </w:r>
      <w:r w:rsidR="005D4EAC">
        <w:t xml:space="preserve"> rather than</w:t>
      </w:r>
      <w:r>
        <w:t xml:space="preserve"> the </w:t>
      </w:r>
      <w:proofErr w:type="spellStart"/>
      <w:r>
        <w:t>waterpipe</w:t>
      </w:r>
      <w:proofErr w:type="spellEnd"/>
      <w:r>
        <w:t xml:space="preserve"> tobacco </w:t>
      </w:r>
      <w:r w:rsidR="005D4EAC">
        <w:t>manufacturers</w:t>
      </w:r>
      <w:r>
        <w:t xml:space="preserve">. Tobacco control policy </w:t>
      </w:r>
      <w:r w:rsidR="005D4EAC">
        <w:t xml:space="preserve">must evolve to take </w:t>
      </w:r>
      <w:r>
        <w:t xml:space="preserve">account </w:t>
      </w:r>
      <w:r w:rsidR="005D4EAC">
        <w:t>of the</w:t>
      </w:r>
      <w:r>
        <w:t xml:space="preserve"> vast </w:t>
      </w:r>
      <w:r w:rsidR="005D4EAC">
        <w:t xml:space="preserve">and expanding </w:t>
      </w:r>
      <w:r>
        <w:t xml:space="preserve">array of </w:t>
      </w:r>
      <w:proofErr w:type="spellStart"/>
      <w:r>
        <w:t>waterpipe</w:t>
      </w:r>
      <w:proofErr w:type="spellEnd"/>
      <w:r>
        <w:t xml:space="preserve"> products</w:t>
      </w:r>
      <w:r w:rsidR="00CA29D2">
        <w:t xml:space="preserve">, and </w:t>
      </w:r>
      <w:r w:rsidR="00216509">
        <w:t xml:space="preserve">potentially also </w:t>
      </w:r>
      <w:r w:rsidR="00970404">
        <w:t>charcoal</w:t>
      </w:r>
      <w:r w:rsidR="00CA29D2">
        <w:t xml:space="preserve"> products developed for </w:t>
      </w:r>
      <w:proofErr w:type="spellStart"/>
      <w:r w:rsidR="00CA29D2">
        <w:t>waterpipe</w:t>
      </w:r>
      <w:proofErr w:type="spellEnd"/>
      <w:r w:rsidR="00CA29D2">
        <w:t xml:space="preserve"> </w:t>
      </w:r>
      <w:r w:rsidR="00A850E1">
        <w:t>smokers</w:t>
      </w:r>
      <w:r w:rsidR="00CA29D2">
        <w:t xml:space="preserve">. We recommend tobacco-substitutes be classified as tobacco products. </w:t>
      </w:r>
      <w:r w:rsidR="00000F1B">
        <w:t>Continued s</w:t>
      </w:r>
      <w:r w:rsidR="00CA29D2">
        <w:t xml:space="preserve">urveillance of the </w:t>
      </w:r>
      <w:proofErr w:type="spellStart"/>
      <w:r w:rsidR="00CA29D2">
        <w:t>waterpipe</w:t>
      </w:r>
      <w:proofErr w:type="spellEnd"/>
      <w:r w:rsidR="00CA29D2">
        <w:t xml:space="preserve"> industry is warranted.</w:t>
      </w:r>
    </w:p>
    <w:p w14:paraId="4A70DBA2" w14:textId="77777777" w:rsidR="003652C2" w:rsidRDefault="003652C2" w:rsidP="00F26A48">
      <w:pPr>
        <w:spacing w:line="480" w:lineRule="auto"/>
      </w:pPr>
      <w:r>
        <w:br w:type="page"/>
      </w:r>
    </w:p>
    <w:p w14:paraId="66A6B203" w14:textId="77777777" w:rsidR="00F237B7" w:rsidRPr="003652C2" w:rsidRDefault="00F237B7" w:rsidP="00F26A48">
      <w:pPr>
        <w:spacing w:line="480" w:lineRule="auto"/>
        <w:outlineLvl w:val="0"/>
        <w:rPr>
          <w:b/>
          <w:bCs/>
        </w:rPr>
      </w:pPr>
      <w:r w:rsidRPr="003652C2">
        <w:rPr>
          <w:b/>
          <w:bCs/>
        </w:rPr>
        <w:lastRenderedPageBreak/>
        <w:t>WHAT THIS PAPER ADDS</w:t>
      </w:r>
    </w:p>
    <w:p w14:paraId="240806F7" w14:textId="5FA9214D" w:rsidR="003652C2" w:rsidRDefault="003652C2" w:rsidP="00F26A48">
      <w:pPr>
        <w:spacing w:line="480" w:lineRule="auto"/>
        <w:outlineLvl w:val="0"/>
        <w:rPr>
          <w:b/>
          <w:bCs/>
        </w:rPr>
      </w:pPr>
      <w:r>
        <w:rPr>
          <w:b/>
          <w:bCs/>
        </w:rPr>
        <w:t>What is already known on the subject</w:t>
      </w:r>
      <w:r w:rsidR="00820A0A">
        <w:rPr>
          <w:b/>
          <w:bCs/>
        </w:rPr>
        <w:t>:</w:t>
      </w:r>
    </w:p>
    <w:p w14:paraId="702D4D74" w14:textId="5C5D38C9" w:rsidR="00CA29D2" w:rsidRPr="00CA29D2" w:rsidRDefault="00CA29D2" w:rsidP="00F26A48">
      <w:pPr>
        <w:pStyle w:val="ListParagraph"/>
        <w:numPr>
          <w:ilvl w:val="0"/>
          <w:numId w:val="6"/>
        </w:numPr>
        <w:spacing w:line="480" w:lineRule="auto"/>
        <w:rPr>
          <w:b/>
          <w:bCs/>
        </w:rPr>
      </w:pPr>
      <w:r>
        <w:t xml:space="preserve">Understanding the </w:t>
      </w:r>
      <w:r w:rsidRPr="00CA29D2">
        <w:rPr>
          <w:i/>
          <w:iCs/>
        </w:rPr>
        <w:t>modus operandi</w:t>
      </w:r>
      <w:r>
        <w:t xml:space="preserve"> of cigarette companies, especially product development and marketing strategies, can inform tobacco control policy</w:t>
      </w:r>
      <w:r w:rsidR="00820A0A">
        <w:t>;</w:t>
      </w:r>
    </w:p>
    <w:p w14:paraId="62FFFE75" w14:textId="7F586875" w:rsidR="003652C2" w:rsidRPr="00CA29D2" w:rsidRDefault="00CA29D2" w:rsidP="00F26A48">
      <w:pPr>
        <w:pStyle w:val="ListParagraph"/>
        <w:numPr>
          <w:ilvl w:val="0"/>
          <w:numId w:val="6"/>
        </w:numPr>
        <w:spacing w:line="480" w:lineRule="auto"/>
        <w:rPr>
          <w:b/>
          <w:bCs/>
        </w:rPr>
      </w:pPr>
      <w:r>
        <w:t xml:space="preserve">One cigarette company recently purchased the second largest </w:t>
      </w:r>
      <w:proofErr w:type="spellStart"/>
      <w:r>
        <w:t>waterpipe</w:t>
      </w:r>
      <w:proofErr w:type="spellEnd"/>
      <w:r>
        <w:t xml:space="preserve"> tobacco company</w:t>
      </w:r>
      <w:r w:rsidR="00820A0A">
        <w:t>;</w:t>
      </w:r>
    </w:p>
    <w:p w14:paraId="135845B1" w14:textId="7DAC50DA" w:rsidR="00CA29D2" w:rsidRPr="00CA29D2" w:rsidRDefault="00CA29D2" w:rsidP="00F26A48">
      <w:pPr>
        <w:pStyle w:val="ListParagraph"/>
        <w:numPr>
          <w:ilvl w:val="0"/>
          <w:numId w:val="6"/>
        </w:numPr>
        <w:spacing w:line="480" w:lineRule="auto"/>
        <w:rPr>
          <w:b/>
          <w:bCs/>
        </w:rPr>
      </w:pPr>
      <w:proofErr w:type="spellStart"/>
      <w:r>
        <w:t>Waterpipe</w:t>
      </w:r>
      <w:proofErr w:type="spellEnd"/>
      <w:r>
        <w:t xml:space="preserve"> prevalence is growing worldwide and their industry products are generally non-compliant with tobacco control policy</w:t>
      </w:r>
      <w:r w:rsidR="00820A0A">
        <w:t>.</w:t>
      </w:r>
    </w:p>
    <w:p w14:paraId="333409A4" w14:textId="766F6E4C" w:rsidR="003652C2" w:rsidRDefault="003652C2" w:rsidP="00F26A48">
      <w:pPr>
        <w:spacing w:line="480" w:lineRule="auto"/>
        <w:outlineLvl w:val="0"/>
        <w:rPr>
          <w:b/>
          <w:bCs/>
        </w:rPr>
      </w:pPr>
      <w:r>
        <w:rPr>
          <w:b/>
          <w:bCs/>
        </w:rPr>
        <w:t>What important gaps in knowledge exist on this topic</w:t>
      </w:r>
      <w:r w:rsidR="00820A0A">
        <w:rPr>
          <w:b/>
          <w:bCs/>
        </w:rPr>
        <w:t>:</w:t>
      </w:r>
    </w:p>
    <w:p w14:paraId="6E62B1F7" w14:textId="56503FB7" w:rsidR="003652C2" w:rsidRDefault="008E4B79" w:rsidP="00F26A48">
      <w:pPr>
        <w:pStyle w:val="ListParagraph"/>
        <w:numPr>
          <w:ilvl w:val="0"/>
          <w:numId w:val="7"/>
        </w:numPr>
        <w:spacing w:line="480" w:lineRule="auto"/>
      </w:pPr>
      <w:r>
        <w:t xml:space="preserve">Little is known about the products and marketing strategies of the </w:t>
      </w:r>
      <w:proofErr w:type="spellStart"/>
      <w:r>
        <w:t>waterpipe</w:t>
      </w:r>
      <w:proofErr w:type="spellEnd"/>
      <w:r>
        <w:t xml:space="preserve"> tobacco industry</w:t>
      </w:r>
      <w:r w:rsidR="00820A0A">
        <w:t>;</w:t>
      </w:r>
    </w:p>
    <w:p w14:paraId="30FBFD65" w14:textId="28BCC757" w:rsidR="00180570" w:rsidRDefault="00180570" w:rsidP="00F26A48">
      <w:pPr>
        <w:pStyle w:val="ListParagraph"/>
        <w:numPr>
          <w:ilvl w:val="0"/>
          <w:numId w:val="7"/>
        </w:numPr>
        <w:spacing w:line="480" w:lineRule="auto"/>
      </w:pPr>
      <w:r>
        <w:t xml:space="preserve">There is a lack of understanding about effective </w:t>
      </w:r>
      <w:proofErr w:type="spellStart"/>
      <w:r>
        <w:t>waterpipe</w:t>
      </w:r>
      <w:proofErr w:type="spellEnd"/>
      <w:r>
        <w:t xml:space="preserve"> tobacco interventions and policy regimes</w:t>
      </w:r>
      <w:r w:rsidR="008B5C2E">
        <w:t>;</w:t>
      </w:r>
    </w:p>
    <w:p w14:paraId="7E3A268A" w14:textId="2BE745F5" w:rsidR="003652C2" w:rsidRDefault="008E4B79" w:rsidP="00F26A48">
      <w:pPr>
        <w:spacing w:line="480" w:lineRule="auto"/>
        <w:outlineLvl w:val="0"/>
        <w:rPr>
          <w:b/>
          <w:bCs/>
        </w:rPr>
      </w:pPr>
      <w:r>
        <w:rPr>
          <w:b/>
          <w:bCs/>
        </w:rPr>
        <w:t>What this study adds</w:t>
      </w:r>
      <w:r w:rsidR="00820A0A">
        <w:rPr>
          <w:b/>
          <w:bCs/>
        </w:rPr>
        <w:t>:</w:t>
      </w:r>
    </w:p>
    <w:p w14:paraId="17E56E7A" w14:textId="27A028AF" w:rsidR="003652C2" w:rsidRPr="008E4B79" w:rsidRDefault="00000F1B" w:rsidP="00F26A48">
      <w:pPr>
        <w:pStyle w:val="ListParagraph"/>
        <w:numPr>
          <w:ilvl w:val="0"/>
          <w:numId w:val="8"/>
        </w:numPr>
        <w:spacing w:line="480" w:lineRule="auto"/>
        <w:rPr>
          <w:b/>
          <w:bCs/>
        </w:rPr>
      </w:pPr>
      <w:r>
        <w:t xml:space="preserve">We are able to categorise </w:t>
      </w:r>
      <w:proofErr w:type="spellStart"/>
      <w:r>
        <w:t>waterpipe</w:t>
      </w:r>
      <w:proofErr w:type="spellEnd"/>
      <w:r>
        <w:t xml:space="preserve"> products and hypothesise that electronic </w:t>
      </w:r>
      <w:proofErr w:type="spellStart"/>
      <w:r>
        <w:t>waterpipe</w:t>
      </w:r>
      <w:proofErr w:type="spellEnd"/>
      <w:r>
        <w:t xml:space="preserve"> products </w:t>
      </w:r>
      <w:r w:rsidR="00820A0A">
        <w:t>are highly similar to electronic cigarettes, with manufacturers closely connected to</w:t>
      </w:r>
      <w:r>
        <w:t xml:space="preserve"> electronic cigarette industry</w:t>
      </w:r>
      <w:r w:rsidR="00820A0A">
        <w:t>;</w:t>
      </w:r>
    </w:p>
    <w:p w14:paraId="57CBF8FD" w14:textId="627394A7" w:rsidR="008E4B79" w:rsidRPr="008E4B79" w:rsidRDefault="00000F1B" w:rsidP="00F26A48">
      <w:pPr>
        <w:pStyle w:val="ListParagraph"/>
        <w:numPr>
          <w:ilvl w:val="0"/>
          <w:numId w:val="8"/>
        </w:numPr>
        <w:spacing w:line="480" w:lineRule="auto"/>
        <w:rPr>
          <w:b/>
          <w:bCs/>
        </w:rPr>
      </w:pPr>
      <w:r>
        <w:t xml:space="preserve">We show that claims of reduced harm are present on marketing material across tobacco, tobacco-substitute, electronic and </w:t>
      </w:r>
      <w:r w:rsidR="00970404">
        <w:t>charcoal</w:t>
      </w:r>
      <w:r>
        <w:t xml:space="preserve"> companies</w:t>
      </w:r>
      <w:r w:rsidR="00820A0A">
        <w:t>.</w:t>
      </w:r>
    </w:p>
    <w:p w14:paraId="1414B78D" w14:textId="7BEE43CE" w:rsidR="00A259FD" w:rsidRPr="004F5700" w:rsidRDefault="00A259FD" w:rsidP="00F26A48">
      <w:pPr>
        <w:spacing w:line="480" w:lineRule="auto"/>
        <w:outlineLvl w:val="0"/>
        <w:rPr>
          <w:b/>
          <w:bCs/>
        </w:rPr>
      </w:pPr>
      <w:r w:rsidRPr="004F5700">
        <w:rPr>
          <w:b/>
          <w:bCs/>
        </w:rPr>
        <w:t>INTRODUCTION</w:t>
      </w:r>
    </w:p>
    <w:p w14:paraId="6352D08D" w14:textId="72D06AB5" w:rsidR="00076FC5" w:rsidRDefault="00886858" w:rsidP="00DE1621">
      <w:pPr>
        <w:spacing w:line="480" w:lineRule="auto"/>
      </w:pPr>
      <w:r>
        <w:lastRenderedPageBreak/>
        <w:t xml:space="preserve">Little </w:t>
      </w:r>
      <w:r w:rsidR="00036C1A">
        <w:t>is known about</w:t>
      </w:r>
      <w:r w:rsidR="00F237B7">
        <w:t xml:space="preserve"> </w:t>
      </w:r>
      <w:r w:rsidR="0049052E">
        <w:t xml:space="preserve">product development </w:t>
      </w:r>
      <w:r w:rsidR="00F408A2">
        <w:t xml:space="preserve">and marketing strategies </w:t>
      </w:r>
      <w:r w:rsidR="0049052E">
        <w:t xml:space="preserve">of the </w:t>
      </w:r>
      <w:proofErr w:type="spellStart"/>
      <w:r w:rsidR="0049052E">
        <w:t>waterpipe</w:t>
      </w:r>
      <w:proofErr w:type="spellEnd"/>
      <w:r w:rsidR="0049052E">
        <w:t xml:space="preserve"> </w:t>
      </w:r>
      <w:r w:rsidR="00E475BC">
        <w:t xml:space="preserve">(shisha, </w:t>
      </w:r>
      <w:proofErr w:type="spellStart"/>
      <w:r w:rsidR="00E475BC">
        <w:t>narghile</w:t>
      </w:r>
      <w:proofErr w:type="spellEnd"/>
      <w:r w:rsidR="00E475BC">
        <w:t xml:space="preserve">, hookah) </w:t>
      </w:r>
      <w:r w:rsidR="0049052E">
        <w:t xml:space="preserve">tobacco industry. This is disconcerting considering </w:t>
      </w:r>
      <w:r w:rsidR="0058599A">
        <w:t xml:space="preserve">current </w:t>
      </w:r>
      <w:r w:rsidR="001D626E">
        <w:t>prevalence</w:t>
      </w:r>
      <w:r w:rsidR="00F408A2">
        <w:t xml:space="preserve"> is over 20%</w:t>
      </w:r>
      <w:r w:rsidR="001D626E">
        <w:t xml:space="preserve"> among 13-15 year olds in L</w:t>
      </w:r>
      <w:r w:rsidR="0058599A">
        <w:t xml:space="preserve">ebanon, the West Bank, Estonia and </w:t>
      </w:r>
      <w:r w:rsidR="001D626E">
        <w:t>Latvia</w:t>
      </w:r>
      <w:r w:rsidR="00EF194D">
        <w:fldChar w:fldCharType="begin"/>
      </w:r>
      <w:r w:rsidR="00EF194D">
        <w:instrText xml:space="preserve"> ADDIN EN.CITE &lt;EndNote&gt;&lt;Cite&gt;&lt;Author&gt;Jawad&lt;/Author&gt;&lt;Year&gt;2015&lt;/Year&gt;&lt;RecNum&gt;1439&lt;/RecNum&gt;&lt;DisplayText&gt;[1]&lt;/DisplayText&gt;&lt;record&gt;&lt;rec-number&gt;1439&lt;/rec-number&gt;&lt;foreign-keys&gt;&lt;key app="EN" db-id="pxvepx099refdmet0zkxa5vrv5tvwpp595ra"&gt;1439&lt;/key&gt;&lt;/foreign-keys&gt;&lt;ref-type name="Journal Article"&gt;17&lt;/ref-type&gt;&lt;contributors&gt;&lt;authors&gt;&lt;author&gt;Jawad, Mohammed&lt;/author&gt;&lt;author&gt;Lee, John Tayu&lt;/author&gt;&lt;author&gt;Millett, Christopher&lt;/author&gt;&lt;/authors&gt;&lt;/contributors&gt;&lt;titles&gt;&lt;title&gt;Waterpipe tobacco smoking prevalence and correlates in 25 Eastern Mediterranean and Eastern European countries: cross-sectional analysis of the Global Youth Tobacco Survey&lt;/title&gt;&lt;secondary-title&gt;Nicotine &amp;amp; Tobacco Research&lt;/secondary-title&gt;&lt;/titles&gt;&lt;periodical&gt;&lt;full-title&gt;Nicotine &amp;amp; Tobacco Research&lt;/full-title&gt;&lt;abbr-1&gt;Nicotine Tob Res&lt;/abbr-1&gt;&lt;/periodical&gt;&lt;dates&gt;&lt;year&gt;2015&lt;/year&gt;&lt;pub-dates&gt;&lt;date&gt;May 9, 2015&lt;/date&gt;&lt;/pub-dates&gt;&lt;/dates&gt;&lt;urls&gt;&lt;related-urls&gt;&lt;url&gt;http://ntr.oxfordjournals.org/content/early/2015/05/08/ntr.ntv101.abstract&lt;/url&gt;&lt;/related-urls&gt;&lt;/urls&gt;&lt;electronic-resource-num&gt;10.1093/ntr/ntv101&lt;/electronic-resource-num&gt;&lt;/record&gt;&lt;/Cite&gt;&lt;/EndNote&gt;</w:instrText>
      </w:r>
      <w:r w:rsidR="00EF194D">
        <w:fldChar w:fldCharType="separate"/>
      </w:r>
      <w:r w:rsidR="00EF194D">
        <w:rPr>
          <w:noProof/>
        </w:rPr>
        <w:t>[</w:t>
      </w:r>
      <w:hyperlink w:anchor="_ENREF_1" w:tooltip="Jawad, 2015 #1439" w:history="1">
        <w:r w:rsidR="00DE1621">
          <w:rPr>
            <w:noProof/>
          </w:rPr>
          <w:t>1</w:t>
        </w:r>
      </w:hyperlink>
      <w:r w:rsidR="00EF194D">
        <w:rPr>
          <w:noProof/>
        </w:rPr>
        <w:t>]</w:t>
      </w:r>
      <w:r w:rsidR="00EF194D">
        <w:fldChar w:fldCharType="end"/>
      </w:r>
      <w:r w:rsidR="0049052E">
        <w:t xml:space="preserve">. </w:t>
      </w:r>
      <w:r w:rsidR="00D8745A">
        <w:t xml:space="preserve">Although the industry is </w:t>
      </w:r>
      <w:r w:rsidR="00D8745A" w:rsidRPr="004F5700">
        <w:t xml:space="preserve">still in its </w:t>
      </w:r>
      <w:r w:rsidR="00D8745A">
        <w:t>infancy</w:t>
      </w:r>
      <w:r w:rsidR="00F408A2">
        <w:t>,</w:t>
      </w:r>
      <w:r w:rsidR="0049052E">
        <w:t xml:space="preserve"> London has </w:t>
      </w:r>
      <w:r w:rsidR="00076FC5">
        <w:t xml:space="preserve">an estimated 400 </w:t>
      </w:r>
      <w:proofErr w:type="spellStart"/>
      <w:r w:rsidR="008C0F9F">
        <w:t>waterpipe</w:t>
      </w:r>
      <w:proofErr w:type="spellEnd"/>
      <w:r w:rsidR="0058599A">
        <w:t>-serving premises</w:t>
      </w:r>
      <w:r w:rsidR="00CA226D">
        <w:fldChar w:fldCharType="begin"/>
      </w:r>
      <w:r w:rsidR="00EF194D">
        <w:instrText xml:space="preserve"> ADDIN EN.CITE &lt;EndNote&gt;&lt;Cite&gt;&lt;Author&gt;Jawad&lt;/Author&gt;&lt;Year&gt;2014&lt;/Year&gt;&lt;RecNum&gt;756&lt;/RecNum&gt;&lt;DisplayText&gt;[2]&lt;/DisplayText&gt;&lt;record&gt;&lt;rec-number&gt;756&lt;/rec-number&gt;&lt;foreign-keys&gt;&lt;key app="EN" db-id="pxvepx099refdmet0zkxa5vrv5tvwpp595ra"&gt;756&lt;/key&gt;&lt;/foreign-keys&gt;&lt;ref-type name="Journal Article"&gt;17&lt;/ref-type&gt;&lt;contributors&gt;&lt;authors&gt;&lt;author&gt;Jawad, M.&lt;/author&gt;&lt;/authors&gt;&lt;/contributors&gt;&lt;auth-address&gt;Department of Primary Care and Public Health, Imperial College London, London W6 8RP, UK mohammed.jawad06@imperial.ac.uk.&lt;/auth-address&gt;&lt;titles&gt;&lt;title&gt;Legislation enforcement of the waterpipe tobacco industry: a qualitative analysis of the London experience&lt;/title&gt;&lt;secondary-title&gt;Nicotine Tob Res&lt;/secondary-title&gt;&lt;alt-title&gt;Nicotine &amp;amp; tobacco research : official journal of the Society for Research on Nicotine and Tobacco&lt;/alt-title&gt;&lt;/titles&gt;&lt;periodical&gt;&lt;full-title&gt;Nicotine and Tobacco Research&lt;/full-title&gt;&lt;abbr-1&gt;Nicotine Tob Res&lt;/abbr-1&gt;&lt;/periodical&gt;&lt;pages&gt;1000-8&lt;/pages&gt;&lt;volume&gt;16&lt;/volume&gt;&lt;number&gt;7&lt;/number&gt;&lt;dates&gt;&lt;year&gt;2014&lt;/year&gt;&lt;pub-dates&gt;&lt;date&gt;Jul&lt;/date&gt;&lt;/pub-dates&gt;&lt;/dates&gt;&lt;isbn&gt;1469-994X (Electronic)&amp;#xD;1462-2203 (Linking)&lt;/isbn&gt;&lt;accession-num&gt;24642591&lt;/accession-num&gt;&lt;urls&gt;&lt;related-urls&gt;&lt;url&gt;http://www.ncbi.nlm.nih.gov/pubmed/24642591&lt;/url&gt;&lt;/related-urls&gt;&lt;/urls&gt;&lt;electronic-resource-num&gt;10.1093/ntr/ntu022&lt;/electronic-resource-num&gt;&lt;/record&gt;&lt;/Cite&gt;&lt;/EndNote&gt;</w:instrText>
      </w:r>
      <w:r w:rsidR="00CA226D">
        <w:fldChar w:fldCharType="separate"/>
      </w:r>
      <w:r w:rsidR="00EF194D">
        <w:rPr>
          <w:noProof/>
        </w:rPr>
        <w:t>[</w:t>
      </w:r>
      <w:hyperlink w:anchor="_ENREF_2" w:tooltip="Jawad, 2014 #756" w:history="1">
        <w:r w:rsidR="00DE1621">
          <w:rPr>
            <w:noProof/>
          </w:rPr>
          <w:t>2</w:t>
        </w:r>
      </w:hyperlink>
      <w:r w:rsidR="00EF194D">
        <w:rPr>
          <w:noProof/>
        </w:rPr>
        <w:t>]</w:t>
      </w:r>
      <w:r w:rsidR="00CA226D">
        <w:fldChar w:fldCharType="end"/>
      </w:r>
      <w:r w:rsidR="00F408A2">
        <w:t>.</w:t>
      </w:r>
      <w:r w:rsidR="00EB3248">
        <w:t xml:space="preserve"> </w:t>
      </w:r>
      <w:r w:rsidR="00F408A2">
        <w:t>A</w:t>
      </w:r>
      <w:r w:rsidR="00F237B7">
        <w:t xml:space="preserve"> Leban</w:t>
      </w:r>
      <w:r w:rsidR="0058599A">
        <w:t>ese</w:t>
      </w:r>
      <w:r w:rsidR="00F237B7">
        <w:t xml:space="preserve"> </w:t>
      </w:r>
      <w:r w:rsidR="0058599A">
        <w:t xml:space="preserve">study </w:t>
      </w:r>
      <w:r w:rsidR="00EB3248">
        <w:t xml:space="preserve">identified </w:t>
      </w:r>
      <w:r w:rsidR="004F5700" w:rsidRPr="004F5700">
        <w:t xml:space="preserve">that </w:t>
      </w:r>
      <w:proofErr w:type="spellStart"/>
      <w:r w:rsidR="004F5700" w:rsidRPr="004F5700">
        <w:t>waterpipe</w:t>
      </w:r>
      <w:proofErr w:type="spellEnd"/>
      <w:r w:rsidR="004F5700" w:rsidRPr="004F5700">
        <w:t xml:space="preserve"> industry products are non-compliant with health warning label </w:t>
      </w:r>
      <w:r w:rsidR="001D626E">
        <w:t xml:space="preserve">and advertising </w:t>
      </w:r>
      <w:r w:rsidR="004F5700" w:rsidRPr="004F5700">
        <w:t>requirements of the WHO FCTC</w:t>
      </w:r>
      <w:r w:rsidR="00CA226D" w:rsidRPr="004F5700">
        <w:fldChar w:fldCharType="begin"/>
      </w:r>
      <w:r w:rsidR="00EF194D">
        <w:instrText xml:space="preserve"> ADDIN EN.CITE &lt;EndNote&gt;&lt;Cite&gt;&lt;Author&gt;Nakkash&lt;/Author&gt;&lt;Year&gt;2010&lt;/Year&gt;&lt;RecNum&gt;1049&lt;/RecNum&gt;&lt;DisplayText&gt;[3]&lt;/DisplayText&gt;&lt;record&gt;&lt;rec-number&gt;1049&lt;/rec-number&gt;&lt;foreign-keys&gt;&lt;key app="EN" db-id="pxvepx099refdmet0zkxa5vrv5tvwpp595ra"&gt;1049&lt;/key&gt;&lt;/foreign-keys&gt;&lt;ref-type name="Journal Article"&gt;17&lt;/ref-type&gt;&lt;contributors&gt;&lt;authors&gt;&lt;author&gt;Nakkash, R.&lt;/author&gt;&lt;author&gt;Khalil, J.&lt;/author&gt;&lt;/authors&gt;&lt;/contributors&gt;&lt;auth-address&gt;Health Behavior and Education Department, Center for Research on Population and Health, Faculty of Health Sciences, American University of Beirut, PO, Riad El Solh, Beirut 1107 2020, Lebanon. rima.nakkash@aub.edu.lb&lt;/auth-address&gt;&lt;titles&gt;&lt;title&gt;Health warning labelling practices on narghile (shisha, hookah) waterpipe tobacco products and related accessories&lt;/title&gt;&lt;secondary-title&gt;Tob Control&lt;/secondary-title&gt;&lt;alt-title&gt;Tobacco control&lt;/alt-title&gt;&lt;/titles&gt;&lt;periodical&gt;&lt;full-title&gt;Tobacco Control&lt;/full-title&gt;&lt;abbr-1&gt;Tob Control&lt;/abbr-1&gt;&lt;/periodical&gt;&lt;alt-periodical&gt;&lt;full-title&gt;Tobacco Control&lt;/full-title&gt;&lt;abbr-1&gt;Tob Control&lt;/abbr-1&gt;&lt;/alt-periodical&gt;&lt;pages&gt;235-9&lt;/pages&gt;&lt;volume&gt;19&lt;/volume&gt;&lt;number&gt;3&lt;/number&gt;&lt;keywords&gt;&lt;keyword&gt;Global Health&lt;/keyword&gt;&lt;keyword&gt;Health Promotion/*methods&lt;/keyword&gt;&lt;keyword&gt;Humans&lt;/keyword&gt;&lt;keyword&gt;Inhalation Exposure/adverse effects/*prevention &amp;amp; control&lt;/keyword&gt;&lt;keyword&gt;*Product Labeling&lt;/keyword&gt;&lt;keyword&gt;Smoking/adverse effects/*prevention &amp;amp; control&lt;/keyword&gt;&lt;/keywords&gt;&lt;dates&gt;&lt;year&gt;2010&lt;/year&gt;&lt;pub-dates&gt;&lt;date&gt;Jun&lt;/date&gt;&lt;/pub-dates&gt;&lt;/dates&gt;&lt;isbn&gt;1468-3318 (Electronic)&amp;#xD;0964-4563 (Linking)&lt;/isbn&gt;&lt;accession-num&gt;20501497&lt;/accession-num&gt;&lt;urls&gt;&lt;related-urls&gt;&lt;url&gt;http://www.ncbi.nlm.nih.gov/pubmed/20501497&lt;/url&gt;&lt;/related-urls&gt;&lt;/urls&gt;&lt;custom2&gt;2989164&lt;/custom2&gt;&lt;electronic-resource-num&gt;10.1136/tc.2009.031773&lt;/electronic-resource-num&gt;&lt;/record&gt;&lt;/Cite&gt;&lt;/EndNote&gt;</w:instrText>
      </w:r>
      <w:r w:rsidR="00CA226D" w:rsidRPr="004F5700">
        <w:fldChar w:fldCharType="separate"/>
      </w:r>
      <w:r w:rsidR="00EF194D">
        <w:rPr>
          <w:noProof/>
        </w:rPr>
        <w:t>[</w:t>
      </w:r>
      <w:hyperlink w:anchor="_ENREF_3" w:tooltip="Nakkash, 2010 #1049" w:history="1">
        <w:r w:rsidR="00DE1621">
          <w:rPr>
            <w:noProof/>
          </w:rPr>
          <w:t>3</w:t>
        </w:r>
      </w:hyperlink>
      <w:r w:rsidR="00EF194D">
        <w:rPr>
          <w:noProof/>
        </w:rPr>
        <w:t>]</w:t>
      </w:r>
      <w:r w:rsidR="00CA226D" w:rsidRPr="004F5700">
        <w:fldChar w:fldCharType="end"/>
      </w:r>
      <w:r w:rsidR="001D626E" w:rsidDel="001D626E">
        <w:t xml:space="preserve"> </w:t>
      </w:r>
      <w:r w:rsidR="00B07981">
        <w:fldChar w:fldCharType="begin"/>
      </w:r>
      <w:r w:rsidR="00EF194D">
        <w:instrText xml:space="preserve"> ADDIN EN.CITE &lt;EndNote&gt;&lt;Cite&gt;&lt;Author&gt;Khalil&lt;/Author&gt;&lt;Year&gt;2009&lt;/Year&gt;&lt;RecNum&gt;1259&lt;/RecNum&gt;&lt;DisplayText&gt;[4]&lt;/DisplayText&gt;&lt;record&gt;&lt;rec-number&gt;1259&lt;/rec-number&gt;&lt;foreign-keys&gt;&lt;key app="EN" db-id="pxvepx099refdmet0zkxa5vrv5tvwpp595ra"&gt;1259&lt;/key&gt;&lt;/foreign-keys&gt;&lt;ref-type name="Journal Article"&gt;17&lt;/ref-type&gt;&lt;contributors&gt;&lt;authors&gt;&lt;author&gt;Khalil, J.&lt;/author&gt;&lt;author&gt;Heath, R. L.&lt;/author&gt;&lt;author&gt;Nakkash, R. T.&lt;/author&gt;&lt;author&gt;Afifi, R. A.&lt;/author&gt;&lt;/authors&gt;&lt;/contributors&gt;&lt;auth-address&gt;Department of Health Behavior and Education, Faculty of Health Sciences, American University of Beirut, Beirut, Lebanon.&lt;/auth-address&gt;&lt;titles&gt;&lt;title&gt;The tobacco health nexus? Health messages in narghile advertisements&lt;/title&gt;&lt;secondary-title&gt;Tob Control&lt;/secondary-title&gt;&lt;alt-title&gt;Tobacco control&lt;/alt-title&gt;&lt;/titles&gt;&lt;periodical&gt;&lt;full-title&gt;Tobacco Control&lt;/full-title&gt;&lt;abbr-1&gt;Tob Control&lt;/abbr-1&gt;&lt;/periodical&gt;&lt;alt-periodical&gt;&lt;full-title&gt;Tobacco Control&lt;/full-title&gt;&lt;abbr-1&gt;Tob Control&lt;/abbr-1&gt;&lt;/alt-periodical&gt;&lt;pages&gt;420-1&lt;/pages&gt;&lt;volume&gt;18&lt;/volume&gt;&lt;number&gt;5&lt;/number&gt;&lt;keywords&gt;&lt;keyword&gt;*Advertising as Topic&lt;/keyword&gt;&lt;keyword&gt;Attitude to Health&lt;/keyword&gt;&lt;keyword&gt;Humans&lt;/keyword&gt;&lt;keyword&gt;Smoking/adverse effects/*psychology&lt;/keyword&gt;&lt;keyword&gt;*Tobacco Industry&lt;/keyword&gt;&lt;/keywords&gt;&lt;dates&gt;&lt;year&gt;2009&lt;/year&gt;&lt;pub-dates&gt;&lt;date&gt;Oct&lt;/date&gt;&lt;/pub-dates&gt;&lt;/dates&gt;&lt;isbn&gt;1468-3318 (Electronic)&amp;#xD;0964-4563 (Linking)&lt;/isbn&gt;&lt;accession-num&gt;19779065&lt;/accession-num&gt;&lt;urls&gt;&lt;related-urls&gt;&lt;url&gt;http://www.ncbi.nlm.nih.gov/pubmed/19779065&lt;/url&gt;&lt;/related-urls&gt;&lt;/urls&gt;&lt;electronic-resource-num&gt;10.1136/tc.2009.030148&lt;/electronic-resource-num&gt;&lt;/record&gt;&lt;/Cite&gt;&lt;/EndNote&gt;</w:instrText>
      </w:r>
      <w:r w:rsidR="00B07981">
        <w:fldChar w:fldCharType="separate"/>
      </w:r>
      <w:r w:rsidR="00EF194D">
        <w:rPr>
          <w:noProof/>
        </w:rPr>
        <w:t>[</w:t>
      </w:r>
      <w:hyperlink w:anchor="_ENREF_4" w:tooltip="Khalil, 2009 #1259" w:history="1">
        <w:r w:rsidR="00DE1621">
          <w:rPr>
            <w:noProof/>
          </w:rPr>
          <w:t>4</w:t>
        </w:r>
      </w:hyperlink>
      <w:r w:rsidR="00EF194D">
        <w:rPr>
          <w:noProof/>
        </w:rPr>
        <w:t>]</w:t>
      </w:r>
      <w:r w:rsidR="00B07981">
        <w:fldChar w:fldCharType="end"/>
      </w:r>
      <w:r w:rsidR="004F5700" w:rsidRPr="004F5700">
        <w:t>.</w:t>
      </w:r>
    </w:p>
    <w:p w14:paraId="7A341CD1" w14:textId="0270EDE9" w:rsidR="00732534" w:rsidRDefault="0058599A" w:rsidP="00DE1621">
      <w:pPr>
        <w:spacing w:line="480" w:lineRule="auto"/>
      </w:pPr>
      <w:r>
        <w:t>Q</w:t>
      </w:r>
      <w:r w:rsidR="00560CDF">
        <w:t>uestion</w:t>
      </w:r>
      <w:r w:rsidR="00A41DB6">
        <w:t>s</w:t>
      </w:r>
      <w:r w:rsidR="00560CDF">
        <w:t xml:space="preserve"> </w:t>
      </w:r>
      <w:r w:rsidR="007B1A0B">
        <w:t xml:space="preserve">about the </w:t>
      </w:r>
      <w:proofErr w:type="spellStart"/>
      <w:r w:rsidR="007B1A0B">
        <w:t>waterpipe</w:t>
      </w:r>
      <w:proofErr w:type="spellEnd"/>
      <w:r w:rsidR="007B1A0B">
        <w:t xml:space="preserve"> industry </w:t>
      </w:r>
      <w:r w:rsidR="00A16874">
        <w:t xml:space="preserve">strategy </w:t>
      </w:r>
      <w:r>
        <w:t xml:space="preserve">are warranted </w:t>
      </w:r>
      <w:r w:rsidR="00560CDF">
        <w:t xml:space="preserve">considering the </w:t>
      </w:r>
      <w:r w:rsidR="007E0393">
        <w:t>recent investment by</w:t>
      </w:r>
      <w:r w:rsidR="00560CDF">
        <w:t xml:space="preserve"> TTCs </w:t>
      </w:r>
      <w:r w:rsidR="00AC4446">
        <w:t xml:space="preserve">(e.g. Japan Tobacco International) </w:t>
      </w:r>
      <w:r w:rsidR="007E0393">
        <w:t>in</w:t>
      </w:r>
      <w:r w:rsidR="007B1A0B">
        <w:t xml:space="preserve"> both the </w:t>
      </w:r>
      <w:proofErr w:type="spellStart"/>
      <w:r w:rsidR="007B1A0B">
        <w:t>waterpipe</w:t>
      </w:r>
      <w:proofErr w:type="spellEnd"/>
      <w:r w:rsidR="007B1A0B">
        <w:t xml:space="preserve"> sector</w:t>
      </w:r>
      <w:r w:rsidR="00EF194D">
        <w:fldChar w:fldCharType="begin"/>
      </w:r>
      <w:r w:rsidR="00DE1621">
        <w:instrText xml:space="preserve"> ADDIN EN.CITE &lt;EndNote&gt;&lt;Cite&gt;&lt;Author&gt;Jawad&lt;/Author&gt;&lt;Year&gt;2013&lt;/Year&gt;&lt;RecNum&gt;6&lt;/RecNum&gt;&lt;DisplayText&gt;[5]&lt;/DisplayText&gt;&lt;record&gt;&lt;rec-number&gt;6&lt;/rec-number&gt;&lt;foreign-keys&gt;&lt;key app="EN" db-id="refwtr9f1e0wt7edrwrvz2e0tezfsr0v002e"&gt;6&lt;/key&gt;&lt;/foreign-keys&gt;&lt;ref-type name="Journal Article"&gt;17&lt;/ref-type&gt;&lt;contributors&gt;&lt;authors&gt;&lt;author&gt;Jawad, M.&lt;/author&gt;&lt;/authors&gt;&lt;/contributors&gt;&lt;titles&gt;&lt;title&gt;Japan Tobacco Inc expands into shisha&lt;/title&gt;&lt;secondary-title&gt;Tobacco Control&lt;/secondary-title&gt;&lt;/titles&gt;&lt;pages&gt;81&lt;/pages&gt;&lt;volume&gt;22&lt;/volume&gt;&lt;dates&gt;&lt;year&gt;2013&lt;/year&gt;&lt;/dates&gt;&lt;urls&gt;&lt;/urls&gt;&lt;/record&gt;&lt;/Cite&gt;&lt;/EndNote&gt;</w:instrText>
      </w:r>
      <w:r w:rsidR="00EF194D">
        <w:fldChar w:fldCharType="separate"/>
      </w:r>
      <w:r w:rsidR="00DE1621">
        <w:rPr>
          <w:noProof/>
        </w:rPr>
        <w:t>[</w:t>
      </w:r>
      <w:hyperlink w:anchor="_ENREF_5" w:tooltip="Jawad, 2013 #6" w:history="1">
        <w:r w:rsidR="00DE1621">
          <w:rPr>
            <w:noProof/>
          </w:rPr>
          <w:t>5</w:t>
        </w:r>
      </w:hyperlink>
      <w:r w:rsidR="00DE1621">
        <w:rPr>
          <w:noProof/>
        </w:rPr>
        <w:t>]</w:t>
      </w:r>
      <w:r w:rsidR="00EF194D">
        <w:fldChar w:fldCharType="end"/>
      </w:r>
      <w:r w:rsidR="007B1A0B">
        <w:t xml:space="preserve"> and </w:t>
      </w:r>
      <w:r w:rsidR="00DB6B4C">
        <w:t xml:space="preserve">related industries,  </w:t>
      </w:r>
      <w:r w:rsidR="007E0393">
        <w:t>including</w:t>
      </w:r>
      <w:r w:rsidR="00DB6B4C">
        <w:t xml:space="preserve"> </w:t>
      </w:r>
      <w:r w:rsidR="00A850E1">
        <w:t>electronic cigarette</w:t>
      </w:r>
      <w:r w:rsidR="007B1A0B">
        <w:t>s (e-cigarettes)</w:t>
      </w:r>
      <w:r w:rsidR="00560CDF">
        <w:fldChar w:fldCharType="begin"/>
      </w:r>
      <w:r w:rsidR="00DE1621">
        <w:instrText xml:space="preserve"> ADDIN EN.CITE &lt;EndNote&gt;&lt;Cite&gt;&lt;Author&gt;Gara&lt;/Author&gt;&lt;Year&gt;2014&lt;/Year&gt;&lt;RecNum&gt;2853&lt;/RecNum&gt;&lt;DisplayText&gt;[6, 7]&lt;/DisplayText&gt;&lt;record&gt;&lt;rec-number&gt;2853&lt;/rec-number&gt;&lt;foreign-keys&gt;&lt;key app="EN" db-id="5fre9r0sqpxe5feea50pep0h25s2pwe995xx"&gt;2853&lt;/key&gt;&lt;/foreign-keys&gt;&lt;ref-type name="Journal Article"&gt;17&lt;/ref-type&gt;&lt;contributors&gt;&lt;authors&gt;&lt;author&gt;Gara, T.&lt;/author&gt;&lt;/authors&gt;&lt;/contributors&gt;&lt;titles&gt;&lt;title&gt;More E-Cigarettes in the Hands of Big Tobacco. The Wall Street Journal [online] Available at: http://blogs.wsj.com/corporate-intelligence/2014/02/03/more-e-cigarettes-in-the-hands-of-big-tobacco/ [Date of access 15 January 2015].&lt;/title&gt;&lt;/titles&gt;&lt;dates&gt;&lt;year&gt;2014&lt;/year&gt;&lt;/dates&gt;&lt;urls&gt;&lt;/urls&gt;&lt;/record&gt;&lt;/Cite&gt;&lt;Cite&gt;&lt;Author&gt;Tobacco Tactics&lt;/Author&gt;&lt;Year&gt;2014&lt;/Year&gt;&lt;RecNum&gt;2893&lt;/RecNum&gt;&lt;record&gt;&lt;rec-number&gt;2893&lt;/rec-number&gt;&lt;foreign-keys&gt;&lt;key app="EN" db-id="5fre9r0sqpxe5feea50pep0h25s2pwe995xx"&gt;2893&lt;/key&gt;&lt;/foreign-keys&gt;&lt;ref-type name="Journal Article"&gt;17&lt;/ref-type&gt;&lt;contributors&gt;&lt;authors&gt;&lt;author&gt;Tobacco Tactics, .&lt;/author&gt;&lt;/authors&gt;&lt;/contributors&gt;&lt;titles&gt;&lt;title&gt;E-cigarettes [online]. Available at: http://www.tobaccotactics.org/index.php/E-cigarettes [Date of access 22 January 2015].&lt;/title&gt;&lt;/titles&gt;&lt;dates&gt;&lt;year&gt;2014&lt;/year&gt;&lt;/dates&gt;&lt;urls&gt;&lt;/urls&gt;&lt;/record&gt;&lt;/Cite&gt;&lt;/EndNote&gt;</w:instrText>
      </w:r>
      <w:r w:rsidR="00560CDF">
        <w:fldChar w:fldCharType="separate"/>
      </w:r>
      <w:r w:rsidR="00DE1621">
        <w:rPr>
          <w:noProof/>
        </w:rPr>
        <w:t>[</w:t>
      </w:r>
      <w:hyperlink w:anchor="_ENREF_6" w:tooltip="Gara, 2014 #2853" w:history="1">
        <w:r w:rsidR="00DE1621">
          <w:rPr>
            <w:noProof/>
          </w:rPr>
          <w:t>6</w:t>
        </w:r>
      </w:hyperlink>
      <w:r w:rsidR="00DE1621">
        <w:rPr>
          <w:noProof/>
        </w:rPr>
        <w:t xml:space="preserve">, </w:t>
      </w:r>
      <w:hyperlink w:anchor="_ENREF_7" w:tooltip="Tobacco Tactics, 2014 #2893" w:history="1">
        <w:r w:rsidR="00DE1621">
          <w:rPr>
            <w:noProof/>
          </w:rPr>
          <w:t>7</w:t>
        </w:r>
      </w:hyperlink>
      <w:r w:rsidR="00DE1621">
        <w:rPr>
          <w:noProof/>
        </w:rPr>
        <w:t>]</w:t>
      </w:r>
      <w:r w:rsidR="00560CDF">
        <w:fldChar w:fldCharType="end"/>
      </w:r>
      <w:r w:rsidR="00732534" w:rsidRPr="004F5700">
        <w:t xml:space="preserve">. </w:t>
      </w:r>
    </w:p>
    <w:p w14:paraId="2C23EFE1" w14:textId="273964C8" w:rsidR="006809A6" w:rsidRDefault="00D72D36" w:rsidP="00DE1621">
      <w:pPr>
        <w:spacing w:line="480" w:lineRule="auto"/>
        <w:ind w:left="45"/>
      </w:pPr>
      <w:r>
        <w:t xml:space="preserve">The </w:t>
      </w:r>
      <w:r w:rsidR="004F5700" w:rsidRPr="004F5700">
        <w:t>1</w:t>
      </w:r>
      <w:r w:rsidR="004F5700" w:rsidRPr="004F5700">
        <w:rPr>
          <w:vertAlign w:val="superscript"/>
        </w:rPr>
        <w:t>st</w:t>
      </w:r>
      <w:r w:rsidR="004F5700" w:rsidRPr="004F5700">
        <w:t xml:space="preserve"> International Hookah Fair took place in April 2013,</w:t>
      </w:r>
      <w:r w:rsidR="00B4307C">
        <w:t xml:space="preserve"> and was</w:t>
      </w:r>
      <w:r w:rsidR="004F5700" w:rsidRPr="004F5700">
        <w:t xml:space="preserve"> visited by over 4,000 delegates </w:t>
      </w:r>
      <w:r w:rsidR="0058599A">
        <w:t>worldwide</w:t>
      </w:r>
      <w:r>
        <w:t>. The fair aimed</w:t>
      </w:r>
      <w:r w:rsidR="004F5700" w:rsidRPr="004F5700">
        <w:t xml:space="preserve"> to give “an overview of the great diversity that </w:t>
      </w:r>
      <w:proofErr w:type="spellStart"/>
      <w:r w:rsidR="004F5700" w:rsidRPr="004F5700">
        <w:t>waterpipes</w:t>
      </w:r>
      <w:proofErr w:type="spellEnd"/>
      <w:r w:rsidR="004F5700" w:rsidRPr="004F5700">
        <w:t xml:space="preserve"> can nowadays offer” and “to develop both business and private contacts”</w:t>
      </w:r>
      <w:r w:rsidR="00CA226D">
        <w:fldChar w:fldCharType="begin"/>
      </w:r>
      <w:r w:rsidR="00DE1621">
        <w:instrText xml:space="preserve"> ADDIN EN.CITE &lt;EndNote&gt;&lt;Cite&gt;&lt;Author&gt;Projekt20drei10&lt;/Author&gt;&lt;Year&gt;2014&lt;/Year&gt;&lt;RecNum&gt;2842&lt;/RecNum&gt;&lt;DisplayText&gt;[8]&lt;/DisplayText&gt;&lt;record&gt;&lt;rec-number&gt;2842&lt;/rec-number&gt;&lt;foreign-keys&gt;&lt;key app="EN" db-id="5fre9r0sqpxe5feea50pep0h25s2pwe995xx"&gt;2842&lt;/key&gt;&lt;/foreign-keys&gt;&lt;ref-type name="Journal Article"&gt;17&lt;/ref-type&gt;&lt;contributors&gt;&lt;authors&gt;&lt;author&gt;Projekt20drei10, .&lt;/author&gt;&lt;/authors&gt;&lt;/contributors&gt;&lt;titles&gt;&lt;title&gt;Exhibitor Info [online] Available at: http://hookahfair.com/index.php/en/exhibitor-info/exhibitor-info [Date of access 13 January 2015]&lt;/title&gt;&lt;/titles&gt;&lt;dates&gt;&lt;year&gt;2014&lt;/year&gt;&lt;/dates&gt;&lt;urls&gt;&lt;/urls&gt;&lt;/record&gt;&lt;/Cite&gt;&lt;/EndNote&gt;</w:instrText>
      </w:r>
      <w:r w:rsidR="00CA226D">
        <w:fldChar w:fldCharType="separate"/>
      </w:r>
      <w:r w:rsidR="00DE1621">
        <w:rPr>
          <w:noProof/>
        </w:rPr>
        <w:t>[</w:t>
      </w:r>
      <w:hyperlink w:anchor="_ENREF_8" w:tooltip="Projekt20drei10, 2014 #2842" w:history="1">
        <w:r w:rsidR="00DE1621">
          <w:rPr>
            <w:noProof/>
          </w:rPr>
          <w:t>8</w:t>
        </w:r>
      </w:hyperlink>
      <w:r w:rsidR="00DE1621">
        <w:rPr>
          <w:noProof/>
        </w:rPr>
        <w:t>]</w:t>
      </w:r>
      <w:r w:rsidR="00CA226D">
        <w:fldChar w:fldCharType="end"/>
      </w:r>
      <w:r w:rsidR="004F5700" w:rsidRPr="004F5700">
        <w:t>.</w:t>
      </w:r>
      <w:r w:rsidR="00D97AEE">
        <w:t xml:space="preserve"> </w:t>
      </w:r>
      <w:r w:rsidR="006809A6">
        <w:t xml:space="preserve">In April 2014 MJ visited the </w:t>
      </w:r>
      <w:r w:rsidR="00EB3248">
        <w:t xml:space="preserve">two day </w:t>
      </w:r>
      <w:r w:rsidR="006809A6">
        <w:t>‘2</w:t>
      </w:r>
      <w:r w:rsidR="006809A6" w:rsidRPr="00C03C81">
        <w:rPr>
          <w:vertAlign w:val="superscript"/>
        </w:rPr>
        <w:t>nd</w:t>
      </w:r>
      <w:r w:rsidR="006809A6">
        <w:t xml:space="preserve"> International Hookah Fair’</w:t>
      </w:r>
      <w:r w:rsidR="00CA226D">
        <w:fldChar w:fldCharType="begin"/>
      </w:r>
      <w:r w:rsidR="00DE1621">
        <w:instrText xml:space="preserve"> ADDIN EN.CITE &lt;EndNote&gt;&lt;Cite&gt;&lt;Author&gt;Projekt20drei10&lt;/Author&gt;&lt;Year&gt;2014&lt;/Year&gt;&lt;RecNum&gt;2842&lt;/RecNum&gt;&lt;DisplayText&gt;[8]&lt;/DisplayText&gt;&lt;record&gt;&lt;rec-number&gt;2842&lt;/rec-number&gt;&lt;foreign-keys&gt;&lt;key app="EN" db-id="5fre9r0sqpxe5feea50pep0h25s2pwe995xx"&gt;2842&lt;/key&gt;&lt;/foreign-keys&gt;&lt;ref-type name="Journal Article"&gt;17&lt;/ref-type&gt;&lt;contributors&gt;&lt;authors&gt;&lt;author&gt;Projekt20drei10, .&lt;/author&gt;&lt;/authors&gt;&lt;/contributors&gt;&lt;titles&gt;&lt;title&gt;Exhibitor Info [online] Available at: http://hookahfair.com/index.php/en/exhibitor-info/exhibitor-info [Date of access 13 January 2015]&lt;/title&gt;&lt;/titles&gt;&lt;dates&gt;&lt;year&gt;2014&lt;/year&gt;&lt;/dates&gt;&lt;urls&gt;&lt;/urls&gt;&lt;/record&gt;&lt;/Cite&gt;&lt;/EndNote&gt;</w:instrText>
      </w:r>
      <w:r w:rsidR="00CA226D">
        <w:fldChar w:fldCharType="separate"/>
      </w:r>
      <w:r w:rsidR="00DE1621">
        <w:rPr>
          <w:noProof/>
        </w:rPr>
        <w:t>[</w:t>
      </w:r>
      <w:hyperlink w:anchor="_ENREF_8" w:tooltip="Projekt20drei10, 2014 #2842" w:history="1">
        <w:r w:rsidR="00DE1621">
          <w:rPr>
            <w:noProof/>
          </w:rPr>
          <w:t>8</w:t>
        </w:r>
      </w:hyperlink>
      <w:r w:rsidR="00DE1621">
        <w:rPr>
          <w:noProof/>
        </w:rPr>
        <w:t>]</w:t>
      </w:r>
      <w:r w:rsidR="00CA226D">
        <w:fldChar w:fldCharType="end"/>
      </w:r>
      <w:r w:rsidR="006809A6">
        <w:t xml:space="preserve"> in Germany</w:t>
      </w:r>
      <w:r w:rsidR="00A16874">
        <w:t>.</w:t>
      </w:r>
      <w:r w:rsidR="006809A6">
        <w:t xml:space="preserve">. </w:t>
      </w:r>
      <w:r w:rsidR="00EB3248">
        <w:t xml:space="preserve">Open to the general public, it </w:t>
      </w:r>
      <w:r w:rsidR="006809A6">
        <w:t xml:space="preserve">attracted 7,133 delegates </w:t>
      </w:r>
      <w:r w:rsidR="0058599A">
        <w:t>worldwide</w:t>
      </w:r>
      <w:r w:rsidR="006809A6">
        <w:t xml:space="preserve">, and intended to facilitate business-to-business and business-to-customer trade. This second iteration </w:t>
      </w:r>
      <w:r w:rsidR="00EB3248">
        <w:t xml:space="preserve">included </w:t>
      </w:r>
      <w:r w:rsidR="006809A6">
        <w:t>a ‘vapour fair’; a trade exhibition for electronic cigarettes.</w:t>
      </w:r>
      <w:r w:rsidR="00A16874">
        <w:t xml:space="preserve"> This article documents the product range and marketing </w:t>
      </w:r>
      <w:r w:rsidR="0058599A">
        <w:t>strategies from this fair.</w:t>
      </w:r>
    </w:p>
    <w:p w14:paraId="49FA53DE" w14:textId="77777777" w:rsidR="00A94752" w:rsidRPr="004F5700" w:rsidRDefault="00B86ACC" w:rsidP="00F26A48">
      <w:pPr>
        <w:spacing w:line="480" w:lineRule="auto"/>
        <w:outlineLvl w:val="0"/>
        <w:rPr>
          <w:b/>
          <w:bCs/>
        </w:rPr>
      </w:pPr>
      <w:r w:rsidRPr="004F5700">
        <w:rPr>
          <w:b/>
          <w:bCs/>
        </w:rPr>
        <w:t>METHODS</w:t>
      </w:r>
    </w:p>
    <w:p w14:paraId="237039A7" w14:textId="25B99F61" w:rsidR="00C03C81" w:rsidRPr="00B86ACC" w:rsidRDefault="006809A6" w:rsidP="00F26A48">
      <w:pPr>
        <w:spacing w:line="480" w:lineRule="auto"/>
        <w:outlineLvl w:val="0"/>
        <w:rPr>
          <w:b/>
          <w:bCs/>
        </w:rPr>
      </w:pPr>
      <w:r>
        <w:rPr>
          <w:b/>
          <w:bCs/>
        </w:rPr>
        <w:t>S</w:t>
      </w:r>
      <w:r w:rsidR="00F06C9C" w:rsidRPr="00B86ACC">
        <w:rPr>
          <w:b/>
          <w:bCs/>
        </w:rPr>
        <w:t>ample</w:t>
      </w:r>
    </w:p>
    <w:p w14:paraId="23607284" w14:textId="31C811A0" w:rsidR="00F06C9C" w:rsidRDefault="004E27E9" w:rsidP="00A4590F">
      <w:pPr>
        <w:spacing w:line="480" w:lineRule="auto"/>
      </w:pPr>
      <w:r>
        <w:t xml:space="preserve">Our sample included all exhibitors displaying </w:t>
      </w:r>
      <w:proofErr w:type="spellStart"/>
      <w:r>
        <w:t>waterpipe</w:t>
      </w:r>
      <w:proofErr w:type="spellEnd"/>
      <w:r>
        <w:t xml:space="preserve"> smoking products and related accessories</w:t>
      </w:r>
      <w:r w:rsidR="00A4590F">
        <w:t xml:space="preserve">, to whom the </w:t>
      </w:r>
      <w:r w:rsidR="0093366C">
        <w:t xml:space="preserve">researcher introduced himself as a student writing a dissertation on the </w:t>
      </w:r>
      <w:proofErr w:type="spellStart"/>
      <w:r w:rsidR="0093366C">
        <w:t>waterpipe</w:t>
      </w:r>
      <w:proofErr w:type="spellEnd"/>
      <w:r w:rsidR="0093366C">
        <w:t xml:space="preserve"> industry.</w:t>
      </w:r>
    </w:p>
    <w:p w14:paraId="46F77220" w14:textId="1DE202BB" w:rsidR="007F2F24" w:rsidRPr="007F2F24" w:rsidRDefault="007F2F24" w:rsidP="00F26A48">
      <w:pPr>
        <w:spacing w:line="480" w:lineRule="auto"/>
        <w:outlineLvl w:val="0"/>
        <w:rPr>
          <w:b/>
          <w:bCs/>
        </w:rPr>
      </w:pPr>
      <w:r w:rsidRPr="007F2F24">
        <w:rPr>
          <w:b/>
          <w:bCs/>
        </w:rPr>
        <w:lastRenderedPageBreak/>
        <w:t>Data collection</w:t>
      </w:r>
    </w:p>
    <w:p w14:paraId="1961C90D" w14:textId="4A8E77D8" w:rsidR="007C11F1" w:rsidRDefault="00C30632" w:rsidP="00515347">
      <w:pPr>
        <w:spacing w:line="480" w:lineRule="auto"/>
      </w:pPr>
      <w:r>
        <w:t xml:space="preserve">We </w:t>
      </w:r>
      <w:r w:rsidR="00987B97">
        <w:t>sequentially attend</w:t>
      </w:r>
      <w:r w:rsidR="00A4590F">
        <w:t>ed</w:t>
      </w:r>
      <w:r w:rsidR="00987B97">
        <w:t xml:space="preserve"> each exhibition stand</w:t>
      </w:r>
      <w:r w:rsidR="0058599A">
        <w:t>,</w:t>
      </w:r>
      <w:r w:rsidR="00987B97">
        <w:t xml:space="preserve"> recording information by observation, collection and discussion.</w:t>
      </w:r>
      <w:r w:rsidR="00A4590F">
        <w:t xml:space="preserve"> Without </w:t>
      </w:r>
      <w:r w:rsidR="008101F3">
        <w:rPr>
          <w:i/>
          <w:iCs/>
        </w:rPr>
        <w:t>a priori</w:t>
      </w:r>
      <w:r w:rsidR="008101F3">
        <w:t xml:space="preserve"> product selection criteria, </w:t>
      </w:r>
      <w:r w:rsidR="00F06C9C">
        <w:t xml:space="preserve">we </w:t>
      </w:r>
      <w:r w:rsidR="008101F3">
        <w:t xml:space="preserve">first </w:t>
      </w:r>
      <w:r w:rsidR="00A21D0A">
        <w:t xml:space="preserve">ascertained </w:t>
      </w:r>
      <w:r w:rsidR="000C1034">
        <w:t xml:space="preserve">the purpose and function </w:t>
      </w:r>
      <w:r w:rsidR="0093366C">
        <w:t xml:space="preserve">of </w:t>
      </w:r>
      <w:r w:rsidR="00A21D0A">
        <w:t xml:space="preserve">each </w:t>
      </w:r>
      <w:proofErr w:type="spellStart"/>
      <w:r w:rsidR="004E7C98">
        <w:t>waterpipe</w:t>
      </w:r>
      <w:proofErr w:type="spellEnd"/>
      <w:r w:rsidR="004E7C98">
        <w:t xml:space="preserve"> </w:t>
      </w:r>
      <w:r w:rsidR="00F06C9C">
        <w:t>product</w:t>
      </w:r>
      <w:r w:rsidR="00A21D0A">
        <w:t xml:space="preserve"> through</w:t>
      </w:r>
      <w:r w:rsidR="00637E68">
        <w:t xml:space="preserve"> </w:t>
      </w:r>
      <w:r w:rsidR="00CF1904">
        <w:t>dialogue with exhibitor</w:t>
      </w:r>
      <w:r w:rsidR="00637E68">
        <w:t>s</w:t>
      </w:r>
      <w:r w:rsidR="00CF1904">
        <w:t xml:space="preserve">. </w:t>
      </w:r>
      <w:r w:rsidR="00515347">
        <w:t>Informed consent was not sought in order to protect the researcher from unknown threats of disclosure as a</w:t>
      </w:r>
      <w:r w:rsidR="00A21D0A">
        <w:t xml:space="preserve"> </w:t>
      </w:r>
      <w:r w:rsidR="00515347">
        <w:t xml:space="preserve">tobacco </w:t>
      </w:r>
      <w:r w:rsidR="00A21D0A">
        <w:t xml:space="preserve">control </w:t>
      </w:r>
      <w:r w:rsidR="00515347">
        <w:t xml:space="preserve">researcher. No covert audio/video recording took place and field notes contained no identifiable data. </w:t>
      </w:r>
      <w:r w:rsidR="0058599A">
        <w:t>Second,</w:t>
      </w:r>
      <w:r w:rsidR="00A4590F">
        <w:t xml:space="preserve"> we asked </w:t>
      </w:r>
      <w:r w:rsidR="00B02B10">
        <w:t>for and collect</w:t>
      </w:r>
      <w:r w:rsidR="00A4590F">
        <w:t>ed</w:t>
      </w:r>
      <w:r w:rsidR="00B02B10">
        <w:t xml:space="preserve"> </w:t>
      </w:r>
      <w:r w:rsidR="00A21D0A">
        <w:t xml:space="preserve">all available </w:t>
      </w:r>
      <w:r w:rsidR="00C03C81">
        <w:t>marketing materials</w:t>
      </w:r>
      <w:r w:rsidR="00810464">
        <w:t xml:space="preserve">. </w:t>
      </w:r>
      <w:r w:rsidR="00515347">
        <w:t>This study was approved by the Imperial College Research Ethics Committee.</w:t>
      </w:r>
    </w:p>
    <w:p w14:paraId="7AE95807" w14:textId="22D688BC" w:rsidR="00CF1904" w:rsidRDefault="00351140" w:rsidP="00F26A48">
      <w:pPr>
        <w:spacing w:line="480" w:lineRule="auto"/>
        <w:outlineLvl w:val="0"/>
        <w:rPr>
          <w:b/>
          <w:bCs/>
          <w:lang w:eastAsia="zh-TW"/>
        </w:rPr>
      </w:pPr>
      <w:r>
        <w:rPr>
          <w:b/>
          <w:bCs/>
          <w:lang w:eastAsia="zh-TW"/>
        </w:rPr>
        <w:t>Data a</w:t>
      </w:r>
      <w:r w:rsidR="00CF1904" w:rsidRPr="00E80D90">
        <w:rPr>
          <w:b/>
          <w:bCs/>
          <w:lang w:eastAsia="zh-TW"/>
        </w:rPr>
        <w:t>nalysis</w:t>
      </w:r>
    </w:p>
    <w:p w14:paraId="70A4EE50" w14:textId="3ED0119E" w:rsidR="00CF1904" w:rsidRDefault="00F00D22" w:rsidP="00DE1621">
      <w:pPr>
        <w:spacing w:line="480" w:lineRule="auto"/>
      </w:pPr>
      <w:r>
        <w:t xml:space="preserve">We </w:t>
      </w:r>
      <w:r w:rsidR="005A13C7">
        <w:t xml:space="preserve">categorised product data as follows: </w:t>
      </w:r>
      <w:proofErr w:type="spellStart"/>
      <w:r w:rsidR="00C47ADF">
        <w:t>waterpipe</w:t>
      </w:r>
      <w:proofErr w:type="spellEnd"/>
      <w:r w:rsidR="00C47ADF">
        <w:t xml:space="preserve"> </w:t>
      </w:r>
      <w:r w:rsidR="00A21D0A">
        <w:t xml:space="preserve">consumption </w:t>
      </w:r>
      <w:r w:rsidR="00C47ADF">
        <w:t>products</w:t>
      </w:r>
      <w:r w:rsidR="00A21D0A">
        <w:t xml:space="preserve"> </w:t>
      </w:r>
      <w:r w:rsidR="00C47ADF">
        <w:t>(</w:t>
      </w:r>
      <w:r w:rsidR="005A13C7">
        <w:t xml:space="preserve">tobacco, </w:t>
      </w:r>
      <w:r w:rsidR="00C47ADF">
        <w:t>tobacco-</w:t>
      </w:r>
      <w:r w:rsidR="005A13C7">
        <w:t>substitutes</w:t>
      </w:r>
      <w:r w:rsidR="00C47ADF">
        <w:t>)</w:t>
      </w:r>
      <w:r w:rsidR="005A13C7">
        <w:t xml:space="preserve">, </w:t>
      </w:r>
      <w:proofErr w:type="spellStart"/>
      <w:r w:rsidR="00C47ADF">
        <w:t>waterpipe</w:t>
      </w:r>
      <w:proofErr w:type="spellEnd"/>
      <w:r w:rsidR="00C47ADF">
        <w:t xml:space="preserve"> accessories (</w:t>
      </w:r>
      <w:r w:rsidR="005A13C7">
        <w:t xml:space="preserve">apparatuses, charcoals, </w:t>
      </w:r>
      <w:r w:rsidR="00C47ADF">
        <w:t xml:space="preserve">other), </w:t>
      </w:r>
      <w:r w:rsidR="005A13C7">
        <w:t xml:space="preserve">electronic </w:t>
      </w:r>
      <w:proofErr w:type="spellStart"/>
      <w:r w:rsidR="005A13C7">
        <w:t>waterpipes</w:t>
      </w:r>
      <w:proofErr w:type="spellEnd"/>
      <w:r w:rsidR="005A13C7">
        <w:t>, and other products.</w:t>
      </w:r>
      <w:r>
        <w:t xml:space="preserve"> </w:t>
      </w:r>
      <w:r w:rsidR="001A187A">
        <w:t xml:space="preserve">We classified </w:t>
      </w:r>
      <w:r w:rsidR="00C733B0">
        <w:t>‘</w:t>
      </w:r>
      <w:r w:rsidR="001A187A">
        <w:t>e</w:t>
      </w:r>
      <w:r w:rsidR="00C733B0">
        <w:t>-liquid</w:t>
      </w:r>
      <w:r>
        <w:t>s</w:t>
      </w:r>
      <w:r w:rsidR="00C733B0">
        <w:t>’</w:t>
      </w:r>
      <w:r w:rsidR="00B01E52">
        <w:t>,</w:t>
      </w:r>
      <w:r w:rsidR="00C733B0">
        <w:t xml:space="preserve"> the substance </w:t>
      </w:r>
      <w:r w:rsidR="001A187A">
        <w:t>found in e-cigarettes</w:t>
      </w:r>
      <w:r w:rsidR="005E362B">
        <w:fldChar w:fldCharType="begin"/>
      </w:r>
      <w:r w:rsidR="00DE1621">
        <w:instrText xml:space="preserve"> ADDIN EN.CITE &lt;EndNote&gt;&lt;Cite&gt;&lt;Author&gt;Etter&lt;/Author&gt;&lt;Year&gt;2013&lt;/Year&gt;&lt;RecNum&gt;1445&lt;/RecNum&gt;&lt;DisplayText&gt;[9]&lt;/DisplayText&gt;&lt;record&gt;&lt;rec-number&gt;1445&lt;/rec-number&gt;&lt;foreign-keys&gt;&lt;key app="EN" db-id="pxvepx099refdmet0zkxa5vrv5tvwpp595ra"&gt;1445&lt;/key&gt;&lt;/foreign-keys&gt;&lt;ref-type name="Journal Article"&gt;17&lt;/ref-type&gt;&lt;contributors&gt;&lt;authors&gt;&lt;author&gt;Etter, Jean-François&lt;/author&gt;&lt;author&gt;Zäther, Eva&lt;/author&gt;&lt;author&gt;Svensson, Sofie&lt;/author&gt;&lt;/authors&gt;&lt;/contributors&gt;&lt;titles&gt;&lt;title&gt;Analysis of refill liquids for electronic cigarettes&lt;/title&gt;&lt;secondary-title&gt;Addiction&lt;/secondary-title&gt;&lt;/titles&gt;&lt;periodical&gt;&lt;full-title&gt;Addiction&lt;/full-title&gt;&lt;/periodical&gt;&lt;pages&gt;1671-1679&lt;/pages&gt;&lt;volume&gt;108&lt;/volume&gt;&lt;number&gt;9&lt;/number&gt;&lt;keywords&gt;&lt;keyword&gt;Electronic cigarette&lt;/keyword&gt;&lt;keyword&gt;electronic nicotine delivery systems&lt;/keyword&gt;&lt;keyword&gt;nicotine&lt;/keyword&gt;&lt;keyword&gt;quality control&lt;/keyword&gt;&lt;keyword&gt;smoking&lt;/keyword&gt;&lt;keyword&gt;tobacco&lt;/keyword&gt;&lt;/keywords&gt;&lt;dates&gt;&lt;year&gt;2013&lt;/year&gt;&lt;/dates&gt;&lt;isbn&gt;1360-0443&lt;/isbn&gt;&lt;urls&gt;&lt;related-urls&gt;&lt;url&gt;http://dx.doi.org/10.1111/add.12235&lt;/url&gt;&lt;/related-urls&gt;&lt;/urls&gt;&lt;electronic-resource-num&gt;10.1111/add.12235&lt;/electronic-resource-num&gt;&lt;/record&gt;&lt;/Cite&gt;&lt;/EndNote&gt;</w:instrText>
      </w:r>
      <w:r w:rsidR="005E362B">
        <w:fldChar w:fldCharType="separate"/>
      </w:r>
      <w:r w:rsidR="00DE1621">
        <w:rPr>
          <w:noProof/>
        </w:rPr>
        <w:t>[</w:t>
      </w:r>
      <w:hyperlink w:anchor="_ENREF_9" w:tooltip="Etter, 2013 #1445" w:history="1">
        <w:r w:rsidR="00DE1621">
          <w:rPr>
            <w:noProof/>
          </w:rPr>
          <w:t>9</w:t>
        </w:r>
      </w:hyperlink>
      <w:r w:rsidR="00DE1621">
        <w:rPr>
          <w:noProof/>
        </w:rPr>
        <w:t>]</w:t>
      </w:r>
      <w:r w:rsidR="005E362B">
        <w:fldChar w:fldCharType="end"/>
      </w:r>
      <w:r w:rsidR="001A187A">
        <w:t xml:space="preserve"> under </w:t>
      </w:r>
      <w:r w:rsidR="005B3255">
        <w:t>“other products”</w:t>
      </w:r>
      <w:r w:rsidR="001A187A">
        <w:t xml:space="preserve">. </w:t>
      </w:r>
      <w:r w:rsidR="00637E68">
        <w:t xml:space="preserve">We described </w:t>
      </w:r>
      <w:r w:rsidR="00A21D0A">
        <w:t xml:space="preserve">each </w:t>
      </w:r>
      <w:r w:rsidR="00637E68">
        <w:t>p</w:t>
      </w:r>
      <w:r w:rsidR="00C733B0">
        <w:t>roducts</w:t>
      </w:r>
      <w:r w:rsidR="00637E68">
        <w:t>’</w:t>
      </w:r>
      <w:r w:rsidR="00C733B0">
        <w:t xml:space="preserve"> purpose and function.</w:t>
      </w:r>
    </w:p>
    <w:p w14:paraId="13EC4AD8" w14:textId="3226B186" w:rsidR="007A0CAC" w:rsidRDefault="001C6D28" w:rsidP="00DE1621">
      <w:pPr>
        <w:spacing w:line="480" w:lineRule="auto"/>
      </w:pPr>
      <w:r>
        <w:t xml:space="preserve">Using the product categorisation </w:t>
      </w:r>
      <w:r w:rsidR="009534B5">
        <w:t xml:space="preserve">scheme </w:t>
      </w:r>
      <w:r>
        <w:t xml:space="preserve">we </w:t>
      </w:r>
      <w:r w:rsidR="009534B5">
        <w:t xml:space="preserve">conducted a </w:t>
      </w:r>
      <w:r w:rsidR="00E8267D">
        <w:t xml:space="preserve">content </w:t>
      </w:r>
      <w:r w:rsidR="009534B5">
        <w:t>analysis</w:t>
      </w:r>
      <w:r w:rsidR="00A4590F">
        <w:t xml:space="preserve"> on each marketing item</w:t>
      </w:r>
      <w:r w:rsidR="00E8267D">
        <w:t>,</w:t>
      </w:r>
      <w:r w:rsidR="009534B5">
        <w:t xml:space="preserve"> recording </w:t>
      </w:r>
      <w:r>
        <w:t xml:space="preserve">the main product </w:t>
      </w:r>
      <w:r w:rsidR="00E8267D">
        <w:t>advertised</w:t>
      </w:r>
      <w:r>
        <w:t xml:space="preserve">, as well as any other products. </w:t>
      </w:r>
      <w:r w:rsidR="00F00D22">
        <w:t>One researcher thematically analysed</w:t>
      </w:r>
      <w:r w:rsidR="00AD48AA">
        <w:t xml:space="preserve"> </w:t>
      </w:r>
      <w:r w:rsidR="00F00D22">
        <w:t>all market</w:t>
      </w:r>
      <w:r w:rsidR="00A4590F">
        <w:t>ing</w:t>
      </w:r>
      <w:r w:rsidR="00F00D22">
        <w:t xml:space="preserve"> </w:t>
      </w:r>
      <w:r w:rsidR="00A4590F">
        <w:t xml:space="preserve">items </w:t>
      </w:r>
      <w:r w:rsidR="00F00D22">
        <w:t>using Braun’s six phases</w:t>
      </w:r>
      <w:r w:rsidR="00F00D22">
        <w:fldChar w:fldCharType="begin"/>
      </w:r>
      <w:r w:rsidR="00DE1621">
        <w:instrText xml:space="preserve"> ADDIN EN.CITE &lt;EndNote&gt;&lt;Cite&gt;&lt;Author&gt;Braun&lt;/Author&gt;&lt;Year&gt;2006&lt;/Year&gt;&lt;RecNum&gt;1437&lt;/RecNum&gt;&lt;DisplayText&gt;[10]&lt;/DisplayText&gt;&lt;record&gt;&lt;rec-number&gt;1437&lt;/rec-number&gt;&lt;foreign-keys&gt;&lt;key app="EN" db-id="pxvepx099refdmet0zkxa5vrv5tvwpp595ra"&gt;1437&lt;/key&gt;&lt;/foreign-keys&gt;&lt;ref-type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psychology&lt;/full-title&gt;&lt;abbr-1&gt;Qual Res Psychol&lt;/abbr-1&gt;&lt;/periodical&gt;&lt;pages&gt;77-101&lt;/pages&gt;&lt;volume&gt;3&lt;/volume&gt;&lt;number&gt;2&lt;/number&gt;&lt;dates&gt;&lt;year&gt;2006&lt;/year&gt;&lt;/dates&gt;&lt;isbn&gt;1478-0887&lt;/isbn&gt;&lt;urls&gt;&lt;/urls&gt;&lt;electronic-resource-num&gt;10.1191/1478088706qp063oa&lt;/electronic-resource-num&gt;&lt;/record&gt;&lt;/Cite&gt;&lt;/EndNote&gt;</w:instrText>
      </w:r>
      <w:r w:rsidR="00F00D22">
        <w:fldChar w:fldCharType="separate"/>
      </w:r>
      <w:r w:rsidR="00DE1621">
        <w:rPr>
          <w:noProof/>
        </w:rPr>
        <w:t>[</w:t>
      </w:r>
      <w:hyperlink w:anchor="_ENREF_10" w:tooltip="Braun, 2006 #1437" w:history="1">
        <w:r w:rsidR="00DE1621">
          <w:rPr>
            <w:noProof/>
          </w:rPr>
          <w:t>10</w:t>
        </w:r>
      </w:hyperlink>
      <w:r w:rsidR="00DE1621">
        <w:rPr>
          <w:noProof/>
        </w:rPr>
        <w:t>]</w:t>
      </w:r>
      <w:r w:rsidR="00F00D22">
        <w:fldChar w:fldCharType="end"/>
      </w:r>
      <w:r w:rsidR="00F00D22">
        <w:t xml:space="preserve">. </w:t>
      </w:r>
      <w:r w:rsidR="00B01E52">
        <w:t xml:space="preserve">We </w:t>
      </w:r>
      <w:r w:rsidR="00F00D22">
        <w:t xml:space="preserve">took a theoretical perspective </w:t>
      </w:r>
      <w:r w:rsidR="00B01E52">
        <w:t xml:space="preserve">deductively </w:t>
      </w:r>
      <w:r w:rsidR="00F00D22">
        <w:t xml:space="preserve">from </w:t>
      </w:r>
      <w:r w:rsidR="004D26C1">
        <w:t xml:space="preserve">studies reporting on </w:t>
      </w:r>
      <w:r w:rsidR="00F00D22">
        <w:t xml:space="preserve">e-cigarette and </w:t>
      </w:r>
      <w:proofErr w:type="spellStart"/>
      <w:r w:rsidR="00F00D22">
        <w:t>waterpipe</w:t>
      </w:r>
      <w:proofErr w:type="spellEnd"/>
      <w:r w:rsidR="00F00D22">
        <w:t xml:space="preserve"> advertisements</w:t>
      </w:r>
      <w:r w:rsidR="00CA226D">
        <w:fldChar w:fldCharType="begin">
          <w:fldData xml:space="preserve">PEVuZE5vdGU+PENpdGU+PEF1dGhvcj5BbmRyYWRlPC9BdXRob3I+PFllYXI+MjAxMzwvWWVhcj48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==
</w:fldData>
        </w:fldChar>
      </w:r>
      <w:r w:rsidR="00DE1621">
        <w:instrText xml:space="preserve"> ADDIN EN.CITE </w:instrText>
      </w:r>
      <w:r w:rsidR="00DE1621">
        <w:fldChar w:fldCharType="begin">
          <w:fldData xml:space="preserve">PEVuZE5vdGU+PENpdGU+PEF1dGhvcj5BbmRyYWRlPC9BdXRob3I+PFllYXI+MjAxMzwvWWVhcj48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==
</w:fldData>
        </w:fldChar>
      </w:r>
      <w:r w:rsidR="00DE1621">
        <w:instrText xml:space="preserve"> ADDIN EN.CITE.DATA </w:instrText>
      </w:r>
      <w:r w:rsidR="00DE1621">
        <w:fldChar w:fldCharType="end"/>
      </w:r>
      <w:r w:rsidR="00CA226D">
        <w:fldChar w:fldCharType="separate"/>
      </w:r>
      <w:r w:rsidR="00DE1621">
        <w:rPr>
          <w:noProof/>
        </w:rPr>
        <w:t>[</w:t>
      </w:r>
      <w:hyperlink w:anchor="_ENREF_11" w:tooltip="Andrade, 2013 #1443" w:history="1">
        <w:r w:rsidR="00DE1621">
          <w:rPr>
            <w:noProof/>
          </w:rPr>
          <w:t>11</w:t>
        </w:r>
      </w:hyperlink>
      <w:r w:rsidR="00DE1621">
        <w:rPr>
          <w:noProof/>
        </w:rPr>
        <w:t xml:space="preserve">, </w:t>
      </w:r>
      <w:hyperlink w:anchor="_ENREF_12" w:tooltip="Sterling, 2015 #728" w:history="1">
        <w:r w:rsidR="00DE1621">
          <w:rPr>
            <w:noProof/>
          </w:rPr>
          <w:t>12</w:t>
        </w:r>
      </w:hyperlink>
      <w:r w:rsidR="00DE1621">
        <w:rPr>
          <w:noProof/>
        </w:rPr>
        <w:t>]</w:t>
      </w:r>
      <w:r w:rsidR="00CA226D">
        <w:fldChar w:fldCharType="end"/>
      </w:r>
      <w:r w:rsidR="007A0CAC">
        <w:rPr>
          <w:rFonts w:hint="eastAsia"/>
          <w:lang w:eastAsia="zh-TW"/>
        </w:rPr>
        <w:t>.</w:t>
      </w:r>
      <w:r w:rsidR="00FE2556">
        <w:rPr>
          <w:lang w:eastAsia="zh-TW"/>
        </w:rPr>
        <w:t xml:space="preserve"> </w:t>
      </w:r>
      <w:r w:rsidR="00B01E52">
        <w:rPr>
          <w:lang w:eastAsia="zh-TW"/>
        </w:rPr>
        <w:t>We appropriately weighted contradictory data against the majority message.</w:t>
      </w:r>
    </w:p>
    <w:p w14:paraId="00F002A2" w14:textId="71E66C3E" w:rsidR="00C733B0" w:rsidRDefault="00D7181D" w:rsidP="00F26A48">
      <w:pPr>
        <w:spacing w:line="480" w:lineRule="auto"/>
        <w:rPr>
          <w:b/>
          <w:bCs/>
        </w:rPr>
      </w:pPr>
      <w:r w:rsidRPr="00D7181D">
        <w:rPr>
          <w:b/>
          <w:bCs/>
        </w:rPr>
        <w:t>RESULTS</w:t>
      </w:r>
    </w:p>
    <w:p w14:paraId="647BC28C" w14:textId="7AE36C5E" w:rsidR="006809A6" w:rsidRPr="006809A6" w:rsidRDefault="006809A6" w:rsidP="00F26A48">
      <w:pPr>
        <w:spacing w:line="480" w:lineRule="auto"/>
        <w:ind w:left="45"/>
        <w:rPr>
          <w:b/>
          <w:bCs/>
        </w:rPr>
      </w:pPr>
      <w:r>
        <w:rPr>
          <w:b/>
          <w:bCs/>
        </w:rPr>
        <w:t>Setting</w:t>
      </w:r>
    </w:p>
    <w:p w14:paraId="3CAA48E7" w14:textId="03542A55" w:rsidR="006809A6" w:rsidRPr="006809A6" w:rsidRDefault="006809A6" w:rsidP="00DE1621">
      <w:pPr>
        <w:spacing w:line="480" w:lineRule="auto"/>
        <w:ind w:left="45"/>
      </w:pPr>
      <w:r>
        <w:t xml:space="preserve">The fair was divided into three areas: the hookah fair (ground floor), shisha lounge (first floor) and vapour fair (second floor). A promotional video was posted </w:t>
      </w:r>
      <w:r w:rsidR="008C0F9F">
        <w:t xml:space="preserve">shortly after the fair </w:t>
      </w:r>
      <w:r w:rsidR="00CA226D">
        <w:fldChar w:fldCharType="begin"/>
      </w:r>
      <w:r w:rsidR="00DE1621">
        <w:instrText xml:space="preserve"> ADDIN EN.CITE &lt;EndNote&gt;&lt;Cite&gt;&lt;Author&gt;YouTube&lt;/Author&gt;&lt;Year&gt;2014&lt;/Year&gt;&lt;RecNum&gt;2889&lt;/RecNum&gt;&lt;DisplayText&gt;[13]&lt;/DisplayText&gt;&lt;record&gt;&lt;rec-number&gt;2889&lt;/rec-number&gt;&lt;foreign-keys&gt;&lt;key app="EN" db-id="5fre9r0sqpxe5feea50pep0h25s2pwe995xx"&gt;2889&lt;/key&gt;&lt;/foreign-keys&gt;&lt;ref-type name="Journal Article"&gt;17&lt;/ref-type&gt;&lt;contributors&gt;&lt;authors&gt;&lt;author&gt;YouTube, .&lt;/author&gt;&lt;/authors&gt;&lt;/contributors&gt;&lt;titles&gt;&lt;title&gt;ShishaMesse | HookahFair | VaporFair - 2014 HQ [online]. Available at: https://www.youtube.com/watch?v=jziWu-Vsrz8 [Date of access 22 January 2015]&lt;/title&gt;&lt;/titles&gt;&lt;dates&gt;&lt;year&gt;2014&lt;/year&gt;&lt;/dates&gt;&lt;urls&gt;&lt;/urls&gt;&lt;/record&gt;&lt;/Cite&gt;&lt;/EndNote&gt;</w:instrText>
      </w:r>
      <w:r w:rsidR="00CA226D">
        <w:fldChar w:fldCharType="separate"/>
      </w:r>
      <w:r w:rsidR="00DE1621">
        <w:rPr>
          <w:noProof/>
        </w:rPr>
        <w:t>[</w:t>
      </w:r>
      <w:hyperlink w:anchor="_ENREF_13" w:tooltip="YouTube, 2014 #2889" w:history="1">
        <w:r w:rsidR="00DE1621">
          <w:rPr>
            <w:noProof/>
          </w:rPr>
          <w:t>13</w:t>
        </w:r>
      </w:hyperlink>
      <w:r w:rsidR="00DE1621">
        <w:rPr>
          <w:noProof/>
        </w:rPr>
        <w:t>]</w:t>
      </w:r>
      <w:r w:rsidR="00CA226D">
        <w:fldChar w:fldCharType="end"/>
      </w:r>
      <w:r>
        <w:t xml:space="preserve">. There </w:t>
      </w:r>
      <w:r>
        <w:lastRenderedPageBreak/>
        <w:t>were 4</w:t>
      </w:r>
      <w:r w:rsidR="00637E68">
        <w:t>3</w:t>
      </w:r>
      <w:r>
        <w:t xml:space="preserve"> exhibitors in the hookah fair and 5</w:t>
      </w:r>
      <w:r w:rsidR="00637E68">
        <w:t>4</w:t>
      </w:r>
      <w:r>
        <w:t xml:space="preserve"> in the vapour fair. </w:t>
      </w:r>
      <w:r w:rsidR="00637E68">
        <w:t>Delegates sampled products in t</w:t>
      </w:r>
      <w:r>
        <w:t>he shisha lounge</w:t>
      </w:r>
      <w:r w:rsidR="00637E68">
        <w:t>.</w:t>
      </w:r>
    </w:p>
    <w:p w14:paraId="632C8322" w14:textId="25F8529E" w:rsidR="00836DCE" w:rsidRPr="00836DCE" w:rsidRDefault="0065690A" w:rsidP="00A21D0A">
      <w:pPr>
        <w:spacing w:line="480" w:lineRule="auto"/>
        <w:outlineLvl w:val="0"/>
        <w:rPr>
          <w:b/>
          <w:bCs/>
        </w:rPr>
      </w:pPr>
      <w:proofErr w:type="spellStart"/>
      <w:r>
        <w:rPr>
          <w:b/>
          <w:bCs/>
        </w:rPr>
        <w:t>Waterpipe</w:t>
      </w:r>
      <w:proofErr w:type="spellEnd"/>
      <w:r>
        <w:rPr>
          <w:b/>
          <w:bCs/>
        </w:rPr>
        <w:t xml:space="preserve"> </w:t>
      </w:r>
      <w:r w:rsidR="00A21D0A">
        <w:rPr>
          <w:b/>
          <w:bCs/>
        </w:rPr>
        <w:t xml:space="preserve">consumption </w:t>
      </w:r>
      <w:r w:rsidR="00242475">
        <w:rPr>
          <w:b/>
          <w:bCs/>
        </w:rPr>
        <w:t>p</w:t>
      </w:r>
      <w:r w:rsidR="00110367">
        <w:rPr>
          <w:b/>
          <w:bCs/>
        </w:rPr>
        <w:t>roduct</w:t>
      </w:r>
      <w:r w:rsidR="00242475">
        <w:rPr>
          <w:b/>
          <w:bCs/>
        </w:rPr>
        <w:t>s</w:t>
      </w:r>
      <w:r w:rsidR="00110367">
        <w:rPr>
          <w:rFonts w:hint="eastAsia"/>
          <w:b/>
          <w:bCs/>
          <w:lang w:eastAsia="zh-TW"/>
        </w:rPr>
        <w:t xml:space="preserve"> </w:t>
      </w:r>
    </w:p>
    <w:p w14:paraId="3DAFA55D" w14:textId="42862EC5" w:rsidR="00836DCE" w:rsidRDefault="0065690A" w:rsidP="00F26A48">
      <w:pPr>
        <w:spacing w:line="480" w:lineRule="auto"/>
        <w:outlineLvl w:val="0"/>
      </w:pPr>
      <w:r>
        <w:t>T</w:t>
      </w:r>
      <w:r w:rsidR="00C223ED">
        <w:t>obacco</w:t>
      </w:r>
    </w:p>
    <w:p w14:paraId="1667BDD9" w14:textId="437BDC98" w:rsidR="00C4411E" w:rsidRDefault="00DE1AB9" w:rsidP="00D95EDA">
      <w:pPr>
        <w:spacing w:line="480" w:lineRule="auto"/>
        <w:rPr>
          <w:lang w:eastAsia="zh-TW"/>
        </w:rPr>
      </w:pPr>
      <w:r>
        <w:t>All</w:t>
      </w:r>
      <w:r w:rsidR="00E8267D">
        <w:t xml:space="preserve"> brands </w:t>
      </w:r>
      <w:r w:rsidR="00B911FE">
        <w:t xml:space="preserve">were </w:t>
      </w:r>
      <w:r>
        <w:t>flavoured, and sold either as prepared (tobacco mixed with molasses)</w:t>
      </w:r>
      <w:r w:rsidR="00803D07">
        <w:t xml:space="preserve"> </w:t>
      </w:r>
      <w:r>
        <w:t xml:space="preserve">or unprepared </w:t>
      </w:r>
      <w:r w:rsidR="00B911FE">
        <w:t xml:space="preserve">tobacco </w:t>
      </w:r>
      <w:r>
        <w:t>(</w:t>
      </w:r>
      <w:r w:rsidR="00B911FE">
        <w:t xml:space="preserve">loose/dry </w:t>
      </w:r>
      <w:r w:rsidR="0065690A">
        <w:t xml:space="preserve">containers of </w:t>
      </w:r>
      <w:r>
        <w:t xml:space="preserve">tobacco </w:t>
      </w:r>
      <w:r w:rsidR="00E8267D">
        <w:t xml:space="preserve">with </w:t>
      </w:r>
      <w:r w:rsidR="00B911FE">
        <w:t xml:space="preserve">bottles of </w:t>
      </w:r>
      <w:r>
        <w:t xml:space="preserve">molasses sold separately). </w:t>
      </w:r>
      <w:r w:rsidR="00C54D1B">
        <w:rPr>
          <w:rFonts w:hint="eastAsia"/>
          <w:lang w:eastAsia="zh-TW"/>
        </w:rPr>
        <w:t xml:space="preserve">Both </w:t>
      </w:r>
      <w:r w:rsidR="00E8267D">
        <w:rPr>
          <w:lang w:eastAsia="zh-TW"/>
        </w:rPr>
        <w:t xml:space="preserve">types of </w:t>
      </w:r>
      <w:proofErr w:type="spellStart"/>
      <w:r w:rsidR="00C54D1B">
        <w:rPr>
          <w:rFonts w:hint="eastAsia"/>
          <w:lang w:eastAsia="zh-TW"/>
        </w:rPr>
        <w:t>waterpipe</w:t>
      </w:r>
      <w:proofErr w:type="spellEnd"/>
      <w:r w:rsidR="00C54D1B">
        <w:rPr>
          <w:rFonts w:hint="eastAsia"/>
          <w:lang w:eastAsia="zh-TW"/>
        </w:rPr>
        <w:t xml:space="preserve"> tobacco </w:t>
      </w:r>
      <w:r w:rsidR="00E8267D">
        <w:rPr>
          <w:lang w:eastAsia="zh-TW"/>
        </w:rPr>
        <w:t>a</w:t>
      </w:r>
      <w:r w:rsidR="00C54D1B">
        <w:rPr>
          <w:rFonts w:hint="eastAsia"/>
          <w:lang w:eastAsia="zh-TW"/>
        </w:rPr>
        <w:t xml:space="preserve">re used in the same way; packed into the head of the </w:t>
      </w:r>
      <w:r w:rsidR="00E8267D">
        <w:rPr>
          <w:lang w:eastAsia="zh-TW"/>
        </w:rPr>
        <w:t xml:space="preserve">smoking </w:t>
      </w:r>
      <w:r w:rsidR="00C54D1B">
        <w:rPr>
          <w:rFonts w:hint="eastAsia"/>
          <w:lang w:eastAsia="zh-TW"/>
        </w:rPr>
        <w:t>apparatus and covered with pierced aluminium foil.</w:t>
      </w:r>
    </w:p>
    <w:p w14:paraId="24EAF83D" w14:textId="01CA862B" w:rsidR="00C4411E" w:rsidRDefault="0065690A" w:rsidP="00F26A48">
      <w:pPr>
        <w:spacing w:line="480" w:lineRule="auto"/>
        <w:outlineLvl w:val="0"/>
      </w:pPr>
      <w:r>
        <w:t>T</w:t>
      </w:r>
      <w:r w:rsidR="00BF5BA9">
        <w:t>obacco-substitute</w:t>
      </w:r>
      <w:r w:rsidR="0055343A">
        <w:t>s</w:t>
      </w:r>
    </w:p>
    <w:p w14:paraId="6541FDCC" w14:textId="3C5560D2" w:rsidR="00C223ED" w:rsidRDefault="0065690A" w:rsidP="00DE1621">
      <w:pPr>
        <w:spacing w:line="480" w:lineRule="auto"/>
        <w:rPr>
          <w:lang w:eastAsia="zh-TW"/>
        </w:rPr>
      </w:pPr>
      <w:r>
        <w:t xml:space="preserve">All brands </w:t>
      </w:r>
      <w:r w:rsidR="00257919">
        <w:t>were flavoured</w:t>
      </w:r>
      <w:r>
        <w:t xml:space="preserve">, </w:t>
      </w:r>
      <w:r w:rsidR="00C4411E">
        <w:t>claim</w:t>
      </w:r>
      <w:r w:rsidR="00257919">
        <w:t>ing</w:t>
      </w:r>
      <w:r w:rsidR="00C4411E">
        <w:t xml:space="preserve"> to contain no tobacco and </w:t>
      </w:r>
      <w:r w:rsidR="00E8267D">
        <w:t xml:space="preserve">encompassing different types of </w:t>
      </w:r>
      <w:r w:rsidR="00C4411E">
        <w:t>product</w:t>
      </w:r>
      <w:r w:rsidR="00BD6429">
        <w:t>. These included ‘steam ston</w:t>
      </w:r>
      <w:r w:rsidR="00C052E8">
        <w:t>es’ (flavoured synthetic stones</w:t>
      </w:r>
      <w:r w:rsidR="00CA226D">
        <w:fldChar w:fldCharType="begin"/>
      </w:r>
      <w:r w:rsidR="00DE1621">
        <w:instrText xml:space="preserve"> ADDIN EN.CITE &lt;EndNote&gt;&lt;Cite&gt;&lt;Author&gt;Shiazo&lt;/Author&gt;&lt;Year&gt;2015&lt;/Year&gt;&lt;RecNum&gt;2890&lt;/RecNum&gt;&lt;DisplayText&gt;[14]&lt;/DisplayText&gt;&lt;record&gt;&lt;rec-number&gt;2890&lt;/rec-number&gt;&lt;foreign-keys&gt;&lt;key app="EN" db-id="5fre9r0sqpxe5feea50pep0h25s2pwe995xx"&gt;2890&lt;/key&gt;&lt;/foreign-keys&gt;&lt;ref-type name="Journal Article"&gt;17&lt;/ref-type&gt;&lt;contributors&gt;&lt;authors&gt;&lt;author&gt;Shiazo, .&lt;/author&gt;&lt;/authors&gt;&lt;/contributors&gt;&lt;titles&gt;&lt;title&gt;Shiazo: The original steam stones [online]. Available at: http://www.shiazo.com. [Date of access 22 January 2015]&lt;/title&gt;&lt;/titles&gt;&lt;dates&gt;&lt;year&gt;2015&lt;/year&gt;&lt;/dates&gt;&lt;urls&gt;&lt;/urls&gt;&lt;/record&gt;&lt;/Cite&gt;&lt;/EndNote&gt;</w:instrText>
      </w:r>
      <w:r w:rsidR="00CA226D">
        <w:fldChar w:fldCharType="separate"/>
      </w:r>
      <w:r w:rsidR="00DE1621">
        <w:rPr>
          <w:noProof/>
        </w:rPr>
        <w:t>[</w:t>
      </w:r>
      <w:hyperlink w:anchor="_ENREF_14" w:tooltip="Shiazo, 2015 #2890" w:history="1">
        <w:r w:rsidR="00DE1621">
          <w:rPr>
            <w:noProof/>
          </w:rPr>
          <w:t>14</w:t>
        </w:r>
      </w:hyperlink>
      <w:r w:rsidR="00DE1621">
        <w:rPr>
          <w:noProof/>
        </w:rPr>
        <w:t>]</w:t>
      </w:r>
      <w:r w:rsidR="00CA226D">
        <w:fldChar w:fldCharType="end"/>
      </w:r>
      <w:r w:rsidR="00C052E8">
        <w:t>)</w:t>
      </w:r>
      <w:r w:rsidR="00BD6429">
        <w:t>, ‘shisha fruits’ (chemicall</w:t>
      </w:r>
      <w:r w:rsidR="00C052E8">
        <w:t>y processed pieces of fruit</w:t>
      </w:r>
      <w:r w:rsidR="00CA226D">
        <w:fldChar w:fldCharType="begin"/>
      </w:r>
      <w:r w:rsidR="00DE1621">
        <w:instrText xml:space="preserve"> ADDIN EN.CITE &lt;EndNote&gt;&lt;Cite&gt;&lt;Author&gt;Shishafruits&lt;/Author&gt;&lt;Year&gt;2015&lt;/Year&gt;&lt;RecNum&gt;2891&lt;/RecNum&gt;&lt;DisplayText&gt;[15]&lt;/DisplayText&gt;&lt;record&gt;&lt;rec-number&gt;2891&lt;/rec-number&gt;&lt;foreign-keys&gt;&lt;key app="EN" db-id="5fre9r0sqpxe5feea50pep0h25s2pwe995xx"&gt;2891&lt;/key&gt;&lt;/foreign-keys&gt;&lt;ref-type name="Journal Article"&gt;17&lt;/ref-type&gt;&lt;contributors&gt;&lt;authors&gt;&lt;author&gt;Shishafruits, .&lt;/author&gt;&lt;/authors&gt;&lt;/contributors&gt;&lt;titles&gt;&lt;title&gt;[online]. Available at: http://vaporfruits.com/ [Date of access 22 January 2015].&lt;/title&gt;&lt;/titles&gt;&lt;dates&gt;&lt;year&gt;2015&lt;/year&gt;&lt;/dates&gt;&lt;urls&gt;&lt;/urls&gt;&lt;/record&gt;&lt;/Cite&gt;&lt;/EndNote&gt;</w:instrText>
      </w:r>
      <w:r w:rsidR="00CA226D">
        <w:fldChar w:fldCharType="separate"/>
      </w:r>
      <w:r w:rsidR="00DE1621">
        <w:rPr>
          <w:noProof/>
        </w:rPr>
        <w:t>[</w:t>
      </w:r>
      <w:hyperlink w:anchor="_ENREF_15" w:tooltip="Shishafruits, 2015 #2891" w:history="1">
        <w:r w:rsidR="00DE1621">
          <w:rPr>
            <w:noProof/>
          </w:rPr>
          <w:t>15</w:t>
        </w:r>
      </w:hyperlink>
      <w:r w:rsidR="00DE1621">
        <w:rPr>
          <w:noProof/>
        </w:rPr>
        <w:t>]</w:t>
      </w:r>
      <w:r w:rsidR="00CA226D">
        <w:fldChar w:fldCharType="end"/>
      </w:r>
      <w:r w:rsidR="00C052E8">
        <w:t>)</w:t>
      </w:r>
      <w:r w:rsidR="00BD6429">
        <w:t xml:space="preserve"> and ‘hookah gels’ (flavoured paste</w:t>
      </w:r>
      <w:r w:rsidR="00CA226D">
        <w:fldChar w:fldCharType="begin"/>
      </w:r>
      <w:r w:rsidR="00DE1621">
        <w:instrText xml:space="preserve"> ADDIN EN.CITE &lt;EndNote&gt;&lt;Cite&gt;&lt;Author&gt;Hookah-Shisha.com&lt;/Author&gt;&lt;Year&gt;2015&lt;/Year&gt;&lt;RecNum&gt;2892&lt;/RecNum&gt;&lt;DisplayText&gt;[16]&lt;/DisplayText&gt;&lt;record&gt;&lt;rec-number&gt;2892&lt;/rec-number&gt;&lt;foreign-keys&gt;&lt;key app="EN" db-id="5fre9r0sqpxe5feea50pep0h25s2pwe995xx"&gt;2892&lt;/key&gt;&lt;/foreign-keys&gt;&lt;ref-type name="Journal Article"&gt;17&lt;/ref-type&gt;&lt;contributors&gt;&lt;authors&gt;&lt;author&gt;Hookah-Shisha.com, .&lt;/author&gt;&lt;/authors&gt;&lt;/contributors&gt;&lt;titles&gt;&lt;title&gt;Beamer Hookah Gel Ice Drops - 50g Jar [online]. Available at: https://www.hookah-shisha.com/p-14578-beamer-hookah-gel-ice-drops.html [Date of access 22 January 2015].&lt;/title&gt;&lt;/titles&gt;&lt;dates&gt;&lt;year&gt;2015&lt;/year&gt;&lt;/dates&gt;&lt;urls&gt;&lt;/urls&gt;&lt;/record&gt;&lt;/Cite&gt;&lt;/EndNote&gt;</w:instrText>
      </w:r>
      <w:r w:rsidR="00CA226D">
        <w:fldChar w:fldCharType="separate"/>
      </w:r>
      <w:r w:rsidR="00DE1621">
        <w:rPr>
          <w:noProof/>
        </w:rPr>
        <w:t>[</w:t>
      </w:r>
      <w:hyperlink w:anchor="_ENREF_16" w:tooltip="Hookah-Shisha.com, 2015 #2892" w:history="1">
        <w:r w:rsidR="00DE1621">
          <w:rPr>
            <w:noProof/>
          </w:rPr>
          <w:t>16</w:t>
        </w:r>
      </w:hyperlink>
      <w:r w:rsidR="00DE1621">
        <w:rPr>
          <w:noProof/>
        </w:rPr>
        <w:t>]</w:t>
      </w:r>
      <w:r w:rsidR="00CA226D">
        <w:fldChar w:fldCharType="end"/>
      </w:r>
      <w:r w:rsidR="0016557A">
        <w:t xml:space="preserve">). </w:t>
      </w:r>
      <w:proofErr w:type="spellStart"/>
      <w:r w:rsidR="00C54D1B">
        <w:rPr>
          <w:rFonts w:hint="eastAsia"/>
          <w:lang w:eastAsia="zh-TW"/>
        </w:rPr>
        <w:t>Waterpipe</w:t>
      </w:r>
      <w:proofErr w:type="spellEnd"/>
      <w:r w:rsidR="00C54D1B">
        <w:rPr>
          <w:rFonts w:hint="eastAsia"/>
          <w:lang w:eastAsia="zh-TW"/>
        </w:rPr>
        <w:t xml:space="preserve"> tobacco-substitutes were used in the same way as </w:t>
      </w:r>
      <w:proofErr w:type="spellStart"/>
      <w:r w:rsidR="00C54D1B">
        <w:rPr>
          <w:rFonts w:hint="eastAsia"/>
          <w:lang w:eastAsia="zh-TW"/>
        </w:rPr>
        <w:t>waterpipe</w:t>
      </w:r>
      <w:proofErr w:type="spellEnd"/>
      <w:r w:rsidR="00C54D1B">
        <w:rPr>
          <w:rFonts w:hint="eastAsia"/>
          <w:lang w:eastAsia="zh-TW"/>
        </w:rPr>
        <w:t xml:space="preserve"> tobacco. </w:t>
      </w:r>
    </w:p>
    <w:p w14:paraId="1BEDDF63" w14:textId="07126706" w:rsidR="0065690A" w:rsidRPr="0065690A" w:rsidRDefault="0065690A" w:rsidP="00F26A48">
      <w:pPr>
        <w:spacing w:line="480" w:lineRule="auto"/>
        <w:outlineLvl w:val="0"/>
        <w:rPr>
          <w:b/>
          <w:bCs/>
        </w:rPr>
      </w:pPr>
      <w:proofErr w:type="spellStart"/>
      <w:r w:rsidRPr="0065690A">
        <w:rPr>
          <w:b/>
          <w:bCs/>
        </w:rPr>
        <w:t>Waterpipe</w:t>
      </w:r>
      <w:proofErr w:type="spellEnd"/>
      <w:r w:rsidRPr="0065690A">
        <w:rPr>
          <w:b/>
          <w:bCs/>
        </w:rPr>
        <w:t xml:space="preserve"> accessories</w:t>
      </w:r>
    </w:p>
    <w:p w14:paraId="2FB25972" w14:textId="43DCC5D1" w:rsidR="00B911FE" w:rsidRDefault="0065690A" w:rsidP="00F26A48">
      <w:pPr>
        <w:spacing w:line="480" w:lineRule="auto"/>
        <w:outlineLvl w:val="0"/>
      </w:pPr>
      <w:r>
        <w:t>A</w:t>
      </w:r>
      <w:r w:rsidR="00BF5BA9">
        <w:t>pparatus</w:t>
      </w:r>
      <w:r w:rsidR="0055343A">
        <w:t>es</w:t>
      </w:r>
    </w:p>
    <w:p w14:paraId="681E3830" w14:textId="4BA19A22" w:rsidR="00BF5BA9" w:rsidRDefault="0065690A" w:rsidP="00D95EDA">
      <w:pPr>
        <w:spacing w:line="480" w:lineRule="auto"/>
      </w:pPr>
      <w:r>
        <w:t xml:space="preserve">These </w:t>
      </w:r>
      <w:r w:rsidR="00257919">
        <w:t xml:space="preserve">greatly </w:t>
      </w:r>
      <w:r w:rsidR="00265500">
        <w:t xml:space="preserve">differed </w:t>
      </w:r>
      <w:r w:rsidR="00257919">
        <w:t xml:space="preserve">in size </w:t>
      </w:r>
      <w:r w:rsidR="002F30E8">
        <w:t>(18 to 78 centimet</w:t>
      </w:r>
      <w:r>
        <w:t>r</w:t>
      </w:r>
      <w:r w:rsidR="002F30E8">
        <w:t>e</w:t>
      </w:r>
      <w:r>
        <w:t xml:space="preserve">s in height) </w:t>
      </w:r>
      <w:r w:rsidR="00257919">
        <w:t xml:space="preserve">and </w:t>
      </w:r>
      <w:r>
        <w:t>decoration</w:t>
      </w:r>
      <w:r w:rsidR="00257919">
        <w:t xml:space="preserve">. </w:t>
      </w:r>
      <w:r w:rsidR="00EC1A41">
        <w:t>The number of possible hose attachments ranged from one to four. Several expensive</w:t>
      </w:r>
      <w:r w:rsidR="00BA7FAF">
        <w:t>,</w:t>
      </w:r>
      <w:r w:rsidR="00EC1A41">
        <w:t xml:space="preserve"> ‘limited edition’ apparatuses</w:t>
      </w:r>
      <w:r w:rsidR="00BA7FAF">
        <w:t>,</w:t>
      </w:r>
      <w:r w:rsidR="00EC1A41">
        <w:t xml:space="preserve"> </w:t>
      </w:r>
      <w:r w:rsidR="00BA7FAF">
        <w:t xml:space="preserve">made specifically for the exhibition, </w:t>
      </w:r>
      <w:r w:rsidR="00EC1A41">
        <w:t>were on display.</w:t>
      </w:r>
    </w:p>
    <w:p w14:paraId="6A5E781B" w14:textId="5C151AB0" w:rsidR="00EC1A41" w:rsidRDefault="00970404" w:rsidP="00F26A48">
      <w:pPr>
        <w:spacing w:line="480" w:lineRule="auto"/>
        <w:outlineLvl w:val="0"/>
      </w:pPr>
      <w:r>
        <w:t>Charcoal</w:t>
      </w:r>
      <w:r w:rsidR="0055343A">
        <w:t>s</w:t>
      </w:r>
    </w:p>
    <w:p w14:paraId="45328883" w14:textId="1B03449B" w:rsidR="00EC1A41" w:rsidRDefault="00EC1A41" w:rsidP="002F30E8">
      <w:pPr>
        <w:spacing w:line="480" w:lineRule="auto"/>
        <w:rPr>
          <w:lang w:eastAsia="zh-TW"/>
        </w:rPr>
      </w:pPr>
      <w:r>
        <w:lastRenderedPageBreak/>
        <w:t xml:space="preserve">Three main types of </w:t>
      </w:r>
      <w:r w:rsidR="00970404">
        <w:t>charcoal</w:t>
      </w:r>
      <w:r>
        <w:t xml:space="preserve"> included </w:t>
      </w:r>
      <w:r w:rsidR="00C54D1B">
        <w:t xml:space="preserve">ordinary </w:t>
      </w:r>
      <w:r w:rsidR="00970404">
        <w:t>charcoal</w:t>
      </w:r>
      <w:r>
        <w:t xml:space="preserve"> briquettes, </w:t>
      </w:r>
      <w:r w:rsidR="00970404">
        <w:t>charcoal</w:t>
      </w:r>
      <w:r>
        <w:t xml:space="preserve">s </w:t>
      </w:r>
      <w:r w:rsidR="00C54D1B">
        <w:t xml:space="preserve">briquettes </w:t>
      </w:r>
      <w:r>
        <w:t>made from coconut shell or bamboo</w:t>
      </w:r>
      <w:r w:rsidR="00C54D1B">
        <w:t>,</w:t>
      </w:r>
      <w:r w:rsidR="00C54D1B">
        <w:rPr>
          <w:rFonts w:hint="eastAsia"/>
          <w:lang w:eastAsia="zh-TW"/>
        </w:rPr>
        <w:t xml:space="preserve"> and quick-lighting </w:t>
      </w:r>
      <w:r w:rsidR="00970404">
        <w:rPr>
          <w:rFonts w:hint="eastAsia"/>
          <w:lang w:eastAsia="zh-TW"/>
        </w:rPr>
        <w:t>charcoal</w:t>
      </w:r>
      <w:r w:rsidR="00C54D1B">
        <w:rPr>
          <w:rFonts w:hint="eastAsia"/>
          <w:lang w:eastAsia="zh-TW"/>
        </w:rPr>
        <w:t xml:space="preserve"> discs</w:t>
      </w:r>
      <w:r>
        <w:t xml:space="preserve">. </w:t>
      </w:r>
      <w:r w:rsidR="00C54D1B">
        <w:rPr>
          <w:rFonts w:hint="eastAsia"/>
          <w:lang w:eastAsia="zh-TW"/>
        </w:rPr>
        <w:t xml:space="preserve">All three types were </w:t>
      </w:r>
      <w:r w:rsidR="00AE1874">
        <w:rPr>
          <w:lang w:val="en-US" w:eastAsia="zh-TW"/>
        </w:rPr>
        <w:t xml:space="preserve">intended to be </w:t>
      </w:r>
      <w:r w:rsidR="00C54D1B">
        <w:rPr>
          <w:rFonts w:hint="eastAsia"/>
          <w:lang w:eastAsia="zh-TW"/>
        </w:rPr>
        <w:t>ignited and plac</w:t>
      </w:r>
      <w:r w:rsidR="0055343A">
        <w:rPr>
          <w:rFonts w:hint="eastAsia"/>
          <w:lang w:eastAsia="zh-TW"/>
        </w:rPr>
        <w:t>ed above pierced aluminium foil</w:t>
      </w:r>
      <w:r w:rsidR="0055343A">
        <w:rPr>
          <w:lang w:eastAsia="zh-TW"/>
        </w:rPr>
        <w:t xml:space="preserve"> </w:t>
      </w:r>
      <w:r w:rsidR="00BA7FAF">
        <w:rPr>
          <w:lang w:eastAsia="zh-TW"/>
        </w:rPr>
        <w:t xml:space="preserve">in </w:t>
      </w:r>
      <w:proofErr w:type="spellStart"/>
      <w:r w:rsidR="00E475BC">
        <w:rPr>
          <w:lang w:eastAsia="zh-TW"/>
        </w:rPr>
        <w:t>waterpipe</w:t>
      </w:r>
      <w:proofErr w:type="spellEnd"/>
      <w:r w:rsidR="00E475BC">
        <w:rPr>
          <w:lang w:eastAsia="zh-TW"/>
        </w:rPr>
        <w:t xml:space="preserve"> apparatuses </w:t>
      </w:r>
      <w:r w:rsidR="0055343A">
        <w:rPr>
          <w:lang w:eastAsia="zh-TW"/>
        </w:rPr>
        <w:t>to heat the underlying tobacco.</w:t>
      </w:r>
    </w:p>
    <w:p w14:paraId="1D8E1D76" w14:textId="31B1D308" w:rsidR="002F30E8" w:rsidRDefault="002F30E8" w:rsidP="00F26A48">
      <w:pPr>
        <w:spacing w:line="480" w:lineRule="auto"/>
        <w:outlineLvl w:val="0"/>
      </w:pPr>
      <w:r>
        <w:t>Other</w:t>
      </w:r>
    </w:p>
    <w:p w14:paraId="29EAD9CA" w14:textId="3F2E8BA4" w:rsidR="002F30E8" w:rsidRDefault="002F30E8" w:rsidP="002F30E8">
      <w:pPr>
        <w:spacing w:line="480" w:lineRule="auto"/>
        <w:outlineLvl w:val="0"/>
      </w:pPr>
      <w:r>
        <w:rPr>
          <w:lang w:eastAsia="zh-TW"/>
        </w:rPr>
        <w:t>O</w:t>
      </w:r>
      <w:r>
        <w:rPr>
          <w:rFonts w:hint="eastAsia"/>
          <w:lang w:eastAsia="zh-TW"/>
        </w:rPr>
        <w:t xml:space="preserve">ther </w:t>
      </w:r>
      <w:proofErr w:type="spellStart"/>
      <w:r>
        <w:rPr>
          <w:rFonts w:hint="eastAsia"/>
          <w:lang w:eastAsia="zh-TW"/>
        </w:rPr>
        <w:t>waterpipe</w:t>
      </w:r>
      <w:proofErr w:type="spellEnd"/>
      <w:r>
        <w:rPr>
          <w:rFonts w:hint="eastAsia"/>
          <w:lang w:eastAsia="zh-TW"/>
        </w:rPr>
        <w:t xml:space="preserve"> accessories includ</w:t>
      </w:r>
      <w:r>
        <w:rPr>
          <w:lang w:eastAsia="zh-TW"/>
        </w:rPr>
        <w:t>ed</w:t>
      </w:r>
      <w:r>
        <w:rPr>
          <w:rFonts w:hint="eastAsia"/>
          <w:lang w:eastAsia="zh-TW"/>
        </w:rPr>
        <w:t xml:space="preserve"> a range of charcoal</w:t>
      </w:r>
      <w:r>
        <w:t xml:space="preserve"> ignition devi</w:t>
      </w:r>
      <w:r>
        <w:rPr>
          <w:rFonts w:hint="eastAsia"/>
          <w:lang w:eastAsia="zh-TW"/>
        </w:rPr>
        <w:t xml:space="preserve">ces (small grills), plastic containers filled with packets of ice which surround a portion of the hose in order to cool down the smoke, </w:t>
      </w:r>
      <w:r>
        <w:rPr>
          <w:lang w:eastAsia="zh-TW"/>
        </w:rPr>
        <w:t>and “</w:t>
      </w:r>
      <w:r>
        <w:rPr>
          <w:rFonts w:hint="eastAsia"/>
          <w:lang w:eastAsia="zh-TW"/>
        </w:rPr>
        <w:t>harm reduction</w:t>
      </w:r>
      <w:r>
        <w:rPr>
          <w:lang w:val="en-US" w:eastAsia="zh-TW"/>
        </w:rPr>
        <w:t>”</w:t>
      </w:r>
      <w:r>
        <w:rPr>
          <w:rFonts w:hint="eastAsia"/>
          <w:lang w:eastAsia="zh-TW"/>
        </w:rPr>
        <w:t xml:space="preserve"> products such as disposable </w:t>
      </w:r>
      <w:proofErr w:type="spellStart"/>
      <w:r>
        <w:rPr>
          <w:rFonts w:hint="eastAsia"/>
          <w:lang w:eastAsia="zh-TW"/>
        </w:rPr>
        <w:t>waterpipe</w:t>
      </w:r>
      <w:proofErr w:type="spellEnd"/>
      <w:r>
        <w:rPr>
          <w:rFonts w:hint="eastAsia"/>
          <w:lang w:eastAsia="zh-TW"/>
        </w:rPr>
        <w:t xml:space="preserve"> hoses and mouthpiece filters.</w:t>
      </w:r>
    </w:p>
    <w:p w14:paraId="3EABE83A" w14:textId="77777777" w:rsidR="00E670FA" w:rsidRPr="002F30E8" w:rsidRDefault="00E670FA" w:rsidP="00F26A48">
      <w:pPr>
        <w:spacing w:line="480" w:lineRule="auto"/>
        <w:outlineLvl w:val="0"/>
        <w:rPr>
          <w:b/>
          <w:bCs/>
        </w:rPr>
      </w:pPr>
      <w:r w:rsidRPr="002F30E8">
        <w:rPr>
          <w:b/>
          <w:bCs/>
        </w:rPr>
        <w:t>E</w:t>
      </w:r>
      <w:r w:rsidR="00C86C3E" w:rsidRPr="002F30E8">
        <w:rPr>
          <w:b/>
          <w:bCs/>
        </w:rPr>
        <w:t xml:space="preserve">lectronic </w:t>
      </w:r>
      <w:proofErr w:type="spellStart"/>
      <w:r w:rsidR="00C86C3E" w:rsidRPr="002F30E8">
        <w:rPr>
          <w:b/>
          <w:bCs/>
        </w:rPr>
        <w:t>waterpipe</w:t>
      </w:r>
      <w:r w:rsidR="0055343A" w:rsidRPr="002F30E8">
        <w:rPr>
          <w:b/>
          <w:bCs/>
        </w:rPr>
        <w:t>s</w:t>
      </w:r>
      <w:proofErr w:type="spellEnd"/>
    </w:p>
    <w:p w14:paraId="63F8BC5B" w14:textId="586AEE14" w:rsidR="006A12A4" w:rsidRDefault="002F30E8" w:rsidP="004E6E81">
      <w:pPr>
        <w:spacing w:line="480" w:lineRule="auto"/>
        <w:rPr>
          <w:lang w:eastAsia="zh-TW"/>
        </w:rPr>
      </w:pPr>
      <w:r>
        <w:rPr>
          <w:lang w:eastAsia="zh-TW"/>
        </w:rPr>
        <w:t xml:space="preserve">These </w:t>
      </w:r>
      <w:r w:rsidR="00667FE2">
        <w:rPr>
          <w:rFonts w:hint="eastAsia"/>
          <w:lang w:eastAsia="zh-TW"/>
        </w:rPr>
        <w:t xml:space="preserve">could be classified into five </w:t>
      </w:r>
      <w:r w:rsidR="00073130">
        <w:rPr>
          <w:lang w:eastAsia="zh-TW"/>
        </w:rPr>
        <w:t>sub-</w:t>
      </w:r>
      <w:r w:rsidR="00667FE2">
        <w:rPr>
          <w:rFonts w:hint="eastAsia"/>
          <w:lang w:eastAsia="zh-TW"/>
        </w:rPr>
        <w:t xml:space="preserve">categories based on </w:t>
      </w:r>
      <w:r w:rsidR="00C354DB">
        <w:rPr>
          <w:rFonts w:hint="eastAsia"/>
          <w:lang w:eastAsia="zh-TW"/>
        </w:rPr>
        <w:t>Table 1</w:t>
      </w:r>
      <w:r w:rsidR="006A12A4">
        <w:rPr>
          <w:rFonts w:hint="eastAsia"/>
          <w:lang w:eastAsia="zh-TW"/>
        </w:rPr>
        <w:t xml:space="preserve">. </w:t>
      </w:r>
      <w:r w:rsidR="0024754F" w:rsidRPr="00623B11">
        <w:rPr>
          <w:i/>
          <w:lang w:eastAsia="zh-TW"/>
        </w:rPr>
        <w:t>Electrically-</w:t>
      </w:r>
      <w:r w:rsidR="006A12A4" w:rsidRPr="00623B11">
        <w:rPr>
          <w:i/>
          <w:lang w:eastAsia="zh-TW"/>
        </w:rPr>
        <w:t xml:space="preserve">heated ceramic </w:t>
      </w:r>
      <w:proofErr w:type="spellStart"/>
      <w:r w:rsidR="006A12A4" w:rsidRPr="00623B11">
        <w:rPr>
          <w:i/>
          <w:lang w:eastAsia="zh-TW"/>
        </w:rPr>
        <w:t>waterpipe</w:t>
      </w:r>
      <w:proofErr w:type="spellEnd"/>
      <w:r w:rsidR="006A12A4" w:rsidRPr="00623B11">
        <w:rPr>
          <w:i/>
          <w:lang w:eastAsia="zh-TW"/>
        </w:rPr>
        <w:t xml:space="preserve"> </w:t>
      </w:r>
      <w:r w:rsidR="006A12A4" w:rsidRPr="002F30E8">
        <w:rPr>
          <w:rFonts w:hint="eastAsia"/>
          <w:i/>
          <w:iCs/>
          <w:lang w:eastAsia="zh-TW"/>
        </w:rPr>
        <w:t>heads</w:t>
      </w:r>
      <w:r w:rsidR="006A12A4">
        <w:rPr>
          <w:rFonts w:hint="eastAsia"/>
          <w:lang w:eastAsia="zh-TW"/>
        </w:rPr>
        <w:t xml:space="preserve"> replace </w:t>
      </w:r>
      <w:r w:rsidR="00970404">
        <w:rPr>
          <w:rFonts w:hint="eastAsia"/>
          <w:lang w:eastAsia="zh-TW"/>
        </w:rPr>
        <w:t>charcoal</w:t>
      </w:r>
      <w:r w:rsidR="00073130">
        <w:rPr>
          <w:lang w:eastAsia="zh-TW"/>
        </w:rPr>
        <w:t xml:space="preserve"> as the heating element</w:t>
      </w:r>
      <w:r>
        <w:rPr>
          <w:lang w:eastAsia="zh-TW"/>
        </w:rPr>
        <w:t xml:space="preserve">, and the </w:t>
      </w:r>
      <w:proofErr w:type="spellStart"/>
      <w:r>
        <w:rPr>
          <w:lang w:eastAsia="zh-TW"/>
        </w:rPr>
        <w:t>waterpipe</w:t>
      </w:r>
      <w:proofErr w:type="spellEnd"/>
      <w:r>
        <w:rPr>
          <w:lang w:eastAsia="zh-TW"/>
        </w:rPr>
        <w:t xml:space="preserve"> is used in the conventional way</w:t>
      </w:r>
      <w:r w:rsidR="00BD1DDB">
        <w:rPr>
          <w:rFonts w:hint="eastAsia"/>
          <w:lang w:eastAsia="zh-TW"/>
        </w:rPr>
        <w:t xml:space="preserve">. </w:t>
      </w:r>
    </w:p>
    <w:p w14:paraId="585ECD3E" w14:textId="689A93D1" w:rsidR="00BD1DDB" w:rsidRDefault="006A12A4" w:rsidP="004E6E81">
      <w:pPr>
        <w:spacing w:line="480" w:lineRule="auto"/>
        <w:rPr>
          <w:lang w:eastAsia="zh-TW"/>
        </w:rPr>
      </w:pPr>
      <w:r w:rsidRPr="00623B11">
        <w:rPr>
          <w:i/>
          <w:lang w:eastAsia="zh-TW"/>
        </w:rPr>
        <w:t xml:space="preserve">Electronic </w:t>
      </w:r>
      <w:proofErr w:type="spellStart"/>
      <w:r w:rsidRPr="00623B11">
        <w:rPr>
          <w:i/>
          <w:lang w:eastAsia="zh-TW"/>
        </w:rPr>
        <w:t>waterpipe</w:t>
      </w:r>
      <w:proofErr w:type="spellEnd"/>
      <w:r w:rsidRPr="00623B11">
        <w:rPr>
          <w:i/>
          <w:lang w:eastAsia="zh-TW"/>
        </w:rPr>
        <w:t xml:space="preserve"> heads</w:t>
      </w:r>
      <w:r>
        <w:rPr>
          <w:rFonts w:hint="eastAsia"/>
          <w:lang w:eastAsia="zh-TW"/>
        </w:rPr>
        <w:t xml:space="preserve"> </w:t>
      </w:r>
      <w:r w:rsidR="00BD1DDB">
        <w:rPr>
          <w:rFonts w:hint="eastAsia"/>
          <w:lang w:eastAsia="zh-TW"/>
        </w:rPr>
        <w:t xml:space="preserve">serve to </w:t>
      </w:r>
      <w:r>
        <w:rPr>
          <w:rFonts w:hint="eastAsia"/>
          <w:lang w:eastAsia="zh-TW"/>
        </w:rPr>
        <w:t xml:space="preserve">replace both the </w:t>
      </w:r>
      <w:r w:rsidR="00970404">
        <w:rPr>
          <w:rFonts w:hint="eastAsia"/>
          <w:lang w:eastAsia="zh-TW"/>
        </w:rPr>
        <w:t>charcoal</w:t>
      </w:r>
      <w:r>
        <w:rPr>
          <w:rFonts w:hint="eastAsia"/>
          <w:lang w:eastAsia="zh-TW"/>
        </w:rPr>
        <w:t xml:space="preserve"> and tobacco by </w:t>
      </w:r>
      <w:r w:rsidR="0024754F">
        <w:rPr>
          <w:rFonts w:hint="eastAsia"/>
          <w:lang w:eastAsia="zh-TW"/>
        </w:rPr>
        <w:t xml:space="preserve">using e-liquids. </w:t>
      </w:r>
      <w:r w:rsidR="004E6E81">
        <w:rPr>
          <w:lang w:eastAsia="zh-TW"/>
        </w:rPr>
        <w:t xml:space="preserve">No water is used in the base of the apparatus. The technology used is similar to e-cigarettes, that is, </w:t>
      </w:r>
      <w:r w:rsidR="00BD1DDB">
        <w:rPr>
          <w:rFonts w:hint="eastAsia"/>
          <w:lang w:eastAsia="zh-TW"/>
        </w:rPr>
        <w:t xml:space="preserve">they use </w:t>
      </w:r>
      <w:proofErr w:type="spellStart"/>
      <w:r w:rsidR="00BD1DDB">
        <w:rPr>
          <w:rFonts w:hint="eastAsia"/>
          <w:lang w:eastAsia="zh-TW"/>
        </w:rPr>
        <w:t>cartomisers</w:t>
      </w:r>
      <w:proofErr w:type="spellEnd"/>
      <w:r w:rsidR="00036F00">
        <w:rPr>
          <w:lang w:eastAsia="zh-TW"/>
        </w:rPr>
        <w:t xml:space="preserve"> (components </w:t>
      </w:r>
      <w:r w:rsidR="00073130">
        <w:rPr>
          <w:lang w:eastAsia="zh-TW"/>
        </w:rPr>
        <w:t xml:space="preserve">containing </w:t>
      </w:r>
      <w:r w:rsidR="00036F00">
        <w:rPr>
          <w:lang w:eastAsia="zh-TW"/>
        </w:rPr>
        <w:t>a cartridge to hold e-liquids</w:t>
      </w:r>
      <w:r w:rsidR="004E6E81">
        <w:rPr>
          <w:lang w:eastAsia="zh-TW"/>
        </w:rPr>
        <w:t>)</w:t>
      </w:r>
      <w:r w:rsidR="00036F00">
        <w:rPr>
          <w:lang w:eastAsia="zh-TW"/>
        </w:rPr>
        <w:t>, and an atomiser to vaporise the e-liquid</w:t>
      </w:r>
      <w:r w:rsidR="00BD1DDB">
        <w:rPr>
          <w:rFonts w:hint="eastAsia"/>
          <w:lang w:eastAsia="zh-TW"/>
        </w:rPr>
        <w:t xml:space="preserve">. </w:t>
      </w:r>
    </w:p>
    <w:p w14:paraId="47F4A9BA" w14:textId="264673C1" w:rsidR="00B90A11" w:rsidRDefault="006A16E5" w:rsidP="00D95EDA">
      <w:pPr>
        <w:spacing w:line="480" w:lineRule="auto"/>
        <w:rPr>
          <w:lang w:eastAsia="zh-TW"/>
        </w:rPr>
      </w:pPr>
      <w:r w:rsidRPr="00623B11">
        <w:rPr>
          <w:i/>
          <w:lang w:eastAsia="zh-TW"/>
        </w:rPr>
        <w:t xml:space="preserve">Electronic </w:t>
      </w:r>
      <w:proofErr w:type="spellStart"/>
      <w:r w:rsidRPr="00623B11">
        <w:rPr>
          <w:i/>
          <w:lang w:eastAsia="zh-TW"/>
        </w:rPr>
        <w:t>waterpipe</w:t>
      </w:r>
      <w:proofErr w:type="spellEnd"/>
      <w:r w:rsidR="00BD1DDB" w:rsidRPr="00623B11">
        <w:rPr>
          <w:i/>
          <w:lang w:eastAsia="zh-TW"/>
        </w:rPr>
        <w:t xml:space="preserve"> apparatuses</w:t>
      </w:r>
      <w:r w:rsidR="00BD1DDB">
        <w:rPr>
          <w:rFonts w:hint="eastAsia"/>
          <w:lang w:eastAsia="zh-TW"/>
        </w:rPr>
        <w:t xml:space="preserve"> </w:t>
      </w:r>
      <w:r w:rsidR="00D95EDA">
        <w:rPr>
          <w:lang w:eastAsia="zh-TW"/>
        </w:rPr>
        <w:t xml:space="preserve">contain an </w:t>
      </w:r>
      <w:r w:rsidR="00073130">
        <w:rPr>
          <w:rFonts w:hint="eastAsia"/>
          <w:lang w:eastAsia="zh-TW"/>
        </w:rPr>
        <w:t>e</w:t>
      </w:r>
      <w:r w:rsidR="00073130">
        <w:rPr>
          <w:lang w:eastAsia="zh-TW"/>
        </w:rPr>
        <w:t>-</w:t>
      </w:r>
      <w:r w:rsidR="00B90A11">
        <w:rPr>
          <w:rFonts w:hint="eastAsia"/>
          <w:lang w:eastAsia="zh-TW"/>
        </w:rPr>
        <w:t xml:space="preserve">cigarette-like device at the end of the hose, powered by a battery inside the apparatus or an external power source. </w:t>
      </w:r>
      <w:r w:rsidR="00623B11">
        <w:rPr>
          <w:lang w:eastAsia="zh-TW"/>
        </w:rPr>
        <w:t xml:space="preserve">Vapour </w:t>
      </w:r>
      <w:r w:rsidR="0055343A">
        <w:rPr>
          <w:lang w:eastAsia="zh-TW"/>
        </w:rPr>
        <w:t>is generated from the end of the hose, as opposed to from the head of the apparatus in a</w:t>
      </w:r>
      <w:r w:rsidR="00D95EDA">
        <w:rPr>
          <w:lang w:eastAsia="zh-TW"/>
        </w:rPr>
        <w:t>n</w:t>
      </w:r>
      <w:r w:rsidR="0055343A">
        <w:rPr>
          <w:lang w:eastAsia="zh-TW"/>
        </w:rPr>
        <w:t xml:space="preserve"> </w:t>
      </w:r>
      <w:r w:rsidR="00D95EDA">
        <w:rPr>
          <w:lang w:eastAsia="zh-TW"/>
        </w:rPr>
        <w:t xml:space="preserve">electronic </w:t>
      </w:r>
      <w:proofErr w:type="spellStart"/>
      <w:r w:rsidR="00D95EDA">
        <w:rPr>
          <w:lang w:eastAsia="zh-TW"/>
        </w:rPr>
        <w:t>waterpipe</w:t>
      </w:r>
      <w:proofErr w:type="spellEnd"/>
      <w:r w:rsidR="00D95EDA">
        <w:rPr>
          <w:lang w:eastAsia="zh-TW"/>
        </w:rPr>
        <w:t xml:space="preserve"> head. </w:t>
      </w:r>
    </w:p>
    <w:p w14:paraId="7C8AF1AB" w14:textId="77D36C0E" w:rsidR="00886858" w:rsidRDefault="00B90A11" w:rsidP="00E149D9">
      <w:pPr>
        <w:spacing w:line="480" w:lineRule="auto"/>
        <w:rPr>
          <w:lang w:eastAsia="zh-TW"/>
        </w:rPr>
      </w:pPr>
      <w:r>
        <w:rPr>
          <w:lang w:eastAsia="zh-TW"/>
        </w:rPr>
        <w:lastRenderedPageBreak/>
        <w:t>‘</w:t>
      </w:r>
      <w:r>
        <w:rPr>
          <w:rFonts w:hint="eastAsia"/>
          <w:lang w:eastAsia="zh-TW"/>
        </w:rPr>
        <w:t>Shisha pens</w:t>
      </w:r>
      <w:r>
        <w:rPr>
          <w:lang w:eastAsia="zh-TW"/>
        </w:rPr>
        <w:t>’</w:t>
      </w:r>
      <w:r>
        <w:rPr>
          <w:rFonts w:hint="eastAsia"/>
          <w:lang w:eastAsia="zh-TW"/>
        </w:rPr>
        <w:t xml:space="preserve"> appear</w:t>
      </w:r>
      <w:r w:rsidR="00782B88">
        <w:rPr>
          <w:lang w:eastAsia="zh-TW"/>
        </w:rPr>
        <w:t xml:space="preserve"> and function</w:t>
      </w:r>
      <w:r>
        <w:rPr>
          <w:rFonts w:hint="eastAsia"/>
          <w:lang w:eastAsia="zh-TW"/>
        </w:rPr>
        <w:t xml:space="preserve"> identical</w:t>
      </w:r>
      <w:r w:rsidR="00782B88">
        <w:rPr>
          <w:lang w:eastAsia="zh-TW"/>
        </w:rPr>
        <w:t>ly</w:t>
      </w:r>
      <w:r>
        <w:rPr>
          <w:rFonts w:hint="eastAsia"/>
          <w:lang w:eastAsia="zh-TW"/>
        </w:rPr>
        <w:t xml:space="preserve"> to e</w:t>
      </w:r>
      <w:r w:rsidR="00782B88">
        <w:rPr>
          <w:lang w:eastAsia="zh-TW"/>
        </w:rPr>
        <w:t>-</w:t>
      </w:r>
      <w:r>
        <w:rPr>
          <w:rFonts w:hint="eastAsia"/>
          <w:lang w:eastAsia="zh-TW"/>
        </w:rPr>
        <w:t xml:space="preserve">cigarettes, </w:t>
      </w:r>
      <w:r>
        <w:rPr>
          <w:lang w:eastAsia="zh-TW"/>
        </w:rPr>
        <w:t>except</w:t>
      </w:r>
      <w:r>
        <w:rPr>
          <w:rFonts w:hint="eastAsia"/>
          <w:lang w:eastAsia="zh-TW"/>
        </w:rPr>
        <w:t xml:space="preserve"> the</w:t>
      </w:r>
      <w:r w:rsidR="00782B88">
        <w:rPr>
          <w:lang w:eastAsia="zh-TW"/>
        </w:rPr>
        <w:t xml:space="preserve"> liquids used in them</w:t>
      </w:r>
      <w:r>
        <w:rPr>
          <w:rFonts w:hint="eastAsia"/>
          <w:lang w:eastAsia="zh-TW"/>
        </w:rPr>
        <w:t xml:space="preserve"> </w:t>
      </w:r>
      <w:r w:rsidR="0055343A">
        <w:rPr>
          <w:lang w:eastAsia="zh-TW"/>
        </w:rPr>
        <w:t xml:space="preserve">generally do not contain nicotine. </w:t>
      </w:r>
      <w:r>
        <w:rPr>
          <w:lang w:eastAsia="zh-TW"/>
        </w:rPr>
        <w:t>‘</w:t>
      </w:r>
      <w:r>
        <w:rPr>
          <w:rFonts w:hint="eastAsia"/>
          <w:lang w:eastAsia="zh-TW"/>
        </w:rPr>
        <w:t>Shisha hoses</w:t>
      </w:r>
      <w:r>
        <w:rPr>
          <w:lang w:eastAsia="zh-TW"/>
        </w:rPr>
        <w:t>’</w:t>
      </w:r>
      <w:r>
        <w:rPr>
          <w:rFonts w:hint="eastAsia"/>
          <w:lang w:eastAsia="zh-TW"/>
        </w:rPr>
        <w:t xml:space="preserve"> are larger</w:t>
      </w:r>
      <w:r w:rsidR="00782B88">
        <w:rPr>
          <w:lang w:eastAsia="zh-TW"/>
        </w:rPr>
        <w:t xml:space="preserve"> devices</w:t>
      </w:r>
      <w:r>
        <w:rPr>
          <w:rFonts w:hint="eastAsia"/>
          <w:lang w:eastAsia="zh-TW"/>
        </w:rPr>
        <w:t xml:space="preserve">, </w:t>
      </w:r>
      <w:r w:rsidR="006D4167">
        <w:rPr>
          <w:lang w:eastAsia="zh-TW"/>
        </w:rPr>
        <w:t xml:space="preserve">approximately 12 inches </w:t>
      </w:r>
      <w:r>
        <w:rPr>
          <w:rFonts w:hint="eastAsia"/>
          <w:lang w:eastAsia="zh-TW"/>
        </w:rPr>
        <w:t xml:space="preserve">in </w:t>
      </w:r>
      <w:r w:rsidR="00E149D9">
        <w:rPr>
          <w:lang w:eastAsia="zh-TW"/>
        </w:rPr>
        <w:t>length</w:t>
      </w:r>
      <w:r w:rsidR="00782B88">
        <w:rPr>
          <w:lang w:eastAsia="zh-TW"/>
        </w:rPr>
        <w:t>, which</w:t>
      </w:r>
      <w:r w:rsidR="00782B88" w:rsidRPr="00782B88">
        <w:rPr>
          <w:lang w:eastAsia="zh-TW"/>
        </w:rPr>
        <w:t xml:space="preserve"> </w:t>
      </w:r>
      <w:r w:rsidR="00782B88">
        <w:rPr>
          <w:lang w:eastAsia="zh-TW"/>
        </w:rPr>
        <w:t>work in a similar way</w:t>
      </w:r>
      <w:r>
        <w:rPr>
          <w:rFonts w:hint="eastAsia"/>
          <w:lang w:eastAsia="zh-TW"/>
        </w:rPr>
        <w:t xml:space="preserve">. </w:t>
      </w:r>
      <w:r w:rsidR="002C4C06">
        <w:rPr>
          <w:lang w:eastAsia="zh-TW"/>
        </w:rPr>
        <w:t>‘</w:t>
      </w:r>
      <w:r w:rsidR="002C4C06">
        <w:rPr>
          <w:rFonts w:hint="eastAsia"/>
          <w:lang w:eastAsia="zh-TW"/>
        </w:rPr>
        <w:t>Shisha hoses</w:t>
      </w:r>
      <w:r w:rsidR="002C4C06">
        <w:rPr>
          <w:lang w:eastAsia="zh-TW"/>
        </w:rPr>
        <w:t>’</w:t>
      </w:r>
      <w:r w:rsidR="002C4C06">
        <w:rPr>
          <w:rFonts w:hint="eastAsia"/>
          <w:lang w:eastAsia="zh-TW"/>
        </w:rPr>
        <w:t xml:space="preserve"> </w:t>
      </w:r>
      <w:r w:rsidR="00782B88">
        <w:rPr>
          <w:lang w:eastAsia="zh-TW"/>
        </w:rPr>
        <w:t xml:space="preserve">are available in </w:t>
      </w:r>
      <w:r w:rsidR="00623B11">
        <w:rPr>
          <w:lang w:eastAsia="zh-TW"/>
        </w:rPr>
        <w:t>both disposable and</w:t>
      </w:r>
      <w:r w:rsidR="002C4C06">
        <w:rPr>
          <w:rFonts w:hint="eastAsia"/>
          <w:lang w:eastAsia="zh-TW"/>
        </w:rPr>
        <w:t xml:space="preserve"> refillable </w:t>
      </w:r>
      <w:r w:rsidR="00782B88">
        <w:rPr>
          <w:rFonts w:hint="eastAsia"/>
          <w:lang w:eastAsia="zh-TW"/>
        </w:rPr>
        <w:t>product</w:t>
      </w:r>
      <w:r w:rsidR="00782B88">
        <w:rPr>
          <w:lang w:eastAsia="zh-TW"/>
        </w:rPr>
        <w:t xml:space="preserve"> variants</w:t>
      </w:r>
      <w:r w:rsidR="00886858">
        <w:rPr>
          <w:lang w:eastAsia="zh-TW"/>
        </w:rPr>
        <w:t>.</w:t>
      </w:r>
    </w:p>
    <w:p w14:paraId="22240283" w14:textId="77777777" w:rsidR="00EC1A41" w:rsidRPr="002F30E8" w:rsidRDefault="00110367" w:rsidP="00F26A48">
      <w:pPr>
        <w:spacing w:line="480" w:lineRule="auto"/>
        <w:outlineLvl w:val="0"/>
        <w:rPr>
          <w:b/>
          <w:bCs/>
          <w:lang w:eastAsia="zh-TW"/>
        </w:rPr>
      </w:pPr>
      <w:r w:rsidRPr="002F30E8">
        <w:rPr>
          <w:rFonts w:hint="eastAsia"/>
          <w:b/>
          <w:bCs/>
          <w:lang w:eastAsia="zh-TW"/>
        </w:rPr>
        <w:t>O</w:t>
      </w:r>
      <w:r w:rsidR="00EC1A41" w:rsidRPr="002F30E8">
        <w:rPr>
          <w:b/>
          <w:bCs/>
        </w:rPr>
        <w:t>ther product</w:t>
      </w:r>
      <w:r w:rsidR="00525B2E" w:rsidRPr="002F30E8">
        <w:rPr>
          <w:b/>
          <w:bCs/>
        </w:rPr>
        <w:t>s</w:t>
      </w:r>
    </w:p>
    <w:p w14:paraId="5A810FAA" w14:textId="6CF5A90F" w:rsidR="00110367" w:rsidRDefault="00110367" w:rsidP="00D95EDA">
      <w:pPr>
        <w:spacing w:line="480" w:lineRule="auto"/>
        <w:rPr>
          <w:lang w:eastAsia="zh-TW"/>
        </w:rPr>
      </w:pPr>
      <w:r>
        <w:rPr>
          <w:rFonts w:hint="eastAsia"/>
          <w:lang w:eastAsia="zh-TW"/>
        </w:rPr>
        <w:t>Other products found at the exhibition</w:t>
      </w:r>
      <w:r w:rsidR="00782B88">
        <w:rPr>
          <w:lang w:eastAsia="zh-TW"/>
        </w:rPr>
        <w:t xml:space="preserve"> included</w:t>
      </w:r>
      <w:r>
        <w:rPr>
          <w:rFonts w:hint="eastAsia"/>
          <w:lang w:eastAsia="zh-TW"/>
        </w:rPr>
        <w:t xml:space="preserve"> </w:t>
      </w:r>
      <w:r w:rsidR="005B3255">
        <w:rPr>
          <w:lang w:eastAsia="zh-TW"/>
        </w:rPr>
        <w:t xml:space="preserve">e-liquids, </w:t>
      </w:r>
      <w:r>
        <w:rPr>
          <w:rFonts w:hint="eastAsia"/>
          <w:lang w:eastAsia="zh-TW"/>
        </w:rPr>
        <w:t>flavoured cigarettes</w:t>
      </w:r>
      <w:r w:rsidR="00D95EDA">
        <w:rPr>
          <w:lang w:eastAsia="zh-TW"/>
        </w:rPr>
        <w:t>,</w:t>
      </w:r>
      <w:r>
        <w:rPr>
          <w:rFonts w:hint="eastAsia"/>
          <w:lang w:eastAsia="zh-TW"/>
        </w:rPr>
        <w:t xml:space="preserve"> flavoured roll-your-own </w:t>
      </w:r>
      <w:r w:rsidR="00782B88">
        <w:rPr>
          <w:lang w:eastAsia="zh-TW"/>
        </w:rPr>
        <w:t>tobacco</w:t>
      </w:r>
      <w:r w:rsidR="00D95EDA">
        <w:rPr>
          <w:lang w:eastAsia="zh-TW"/>
        </w:rPr>
        <w:t>,</w:t>
      </w:r>
      <w:r w:rsidR="00782B88">
        <w:rPr>
          <w:lang w:eastAsia="zh-TW"/>
        </w:rPr>
        <w:t xml:space="preserve"> </w:t>
      </w:r>
      <w:r>
        <w:rPr>
          <w:rFonts w:hint="eastAsia"/>
          <w:lang w:eastAsia="zh-TW"/>
        </w:rPr>
        <w:t>cigarette</w:t>
      </w:r>
      <w:r w:rsidR="00782B88">
        <w:rPr>
          <w:lang w:eastAsia="zh-TW"/>
        </w:rPr>
        <w:t xml:space="preserve"> papers</w:t>
      </w:r>
      <w:r w:rsidR="00EF08F1">
        <w:rPr>
          <w:lang w:eastAsia="zh-TW"/>
        </w:rPr>
        <w:t xml:space="preserve"> (not sold in conjunction with </w:t>
      </w:r>
      <w:proofErr w:type="spellStart"/>
      <w:r w:rsidR="00EF08F1">
        <w:rPr>
          <w:lang w:eastAsia="zh-TW"/>
        </w:rPr>
        <w:t>waterpipe</w:t>
      </w:r>
      <w:proofErr w:type="spellEnd"/>
      <w:r w:rsidR="00EF08F1">
        <w:rPr>
          <w:lang w:eastAsia="zh-TW"/>
        </w:rPr>
        <w:t xml:space="preserve"> products)</w:t>
      </w:r>
      <w:r>
        <w:rPr>
          <w:rFonts w:hint="eastAsia"/>
          <w:lang w:eastAsia="zh-TW"/>
        </w:rPr>
        <w:t xml:space="preserve">, </w:t>
      </w:r>
      <w:r w:rsidR="00D95EDA">
        <w:rPr>
          <w:lang w:eastAsia="zh-TW"/>
        </w:rPr>
        <w:t xml:space="preserve">and </w:t>
      </w:r>
      <w:r>
        <w:rPr>
          <w:rFonts w:hint="eastAsia"/>
          <w:lang w:eastAsia="zh-TW"/>
        </w:rPr>
        <w:t xml:space="preserve">bongs (glass devices similar to a </w:t>
      </w:r>
      <w:proofErr w:type="spellStart"/>
      <w:r>
        <w:rPr>
          <w:rFonts w:hint="eastAsia"/>
          <w:lang w:eastAsia="zh-TW"/>
        </w:rPr>
        <w:t>waterpipe</w:t>
      </w:r>
      <w:proofErr w:type="spellEnd"/>
      <w:r>
        <w:rPr>
          <w:rFonts w:hint="eastAsia"/>
          <w:lang w:eastAsia="zh-TW"/>
        </w:rPr>
        <w:t xml:space="preserve"> apparatus, used for recreational drug use).</w:t>
      </w:r>
    </w:p>
    <w:p w14:paraId="2442CFD1" w14:textId="27638C14" w:rsidR="00110367" w:rsidRDefault="00110367" w:rsidP="00D95EDA">
      <w:pPr>
        <w:spacing w:line="480" w:lineRule="auto"/>
        <w:outlineLvl w:val="0"/>
        <w:rPr>
          <w:b/>
          <w:bCs/>
          <w:lang w:eastAsia="zh-TW"/>
        </w:rPr>
      </w:pPr>
      <w:r w:rsidRPr="00110367">
        <w:rPr>
          <w:b/>
          <w:bCs/>
        </w:rPr>
        <w:t xml:space="preserve">Marketing </w:t>
      </w:r>
      <w:r w:rsidR="00D95EDA">
        <w:rPr>
          <w:b/>
          <w:bCs/>
        </w:rPr>
        <w:t>items</w:t>
      </w:r>
    </w:p>
    <w:p w14:paraId="322B3D59" w14:textId="250452BB" w:rsidR="00BA4452" w:rsidRDefault="00BA4452" w:rsidP="00D95EDA">
      <w:pPr>
        <w:spacing w:line="480" w:lineRule="auto"/>
        <w:outlineLvl w:val="0"/>
        <w:rPr>
          <w:lang w:eastAsia="zh-TW"/>
        </w:rPr>
      </w:pPr>
      <w:r>
        <w:rPr>
          <w:rFonts w:hint="eastAsia"/>
          <w:lang w:eastAsia="zh-TW"/>
        </w:rPr>
        <w:t>Characteristics of marketing items</w:t>
      </w:r>
    </w:p>
    <w:p w14:paraId="28682D88" w14:textId="090DC7D0" w:rsidR="00BA4452" w:rsidRDefault="00D95EDA" w:rsidP="00D95EDA">
      <w:pPr>
        <w:spacing w:line="480" w:lineRule="auto"/>
        <w:rPr>
          <w:lang w:eastAsia="zh-TW"/>
        </w:rPr>
      </w:pPr>
      <w:r>
        <w:rPr>
          <w:lang w:eastAsia="zh-TW"/>
        </w:rPr>
        <w:t xml:space="preserve">Thirty six </w:t>
      </w:r>
      <w:r w:rsidR="001718BA">
        <w:rPr>
          <w:rFonts w:hint="eastAsia"/>
          <w:lang w:eastAsia="zh-TW"/>
        </w:rPr>
        <w:t>exhibitors</w:t>
      </w:r>
      <w:r w:rsidR="00AD0461">
        <w:rPr>
          <w:lang w:eastAsia="zh-TW"/>
        </w:rPr>
        <w:t xml:space="preserve"> </w:t>
      </w:r>
      <w:r w:rsidR="00050D60">
        <w:rPr>
          <w:rFonts w:hint="eastAsia"/>
          <w:lang w:eastAsia="zh-TW"/>
        </w:rPr>
        <w:t xml:space="preserve">distributed 52 unique </w:t>
      </w:r>
      <w:proofErr w:type="spellStart"/>
      <w:r w:rsidR="00050D60">
        <w:rPr>
          <w:rFonts w:hint="eastAsia"/>
          <w:lang w:eastAsia="zh-TW"/>
        </w:rPr>
        <w:t>water</w:t>
      </w:r>
      <w:r w:rsidR="00DA20D2">
        <w:rPr>
          <w:rFonts w:hint="eastAsia"/>
          <w:lang w:eastAsia="zh-TW"/>
        </w:rPr>
        <w:t>pipe</w:t>
      </w:r>
      <w:proofErr w:type="spellEnd"/>
      <w:r w:rsidR="00DA20D2">
        <w:rPr>
          <w:rFonts w:hint="eastAsia"/>
          <w:lang w:eastAsia="zh-TW"/>
        </w:rPr>
        <w:t xml:space="preserve">-specific marketing </w:t>
      </w:r>
      <w:r>
        <w:rPr>
          <w:lang w:eastAsia="zh-TW"/>
        </w:rPr>
        <w:t xml:space="preserve">items </w:t>
      </w:r>
      <w:r w:rsidR="00A0659F">
        <w:rPr>
          <w:lang w:eastAsia="zh-TW"/>
        </w:rPr>
        <w:t xml:space="preserve">advertising a </w:t>
      </w:r>
      <w:r w:rsidR="00A0659F">
        <w:rPr>
          <w:rFonts w:hint="eastAsia"/>
          <w:lang w:eastAsia="zh-TW"/>
        </w:rPr>
        <w:t>total of 95 products</w:t>
      </w:r>
      <w:r w:rsidR="00050D60">
        <w:rPr>
          <w:rFonts w:hint="eastAsia"/>
          <w:lang w:eastAsia="zh-TW"/>
        </w:rPr>
        <w:t xml:space="preserve">. </w:t>
      </w:r>
      <w:r w:rsidR="001C69F5">
        <w:rPr>
          <w:rFonts w:hint="eastAsia"/>
          <w:lang w:eastAsia="zh-TW"/>
        </w:rPr>
        <w:t xml:space="preserve">The language of marketing </w:t>
      </w:r>
      <w:r>
        <w:rPr>
          <w:lang w:eastAsia="zh-TW"/>
        </w:rPr>
        <w:t xml:space="preserve">items </w:t>
      </w:r>
      <w:r w:rsidR="001C69F5">
        <w:rPr>
          <w:rFonts w:hint="eastAsia"/>
          <w:lang w:eastAsia="zh-TW"/>
        </w:rPr>
        <w:t>were English only (</w:t>
      </w:r>
      <w:r w:rsidR="004F029A">
        <w:rPr>
          <w:rFonts w:hint="eastAsia"/>
          <w:lang w:eastAsia="zh-TW"/>
        </w:rPr>
        <w:t>n=2</w:t>
      </w:r>
      <w:r w:rsidR="004F029A">
        <w:rPr>
          <w:lang w:eastAsia="zh-TW"/>
        </w:rPr>
        <w:t>0</w:t>
      </w:r>
      <w:r w:rsidR="0020466C">
        <w:rPr>
          <w:lang w:eastAsia="zh-TW"/>
        </w:rPr>
        <w:t xml:space="preserve">, </w:t>
      </w:r>
      <w:r w:rsidR="004F029A">
        <w:rPr>
          <w:lang w:eastAsia="zh-TW"/>
        </w:rPr>
        <w:t>38.5</w:t>
      </w:r>
      <w:r w:rsidR="0020466C">
        <w:rPr>
          <w:rFonts w:hint="eastAsia"/>
          <w:lang w:eastAsia="zh-TW"/>
        </w:rPr>
        <w:t>%</w:t>
      </w:r>
      <w:r w:rsidR="004F029A">
        <w:rPr>
          <w:rFonts w:hint="eastAsia"/>
          <w:lang w:eastAsia="zh-TW"/>
        </w:rPr>
        <w:t>), mixed English</w:t>
      </w:r>
      <w:r w:rsidR="004F029A">
        <w:rPr>
          <w:lang w:eastAsia="zh-TW"/>
        </w:rPr>
        <w:t>/</w:t>
      </w:r>
      <w:r w:rsidR="001C69F5">
        <w:rPr>
          <w:rFonts w:hint="eastAsia"/>
          <w:lang w:eastAsia="zh-TW"/>
        </w:rPr>
        <w:t>German (</w:t>
      </w:r>
      <w:r w:rsidR="0020466C">
        <w:rPr>
          <w:rFonts w:hint="eastAsia"/>
          <w:lang w:eastAsia="zh-TW"/>
        </w:rPr>
        <w:t>n=15</w:t>
      </w:r>
      <w:r w:rsidR="0020466C">
        <w:rPr>
          <w:lang w:eastAsia="zh-TW"/>
        </w:rPr>
        <w:t xml:space="preserve">, </w:t>
      </w:r>
      <w:r w:rsidR="0020466C">
        <w:rPr>
          <w:rFonts w:hint="eastAsia"/>
          <w:lang w:eastAsia="zh-TW"/>
        </w:rPr>
        <w:t>28.8%</w:t>
      </w:r>
      <w:r w:rsidR="001C69F5">
        <w:rPr>
          <w:rFonts w:hint="eastAsia"/>
          <w:lang w:eastAsia="zh-TW"/>
        </w:rPr>
        <w:t>) and German only (</w:t>
      </w:r>
      <w:r w:rsidR="0020466C">
        <w:rPr>
          <w:rFonts w:hint="eastAsia"/>
          <w:lang w:eastAsia="zh-TW"/>
        </w:rPr>
        <w:t>n=11</w:t>
      </w:r>
      <w:r w:rsidR="0020466C">
        <w:rPr>
          <w:lang w:eastAsia="zh-TW"/>
        </w:rPr>
        <w:t xml:space="preserve">, </w:t>
      </w:r>
      <w:r w:rsidR="0020466C">
        <w:rPr>
          <w:rFonts w:hint="eastAsia"/>
          <w:lang w:eastAsia="zh-TW"/>
        </w:rPr>
        <w:t>21.1%</w:t>
      </w:r>
      <w:r w:rsidR="001C69F5">
        <w:rPr>
          <w:rFonts w:hint="eastAsia"/>
          <w:lang w:eastAsia="zh-TW"/>
        </w:rPr>
        <w:t>)</w:t>
      </w:r>
      <w:r>
        <w:rPr>
          <w:lang w:eastAsia="zh-TW"/>
        </w:rPr>
        <w:t>. The remainder were in</w:t>
      </w:r>
      <w:r w:rsidR="004F029A">
        <w:rPr>
          <w:lang w:eastAsia="zh-TW"/>
        </w:rPr>
        <w:t xml:space="preserve"> English/Italian/Spanish (n=2), Arabic/English (n=1), Arabic/German (n=1), Dutch/English (n=1) and Arabic/English/German (n=1). </w:t>
      </w:r>
      <w:r w:rsidR="00BA4452">
        <w:rPr>
          <w:rFonts w:hint="eastAsia"/>
          <w:lang w:eastAsia="zh-TW"/>
        </w:rPr>
        <w:t xml:space="preserve">Over half of </w:t>
      </w:r>
      <w:r w:rsidR="00525B2E">
        <w:rPr>
          <w:lang w:eastAsia="zh-TW"/>
        </w:rPr>
        <w:t xml:space="preserve">the </w:t>
      </w:r>
      <w:r w:rsidR="00BA4452">
        <w:rPr>
          <w:rFonts w:hint="eastAsia"/>
          <w:lang w:eastAsia="zh-TW"/>
        </w:rPr>
        <w:t xml:space="preserve">marketing </w:t>
      </w:r>
      <w:r>
        <w:rPr>
          <w:lang w:eastAsia="zh-TW"/>
        </w:rPr>
        <w:t xml:space="preserve">items </w:t>
      </w:r>
      <w:r w:rsidR="00BA4452">
        <w:rPr>
          <w:rFonts w:hint="eastAsia"/>
          <w:lang w:eastAsia="zh-TW"/>
        </w:rPr>
        <w:t>were from exh</w:t>
      </w:r>
      <w:r w:rsidR="0020466C">
        <w:rPr>
          <w:rFonts w:hint="eastAsia"/>
          <w:lang w:eastAsia="zh-TW"/>
        </w:rPr>
        <w:t>ibitors based in Germany (n=29</w:t>
      </w:r>
      <w:r w:rsidR="0020466C">
        <w:rPr>
          <w:lang w:eastAsia="zh-TW"/>
        </w:rPr>
        <w:t xml:space="preserve">, </w:t>
      </w:r>
      <w:r w:rsidR="0020466C">
        <w:rPr>
          <w:rFonts w:hint="eastAsia"/>
          <w:lang w:eastAsia="zh-TW"/>
        </w:rPr>
        <w:t>55.8%</w:t>
      </w:r>
      <w:r w:rsidR="00BA4452">
        <w:rPr>
          <w:rFonts w:hint="eastAsia"/>
          <w:lang w:eastAsia="zh-TW"/>
        </w:rPr>
        <w:t xml:space="preserve">), the remainder </w:t>
      </w:r>
      <w:r w:rsidR="0020466C">
        <w:rPr>
          <w:rFonts w:hint="eastAsia"/>
          <w:lang w:eastAsia="zh-TW"/>
        </w:rPr>
        <w:t>from elsewhere in Europe (n=10</w:t>
      </w:r>
      <w:r w:rsidR="0020466C">
        <w:rPr>
          <w:lang w:eastAsia="zh-TW"/>
        </w:rPr>
        <w:t xml:space="preserve">, </w:t>
      </w:r>
      <w:r w:rsidR="0020466C">
        <w:rPr>
          <w:rFonts w:hint="eastAsia"/>
          <w:lang w:eastAsia="zh-TW"/>
        </w:rPr>
        <w:t>19.2%), the Middle East (n=4</w:t>
      </w:r>
      <w:r w:rsidR="0020466C">
        <w:rPr>
          <w:lang w:eastAsia="zh-TW"/>
        </w:rPr>
        <w:t xml:space="preserve">, </w:t>
      </w:r>
      <w:r w:rsidR="0020466C">
        <w:rPr>
          <w:rFonts w:hint="eastAsia"/>
          <w:lang w:eastAsia="zh-TW"/>
        </w:rPr>
        <w:t>7.7%</w:t>
      </w:r>
      <w:r w:rsidR="00BA4452">
        <w:rPr>
          <w:rFonts w:hint="eastAsia"/>
          <w:lang w:eastAsia="zh-TW"/>
        </w:rPr>
        <w:t>), Asia (</w:t>
      </w:r>
      <w:r w:rsidR="0020466C">
        <w:rPr>
          <w:rFonts w:hint="eastAsia"/>
          <w:lang w:eastAsia="zh-TW"/>
        </w:rPr>
        <w:t>n=3</w:t>
      </w:r>
      <w:r w:rsidR="0020466C">
        <w:rPr>
          <w:lang w:eastAsia="zh-TW"/>
        </w:rPr>
        <w:t xml:space="preserve">, </w:t>
      </w:r>
      <w:r w:rsidR="00BA4452">
        <w:rPr>
          <w:rFonts w:hint="eastAsia"/>
          <w:lang w:eastAsia="zh-TW"/>
        </w:rPr>
        <w:t>5</w:t>
      </w:r>
      <w:r w:rsidR="0020466C">
        <w:rPr>
          <w:rFonts w:hint="eastAsia"/>
          <w:lang w:eastAsia="zh-TW"/>
        </w:rPr>
        <w:t>.8%) and the USA (n=2</w:t>
      </w:r>
      <w:r w:rsidR="0020466C">
        <w:rPr>
          <w:lang w:eastAsia="zh-TW"/>
        </w:rPr>
        <w:t xml:space="preserve">, </w:t>
      </w:r>
      <w:r w:rsidR="0020466C">
        <w:rPr>
          <w:rFonts w:hint="eastAsia"/>
          <w:lang w:eastAsia="zh-TW"/>
        </w:rPr>
        <w:t>3.8%</w:t>
      </w:r>
      <w:r w:rsidR="00BA4452">
        <w:rPr>
          <w:rFonts w:hint="eastAsia"/>
          <w:lang w:eastAsia="zh-TW"/>
        </w:rPr>
        <w:t xml:space="preserve">). </w:t>
      </w:r>
      <w:r w:rsidR="0020466C">
        <w:rPr>
          <w:lang w:eastAsia="zh-TW"/>
        </w:rPr>
        <w:t>The remaining f</w:t>
      </w:r>
      <w:r w:rsidR="00BA4452">
        <w:rPr>
          <w:rFonts w:hint="eastAsia"/>
          <w:lang w:eastAsia="zh-TW"/>
        </w:rPr>
        <w:t xml:space="preserve">our items </w:t>
      </w:r>
      <w:r w:rsidR="00855406">
        <w:rPr>
          <w:rFonts w:hint="eastAsia"/>
          <w:lang w:eastAsia="zh-TW"/>
        </w:rPr>
        <w:t xml:space="preserve">(7.7%) </w:t>
      </w:r>
      <w:r w:rsidR="00BA4452">
        <w:rPr>
          <w:rFonts w:hint="eastAsia"/>
          <w:lang w:eastAsia="zh-TW"/>
        </w:rPr>
        <w:t xml:space="preserve">had no clear </w:t>
      </w:r>
      <w:r w:rsidR="00EE5643">
        <w:rPr>
          <w:lang w:eastAsia="zh-TW"/>
        </w:rPr>
        <w:t xml:space="preserve">country </w:t>
      </w:r>
      <w:r w:rsidR="00BA4452">
        <w:rPr>
          <w:rFonts w:hint="eastAsia"/>
          <w:lang w:eastAsia="zh-TW"/>
        </w:rPr>
        <w:t>of origin.</w:t>
      </w:r>
      <w:r w:rsidR="00B01EEB">
        <w:rPr>
          <w:rFonts w:hint="eastAsia"/>
          <w:lang w:eastAsia="zh-TW"/>
        </w:rPr>
        <w:t xml:space="preserve"> </w:t>
      </w:r>
      <w:r w:rsidR="0020466C">
        <w:rPr>
          <w:lang w:eastAsia="zh-TW"/>
        </w:rPr>
        <w:t xml:space="preserve">References </w:t>
      </w:r>
      <w:r w:rsidR="006664DD">
        <w:rPr>
          <w:rFonts w:hint="eastAsia"/>
          <w:lang w:eastAsia="zh-TW"/>
        </w:rPr>
        <w:t>to a</w:t>
      </w:r>
      <w:r w:rsidR="00B01EEB">
        <w:rPr>
          <w:rFonts w:hint="eastAsia"/>
          <w:lang w:eastAsia="zh-TW"/>
        </w:rPr>
        <w:t xml:space="preserve"> website </w:t>
      </w:r>
      <w:r w:rsidR="006664DD">
        <w:rPr>
          <w:rFonts w:hint="eastAsia"/>
          <w:lang w:eastAsia="zh-TW"/>
        </w:rPr>
        <w:t xml:space="preserve">were </w:t>
      </w:r>
      <w:r w:rsidR="0020466C">
        <w:rPr>
          <w:rFonts w:hint="eastAsia"/>
          <w:lang w:eastAsia="zh-TW"/>
        </w:rPr>
        <w:t>found on most (n=47</w:t>
      </w:r>
      <w:r w:rsidR="0020466C">
        <w:rPr>
          <w:lang w:eastAsia="zh-TW"/>
        </w:rPr>
        <w:t xml:space="preserve">, </w:t>
      </w:r>
      <w:r w:rsidR="0020466C">
        <w:rPr>
          <w:rFonts w:hint="eastAsia"/>
          <w:lang w:eastAsia="zh-TW"/>
        </w:rPr>
        <w:t>90.4%</w:t>
      </w:r>
      <w:r w:rsidR="00B01EEB">
        <w:rPr>
          <w:rFonts w:hint="eastAsia"/>
          <w:lang w:eastAsia="zh-TW"/>
        </w:rPr>
        <w:t xml:space="preserve">) items and </w:t>
      </w:r>
      <w:r w:rsidR="006664DD">
        <w:rPr>
          <w:rFonts w:hint="eastAsia"/>
          <w:lang w:eastAsia="zh-TW"/>
        </w:rPr>
        <w:t xml:space="preserve">links to </w:t>
      </w:r>
      <w:r w:rsidR="00B01EEB">
        <w:rPr>
          <w:rFonts w:hint="eastAsia"/>
          <w:lang w:eastAsia="zh-TW"/>
        </w:rPr>
        <w:t xml:space="preserve">social media </w:t>
      </w:r>
      <w:r w:rsidR="00DA20D2">
        <w:rPr>
          <w:lang w:eastAsia="zh-TW"/>
        </w:rPr>
        <w:t xml:space="preserve">were </w:t>
      </w:r>
      <w:r w:rsidR="00B01EEB">
        <w:rPr>
          <w:rFonts w:hint="eastAsia"/>
          <w:lang w:eastAsia="zh-TW"/>
        </w:rPr>
        <w:t>found on 34.6% (n=18) of items.</w:t>
      </w:r>
    </w:p>
    <w:p w14:paraId="3FA77AFF" w14:textId="09A0551B" w:rsidR="00A12147" w:rsidRDefault="00D95EDA" w:rsidP="005B3255">
      <w:pPr>
        <w:spacing w:line="480" w:lineRule="auto"/>
        <w:rPr>
          <w:lang w:eastAsia="zh-TW"/>
        </w:rPr>
      </w:pPr>
      <w:r>
        <w:rPr>
          <w:lang w:eastAsia="zh-TW"/>
        </w:rPr>
        <w:t xml:space="preserve">Ninety five </w:t>
      </w:r>
      <w:r w:rsidR="00B6305D">
        <w:rPr>
          <w:rFonts w:hint="eastAsia"/>
          <w:lang w:eastAsia="zh-TW"/>
        </w:rPr>
        <w:t>products were found on 52 marketing items</w:t>
      </w:r>
      <w:r>
        <w:rPr>
          <w:lang w:eastAsia="zh-TW"/>
        </w:rPr>
        <w:t xml:space="preserve"> (Table 2)</w:t>
      </w:r>
      <w:r w:rsidR="00B6305D">
        <w:rPr>
          <w:rFonts w:hint="eastAsia"/>
          <w:lang w:eastAsia="zh-TW"/>
        </w:rPr>
        <w:t xml:space="preserve">. </w:t>
      </w:r>
      <w:r w:rsidR="00864391">
        <w:rPr>
          <w:rFonts w:hint="eastAsia"/>
          <w:lang w:eastAsia="zh-TW"/>
        </w:rPr>
        <w:t xml:space="preserve">Most marketing </w:t>
      </w:r>
      <w:r>
        <w:rPr>
          <w:lang w:eastAsia="zh-TW"/>
        </w:rPr>
        <w:t xml:space="preserve">items </w:t>
      </w:r>
      <w:r w:rsidR="0020466C">
        <w:rPr>
          <w:rFonts w:hint="eastAsia"/>
          <w:lang w:eastAsia="zh-TW"/>
        </w:rPr>
        <w:t>contained only one (</w:t>
      </w:r>
      <w:r w:rsidR="00547BDE">
        <w:rPr>
          <w:rFonts w:hint="eastAsia"/>
          <w:lang w:eastAsia="zh-TW"/>
        </w:rPr>
        <w:t>n=2</w:t>
      </w:r>
      <w:r w:rsidR="00547BDE">
        <w:rPr>
          <w:lang w:eastAsia="zh-TW"/>
        </w:rPr>
        <w:t>5</w:t>
      </w:r>
      <w:r w:rsidR="0020466C">
        <w:rPr>
          <w:lang w:eastAsia="zh-TW"/>
        </w:rPr>
        <w:t xml:space="preserve">, </w:t>
      </w:r>
      <w:r w:rsidR="00547BDE">
        <w:rPr>
          <w:rFonts w:hint="eastAsia"/>
          <w:lang w:eastAsia="zh-TW"/>
        </w:rPr>
        <w:t>4</w:t>
      </w:r>
      <w:r w:rsidR="00547BDE">
        <w:rPr>
          <w:lang w:eastAsia="zh-TW"/>
        </w:rPr>
        <w:t>8</w:t>
      </w:r>
      <w:r w:rsidR="00547BDE">
        <w:rPr>
          <w:rFonts w:hint="eastAsia"/>
          <w:lang w:eastAsia="zh-TW"/>
        </w:rPr>
        <w:t>.</w:t>
      </w:r>
      <w:r w:rsidR="00547BDE">
        <w:rPr>
          <w:lang w:eastAsia="zh-TW"/>
        </w:rPr>
        <w:t>1</w:t>
      </w:r>
      <w:r w:rsidR="0020466C">
        <w:rPr>
          <w:rFonts w:hint="eastAsia"/>
          <w:lang w:eastAsia="zh-TW"/>
        </w:rPr>
        <w:t>%) or two (n=18</w:t>
      </w:r>
      <w:r w:rsidR="0020466C">
        <w:rPr>
          <w:lang w:eastAsia="zh-TW"/>
        </w:rPr>
        <w:t xml:space="preserve">, </w:t>
      </w:r>
      <w:r w:rsidR="0020466C">
        <w:rPr>
          <w:rFonts w:hint="eastAsia"/>
          <w:lang w:eastAsia="zh-TW"/>
        </w:rPr>
        <w:t>34.6%</w:t>
      </w:r>
      <w:r w:rsidR="00864391">
        <w:rPr>
          <w:rFonts w:hint="eastAsia"/>
          <w:lang w:eastAsia="zh-TW"/>
        </w:rPr>
        <w:t>) advertised products</w:t>
      </w:r>
      <w:r w:rsidR="002A5A96">
        <w:rPr>
          <w:lang w:eastAsia="zh-TW"/>
        </w:rPr>
        <w:t>.</w:t>
      </w:r>
      <w:r w:rsidR="00B6305D">
        <w:rPr>
          <w:rFonts w:hint="eastAsia"/>
          <w:lang w:eastAsia="zh-TW"/>
        </w:rPr>
        <w:t xml:space="preserve"> </w:t>
      </w:r>
      <w:r>
        <w:rPr>
          <w:lang w:val="en-US" w:eastAsia="zh-TW"/>
        </w:rPr>
        <w:t xml:space="preserve">Of </w:t>
      </w:r>
      <w:r w:rsidR="00ED4B9F">
        <w:rPr>
          <w:rFonts w:hint="eastAsia"/>
          <w:lang w:eastAsia="zh-TW"/>
        </w:rPr>
        <w:t xml:space="preserve">13 </w:t>
      </w:r>
      <w:r w:rsidR="00ED4B9F">
        <w:rPr>
          <w:lang w:eastAsia="zh-TW"/>
        </w:rPr>
        <w:t>‘</w:t>
      </w:r>
      <w:r w:rsidR="00ED4B9F">
        <w:rPr>
          <w:rFonts w:hint="eastAsia"/>
          <w:lang w:eastAsia="zh-TW"/>
        </w:rPr>
        <w:t>o</w:t>
      </w:r>
      <w:r w:rsidR="00B6305D">
        <w:rPr>
          <w:rFonts w:hint="eastAsia"/>
          <w:lang w:eastAsia="zh-TW"/>
        </w:rPr>
        <w:t>ther products</w:t>
      </w:r>
      <w:r w:rsidR="00ED4B9F">
        <w:rPr>
          <w:lang w:eastAsia="zh-TW"/>
        </w:rPr>
        <w:t>’</w:t>
      </w:r>
      <w:r w:rsidR="00ED4B9F">
        <w:rPr>
          <w:rFonts w:hint="eastAsia"/>
          <w:lang w:eastAsia="zh-TW"/>
        </w:rPr>
        <w:t xml:space="preserve"> found on marketing items </w:t>
      </w:r>
      <w:r>
        <w:rPr>
          <w:lang w:eastAsia="zh-TW"/>
        </w:rPr>
        <w:t xml:space="preserve">these </w:t>
      </w:r>
      <w:r w:rsidR="00B6305D">
        <w:rPr>
          <w:rFonts w:hint="eastAsia"/>
          <w:lang w:eastAsia="zh-TW"/>
        </w:rPr>
        <w:t xml:space="preserve">included </w:t>
      </w:r>
      <w:r w:rsidR="004F029A">
        <w:rPr>
          <w:rFonts w:hint="eastAsia"/>
          <w:lang w:eastAsia="zh-TW"/>
        </w:rPr>
        <w:t>e-cigarettes or e-liquids (n=6)</w:t>
      </w:r>
      <w:r w:rsidR="004F029A">
        <w:rPr>
          <w:lang w:eastAsia="zh-TW"/>
        </w:rPr>
        <w:t xml:space="preserve">, </w:t>
      </w:r>
      <w:r w:rsidR="00B6305D">
        <w:rPr>
          <w:rFonts w:hint="eastAsia"/>
          <w:lang w:eastAsia="zh-TW"/>
        </w:rPr>
        <w:t>bongs (n=3)</w:t>
      </w:r>
      <w:r w:rsidR="004F029A">
        <w:rPr>
          <w:lang w:eastAsia="zh-TW"/>
        </w:rPr>
        <w:t xml:space="preserve">, </w:t>
      </w:r>
      <w:r w:rsidR="004F029A">
        <w:rPr>
          <w:lang w:eastAsia="zh-TW"/>
        </w:rPr>
        <w:lastRenderedPageBreak/>
        <w:t>car accessories (n=1) and candles (n=1)</w:t>
      </w:r>
      <w:r w:rsidR="00B6305D">
        <w:rPr>
          <w:rFonts w:hint="eastAsia"/>
          <w:lang w:eastAsia="zh-TW"/>
        </w:rPr>
        <w:t>.</w:t>
      </w:r>
      <w:r w:rsidR="00855406">
        <w:rPr>
          <w:rFonts w:hint="eastAsia"/>
          <w:lang w:eastAsia="zh-TW"/>
        </w:rPr>
        <w:t xml:space="preserve"> Only 2 (3.8%) of </w:t>
      </w:r>
      <w:r w:rsidR="00FC4B75">
        <w:rPr>
          <w:lang w:val="en-US" w:eastAsia="zh-TW"/>
        </w:rPr>
        <w:t xml:space="preserve">the </w:t>
      </w:r>
      <w:r w:rsidR="00855406">
        <w:rPr>
          <w:rFonts w:hint="eastAsia"/>
          <w:lang w:eastAsia="zh-TW"/>
        </w:rPr>
        <w:t xml:space="preserve">marketing items had a </w:t>
      </w:r>
      <w:r w:rsidR="005D0775">
        <w:rPr>
          <w:rFonts w:hint="eastAsia"/>
          <w:lang w:eastAsia="zh-TW"/>
        </w:rPr>
        <w:t>health warning reference</w:t>
      </w:r>
      <w:r w:rsidR="00713016">
        <w:rPr>
          <w:rFonts w:hint="eastAsia"/>
          <w:lang w:eastAsia="zh-TW"/>
        </w:rPr>
        <w:t xml:space="preserve">: one on an advertised tobacco product, and the other as a small-print text warning at the foot of </w:t>
      </w:r>
      <w:r w:rsidR="00DA20D2">
        <w:rPr>
          <w:lang w:eastAsia="zh-TW"/>
        </w:rPr>
        <w:t xml:space="preserve">an </w:t>
      </w:r>
      <w:r w:rsidR="00713016">
        <w:rPr>
          <w:rFonts w:hint="eastAsia"/>
          <w:lang w:eastAsia="zh-TW"/>
        </w:rPr>
        <w:t xml:space="preserve">A4 </w:t>
      </w:r>
      <w:r w:rsidR="00DA20D2">
        <w:rPr>
          <w:lang w:eastAsia="zh-TW"/>
        </w:rPr>
        <w:t>flyer</w:t>
      </w:r>
      <w:r w:rsidR="00713016">
        <w:rPr>
          <w:rFonts w:hint="eastAsia"/>
          <w:lang w:eastAsia="zh-TW"/>
        </w:rPr>
        <w:t>.</w:t>
      </w:r>
      <w:r w:rsidR="005A491A">
        <w:rPr>
          <w:lang w:eastAsia="zh-TW"/>
        </w:rPr>
        <w:t xml:space="preserve"> With the exception of one catalogue</w:t>
      </w:r>
      <w:r w:rsidR="005B3255">
        <w:rPr>
          <w:lang w:eastAsia="zh-TW"/>
        </w:rPr>
        <w:t xml:space="preserve"> from a distributor</w:t>
      </w:r>
      <w:r w:rsidR="005A491A">
        <w:rPr>
          <w:lang w:eastAsia="zh-TW"/>
        </w:rPr>
        <w:t xml:space="preserve">, no marketing material included both electronic </w:t>
      </w:r>
      <w:proofErr w:type="spellStart"/>
      <w:r w:rsidR="005A491A">
        <w:rPr>
          <w:lang w:eastAsia="zh-TW"/>
        </w:rPr>
        <w:t>waterpipe</w:t>
      </w:r>
      <w:proofErr w:type="spellEnd"/>
      <w:r w:rsidR="005A491A">
        <w:rPr>
          <w:lang w:eastAsia="zh-TW"/>
        </w:rPr>
        <w:t xml:space="preserve"> products and </w:t>
      </w:r>
      <w:proofErr w:type="spellStart"/>
      <w:r w:rsidR="005A491A">
        <w:rPr>
          <w:lang w:eastAsia="zh-TW"/>
        </w:rPr>
        <w:t>waterpipe</w:t>
      </w:r>
      <w:proofErr w:type="spellEnd"/>
      <w:r w:rsidR="005A491A">
        <w:rPr>
          <w:lang w:eastAsia="zh-TW"/>
        </w:rPr>
        <w:t xml:space="preserve"> tobacco products.</w:t>
      </w:r>
    </w:p>
    <w:p w14:paraId="17265225" w14:textId="482BDD82" w:rsidR="00B01EEB" w:rsidRPr="00886858" w:rsidRDefault="001041EE" w:rsidP="00886858">
      <w:pPr>
        <w:rPr>
          <w:b/>
          <w:bCs/>
          <w:lang w:eastAsia="zh-TW"/>
        </w:rPr>
      </w:pPr>
      <w:r>
        <w:rPr>
          <w:rFonts w:hint="eastAsia"/>
          <w:lang w:eastAsia="zh-TW"/>
        </w:rPr>
        <w:t>Thematic analysis</w:t>
      </w:r>
      <w:r w:rsidR="005D0775">
        <w:rPr>
          <w:rFonts w:hint="eastAsia"/>
          <w:lang w:eastAsia="zh-TW"/>
        </w:rPr>
        <w:t xml:space="preserve"> </w:t>
      </w:r>
    </w:p>
    <w:p w14:paraId="2E318FE2" w14:textId="2ACD05AD" w:rsidR="00A12147" w:rsidRDefault="005B3255" w:rsidP="00AB4A3A">
      <w:pPr>
        <w:spacing w:line="480" w:lineRule="auto"/>
        <w:rPr>
          <w:lang w:eastAsia="zh-TW"/>
        </w:rPr>
      </w:pPr>
      <w:r>
        <w:rPr>
          <w:lang w:eastAsia="zh-TW"/>
        </w:rPr>
        <w:t>F</w:t>
      </w:r>
      <w:r w:rsidR="001041EE">
        <w:rPr>
          <w:rFonts w:hint="eastAsia"/>
          <w:lang w:eastAsia="zh-TW"/>
        </w:rPr>
        <w:t>ourteen themes were</w:t>
      </w:r>
      <w:r w:rsidR="00455A4F">
        <w:rPr>
          <w:lang w:eastAsia="zh-TW"/>
        </w:rPr>
        <w:t xml:space="preserve"> identified and</w:t>
      </w:r>
      <w:r w:rsidR="001041EE">
        <w:rPr>
          <w:rFonts w:hint="eastAsia"/>
          <w:lang w:eastAsia="zh-TW"/>
        </w:rPr>
        <w:t xml:space="preserve"> </w:t>
      </w:r>
      <w:r w:rsidR="00455A4F">
        <w:rPr>
          <w:rFonts w:hint="eastAsia"/>
          <w:lang w:eastAsia="zh-TW"/>
        </w:rPr>
        <w:t>169</w:t>
      </w:r>
      <w:r w:rsidR="00455A4F">
        <w:rPr>
          <w:lang w:eastAsia="zh-TW"/>
        </w:rPr>
        <w:t xml:space="preserve"> incidences of these themes were </w:t>
      </w:r>
      <w:r w:rsidR="001041EE">
        <w:rPr>
          <w:rFonts w:hint="eastAsia"/>
          <w:lang w:eastAsia="zh-TW"/>
        </w:rPr>
        <w:t>coded</w:t>
      </w:r>
      <w:r w:rsidR="00455A4F">
        <w:rPr>
          <w:lang w:eastAsia="zh-TW"/>
        </w:rPr>
        <w:t xml:space="preserve"> in</w:t>
      </w:r>
      <w:r w:rsidR="001041EE">
        <w:rPr>
          <w:rFonts w:hint="eastAsia"/>
          <w:lang w:eastAsia="zh-TW"/>
        </w:rPr>
        <w:t xml:space="preserve"> 52 marketing </w:t>
      </w:r>
      <w:r w:rsidR="00AB4A3A">
        <w:rPr>
          <w:lang w:eastAsia="zh-TW"/>
        </w:rPr>
        <w:t xml:space="preserve">items </w:t>
      </w:r>
      <w:r w:rsidR="00455A4F">
        <w:rPr>
          <w:lang w:eastAsia="zh-TW"/>
        </w:rPr>
        <w:t xml:space="preserve">(see </w:t>
      </w:r>
      <w:r w:rsidR="001041EE">
        <w:rPr>
          <w:rFonts w:hint="eastAsia"/>
          <w:lang w:eastAsia="zh-TW"/>
        </w:rPr>
        <w:t>Table 3</w:t>
      </w:r>
      <w:r w:rsidR="00455A4F">
        <w:rPr>
          <w:lang w:eastAsia="zh-TW"/>
        </w:rPr>
        <w:t>)</w:t>
      </w:r>
      <w:r w:rsidR="00473101">
        <w:rPr>
          <w:rFonts w:hint="eastAsia"/>
          <w:lang w:eastAsia="zh-TW"/>
        </w:rPr>
        <w:t xml:space="preserve">. </w:t>
      </w:r>
      <w:r w:rsidR="00AB4A3A">
        <w:rPr>
          <w:lang w:eastAsia="zh-TW"/>
        </w:rPr>
        <w:t>T</w:t>
      </w:r>
      <w:r w:rsidR="00473101">
        <w:rPr>
          <w:rFonts w:hint="eastAsia"/>
          <w:lang w:eastAsia="zh-TW"/>
        </w:rPr>
        <w:t xml:space="preserve">he most common themes </w:t>
      </w:r>
      <w:r w:rsidR="00BF7D10">
        <w:rPr>
          <w:lang w:eastAsia="zh-TW"/>
        </w:rPr>
        <w:t xml:space="preserve">were </w:t>
      </w:r>
      <w:r w:rsidR="00473101">
        <w:rPr>
          <w:rFonts w:hint="eastAsia"/>
          <w:lang w:eastAsia="zh-TW"/>
        </w:rPr>
        <w:t xml:space="preserve">describing </w:t>
      </w:r>
      <w:proofErr w:type="spellStart"/>
      <w:r w:rsidR="00473101">
        <w:rPr>
          <w:rFonts w:hint="eastAsia"/>
          <w:lang w:eastAsia="zh-TW"/>
        </w:rPr>
        <w:t>waterpipe</w:t>
      </w:r>
      <w:proofErr w:type="spellEnd"/>
      <w:r w:rsidR="00473101">
        <w:rPr>
          <w:rFonts w:hint="eastAsia"/>
          <w:lang w:eastAsia="zh-TW"/>
        </w:rPr>
        <w:t xml:space="preserve"> as a healthier alternative (</w:t>
      </w:r>
      <w:r w:rsidR="004F029A">
        <w:rPr>
          <w:rFonts w:hint="eastAsia"/>
          <w:lang w:eastAsia="zh-TW"/>
        </w:rPr>
        <w:t>n=35</w:t>
      </w:r>
      <w:r w:rsidR="004F029A">
        <w:rPr>
          <w:lang w:eastAsia="zh-TW"/>
        </w:rPr>
        <w:t xml:space="preserve">, </w:t>
      </w:r>
      <w:r w:rsidR="00473101">
        <w:rPr>
          <w:rFonts w:hint="eastAsia"/>
          <w:lang w:eastAsia="zh-TW"/>
        </w:rPr>
        <w:t>20.7%), describing its flavours (</w:t>
      </w:r>
      <w:r w:rsidR="004F029A">
        <w:rPr>
          <w:rFonts w:hint="eastAsia"/>
          <w:lang w:eastAsia="zh-TW"/>
        </w:rPr>
        <w:t>n=30</w:t>
      </w:r>
      <w:r w:rsidR="004F029A">
        <w:rPr>
          <w:lang w:eastAsia="zh-TW"/>
        </w:rPr>
        <w:t xml:space="preserve">, </w:t>
      </w:r>
      <w:r w:rsidR="00473101">
        <w:rPr>
          <w:rFonts w:hint="eastAsia"/>
          <w:lang w:eastAsia="zh-TW"/>
        </w:rPr>
        <w:t>17.8%), describing aspects of safety and quality (</w:t>
      </w:r>
      <w:r w:rsidR="004F029A">
        <w:rPr>
          <w:rFonts w:hint="eastAsia"/>
          <w:lang w:eastAsia="zh-TW"/>
        </w:rPr>
        <w:t>n=21</w:t>
      </w:r>
      <w:r w:rsidR="004F029A">
        <w:rPr>
          <w:lang w:eastAsia="zh-TW"/>
        </w:rPr>
        <w:t xml:space="preserve">, </w:t>
      </w:r>
      <w:r w:rsidR="004F029A">
        <w:rPr>
          <w:rFonts w:hint="eastAsia"/>
          <w:lang w:eastAsia="zh-TW"/>
        </w:rPr>
        <w:t>12.4%</w:t>
      </w:r>
      <w:r w:rsidR="006F0012">
        <w:rPr>
          <w:rFonts w:hint="eastAsia"/>
          <w:lang w:eastAsia="zh-TW"/>
        </w:rPr>
        <w:t>) and describing its smel</w:t>
      </w:r>
      <w:r w:rsidR="004F029A">
        <w:rPr>
          <w:rFonts w:hint="eastAsia"/>
          <w:lang w:eastAsia="zh-TW"/>
        </w:rPr>
        <w:t>l, taste and cleanliness (n=18</w:t>
      </w:r>
      <w:r w:rsidR="004F029A">
        <w:rPr>
          <w:lang w:eastAsia="zh-TW"/>
        </w:rPr>
        <w:t xml:space="preserve">, </w:t>
      </w:r>
      <w:r w:rsidR="004F029A">
        <w:rPr>
          <w:rFonts w:hint="eastAsia"/>
          <w:lang w:eastAsia="zh-TW"/>
        </w:rPr>
        <w:t>10.7%</w:t>
      </w:r>
      <w:r w:rsidR="006F0012">
        <w:rPr>
          <w:rFonts w:hint="eastAsia"/>
          <w:lang w:eastAsia="zh-TW"/>
        </w:rPr>
        <w:t>).</w:t>
      </w:r>
    </w:p>
    <w:p w14:paraId="74ECFF52" w14:textId="5AFC324C" w:rsidR="00CD6C8D" w:rsidRDefault="00BA7B7D" w:rsidP="00490F1C">
      <w:pPr>
        <w:spacing w:line="480" w:lineRule="auto"/>
        <w:rPr>
          <w:i/>
          <w:iCs/>
          <w:lang w:eastAsia="zh-TW"/>
        </w:rPr>
      </w:pPr>
      <w:r>
        <w:rPr>
          <w:lang w:eastAsia="zh-TW"/>
        </w:rPr>
        <w:t xml:space="preserve">Vague </w:t>
      </w:r>
      <w:r w:rsidR="00CD6C8D">
        <w:rPr>
          <w:lang w:eastAsia="zh-TW"/>
        </w:rPr>
        <w:t>r</w:t>
      </w:r>
      <w:r w:rsidR="00A870A1">
        <w:rPr>
          <w:rFonts w:hint="eastAsia"/>
          <w:lang w:eastAsia="zh-TW"/>
        </w:rPr>
        <w:t>efere</w:t>
      </w:r>
      <w:r w:rsidR="00A34FC5">
        <w:rPr>
          <w:rFonts w:hint="eastAsia"/>
          <w:lang w:eastAsia="zh-TW"/>
        </w:rPr>
        <w:t xml:space="preserve">nces to </w:t>
      </w:r>
      <w:proofErr w:type="spellStart"/>
      <w:r w:rsidR="00A34FC5">
        <w:rPr>
          <w:rFonts w:hint="eastAsia"/>
          <w:lang w:eastAsia="zh-TW"/>
        </w:rPr>
        <w:t>waterpipe</w:t>
      </w:r>
      <w:proofErr w:type="spellEnd"/>
      <w:r w:rsidR="00A34FC5">
        <w:rPr>
          <w:rFonts w:hint="eastAsia"/>
          <w:lang w:eastAsia="zh-TW"/>
        </w:rPr>
        <w:t xml:space="preserve"> as </w:t>
      </w:r>
      <w:r>
        <w:rPr>
          <w:lang w:eastAsia="zh-TW"/>
        </w:rPr>
        <w:t xml:space="preserve">a </w:t>
      </w:r>
      <w:r w:rsidR="00562F03">
        <w:rPr>
          <w:lang w:eastAsia="zh-TW"/>
        </w:rPr>
        <w:t>health</w:t>
      </w:r>
      <w:r w:rsidR="005B3255">
        <w:rPr>
          <w:lang w:eastAsia="zh-TW"/>
        </w:rPr>
        <w:t>ier</w:t>
      </w:r>
      <w:r w:rsidR="00562F03">
        <w:rPr>
          <w:lang w:eastAsia="zh-TW"/>
        </w:rPr>
        <w:t xml:space="preserve"> </w:t>
      </w:r>
      <w:r w:rsidR="005B3255">
        <w:rPr>
          <w:lang w:eastAsia="zh-TW"/>
        </w:rPr>
        <w:t xml:space="preserve">alternative </w:t>
      </w:r>
      <w:r w:rsidR="00C52DCD">
        <w:rPr>
          <w:rFonts w:hint="eastAsia"/>
          <w:lang w:eastAsia="zh-TW"/>
        </w:rPr>
        <w:t xml:space="preserve">were </w:t>
      </w:r>
      <w:r w:rsidR="00A870A1">
        <w:rPr>
          <w:rFonts w:hint="eastAsia"/>
          <w:lang w:eastAsia="zh-TW"/>
        </w:rPr>
        <w:t xml:space="preserve">consistent between </w:t>
      </w:r>
      <w:r w:rsidR="00E80D90">
        <w:rPr>
          <w:lang w:eastAsia="zh-TW"/>
        </w:rPr>
        <w:t xml:space="preserve">and within </w:t>
      </w:r>
      <w:r w:rsidR="00A870A1">
        <w:rPr>
          <w:rFonts w:hint="eastAsia"/>
          <w:lang w:eastAsia="zh-TW"/>
        </w:rPr>
        <w:t xml:space="preserve">product </w:t>
      </w:r>
      <w:r w:rsidR="00153E5E">
        <w:rPr>
          <w:lang w:eastAsia="zh-TW"/>
        </w:rPr>
        <w:t>categories</w:t>
      </w:r>
      <w:r w:rsidR="00CD6C8D">
        <w:rPr>
          <w:lang w:eastAsia="zh-TW"/>
        </w:rPr>
        <w:t xml:space="preserve"> </w:t>
      </w:r>
      <w:r w:rsidR="00455A4F">
        <w:rPr>
          <w:lang w:eastAsia="zh-TW"/>
        </w:rPr>
        <w:t xml:space="preserve">(see </w:t>
      </w:r>
      <w:r w:rsidR="00CD6C8D">
        <w:rPr>
          <w:lang w:eastAsia="zh-TW"/>
        </w:rPr>
        <w:t xml:space="preserve">Box </w:t>
      </w:r>
      <w:r w:rsidR="005F7D11">
        <w:rPr>
          <w:lang w:eastAsia="zh-TW"/>
        </w:rPr>
        <w:t>1</w:t>
      </w:r>
      <w:r w:rsidR="00455A4F">
        <w:rPr>
          <w:lang w:eastAsia="zh-TW"/>
        </w:rPr>
        <w:t>)</w:t>
      </w:r>
      <w:r>
        <w:rPr>
          <w:lang w:eastAsia="zh-TW"/>
        </w:rPr>
        <w:t>, although the comparator product was not specified, begging the question: healthier than what?</w:t>
      </w:r>
      <w:r w:rsidR="00A870A1">
        <w:rPr>
          <w:rFonts w:hint="eastAsia"/>
          <w:lang w:eastAsia="zh-TW"/>
        </w:rPr>
        <w:t xml:space="preserve"> </w:t>
      </w:r>
      <w:r w:rsidR="001025C8">
        <w:rPr>
          <w:lang w:eastAsia="zh-TW"/>
        </w:rPr>
        <w:t xml:space="preserve">Both electronic </w:t>
      </w:r>
      <w:proofErr w:type="spellStart"/>
      <w:r w:rsidR="001025C8">
        <w:rPr>
          <w:lang w:eastAsia="zh-TW"/>
        </w:rPr>
        <w:t>waterpipe</w:t>
      </w:r>
      <w:proofErr w:type="spellEnd"/>
      <w:r w:rsidR="001025C8">
        <w:rPr>
          <w:lang w:eastAsia="zh-TW"/>
        </w:rPr>
        <w:t xml:space="preserve"> companies and </w:t>
      </w:r>
      <w:proofErr w:type="spellStart"/>
      <w:r w:rsidR="001025C8">
        <w:rPr>
          <w:lang w:eastAsia="zh-TW"/>
        </w:rPr>
        <w:t>waterpipe</w:t>
      </w:r>
      <w:proofErr w:type="spellEnd"/>
      <w:r w:rsidR="001025C8">
        <w:rPr>
          <w:lang w:eastAsia="zh-TW"/>
        </w:rPr>
        <w:t xml:space="preserve"> tobacco-substitute companies substantiated their health claims by comparing their product to </w:t>
      </w:r>
      <w:proofErr w:type="spellStart"/>
      <w:r w:rsidR="001025C8">
        <w:rPr>
          <w:lang w:eastAsia="zh-TW"/>
        </w:rPr>
        <w:t>waterpipe</w:t>
      </w:r>
      <w:proofErr w:type="spellEnd"/>
      <w:r w:rsidR="001025C8">
        <w:rPr>
          <w:lang w:eastAsia="zh-TW"/>
        </w:rPr>
        <w:t xml:space="preserve"> tobacco products. </w:t>
      </w:r>
      <w:r w:rsidR="00970404">
        <w:rPr>
          <w:lang w:eastAsia="zh-TW"/>
        </w:rPr>
        <w:t>Charcoal</w:t>
      </w:r>
      <w:r w:rsidR="001025C8">
        <w:rPr>
          <w:lang w:eastAsia="zh-TW"/>
        </w:rPr>
        <w:t xml:space="preserve"> companies </w:t>
      </w:r>
      <w:r w:rsidR="00632BEF">
        <w:rPr>
          <w:lang w:eastAsia="zh-TW"/>
        </w:rPr>
        <w:t xml:space="preserve">that sold coconut shell or bamboo briquettes regularly claimed their product was healthier than traditional </w:t>
      </w:r>
      <w:r w:rsidR="00970404">
        <w:rPr>
          <w:lang w:eastAsia="zh-TW"/>
        </w:rPr>
        <w:t>charcoal</w:t>
      </w:r>
      <w:r w:rsidR="00632BEF">
        <w:rPr>
          <w:lang w:eastAsia="zh-TW"/>
        </w:rPr>
        <w:t xml:space="preserve"> briquettes or quick-lighting </w:t>
      </w:r>
      <w:r w:rsidR="00970404">
        <w:rPr>
          <w:lang w:eastAsia="zh-TW"/>
        </w:rPr>
        <w:t>charcoal</w:t>
      </w:r>
      <w:r w:rsidR="005B3255">
        <w:rPr>
          <w:lang w:eastAsia="zh-TW"/>
        </w:rPr>
        <w:t xml:space="preserve"> discs</w:t>
      </w:r>
      <w:r w:rsidR="00632BEF">
        <w:rPr>
          <w:lang w:eastAsia="zh-TW"/>
        </w:rPr>
        <w:t>.</w:t>
      </w:r>
      <w:r w:rsidR="00153E5E">
        <w:rPr>
          <w:lang w:eastAsia="zh-TW"/>
        </w:rPr>
        <w:t xml:space="preserve"> </w:t>
      </w:r>
    </w:p>
    <w:p w14:paraId="3A3C6D48" w14:textId="3CE8CAEB" w:rsidR="00CD6C8D" w:rsidRPr="00CD6C8D" w:rsidRDefault="00CD6C8D" w:rsidP="00F26A48">
      <w:pPr>
        <w:spacing w:line="480" w:lineRule="auto"/>
        <w:rPr>
          <w:lang w:eastAsia="zh-TW"/>
        </w:rPr>
      </w:pPr>
    </w:p>
    <w:p w14:paraId="70578218" w14:textId="5EA359AB" w:rsidR="00632BEF" w:rsidRDefault="00632BEF" w:rsidP="00F26A48">
      <w:pPr>
        <w:spacing w:line="480" w:lineRule="auto"/>
        <w:rPr>
          <w:lang w:eastAsia="zh-TW"/>
        </w:rPr>
      </w:pPr>
    </w:p>
    <w:p w14:paraId="304C247D" w14:textId="77777777" w:rsidR="00B911FE" w:rsidRPr="00B911FE" w:rsidRDefault="00EE56E7" w:rsidP="00A21D0A">
      <w:pPr>
        <w:spacing w:line="480" w:lineRule="auto"/>
        <w:rPr>
          <w:b/>
          <w:bCs/>
          <w:lang w:eastAsia="zh-TW"/>
        </w:rPr>
      </w:pPr>
      <w:r>
        <w:rPr>
          <w:rFonts w:hint="eastAsia"/>
          <w:b/>
          <w:bCs/>
          <w:lang w:eastAsia="zh-TW"/>
        </w:rPr>
        <w:t>D</w:t>
      </w:r>
      <w:r w:rsidR="00B911FE" w:rsidRPr="00B911FE">
        <w:rPr>
          <w:b/>
          <w:bCs/>
        </w:rPr>
        <w:t>ISCUSSION</w:t>
      </w:r>
    </w:p>
    <w:p w14:paraId="3F9D8970" w14:textId="616C6948" w:rsidR="00EB2455" w:rsidRDefault="00913BB4" w:rsidP="00DE1621">
      <w:pPr>
        <w:spacing w:line="480" w:lineRule="auto"/>
      </w:pPr>
      <w:r>
        <w:t xml:space="preserve">This study gives insight into the rapidly evolving range of </w:t>
      </w:r>
      <w:proofErr w:type="spellStart"/>
      <w:r w:rsidR="00032D88">
        <w:t>waterpipe</w:t>
      </w:r>
      <w:proofErr w:type="spellEnd"/>
      <w:r w:rsidR="00032D88">
        <w:t xml:space="preserve"> industry </w:t>
      </w:r>
      <w:r>
        <w:t>products</w:t>
      </w:r>
      <w:r w:rsidR="0024395D">
        <w:t>, and the</w:t>
      </w:r>
      <w:r w:rsidR="00032D88">
        <w:t>ir</w:t>
      </w:r>
      <w:r w:rsidR="0024395D">
        <w:t xml:space="preserve"> associated marketing </w:t>
      </w:r>
      <w:r w:rsidR="00032D88">
        <w:t>messages</w:t>
      </w:r>
      <w:r>
        <w:t xml:space="preserve">. </w:t>
      </w:r>
      <w:r w:rsidR="00075C86" w:rsidRPr="00075C86">
        <w:t xml:space="preserve"> </w:t>
      </w:r>
      <w:proofErr w:type="spellStart"/>
      <w:r w:rsidR="00075C86">
        <w:t>Waterpipe</w:t>
      </w:r>
      <w:proofErr w:type="spellEnd"/>
      <w:r w:rsidR="00075C86">
        <w:t xml:space="preserve"> </w:t>
      </w:r>
      <w:r w:rsidR="00A21D0A">
        <w:t xml:space="preserve">consumption </w:t>
      </w:r>
      <w:r w:rsidR="00075C86">
        <w:t xml:space="preserve">products, accessories and electronic </w:t>
      </w:r>
      <w:proofErr w:type="spellStart"/>
      <w:r w:rsidR="00075C86">
        <w:lastRenderedPageBreak/>
        <w:t>waterpipe</w:t>
      </w:r>
      <w:proofErr w:type="spellEnd"/>
      <w:r w:rsidR="00075C86">
        <w:t xml:space="preserve"> products all</w:t>
      </w:r>
      <w:r w:rsidR="00FD77B5">
        <w:t xml:space="preserve"> promoted harm reduction claims, despite evidence of a harmful toxicological profile of tobacco-substitutes</w:t>
      </w:r>
      <w:r w:rsidR="00FD77B5">
        <w:fldChar w:fldCharType="begin">
          <w:fldData xml:space="preserve">PEVuZE5vdGU+PENpdGU+PEF1dGhvcj5IYW1tYWw8L0F1dGhvcj48WWVhcj4yMDEzPC9ZZWFyPjxS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==
</w:fldData>
        </w:fldChar>
      </w:r>
      <w:r w:rsidR="00DE1621">
        <w:instrText xml:space="preserve"> ADDIN EN.CITE </w:instrText>
      </w:r>
      <w:r w:rsidR="00DE1621">
        <w:fldChar w:fldCharType="begin">
          <w:fldData xml:space="preserve">PEVuZE5vdGU+PENpdGU+PEF1dGhvcj5IYW1tYWw8L0F1dGhvcj48WWVhcj4yMDEzPC9ZZWFyPjxS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==
</w:fldData>
        </w:fldChar>
      </w:r>
      <w:r w:rsidR="00DE1621">
        <w:instrText xml:space="preserve"> ADDIN EN.CITE.DATA </w:instrText>
      </w:r>
      <w:r w:rsidR="00DE1621">
        <w:fldChar w:fldCharType="end"/>
      </w:r>
      <w:r w:rsidR="00FD77B5">
        <w:fldChar w:fldCharType="separate"/>
      </w:r>
      <w:r w:rsidR="00DE1621">
        <w:rPr>
          <w:noProof/>
        </w:rPr>
        <w:t>[</w:t>
      </w:r>
      <w:hyperlink w:anchor="_ENREF_17" w:tooltip="Hammal, 2013 #808" w:history="1">
        <w:r w:rsidR="00DE1621">
          <w:rPr>
            <w:noProof/>
          </w:rPr>
          <w:t>17</w:t>
        </w:r>
      </w:hyperlink>
      <w:r w:rsidR="00DE1621">
        <w:rPr>
          <w:noProof/>
        </w:rPr>
        <w:t xml:space="preserve">, </w:t>
      </w:r>
      <w:hyperlink w:anchor="_ENREF_18" w:tooltip="Shihadeh, 2012 #946" w:history="1">
        <w:r w:rsidR="00DE1621">
          <w:rPr>
            <w:noProof/>
          </w:rPr>
          <w:t>18</w:t>
        </w:r>
      </w:hyperlink>
      <w:r w:rsidR="00DE1621">
        <w:rPr>
          <w:noProof/>
        </w:rPr>
        <w:t>]</w:t>
      </w:r>
      <w:r w:rsidR="00FD77B5">
        <w:fldChar w:fldCharType="end"/>
      </w:r>
      <w:r w:rsidR="00FD77B5">
        <w:t xml:space="preserve"> and charcoal</w:t>
      </w:r>
      <w:r w:rsidR="007865C6">
        <w:t xml:space="preserve"> types</w:t>
      </w:r>
      <w:r w:rsidR="00FD77B5">
        <w:fldChar w:fldCharType="begin"/>
      </w:r>
      <w:r w:rsidR="00DE1621">
        <w:instrText xml:space="preserve"> ADDIN EN.CITE &lt;EndNote&gt;&lt;Cite&gt;&lt;Author&gt;Sepetdjian&lt;/Author&gt;&lt;Year&gt;2010&lt;/Year&gt;&lt;RecNum&gt;1041&lt;/RecNum&gt;&lt;DisplayText&gt;[19]&lt;/DisplayText&gt;&lt;record&gt;&lt;rec-number&gt;1041&lt;/rec-number&gt;&lt;foreign-keys&gt;&lt;key app="EN" db-id="pxvepx099refdmet0zkxa5vrv5tvwpp595ra"&gt;1041&lt;/key&gt;&lt;/foreign-keys&gt;&lt;ref-type name="Journal Article"&gt;17&lt;/ref-type&gt;&lt;contributors&gt;&lt;authors&gt;&lt;author&gt;Sepetdjian, E.&lt;/author&gt;&lt;author&gt;Saliba, N.&lt;/author&gt;&lt;author&gt;Shihadeh, A.&lt;/author&gt;&lt;/authors&gt;&lt;/contributors&gt;&lt;auth-address&gt;Department of Chemistry, American University of Beirut, Beirut, Lebanon.&lt;/auth-address&gt;&lt;titles&gt;&lt;title&gt;Carcinogenic PAH in waterpipe charcoal products&lt;/title&gt;&lt;secondary-title&gt;Food Chem Toxicol&lt;/secondary-title&gt;&lt;alt-title&gt;Food and chemical toxicology : an international journal published for the British Industrial Biological Research Association&lt;/alt-title&gt;&lt;/titles&gt;&lt;pages&gt;3242-5&lt;/pages&gt;&lt;volume&gt;48&lt;/volume&gt;&lt;number&gt;11&lt;/number&gt;&lt;keywords&gt;&lt;keyword&gt;Carcinogens/*analysis&lt;/keyword&gt;&lt;keyword&gt;Charcoal/*chemistry&lt;/keyword&gt;&lt;keyword&gt;Environmental Monitoring&lt;/keyword&gt;&lt;keyword&gt;Hot Temperature&lt;/keyword&gt;&lt;keyword&gt;Humans&lt;/keyword&gt;&lt;keyword&gt;Polycyclic Hydrocarbons, Aromatic/*analysis&lt;/keyword&gt;&lt;keyword&gt;Smoke/*analysis&lt;/keyword&gt;&lt;keyword&gt;Smoking/*metabolism&lt;/keyword&gt;&lt;keyword&gt;Tobacco/*chemistry&lt;/keyword&gt;&lt;/keywords&gt;&lt;dates&gt;&lt;year&gt;2010&lt;/year&gt;&lt;pub-dates&gt;&lt;date&gt;Nov&lt;/date&gt;&lt;/pub-dates&gt;&lt;/dates&gt;&lt;isbn&gt;1873-6351 (Electronic)&amp;#xD;0278-6915 (Linking)&lt;/isbn&gt;&lt;accession-num&gt;20807559&lt;/accession-num&gt;&lt;urls&gt;&lt;related-urls&gt;&lt;url&gt;http://www.ncbi.nlm.nih.gov/pubmed/20807559&lt;/url&gt;&lt;/related-urls&gt;&lt;/urls&gt;&lt;custom2&gt;3008425&lt;/custom2&gt;&lt;electronic-resource-num&gt;10.1016/j.fct.2010.08.033&lt;/electronic-resource-num&gt;&lt;/record&gt;&lt;/Cite&gt;&lt;/EndNote&gt;</w:instrText>
      </w:r>
      <w:r w:rsidR="00FD77B5">
        <w:fldChar w:fldCharType="separate"/>
      </w:r>
      <w:r w:rsidR="00DE1621">
        <w:rPr>
          <w:noProof/>
        </w:rPr>
        <w:t>[</w:t>
      </w:r>
      <w:hyperlink w:anchor="_ENREF_19" w:tooltip="Sepetdjian, 2010 #1041" w:history="1">
        <w:r w:rsidR="00DE1621">
          <w:rPr>
            <w:noProof/>
          </w:rPr>
          <w:t>19</w:t>
        </w:r>
      </w:hyperlink>
      <w:r w:rsidR="00DE1621">
        <w:rPr>
          <w:noProof/>
        </w:rPr>
        <w:t>]</w:t>
      </w:r>
      <w:r w:rsidR="00FD77B5">
        <w:fldChar w:fldCharType="end"/>
      </w:r>
      <w:r w:rsidR="00FD77B5">
        <w:t>.</w:t>
      </w:r>
      <w:r w:rsidR="00075C86">
        <w:t xml:space="preserve"> </w:t>
      </w:r>
      <w:r w:rsidR="00032D88">
        <w:t>E</w:t>
      </w:r>
      <w:r w:rsidR="00826606">
        <w:t xml:space="preserve">lectronic </w:t>
      </w:r>
      <w:proofErr w:type="spellStart"/>
      <w:r w:rsidR="00826606">
        <w:t>waterpipe</w:t>
      </w:r>
      <w:proofErr w:type="spellEnd"/>
      <w:r w:rsidR="00826606">
        <w:t xml:space="preserve"> products </w:t>
      </w:r>
      <w:r w:rsidR="00032D88">
        <w:t xml:space="preserve">and </w:t>
      </w:r>
      <w:proofErr w:type="spellStart"/>
      <w:r w:rsidR="00826606">
        <w:t>waterpipe</w:t>
      </w:r>
      <w:proofErr w:type="spellEnd"/>
      <w:r w:rsidR="00826606">
        <w:t xml:space="preserve"> tobacco products were rarely </w:t>
      </w:r>
      <w:r w:rsidR="00473FDD">
        <w:t xml:space="preserve">placed together </w:t>
      </w:r>
      <w:r w:rsidR="00826606">
        <w:t xml:space="preserve">on the same marketing item. </w:t>
      </w:r>
      <w:r w:rsidR="00EB2455">
        <w:t xml:space="preserve">We hypothesise that </w:t>
      </w:r>
      <w:proofErr w:type="spellStart"/>
      <w:r w:rsidR="001718BA">
        <w:t>waterpipe</w:t>
      </w:r>
      <w:proofErr w:type="spellEnd"/>
      <w:r w:rsidR="001718BA">
        <w:t xml:space="preserve"> tobacco companies </w:t>
      </w:r>
      <w:r w:rsidR="00E61F96">
        <w:t xml:space="preserve">either </w:t>
      </w:r>
      <w:r w:rsidR="001718BA">
        <w:t xml:space="preserve">do not produce electronic </w:t>
      </w:r>
      <w:proofErr w:type="spellStart"/>
      <w:r w:rsidR="001718BA">
        <w:t>waterpipe</w:t>
      </w:r>
      <w:proofErr w:type="spellEnd"/>
      <w:r w:rsidR="001718BA">
        <w:t xml:space="preserve"> products, </w:t>
      </w:r>
      <w:r w:rsidR="00E61F96">
        <w:t xml:space="preserve">or choose to brand and market them distinctly. </w:t>
      </w:r>
      <w:r w:rsidR="001718BA">
        <w:t xml:space="preserve"> </w:t>
      </w:r>
      <w:r w:rsidR="00E61F96">
        <w:t>Given the similarities</w:t>
      </w:r>
      <w:r w:rsidR="00032D88">
        <w:t>,</w:t>
      </w:r>
      <w:r w:rsidR="00E61F96">
        <w:t xml:space="preserve"> </w:t>
      </w:r>
      <w:r w:rsidR="001718BA">
        <w:t xml:space="preserve">the </w:t>
      </w:r>
      <w:r w:rsidR="00826606">
        <w:t xml:space="preserve">growing electronic </w:t>
      </w:r>
      <w:proofErr w:type="spellStart"/>
      <w:r w:rsidR="00826606">
        <w:t>waterpipe</w:t>
      </w:r>
      <w:proofErr w:type="spellEnd"/>
      <w:r w:rsidR="00826606">
        <w:t xml:space="preserve"> market </w:t>
      </w:r>
      <w:r w:rsidR="00E61F96">
        <w:t>may</w:t>
      </w:r>
      <w:r w:rsidR="00EB2455">
        <w:t xml:space="preserve"> </w:t>
      </w:r>
      <w:r w:rsidR="001718BA">
        <w:t xml:space="preserve">instead </w:t>
      </w:r>
      <w:r w:rsidR="00E61F96">
        <w:t xml:space="preserve">be </w:t>
      </w:r>
      <w:r w:rsidR="00A21D0A">
        <w:t xml:space="preserve">thought of as </w:t>
      </w:r>
      <w:r w:rsidR="00EB2455">
        <w:t xml:space="preserve">an offshoot of the </w:t>
      </w:r>
      <w:r w:rsidR="00E642B2">
        <w:t>e-</w:t>
      </w:r>
      <w:r w:rsidR="00EB2455">
        <w:t xml:space="preserve">cigarette industry. </w:t>
      </w:r>
    </w:p>
    <w:p w14:paraId="2D9135B0" w14:textId="66C718D9" w:rsidR="00A15F9A" w:rsidRPr="00A15F9A" w:rsidRDefault="00A15F9A" w:rsidP="00075C86">
      <w:pPr>
        <w:spacing w:line="480" w:lineRule="auto"/>
      </w:pPr>
    </w:p>
    <w:p w14:paraId="1BA3FB0E" w14:textId="7CE30DB1" w:rsidR="00A15F9A" w:rsidRDefault="00A15F9A" w:rsidP="00F26A48">
      <w:pPr>
        <w:spacing w:line="480" w:lineRule="auto"/>
        <w:rPr>
          <w:b/>
          <w:bCs/>
        </w:rPr>
      </w:pPr>
      <w:r>
        <w:rPr>
          <w:b/>
          <w:bCs/>
        </w:rPr>
        <w:t>Implications for policy</w:t>
      </w:r>
    </w:p>
    <w:p w14:paraId="6948C777" w14:textId="117A220A" w:rsidR="00EB2455" w:rsidRDefault="00596203" w:rsidP="007865C6">
      <w:pPr>
        <w:spacing w:line="480" w:lineRule="auto"/>
      </w:pPr>
      <w:r>
        <w:t>Health policy makers should be aware of the</w:t>
      </w:r>
      <w:r w:rsidR="00645A71">
        <w:t xml:space="preserve"> </w:t>
      </w:r>
      <w:r w:rsidR="00A21D0A">
        <w:t>expanding</w:t>
      </w:r>
      <w:r>
        <w:t xml:space="preserve"> range of </w:t>
      </w:r>
      <w:proofErr w:type="spellStart"/>
      <w:r w:rsidR="00970404">
        <w:t>waterpipe</w:t>
      </w:r>
      <w:proofErr w:type="spellEnd"/>
      <w:r w:rsidR="00970404">
        <w:t xml:space="preserve"> </w:t>
      </w:r>
      <w:r>
        <w:t>products</w:t>
      </w:r>
      <w:r w:rsidR="00A21D0A">
        <w:t xml:space="preserve"> available</w:t>
      </w:r>
      <w:r>
        <w:t xml:space="preserve">, </w:t>
      </w:r>
      <w:r w:rsidR="00075C86">
        <w:t xml:space="preserve">which </w:t>
      </w:r>
      <w:r>
        <w:t xml:space="preserve">should be classified </w:t>
      </w:r>
      <w:r w:rsidR="0024395D">
        <w:t>in order to facilitate effective</w:t>
      </w:r>
      <w:r>
        <w:t xml:space="preserve"> legislation. </w:t>
      </w:r>
      <w:r w:rsidR="00075C86">
        <w:t xml:space="preserve">We recommend that </w:t>
      </w:r>
      <w:r>
        <w:t xml:space="preserve">electronic </w:t>
      </w:r>
      <w:proofErr w:type="spellStart"/>
      <w:r>
        <w:t>waterpipe</w:t>
      </w:r>
      <w:proofErr w:type="spellEnd"/>
      <w:r>
        <w:t xml:space="preserve"> products containing </w:t>
      </w:r>
      <w:r w:rsidR="00E642B2">
        <w:t>e-</w:t>
      </w:r>
      <w:r>
        <w:t xml:space="preserve">cigarette-like technology </w:t>
      </w:r>
      <w:r w:rsidR="001718BA">
        <w:t xml:space="preserve">should </w:t>
      </w:r>
      <w:r>
        <w:t xml:space="preserve">be classified as electronic nicotine delivery systems (ENDS) as opposed to </w:t>
      </w:r>
      <w:proofErr w:type="spellStart"/>
      <w:r w:rsidR="00970404">
        <w:t>waterpipe</w:t>
      </w:r>
      <w:proofErr w:type="spellEnd"/>
      <w:r w:rsidR="00970404">
        <w:t xml:space="preserve"> </w:t>
      </w:r>
      <w:r>
        <w:t xml:space="preserve">tobacco products. </w:t>
      </w:r>
      <w:r w:rsidR="00EB2455">
        <w:t xml:space="preserve">The marketing of electronic products as </w:t>
      </w:r>
      <w:proofErr w:type="spellStart"/>
      <w:r w:rsidR="00EB2455">
        <w:t>waterpipes</w:t>
      </w:r>
      <w:proofErr w:type="spellEnd"/>
      <w:r w:rsidR="00EB2455">
        <w:t xml:space="preserve"> may be a marketing tactic to promote e-cigarette</w:t>
      </w:r>
      <w:r w:rsidR="0024395D">
        <w:t xml:space="preserve"> devices</w:t>
      </w:r>
      <w:r w:rsidR="00EB2455">
        <w:t xml:space="preserve"> to a different audience</w:t>
      </w:r>
      <w:r w:rsidR="00E642B2">
        <w:t>,</w:t>
      </w:r>
      <w:r w:rsidR="00EB2455">
        <w:t xml:space="preserve"> or </w:t>
      </w:r>
      <w:r w:rsidR="0024395D">
        <w:t xml:space="preserve">to </w:t>
      </w:r>
      <w:r w:rsidR="00EB2455">
        <w:t>create confusion in current policy debates</w:t>
      </w:r>
      <w:r w:rsidR="00AC4446">
        <w:t xml:space="preserve"> </w:t>
      </w:r>
      <w:r w:rsidR="00AC4446">
        <w:rPr>
          <w:rFonts w:cs="Arial"/>
          <w:color w:val="222222"/>
          <w:shd w:val="clear" w:color="auto" w:fill="FFFFFF"/>
        </w:rPr>
        <w:t xml:space="preserve">as each would require a </w:t>
      </w:r>
      <w:r w:rsidR="007865C6">
        <w:rPr>
          <w:rFonts w:cs="Arial"/>
          <w:color w:val="222222"/>
          <w:shd w:val="clear" w:color="auto" w:fill="FFFFFF"/>
        </w:rPr>
        <w:t xml:space="preserve">different regulatory framework due to how and </w:t>
      </w:r>
      <w:r w:rsidR="00AC4446">
        <w:rPr>
          <w:rFonts w:cs="Arial"/>
          <w:color w:val="222222"/>
          <w:shd w:val="clear" w:color="auto" w:fill="FFFFFF"/>
        </w:rPr>
        <w:t>where it is smoked</w:t>
      </w:r>
      <w:r w:rsidR="007865C6">
        <w:rPr>
          <w:rFonts w:cs="Arial"/>
          <w:color w:val="222222"/>
          <w:shd w:val="clear" w:color="auto" w:fill="FFFFFF"/>
        </w:rPr>
        <w:t xml:space="preserve"> and by whom (for example youth, disadvantaged populations</w:t>
      </w:r>
      <w:r w:rsidR="00AC4446">
        <w:rPr>
          <w:rFonts w:cs="Arial"/>
          <w:color w:val="222222"/>
          <w:shd w:val="clear" w:color="auto" w:fill="FFFFFF"/>
        </w:rPr>
        <w:t>)</w:t>
      </w:r>
      <w:r w:rsidR="00EB2455">
        <w:t>.</w:t>
      </w:r>
    </w:p>
    <w:p w14:paraId="7ED8DCFE" w14:textId="5485E468" w:rsidR="00EB2455" w:rsidRDefault="00596203" w:rsidP="00DE1621">
      <w:pPr>
        <w:spacing w:line="480" w:lineRule="auto"/>
      </w:pPr>
      <w:r>
        <w:t xml:space="preserve">We recommend that </w:t>
      </w:r>
      <w:proofErr w:type="spellStart"/>
      <w:r>
        <w:t>waterpipe</w:t>
      </w:r>
      <w:proofErr w:type="spellEnd"/>
      <w:r>
        <w:t xml:space="preserve"> </w:t>
      </w:r>
      <w:r w:rsidR="00EB2455">
        <w:t xml:space="preserve">tobacco-substitutes </w:t>
      </w:r>
      <w:r>
        <w:t>be classified as tobacco products due to the</w:t>
      </w:r>
      <w:r w:rsidR="008C0F9F">
        <w:t xml:space="preserve"> </w:t>
      </w:r>
      <w:r w:rsidR="003C5B56">
        <w:t>known chemical composition of smoke it produces</w:t>
      </w:r>
      <w:r w:rsidR="003C5B56" w:rsidDel="003C5B56">
        <w:t xml:space="preserve"> </w:t>
      </w:r>
      <w:r w:rsidR="004667D8">
        <w:fldChar w:fldCharType="begin">
          <w:fldData xml:space="preserve">PEVuZE5vdGU+PENpdGU+PEF1dGhvcj5IYW1tYWw8L0F1dGhvcj48WWVhcj4yMDEzPC9ZZWFyPjxS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==
</w:fldData>
        </w:fldChar>
      </w:r>
      <w:r w:rsidR="00DE1621">
        <w:instrText xml:space="preserve"> ADDIN EN.CITE </w:instrText>
      </w:r>
      <w:r w:rsidR="00DE1621">
        <w:fldChar w:fldCharType="begin">
          <w:fldData xml:space="preserve">PEVuZE5vdGU+PENpdGU+PEF1dGhvcj5IYW1tYWw8L0F1dGhvcj48WWVhcj4yMDEzPC9ZZWFyPjxS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==
</w:fldData>
        </w:fldChar>
      </w:r>
      <w:r w:rsidR="00DE1621">
        <w:instrText xml:space="preserve"> ADDIN EN.CITE.DATA </w:instrText>
      </w:r>
      <w:r w:rsidR="00DE1621">
        <w:fldChar w:fldCharType="end"/>
      </w:r>
      <w:r w:rsidR="004667D8">
        <w:fldChar w:fldCharType="separate"/>
      </w:r>
      <w:r w:rsidR="00DE1621">
        <w:rPr>
          <w:noProof/>
        </w:rPr>
        <w:t>[</w:t>
      </w:r>
      <w:hyperlink w:anchor="_ENREF_17" w:tooltip="Hammal, 2013 #808" w:history="1">
        <w:r w:rsidR="00DE1621">
          <w:rPr>
            <w:noProof/>
          </w:rPr>
          <w:t>17</w:t>
        </w:r>
      </w:hyperlink>
      <w:r w:rsidR="00DE1621">
        <w:rPr>
          <w:noProof/>
        </w:rPr>
        <w:t xml:space="preserve">, </w:t>
      </w:r>
      <w:hyperlink w:anchor="_ENREF_18" w:tooltip="Shihadeh, 2012 #946" w:history="1">
        <w:r w:rsidR="00DE1621">
          <w:rPr>
            <w:noProof/>
          </w:rPr>
          <w:t>18</w:t>
        </w:r>
      </w:hyperlink>
      <w:r w:rsidR="00DE1621">
        <w:rPr>
          <w:noProof/>
        </w:rPr>
        <w:t>]</w:t>
      </w:r>
      <w:r w:rsidR="004667D8">
        <w:fldChar w:fldCharType="end"/>
      </w:r>
      <w:r w:rsidR="00EB2455">
        <w:t xml:space="preserve">, </w:t>
      </w:r>
      <w:r w:rsidR="003C5B56">
        <w:t>the fact they are marketed alongside tobacco products, and observation</w:t>
      </w:r>
      <w:r w:rsidR="007865C6">
        <w:t>s</w:t>
      </w:r>
      <w:r w:rsidR="003C5B56">
        <w:t xml:space="preserve"> that products claiming to be tobacco-substitutes </w:t>
      </w:r>
      <w:r w:rsidR="00A21D0A">
        <w:t xml:space="preserve">may nevertheless </w:t>
      </w:r>
      <w:r w:rsidR="003C5B56">
        <w:t>contain tobacco</w:t>
      </w:r>
      <w:r w:rsidR="003C5B56">
        <w:fldChar w:fldCharType="begin">
          <w:fldData xml:space="preserve">PEVuZE5vdGU+PENpdGU+PEF1dGhvcj5IYW1tYWw8L0F1dGhvcj48WWVhcj4yMDEzPC9ZZWFyPjxS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</w:fldData>
        </w:fldChar>
      </w:r>
      <w:r w:rsidR="00DE1621">
        <w:instrText xml:space="preserve"> ADDIN EN.CITE </w:instrText>
      </w:r>
      <w:r w:rsidR="00DE1621">
        <w:fldChar w:fldCharType="begin">
          <w:fldData xml:space="preserve">PEVuZE5vdGU+PENpdGU+PEF1dGhvcj5IYW1tYWw8L0F1dGhvcj48WWVhcj4yMDEzPC9ZZWFyPjxS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</w:fldData>
        </w:fldChar>
      </w:r>
      <w:r w:rsidR="00DE1621">
        <w:instrText xml:space="preserve"> ADDIN EN.CITE.DATA </w:instrText>
      </w:r>
      <w:r w:rsidR="00DE1621">
        <w:fldChar w:fldCharType="end"/>
      </w:r>
      <w:r w:rsidR="003C5B56">
        <w:fldChar w:fldCharType="separate"/>
      </w:r>
      <w:r w:rsidR="00DE1621">
        <w:rPr>
          <w:noProof/>
        </w:rPr>
        <w:t>[</w:t>
      </w:r>
      <w:hyperlink w:anchor="_ENREF_2" w:tooltip="Jawad, 2014 #756" w:history="1">
        <w:r w:rsidR="00DE1621">
          <w:rPr>
            <w:noProof/>
          </w:rPr>
          <w:t>2</w:t>
        </w:r>
      </w:hyperlink>
      <w:r w:rsidR="00DE1621">
        <w:rPr>
          <w:noProof/>
        </w:rPr>
        <w:t xml:space="preserve">, </w:t>
      </w:r>
      <w:hyperlink w:anchor="_ENREF_17" w:tooltip="Hammal, 2013 #808" w:history="1">
        <w:r w:rsidR="00DE1621">
          <w:rPr>
            <w:noProof/>
          </w:rPr>
          <w:t>17</w:t>
        </w:r>
      </w:hyperlink>
      <w:r w:rsidR="00DE1621">
        <w:rPr>
          <w:noProof/>
        </w:rPr>
        <w:t>]</w:t>
      </w:r>
      <w:r w:rsidR="003C5B56">
        <w:fldChar w:fldCharType="end"/>
      </w:r>
      <w:r>
        <w:t xml:space="preserve">. </w:t>
      </w:r>
      <w:r w:rsidR="00E642B2">
        <w:t>This</w:t>
      </w:r>
      <w:r w:rsidR="00EB2455">
        <w:t xml:space="preserve"> </w:t>
      </w:r>
      <w:r w:rsidR="00E642B2">
        <w:t xml:space="preserve">echoes </w:t>
      </w:r>
      <w:r>
        <w:t>similar</w:t>
      </w:r>
      <w:r w:rsidR="00970404">
        <w:t xml:space="preserve"> </w:t>
      </w:r>
      <w:r w:rsidR="00E642B2">
        <w:t xml:space="preserve">calls </w:t>
      </w:r>
      <w:r>
        <w:t xml:space="preserve">for </w:t>
      </w:r>
      <w:proofErr w:type="spellStart"/>
      <w:r>
        <w:rPr>
          <w:i/>
          <w:iCs/>
        </w:rPr>
        <w:t>paan</w:t>
      </w:r>
      <w:proofErr w:type="spellEnd"/>
      <w:r>
        <w:t xml:space="preserve"> and </w:t>
      </w:r>
      <w:proofErr w:type="spellStart"/>
      <w:r>
        <w:rPr>
          <w:i/>
          <w:iCs/>
        </w:rPr>
        <w:t>paan</w:t>
      </w:r>
      <w:proofErr w:type="spellEnd"/>
      <w:r>
        <w:rPr>
          <w:i/>
          <w:iCs/>
        </w:rPr>
        <w:t xml:space="preserve"> masala</w:t>
      </w:r>
      <w:r w:rsidR="00CA226D">
        <w:t xml:space="preserve"> (local forms of chewed tobacco inherent to south Asia)</w:t>
      </w:r>
      <w:r>
        <w:t xml:space="preserve"> to be considered </w:t>
      </w:r>
      <w:r w:rsidR="00EB2455">
        <w:t xml:space="preserve">smokeless </w:t>
      </w:r>
      <w:r>
        <w:t xml:space="preserve">tobacco products, even if they do not </w:t>
      </w:r>
      <w:r w:rsidR="008C0F9F">
        <w:t>contain tobacco</w:t>
      </w:r>
      <w:r w:rsidR="00CA226D">
        <w:fldChar w:fldCharType="begin"/>
      </w:r>
      <w:r w:rsidR="00DE1621">
        <w:instrText xml:space="preserve"> ADDIN EN.CITE &lt;EndNote&gt;&lt;Cite&gt;&lt;Author&gt;Mukherjea&lt;/Author&gt;&lt;Year&gt;2014&lt;/Year&gt;&lt;RecNum&gt;1405&lt;/RecNum&gt;&lt;DisplayText&gt;[20]&lt;/DisplayText&gt;&lt;record&gt;&lt;rec-number&gt;1405&lt;/rec-number&gt;&lt;foreign-keys&gt;&lt;key app="EN" db-id="pxvepx099refdmet0zkxa5vrv5tvwpp595ra"&gt;1405&lt;/key&gt;&lt;/foreign-keys&gt;&lt;ref-type name="Journal Article"&gt;17&lt;/ref-type&gt;&lt;contributors&gt;&lt;authors&gt;&lt;author&gt;Mukherjea, Arnab&lt;/author&gt;&lt;author&gt;Modayil, Mary V&lt;/author&gt;&lt;author&gt;Tong, Elisa K&lt;/author&gt;&lt;/authors&gt;&lt;/contributors&gt;&lt;titles&gt;&lt;title&gt;Paan (pan) and paan (pan) masala should be considered tobacco products&lt;/title&gt;&lt;secondary-title&gt;Tobacco control&lt;/secondary-title&gt;&lt;/titles&gt;&lt;periodical&gt;&lt;full-title&gt;Tobacco Control&lt;/full-title&gt;&lt;abbr-1&gt;Tob Control&lt;/abbr-1&gt;&lt;/periodical&gt;&lt;dates&gt;&lt;year&gt;2014&lt;/year&gt;&lt;/dates&gt;&lt;isbn&gt;1468-3318&lt;/isbn&gt;&lt;urls&gt;&lt;/urls&gt;&lt;electronic-resource-num&gt;10.1136/tobaccocontrol-2014-051700&lt;/electronic-resource-num&gt;&lt;/record&gt;&lt;/Cite&gt;&lt;/EndNote&gt;</w:instrText>
      </w:r>
      <w:r w:rsidR="00CA226D">
        <w:fldChar w:fldCharType="separate"/>
      </w:r>
      <w:r w:rsidR="00DE1621">
        <w:rPr>
          <w:noProof/>
        </w:rPr>
        <w:t>[</w:t>
      </w:r>
      <w:hyperlink w:anchor="_ENREF_20" w:tooltip="Mukherjea, 2014 #1405" w:history="1">
        <w:r w:rsidR="00DE1621">
          <w:rPr>
            <w:noProof/>
          </w:rPr>
          <w:t>20</w:t>
        </w:r>
      </w:hyperlink>
      <w:r w:rsidR="00DE1621">
        <w:rPr>
          <w:noProof/>
        </w:rPr>
        <w:t>]</w:t>
      </w:r>
      <w:r w:rsidR="00CA226D">
        <w:fldChar w:fldCharType="end"/>
      </w:r>
      <w:r w:rsidR="00EB2455">
        <w:t>.</w:t>
      </w:r>
    </w:p>
    <w:p w14:paraId="26301A21" w14:textId="583E2751" w:rsidR="00EB2455" w:rsidRDefault="00EB2455" w:rsidP="004667D8">
      <w:pPr>
        <w:spacing w:line="480" w:lineRule="auto"/>
      </w:pPr>
      <w:r>
        <w:lastRenderedPageBreak/>
        <w:t xml:space="preserve">Considering the marketing claims of </w:t>
      </w:r>
      <w:r w:rsidR="00970404">
        <w:t>charcoal</w:t>
      </w:r>
      <w:r>
        <w:t xml:space="preserve"> companies </w:t>
      </w:r>
      <w:r w:rsidR="000779D8">
        <w:t xml:space="preserve">may </w:t>
      </w:r>
      <w:r>
        <w:t>directly promote the use of tobacco, these should also be addressed in a regulatory framework.</w:t>
      </w:r>
    </w:p>
    <w:p w14:paraId="022FA41D" w14:textId="78B799B7" w:rsidR="00A15F9A" w:rsidRDefault="00A15F9A" w:rsidP="00F26A48">
      <w:pPr>
        <w:spacing w:line="480" w:lineRule="auto"/>
        <w:rPr>
          <w:b/>
          <w:bCs/>
        </w:rPr>
      </w:pPr>
      <w:r>
        <w:rPr>
          <w:b/>
          <w:bCs/>
        </w:rPr>
        <w:t>Implications for research</w:t>
      </w:r>
    </w:p>
    <w:p w14:paraId="4C3D023C" w14:textId="44D9AAAB" w:rsidR="00473FDD" w:rsidRDefault="00473FDD" w:rsidP="007865C6">
      <w:pPr>
        <w:spacing w:line="480" w:lineRule="auto"/>
      </w:pPr>
      <w:r>
        <w:t>The array of product</w:t>
      </w:r>
      <w:r w:rsidR="007865C6">
        <w:t>s</w:t>
      </w:r>
      <w:r>
        <w:t xml:space="preserve"> </w:t>
      </w:r>
      <w:r w:rsidR="007865C6">
        <w:t xml:space="preserve">between and within </w:t>
      </w:r>
      <w:r>
        <w:t>categories may complicate tobacco surveillance. For example, participants completing tobacco surveys may confuse ‘shisha pens’ (a</w:t>
      </w:r>
      <w:r w:rsidR="007865C6">
        <w:t>n</w:t>
      </w:r>
      <w:r w:rsidR="00E642B2">
        <w:t xml:space="preserve"> e-</w:t>
      </w:r>
      <w:r>
        <w:t xml:space="preserve">cigarette) with ‘shisha’ (traditional </w:t>
      </w:r>
      <w:proofErr w:type="spellStart"/>
      <w:r>
        <w:t>waterpipe</w:t>
      </w:r>
      <w:proofErr w:type="spellEnd"/>
      <w:r>
        <w:t xml:space="preserve">). </w:t>
      </w:r>
      <w:r w:rsidR="005F7D11">
        <w:t>V</w:t>
      </w:r>
      <w:r>
        <w:t xml:space="preserve">alidated survey questions </w:t>
      </w:r>
      <w:r w:rsidR="005F7D11">
        <w:t xml:space="preserve">must </w:t>
      </w:r>
      <w:r>
        <w:t>make these differences clear</w:t>
      </w:r>
      <w:r w:rsidR="000779D8">
        <w:t>.</w:t>
      </w:r>
    </w:p>
    <w:p w14:paraId="06CE1F94" w14:textId="6B53DAA7" w:rsidR="00645A71" w:rsidRDefault="000779D8" w:rsidP="007865C6">
      <w:pPr>
        <w:spacing w:line="480" w:lineRule="auto"/>
      </w:pPr>
      <w:r>
        <w:t xml:space="preserve">More research </w:t>
      </w:r>
      <w:r w:rsidR="002D1197">
        <w:t xml:space="preserve">about </w:t>
      </w:r>
      <w:r>
        <w:t xml:space="preserve">the </w:t>
      </w:r>
      <w:proofErr w:type="spellStart"/>
      <w:r>
        <w:t>waterpipe</w:t>
      </w:r>
      <w:proofErr w:type="spellEnd"/>
      <w:r>
        <w:t xml:space="preserve"> tobacco and electronic </w:t>
      </w:r>
      <w:proofErr w:type="spellStart"/>
      <w:r>
        <w:t>waterpipe</w:t>
      </w:r>
      <w:proofErr w:type="spellEnd"/>
      <w:r>
        <w:t xml:space="preserve"> </w:t>
      </w:r>
      <w:r w:rsidR="002D1197">
        <w:t>industries is warranted</w:t>
      </w:r>
      <w:r w:rsidR="005F7D11">
        <w:t>, including studies of its</w:t>
      </w:r>
      <w:r w:rsidR="004667D8">
        <w:t xml:space="preserve"> structure, ownership </w:t>
      </w:r>
      <w:r w:rsidR="005F7D11">
        <w:t>and effects of its expansion in terms of the larger tobacco product universe</w:t>
      </w:r>
      <w:r w:rsidR="002D1197">
        <w:t xml:space="preserve">. </w:t>
      </w:r>
    </w:p>
    <w:p w14:paraId="0EACF8FC" w14:textId="4808ACD2" w:rsidR="000779D8" w:rsidRDefault="00A21D0A" w:rsidP="007865C6">
      <w:pPr>
        <w:spacing w:line="480" w:lineRule="auto"/>
      </w:pPr>
      <w:r>
        <w:t xml:space="preserve">Additional research may seek to contextualise current entreaties by the tobacco industry into the </w:t>
      </w:r>
      <w:proofErr w:type="spellStart"/>
      <w:r>
        <w:t>waterpipe</w:t>
      </w:r>
      <w:proofErr w:type="spellEnd"/>
      <w:r>
        <w:t xml:space="preserve"> market by examining their historical interest in this field. The Legacy Tobacco documents library </w:t>
      </w:r>
      <w:r w:rsidR="007865C6">
        <w:t xml:space="preserve">is valuable </w:t>
      </w:r>
      <w:r>
        <w:t xml:space="preserve">for examining past developments in this area. </w:t>
      </w:r>
    </w:p>
    <w:p w14:paraId="3690EFA1" w14:textId="7145BE57" w:rsidR="00A15F9A" w:rsidRDefault="00A15F9A" w:rsidP="00F26A48">
      <w:pPr>
        <w:spacing w:line="480" w:lineRule="auto"/>
        <w:rPr>
          <w:b/>
          <w:bCs/>
        </w:rPr>
      </w:pPr>
      <w:r>
        <w:rPr>
          <w:b/>
          <w:bCs/>
        </w:rPr>
        <w:t>Strengths and limitations</w:t>
      </w:r>
    </w:p>
    <w:p w14:paraId="76775F7E" w14:textId="30FC0A80" w:rsidR="00EB2455" w:rsidRPr="00EB2455" w:rsidRDefault="00EB2455" w:rsidP="007865C6">
      <w:pPr>
        <w:spacing w:line="480" w:lineRule="auto"/>
      </w:pPr>
      <w:r>
        <w:t xml:space="preserve">To our knowledge this is the first study to provide insight into a </w:t>
      </w:r>
      <w:proofErr w:type="spellStart"/>
      <w:r>
        <w:t>waterpipe</w:t>
      </w:r>
      <w:proofErr w:type="spellEnd"/>
      <w:r>
        <w:t xml:space="preserve"> trade exhibition</w:t>
      </w:r>
      <w:r w:rsidR="00D577B7">
        <w:t xml:space="preserve">. </w:t>
      </w:r>
      <w:r>
        <w:t xml:space="preserve">We systematically collected product information and marketing </w:t>
      </w:r>
      <w:r w:rsidR="004667D8">
        <w:t>items</w:t>
      </w:r>
      <w:r>
        <w:t>, and analysed them using a methodological framework consistent with previous studies.</w:t>
      </w:r>
      <w:r w:rsidR="00D577B7">
        <w:t xml:space="preserve"> </w:t>
      </w:r>
      <w:r w:rsidR="00E475BC">
        <w:t>A</w:t>
      </w:r>
      <w:r w:rsidR="00D577B7">
        <w:t>s a descriptive, thematic study with a limited sample</w:t>
      </w:r>
      <w:r w:rsidR="00E475BC">
        <w:t xml:space="preserve"> coded by one researcher</w:t>
      </w:r>
      <w:r w:rsidR="00D577B7">
        <w:t>, no generalizable conclusions can be drawn.</w:t>
      </w:r>
      <w:r w:rsidR="00AC4446">
        <w:t xml:space="preserve"> </w:t>
      </w:r>
      <w:r w:rsidR="00AC4446">
        <w:rPr>
          <w:rFonts w:cs="Arial"/>
          <w:color w:val="222222"/>
          <w:shd w:val="clear" w:color="auto" w:fill="FFFFFF"/>
        </w:rPr>
        <w:t>Due to the exploratory, time- and resource-constrained nature of the study we did not calculate product frequencies and instead relied on researcher observations</w:t>
      </w:r>
      <w:r w:rsidR="00AC4446" w:rsidDel="00D577B7">
        <w:t xml:space="preserve"> </w:t>
      </w:r>
    </w:p>
    <w:p w14:paraId="32075378" w14:textId="5E19F47D" w:rsidR="00913BB4" w:rsidRPr="00A15F9A" w:rsidRDefault="00913BB4" w:rsidP="00F26A48">
      <w:pPr>
        <w:spacing w:line="480" w:lineRule="auto"/>
        <w:rPr>
          <w:b/>
          <w:bCs/>
        </w:rPr>
      </w:pPr>
      <w:r>
        <w:rPr>
          <w:b/>
          <w:bCs/>
        </w:rPr>
        <w:t>Conclusions</w:t>
      </w:r>
    </w:p>
    <w:p w14:paraId="104F3E4C" w14:textId="675C3681" w:rsidR="00A65C6F" w:rsidRDefault="00D577B7" w:rsidP="00D577B7">
      <w:pPr>
        <w:spacing w:line="480" w:lineRule="auto"/>
      </w:pPr>
      <w:r>
        <w:lastRenderedPageBreak/>
        <w:t xml:space="preserve">This trade exhibition featured a range of </w:t>
      </w:r>
      <w:proofErr w:type="spellStart"/>
      <w:r>
        <w:t>waterpipe</w:t>
      </w:r>
      <w:proofErr w:type="spellEnd"/>
      <w:r>
        <w:t xml:space="preserve"> products, mainly marketed as healthy and safe. Electronic </w:t>
      </w:r>
      <w:proofErr w:type="spellStart"/>
      <w:r>
        <w:t>waterpipe</w:t>
      </w:r>
      <w:proofErr w:type="spellEnd"/>
      <w:r>
        <w:t xml:space="preserve"> products should be considered as part of the wider e-cigarette category, not as part of the </w:t>
      </w:r>
      <w:proofErr w:type="spellStart"/>
      <w:r>
        <w:t>waterpipe</w:t>
      </w:r>
      <w:proofErr w:type="spellEnd"/>
      <w:r>
        <w:t xml:space="preserve"> industry. Policymakers should develop a </w:t>
      </w:r>
      <w:r w:rsidR="00A21D0A">
        <w:t xml:space="preserve">robust </w:t>
      </w:r>
      <w:r>
        <w:t xml:space="preserve">legal framework addressing </w:t>
      </w:r>
      <w:proofErr w:type="spellStart"/>
      <w:r>
        <w:t>waterpipe</w:t>
      </w:r>
      <w:proofErr w:type="spellEnd"/>
      <w:r>
        <w:t xml:space="preserve">. </w:t>
      </w:r>
    </w:p>
    <w:p w14:paraId="4B15A088" w14:textId="77777777" w:rsidR="008E4B79" w:rsidRPr="008E4B79" w:rsidRDefault="008E4B79" w:rsidP="00F26A48">
      <w:pPr>
        <w:spacing w:line="480" w:lineRule="auto"/>
        <w:outlineLvl w:val="0"/>
        <w:rPr>
          <w:b/>
          <w:bCs/>
        </w:rPr>
      </w:pPr>
      <w:r w:rsidRPr="008E4B79">
        <w:rPr>
          <w:b/>
          <w:bCs/>
        </w:rPr>
        <w:t>ACKNOWLEDGEMENTS</w:t>
      </w:r>
    </w:p>
    <w:p w14:paraId="15A15246" w14:textId="77777777" w:rsidR="009C6E28" w:rsidRPr="009C6E28" w:rsidRDefault="009C6E28" w:rsidP="00F26A48">
      <w:pPr>
        <w:pStyle w:val="NormalWeb"/>
        <w:shd w:val="clear" w:color="auto" w:fill="FDFDFD"/>
        <w:spacing w:before="0" w:beforeAutospacing="0" w:after="0" w:afterAutospacing="0" w:line="480" w:lineRule="auto"/>
        <w:rPr>
          <w:rFonts w:asciiTheme="minorHAnsi" w:hAnsiTheme="minorHAnsi" w:cstheme="minorHAnsi"/>
          <w:sz w:val="22"/>
          <w:szCs w:val="22"/>
        </w:rPr>
      </w:pPr>
      <w:r w:rsidRPr="008C0F9F">
        <w:rPr>
          <w:rStyle w:val="Strong"/>
          <w:rFonts w:asciiTheme="minorHAnsi" w:hAnsiTheme="minorHAnsi" w:cstheme="minorHAnsi"/>
          <w:b w:val="0"/>
          <w:iCs/>
          <w:sz w:val="22"/>
          <w:szCs w:val="22"/>
          <w:lang w:val="en-US"/>
        </w:rPr>
        <w:t>Dr. Hawkins' research</w:t>
      </w:r>
      <w:r w:rsidRPr="009C6E28">
        <w:rPr>
          <w:rStyle w:val="Strong"/>
          <w:rFonts w:asciiTheme="minorHAnsi" w:hAnsiTheme="minorHAnsi" w:cstheme="minorHAnsi"/>
          <w:b w:val="0"/>
          <w:sz w:val="22"/>
          <w:szCs w:val="22"/>
          <w:lang w:val="en-US"/>
        </w:rPr>
        <w:t xml:space="preserve"> </w:t>
      </w:r>
      <w:r w:rsidRPr="008C0F9F">
        <w:rPr>
          <w:rStyle w:val="Strong"/>
          <w:rFonts w:asciiTheme="minorHAnsi" w:hAnsiTheme="minorHAnsi" w:cstheme="minorHAnsi"/>
          <w:b w:val="0"/>
          <w:iCs/>
          <w:sz w:val="22"/>
          <w:szCs w:val="22"/>
          <w:lang w:val="en-US"/>
        </w:rPr>
        <w:t>was partially supported by the National Cancer Institute of the National Institutes of Health under award number R01CA091021.</w:t>
      </w:r>
      <w:r w:rsidRPr="009C6E28">
        <w:rPr>
          <w:rFonts w:asciiTheme="minorHAnsi" w:hAnsiTheme="minorHAnsi" w:cstheme="minorHAnsi"/>
          <w:sz w:val="22"/>
          <w:szCs w:val="22"/>
        </w:rPr>
        <w:t xml:space="preserve"> </w:t>
      </w:r>
      <w:r w:rsidRPr="008C0F9F">
        <w:rPr>
          <w:rStyle w:val="Strong"/>
          <w:rFonts w:asciiTheme="minorHAnsi" w:hAnsiTheme="minorHAnsi" w:cstheme="minorHAnsi"/>
          <w:b w:val="0"/>
          <w:iCs/>
          <w:sz w:val="22"/>
          <w:szCs w:val="22"/>
        </w:rPr>
        <w:t>The content is solely the responsibility of the authors and does not necessarily represent the official views of the National Institutes of Health.</w:t>
      </w:r>
    </w:p>
    <w:p w14:paraId="30D7281E" w14:textId="77777777" w:rsidR="008E4B79" w:rsidRPr="008E4B79" w:rsidRDefault="008E4B79" w:rsidP="00F26A48">
      <w:pPr>
        <w:spacing w:line="480" w:lineRule="auto"/>
        <w:outlineLvl w:val="0"/>
        <w:rPr>
          <w:b/>
          <w:bCs/>
        </w:rPr>
      </w:pPr>
      <w:r w:rsidRPr="008E4B79">
        <w:rPr>
          <w:b/>
          <w:bCs/>
        </w:rPr>
        <w:t>CONFLICTS OF INTEREST</w:t>
      </w:r>
    </w:p>
    <w:p w14:paraId="492AE65B" w14:textId="77777777" w:rsidR="008E4B79" w:rsidRDefault="008E4B79" w:rsidP="00F26A48">
      <w:pPr>
        <w:spacing w:line="480" w:lineRule="auto"/>
        <w:outlineLvl w:val="0"/>
      </w:pPr>
      <w:r>
        <w:t>None</w:t>
      </w:r>
    </w:p>
    <w:p w14:paraId="0DD41AA3" w14:textId="77777777" w:rsidR="008E4B79" w:rsidRPr="008E4B79" w:rsidRDefault="008E4B79" w:rsidP="00F26A48">
      <w:pPr>
        <w:spacing w:line="480" w:lineRule="auto"/>
        <w:outlineLvl w:val="0"/>
        <w:rPr>
          <w:b/>
          <w:bCs/>
        </w:rPr>
      </w:pPr>
      <w:r w:rsidRPr="008E4B79">
        <w:rPr>
          <w:b/>
          <w:bCs/>
        </w:rPr>
        <w:t>FUNDING</w:t>
      </w:r>
    </w:p>
    <w:p w14:paraId="1D0E9012" w14:textId="030D0117" w:rsidR="008E4B79" w:rsidRPr="00A65C6F" w:rsidRDefault="008E4B79" w:rsidP="00F26A48">
      <w:pPr>
        <w:spacing w:line="480" w:lineRule="auto"/>
        <w:outlineLvl w:val="0"/>
      </w:pPr>
      <w:r>
        <w:t>This study was funded by</w:t>
      </w:r>
      <w:r w:rsidR="00D17F1B">
        <w:t xml:space="preserve"> the Clinical Research Institute at the American University of Beirut.</w:t>
      </w:r>
    </w:p>
    <w:p w14:paraId="7936127F" w14:textId="77777777" w:rsidR="00DD01BC" w:rsidRDefault="00DD01BC" w:rsidP="00F26A48">
      <w:pPr>
        <w:spacing w:line="480" w:lineRule="auto"/>
        <w:rPr>
          <w:b/>
          <w:bCs/>
        </w:rPr>
      </w:pPr>
      <w:r>
        <w:rPr>
          <w:b/>
          <w:bCs/>
        </w:rPr>
        <w:t>AUTHOR CONTRIBUTION</w:t>
      </w:r>
    </w:p>
    <w:p w14:paraId="5F743DAE" w14:textId="252153C9" w:rsidR="0084629B" w:rsidRDefault="00DD01BC" w:rsidP="000B2E29">
      <w:pPr>
        <w:spacing w:line="480" w:lineRule="auto"/>
        <w:rPr>
          <w:b/>
          <w:bCs/>
        </w:rPr>
      </w:pPr>
      <w:r>
        <w:t>MJ, EAA and RN conceptualised the study and drafted the study protocol. MJ collected data. MJ and BH performed data analysis. MJ wrote the first draft of the manuscript. All authors read and approved the final version of the manuscript.</w:t>
      </w:r>
      <w:r w:rsidR="0084629B">
        <w:rPr>
          <w:b/>
          <w:bCs/>
        </w:rPr>
        <w:br w:type="page"/>
      </w:r>
    </w:p>
    <w:p w14:paraId="52B9C680" w14:textId="2B791701" w:rsidR="00CE1A8B" w:rsidRPr="00836DCE" w:rsidRDefault="00836DCE" w:rsidP="000B2E29">
      <w:pPr>
        <w:spacing w:line="480" w:lineRule="auto"/>
        <w:outlineLvl w:val="0"/>
        <w:rPr>
          <w:b/>
          <w:bCs/>
        </w:rPr>
      </w:pPr>
      <w:r w:rsidRPr="00836DCE">
        <w:rPr>
          <w:b/>
          <w:bCs/>
        </w:rPr>
        <w:lastRenderedPageBreak/>
        <w:t>REFERENCES</w:t>
      </w:r>
    </w:p>
    <w:p w14:paraId="38293F8B" w14:textId="77777777" w:rsidR="00DE1621" w:rsidRPr="00DE1621" w:rsidRDefault="00CE1A8B" w:rsidP="00DE1621">
      <w:pPr>
        <w:spacing w:after="0" w:line="240" w:lineRule="auto"/>
        <w:rPr>
          <w:rFonts w:ascii="Calibri" w:hAnsi="Calibri"/>
          <w:noProof/>
        </w:rPr>
      </w:pPr>
      <w:r>
        <w:fldChar w:fldCharType="begin"/>
      </w:r>
      <w:r>
        <w:instrText xml:space="preserve"> ADDIN EN.REFLIST </w:instrText>
      </w:r>
      <w:r>
        <w:fldChar w:fldCharType="separate"/>
      </w:r>
      <w:bookmarkStart w:id="1" w:name="_ENREF_1"/>
      <w:r w:rsidR="00DE1621" w:rsidRPr="00DE1621">
        <w:rPr>
          <w:rFonts w:ascii="Calibri" w:hAnsi="Calibri"/>
          <w:noProof/>
        </w:rPr>
        <w:t>1.</w:t>
      </w:r>
      <w:r w:rsidR="00DE1621" w:rsidRPr="00DE1621">
        <w:rPr>
          <w:rFonts w:ascii="Calibri" w:hAnsi="Calibri"/>
          <w:noProof/>
        </w:rPr>
        <w:tab/>
        <w:t xml:space="preserve">Jawad M, Lee JT, Millett C. Waterpipe tobacco smoking prevalence and correlates in 25 Eastern Mediterranean and Eastern European countries: cross-sectional analysis of the Global Youth Tobacco Survey. </w:t>
      </w:r>
      <w:r w:rsidR="00DE1621" w:rsidRPr="00DE1621">
        <w:rPr>
          <w:rFonts w:ascii="Calibri" w:hAnsi="Calibri"/>
          <w:i/>
          <w:noProof/>
        </w:rPr>
        <w:t>Nicotine Tob Res</w:t>
      </w:r>
      <w:r w:rsidR="00DE1621" w:rsidRPr="00DE1621">
        <w:rPr>
          <w:rFonts w:ascii="Calibri" w:hAnsi="Calibri"/>
          <w:noProof/>
        </w:rPr>
        <w:t>. 2015</w:t>
      </w:r>
      <w:bookmarkEnd w:id="1"/>
    </w:p>
    <w:p w14:paraId="31AA3EB5" w14:textId="77777777" w:rsidR="00DE1621" w:rsidRPr="00DE1621" w:rsidRDefault="00DE1621" w:rsidP="00DE1621">
      <w:pPr>
        <w:spacing w:after="0" w:line="240" w:lineRule="auto"/>
        <w:rPr>
          <w:rFonts w:ascii="Calibri" w:hAnsi="Calibri"/>
          <w:noProof/>
        </w:rPr>
      </w:pPr>
      <w:bookmarkStart w:id="2" w:name="_ENREF_2"/>
      <w:r w:rsidRPr="00DE1621">
        <w:rPr>
          <w:rFonts w:ascii="Calibri" w:hAnsi="Calibri"/>
          <w:noProof/>
        </w:rPr>
        <w:t>2.</w:t>
      </w:r>
      <w:r w:rsidRPr="00DE1621">
        <w:rPr>
          <w:rFonts w:ascii="Calibri" w:hAnsi="Calibri"/>
          <w:noProof/>
        </w:rPr>
        <w:tab/>
        <w:t xml:space="preserve">Jawad M. Legislation enforcement of the waterpipe tobacco industry: a qualitative analysis of the London experience. </w:t>
      </w:r>
      <w:r w:rsidRPr="00DE1621">
        <w:rPr>
          <w:rFonts w:ascii="Calibri" w:hAnsi="Calibri"/>
          <w:i/>
          <w:noProof/>
        </w:rPr>
        <w:t>Nicotine Tob Res</w:t>
      </w:r>
      <w:r w:rsidRPr="00DE1621">
        <w:rPr>
          <w:rFonts w:ascii="Calibri" w:hAnsi="Calibri"/>
          <w:noProof/>
        </w:rPr>
        <w:t>. 2014;16(7):1000-8</w:t>
      </w:r>
      <w:bookmarkEnd w:id="2"/>
    </w:p>
    <w:p w14:paraId="30094EFB" w14:textId="77777777" w:rsidR="00DE1621" w:rsidRPr="00DE1621" w:rsidRDefault="00DE1621" w:rsidP="00DE1621">
      <w:pPr>
        <w:spacing w:after="0" w:line="240" w:lineRule="auto"/>
        <w:rPr>
          <w:rFonts w:ascii="Calibri" w:hAnsi="Calibri"/>
          <w:noProof/>
        </w:rPr>
      </w:pPr>
      <w:bookmarkStart w:id="3" w:name="_ENREF_3"/>
      <w:r w:rsidRPr="00DE1621">
        <w:rPr>
          <w:rFonts w:ascii="Calibri" w:hAnsi="Calibri"/>
          <w:noProof/>
        </w:rPr>
        <w:t>3.</w:t>
      </w:r>
      <w:r w:rsidRPr="00DE1621">
        <w:rPr>
          <w:rFonts w:ascii="Calibri" w:hAnsi="Calibri"/>
          <w:noProof/>
        </w:rPr>
        <w:tab/>
        <w:t xml:space="preserve">Nakkash R, Khalil J. Health warning labelling practices on narghile (shisha, hookah) waterpipe tobacco products and related accessories. </w:t>
      </w:r>
      <w:r w:rsidRPr="00DE1621">
        <w:rPr>
          <w:rFonts w:ascii="Calibri" w:hAnsi="Calibri"/>
          <w:i/>
          <w:noProof/>
        </w:rPr>
        <w:t>Tob Control</w:t>
      </w:r>
      <w:r w:rsidRPr="00DE1621">
        <w:rPr>
          <w:rFonts w:ascii="Calibri" w:hAnsi="Calibri"/>
          <w:noProof/>
        </w:rPr>
        <w:t>. 2010;19(3):235-9</w:t>
      </w:r>
      <w:bookmarkEnd w:id="3"/>
    </w:p>
    <w:p w14:paraId="42B1C830" w14:textId="77777777" w:rsidR="00DE1621" w:rsidRPr="00DE1621" w:rsidRDefault="00DE1621" w:rsidP="00DE1621">
      <w:pPr>
        <w:spacing w:after="0" w:line="240" w:lineRule="auto"/>
        <w:rPr>
          <w:rFonts w:ascii="Calibri" w:hAnsi="Calibri"/>
          <w:noProof/>
        </w:rPr>
      </w:pPr>
      <w:bookmarkStart w:id="4" w:name="_ENREF_4"/>
      <w:r w:rsidRPr="00DE1621">
        <w:rPr>
          <w:rFonts w:ascii="Calibri" w:hAnsi="Calibri"/>
          <w:noProof/>
        </w:rPr>
        <w:t>4.</w:t>
      </w:r>
      <w:r w:rsidRPr="00DE1621">
        <w:rPr>
          <w:rFonts w:ascii="Calibri" w:hAnsi="Calibri"/>
          <w:noProof/>
        </w:rPr>
        <w:tab/>
        <w:t xml:space="preserve">Khalil J, Heath RL, Nakkash RT, et al. The tobacco health nexus? Health messages in narghile advertisements. </w:t>
      </w:r>
      <w:r w:rsidRPr="00DE1621">
        <w:rPr>
          <w:rFonts w:ascii="Calibri" w:hAnsi="Calibri"/>
          <w:i/>
          <w:noProof/>
        </w:rPr>
        <w:t>Tob Control</w:t>
      </w:r>
      <w:r w:rsidRPr="00DE1621">
        <w:rPr>
          <w:rFonts w:ascii="Calibri" w:hAnsi="Calibri"/>
          <w:noProof/>
        </w:rPr>
        <w:t>. 2009;18(5):420-1</w:t>
      </w:r>
      <w:bookmarkEnd w:id="4"/>
    </w:p>
    <w:p w14:paraId="126EE236" w14:textId="77777777" w:rsidR="00DE1621" w:rsidRPr="00DE1621" w:rsidRDefault="00DE1621" w:rsidP="00DE1621">
      <w:pPr>
        <w:spacing w:after="0" w:line="240" w:lineRule="auto"/>
        <w:rPr>
          <w:rFonts w:ascii="Calibri" w:hAnsi="Calibri"/>
          <w:noProof/>
        </w:rPr>
      </w:pPr>
      <w:bookmarkStart w:id="5" w:name="_ENREF_5"/>
      <w:r w:rsidRPr="00DE1621">
        <w:rPr>
          <w:rFonts w:ascii="Calibri" w:hAnsi="Calibri"/>
          <w:noProof/>
        </w:rPr>
        <w:t>5.</w:t>
      </w:r>
      <w:r w:rsidRPr="00DE1621">
        <w:rPr>
          <w:rFonts w:ascii="Calibri" w:hAnsi="Calibri"/>
          <w:noProof/>
        </w:rPr>
        <w:tab/>
        <w:t xml:space="preserve">Jawad M. Japan Tobacco Inc expands into shisha. </w:t>
      </w:r>
      <w:r w:rsidRPr="00DE1621">
        <w:rPr>
          <w:rFonts w:ascii="Calibri" w:hAnsi="Calibri"/>
          <w:i/>
          <w:noProof/>
        </w:rPr>
        <w:t>Tobacco Control</w:t>
      </w:r>
      <w:r w:rsidRPr="00DE1621">
        <w:rPr>
          <w:rFonts w:ascii="Calibri" w:hAnsi="Calibri"/>
          <w:noProof/>
        </w:rPr>
        <w:t>. 2013;22:81</w:t>
      </w:r>
      <w:bookmarkEnd w:id="5"/>
    </w:p>
    <w:p w14:paraId="7F780F8C" w14:textId="77694CF1" w:rsidR="00DE1621" w:rsidRPr="00DE1621" w:rsidRDefault="00DE1621" w:rsidP="00DE1621">
      <w:pPr>
        <w:spacing w:after="0" w:line="240" w:lineRule="auto"/>
        <w:rPr>
          <w:rFonts w:ascii="Calibri" w:hAnsi="Calibri"/>
          <w:noProof/>
        </w:rPr>
      </w:pPr>
      <w:bookmarkStart w:id="6" w:name="_ENREF_6"/>
      <w:r w:rsidRPr="00DE1621">
        <w:rPr>
          <w:rFonts w:ascii="Calibri" w:hAnsi="Calibri"/>
          <w:noProof/>
        </w:rPr>
        <w:t>6.</w:t>
      </w:r>
      <w:r w:rsidRPr="00DE1621">
        <w:rPr>
          <w:rFonts w:ascii="Calibri" w:hAnsi="Calibri"/>
          <w:noProof/>
        </w:rPr>
        <w:tab/>
        <w:t xml:space="preserve">Gara T. More E-Cigarettes in the Hands of Big Tobacco. The Wall Street Journal [online] Available at: </w:t>
      </w:r>
      <w:hyperlink r:id="rId9" w:history="1">
        <w:r w:rsidRPr="00DE1621">
          <w:rPr>
            <w:rStyle w:val="Hyperlink"/>
            <w:rFonts w:ascii="Calibri" w:hAnsi="Calibri"/>
            <w:noProof/>
          </w:rPr>
          <w:t>http://blogs.wsj.com/corporate-intelligence/2014/02/03/more-e-cigarettes-in-the-hands-of-big-tobacco/</w:t>
        </w:r>
      </w:hyperlink>
      <w:r w:rsidRPr="00DE1621">
        <w:rPr>
          <w:rFonts w:ascii="Calibri" w:hAnsi="Calibri"/>
          <w:noProof/>
        </w:rPr>
        <w:t xml:space="preserve"> [Date of access 15 January 2015]. 2014</w:t>
      </w:r>
      <w:bookmarkEnd w:id="6"/>
    </w:p>
    <w:p w14:paraId="688AA9CE" w14:textId="3433F28F" w:rsidR="00DE1621" w:rsidRPr="00DE1621" w:rsidRDefault="00DE1621" w:rsidP="00DE1621">
      <w:pPr>
        <w:spacing w:after="0" w:line="240" w:lineRule="auto"/>
        <w:rPr>
          <w:rFonts w:ascii="Calibri" w:hAnsi="Calibri"/>
          <w:noProof/>
        </w:rPr>
      </w:pPr>
      <w:bookmarkStart w:id="7" w:name="_ENREF_7"/>
      <w:r w:rsidRPr="00DE1621">
        <w:rPr>
          <w:rFonts w:ascii="Calibri" w:hAnsi="Calibri"/>
          <w:noProof/>
        </w:rPr>
        <w:t>7.</w:t>
      </w:r>
      <w:r w:rsidRPr="00DE1621">
        <w:rPr>
          <w:rFonts w:ascii="Calibri" w:hAnsi="Calibri"/>
          <w:noProof/>
        </w:rPr>
        <w:tab/>
        <w:t xml:space="preserve">Tobacco Tactics. E-cigarettes [online]. Available at: </w:t>
      </w:r>
      <w:hyperlink r:id="rId10" w:history="1">
        <w:r w:rsidRPr="00DE1621">
          <w:rPr>
            <w:rStyle w:val="Hyperlink"/>
            <w:rFonts w:ascii="Calibri" w:hAnsi="Calibri"/>
            <w:noProof/>
          </w:rPr>
          <w:t>http://www.tobaccotactics.org/index.php/E-cigarettes</w:t>
        </w:r>
      </w:hyperlink>
      <w:r w:rsidRPr="00DE1621">
        <w:rPr>
          <w:rFonts w:ascii="Calibri" w:hAnsi="Calibri"/>
          <w:noProof/>
        </w:rPr>
        <w:t xml:space="preserve"> [Date of access 22 January 2015]. 2014</w:t>
      </w:r>
      <w:bookmarkEnd w:id="7"/>
    </w:p>
    <w:p w14:paraId="10A75BF4" w14:textId="1BE74659" w:rsidR="00DE1621" w:rsidRPr="00DE1621" w:rsidRDefault="00DE1621" w:rsidP="00DE1621">
      <w:pPr>
        <w:spacing w:after="0" w:line="240" w:lineRule="auto"/>
        <w:rPr>
          <w:rFonts w:ascii="Calibri" w:hAnsi="Calibri"/>
          <w:noProof/>
        </w:rPr>
      </w:pPr>
      <w:bookmarkStart w:id="8" w:name="_ENREF_8"/>
      <w:r w:rsidRPr="00DE1621">
        <w:rPr>
          <w:rFonts w:ascii="Calibri" w:hAnsi="Calibri"/>
          <w:noProof/>
        </w:rPr>
        <w:t>8.</w:t>
      </w:r>
      <w:r w:rsidRPr="00DE1621">
        <w:rPr>
          <w:rFonts w:ascii="Calibri" w:hAnsi="Calibri"/>
          <w:noProof/>
        </w:rPr>
        <w:tab/>
        <w:t xml:space="preserve">Projekt20drei10. Exhibitor Info [online] Available at: </w:t>
      </w:r>
      <w:hyperlink r:id="rId11" w:history="1">
        <w:r w:rsidRPr="00DE1621">
          <w:rPr>
            <w:rStyle w:val="Hyperlink"/>
            <w:rFonts w:ascii="Calibri" w:hAnsi="Calibri"/>
            <w:noProof/>
          </w:rPr>
          <w:t>http://hookahfair.com/index.php/en/exhibitor-info/exhibitor-info</w:t>
        </w:r>
      </w:hyperlink>
      <w:r w:rsidRPr="00DE1621">
        <w:rPr>
          <w:rFonts w:ascii="Calibri" w:hAnsi="Calibri"/>
          <w:noProof/>
        </w:rPr>
        <w:t xml:space="preserve"> [Date of access 13 January 2015]. 2014</w:t>
      </w:r>
      <w:bookmarkEnd w:id="8"/>
    </w:p>
    <w:p w14:paraId="542B65FB" w14:textId="77777777" w:rsidR="00DE1621" w:rsidRPr="00DE1621" w:rsidRDefault="00DE1621" w:rsidP="00DE1621">
      <w:pPr>
        <w:spacing w:after="0" w:line="240" w:lineRule="auto"/>
        <w:rPr>
          <w:rFonts w:ascii="Calibri" w:hAnsi="Calibri"/>
          <w:noProof/>
        </w:rPr>
      </w:pPr>
      <w:bookmarkStart w:id="9" w:name="_ENREF_9"/>
      <w:r w:rsidRPr="00DE1621">
        <w:rPr>
          <w:rFonts w:ascii="Calibri" w:hAnsi="Calibri"/>
          <w:noProof/>
        </w:rPr>
        <w:t>9.</w:t>
      </w:r>
      <w:r w:rsidRPr="00DE1621">
        <w:rPr>
          <w:rFonts w:ascii="Calibri" w:hAnsi="Calibri"/>
          <w:noProof/>
        </w:rPr>
        <w:tab/>
        <w:t xml:space="preserve">Etter J-F, Zäther E, Svensson S. Analysis of refill liquids for electronic cigarettes. </w:t>
      </w:r>
      <w:r w:rsidRPr="00DE1621">
        <w:rPr>
          <w:rFonts w:ascii="Calibri" w:hAnsi="Calibri"/>
          <w:i/>
          <w:noProof/>
        </w:rPr>
        <w:t>Addiction</w:t>
      </w:r>
      <w:r w:rsidRPr="00DE1621">
        <w:rPr>
          <w:rFonts w:ascii="Calibri" w:hAnsi="Calibri"/>
          <w:noProof/>
        </w:rPr>
        <w:t>. 2013;108(9):1671-9</w:t>
      </w:r>
      <w:bookmarkEnd w:id="9"/>
    </w:p>
    <w:p w14:paraId="16777A28" w14:textId="77777777" w:rsidR="00DE1621" w:rsidRPr="00DE1621" w:rsidRDefault="00DE1621" w:rsidP="00DE1621">
      <w:pPr>
        <w:spacing w:after="0" w:line="240" w:lineRule="auto"/>
        <w:rPr>
          <w:rFonts w:ascii="Calibri" w:hAnsi="Calibri"/>
          <w:noProof/>
        </w:rPr>
      </w:pPr>
      <w:bookmarkStart w:id="10" w:name="_ENREF_10"/>
      <w:r w:rsidRPr="00DE1621">
        <w:rPr>
          <w:rFonts w:ascii="Calibri" w:hAnsi="Calibri"/>
          <w:noProof/>
        </w:rPr>
        <w:t>10.</w:t>
      </w:r>
      <w:r w:rsidRPr="00DE1621">
        <w:rPr>
          <w:rFonts w:ascii="Calibri" w:hAnsi="Calibri"/>
          <w:noProof/>
        </w:rPr>
        <w:tab/>
        <w:t xml:space="preserve">Braun V, Clarke V. Using thematic analysis in psychology. </w:t>
      </w:r>
      <w:r w:rsidRPr="00DE1621">
        <w:rPr>
          <w:rFonts w:ascii="Calibri" w:hAnsi="Calibri"/>
          <w:i/>
          <w:noProof/>
        </w:rPr>
        <w:t>Qual Res Psychol</w:t>
      </w:r>
      <w:r w:rsidRPr="00DE1621">
        <w:rPr>
          <w:rFonts w:ascii="Calibri" w:hAnsi="Calibri"/>
          <w:noProof/>
        </w:rPr>
        <w:t>. 2006;3(2):77-101</w:t>
      </w:r>
      <w:bookmarkEnd w:id="10"/>
    </w:p>
    <w:p w14:paraId="19AB29CB" w14:textId="77777777" w:rsidR="00DE1621" w:rsidRPr="00DE1621" w:rsidRDefault="00DE1621" w:rsidP="00DE1621">
      <w:pPr>
        <w:spacing w:after="0" w:line="240" w:lineRule="auto"/>
        <w:rPr>
          <w:rFonts w:ascii="Calibri" w:hAnsi="Calibri"/>
          <w:noProof/>
        </w:rPr>
      </w:pPr>
      <w:bookmarkStart w:id="11" w:name="_ENREF_11"/>
      <w:r w:rsidRPr="00DE1621">
        <w:rPr>
          <w:rFonts w:ascii="Calibri" w:hAnsi="Calibri"/>
          <w:noProof/>
        </w:rPr>
        <w:t>11.</w:t>
      </w:r>
      <w:r w:rsidRPr="00DE1621">
        <w:rPr>
          <w:rFonts w:ascii="Calibri" w:hAnsi="Calibri"/>
          <w:noProof/>
        </w:rPr>
        <w:tab/>
        <w:t xml:space="preserve">Andrade Md, Hastings G, Angus K. Promotion of electronic cigarettes: tobacco marketing reinvented? </w:t>
      </w:r>
      <w:r w:rsidRPr="00DE1621">
        <w:rPr>
          <w:rFonts w:ascii="Calibri" w:hAnsi="Calibri"/>
          <w:i/>
          <w:noProof/>
        </w:rPr>
        <w:t>BMJ</w:t>
      </w:r>
      <w:r w:rsidRPr="00DE1621">
        <w:rPr>
          <w:rFonts w:ascii="Calibri" w:hAnsi="Calibri"/>
          <w:noProof/>
        </w:rPr>
        <w:t>. 2013;347:f7473</w:t>
      </w:r>
      <w:bookmarkEnd w:id="11"/>
    </w:p>
    <w:p w14:paraId="4AABC84E" w14:textId="77777777" w:rsidR="00DE1621" w:rsidRPr="00DE1621" w:rsidRDefault="00DE1621" w:rsidP="00DE1621">
      <w:pPr>
        <w:spacing w:after="0" w:line="240" w:lineRule="auto"/>
        <w:rPr>
          <w:rFonts w:ascii="Calibri" w:hAnsi="Calibri"/>
          <w:noProof/>
        </w:rPr>
      </w:pPr>
      <w:bookmarkStart w:id="12" w:name="_ENREF_12"/>
      <w:r w:rsidRPr="00DE1621">
        <w:rPr>
          <w:rFonts w:ascii="Calibri" w:hAnsi="Calibri"/>
          <w:noProof/>
        </w:rPr>
        <w:t>12.</w:t>
      </w:r>
      <w:r w:rsidRPr="00DE1621">
        <w:rPr>
          <w:rFonts w:ascii="Calibri" w:hAnsi="Calibri"/>
          <w:noProof/>
        </w:rPr>
        <w:tab/>
        <w:t xml:space="preserve">Sterling KL, Fryer CS, Majeed B, et al. Promotion of waterpipe tobacco use, its variants and accessories in young adult newspapers: a content analysis of message portrayal. </w:t>
      </w:r>
      <w:r w:rsidRPr="00DE1621">
        <w:rPr>
          <w:rFonts w:ascii="Calibri" w:hAnsi="Calibri"/>
          <w:i/>
          <w:noProof/>
        </w:rPr>
        <w:t>Health Educ Res</w:t>
      </w:r>
      <w:r w:rsidRPr="00DE1621">
        <w:rPr>
          <w:rFonts w:ascii="Calibri" w:hAnsi="Calibri"/>
          <w:noProof/>
        </w:rPr>
        <w:t>. 2015;30(1):152-61</w:t>
      </w:r>
      <w:bookmarkEnd w:id="12"/>
    </w:p>
    <w:p w14:paraId="4D803477" w14:textId="7EFBAD41" w:rsidR="00DE1621" w:rsidRPr="00DE1621" w:rsidRDefault="00DE1621" w:rsidP="00DE1621">
      <w:pPr>
        <w:spacing w:after="0" w:line="240" w:lineRule="auto"/>
        <w:rPr>
          <w:rFonts w:ascii="Calibri" w:hAnsi="Calibri"/>
          <w:noProof/>
        </w:rPr>
      </w:pPr>
      <w:bookmarkStart w:id="13" w:name="_ENREF_13"/>
      <w:r w:rsidRPr="00DE1621">
        <w:rPr>
          <w:rFonts w:ascii="Calibri" w:hAnsi="Calibri"/>
          <w:noProof/>
        </w:rPr>
        <w:t>13.</w:t>
      </w:r>
      <w:r w:rsidRPr="00DE1621">
        <w:rPr>
          <w:rFonts w:ascii="Calibri" w:hAnsi="Calibri"/>
          <w:noProof/>
        </w:rPr>
        <w:tab/>
        <w:t>YouTube. ShishaMesse | HookahFair | VaporFair - 2014 HQ [online]. Available at: https://</w:t>
      </w:r>
      <w:hyperlink r:id="rId12" w:history="1">
        <w:r w:rsidRPr="00DE1621">
          <w:rPr>
            <w:rStyle w:val="Hyperlink"/>
            <w:rFonts w:ascii="Calibri" w:hAnsi="Calibri"/>
            <w:noProof/>
          </w:rPr>
          <w:t>www.youtube.com/watch?v=jziWu-Vsrz8</w:t>
        </w:r>
      </w:hyperlink>
      <w:r w:rsidRPr="00DE1621">
        <w:rPr>
          <w:rFonts w:ascii="Calibri" w:hAnsi="Calibri"/>
          <w:noProof/>
        </w:rPr>
        <w:t xml:space="preserve"> [Date of access 22 January 2015]. 2014</w:t>
      </w:r>
      <w:bookmarkEnd w:id="13"/>
    </w:p>
    <w:p w14:paraId="4DAC5D30" w14:textId="3FD4BCA4" w:rsidR="00DE1621" w:rsidRPr="00DE1621" w:rsidRDefault="00DE1621" w:rsidP="00DE1621">
      <w:pPr>
        <w:spacing w:after="0" w:line="240" w:lineRule="auto"/>
        <w:rPr>
          <w:rFonts w:ascii="Calibri" w:hAnsi="Calibri"/>
          <w:noProof/>
        </w:rPr>
      </w:pPr>
      <w:bookmarkStart w:id="14" w:name="_ENREF_14"/>
      <w:r w:rsidRPr="00DE1621">
        <w:rPr>
          <w:rFonts w:ascii="Calibri" w:hAnsi="Calibri"/>
          <w:noProof/>
        </w:rPr>
        <w:t>14.</w:t>
      </w:r>
      <w:r w:rsidRPr="00DE1621">
        <w:rPr>
          <w:rFonts w:ascii="Calibri" w:hAnsi="Calibri"/>
          <w:noProof/>
        </w:rPr>
        <w:tab/>
        <w:t xml:space="preserve">Shiazo. Shiazo: The original steam stones [online]. Available at: </w:t>
      </w:r>
      <w:hyperlink r:id="rId13" w:history="1">
        <w:r w:rsidRPr="00DE1621">
          <w:rPr>
            <w:rStyle w:val="Hyperlink"/>
            <w:rFonts w:ascii="Calibri" w:hAnsi="Calibri"/>
            <w:noProof/>
          </w:rPr>
          <w:t>http://www.shiazo.com</w:t>
        </w:r>
      </w:hyperlink>
      <w:r w:rsidRPr="00DE1621">
        <w:rPr>
          <w:rFonts w:ascii="Calibri" w:hAnsi="Calibri"/>
          <w:noProof/>
        </w:rPr>
        <w:t>. [Date of access 22 January 2015]. 2015</w:t>
      </w:r>
      <w:bookmarkEnd w:id="14"/>
    </w:p>
    <w:p w14:paraId="0A899EC5" w14:textId="0D4C818F" w:rsidR="00DE1621" w:rsidRPr="00DE1621" w:rsidRDefault="00DE1621" w:rsidP="00DE1621">
      <w:pPr>
        <w:spacing w:after="0" w:line="240" w:lineRule="auto"/>
        <w:rPr>
          <w:rFonts w:ascii="Calibri" w:hAnsi="Calibri"/>
          <w:noProof/>
        </w:rPr>
      </w:pPr>
      <w:bookmarkStart w:id="15" w:name="_ENREF_15"/>
      <w:r w:rsidRPr="00DE1621">
        <w:rPr>
          <w:rFonts w:ascii="Calibri" w:hAnsi="Calibri"/>
          <w:noProof/>
        </w:rPr>
        <w:t>15.</w:t>
      </w:r>
      <w:r w:rsidRPr="00DE1621">
        <w:rPr>
          <w:rFonts w:ascii="Calibri" w:hAnsi="Calibri"/>
          <w:noProof/>
        </w:rPr>
        <w:tab/>
        <w:t xml:space="preserve">Shishafruits. [online]. Available at: </w:t>
      </w:r>
      <w:hyperlink r:id="rId14" w:history="1">
        <w:r w:rsidRPr="00DE1621">
          <w:rPr>
            <w:rStyle w:val="Hyperlink"/>
            <w:rFonts w:ascii="Calibri" w:hAnsi="Calibri"/>
            <w:noProof/>
          </w:rPr>
          <w:t>http://vaporfruits.com/</w:t>
        </w:r>
      </w:hyperlink>
      <w:r w:rsidRPr="00DE1621">
        <w:rPr>
          <w:rFonts w:ascii="Calibri" w:hAnsi="Calibri"/>
          <w:noProof/>
        </w:rPr>
        <w:t xml:space="preserve"> [Date of access 22 January 2015]. 2015</w:t>
      </w:r>
      <w:bookmarkEnd w:id="15"/>
    </w:p>
    <w:p w14:paraId="23B6AF89" w14:textId="5F47873B" w:rsidR="00DE1621" w:rsidRPr="00DE1621" w:rsidRDefault="00DE1621" w:rsidP="00DE1621">
      <w:pPr>
        <w:spacing w:after="0" w:line="240" w:lineRule="auto"/>
        <w:rPr>
          <w:rFonts w:ascii="Calibri" w:hAnsi="Calibri"/>
          <w:noProof/>
        </w:rPr>
      </w:pPr>
      <w:bookmarkStart w:id="16" w:name="_ENREF_16"/>
      <w:r w:rsidRPr="00DE1621">
        <w:rPr>
          <w:rFonts w:ascii="Calibri" w:hAnsi="Calibri"/>
          <w:noProof/>
        </w:rPr>
        <w:t>16.</w:t>
      </w:r>
      <w:r w:rsidRPr="00DE1621">
        <w:rPr>
          <w:rFonts w:ascii="Calibri" w:hAnsi="Calibri"/>
          <w:noProof/>
        </w:rPr>
        <w:tab/>
        <w:t>Hookah-Shisha.com. Beamer Hookah Gel Ice Drops - 50g Jar [online]. Available at: https://</w:t>
      </w:r>
      <w:hyperlink r:id="rId15" w:history="1">
        <w:r w:rsidRPr="00DE1621">
          <w:rPr>
            <w:rStyle w:val="Hyperlink"/>
            <w:rFonts w:ascii="Calibri" w:hAnsi="Calibri"/>
            <w:noProof/>
          </w:rPr>
          <w:t>www.hookah-shisha.com/p-14578-beamer-hookah-gel-ice-drops.html</w:t>
        </w:r>
      </w:hyperlink>
      <w:r w:rsidRPr="00DE1621">
        <w:rPr>
          <w:rFonts w:ascii="Calibri" w:hAnsi="Calibri"/>
          <w:noProof/>
        </w:rPr>
        <w:t xml:space="preserve"> [Date of access 22 January 2015]. 2015</w:t>
      </w:r>
      <w:bookmarkEnd w:id="16"/>
    </w:p>
    <w:p w14:paraId="5F5E46AE" w14:textId="77777777" w:rsidR="00DE1621" w:rsidRPr="00DE1621" w:rsidRDefault="00DE1621" w:rsidP="00DE1621">
      <w:pPr>
        <w:spacing w:after="0" w:line="240" w:lineRule="auto"/>
        <w:rPr>
          <w:rFonts w:ascii="Calibri" w:hAnsi="Calibri"/>
          <w:noProof/>
        </w:rPr>
      </w:pPr>
      <w:bookmarkStart w:id="17" w:name="_ENREF_17"/>
      <w:r w:rsidRPr="00DE1621">
        <w:rPr>
          <w:rFonts w:ascii="Calibri" w:hAnsi="Calibri"/>
          <w:noProof/>
        </w:rPr>
        <w:t>17.</w:t>
      </w:r>
      <w:r w:rsidRPr="00DE1621">
        <w:rPr>
          <w:rFonts w:ascii="Calibri" w:hAnsi="Calibri"/>
          <w:noProof/>
        </w:rPr>
        <w:tab/>
        <w:t xml:space="preserve">Hammal F, Chappell A, Wild TC, et al. 'Herbal' but potentially hazardous: an analysis of the constituents and smoke emissions of tobacco-free waterpipe products and the air quality in the cafes where they are served. </w:t>
      </w:r>
      <w:r w:rsidRPr="00DE1621">
        <w:rPr>
          <w:rFonts w:ascii="Calibri" w:hAnsi="Calibri"/>
          <w:i/>
          <w:noProof/>
        </w:rPr>
        <w:t>Tob Control</w:t>
      </w:r>
      <w:r w:rsidRPr="00DE1621">
        <w:rPr>
          <w:rFonts w:ascii="Calibri" w:hAnsi="Calibri"/>
          <w:noProof/>
        </w:rPr>
        <w:t>. 2013</w:t>
      </w:r>
      <w:bookmarkEnd w:id="17"/>
    </w:p>
    <w:p w14:paraId="0661C5FE" w14:textId="77777777" w:rsidR="00DE1621" w:rsidRPr="00DE1621" w:rsidRDefault="00DE1621" w:rsidP="00DE1621">
      <w:pPr>
        <w:spacing w:after="0" w:line="240" w:lineRule="auto"/>
        <w:rPr>
          <w:rFonts w:ascii="Calibri" w:hAnsi="Calibri"/>
          <w:noProof/>
        </w:rPr>
      </w:pPr>
      <w:bookmarkStart w:id="18" w:name="_ENREF_18"/>
      <w:r w:rsidRPr="00DE1621">
        <w:rPr>
          <w:rFonts w:ascii="Calibri" w:hAnsi="Calibri"/>
          <w:noProof/>
        </w:rPr>
        <w:t>18.</w:t>
      </w:r>
      <w:r w:rsidRPr="00DE1621">
        <w:rPr>
          <w:rFonts w:ascii="Calibri" w:hAnsi="Calibri"/>
          <w:noProof/>
        </w:rPr>
        <w:tab/>
        <w:t xml:space="preserve">Shihadeh A, Salman R, Jaroudi E, et al. Does switching to a tobacco-free waterpipe product reduce toxicant intake? A crossover study comparing CO, NO, PAH, volatile aldehydes, "tar" and nicotine yields. </w:t>
      </w:r>
      <w:r w:rsidRPr="00DE1621">
        <w:rPr>
          <w:rFonts w:ascii="Calibri" w:hAnsi="Calibri"/>
          <w:i/>
          <w:noProof/>
        </w:rPr>
        <w:t>Food Chem Toxicol</w:t>
      </w:r>
      <w:r w:rsidRPr="00DE1621">
        <w:rPr>
          <w:rFonts w:ascii="Calibri" w:hAnsi="Calibri"/>
          <w:noProof/>
        </w:rPr>
        <w:t>. 2012;50(5):1494-8</w:t>
      </w:r>
      <w:bookmarkEnd w:id="18"/>
    </w:p>
    <w:p w14:paraId="0BAAD326" w14:textId="77777777" w:rsidR="00DE1621" w:rsidRPr="00DE1621" w:rsidRDefault="00DE1621" w:rsidP="00DE1621">
      <w:pPr>
        <w:spacing w:after="0" w:line="240" w:lineRule="auto"/>
        <w:rPr>
          <w:rFonts w:ascii="Calibri" w:hAnsi="Calibri"/>
          <w:noProof/>
        </w:rPr>
      </w:pPr>
      <w:bookmarkStart w:id="19" w:name="_ENREF_19"/>
      <w:r w:rsidRPr="00DE1621">
        <w:rPr>
          <w:rFonts w:ascii="Calibri" w:hAnsi="Calibri"/>
          <w:noProof/>
        </w:rPr>
        <w:t>19.</w:t>
      </w:r>
      <w:r w:rsidRPr="00DE1621">
        <w:rPr>
          <w:rFonts w:ascii="Calibri" w:hAnsi="Calibri"/>
          <w:noProof/>
        </w:rPr>
        <w:tab/>
        <w:t xml:space="preserve">Sepetdjian E, Saliba N, Shihadeh A. Carcinogenic PAH in waterpipe charcoal products. </w:t>
      </w:r>
      <w:r w:rsidRPr="00DE1621">
        <w:rPr>
          <w:rFonts w:ascii="Calibri" w:hAnsi="Calibri"/>
          <w:i/>
          <w:noProof/>
        </w:rPr>
        <w:t>Food Chem Toxicol</w:t>
      </w:r>
      <w:r w:rsidRPr="00DE1621">
        <w:rPr>
          <w:rFonts w:ascii="Calibri" w:hAnsi="Calibri"/>
          <w:noProof/>
        </w:rPr>
        <w:t>. 2010;48(11):3242-5</w:t>
      </w:r>
      <w:bookmarkEnd w:id="19"/>
    </w:p>
    <w:p w14:paraId="5FED14DA" w14:textId="77777777" w:rsidR="00DE1621" w:rsidRPr="00DE1621" w:rsidRDefault="00DE1621" w:rsidP="00DE1621">
      <w:pPr>
        <w:spacing w:line="240" w:lineRule="auto"/>
        <w:rPr>
          <w:rFonts w:ascii="Calibri" w:hAnsi="Calibri"/>
          <w:noProof/>
        </w:rPr>
      </w:pPr>
      <w:bookmarkStart w:id="20" w:name="_ENREF_20"/>
      <w:r w:rsidRPr="00DE1621">
        <w:rPr>
          <w:rFonts w:ascii="Calibri" w:hAnsi="Calibri"/>
          <w:noProof/>
        </w:rPr>
        <w:lastRenderedPageBreak/>
        <w:t>20.</w:t>
      </w:r>
      <w:r w:rsidRPr="00DE1621">
        <w:rPr>
          <w:rFonts w:ascii="Calibri" w:hAnsi="Calibri"/>
          <w:noProof/>
        </w:rPr>
        <w:tab/>
        <w:t xml:space="preserve">Mukherjea A, Modayil MV, Tong EK. Paan (pan) and paan (pan) masala should be considered tobacco products. </w:t>
      </w:r>
      <w:r w:rsidRPr="00DE1621">
        <w:rPr>
          <w:rFonts w:ascii="Calibri" w:hAnsi="Calibri"/>
          <w:i/>
          <w:noProof/>
        </w:rPr>
        <w:t>Tob Control</w:t>
      </w:r>
      <w:r w:rsidRPr="00DE1621">
        <w:rPr>
          <w:rFonts w:ascii="Calibri" w:hAnsi="Calibri"/>
          <w:noProof/>
        </w:rPr>
        <w:t>. 2014</w:t>
      </w:r>
      <w:bookmarkEnd w:id="20"/>
    </w:p>
    <w:p w14:paraId="0EF160C1" w14:textId="33730E01" w:rsidR="00DE1621" w:rsidRDefault="00DE1621" w:rsidP="00DE1621">
      <w:pPr>
        <w:spacing w:line="240" w:lineRule="auto"/>
        <w:rPr>
          <w:rFonts w:ascii="Calibri" w:hAnsi="Calibri"/>
          <w:noProof/>
        </w:rPr>
      </w:pPr>
    </w:p>
    <w:p w14:paraId="622E70DB" w14:textId="7B6FE6AC" w:rsidR="00886858" w:rsidRPr="00A12147" w:rsidRDefault="00CE1A8B" w:rsidP="00886858">
      <w:pPr>
        <w:spacing w:line="240" w:lineRule="auto"/>
        <w:rPr>
          <w:i/>
          <w:iCs/>
          <w:lang w:eastAsia="zh-TW"/>
        </w:rPr>
      </w:pPr>
      <w:r>
        <w:fldChar w:fldCharType="end"/>
      </w:r>
      <w:r w:rsidR="00886858" w:rsidRPr="00886858">
        <w:rPr>
          <w:rFonts w:hint="eastAsia"/>
          <w:b/>
          <w:bCs/>
          <w:i/>
          <w:iCs/>
          <w:lang w:eastAsia="zh-TW"/>
        </w:rPr>
        <w:t xml:space="preserve"> </w:t>
      </w:r>
      <w:r w:rsidR="00886858" w:rsidRPr="00A12147">
        <w:rPr>
          <w:rFonts w:hint="eastAsia"/>
          <w:b/>
          <w:bCs/>
          <w:i/>
          <w:iCs/>
          <w:lang w:eastAsia="zh-TW"/>
        </w:rPr>
        <w:t>Table 1</w:t>
      </w:r>
      <w:r w:rsidR="00886858" w:rsidRPr="00A12147">
        <w:rPr>
          <w:rFonts w:hint="eastAsia"/>
          <w:i/>
          <w:iCs/>
          <w:lang w:eastAsia="zh-TW"/>
        </w:rPr>
        <w:t xml:space="preserve">: Electronic </w:t>
      </w:r>
      <w:proofErr w:type="spellStart"/>
      <w:r w:rsidR="00886858" w:rsidRPr="00A12147">
        <w:rPr>
          <w:rFonts w:hint="eastAsia"/>
          <w:i/>
          <w:iCs/>
          <w:lang w:eastAsia="zh-TW"/>
        </w:rPr>
        <w:t>waterpipe</w:t>
      </w:r>
      <w:proofErr w:type="spellEnd"/>
      <w:r w:rsidR="00886858" w:rsidRPr="00A12147">
        <w:rPr>
          <w:rFonts w:hint="eastAsia"/>
          <w:i/>
          <w:iCs/>
          <w:lang w:eastAsia="zh-TW"/>
        </w:rPr>
        <w:t xml:space="preserve"> products</w:t>
      </w:r>
      <w:r w:rsidR="00886858" w:rsidRPr="00A12147">
        <w:rPr>
          <w:i/>
          <w:iCs/>
          <w:lang w:eastAsia="zh-TW"/>
        </w:rPr>
        <w:t xml:space="preserve"> found at the 2</w:t>
      </w:r>
      <w:r w:rsidR="00886858" w:rsidRPr="00A12147">
        <w:rPr>
          <w:i/>
          <w:iCs/>
          <w:vertAlign w:val="superscript"/>
          <w:lang w:eastAsia="zh-TW"/>
        </w:rPr>
        <w:t>nd</w:t>
      </w:r>
      <w:r w:rsidR="00886858" w:rsidRPr="00A12147">
        <w:rPr>
          <w:i/>
          <w:iCs/>
          <w:lang w:eastAsia="zh-TW"/>
        </w:rPr>
        <w:t xml:space="preserve"> International Hookah Fair, Frankfurt, April 2014</w:t>
      </w:r>
    </w:p>
    <w:tbl>
      <w:tblPr>
        <w:tblStyle w:val="TableGrid"/>
        <w:tblW w:w="5000" w:type="pct"/>
        <w:tblLook w:val="04A0" w:firstRow="1" w:lastRow="0" w:firstColumn="1" w:lastColumn="0" w:noHBand="0" w:noVBand="1"/>
      </w:tblPr>
      <w:tblGrid>
        <w:gridCol w:w="1151"/>
        <w:gridCol w:w="1626"/>
        <w:gridCol w:w="766"/>
        <w:gridCol w:w="874"/>
        <w:gridCol w:w="1111"/>
        <w:gridCol w:w="1112"/>
        <w:gridCol w:w="1111"/>
        <w:gridCol w:w="1111"/>
      </w:tblGrid>
      <w:tr w:rsidR="00886858" w:rsidRPr="00B37029" w14:paraId="1F948A44" w14:textId="77777777" w:rsidTr="00C47ADF">
        <w:tc>
          <w:tcPr>
            <w:tcW w:w="686" w:type="pct"/>
            <w:shd w:val="clear" w:color="auto" w:fill="000000" w:themeFill="text1"/>
          </w:tcPr>
          <w:p w14:paraId="2AAC7DF1" w14:textId="77777777" w:rsidR="00886858" w:rsidRPr="00B37029" w:rsidRDefault="00886858" w:rsidP="00C47ADF">
            <w:pPr>
              <w:jc w:val="center"/>
              <w:rPr>
                <w:b/>
                <w:bCs/>
                <w:sz w:val="20"/>
                <w:szCs w:val="20"/>
                <w:lang w:eastAsia="zh-TW"/>
              </w:rPr>
            </w:pPr>
            <w:r w:rsidRPr="00B37029">
              <w:rPr>
                <w:rFonts w:hint="eastAsia"/>
                <w:b/>
                <w:bCs/>
                <w:sz w:val="20"/>
                <w:szCs w:val="20"/>
                <w:lang w:eastAsia="zh-TW"/>
              </w:rPr>
              <w:t>Product</w:t>
            </w:r>
          </w:p>
        </w:tc>
        <w:tc>
          <w:tcPr>
            <w:tcW w:w="686" w:type="pct"/>
            <w:shd w:val="clear" w:color="auto" w:fill="000000" w:themeFill="text1"/>
          </w:tcPr>
          <w:p w14:paraId="36684E1C" w14:textId="77777777" w:rsidR="00886858" w:rsidRPr="00B37029" w:rsidRDefault="00886858" w:rsidP="00C47ADF">
            <w:pPr>
              <w:jc w:val="center"/>
              <w:rPr>
                <w:b/>
                <w:bCs/>
                <w:sz w:val="20"/>
                <w:szCs w:val="20"/>
                <w:lang w:eastAsia="zh-TW"/>
              </w:rPr>
            </w:pPr>
            <w:r>
              <w:rPr>
                <w:b/>
                <w:bCs/>
                <w:sz w:val="20"/>
                <w:szCs w:val="20"/>
                <w:lang w:eastAsia="zh-TW"/>
              </w:rPr>
              <w:t>Example i</w:t>
            </w:r>
            <w:r w:rsidRPr="00B37029">
              <w:rPr>
                <w:rFonts w:hint="eastAsia"/>
                <w:b/>
                <w:bCs/>
                <w:sz w:val="20"/>
                <w:szCs w:val="20"/>
                <w:lang w:eastAsia="zh-TW"/>
              </w:rPr>
              <w:t>mage</w:t>
            </w:r>
          </w:p>
        </w:tc>
        <w:tc>
          <w:tcPr>
            <w:tcW w:w="472" w:type="pct"/>
            <w:shd w:val="clear" w:color="auto" w:fill="000000" w:themeFill="text1"/>
          </w:tcPr>
          <w:p w14:paraId="5A894D8E" w14:textId="77777777" w:rsidR="00886858" w:rsidRPr="00B37029" w:rsidRDefault="00886858" w:rsidP="00C47ADF">
            <w:pPr>
              <w:jc w:val="center"/>
              <w:rPr>
                <w:b/>
                <w:bCs/>
                <w:sz w:val="20"/>
                <w:szCs w:val="20"/>
                <w:lang w:eastAsia="zh-TW"/>
              </w:rPr>
            </w:pPr>
            <w:r w:rsidRPr="00B37029">
              <w:rPr>
                <w:rFonts w:hint="eastAsia"/>
                <w:b/>
                <w:bCs/>
                <w:sz w:val="20"/>
                <w:szCs w:val="20"/>
                <w:lang w:eastAsia="zh-TW"/>
              </w:rPr>
              <w:t>Uses e-liquids</w:t>
            </w:r>
          </w:p>
        </w:tc>
        <w:tc>
          <w:tcPr>
            <w:tcW w:w="463" w:type="pct"/>
            <w:shd w:val="clear" w:color="auto" w:fill="000000" w:themeFill="text1"/>
          </w:tcPr>
          <w:p w14:paraId="60712211" w14:textId="77777777" w:rsidR="00886858" w:rsidRPr="00B37029" w:rsidRDefault="00886858" w:rsidP="00C47ADF">
            <w:pPr>
              <w:jc w:val="center"/>
              <w:rPr>
                <w:b/>
                <w:bCs/>
                <w:sz w:val="20"/>
                <w:szCs w:val="20"/>
                <w:lang w:eastAsia="zh-TW"/>
              </w:rPr>
            </w:pPr>
            <w:r w:rsidRPr="00B37029">
              <w:rPr>
                <w:rFonts w:hint="eastAsia"/>
                <w:b/>
                <w:bCs/>
                <w:sz w:val="20"/>
                <w:szCs w:val="20"/>
                <w:lang w:eastAsia="zh-TW"/>
              </w:rPr>
              <w:t>Uses tobacco</w:t>
            </w:r>
          </w:p>
        </w:tc>
        <w:tc>
          <w:tcPr>
            <w:tcW w:w="682" w:type="pct"/>
            <w:shd w:val="clear" w:color="auto" w:fill="000000" w:themeFill="text1"/>
          </w:tcPr>
          <w:p w14:paraId="6F34CC13" w14:textId="77777777" w:rsidR="00886858" w:rsidRPr="00B37029" w:rsidRDefault="00886858" w:rsidP="00C47ADF">
            <w:pPr>
              <w:jc w:val="center"/>
              <w:rPr>
                <w:b/>
                <w:bCs/>
                <w:sz w:val="20"/>
                <w:szCs w:val="20"/>
                <w:lang w:eastAsia="zh-TW"/>
              </w:rPr>
            </w:pPr>
            <w:r w:rsidRPr="00B37029">
              <w:rPr>
                <w:rFonts w:hint="eastAsia"/>
                <w:b/>
                <w:bCs/>
                <w:sz w:val="20"/>
                <w:szCs w:val="20"/>
                <w:lang w:eastAsia="zh-TW"/>
              </w:rPr>
              <w:t>A</w:t>
            </w:r>
            <w:r w:rsidRPr="00B37029">
              <w:rPr>
                <w:b/>
                <w:bCs/>
                <w:sz w:val="20"/>
                <w:szCs w:val="20"/>
                <w:lang w:eastAsia="zh-TW"/>
              </w:rPr>
              <w:t>ffixe</w:t>
            </w:r>
            <w:r w:rsidRPr="00B37029">
              <w:rPr>
                <w:rFonts w:hint="eastAsia"/>
                <w:b/>
                <w:bCs/>
                <w:sz w:val="20"/>
                <w:szCs w:val="20"/>
                <w:lang w:eastAsia="zh-TW"/>
              </w:rPr>
              <w:t xml:space="preserve">d to a standard </w:t>
            </w:r>
            <w:proofErr w:type="spellStart"/>
            <w:r w:rsidRPr="00B37029">
              <w:rPr>
                <w:rFonts w:hint="eastAsia"/>
                <w:b/>
                <w:bCs/>
                <w:sz w:val="20"/>
                <w:szCs w:val="20"/>
                <w:lang w:eastAsia="zh-TW"/>
              </w:rPr>
              <w:t>waterpipe</w:t>
            </w:r>
            <w:proofErr w:type="spellEnd"/>
            <w:r w:rsidRPr="00B37029">
              <w:rPr>
                <w:rFonts w:hint="eastAsia"/>
                <w:b/>
                <w:bCs/>
                <w:sz w:val="20"/>
                <w:szCs w:val="20"/>
                <w:lang w:eastAsia="zh-TW"/>
              </w:rPr>
              <w:t xml:space="preserve"> apparatus</w:t>
            </w:r>
          </w:p>
        </w:tc>
        <w:tc>
          <w:tcPr>
            <w:tcW w:w="671" w:type="pct"/>
            <w:shd w:val="clear" w:color="auto" w:fill="000000" w:themeFill="text1"/>
          </w:tcPr>
          <w:p w14:paraId="5785F64D" w14:textId="77777777" w:rsidR="00886858" w:rsidRPr="00B37029" w:rsidRDefault="00886858" w:rsidP="00C47ADF">
            <w:pPr>
              <w:jc w:val="center"/>
              <w:rPr>
                <w:b/>
                <w:bCs/>
                <w:sz w:val="20"/>
                <w:szCs w:val="20"/>
                <w:lang w:eastAsia="zh-TW"/>
              </w:rPr>
            </w:pPr>
            <w:r w:rsidRPr="00B37029">
              <w:rPr>
                <w:rFonts w:hint="eastAsia"/>
                <w:b/>
                <w:bCs/>
                <w:sz w:val="20"/>
                <w:szCs w:val="20"/>
                <w:lang w:eastAsia="zh-TW"/>
              </w:rPr>
              <w:t>Uses water in the base of the apparatus</w:t>
            </w:r>
          </w:p>
        </w:tc>
        <w:tc>
          <w:tcPr>
            <w:tcW w:w="670" w:type="pct"/>
            <w:shd w:val="clear" w:color="auto" w:fill="000000" w:themeFill="text1"/>
          </w:tcPr>
          <w:p w14:paraId="4946DC7C" w14:textId="77777777" w:rsidR="00886858" w:rsidRPr="00B37029" w:rsidRDefault="00886858" w:rsidP="00C47ADF">
            <w:pPr>
              <w:jc w:val="center"/>
              <w:rPr>
                <w:b/>
                <w:bCs/>
                <w:sz w:val="20"/>
                <w:szCs w:val="20"/>
                <w:lang w:eastAsia="zh-TW"/>
              </w:rPr>
            </w:pPr>
            <w:r w:rsidRPr="00B37029">
              <w:rPr>
                <w:b/>
                <w:bCs/>
                <w:sz w:val="20"/>
                <w:szCs w:val="20"/>
                <w:lang w:eastAsia="zh-TW"/>
              </w:rPr>
              <w:t>Smoke travels through the whole apparatus</w:t>
            </w:r>
          </w:p>
        </w:tc>
        <w:tc>
          <w:tcPr>
            <w:tcW w:w="670" w:type="pct"/>
            <w:shd w:val="clear" w:color="auto" w:fill="000000" w:themeFill="text1"/>
          </w:tcPr>
          <w:p w14:paraId="3E856C32" w14:textId="77777777" w:rsidR="00886858" w:rsidRPr="00B37029" w:rsidRDefault="00886858" w:rsidP="00C47ADF">
            <w:pPr>
              <w:jc w:val="center"/>
              <w:rPr>
                <w:b/>
                <w:bCs/>
                <w:sz w:val="20"/>
                <w:szCs w:val="20"/>
                <w:lang w:eastAsia="zh-TW"/>
              </w:rPr>
            </w:pPr>
            <w:r w:rsidRPr="00B37029">
              <w:rPr>
                <w:rFonts w:hint="eastAsia"/>
                <w:b/>
                <w:bCs/>
                <w:sz w:val="20"/>
                <w:szCs w:val="20"/>
                <w:lang w:eastAsia="zh-TW"/>
              </w:rPr>
              <w:t>Similarity to electronic cigarettes</w:t>
            </w:r>
          </w:p>
        </w:tc>
      </w:tr>
      <w:tr w:rsidR="00886858" w:rsidRPr="00B37029" w14:paraId="31B85B5D" w14:textId="77777777" w:rsidTr="00C47ADF">
        <w:trPr>
          <w:trHeight w:val="1247"/>
        </w:trPr>
        <w:tc>
          <w:tcPr>
            <w:tcW w:w="686" w:type="pct"/>
          </w:tcPr>
          <w:p w14:paraId="20890CDA" w14:textId="77777777" w:rsidR="00886858" w:rsidRPr="00B37029" w:rsidRDefault="00886858" w:rsidP="00C47ADF">
            <w:pPr>
              <w:jc w:val="center"/>
              <w:rPr>
                <w:sz w:val="20"/>
                <w:szCs w:val="20"/>
                <w:lang w:eastAsia="zh-TW"/>
              </w:rPr>
            </w:pPr>
            <w:r w:rsidRPr="00B37029">
              <w:rPr>
                <w:rFonts w:hint="eastAsia"/>
                <w:sz w:val="20"/>
                <w:szCs w:val="20"/>
                <w:lang w:eastAsia="zh-TW"/>
              </w:rPr>
              <w:t xml:space="preserve">Electrically-heated ceramic </w:t>
            </w:r>
            <w:proofErr w:type="spellStart"/>
            <w:r w:rsidRPr="00B37029">
              <w:rPr>
                <w:rFonts w:hint="eastAsia"/>
                <w:sz w:val="20"/>
                <w:szCs w:val="20"/>
                <w:lang w:eastAsia="zh-TW"/>
              </w:rPr>
              <w:t>waterpipe</w:t>
            </w:r>
            <w:proofErr w:type="spellEnd"/>
            <w:r w:rsidRPr="00B37029">
              <w:rPr>
                <w:rFonts w:hint="eastAsia"/>
                <w:sz w:val="20"/>
                <w:szCs w:val="20"/>
                <w:lang w:eastAsia="zh-TW"/>
              </w:rPr>
              <w:t xml:space="preserve"> head</w:t>
            </w:r>
          </w:p>
        </w:tc>
        <w:tc>
          <w:tcPr>
            <w:tcW w:w="686" w:type="pct"/>
            <w:vAlign w:val="center"/>
          </w:tcPr>
          <w:p w14:paraId="44BEB8DF" w14:textId="77777777" w:rsidR="00886858" w:rsidRPr="00B37029" w:rsidRDefault="00886858" w:rsidP="00C47ADF">
            <w:pPr>
              <w:jc w:val="center"/>
              <w:rPr>
                <w:sz w:val="20"/>
                <w:szCs w:val="20"/>
                <w:lang w:eastAsia="zh-TW"/>
              </w:rPr>
            </w:pPr>
            <w:r>
              <w:rPr>
                <w:noProof/>
                <w:lang w:eastAsia="zh-CN"/>
              </w:rPr>
              <w:drawing>
                <wp:inline distT="0" distB="0" distL="0" distR="0" wp14:anchorId="38CBBDD5" wp14:editId="7B3E7230">
                  <wp:extent cx="893135" cy="691116"/>
                  <wp:effectExtent l="0" t="0" r="2540" b="0"/>
                  <wp:docPr id="1" name="Picture 1" descr="http://www.shishapalace.com/media/catalog/product/cache/1/image/9df78eab33525d08d6e5fb8d27136e95/e/l/electric-shisha-bowl-hook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hishapalace.com/media/catalog/product/cache/1/image/9df78eab33525d08d6e5fb8d27136e95/e/l/electric-shisha-bowl-hookah.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791" t="13830" r="6212" b="17021"/>
                          <a:stretch/>
                        </pic:blipFill>
                        <pic:spPr bwMode="auto">
                          <a:xfrm>
                            <a:off x="0" y="0"/>
                            <a:ext cx="897007" cy="694112"/>
                          </a:xfrm>
                          <a:prstGeom prst="rect">
                            <a:avLst/>
                          </a:prstGeom>
                          <a:noFill/>
                          <a:ln>
                            <a:noFill/>
                          </a:ln>
                          <a:extLst>
                            <a:ext uri="{53640926-AAD7-44D8-BBD7-CCE9431645EC}">
                              <a14:shadowObscured xmlns:a14="http://schemas.microsoft.com/office/drawing/2010/main"/>
                            </a:ext>
                          </a:extLst>
                        </pic:spPr>
                      </pic:pic>
                    </a:graphicData>
                  </a:graphic>
                </wp:inline>
              </w:drawing>
            </w:r>
            <w:r>
              <w:rPr>
                <w:sz w:val="20"/>
                <w:szCs w:val="20"/>
                <w:vertAlign w:val="superscript"/>
                <w:lang w:eastAsia="zh-TW"/>
              </w:rPr>
              <w:t>1</w:t>
            </w:r>
          </w:p>
        </w:tc>
        <w:tc>
          <w:tcPr>
            <w:tcW w:w="472" w:type="pct"/>
          </w:tcPr>
          <w:p w14:paraId="63C72D42" w14:textId="77777777" w:rsidR="00886858" w:rsidRPr="00B37029" w:rsidRDefault="00886858" w:rsidP="00C47ADF">
            <w:pPr>
              <w:jc w:val="center"/>
              <w:rPr>
                <w:sz w:val="20"/>
                <w:szCs w:val="20"/>
                <w:lang w:eastAsia="zh-TW"/>
              </w:rPr>
            </w:pPr>
            <w:r w:rsidRPr="00B37029">
              <w:rPr>
                <w:rFonts w:hint="eastAsia"/>
                <w:sz w:val="20"/>
                <w:szCs w:val="20"/>
                <w:lang w:eastAsia="zh-TW"/>
              </w:rPr>
              <w:t>No</w:t>
            </w:r>
          </w:p>
        </w:tc>
        <w:tc>
          <w:tcPr>
            <w:tcW w:w="463" w:type="pct"/>
          </w:tcPr>
          <w:p w14:paraId="6B202C8B" w14:textId="77777777" w:rsidR="00886858" w:rsidRPr="00B37029" w:rsidRDefault="00886858" w:rsidP="00C47ADF">
            <w:pPr>
              <w:jc w:val="center"/>
              <w:rPr>
                <w:sz w:val="20"/>
                <w:szCs w:val="20"/>
                <w:lang w:eastAsia="zh-TW"/>
              </w:rPr>
            </w:pPr>
            <w:r w:rsidRPr="00B37029">
              <w:rPr>
                <w:rFonts w:hint="eastAsia"/>
                <w:sz w:val="20"/>
                <w:szCs w:val="20"/>
                <w:lang w:eastAsia="zh-TW"/>
              </w:rPr>
              <w:t>Yes</w:t>
            </w:r>
          </w:p>
        </w:tc>
        <w:tc>
          <w:tcPr>
            <w:tcW w:w="682" w:type="pct"/>
          </w:tcPr>
          <w:p w14:paraId="4C59BC18" w14:textId="77777777" w:rsidR="00886858" w:rsidRPr="00B37029" w:rsidRDefault="00886858" w:rsidP="00C47ADF">
            <w:pPr>
              <w:jc w:val="center"/>
              <w:rPr>
                <w:sz w:val="20"/>
                <w:szCs w:val="20"/>
                <w:lang w:eastAsia="zh-TW"/>
              </w:rPr>
            </w:pPr>
            <w:r w:rsidRPr="00B37029">
              <w:rPr>
                <w:rFonts w:hint="eastAsia"/>
                <w:sz w:val="20"/>
                <w:szCs w:val="20"/>
                <w:lang w:eastAsia="zh-TW"/>
              </w:rPr>
              <w:t>Yes</w:t>
            </w:r>
          </w:p>
        </w:tc>
        <w:tc>
          <w:tcPr>
            <w:tcW w:w="671" w:type="pct"/>
          </w:tcPr>
          <w:p w14:paraId="2991B844" w14:textId="77777777" w:rsidR="00886858" w:rsidRPr="00B37029" w:rsidRDefault="00886858" w:rsidP="00C47ADF">
            <w:pPr>
              <w:jc w:val="center"/>
              <w:rPr>
                <w:sz w:val="20"/>
                <w:szCs w:val="20"/>
                <w:lang w:eastAsia="zh-TW"/>
              </w:rPr>
            </w:pPr>
            <w:r w:rsidRPr="00B37029">
              <w:rPr>
                <w:rFonts w:hint="eastAsia"/>
                <w:sz w:val="20"/>
                <w:szCs w:val="20"/>
                <w:lang w:eastAsia="zh-TW"/>
              </w:rPr>
              <w:t>Yes</w:t>
            </w:r>
          </w:p>
        </w:tc>
        <w:tc>
          <w:tcPr>
            <w:tcW w:w="670" w:type="pct"/>
          </w:tcPr>
          <w:p w14:paraId="5656D07C" w14:textId="77777777" w:rsidR="00886858" w:rsidRPr="00B37029" w:rsidRDefault="00886858" w:rsidP="00C47ADF">
            <w:pPr>
              <w:jc w:val="center"/>
              <w:rPr>
                <w:sz w:val="20"/>
                <w:szCs w:val="20"/>
                <w:lang w:eastAsia="zh-TW"/>
              </w:rPr>
            </w:pPr>
            <w:r w:rsidRPr="00B37029">
              <w:rPr>
                <w:sz w:val="20"/>
                <w:szCs w:val="20"/>
                <w:lang w:eastAsia="zh-TW"/>
              </w:rPr>
              <w:t>Yes</w:t>
            </w:r>
          </w:p>
        </w:tc>
        <w:tc>
          <w:tcPr>
            <w:tcW w:w="670" w:type="pct"/>
          </w:tcPr>
          <w:p w14:paraId="5B88FF56" w14:textId="2734742E" w:rsidR="00886858" w:rsidRPr="00B37029" w:rsidRDefault="002A5A96" w:rsidP="002A5A96">
            <w:pPr>
              <w:jc w:val="center"/>
              <w:rPr>
                <w:sz w:val="20"/>
                <w:szCs w:val="20"/>
                <w:lang w:eastAsia="zh-TW"/>
              </w:rPr>
            </w:pPr>
            <w:r>
              <w:rPr>
                <w:sz w:val="20"/>
                <w:szCs w:val="20"/>
                <w:lang w:eastAsia="zh-TW"/>
              </w:rPr>
              <w:t>No obvious similarity</w:t>
            </w:r>
          </w:p>
        </w:tc>
      </w:tr>
      <w:tr w:rsidR="00886858" w:rsidRPr="00B37029" w14:paraId="4127A7E3" w14:textId="77777777" w:rsidTr="00C47ADF">
        <w:trPr>
          <w:trHeight w:val="1361"/>
        </w:trPr>
        <w:tc>
          <w:tcPr>
            <w:tcW w:w="686" w:type="pct"/>
          </w:tcPr>
          <w:p w14:paraId="0895BF74" w14:textId="77777777" w:rsidR="00886858" w:rsidRPr="00B37029" w:rsidRDefault="00886858" w:rsidP="00C47ADF">
            <w:pPr>
              <w:jc w:val="center"/>
              <w:rPr>
                <w:sz w:val="20"/>
                <w:szCs w:val="20"/>
                <w:lang w:eastAsia="zh-TW"/>
              </w:rPr>
            </w:pPr>
            <w:r w:rsidRPr="00B37029">
              <w:rPr>
                <w:rFonts w:hint="eastAsia"/>
                <w:sz w:val="20"/>
                <w:szCs w:val="20"/>
                <w:lang w:eastAsia="zh-TW"/>
              </w:rPr>
              <w:t xml:space="preserve">Electronic </w:t>
            </w:r>
            <w:proofErr w:type="spellStart"/>
            <w:r w:rsidRPr="00B37029">
              <w:rPr>
                <w:rFonts w:hint="eastAsia"/>
                <w:sz w:val="20"/>
                <w:szCs w:val="20"/>
                <w:lang w:eastAsia="zh-TW"/>
              </w:rPr>
              <w:t>waterpipe</w:t>
            </w:r>
            <w:proofErr w:type="spellEnd"/>
            <w:r w:rsidRPr="00B37029">
              <w:rPr>
                <w:rFonts w:hint="eastAsia"/>
                <w:sz w:val="20"/>
                <w:szCs w:val="20"/>
                <w:lang w:eastAsia="zh-TW"/>
              </w:rPr>
              <w:t xml:space="preserve"> head</w:t>
            </w:r>
          </w:p>
        </w:tc>
        <w:tc>
          <w:tcPr>
            <w:tcW w:w="686" w:type="pct"/>
            <w:vAlign w:val="center"/>
          </w:tcPr>
          <w:p w14:paraId="73DE6F3F" w14:textId="77777777" w:rsidR="00886858" w:rsidRPr="00B37029" w:rsidRDefault="00886858" w:rsidP="00C47ADF">
            <w:pPr>
              <w:jc w:val="center"/>
              <w:rPr>
                <w:sz w:val="20"/>
                <w:szCs w:val="20"/>
                <w:lang w:eastAsia="zh-TW"/>
              </w:rPr>
            </w:pPr>
            <w:r w:rsidRPr="00B37029">
              <w:rPr>
                <w:noProof/>
                <w:sz w:val="20"/>
                <w:szCs w:val="20"/>
                <w:lang w:eastAsia="zh-CN"/>
              </w:rPr>
              <w:drawing>
                <wp:inline distT="0" distB="0" distL="0" distR="0" wp14:anchorId="25AF852A" wp14:editId="59945B1F">
                  <wp:extent cx="776177" cy="839972"/>
                  <wp:effectExtent l="0" t="0" r="5080" b="0"/>
                  <wp:docPr id="2050" name="Picture 2" descr="https://c2.staticflickr.com/6/5576/14053891421_02bf626cf1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s://c2.staticflickr.com/6/5576/14053891421_02bf626cf1_z.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9195" r="16092"/>
                          <a:stretch/>
                        </pic:blipFill>
                        <pic:spPr bwMode="auto">
                          <a:xfrm>
                            <a:off x="0" y="0"/>
                            <a:ext cx="775144" cy="838854"/>
                          </a:xfrm>
                          <a:prstGeom prst="rect">
                            <a:avLst/>
                          </a:prstGeom>
                          <a:noFill/>
                          <a:ln>
                            <a:noFill/>
                          </a:ln>
                          <a:extLst>
                            <a:ext uri="{53640926-AAD7-44D8-BBD7-CCE9431645EC}">
                              <a14:shadowObscured xmlns:a14="http://schemas.microsoft.com/office/drawing/2010/main"/>
                            </a:ext>
                          </a:extLst>
                        </pic:spPr>
                      </pic:pic>
                    </a:graphicData>
                  </a:graphic>
                </wp:inline>
              </w:drawing>
            </w:r>
            <w:r w:rsidRPr="00B37029">
              <w:rPr>
                <w:sz w:val="20"/>
                <w:szCs w:val="20"/>
                <w:vertAlign w:val="superscript"/>
                <w:lang w:eastAsia="zh-TW"/>
              </w:rPr>
              <w:t>2</w:t>
            </w:r>
          </w:p>
        </w:tc>
        <w:tc>
          <w:tcPr>
            <w:tcW w:w="472" w:type="pct"/>
          </w:tcPr>
          <w:p w14:paraId="375EC73D" w14:textId="77777777" w:rsidR="00886858" w:rsidRPr="00B37029" w:rsidRDefault="00886858" w:rsidP="00C47ADF">
            <w:pPr>
              <w:jc w:val="center"/>
              <w:rPr>
                <w:sz w:val="20"/>
                <w:szCs w:val="20"/>
                <w:lang w:eastAsia="zh-TW"/>
              </w:rPr>
            </w:pPr>
            <w:r w:rsidRPr="00B37029">
              <w:rPr>
                <w:rFonts w:hint="eastAsia"/>
                <w:sz w:val="20"/>
                <w:szCs w:val="20"/>
                <w:lang w:eastAsia="zh-TW"/>
              </w:rPr>
              <w:t>Yes</w:t>
            </w:r>
          </w:p>
        </w:tc>
        <w:tc>
          <w:tcPr>
            <w:tcW w:w="463" w:type="pct"/>
          </w:tcPr>
          <w:p w14:paraId="4A0E32AC" w14:textId="77777777" w:rsidR="00886858" w:rsidRPr="00B37029" w:rsidRDefault="00886858" w:rsidP="00C47ADF">
            <w:pPr>
              <w:jc w:val="center"/>
              <w:rPr>
                <w:sz w:val="20"/>
                <w:szCs w:val="20"/>
                <w:lang w:eastAsia="zh-TW"/>
              </w:rPr>
            </w:pPr>
            <w:r w:rsidRPr="00B37029">
              <w:rPr>
                <w:rFonts w:hint="eastAsia"/>
                <w:sz w:val="20"/>
                <w:szCs w:val="20"/>
                <w:lang w:eastAsia="zh-TW"/>
              </w:rPr>
              <w:t>No</w:t>
            </w:r>
          </w:p>
        </w:tc>
        <w:tc>
          <w:tcPr>
            <w:tcW w:w="682" w:type="pct"/>
          </w:tcPr>
          <w:p w14:paraId="1DBABD37" w14:textId="77777777" w:rsidR="00886858" w:rsidRPr="00B37029" w:rsidRDefault="00886858" w:rsidP="00C47ADF">
            <w:pPr>
              <w:jc w:val="center"/>
              <w:rPr>
                <w:sz w:val="20"/>
                <w:szCs w:val="20"/>
                <w:lang w:eastAsia="zh-TW"/>
              </w:rPr>
            </w:pPr>
            <w:r w:rsidRPr="00B37029">
              <w:rPr>
                <w:rFonts w:hint="eastAsia"/>
                <w:sz w:val="20"/>
                <w:szCs w:val="20"/>
                <w:lang w:eastAsia="zh-TW"/>
              </w:rPr>
              <w:t>Yes</w:t>
            </w:r>
          </w:p>
        </w:tc>
        <w:tc>
          <w:tcPr>
            <w:tcW w:w="671" w:type="pct"/>
          </w:tcPr>
          <w:p w14:paraId="1FF99A75" w14:textId="77777777" w:rsidR="00886858" w:rsidRPr="00B37029" w:rsidRDefault="00886858" w:rsidP="00C47ADF">
            <w:pPr>
              <w:jc w:val="center"/>
              <w:rPr>
                <w:sz w:val="20"/>
                <w:szCs w:val="20"/>
                <w:lang w:eastAsia="zh-TW"/>
              </w:rPr>
            </w:pPr>
            <w:r w:rsidRPr="00B37029">
              <w:rPr>
                <w:rFonts w:hint="eastAsia"/>
                <w:sz w:val="20"/>
                <w:szCs w:val="20"/>
                <w:lang w:eastAsia="zh-TW"/>
              </w:rPr>
              <w:t>No</w:t>
            </w:r>
          </w:p>
        </w:tc>
        <w:tc>
          <w:tcPr>
            <w:tcW w:w="670" w:type="pct"/>
          </w:tcPr>
          <w:p w14:paraId="45A74C2D" w14:textId="77777777" w:rsidR="00886858" w:rsidRPr="00B37029" w:rsidRDefault="00886858" w:rsidP="00C47ADF">
            <w:pPr>
              <w:jc w:val="center"/>
              <w:rPr>
                <w:sz w:val="20"/>
                <w:szCs w:val="20"/>
                <w:lang w:eastAsia="zh-TW"/>
              </w:rPr>
            </w:pPr>
            <w:r w:rsidRPr="00B37029">
              <w:rPr>
                <w:sz w:val="20"/>
                <w:szCs w:val="20"/>
                <w:lang w:eastAsia="zh-TW"/>
              </w:rPr>
              <w:t>Yes</w:t>
            </w:r>
          </w:p>
        </w:tc>
        <w:tc>
          <w:tcPr>
            <w:tcW w:w="670" w:type="pct"/>
          </w:tcPr>
          <w:p w14:paraId="3E2233BD" w14:textId="77777777" w:rsidR="00886858" w:rsidRPr="00B37029" w:rsidRDefault="00886858" w:rsidP="00C47ADF">
            <w:pPr>
              <w:jc w:val="center"/>
              <w:rPr>
                <w:sz w:val="20"/>
                <w:szCs w:val="20"/>
                <w:lang w:eastAsia="zh-TW"/>
              </w:rPr>
            </w:pPr>
            <w:r w:rsidRPr="00B37029">
              <w:rPr>
                <w:sz w:val="20"/>
                <w:szCs w:val="20"/>
                <w:lang w:eastAsia="zh-TW"/>
              </w:rPr>
              <w:t xml:space="preserve">The head of the apparatus uses a </w:t>
            </w:r>
            <w:proofErr w:type="spellStart"/>
            <w:r w:rsidRPr="00B37029">
              <w:rPr>
                <w:sz w:val="20"/>
                <w:szCs w:val="20"/>
                <w:lang w:eastAsia="zh-TW"/>
              </w:rPr>
              <w:t>cartomiser</w:t>
            </w:r>
            <w:proofErr w:type="spellEnd"/>
          </w:p>
        </w:tc>
      </w:tr>
      <w:tr w:rsidR="00886858" w:rsidRPr="00B37029" w14:paraId="7D5BC78F" w14:textId="77777777" w:rsidTr="00C47ADF">
        <w:trPr>
          <w:trHeight w:val="1304"/>
        </w:trPr>
        <w:tc>
          <w:tcPr>
            <w:tcW w:w="686" w:type="pct"/>
          </w:tcPr>
          <w:p w14:paraId="29607B38" w14:textId="77777777" w:rsidR="00886858" w:rsidRPr="00B37029" w:rsidRDefault="00886858" w:rsidP="00C47ADF">
            <w:pPr>
              <w:jc w:val="center"/>
              <w:rPr>
                <w:sz w:val="20"/>
                <w:szCs w:val="20"/>
                <w:lang w:eastAsia="zh-TW"/>
              </w:rPr>
            </w:pPr>
            <w:r w:rsidRPr="00B37029">
              <w:rPr>
                <w:rFonts w:hint="eastAsia"/>
                <w:sz w:val="20"/>
                <w:szCs w:val="20"/>
                <w:lang w:eastAsia="zh-TW"/>
              </w:rPr>
              <w:t xml:space="preserve">Electronic </w:t>
            </w:r>
            <w:proofErr w:type="spellStart"/>
            <w:r w:rsidRPr="00B37029">
              <w:rPr>
                <w:rFonts w:hint="eastAsia"/>
                <w:sz w:val="20"/>
                <w:szCs w:val="20"/>
                <w:lang w:eastAsia="zh-TW"/>
              </w:rPr>
              <w:t>waterpipe</w:t>
            </w:r>
            <w:proofErr w:type="spellEnd"/>
            <w:r w:rsidRPr="00B37029">
              <w:rPr>
                <w:rFonts w:hint="eastAsia"/>
                <w:sz w:val="20"/>
                <w:szCs w:val="20"/>
                <w:lang w:eastAsia="zh-TW"/>
              </w:rPr>
              <w:t xml:space="preserve"> apparatus</w:t>
            </w:r>
          </w:p>
        </w:tc>
        <w:tc>
          <w:tcPr>
            <w:tcW w:w="686" w:type="pct"/>
            <w:vAlign w:val="center"/>
          </w:tcPr>
          <w:p w14:paraId="7563DF51" w14:textId="77777777" w:rsidR="00886858" w:rsidRPr="00B37029" w:rsidRDefault="00886858" w:rsidP="00C47ADF">
            <w:pPr>
              <w:jc w:val="center"/>
              <w:rPr>
                <w:sz w:val="20"/>
                <w:szCs w:val="20"/>
                <w:lang w:eastAsia="zh-TW"/>
              </w:rPr>
            </w:pPr>
            <w:r w:rsidRPr="00B37029">
              <w:rPr>
                <w:noProof/>
                <w:sz w:val="20"/>
                <w:szCs w:val="20"/>
                <w:lang w:eastAsia="zh-CN"/>
              </w:rPr>
              <w:drawing>
                <wp:inline distT="0" distB="0" distL="0" distR="0" wp14:anchorId="2B789D50" wp14:editId="4D37D2DD">
                  <wp:extent cx="829340" cy="808074"/>
                  <wp:effectExtent l="0" t="0" r="8890" b="0"/>
                  <wp:docPr id="3074" name="Picture 2" descr="http://e-nargy.com/sites/default/files/products/s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e-nargy.com/sites/default/files/products/sm-e.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299" t="5747" r="8046" b="6896"/>
                          <a:stretch/>
                        </pic:blipFill>
                        <pic:spPr bwMode="auto">
                          <a:xfrm>
                            <a:off x="0" y="0"/>
                            <a:ext cx="829339" cy="808073"/>
                          </a:xfrm>
                          <a:prstGeom prst="rect">
                            <a:avLst/>
                          </a:prstGeom>
                          <a:noFill/>
                          <a:ln>
                            <a:noFill/>
                          </a:ln>
                          <a:extLst>
                            <a:ext uri="{53640926-AAD7-44D8-BBD7-CCE9431645EC}">
                              <a14:shadowObscured xmlns:a14="http://schemas.microsoft.com/office/drawing/2010/main"/>
                            </a:ext>
                          </a:extLst>
                        </pic:spPr>
                      </pic:pic>
                    </a:graphicData>
                  </a:graphic>
                </wp:inline>
              </w:drawing>
            </w:r>
            <w:r w:rsidRPr="00B37029">
              <w:rPr>
                <w:sz w:val="20"/>
                <w:szCs w:val="20"/>
                <w:vertAlign w:val="superscript"/>
                <w:lang w:eastAsia="zh-TW"/>
              </w:rPr>
              <w:t>3</w:t>
            </w:r>
          </w:p>
        </w:tc>
        <w:tc>
          <w:tcPr>
            <w:tcW w:w="472" w:type="pct"/>
          </w:tcPr>
          <w:p w14:paraId="137B2DAD" w14:textId="77777777" w:rsidR="00886858" w:rsidRPr="00B37029" w:rsidRDefault="00886858" w:rsidP="00C47ADF">
            <w:pPr>
              <w:jc w:val="center"/>
              <w:rPr>
                <w:sz w:val="20"/>
                <w:szCs w:val="20"/>
                <w:lang w:eastAsia="zh-TW"/>
              </w:rPr>
            </w:pPr>
            <w:r w:rsidRPr="00B37029">
              <w:rPr>
                <w:rFonts w:hint="eastAsia"/>
                <w:sz w:val="20"/>
                <w:szCs w:val="20"/>
                <w:lang w:eastAsia="zh-TW"/>
              </w:rPr>
              <w:t>Yes</w:t>
            </w:r>
          </w:p>
        </w:tc>
        <w:tc>
          <w:tcPr>
            <w:tcW w:w="463" w:type="pct"/>
          </w:tcPr>
          <w:p w14:paraId="7793F413" w14:textId="77777777" w:rsidR="00886858" w:rsidRPr="00B37029" w:rsidRDefault="00886858" w:rsidP="00C47ADF">
            <w:pPr>
              <w:jc w:val="center"/>
              <w:rPr>
                <w:sz w:val="20"/>
                <w:szCs w:val="20"/>
                <w:lang w:eastAsia="zh-TW"/>
              </w:rPr>
            </w:pPr>
            <w:r w:rsidRPr="00B37029">
              <w:rPr>
                <w:rFonts w:hint="eastAsia"/>
                <w:sz w:val="20"/>
                <w:szCs w:val="20"/>
                <w:lang w:eastAsia="zh-TW"/>
              </w:rPr>
              <w:t>No</w:t>
            </w:r>
          </w:p>
        </w:tc>
        <w:tc>
          <w:tcPr>
            <w:tcW w:w="682" w:type="pct"/>
          </w:tcPr>
          <w:p w14:paraId="02077FE2" w14:textId="77777777" w:rsidR="00886858" w:rsidRPr="00B37029" w:rsidRDefault="00886858" w:rsidP="00C47ADF">
            <w:pPr>
              <w:jc w:val="center"/>
              <w:rPr>
                <w:sz w:val="20"/>
                <w:szCs w:val="20"/>
                <w:lang w:eastAsia="zh-TW"/>
              </w:rPr>
            </w:pPr>
            <w:r w:rsidRPr="00B37029">
              <w:rPr>
                <w:rFonts w:hint="eastAsia"/>
                <w:sz w:val="20"/>
                <w:szCs w:val="20"/>
                <w:lang w:eastAsia="zh-TW"/>
              </w:rPr>
              <w:t>Yes</w:t>
            </w:r>
          </w:p>
        </w:tc>
        <w:tc>
          <w:tcPr>
            <w:tcW w:w="671" w:type="pct"/>
          </w:tcPr>
          <w:p w14:paraId="74C1A1B1" w14:textId="77777777" w:rsidR="00886858" w:rsidRPr="00B37029" w:rsidRDefault="00886858" w:rsidP="00C47ADF">
            <w:pPr>
              <w:jc w:val="center"/>
              <w:rPr>
                <w:sz w:val="20"/>
                <w:szCs w:val="20"/>
                <w:lang w:eastAsia="zh-TW"/>
              </w:rPr>
            </w:pPr>
            <w:r w:rsidRPr="00B37029">
              <w:rPr>
                <w:rFonts w:hint="eastAsia"/>
                <w:sz w:val="20"/>
                <w:szCs w:val="20"/>
                <w:lang w:eastAsia="zh-TW"/>
              </w:rPr>
              <w:t>No</w:t>
            </w:r>
          </w:p>
        </w:tc>
        <w:tc>
          <w:tcPr>
            <w:tcW w:w="670" w:type="pct"/>
          </w:tcPr>
          <w:p w14:paraId="43650408" w14:textId="77777777" w:rsidR="00886858" w:rsidRPr="00B37029" w:rsidRDefault="00886858" w:rsidP="00C47ADF">
            <w:pPr>
              <w:jc w:val="center"/>
              <w:rPr>
                <w:sz w:val="20"/>
                <w:szCs w:val="20"/>
                <w:lang w:eastAsia="zh-TW"/>
              </w:rPr>
            </w:pPr>
            <w:r w:rsidRPr="00B37029">
              <w:rPr>
                <w:sz w:val="20"/>
                <w:szCs w:val="20"/>
                <w:lang w:eastAsia="zh-TW"/>
              </w:rPr>
              <w:t>No</w:t>
            </w:r>
          </w:p>
        </w:tc>
        <w:tc>
          <w:tcPr>
            <w:tcW w:w="670" w:type="pct"/>
          </w:tcPr>
          <w:p w14:paraId="155873B6" w14:textId="77777777" w:rsidR="00886858" w:rsidRPr="00B37029" w:rsidRDefault="00886858" w:rsidP="00C47ADF">
            <w:pPr>
              <w:jc w:val="center"/>
              <w:rPr>
                <w:sz w:val="20"/>
                <w:szCs w:val="20"/>
                <w:lang w:eastAsia="zh-TW"/>
              </w:rPr>
            </w:pPr>
            <w:r w:rsidRPr="00B37029">
              <w:rPr>
                <w:rFonts w:hint="eastAsia"/>
                <w:sz w:val="20"/>
                <w:szCs w:val="20"/>
                <w:lang w:eastAsia="zh-TW"/>
              </w:rPr>
              <w:t>End of the hose appears identical to an electronic cigarette</w:t>
            </w:r>
          </w:p>
        </w:tc>
      </w:tr>
      <w:tr w:rsidR="00886858" w:rsidRPr="00B37029" w14:paraId="40B69408" w14:textId="77777777" w:rsidTr="00C47ADF">
        <w:trPr>
          <w:trHeight w:val="907"/>
        </w:trPr>
        <w:tc>
          <w:tcPr>
            <w:tcW w:w="686" w:type="pct"/>
          </w:tcPr>
          <w:p w14:paraId="4503ACDD" w14:textId="77777777" w:rsidR="00886858" w:rsidRPr="00B37029" w:rsidRDefault="00886858" w:rsidP="00C47ADF">
            <w:pPr>
              <w:jc w:val="center"/>
              <w:rPr>
                <w:sz w:val="20"/>
                <w:szCs w:val="20"/>
                <w:lang w:eastAsia="zh-TW"/>
              </w:rPr>
            </w:pPr>
            <w:r w:rsidRPr="00B37029">
              <w:rPr>
                <w:rFonts w:hint="eastAsia"/>
                <w:sz w:val="20"/>
                <w:szCs w:val="20"/>
                <w:lang w:eastAsia="zh-TW"/>
              </w:rPr>
              <w:t>Shisha pen</w:t>
            </w:r>
          </w:p>
        </w:tc>
        <w:tc>
          <w:tcPr>
            <w:tcW w:w="686" w:type="pct"/>
            <w:vAlign w:val="center"/>
          </w:tcPr>
          <w:p w14:paraId="390B7420" w14:textId="77777777" w:rsidR="00886858" w:rsidRPr="00B37029" w:rsidRDefault="00886858" w:rsidP="00C47ADF">
            <w:pPr>
              <w:jc w:val="center"/>
              <w:rPr>
                <w:sz w:val="20"/>
                <w:szCs w:val="20"/>
                <w:lang w:eastAsia="zh-TW"/>
              </w:rPr>
            </w:pPr>
            <w:r w:rsidRPr="00B37029">
              <w:rPr>
                <w:noProof/>
                <w:sz w:val="20"/>
                <w:szCs w:val="20"/>
                <w:lang w:eastAsia="zh-CN"/>
              </w:rPr>
              <w:drawing>
                <wp:inline distT="0" distB="0" distL="0" distR="0" wp14:anchorId="71A14917" wp14:editId="537DEB45">
                  <wp:extent cx="850605" cy="551597"/>
                  <wp:effectExtent l="0" t="0" r="6985" b="1270"/>
                  <wp:docPr id="4098" name="Picture 2" descr="http://www.shisha-pen.net/images/img_8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http://www.shisha-pen.net/images/img_852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0763" cy="551700"/>
                          </a:xfrm>
                          <a:prstGeom prst="rect">
                            <a:avLst/>
                          </a:prstGeom>
                          <a:noFill/>
                          <a:extLst/>
                        </pic:spPr>
                      </pic:pic>
                    </a:graphicData>
                  </a:graphic>
                </wp:inline>
              </w:drawing>
            </w:r>
            <w:r w:rsidRPr="00B37029">
              <w:rPr>
                <w:sz w:val="20"/>
                <w:szCs w:val="20"/>
                <w:vertAlign w:val="superscript"/>
                <w:lang w:eastAsia="zh-TW"/>
              </w:rPr>
              <w:t>4</w:t>
            </w:r>
          </w:p>
        </w:tc>
        <w:tc>
          <w:tcPr>
            <w:tcW w:w="472" w:type="pct"/>
          </w:tcPr>
          <w:p w14:paraId="0772C14D" w14:textId="77777777" w:rsidR="00886858" w:rsidRPr="00B37029" w:rsidRDefault="00886858" w:rsidP="00C47ADF">
            <w:pPr>
              <w:jc w:val="center"/>
              <w:rPr>
                <w:sz w:val="20"/>
                <w:szCs w:val="20"/>
                <w:lang w:eastAsia="zh-TW"/>
              </w:rPr>
            </w:pPr>
            <w:r w:rsidRPr="00B37029">
              <w:rPr>
                <w:rFonts w:hint="eastAsia"/>
                <w:sz w:val="20"/>
                <w:szCs w:val="20"/>
                <w:lang w:eastAsia="zh-TW"/>
              </w:rPr>
              <w:t>Yes</w:t>
            </w:r>
          </w:p>
        </w:tc>
        <w:tc>
          <w:tcPr>
            <w:tcW w:w="463" w:type="pct"/>
          </w:tcPr>
          <w:p w14:paraId="586E59FF" w14:textId="77777777" w:rsidR="00886858" w:rsidRPr="00B37029" w:rsidRDefault="00886858" w:rsidP="00C47ADF">
            <w:pPr>
              <w:jc w:val="center"/>
              <w:rPr>
                <w:sz w:val="20"/>
                <w:szCs w:val="20"/>
                <w:lang w:eastAsia="zh-TW"/>
              </w:rPr>
            </w:pPr>
            <w:r w:rsidRPr="00B37029">
              <w:rPr>
                <w:rFonts w:hint="eastAsia"/>
                <w:sz w:val="20"/>
                <w:szCs w:val="20"/>
                <w:lang w:eastAsia="zh-TW"/>
              </w:rPr>
              <w:t>No</w:t>
            </w:r>
          </w:p>
        </w:tc>
        <w:tc>
          <w:tcPr>
            <w:tcW w:w="682" w:type="pct"/>
          </w:tcPr>
          <w:p w14:paraId="1C7F803A" w14:textId="77777777" w:rsidR="00886858" w:rsidRPr="00B37029" w:rsidRDefault="00886858" w:rsidP="00C47ADF">
            <w:pPr>
              <w:jc w:val="center"/>
              <w:rPr>
                <w:sz w:val="20"/>
                <w:szCs w:val="20"/>
                <w:lang w:eastAsia="zh-TW"/>
              </w:rPr>
            </w:pPr>
            <w:r w:rsidRPr="00B37029">
              <w:rPr>
                <w:rFonts w:hint="eastAsia"/>
                <w:sz w:val="20"/>
                <w:szCs w:val="20"/>
                <w:lang w:eastAsia="zh-TW"/>
              </w:rPr>
              <w:t>No</w:t>
            </w:r>
          </w:p>
        </w:tc>
        <w:tc>
          <w:tcPr>
            <w:tcW w:w="671" w:type="pct"/>
          </w:tcPr>
          <w:p w14:paraId="6266FCD2" w14:textId="77777777" w:rsidR="00886858" w:rsidRPr="00B37029" w:rsidRDefault="00886858" w:rsidP="00C47ADF">
            <w:pPr>
              <w:jc w:val="center"/>
              <w:rPr>
                <w:sz w:val="20"/>
                <w:szCs w:val="20"/>
                <w:lang w:eastAsia="zh-TW"/>
              </w:rPr>
            </w:pPr>
            <w:r w:rsidRPr="00B37029">
              <w:rPr>
                <w:rFonts w:hint="eastAsia"/>
                <w:sz w:val="20"/>
                <w:szCs w:val="20"/>
                <w:lang w:eastAsia="zh-TW"/>
              </w:rPr>
              <w:t>N/A</w:t>
            </w:r>
          </w:p>
        </w:tc>
        <w:tc>
          <w:tcPr>
            <w:tcW w:w="670" w:type="pct"/>
          </w:tcPr>
          <w:p w14:paraId="23FDF6A2" w14:textId="77777777" w:rsidR="00886858" w:rsidRPr="00B37029" w:rsidRDefault="00886858" w:rsidP="00C47ADF">
            <w:pPr>
              <w:jc w:val="center"/>
              <w:rPr>
                <w:sz w:val="20"/>
                <w:szCs w:val="20"/>
                <w:lang w:eastAsia="zh-TW"/>
              </w:rPr>
            </w:pPr>
            <w:r w:rsidRPr="00B37029">
              <w:rPr>
                <w:sz w:val="20"/>
                <w:szCs w:val="20"/>
                <w:lang w:eastAsia="zh-TW"/>
              </w:rPr>
              <w:t>N/A</w:t>
            </w:r>
          </w:p>
        </w:tc>
        <w:tc>
          <w:tcPr>
            <w:tcW w:w="670" w:type="pct"/>
          </w:tcPr>
          <w:p w14:paraId="60EB5F5E" w14:textId="77777777" w:rsidR="00886858" w:rsidRPr="00B37029" w:rsidRDefault="00886858" w:rsidP="00C47ADF">
            <w:pPr>
              <w:jc w:val="center"/>
              <w:rPr>
                <w:sz w:val="20"/>
                <w:szCs w:val="20"/>
                <w:lang w:eastAsia="zh-TW"/>
              </w:rPr>
            </w:pPr>
            <w:r w:rsidRPr="00B37029">
              <w:rPr>
                <w:rFonts w:hint="eastAsia"/>
                <w:sz w:val="20"/>
                <w:szCs w:val="20"/>
                <w:lang w:eastAsia="zh-TW"/>
              </w:rPr>
              <w:t>Appears identical to an electronic cigarette</w:t>
            </w:r>
          </w:p>
        </w:tc>
      </w:tr>
      <w:tr w:rsidR="00886858" w:rsidRPr="00B37029" w14:paraId="64BCEFDD" w14:textId="77777777" w:rsidTr="00C47ADF">
        <w:trPr>
          <w:trHeight w:val="1304"/>
        </w:trPr>
        <w:tc>
          <w:tcPr>
            <w:tcW w:w="686" w:type="pct"/>
          </w:tcPr>
          <w:p w14:paraId="3759CC8D" w14:textId="77777777" w:rsidR="00886858" w:rsidRPr="00B37029" w:rsidRDefault="00886858" w:rsidP="00C47ADF">
            <w:pPr>
              <w:jc w:val="center"/>
              <w:rPr>
                <w:sz w:val="20"/>
                <w:szCs w:val="20"/>
                <w:lang w:eastAsia="zh-TW"/>
              </w:rPr>
            </w:pPr>
            <w:r w:rsidRPr="00B37029">
              <w:rPr>
                <w:rFonts w:hint="eastAsia"/>
                <w:sz w:val="20"/>
                <w:szCs w:val="20"/>
                <w:lang w:eastAsia="zh-TW"/>
              </w:rPr>
              <w:t>Shisha hose</w:t>
            </w:r>
          </w:p>
        </w:tc>
        <w:tc>
          <w:tcPr>
            <w:tcW w:w="686" w:type="pct"/>
            <w:vAlign w:val="center"/>
          </w:tcPr>
          <w:p w14:paraId="0B09084E" w14:textId="77777777" w:rsidR="00886858" w:rsidRPr="00B37029" w:rsidRDefault="00886858" w:rsidP="00C47ADF">
            <w:pPr>
              <w:jc w:val="center"/>
              <w:rPr>
                <w:sz w:val="20"/>
                <w:szCs w:val="20"/>
                <w:lang w:eastAsia="zh-TW"/>
              </w:rPr>
            </w:pPr>
            <w:r>
              <w:rPr>
                <w:noProof/>
                <w:lang w:eastAsia="zh-CN"/>
              </w:rPr>
              <w:drawing>
                <wp:inline distT="0" distB="0" distL="0" distR="0" wp14:anchorId="20B78FE8" wp14:editId="3D1888F4">
                  <wp:extent cx="646814" cy="850604"/>
                  <wp:effectExtent l="0" t="0" r="1270" b="6985"/>
                  <wp:docPr id="2" name="Picture 2" descr="http://www.shisha-center.com/wp-content/uploads/2013/11/eshisha_blueber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hisha-center.com/wp-content/uploads/2013/11/eshisha_blueberry.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7723" t="4950"/>
                          <a:stretch/>
                        </pic:blipFill>
                        <pic:spPr bwMode="auto">
                          <a:xfrm>
                            <a:off x="0" y="0"/>
                            <a:ext cx="646856" cy="850659"/>
                          </a:xfrm>
                          <a:prstGeom prst="rect">
                            <a:avLst/>
                          </a:prstGeom>
                          <a:noFill/>
                          <a:ln>
                            <a:noFill/>
                          </a:ln>
                          <a:extLst>
                            <a:ext uri="{53640926-AAD7-44D8-BBD7-CCE9431645EC}">
                              <a14:shadowObscured xmlns:a14="http://schemas.microsoft.com/office/drawing/2010/main"/>
                            </a:ext>
                          </a:extLst>
                        </pic:spPr>
                      </pic:pic>
                    </a:graphicData>
                  </a:graphic>
                </wp:inline>
              </w:drawing>
            </w:r>
            <w:r w:rsidRPr="00B37029">
              <w:rPr>
                <w:sz w:val="20"/>
                <w:szCs w:val="20"/>
                <w:vertAlign w:val="superscript"/>
                <w:lang w:eastAsia="zh-TW"/>
              </w:rPr>
              <w:t>5</w:t>
            </w:r>
          </w:p>
        </w:tc>
        <w:tc>
          <w:tcPr>
            <w:tcW w:w="472" w:type="pct"/>
          </w:tcPr>
          <w:p w14:paraId="74904BF5" w14:textId="77777777" w:rsidR="00886858" w:rsidRPr="00B37029" w:rsidRDefault="00886858" w:rsidP="00C47ADF">
            <w:pPr>
              <w:jc w:val="center"/>
              <w:rPr>
                <w:sz w:val="20"/>
                <w:szCs w:val="20"/>
                <w:lang w:eastAsia="zh-TW"/>
              </w:rPr>
            </w:pPr>
            <w:r w:rsidRPr="00B37029">
              <w:rPr>
                <w:rFonts w:hint="eastAsia"/>
                <w:sz w:val="20"/>
                <w:szCs w:val="20"/>
                <w:lang w:eastAsia="zh-TW"/>
              </w:rPr>
              <w:t>Yes</w:t>
            </w:r>
          </w:p>
        </w:tc>
        <w:tc>
          <w:tcPr>
            <w:tcW w:w="463" w:type="pct"/>
          </w:tcPr>
          <w:p w14:paraId="5EBEFBF9" w14:textId="77777777" w:rsidR="00886858" w:rsidRPr="00B37029" w:rsidRDefault="00886858" w:rsidP="00C47ADF">
            <w:pPr>
              <w:jc w:val="center"/>
              <w:rPr>
                <w:sz w:val="20"/>
                <w:szCs w:val="20"/>
                <w:lang w:eastAsia="zh-TW"/>
              </w:rPr>
            </w:pPr>
            <w:r w:rsidRPr="00B37029">
              <w:rPr>
                <w:rFonts w:hint="eastAsia"/>
                <w:sz w:val="20"/>
                <w:szCs w:val="20"/>
                <w:lang w:eastAsia="zh-TW"/>
              </w:rPr>
              <w:t>No</w:t>
            </w:r>
          </w:p>
        </w:tc>
        <w:tc>
          <w:tcPr>
            <w:tcW w:w="682" w:type="pct"/>
          </w:tcPr>
          <w:p w14:paraId="5FD576F7" w14:textId="77777777" w:rsidR="00886858" w:rsidRPr="00B37029" w:rsidRDefault="00886858" w:rsidP="00C47ADF">
            <w:pPr>
              <w:jc w:val="center"/>
              <w:rPr>
                <w:sz w:val="20"/>
                <w:szCs w:val="20"/>
                <w:lang w:eastAsia="zh-TW"/>
              </w:rPr>
            </w:pPr>
            <w:r w:rsidRPr="00B37029">
              <w:rPr>
                <w:rFonts w:hint="eastAsia"/>
                <w:sz w:val="20"/>
                <w:szCs w:val="20"/>
                <w:lang w:eastAsia="zh-TW"/>
              </w:rPr>
              <w:t>No</w:t>
            </w:r>
          </w:p>
        </w:tc>
        <w:tc>
          <w:tcPr>
            <w:tcW w:w="671" w:type="pct"/>
          </w:tcPr>
          <w:p w14:paraId="1B41D712" w14:textId="77777777" w:rsidR="00886858" w:rsidRPr="00B37029" w:rsidRDefault="00886858" w:rsidP="00C47ADF">
            <w:pPr>
              <w:jc w:val="center"/>
              <w:rPr>
                <w:sz w:val="20"/>
                <w:szCs w:val="20"/>
                <w:lang w:eastAsia="zh-TW"/>
              </w:rPr>
            </w:pPr>
            <w:r w:rsidRPr="00B37029">
              <w:rPr>
                <w:rFonts w:hint="eastAsia"/>
                <w:sz w:val="20"/>
                <w:szCs w:val="20"/>
                <w:lang w:eastAsia="zh-TW"/>
              </w:rPr>
              <w:t>N/A</w:t>
            </w:r>
          </w:p>
        </w:tc>
        <w:tc>
          <w:tcPr>
            <w:tcW w:w="670" w:type="pct"/>
          </w:tcPr>
          <w:p w14:paraId="47E49240" w14:textId="77777777" w:rsidR="00886858" w:rsidRPr="00B37029" w:rsidRDefault="00886858" w:rsidP="00C47ADF">
            <w:pPr>
              <w:jc w:val="center"/>
              <w:rPr>
                <w:sz w:val="20"/>
                <w:szCs w:val="20"/>
                <w:lang w:eastAsia="zh-TW"/>
              </w:rPr>
            </w:pPr>
            <w:r w:rsidRPr="00B37029">
              <w:rPr>
                <w:sz w:val="20"/>
                <w:szCs w:val="20"/>
                <w:lang w:eastAsia="zh-TW"/>
              </w:rPr>
              <w:t>N/A</w:t>
            </w:r>
          </w:p>
        </w:tc>
        <w:tc>
          <w:tcPr>
            <w:tcW w:w="670" w:type="pct"/>
          </w:tcPr>
          <w:p w14:paraId="26CB6A62" w14:textId="77777777" w:rsidR="00886858" w:rsidRPr="00B37029" w:rsidRDefault="00886858" w:rsidP="00C47ADF">
            <w:pPr>
              <w:jc w:val="center"/>
              <w:rPr>
                <w:sz w:val="20"/>
                <w:szCs w:val="20"/>
                <w:lang w:eastAsia="zh-TW"/>
              </w:rPr>
            </w:pPr>
            <w:r w:rsidRPr="00B37029">
              <w:rPr>
                <w:rFonts w:hint="eastAsia"/>
                <w:sz w:val="20"/>
                <w:szCs w:val="20"/>
                <w:lang w:eastAsia="zh-TW"/>
              </w:rPr>
              <w:t xml:space="preserve">Appears identical to, but slightly larger </w:t>
            </w:r>
            <w:r w:rsidRPr="00B37029">
              <w:rPr>
                <w:sz w:val="20"/>
                <w:szCs w:val="20"/>
                <w:lang w:eastAsia="zh-TW"/>
              </w:rPr>
              <w:t xml:space="preserve">(~12 inches) </w:t>
            </w:r>
            <w:r w:rsidRPr="00B37029">
              <w:rPr>
                <w:rFonts w:hint="eastAsia"/>
                <w:sz w:val="20"/>
                <w:szCs w:val="20"/>
                <w:lang w:eastAsia="zh-TW"/>
              </w:rPr>
              <w:t>than an electronic cigarette</w:t>
            </w:r>
          </w:p>
        </w:tc>
      </w:tr>
    </w:tbl>
    <w:p w14:paraId="3F4AEF51" w14:textId="77777777" w:rsidR="00886858" w:rsidRDefault="00886858" w:rsidP="00886858">
      <w:pPr>
        <w:spacing w:line="240" w:lineRule="auto"/>
        <w:rPr>
          <w:sz w:val="16"/>
          <w:szCs w:val="16"/>
        </w:rPr>
      </w:pPr>
      <w:r w:rsidRPr="009671AC">
        <w:rPr>
          <w:sz w:val="16"/>
          <w:szCs w:val="16"/>
          <w:vertAlign w:val="superscript"/>
        </w:rPr>
        <w:t>1</w:t>
      </w:r>
      <w:r w:rsidRPr="009671AC">
        <w:rPr>
          <w:sz w:val="16"/>
          <w:szCs w:val="16"/>
        </w:rPr>
        <w:t xml:space="preserve">www.shishapalace.com; </w:t>
      </w:r>
      <w:r w:rsidRPr="009671AC">
        <w:rPr>
          <w:sz w:val="16"/>
          <w:szCs w:val="16"/>
          <w:vertAlign w:val="superscript"/>
        </w:rPr>
        <w:t>2</w:t>
      </w:r>
      <w:r w:rsidRPr="009671AC">
        <w:rPr>
          <w:sz w:val="16"/>
          <w:szCs w:val="16"/>
        </w:rPr>
        <w:t xml:space="preserve">www.flickr.com; </w:t>
      </w:r>
      <w:r w:rsidRPr="009671AC">
        <w:rPr>
          <w:sz w:val="16"/>
          <w:szCs w:val="16"/>
          <w:vertAlign w:val="superscript"/>
        </w:rPr>
        <w:t>3</w:t>
      </w:r>
      <w:r w:rsidRPr="009671AC">
        <w:rPr>
          <w:sz w:val="16"/>
          <w:szCs w:val="16"/>
        </w:rPr>
        <w:t xml:space="preserve">www.e-nargy.com; </w:t>
      </w:r>
      <w:r w:rsidRPr="009671AC">
        <w:rPr>
          <w:sz w:val="16"/>
          <w:szCs w:val="16"/>
          <w:vertAlign w:val="superscript"/>
        </w:rPr>
        <w:t>4</w:t>
      </w:r>
      <w:r w:rsidRPr="009671AC">
        <w:rPr>
          <w:sz w:val="16"/>
          <w:szCs w:val="16"/>
        </w:rPr>
        <w:t xml:space="preserve">www.shisha-pen.net; </w:t>
      </w:r>
      <w:r w:rsidRPr="009671AC">
        <w:rPr>
          <w:sz w:val="16"/>
          <w:szCs w:val="16"/>
          <w:vertAlign w:val="superscript"/>
        </w:rPr>
        <w:t>5</w:t>
      </w:r>
      <w:r w:rsidRPr="009671AC">
        <w:rPr>
          <w:sz w:val="16"/>
          <w:szCs w:val="16"/>
        </w:rPr>
        <w:t>www.shisha-center.com; [Date of access for all: 14 October 2014]</w:t>
      </w:r>
    </w:p>
    <w:p w14:paraId="14180F3D" w14:textId="55DD923A" w:rsidR="00886858" w:rsidRDefault="00886858">
      <w:pPr>
        <w:rPr>
          <w:sz w:val="16"/>
          <w:szCs w:val="16"/>
        </w:rPr>
      </w:pPr>
      <w:r>
        <w:rPr>
          <w:sz w:val="16"/>
          <w:szCs w:val="16"/>
        </w:rPr>
        <w:br w:type="page"/>
      </w:r>
    </w:p>
    <w:p w14:paraId="12C1DA80" w14:textId="77777777" w:rsidR="00886858" w:rsidRPr="00A12147" w:rsidRDefault="00886858" w:rsidP="00886858">
      <w:pPr>
        <w:spacing w:line="240" w:lineRule="auto"/>
        <w:outlineLvl w:val="0"/>
        <w:rPr>
          <w:i/>
          <w:iCs/>
          <w:lang w:eastAsia="zh-TW"/>
        </w:rPr>
      </w:pPr>
      <w:r w:rsidRPr="00A12147">
        <w:rPr>
          <w:rFonts w:hint="eastAsia"/>
          <w:b/>
          <w:bCs/>
          <w:i/>
          <w:iCs/>
          <w:lang w:eastAsia="zh-TW"/>
        </w:rPr>
        <w:lastRenderedPageBreak/>
        <w:t>Table 2</w:t>
      </w:r>
      <w:r w:rsidRPr="00A12147">
        <w:rPr>
          <w:rFonts w:hint="eastAsia"/>
          <w:i/>
          <w:iCs/>
          <w:lang w:eastAsia="zh-TW"/>
        </w:rPr>
        <w:t>: Products found on marketing material items</w:t>
      </w:r>
      <w:r w:rsidRPr="00A12147">
        <w:rPr>
          <w:i/>
          <w:iCs/>
          <w:lang w:eastAsia="zh-TW"/>
        </w:rPr>
        <w:t xml:space="preserve"> collected at the 2</w:t>
      </w:r>
      <w:r w:rsidRPr="00A12147">
        <w:rPr>
          <w:i/>
          <w:iCs/>
          <w:vertAlign w:val="superscript"/>
          <w:lang w:eastAsia="zh-TW"/>
        </w:rPr>
        <w:t>nd</w:t>
      </w:r>
      <w:r w:rsidRPr="00A12147">
        <w:rPr>
          <w:i/>
          <w:iCs/>
          <w:lang w:eastAsia="zh-TW"/>
        </w:rPr>
        <w:t xml:space="preserve"> International Hookah Fair, Frankfurt, April 2014</w:t>
      </w:r>
    </w:p>
    <w:tbl>
      <w:tblPr>
        <w:tblStyle w:val="TableGrid"/>
        <w:tblpPr w:leftFromText="180" w:rightFromText="180" w:vertAnchor="page" w:horzAnchor="margin" w:tblpY="2416"/>
        <w:tblW w:w="5000" w:type="pct"/>
        <w:tblLook w:val="04A0" w:firstRow="1" w:lastRow="0" w:firstColumn="1" w:lastColumn="0" w:noHBand="0" w:noVBand="1"/>
      </w:tblPr>
      <w:tblGrid>
        <w:gridCol w:w="2130"/>
        <w:gridCol w:w="1682"/>
        <w:gridCol w:w="1684"/>
        <w:gridCol w:w="1682"/>
        <w:gridCol w:w="1684"/>
      </w:tblGrid>
      <w:tr w:rsidR="00886858" w14:paraId="52EBAF80" w14:textId="77777777" w:rsidTr="00C47ADF">
        <w:tc>
          <w:tcPr>
            <w:tcW w:w="1202" w:type="pct"/>
            <w:shd w:val="clear" w:color="auto" w:fill="000000" w:themeFill="text1"/>
          </w:tcPr>
          <w:p w14:paraId="31E819E5" w14:textId="77777777" w:rsidR="00886858" w:rsidRDefault="00886858" w:rsidP="00C47ADF">
            <w:pPr>
              <w:rPr>
                <w:lang w:eastAsia="zh-TW"/>
              </w:rPr>
            </w:pPr>
          </w:p>
        </w:tc>
        <w:tc>
          <w:tcPr>
            <w:tcW w:w="1899" w:type="pct"/>
            <w:gridSpan w:val="2"/>
            <w:shd w:val="clear" w:color="auto" w:fill="000000" w:themeFill="text1"/>
          </w:tcPr>
          <w:p w14:paraId="30364547" w14:textId="77777777" w:rsidR="00886858" w:rsidRPr="008E4994" w:rsidRDefault="00886858" w:rsidP="00C47ADF">
            <w:pPr>
              <w:jc w:val="center"/>
              <w:rPr>
                <w:b/>
                <w:bCs/>
                <w:lang w:eastAsia="zh-TW"/>
              </w:rPr>
            </w:pPr>
            <w:r>
              <w:rPr>
                <w:rFonts w:hint="eastAsia"/>
                <w:b/>
                <w:bCs/>
                <w:lang w:eastAsia="zh-TW"/>
              </w:rPr>
              <w:t>M</w:t>
            </w:r>
            <w:r w:rsidRPr="008E4994">
              <w:rPr>
                <w:rFonts w:hint="eastAsia"/>
                <w:b/>
                <w:bCs/>
                <w:lang w:eastAsia="zh-TW"/>
              </w:rPr>
              <w:t>ain product</w:t>
            </w:r>
            <w:r>
              <w:rPr>
                <w:rFonts w:hint="eastAsia"/>
                <w:b/>
                <w:bCs/>
                <w:lang w:eastAsia="zh-TW"/>
              </w:rPr>
              <w:t xml:space="preserve"> on marketing material </w:t>
            </w:r>
          </w:p>
        </w:tc>
        <w:tc>
          <w:tcPr>
            <w:tcW w:w="1899" w:type="pct"/>
            <w:gridSpan w:val="2"/>
            <w:shd w:val="clear" w:color="auto" w:fill="000000" w:themeFill="text1"/>
          </w:tcPr>
          <w:p w14:paraId="2D0C7B87" w14:textId="77777777" w:rsidR="00886858" w:rsidRPr="008E4994" w:rsidRDefault="00886858" w:rsidP="00C47ADF">
            <w:pPr>
              <w:jc w:val="center"/>
              <w:rPr>
                <w:b/>
                <w:bCs/>
                <w:lang w:eastAsia="zh-TW"/>
              </w:rPr>
            </w:pPr>
            <w:r>
              <w:rPr>
                <w:rFonts w:hint="eastAsia"/>
                <w:b/>
                <w:bCs/>
                <w:lang w:eastAsia="zh-TW"/>
              </w:rPr>
              <w:t xml:space="preserve">Found anywhere on marketing material </w:t>
            </w:r>
          </w:p>
        </w:tc>
      </w:tr>
      <w:tr w:rsidR="00886858" w14:paraId="6A5E9F4D" w14:textId="77777777" w:rsidTr="00C47ADF">
        <w:tc>
          <w:tcPr>
            <w:tcW w:w="1202" w:type="pct"/>
            <w:shd w:val="clear" w:color="auto" w:fill="595959" w:themeFill="text1" w:themeFillTint="A6"/>
          </w:tcPr>
          <w:p w14:paraId="36B8A9F3" w14:textId="77777777" w:rsidR="00886858" w:rsidRDefault="00886858" w:rsidP="00C47ADF">
            <w:pPr>
              <w:rPr>
                <w:lang w:eastAsia="zh-TW"/>
              </w:rPr>
            </w:pPr>
          </w:p>
        </w:tc>
        <w:tc>
          <w:tcPr>
            <w:tcW w:w="949" w:type="pct"/>
            <w:shd w:val="clear" w:color="auto" w:fill="595959" w:themeFill="text1" w:themeFillTint="A6"/>
          </w:tcPr>
          <w:p w14:paraId="655CB10F" w14:textId="77777777" w:rsidR="00886858" w:rsidRPr="008E4994" w:rsidRDefault="00886858" w:rsidP="00C47ADF">
            <w:pPr>
              <w:jc w:val="center"/>
              <w:rPr>
                <w:b/>
                <w:bCs/>
                <w:lang w:eastAsia="zh-TW"/>
              </w:rPr>
            </w:pPr>
            <w:r w:rsidRPr="008E4994">
              <w:rPr>
                <w:rFonts w:hint="eastAsia"/>
                <w:b/>
                <w:bCs/>
                <w:lang w:eastAsia="zh-TW"/>
              </w:rPr>
              <w:t>n</w:t>
            </w:r>
          </w:p>
        </w:tc>
        <w:tc>
          <w:tcPr>
            <w:tcW w:w="950" w:type="pct"/>
            <w:shd w:val="clear" w:color="auto" w:fill="595959" w:themeFill="text1" w:themeFillTint="A6"/>
          </w:tcPr>
          <w:p w14:paraId="300167DD" w14:textId="77777777" w:rsidR="00886858" w:rsidRPr="008E4994" w:rsidRDefault="00886858" w:rsidP="00C47ADF">
            <w:pPr>
              <w:jc w:val="center"/>
              <w:rPr>
                <w:b/>
                <w:bCs/>
                <w:lang w:eastAsia="zh-TW"/>
              </w:rPr>
            </w:pPr>
            <w:r w:rsidRPr="008E4994">
              <w:rPr>
                <w:rFonts w:hint="eastAsia"/>
                <w:b/>
                <w:bCs/>
                <w:lang w:eastAsia="zh-TW"/>
              </w:rPr>
              <w:t>%</w:t>
            </w:r>
          </w:p>
        </w:tc>
        <w:tc>
          <w:tcPr>
            <w:tcW w:w="949" w:type="pct"/>
            <w:shd w:val="clear" w:color="auto" w:fill="595959" w:themeFill="text1" w:themeFillTint="A6"/>
          </w:tcPr>
          <w:p w14:paraId="40FA53D7" w14:textId="77777777" w:rsidR="00886858" w:rsidRPr="008E4994" w:rsidRDefault="00886858" w:rsidP="00C47ADF">
            <w:pPr>
              <w:jc w:val="center"/>
              <w:rPr>
                <w:b/>
                <w:bCs/>
                <w:lang w:eastAsia="zh-TW"/>
              </w:rPr>
            </w:pPr>
            <w:r w:rsidRPr="008E4994">
              <w:rPr>
                <w:b/>
                <w:bCs/>
                <w:lang w:eastAsia="zh-TW"/>
              </w:rPr>
              <w:t>N</w:t>
            </w:r>
          </w:p>
        </w:tc>
        <w:tc>
          <w:tcPr>
            <w:tcW w:w="950" w:type="pct"/>
            <w:shd w:val="clear" w:color="auto" w:fill="595959" w:themeFill="text1" w:themeFillTint="A6"/>
          </w:tcPr>
          <w:p w14:paraId="5E6F2EAE" w14:textId="77777777" w:rsidR="00886858" w:rsidRPr="008E4994" w:rsidRDefault="00886858" w:rsidP="00C47ADF">
            <w:pPr>
              <w:jc w:val="center"/>
              <w:rPr>
                <w:b/>
                <w:bCs/>
                <w:lang w:eastAsia="zh-TW"/>
              </w:rPr>
            </w:pPr>
            <w:r w:rsidRPr="008E4994">
              <w:rPr>
                <w:rFonts w:hint="eastAsia"/>
                <w:b/>
                <w:bCs/>
                <w:lang w:eastAsia="zh-TW"/>
              </w:rPr>
              <w:t>%</w:t>
            </w:r>
          </w:p>
        </w:tc>
      </w:tr>
      <w:tr w:rsidR="00886858" w14:paraId="7B3EFCCA" w14:textId="77777777" w:rsidTr="00C47ADF">
        <w:tc>
          <w:tcPr>
            <w:tcW w:w="1202" w:type="pct"/>
          </w:tcPr>
          <w:p w14:paraId="4B1241DC" w14:textId="77777777" w:rsidR="00886858" w:rsidRDefault="00886858" w:rsidP="00C47ADF">
            <w:pPr>
              <w:rPr>
                <w:lang w:eastAsia="zh-TW"/>
              </w:rPr>
            </w:pPr>
            <w:r>
              <w:rPr>
                <w:rFonts w:hint="eastAsia"/>
                <w:lang w:eastAsia="zh-TW"/>
              </w:rPr>
              <w:t xml:space="preserve">Electronic </w:t>
            </w:r>
            <w:proofErr w:type="spellStart"/>
            <w:r>
              <w:rPr>
                <w:rFonts w:hint="eastAsia"/>
                <w:lang w:eastAsia="zh-TW"/>
              </w:rPr>
              <w:t>waterpipe</w:t>
            </w:r>
            <w:proofErr w:type="spellEnd"/>
            <w:r>
              <w:rPr>
                <w:rFonts w:hint="eastAsia"/>
                <w:lang w:eastAsia="zh-TW"/>
              </w:rPr>
              <w:t xml:space="preserve"> </w:t>
            </w:r>
          </w:p>
        </w:tc>
        <w:tc>
          <w:tcPr>
            <w:tcW w:w="949" w:type="pct"/>
          </w:tcPr>
          <w:p w14:paraId="16757C8D" w14:textId="77777777" w:rsidR="00886858" w:rsidRDefault="00886858" w:rsidP="00C47ADF">
            <w:pPr>
              <w:jc w:val="center"/>
              <w:rPr>
                <w:lang w:eastAsia="zh-TW"/>
              </w:rPr>
            </w:pPr>
            <w:r>
              <w:rPr>
                <w:rFonts w:hint="eastAsia"/>
                <w:lang w:eastAsia="zh-TW"/>
              </w:rPr>
              <w:t>13</w:t>
            </w:r>
          </w:p>
        </w:tc>
        <w:tc>
          <w:tcPr>
            <w:tcW w:w="950" w:type="pct"/>
          </w:tcPr>
          <w:p w14:paraId="3437E8B7" w14:textId="77777777" w:rsidR="00886858" w:rsidRDefault="00886858" w:rsidP="00C47ADF">
            <w:pPr>
              <w:jc w:val="center"/>
              <w:rPr>
                <w:lang w:eastAsia="zh-TW"/>
              </w:rPr>
            </w:pPr>
            <w:r>
              <w:rPr>
                <w:rFonts w:hint="eastAsia"/>
                <w:lang w:eastAsia="zh-TW"/>
              </w:rPr>
              <w:t>25.0</w:t>
            </w:r>
          </w:p>
        </w:tc>
        <w:tc>
          <w:tcPr>
            <w:tcW w:w="949" w:type="pct"/>
          </w:tcPr>
          <w:p w14:paraId="5FE796DC" w14:textId="77777777" w:rsidR="00886858" w:rsidRDefault="00886858" w:rsidP="00C47ADF">
            <w:pPr>
              <w:jc w:val="center"/>
              <w:rPr>
                <w:lang w:eastAsia="zh-TW"/>
              </w:rPr>
            </w:pPr>
            <w:r>
              <w:rPr>
                <w:rFonts w:hint="eastAsia"/>
                <w:lang w:eastAsia="zh-TW"/>
              </w:rPr>
              <w:t>17</w:t>
            </w:r>
          </w:p>
        </w:tc>
        <w:tc>
          <w:tcPr>
            <w:tcW w:w="950" w:type="pct"/>
          </w:tcPr>
          <w:p w14:paraId="529362B8" w14:textId="77777777" w:rsidR="00886858" w:rsidRDefault="00886858" w:rsidP="00C47ADF">
            <w:pPr>
              <w:jc w:val="center"/>
              <w:rPr>
                <w:lang w:eastAsia="zh-TW"/>
              </w:rPr>
            </w:pPr>
            <w:r>
              <w:rPr>
                <w:rFonts w:hint="eastAsia"/>
                <w:lang w:eastAsia="zh-TW"/>
              </w:rPr>
              <w:t>17.9</w:t>
            </w:r>
          </w:p>
        </w:tc>
      </w:tr>
      <w:tr w:rsidR="00886858" w14:paraId="6DE5598E" w14:textId="77777777" w:rsidTr="00C47ADF">
        <w:tc>
          <w:tcPr>
            <w:tcW w:w="1202" w:type="pct"/>
          </w:tcPr>
          <w:p w14:paraId="3A74CA51" w14:textId="77777777" w:rsidR="00886858" w:rsidRDefault="00886858" w:rsidP="00C47ADF">
            <w:pPr>
              <w:rPr>
                <w:lang w:eastAsia="zh-TW"/>
              </w:rPr>
            </w:pPr>
            <w:proofErr w:type="spellStart"/>
            <w:r>
              <w:rPr>
                <w:rFonts w:hint="eastAsia"/>
                <w:lang w:eastAsia="zh-TW"/>
              </w:rPr>
              <w:t>Waterpipe</w:t>
            </w:r>
            <w:proofErr w:type="spellEnd"/>
            <w:r>
              <w:rPr>
                <w:rFonts w:hint="eastAsia"/>
                <w:lang w:eastAsia="zh-TW"/>
              </w:rPr>
              <w:t xml:space="preserve"> tobacco</w:t>
            </w:r>
          </w:p>
        </w:tc>
        <w:tc>
          <w:tcPr>
            <w:tcW w:w="949" w:type="pct"/>
          </w:tcPr>
          <w:p w14:paraId="2D8265DC" w14:textId="77777777" w:rsidR="00886858" w:rsidRDefault="00886858" w:rsidP="00C47ADF">
            <w:pPr>
              <w:jc w:val="center"/>
              <w:rPr>
                <w:lang w:eastAsia="zh-TW"/>
              </w:rPr>
            </w:pPr>
            <w:r>
              <w:rPr>
                <w:rFonts w:hint="eastAsia"/>
                <w:lang w:eastAsia="zh-TW"/>
              </w:rPr>
              <w:t>13</w:t>
            </w:r>
          </w:p>
        </w:tc>
        <w:tc>
          <w:tcPr>
            <w:tcW w:w="950" w:type="pct"/>
          </w:tcPr>
          <w:p w14:paraId="7E8A79FE" w14:textId="77777777" w:rsidR="00886858" w:rsidRDefault="00886858" w:rsidP="00C47ADF">
            <w:pPr>
              <w:jc w:val="center"/>
              <w:rPr>
                <w:lang w:eastAsia="zh-TW"/>
              </w:rPr>
            </w:pPr>
            <w:r>
              <w:rPr>
                <w:rFonts w:hint="eastAsia"/>
                <w:lang w:eastAsia="zh-TW"/>
              </w:rPr>
              <w:t>25.0</w:t>
            </w:r>
          </w:p>
        </w:tc>
        <w:tc>
          <w:tcPr>
            <w:tcW w:w="949" w:type="pct"/>
          </w:tcPr>
          <w:p w14:paraId="2176F3A5" w14:textId="77777777" w:rsidR="00886858" w:rsidRDefault="00886858" w:rsidP="00C47ADF">
            <w:pPr>
              <w:jc w:val="center"/>
              <w:rPr>
                <w:lang w:eastAsia="zh-TW"/>
              </w:rPr>
            </w:pPr>
            <w:r>
              <w:rPr>
                <w:rFonts w:hint="eastAsia"/>
                <w:lang w:eastAsia="zh-TW"/>
              </w:rPr>
              <w:t>16</w:t>
            </w:r>
          </w:p>
        </w:tc>
        <w:tc>
          <w:tcPr>
            <w:tcW w:w="950" w:type="pct"/>
          </w:tcPr>
          <w:p w14:paraId="6B6DC9D8" w14:textId="77777777" w:rsidR="00886858" w:rsidRDefault="00886858" w:rsidP="00C47ADF">
            <w:pPr>
              <w:jc w:val="center"/>
              <w:rPr>
                <w:lang w:eastAsia="zh-TW"/>
              </w:rPr>
            </w:pPr>
            <w:r>
              <w:rPr>
                <w:rFonts w:hint="eastAsia"/>
                <w:lang w:eastAsia="zh-TW"/>
              </w:rPr>
              <w:t>16.8</w:t>
            </w:r>
          </w:p>
        </w:tc>
      </w:tr>
      <w:tr w:rsidR="00886858" w14:paraId="3F41068F" w14:textId="77777777" w:rsidTr="00C47ADF">
        <w:tc>
          <w:tcPr>
            <w:tcW w:w="1202" w:type="pct"/>
          </w:tcPr>
          <w:p w14:paraId="12A9809E" w14:textId="77777777" w:rsidR="00886858" w:rsidRDefault="00886858" w:rsidP="00C47ADF">
            <w:pPr>
              <w:rPr>
                <w:lang w:eastAsia="zh-TW"/>
              </w:rPr>
            </w:pPr>
            <w:proofErr w:type="spellStart"/>
            <w:r>
              <w:rPr>
                <w:rFonts w:hint="eastAsia"/>
                <w:lang w:eastAsia="zh-TW"/>
              </w:rPr>
              <w:t>Waterpipe</w:t>
            </w:r>
            <w:proofErr w:type="spellEnd"/>
            <w:r>
              <w:rPr>
                <w:rFonts w:hint="eastAsia"/>
                <w:lang w:eastAsia="zh-TW"/>
              </w:rPr>
              <w:t xml:space="preserve"> apparatus</w:t>
            </w:r>
          </w:p>
        </w:tc>
        <w:tc>
          <w:tcPr>
            <w:tcW w:w="949" w:type="pct"/>
          </w:tcPr>
          <w:p w14:paraId="0BB7F3C2" w14:textId="77777777" w:rsidR="00886858" w:rsidRDefault="00886858" w:rsidP="00C47ADF">
            <w:pPr>
              <w:jc w:val="center"/>
              <w:rPr>
                <w:lang w:eastAsia="zh-TW"/>
              </w:rPr>
            </w:pPr>
            <w:r>
              <w:rPr>
                <w:rFonts w:hint="eastAsia"/>
                <w:lang w:eastAsia="zh-TW"/>
              </w:rPr>
              <w:t>12</w:t>
            </w:r>
          </w:p>
        </w:tc>
        <w:tc>
          <w:tcPr>
            <w:tcW w:w="950" w:type="pct"/>
          </w:tcPr>
          <w:p w14:paraId="2B0F2275" w14:textId="77777777" w:rsidR="00886858" w:rsidRDefault="00886858" w:rsidP="00C47ADF">
            <w:pPr>
              <w:jc w:val="center"/>
              <w:rPr>
                <w:lang w:eastAsia="zh-TW"/>
              </w:rPr>
            </w:pPr>
            <w:r>
              <w:rPr>
                <w:rFonts w:hint="eastAsia"/>
                <w:lang w:eastAsia="zh-TW"/>
              </w:rPr>
              <w:t>23.1</w:t>
            </w:r>
          </w:p>
        </w:tc>
        <w:tc>
          <w:tcPr>
            <w:tcW w:w="949" w:type="pct"/>
          </w:tcPr>
          <w:p w14:paraId="7EA9B931" w14:textId="77777777" w:rsidR="00886858" w:rsidRDefault="00886858" w:rsidP="00C47ADF">
            <w:pPr>
              <w:jc w:val="center"/>
              <w:rPr>
                <w:lang w:eastAsia="zh-TW"/>
              </w:rPr>
            </w:pPr>
            <w:r>
              <w:rPr>
                <w:rFonts w:hint="eastAsia"/>
                <w:lang w:eastAsia="zh-TW"/>
              </w:rPr>
              <w:t>23</w:t>
            </w:r>
          </w:p>
        </w:tc>
        <w:tc>
          <w:tcPr>
            <w:tcW w:w="950" w:type="pct"/>
          </w:tcPr>
          <w:p w14:paraId="50329312" w14:textId="77777777" w:rsidR="00886858" w:rsidRDefault="00886858" w:rsidP="00C47ADF">
            <w:pPr>
              <w:jc w:val="center"/>
              <w:rPr>
                <w:lang w:eastAsia="zh-TW"/>
              </w:rPr>
            </w:pPr>
            <w:r>
              <w:rPr>
                <w:rFonts w:hint="eastAsia"/>
                <w:lang w:eastAsia="zh-TW"/>
              </w:rPr>
              <w:t>24.2</w:t>
            </w:r>
          </w:p>
        </w:tc>
      </w:tr>
      <w:tr w:rsidR="00886858" w14:paraId="710EC442" w14:textId="77777777" w:rsidTr="00C47ADF">
        <w:tc>
          <w:tcPr>
            <w:tcW w:w="1202" w:type="pct"/>
          </w:tcPr>
          <w:p w14:paraId="3CA580CE" w14:textId="77777777" w:rsidR="00886858" w:rsidRDefault="00886858" w:rsidP="00C47ADF">
            <w:pPr>
              <w:rPr>
                <w:lang w:eastAsia="zh-TW"/>
              </w:rPr>
            </w:pPr>
            <w:proofErr w:type="spellStart"/>
            <w:r>
              <w:rPr>
                <w:rFonts w:hint="eastAsia"/>
                <w:lang w:eastAsia="zh-TW"/>
              </w:rPr>
              <w:t>Waterpipe</w:t>
            </w:r>
            <w:proofErr w:type="spellEnd"/>
            <w:r>
              <w:rPr>
                <w:rFonts w:hint="eastAsia"/>
                <w:lang w:eastAsia="zh-TW"/>
              </w:rPr>
              <w:t xml:space="preserve"> tobacco substitute</w:t>
            </w:r>
          </w:p>
        </w:tc>
        <w:tc>
          <w:tcPr>
            <w:tcW w:w="949" w:type="pct"/>
          </w:tcPr>
          <w:p w14:paraId="344B250B" w14:textId="77777777" w:rsidR="00886858" w:rsidRDefault="00886858" w:rsidP="00C47ADF">
            <w:pPr>
              <w:jc w:val="center"/>
              <w:rPr>
                <w:lang w:eastAsia="zh-TW"/>
              </w:rPr>
            </w:pPr>
            <w:r>
              <w:rPr>
                <w:rFonts w:hint="eastAsia"/>
                <w:lang w:eastAsia="zh-TW"/>
              </w:rPr>
              <w:t>4</w:t>
            </w:r>
          </w:p>
        </w:tc>
        <w:tc>
          <w:tcPr>
            <w:tcW w:w="950" w:type="pct"/>
          </w:tcPr>
          <w:p w14:paraId="41D8F867" w14:textId="77777777" w:rsidR="00886858" w:rsidRDefault="00886858" w:rsidP="00C47ADF">
            <w:pPr>
              <w:jc w:val="center"/>
              <w:rPr>
                <w:lang w:eastAsia="zh-TW"/>
              </w:rPr>
            </w:pPr>
            <w:r>
              <w:rPr>
                <w:rFonts w:hint="eastAsia"/>
                <w:lang w:eastAsia="zh-TW"/>
              </w:rPr>
              <w:t>7.7</w:t>
            </w:r>
          </w:p>
        </w:tc>
        <w:tc>
          <w:tcPr>
            <w:tcW w:w="949" w:type="pct"/>
          </w:tcPr>
          <w:p w14:paraId="3BBE665A" w14:textId="77777777" w:rsidR="00886858" w:rsidRDefault="00886858" w:rsidP="00C47ADF">
            <w:pPr>
              <w:jc w:val="center"/>
              <w:rPr>
                <w:lang w:eastAsia="zh-TW"/>
              </w:rPr>
            </w:pPr>
            <w:r>
              <w:rPr>
                <w:rFonts w:hint="eastAsia"/>
                <w:lang w:eastAsia="zh-TW"/>
              </w:rPr>
              <w:t>7</w:t>
            </w:r>
          </w:p>
        </w:tc>
        <w:tc>
          <w:tcPr>
            <w:tcW w:w="950" w:type="pct"/>
          </w:tcPr>
          <w:p w14:paraId="126969DB" w14:textId="77777777" w:rsidR="00886858" w:rsidRDefault="00886858" w:rsidP="00C47ADF">
            <w:pPr>
              <w:jc w:val="center"/>
              <w:rPr>
                <w:lang w:eastAsia="zh-TW"/>
              </w:rPr>
            </w:pPr>
            <w:r>
              <w:rPr>
                <w:rFonts w:hint="eastAsia"/>
                <w:lang w:eastAsia="zh-TW"/>
              </w:rPr>
              <w:t>7.4</w:t>
            </w:r>
          </w:p>
        </w:tc>
      </w:tr>
      <w:tr w:rsidR="00886858" w14:paraId="6974A92F" w14:textId="77777777" w:rsidTr="00C47ADF">
        <w:tc>
          <w:tcPr>
            <w:tcW w:w="1202" w:type="pct"/>
          </w:tcPr>
          <w:p w14:paraId="5E8BFFAD" w14:textId="77777777" w:rsidR="00886858" w:rsidRDefault="00886858" w:rsidP="00C47ADF">
            <w:pPr>
              <w:rPr>
                <w:lang w:eastAsia="zh-TW"/>
              </w:rPr>
            </w:pPr>
            <w:proofErr w:type="spellStart"/>
            <w:r>
              <w:rPr>
                <w:rFonts w:hint="eastAsia"/>
                <w:lang w:eastAsia="zh-TW"/>
              </w:rPr>
              <w:t>Waterpipe</w:t>
            </w:r>
            <w:proofErr w:type="spellEnd"/>
            <w:r>
              <w:rPr>
                <w:rFonts w:hint="eastAsia"/>
                <w:lang w:eastAsia="zh-TW"/>
              </w:rPr>
              <w:t xml:space="preserve"> accessory</w:t>
            </w:r>
          </w:p>
        </w:tc>
        <w:tc>
          <w:tcPr>
            <w:tcW w:w="949" w:type="pct"/>
          </w:tcPr>
          <w:p w14:paraId="3BDC78AC" w14:textId="77777777" w:rsidR="00886858" w:rsidRDefault="00886858" w:rsidP="00C47ADF">
            <w:pPr>
              <w:jc w:val="center"/>
              <w:rPr>
                <w:lang w:eastAsia="zh-TW"/>
              </w:rPr>
            </w:pPr>
            <w:r>
              <w:rPr>
                <w:rFonts w:hint="eastAsia"/>
                <w:lang w:eastAsia="zh-TW"/>
              </w:rPr>
              <w:t>3</w:t>
            </w:r>
          </w:p>
        </w:tc>
        <w:tc>
          <w:tcPr>
            <w:tcW w:w="950" w:type="pct"/>
          </w:tcPr>
          <w:p w14:paraId="140E3CBF" w14:textId="77777777" w:rsidR="00886858" w:rsidRDefault="00886858" w:rsidP="00C47ADF">
            <w:pPr>
              <w:jc w:val="center"/>
              <w:rPr>
                <w:lang w:eastAsia="zh-TW"/>
              </w:rPr>
            </w:pPr>
            <w:r>
              <w:rPr>
                <w:rFonts w:hint="eastAsia"/>
                <w:lang w:eastAsia="zh-TW"/>
              </w:rPr>
              <w:t>5.8</w:t>
            </w:r>
          </w:p>
        </w:tc>
        <w:tc>
          <w:tcPr>
            <w:tcW w:w="949" w:type="pct"/>
          </w:tcPr>
          <w:p w14:paraId="013D3233" w14:textId="77777777" w:rsidR="00886858" w:rsidRDefault="00886858" w:rsidP="00C47ADF">
            <w:pPr>
              <w:jc w:val="center"/>
              <w:rPr>
                <w:lang w:eastAsia="zh-TW"/>
              </w:rPr>
            </w:pPr>
            <w:r>
              <w:rPr>
                <w:rFonts w:hint="eastAsia"/>
                <w:lang w:eastAsia="zh-TW"/>
              </w:rPr>
              <w:t>13</w:t>
            </w:r>
          </w:p>
        </w:tc>
        <w:tc>
          <w:tcPr>
            <w:tcW w:w="950" w:type="pct"/>
          </w:tcPr>
          <w:p w14:paraId="23BB7498" w14:textId="77777777" w:rsidR="00886858" w:rsidRDefault="00886858" w:rsidP="00C47ADF">
            <w:pPr>
              <w:jc w:val="center"/>
              <w:rPr>
                <w:lang w:eastAsia="zh-TW"/>
              </w:rPr>
            </w:pPr>
            <w:r>
              <w:rPr>
                <w:rFonts w:hint="eastAsia"/>
                <w:lang w:eastAsia="zh-TW"/>
              </w:rPr>
              <w:t>13.7</w:t>
            </w:r>
          </w:p>
        </w:tc>
      </w:tr>
      <w:tr w:rsidR="00886858" w14:paraId="27415999" w14:textId="77777777" w:rsidTr="00C47ADF">
        <w:tc>
          <w:tcPr>
            <w:tcW w:w="1202" w:type="pct"/>
          </w:tcPr>
          <w:p w14:paraId="3B8B5DBB" w14:textId="77777777" w:rsidR="00886858" w:rsidRDefault="00886858" w:rsidP="00C47ADF">
            <w:pPr>
              <w:rPr>
                <w:lang w:eastAsia="zh-TW"/>
              </w:rPr>
            </w:pPr>
            <w:r>
              <w:rPr>
                <w:rFonts w:hint="eastAsia"/>
                <w:lang w:eastAsia="zh-TW"/>
              </w:rPr>
              <w:t>Charcoal</w:t>
            </w:r>
          </w:p>
        </w:tc>
        <w:tc>
          <w:tcPr>
            <w:tcW w:w="949" w:type="pct"/>
          </w:tcPr>
          <w:p w14:paraId="6C97B56F" w14:textId="77777777" w:rsidR="00886858" w:rsidRDefault="00886858" w:rsidP="00C47ADF">
            <w:pPr>
              <w:jc w:val="center"/>
              <w:rPr>
                <w:lang w:eastAsia="zh-TW"/>
              </w:rPr>
            </w:pPr>
            <w:r>
              <w:rPr>
                <w:rFonts w:hint="eastAsia"/>
                <w:lang w:eastAsia="zh-TW"/>
              </w:rPr>
              <w:t>3</w:t>
            </w:r>
          </w:p>
        </w:tc>
        <w:tc>
          <w:tcPr>
            <w:tcW w:w="950" w:type="pct"/>
          </w:tcPr>
          <w:p w14:paraId="13184FC0" w14:textId="77777777" w:rsidR="00886858" w:rsidRDefault="00886858" w:rsidP="00C47ADF">
            <w:pPr>
              <w:jc w:val="center"/>
              <w:rPr>
                <w:lang w:eastAsia="zh-TW"/>
              </w:rPr>
            </w:pPr>
            <w:r>
              <w:rPr>
                <w:rFonts w:hint="eastAsia"/>
                <w:lang w:eastAsia="zh-TW"/>
              </w:rPr>
              <w:t>5.8</w:t>
            </w:r>
          </w:p>
        </w:tc>
        <w:tc>
          <w:tcPr>
            <w:tcW w:w="949" w:type="pct"/>
          </w:tcPr>
          <w:p w14:paraId="26B825EF" w14:textId="77777777" w:rsidR="00886858" w:rsidRDefault="00886858" w:rsidP="00C47ADF">
            <w:pPr>
              <w:jc w:val="center"/>
              <w:rPr>
                <w:lang w:eastAsia="zh-TW"/>
              </w:rPr>
            </w:pPr>
            <w:r>
              <w:rPr>
                <w:rFonts w:hint="eastAsia"/>
                <w:lang w:eastAsia="zh-TW"/>
              </w:rPr>
              <w:t>5</w:t>
            </w:r>
          </w:p>
        </w:tc>
        <w:tc>
          <w:tcPr>
            <w:tcW w:w="950" w:type="pct"/>
          </w:tcPr>
          <w:p w14:paraId="0194099C" w14:textId="77777777" w:rsidR="00886858" w:rsidRDefault="00886858" w:rsidP="00C47ADF">
            <w:pPr>
              <w:jc w:val="center"/>
              <w:rPr>
                <w:lang w:eastAsia="zh-TW"/>
              </w:rPr>
            </w:pPr>
            <w:r>
              <w:rPr>
                <w:rFonts w:hint="eastAsia"/>
                <w:lang w:eastAsia="zh-TW"/>
              </w:rPr>
              <w:t>5.3</w:t>
            </w:r>
          </w:p>
        </w:tc>
      </w:tr>
      <w:tr w:rsidR="00886858" w14:paraId="5731CBD2" w14:textId="77777777" w:rsidTr="00C47ADF">
        <w:tc>
          <w:tcPr>
            <w:tcW w:w="1202" w:type="pct"/>
          </w:tcPr>
          <w:p w14:paraId="111717B4" w14:textId="77777777" w:rsidR="00886858" w:rsidRDefault="00886858" w:rsidP="00C47ADF">
            <w:pPr>
              <w:rPr>
                <w:lang w:eastAsia="zh-TW"/>
              </w:rPr>
            </w:pPr>
            <w:r>
              <w:rPr>
                <w:rFonts w:hint="eastAsia"/>
                <w:lang w:eastAsia="zh-TW"/>
              </w:rPr>
              <w:t>No main product</w:t>
            </w:r>
          </w:p>
        </w:tc>
        <w:tc>
          <w:tcPr>
            <w:tcW w:w="949" w:type="pct"/>
          </w:tcPr>
          <w:p w14:paraId="3DF5208E" w14:textId="77777777" w:rsidR="00886858" w:rsidRDefault="00886858" w:rsidP="00C47ADF">
            <w:pPr>
              <w:jc w:val="center"/>
              <w:rPr>
                <w:lang w:eastAsia="zh-TW"/>
              </w:rPr>
            </w:pPr>
            <w:r>
              <w:rPr>
                <w:rFonts w:hint="eastAsia"/>
                <w:lang w:eastAsia="zh-TW"/>
              </w:rPr>
              <w:t>2</w:t>
            </w:r>
          </w:p>
        </w:tc>
        <w:tc>
          <w:tcPr>
            <w:tcW w:w="950" w:type="pct"/>
          </w:tcPr>
          <w:p w14:paraId="7FEEC6B4" w14:textId="77777777" w:rsidR="00886858" w:rsidRDefault="00886858" w:rsidP="00C47ADF">
            <w:pPr>
              <w:jc w:val="center"/>
              <w:rPr>
                <w:lang w:eastAsia="zh-TW"/>
              </w:rPr>
            </w:pPr>
            <w:r>
              <w:rPr>
                <w:rFonts w:hint="eastAsia"/>
                <w:lang w:eastAsia="zh-TW"/>
              </w:rPr>
              <w:t>3.8</w:t>
            </w:r>
          </w:p>
        </w:tc>
        <w:tc>
          <w:tcPr>
            <w:tcW w:w="949" w:type="pct"/>
          </w:tcPr>
          <w:p w14:paraId="0649EB1E" w14:textId="77777777" w:rsidR="00886858" w:rsidRDefault="00886858" w:rsidP="00C47ADF">
            <w:pPr>
              <w:jc w:val="center"/>
              <w:rPr>
                <w:lang w:eastAsia="zh-TW"/>
              </w:rPr>
            </w:pPr>
            <w:r>
              <w:rPr>
                <w:rFonts w:hint="eastAsia"/>
                <w:lang w:eastAsia="zh-TW"/>
              </w:rPr>
              <w:t>-</w:t>
            </w:r>
          </w:p>
        </w:tc>
        <w:tc>
          <w:tcPr>
            <w:tcW w:w="950" w:type="pct"/>
          </w:tcPr>
          <w:p w14:paraId="5CCD9DF6" w14:textId="77777777" w:rsidR="00886858" w:rsidRDefault="00886858" w:rsidP="00C47ADF">
            <w:pPr>
              <w:jc w:val="center"/>
              <w:rPr>
                <w:lang w:eastAsia="zh-TW"/>
              </w:rPr>
            </w:pPr>
            <w:r>
              <w:rPr>
                <w:rFonts w:hint="eastAsia"/>
                <w:lang w:eastAsia="zh-TW"/>
              </w:rPr>
              <w:t>-</w:t>
            </w:r>
          </w:p>
        </w:tc>
      </w:tr>
      <w:tr w:rsidR="00886858" w14:paraId="38F33570" w14:textId="77777777" w:rsidTr="00C47ADF">
        <w:tc>
          <w:tcPr>
            <w:tcW w:w="1202" w:type="pct"/>
          </w:tcPr>
          <w:p w14:paraId="2C650EE2" w14:textId="77777777" w:rsidR="00886858" w:rsidRDefault="00886858" w:rsidP="00C47ADF">
            <w:pPr>
              <w:rPr>
                <w:lang w:eastAsia="zh-TW"/>
              </w:rPr>
            </w:pPr>
            <w:r>
              <w:rPr>
                <w:rFonts w:hint="eastAsia"/>
                <w:lang w:eastAsia="zh-TW"/>
              </w:rPr>
              <w:t>Other product</w:t>
            </w:r>
          </w:p>
        </w:tc>
        <w:tc>
          <w:tcPr>
            <w:tcW w:w="949" w:type="pct"/>
          </w:tcPr>
          <w:p w14:paraId="3BF8B48A" w14:textId="77777777" w:rsidR="00886858" w:rsidRDefault="00886858" w:rsidP="00C47ADF">
            <w:pPr>
              <w:jc w:val="center"/>
              <w:rPr>
                <w:lang w:eastAsia="zh-TW"/>
              </w:rPr>
            </w:pPr>
            <w:r>
              <w:rPr>
                <w:rFonts w:hint="eastAsia"/>
                <w:lang w:eastAsia="zh-TW"/>
              </w:rPr>
              <w:t>1</w:t>
            </w:r>
          </w:p>
        </w:tc>
        <w:tc>
          <w:tcPr>
            <w:tcW w:w="950" w:type="pct"/>
          </w:tcPr>
          <w:p w14:paraId="4F32F410" w14:textId="77777777" w:rsidR="00886858" w:rsidRDefault="00886858" w:rsidP="00C47ADF">
            <w:pPr>
              <w:jc w:val="center"/>
              <w:rPr>
                <w:lang w:eastAsia="zh-TW"/>
              </w:rPr>
            </w:pPr>
            <w:r>
              <w:rPr>
                <w:rFonts w:hint="eastAsia"/>
                <w:lang w:eastAsia="zh-TW"/>
              </w:rPr>
              <w:t>1.9</w:t>
            </w:r>
          </w:p>
        </w:tc>
        <w:tc>
          <w:tcPr>
            <w:tcW w:w="949" w:type="pct"/>
          </w:tcPr>
          <w:p w14:paraId="70C9F329" w14:textId="77777777" w:rsidR="00886858" w:rsidRDefault="00886858" w:rsidP="00C47ADF">
            <w:pPr>
              <w:jc w:val="center"/>
              <w:rPr>
                <w:lang w:eastAsia="zh-TW"/>
              </w:rPr>
            </w:pPr>
            <w:r>
              <w:rPr>
                <w:rFonts w:hint="eastAsia"/>
                <w:lang w:eastAsia="zh-TW"/>
              </w:rPr>
              <w:t>13</w:t>
            </w:r>
          </w:p>
        </w:tc>
        <w:tc>
          <w:tcPr>
            <w:tcW w:w="950" w:type="pct"/>
          </w:tcPr>
          <w:p w14:paraId="0E825493" w14:textId="77777777" w:rsidR="00886858" w:rsidRDefault="00886858" w:rsidP="00C47ADF">
            <w:pPr>
              <w:jc w:val="center"/>
              <w:rPr>
                <w:lang w:eastAsia="zh-TW"/>
              </w:rPr>
            </w:pPr>
            <w:r>
              <w:rPr>
                <w:rFonts w:hint="eastAsia"/>
                <w:lang w:eastAsia="zh-TW"/>
              </w:rPr>
              <w:t>13.7</w:t>
            </w:r>
          </w:p>
        </w:tc>
      </w:tr>
      <w:tr w:rsidR="00886858" w14:paraId="415968C2" w14:textId="77777777" w:rsidTr="00C47ADF">
        <w:tc>
          <w:tcPr>
            <w:tcW w:w="1202" w:type="pct"/>
          </w:tcPr>
          <w:p w14:paraId="6555DFB4" w14:textId="77777777" w:rsidR="00886858" w:rsidRDefault="00886858" w:rsidP="00C47ADF">
            <w:pPr>
              <w:rPr>
                <w:lang w:eastAsia="zh-TW"/>
              </w:rPr>
            </w:pPr>
            <w:r>
              <w:rPr>
                <w:rFonts w:hint="eastAsia"/>
                <w:lang w:eastAsia="zh-TW"/>
              </w:rPr>
              <w:t>No product</w:t>
            </w:r>
          </w:p>
        </w:tc>
        <w:tc>
          <w:tcPr>
            <w:tcW w:w="949" w:type="pct"/>
          </w:tcPr>
          <w:p w14:paraId="2A73EA50" w14:textId="77777777" w:rsidR="00886858" w:rsidRDefault="00886858" w:rsidP="00C47ADF">
            <w:pPr>
              <w:jc w:val="center"/>
              <w:rPr>
                <w:lang w:eastAsia="zh-TW"/>
              </w:rPr>
            </w:pPr>
            <w:r>
              <w:rPr>
                <w:rFonts w:hint="eastAsia"/>
                <w:lang w:eastAsia="zh-TW"/>
              </w:rPr>
              <w:t>1</w:t>
            </w:r>
          </w:p>
        </w:tc>
        <w:tc>
          <w:tcPr>
            <w:tcW w:w="950" w:type="pct"/>
          </w:tcPr>
          <w:p w14:paraId="3BF0C472" w14:textId="77777777" w:rsidR="00886858" w:rsidRDefault="00886858" w:rsidP="00C47ADF">
            <w:pPr>
              <w:jc w:val="center"/>
              <w:rPr>
                <w:lang w:eastAsia="zh-TW"/>
              </w:rPr>
            </w:pPr>
            <w:r>
              <w:rPr>
                <w:rFonts w:hint="eastAsia"/>
                <w:lang w:eastAsia="zh-TW"/>
              </w:rPr>
              <w:t>1.9</w:t>
            </w:r>
          </w:p>
        </w:tc>
        <w:tc>
          <w:tcPr>
            <w:tcW w:w="949" w:type="pct"/>
          </w:tcPr>
          <w:p w14:paraId="1EAD2AE6" w14:textId="77777777" w:rsidR="00886858" w:rsidRDefault="00886858" w:rsidP="00C47ADF">
            <w:pPr>
              <w:jc w:val="center"/>
              <w:rPr>
                <w:lang w:eastAsia="zh-TW"/>
              </w:rPr>
            </w:pPr>
            <w:r>
              <w:rPr>
                <w:rFonts w:hint="eastAsia"/>
                <w:lang w:eastAsia="zh-TW"/>
              </w:rPr>
              <w:t>1</w:t>
            </w:r>
          </w:p>
        </w:tc>
        <w:tc>
          <w:tcPr>
            <w:tcW w:w="950" w:type="pct"/>
          </w:tcPr>
          <w:p w14:paraId="74537917" w14:textId="77777777" w:rsidR="00886858" w:rsidRDefault="00886858" w:rsidP="00C47ADF">
            <w:pPr>
              <w:jc w:val="center"/>
              <w:rPr>
                <w:lang w:eastAsia="zh-TW"/>
              </w:rPr>
            </w:pPr>
            <w:r>
              <w:rPr>
                <w:rFonts w:hint="eastAsia"/>
                <w:lang w:eastAsia="zh-TW"/>
              </w:rPr>
              <w:t>1.1</w:t>
            </w:r>
          </w:p>
        </w:tc>
      </w:tr>
      <w:tr w:rsidR="00886858" w:rsidRPr="00AB6996" w14:paraId="6CAF9A97" w14:textId="77777777" w:rsidTr="00C47ADF">
        <w:tc>
          <w:tcPr>
            <w:tcW w:w="1202" w:type="pct"/>
            <w:shd w:val="clear" w:color="auto" w:fill="000000" w:themeFill="text1"/>
          </w:tcPr>
          <w:p w14:paraId="1E14A8A1" w14:textId="77777777" w:rsidR="00886858" w:rsidRPr="00AB6996" w:rsidRDefault="00886858" w:rsidP="00C47ADF">
            <w:pPr>
              <w:rPr>
                <w:b/>
                <w:bCs/>
                <w:lang w:eastAsia="zh-TW"/>
              </w:rPr>
            </w:pPr>
            <w:r w:rsidRPr="00AB6996">
              <w:rPr>
                <w:rFonts w:hint="eastAsia"/>
                <w:b/>
                <w:bCs/>
                <w:lang w:eastAsia="zh-TW"/>
              </w:rPr>
              <w:t>TOTAL</w:t>
            </w:r>
          </w:p>
        </w:tc>
        <w:tc>
          <w:tcPr>
            <w:tcW w:w="949" w:type="pct"/>
            <w:shd w:val="clear" w:color="auto" w:fill="000000" w:themeFill="text1"/>
          </w:tcPr>
          <w:p w14:paraId="1995ED46" w14:textId="77777777" w:rsidR="00886858" w:rsidRPr="00AB6996" w:rsidRDefault="00886858" w:rsidP="00C47ADF">
            <w:pPr>
              <w:jc w:val="center"/>
              <w:rPr>
                <w:b/>
                <w:bCs/>
                <w:lang w:eastAsia="zh-TW"/>
              </w:rPr>
            </w:pPr>
            <w:r w:rsidRPr="00AB6996">
              <w:rPr>
                <w:rFonts w:hint="eastAsia"/>
                <w:b/>
                <w:bCs/>
                <w:lang w:eastAsia="zh-TW"/>
              </w:rPr>
              <w:t>52</w:t>
            </w:r>
          </w:p>
        </w:tc>
        <w:tc>
          <w:tcPr>
            <w:tcW w:w="950" w:type="pct"/>
            <w:shd w:val="clear" w:color="auto" w:fill="000000" w:themeFill="text1"/>
          </w:tcPr>
          <w:p w14:paraId="27BC6688" w14:textId="77777777" w:rsidR="00886858" w:rsidRPr="00AB6996" w:rsidRDefault="00886858" w:rsidP="00C47ADF">
            <w:pPr>
              <w:jc w:val="center"/>
              <w:rPr>
                <w:b/>
                <w:bCs/>
                <w:lang w:eastAsia="zh-TW"/>
              </w:rPr>
            </w:pPr>
            <w:r w:rsidRPr="00AB6996">
              <w:rPr>
                <w:rFonts w:hint="eastAsia"/>
                <w:b/>
                <w:bCs/>
                <w:lang w:eastAsia="zh-TW"/>
              </w:rPr>
              <w:t>100.0</w:t>
            </w:r>
          </w:p>
        </w:tc>
        <w:tc>
          <w:tcPr>
            <w:tcW w:w="949" w:type="pct"/>
            <w:shd w:val="clear" w:color="auto" w:fill="000000" w:themeFill="text1"/>
          </w:tcPr>
          <w:p w14:paraId="01B6298E" w14:textId="77777777" w:rsidR="00886858" w:rsidRPr="00AB6996" w:rsidRDefault="00886858" w:rsidP="00C47ADF">
            <w:pPr>
              <w:jc w:val="center"/>
              <w:rPr>
                <w:b/>
                <w:bCs/>
                <w:lang w:eastAsia="zh-TW"/>
              </w:rPr>
            </w:pPr>
            <w:r w:rsidRPr="00AB6996">
              <w:rPr>
                <w:rFonts w:hint="eastAsia"/>
                <w:b/>
                <w:bCs/>
                <w:lang w:eastAsia="zh-TW"/>
              </w:rPr>
              <w:t>95</w:t>
            </w:r>
          </w:p>
        </w:tc>
        <w:tc>
          <w:tcPr>
            <w:tcW w:w="950" w:type="pct"/>
            <w:shd w:val="clear" w:color="auto" w:fill="000000" w:themeFill="text1"/>
          </w:tcPr>
          <w:p w14:paraId="4464DE43" w14:textId="77777777" w:rsidR="00886858" w:rsidRPr="00AB6996" w:rsidRDefault="00886858" w:rsidP="00C47ADF">
            <w:pPr>
              <w:jc w:val="center"/>
              <w:rPr>
                <w:b/>
                <w:bCs/>
                <w:lang w:eastAsia="zh-TW"/>
              </w:rPr>
            </w:pPr>
            <w:r w:rsidRPr="00AB6996">
              <w:rPr>
                <w:rFonts w:hint="eastAsia"/>
                <w:b/>
                <w:bCs/>
                <w:lang w:eastAsia="zh-TW"/>
              </w:rPr>
              <w:t>100.0</w:t>
            </w:r>
          </w:p>
        </w:tc>
      </w:tr>
    </w:tbl>
    <w:p w14:paraId="303F9848" w14:textId="77777777" w:rsidR="009671AC" w:rsidRDefault="009671AC" w:rsidP="000B2E29">
      <w:pPr>
        <w:spacing w:line="480" w:lineRule="auto"/>
        <w:rPr>
          <w:sz w:val="16"/>
          <w:szCs w:val="16"/>
        </w:rPr>
      </w:pPr>
    </w:p>
    <w:p w14:paraId="20FD1BF1" w14:textId="77777777" w:rsidR="00886858" w:rsidRDefault="00886858" w:rsidP="000B2E29">
      <w:pPr>
        <w:spacing w:line="480" w:lineRule="auto"/>
        <w:rPr>
          <w:sz w:val="16"/>
          <w:szCs w:val="16"/>
        </w:rPr>
      </w:pPr>
    </w:p>
    <w:p w14:paraId="316A390F" w14:textId="77777777" w:rsidR="002A5A96" w:rsidRDefault="002A5A96">
      <w:pPr>
        <w:rPr>
          <w:b/>
          <w:bCs/>
          <w:i/>
          <w:iCs/>
          <w:lang w:eastAsia="zh-TW"/>
        </w:rPr>
      </w:pPr>
      <w:r>
        <w:rPr>
          <w:b/>
          <w:bCs/>
          <w:i/>
          <w:iCs/>
          <w:lang w:eastAsia="zh-TW"/>
        </w:rPr>
        <w:br w:type="page"/>
      </w:r>
    </w:p>
    <w:p w14:paraId="26A9597D" w14:textId="69104D16" w:rsidR="00886858" w:rsidRPr="00A12147" w:rsidRDefault="00886858" w:rsidP="00886858">
      <w:pPr>
        <w:spacing w:line="240" w:lineRule="auto"/>
        <w:rPr>
          <w:i/>
          <w:iCs/>
          <w:lang w:eastAsia="zh-TW"/>
        </w:rPr>
      </w:pPr>
      <w:r w:rsidRPr="00A12147">
        <w:rPr>
          <w:rFonts w:hint="eastAsia"/>
          <w:b/>
          <w:bCs/>
          <w:i/>
          <w:iCs/>
          <w:lang w:eastAsia="zh-TW"/>
        </w:rPr>
        <w:lastRenderedPageBreak/>
        <w:t>Table 3</w:t>
      </w:r>
      <w:r w:rsidRPr="00A12147">
        <w:rPr>
          <w:b/>
          <w:bCs/>
          <w:i/>
          <w:iCs/>
          <w:lang w:eastAsia="zh-TW"/>
        </w:rPr>
        <w:t xml:space="preserve">: </w:t>
      </w:r>
      <w:r w:rsidRPr="00A12147">
        <w:rPr>
          <w:i/>
          <w:iCs/>
          <w:lang w:eastAsia="zh-TW"/>
        </w:rPr>
        <w:t>Themes elicited from marketing material collected at the 2</w:t>
      </w:r>
      <w:r w:rsidRPr="00A12147">
        <w:rPr>
          <w:i/>
          <w:iCs/>
          <w:vertAlign w:val="superscript"/>
          <w:lang w:eastAsia="zh-TW"/>
        </w:rPr>
        <w:t>nd</w:t>
      </w:r>
      <w:r w:rsidRPr="00A12147">
        <w:rPr>
          <w:i/>
          <w:iCs/>
          <w:lang w:eastAsia="zh-TW"/>
        </w:rPr>
        <w:t xml:space="preserve"> International Hookah Fair, Frankfurt, April 2014</w:t>
      </w:r>
    </w:p>
    <w:tbl>
      <w:tblPr>
        <w:tblStyle w:val="TableGrid"/>
        <w:tblW w:w="5000" w:type="pct"/>
        <w:tblLook w:val="04A0" w:firstRow="1" w:lastRow="0" w:firstColumn="1" w:lastColumn="0" w:noHBand="0" w:noVBand="1"/>
      </w:tblPr>
      <w:tblGrid>
        <w:gridCol w:w="2525"/>
        <w:gridCol w:w="603"/>
        <w:gridCol w:w="757"/>
        <w:gridCol w:w="757"/>
        <w:gridCol w:w="4220"/>
      </w:tblGrid>
      <w:tr w:rsidR="00AD48AA" w:rsidRPr="00B833B9" w14:paraId="73EA78FD" w14:textId="27AA5D9F" w:rsidTr="00A21D0A">
        <w:trPr>
          <w:trHeight w:val="269"/>
        </w:trPr>
        <w:tc>
          <w:tcPr>
            <w:tcW w:w="1425" w:type="pct"/>
            <w:shd w:val="clear" w:color="auto" w:fill="000000" w:themeFill="text1"/>
          </w:tcPr>
          <w:p w14:paraId="49DAD651" w14:textId="77777777" w:rsidR="00AD48AA" w:rsidRPr="00B833B9" w:rsidRDefault="00AD48AA" w:rsidP="00C47ADF">
            <w:pPr>
              <w:rPr>
                <w:b/>
                <w:bCs/>
                <w:lang w:eastAsia="zh-TW"/>
              </w:rPr>
            </w:pPr>
            <w:r w:rsidRPr="00B833B9">
              <w:rPr>
                <w:rFonts w:hint="eastAsia"/>
                <w:b/>
                <w:bCs/>
                <w:lang w:eastAsia="zh-TW"/>
              </w:rPr>
              <w:t>Theme</w:t>
            </w:r>
          </w:p>
        </w:tc>
        <w:tc>
          <w:tcPr>
            <w:tcW w:w="340" w:type="pct"/>
            <w:shd w:val="clear" w:color="auto" w:fill="000000" w:themeFill="text1"/>
          </w:tcPr>
          <w:p w14:paraId="6B5CCD52" w14:textId="77777777" w:rsidR="00AD48AA" w:rsidRPr="00B833B9" w:rsidRDefault="00AD48AA" w:rsidP="00C47ADF">
            <w:pPr>
              <w:jc w:val="center"/>
              <w:rPr>
                <w:b/>
                <w:bCs/>
                <w:lang w:eastAsia="zh-TW"/>
              </w:rPr>
            </w:pPr>
            <w:r w:rsidRPr="00B833B9">
              <w:rPr>
                <w:rFonts w:hint="eastAsia"/>
                <w:b/>
                <w:bCs/>
                <w:lang w:eastAsia="zh-TW"/>
              </w:rPr>
              <w:t>n</w:t>
            </w:r>
          </w:p>
        </w:tc>
        <w:tc>
          <w:tcPr>
            <w:tcW w:w="427" w:type="pct"/>
            <w:shd w:val="clear" w:color="auto" w:fill="000000" w:themeFill="text1"/>
          </w:tcPr>
          <w:p w14:paraId="080EE79E" w14:textId="77777777" w:rsidR="00AD48AA" w:rsidRPr="00B833B9" w:rsidRDefault="00AD48AA" w:rsidP="00C47ADF">
            <w:pPr>
              <w:jc w:val="center"/>
              <w:rPr>
                <w:b/>
                <w:bCs/>
                <w:lang w:eastAsia="zh-TW"/>
              </w:rPr>
            </w:pPr>
          </w:p>
        </w:tc>
        <w:tc>
          <w:tcPr>
            <w:tcW w:w="427" w:type="pct"/>
            <w:shd w:val="clear" w:color="auto" w:fill="000000" w:themeFill="text1"/>
          </w:tcPr>
          <w:p w14:paraId="623DB235" w14:textId="078157B8" w:rsidR="00AD48AA" w:rsidRPr="00B833B9" w:rsidRDefault="00AD48AA" w:rsidP="00C47ADF">
            <w:pPr>
              <w:jc w:val="center"/>
              <w:rPr>
                <w:b/>
                <w:bCs/>
                <w:lang w:eastAsia="zh-TW"/>
              </w:rPr>
            </w:pPr>
            <w:r w:rsidRPr="00B833B9">
              <w:rPr>
                <w:rFonts w:hint="eastAsia"/>
                <w:b/>
                <w:bCs/>
                <w:lang w:eastAsia="zh-TW"/>
              </w:rPr>
              <w:t>%</w:t>
            </w:r>
          </w:p>
        </w:tc>
        <w:tc>
          <w:tcPr>
            <w:tcW w:w="2381" w:type="pct"/>
            <w:shd w:val="clear" w:color="auto" w:fill="000000" w:themeFill="text1"/>
          </w:tcPr>
          <w:p w14:paraId="4DD66A2A" w14:textId="471890BD" w:rsidR="00AD48AA" w:rsidRPr="00B833B9" w:rsidRDefault="00AD48AA" w:rsidP="00C47ADF">
            <w:pPr>
              <w:jc w:val="center"/>
              <w:rPr>
                <w:b/>
                <w:bCs/>
                <w:lang w:eastAsia="zh-TW"/>
              </w:rPr>
            </w:pPr>
            <w:r>
              <w:rPr>
                <w:b/>
                <w:bCs/>
                <w:lang w:eastAsia="zh-TW"/>
              </w:rPr>
              <w:t>Example</w:t>
            </w:r>
          </w:p>
        </w:tc>
      </w:tr>
      <w:tr w:rsidR="00AD48AA" w14:paraId="3C132243" w14:textId="35B39916" w:rsidTr="00A21D0A">
        <w:trPr>
          <w:trHeight w:val="269"/>
        </w:trPr>
        <w:tc>
          <w:tcPr>
            <w:tcW w:w="1425" w:type="pct"/>
          </w:tcPr>
          <w:p w14:paraId="053064AB" w14:textId="77777777" w:rsidR="00AD48AA" w:rsidRDefault="00AD48AA" w:rsidP="00C47ADF">
            <w:pPr>
              <w:rPr>
                <w:lang w:eastAsia="zh-TW"/>
              </w:rPr>
            </w:pPr>
            <w:r>
              <w:rPr>
                <w:rFonts w:hint="eastAsia"/>
                <w:lang w:eastAsia="zh-TW"/>
              </w:rPr>
              <w:t>Healthier alternative</w:t>
            </w:r>
          </w:p>
        </w:tc>
        <w:tc>
          <w:tcPr>
            <w:tcW w:w="340" w:type="pct"/>
          </w:tcPr>
          <w:p w14:paraId="2C92B72F" w14:textId="77777777" w:rsidR="00AD48AA" w:rsidRDefault="00AD48AA" w:rsidP="00C47ADF">
            <w:pPr>
              <w:jc w:val="center"/>
              <w:rPr>
                <w:lang w:eastAsia="zh-TW"/>
              </w:rPr>
            </w:pPr>
            <w:r>
              <w:rPr>
                <w:rFonts w:hint="eastAsia"/>
                <w:lang w:eastAsia="zh-TW"/>
              </w:rPr>
              <w:t>35</w:t>
            </w:r>
          </w:p>
        </w:tc>
        <w:tc>
          <w:tcPr>
            <w:tcW w:w="427" w:type="pct"/>
          </w:tcPr>
          <w:p w14:paraId="0B25BF13" w14:textId="77777777" w:rsidR="00AD48AA" w:rsidRDefault="00AD48AA" w:rsidP="00C47ADF">
            <w:pPr>
              <w:jc w:val="center"/>
              <w:rPr>
                <w:lang w:eastAsia="zh-TW"/>
              </w:rPr>
            </w:pPr>
          </w:p>
        </w:tc>
        <w:tc>
          <w:tcPr>
            <w:tcW w:w="427" w:type="pct"/>
          </w:tcPr>
          <w:p w14:paraId="138A4F5B" w14:textId="3ED84D99" w:rsidR="00AD48AA" w:rsidRDefault="00AD48AA" w:rsidP="00C47ADF">
            <w:pPr>
              <w:jc w:val="center"/>
              <w:rPr>
                <w:lang w:eastAsia="zh-TW"/>
              </w:rPr>
            </w:pPr>
            <w:r>
              <w:rPr>
                <w:rFonts w:hint="eastAsia"/>
                <w:lang w:eastAsia="zh-TW"/>
              </w:rPr>
              <w:t>20.7</w:t>
            </w:r>
          </w:p>
        </w:tc>
        <w:tc>
          <w:tcPr>
            <w:tcW w:w="2381" w:type="pct"/>
          </w:tcPr>
          <w:p w14:paraId="4604B3F0" w14:textId="14758079" w:rsidR="00AD48AA" w:rsidRPr="0015577C" w:rsidRDefault="00AD48AA" w:rsidP="0015577C">
            <w:pPr>
              <w:rPr>
                <w:sz w:val="18"/>
                <w:szCs w:val="18"/>
                <w:lang w:eastAsia="zh-TW"/>
              </w:rPr>
            </w:pPr>
            <w:r w:rsidRPr="0015577C">
              <w:rPr>
                <w:sz w:val="18"/>
                <w:szCs w:val="18"/>
                <w:lang w:eastAsia="zh-TW"/>
              </w:rPr>
              <w:t>(see Box 1)</w:t>
            </w:r>
          </w:p>
        </w:tc>
      </w:tr>
      <w:tr w:rsidR="00AD48AA" w14:paraId="2DAAD677" w14:textId="3D77DAF3" w:rsidTr="00A21D0A">
        <w:trPr>
          <w:trHeight w:val="269"/>
        </w:trPr>
        <w:tc>
          <w:tcPr>
            <w:tcW w:w="1425" w:type="pct"/>
          </w:tcPr>
          <w:p w14:paraId="451633C4" w14:textId="77777777" w:rsidR="00AD48AA" w:rsidRDefault="00AD48AA" w:rsidP="00C47ADF">
            <w:pPr>
              <w:rPr>
                <w:lang w:eastAsia="zh-TW"/>
              </w:rPr>
            </w:pPr>
            <w:r>
              <w:rPr>
                <w:rFonts w:hint="eastAsia"/>
                <w:lang w:eastAsia="zh-TW"/>
              </w:rPr>
              <w:t>Flavours</w:t>
            </w:r>
          </w:p>
        </w:tc>
        <w:tc>
          <w:tcPr>
            <w:tcW w:w="340" w:type="pct"/>
          </w:tcPr>
          <w:p w14:paraId="7FCCAE5B" w14:textId="77777777" w:rsidR="00AD48AA" w:rsidRDefault="00AD48AA" w:rsidP="00C47ADF">
            <w:pPr>
              <w:jc w:val="center"/>
              <w:rPr>
                <w:lang w:eastAsia="zh-TW"/>
              </w:rPr>
            </w:pPr>
            <w:r>
              <w:rPr>
                <w:rFonts w:hint="eastAsia"/>
                <w:lang w:eastAsia="zh-TW"/>
              </w:rPr>
              <w:t>30</w:t>
            </w:r>
          </w:p>
        </w:tc>
        <w:tc>
          <w:tcPr>
            <w:tcW w:w="427" w:type="pct"/>
          </w:tcPr>
          <w:p w14:paraId="6128EBA3" w14:textId="77777777" w:rsidR="00AD48AA" w:rsidRDefault="00AD48AA" w:rsidP="00C47ADF">
            <w:pPr>
              <w:jc w:val="center"/>
              <w:rPr>
                <w:lang w:eastAsia="zh-TW"/>
              </w:rPr>
            </w:pPr>
          </w:p>
        </w:tc>
        <w:tc>
          <w:tcPr>
            <w:tcW w:w="427" w:type="pct"/>
          </w:tcPr>
          <w:p w14:paraId="6A49D630" w14:textId="4220033C" w:rsidR="00AD48AA" w:rsidRDefault="00AD48AA" w:rsidP="00C47ADF">
            <w:pPr>
              <w:jc w:val="center"/>
              <w:rPr>
                <w:lang w:eastAsia="zh-TW"/>
              </w:rPr>
            </w:pPr>
            <w:r>
              <w:rPr>
                <w:rFonts w:hint="eastAsia"/>
                <w:lang w:eastAsia="zh-TW"/>
              </w:rPr>
              <w:t>17.8</w:t>
            </w:r>
          </w:p>
        </w:tc>
        <w:tc>
          <w:tcPr>
            <w:tcW w:w="2381" w:type="pct"/>
          </w:tcPr>
          <w:p w14:paraId="3A17712C" w14:textId="03B7F11E" w:rsidR="00AD48AA" w:rsidRPr="0015577C" w:rsidRDefault="00AD48AA" w:rsidP="0015577C">
            <w:pPr>
              <w:rPr>
                <w:i/>
                <w:iCs/>
                <w:sz w:val="18"/>
                <w:szCs w:val="18"/>
                <w:lang w:eastAsia="zh-TW"/>
              </w:rPr>
            </w:pPr>
            <w:r w:rsidRPr="0015577C">
              <w:rPr>
                <w:i/>
                <w:iCs/>
                <w:sz w:val="18"/>
                <w:szCs w:val="18"/>
                <w:lang w:eastAsia="zh-TW"/>
              </w:rPr>
              <w:t>“</w:t>
            </w:r>
            <w:r w:rsidRPr="0015577C">
              <w:rPr>
                <w:i/>
                <w:iCs/>
                <w:sz w:val="18"/>
                <w:szCs w:val="18"/>
              </w:rPr>
              <w:t xml:space="preserve">“delicious taste, tempting flavours and thick smoke” </w:t>
            </w:r>
            <w:r w:rsidRPr="0015577C">
              <w:rPr>
                <w:sz w:val="18"/>
                <w:szCs w:val="18"/>
              </w:rPr>
              <w:t xml:space="preserve">(Al </w:t>
            </w:r>
            <w:proofErr w:type="spellStart"/>
            <w:r w:rsidRPr="0015577C">
              <w:rPr>
                <w:sz w:val="18"/>
                <w:szCs w:val="18"/>
              </w:rPr>
              <w:t>Bashayer</w:t>
            </w:r>
            <w:proofErr w:type="spellEnd"/>
            <w:r w:rsidRPr="0015577C">
              <w:rPr>
                <w:sz w:val="18"/>
                <w:szCs w:val="18"/>
              </w:rPr>
              <w:t xml:space="preserve">, </w:t>
            </w:r>
            <w:proofErr w:type="spellStart"/>
            <w:r w:rsidRPr="0015577C">
              <w:rPr>
                <w:sz w:val="18"/>
                <w:szCs w:val="18"/>
              </w:rPr>
              <w:t>waterpipe</w:t>
            </w:r>
            <w:proofErr w:type="spellEnd"/>
            <w:r w:rsidRPr="0015577C">
              <w:rPr>
                <w:sz w:val="18"/>
                <w:szCs w:val="18"/>
              </w:rPr>
              <w:t xml:space="preserve"> tobacco company)</w:t>
            </w:r>
          </w:p>
        </w:tc>
      </w:tr>
      <w:tr w:rsidR="00AD48AA" w14:paraId="22B2439C" w14:textId="305D771B" w:rsidTr="00A21D0A">
        <w:trPr>
          <w:trHeight w:val="269"/>
        </w:trPr>
        <w:tc>
          <w:tcPr>
            <w:tcW w:w="1425" w:type="pct"/>
          </w:tcPr>
          <w:p w14:paraId="0DF263B5" w14:textId="77777777" w:rsidR="00AD48AA" w:rsidRDefault="00AD48AA" w:rsidP="00C47ADF">
            <w:pPr>
              <w:rPr>
                <w:lang w:eastAsia="zh-TW"/>
              </w:rPr>
            </w:pPr>
            <w:r>
              <w:rPr>
                <w:rFonts w:hint="eastAsia"/>
                <w:lang w:eastAsia="zh-TW"/>
              </w:rPr>
              <w:t>Safety and quality</w:t>
            </w:r>
          </w:p>
        </w:tc>
        <w:tc>
          <w:tcPr>
            <w:tcW w:w="340" w:type="pct"/>
          </w:tcPr>
          <w:p w14:paraId="26E7CD61" w14:textId="77777777" w:rsidR="00AD48AA" w:rsidRDefault="00AD48AA" w:rsidP="00C47ADF">
            <w:pPr>
              <w:jc w:val="center"/>
              <w:rPr>
                <w:lang w:eastAsia="zh-TW"/>
              </w:rPr>
            </w:pPr>
            <w:r>
              <w:rPr>
                <w:rFonts w:hint="eastAsia"/>
                <w:lang w:eastAsia="zh-TW"/>
              </w:rPr>
              <w:t>21</w:t>
            </w:r>
          </w:p>
        </w:tc>
        <w:tc>
          <w:tcPr>
            <w:tcW w:w="427" w:type="pct"/>
          </w:tcPr>
          <w:p w14:paraId="56C2B63A" w14:textId="77777777" w:rsidR="00AD48AA" w:rsidRDefault="00AD48AA" w:rsidP="00C47ADF">
            <w:pPr>
              <w:jc w:val="center"/>
              <w:rPr>
                <w:lang w:eastAsia="zh-TW"/>
              </w:rPr>
            </w:pPr>
          </w:p>
        </w:tc>
        <w:tc>
          <w:tcPr>
            <w:tcW w:w="427" w:type="pct"/>
          </w:tcPr>
          <w:p w14:paraId="25BEC5AD" w14:textId="79E4BA0E" w:rsidR="00AD48AA" w:rsidRDefault="00AD48AA" w:rsidP="00C47ADF">
            <w:pPr>
              <w:jc w:val="center"/>
              <w:rPr>
                <w:lang w:eastAsia="zh-TW"/>
              </w:rPr>
            </w:pPr>
            <w:r>
              <w:rPr>
                <w:rFonts w:hint="eastAsia"/>
                <w:lang w:eastAsia="zh-TW"/>
              </w:rPr>
              <w:t>12.4</w:t>
            </w:r>
          </w:p>
        </w:tc>
        <w:tc>
          <w:tcPr>
            <w:tcW w:w="2381" w:type="pct"/>
          </w:tcPr>
          <w:p w14:paraId="0CAF23A6" w14:textId="48A8C97F" w:rsidR="00AD48AA" w:rsidRPr="0015577C" w:rsidRDefault="00AD48AA" w:rsidP="0015577C">
            <w:pPr>
              <w:rPr>
                <w:i/>
                <w:iCs/>
                <w:sz w:val="18"/>
                <w:szCs w:val="18"/>
                <w:lang w:eastAsia="zh-TW"/>
              </w:rPr>
            </w:pPr>
            <w:r w:rsidRPr="0015577C">
              <w:rPr>
                <w:i/>
                <w:iCs/>
                <w:sz w:val="18"/>
                <w:szCs w:val="18"/>
                <w:lang w:eastAsia="zh-TW"/>
              </w:rPr>
              <w:t xml:space="preserve">“…its composition is safe for health. This is confirmed by the award of the International Certificate of the Ministry of Health, of the Republic of Poland.” </w:t>
            </w:r>
            <w:r w:rsidRPr="0015577C">
              <w:rPr>
                <w:sz w:val="18"/>
                <w:szCs w:val="18"/>
                <w:lang w:eastAsia="zh-TW"/>
              </w:rPr>
              <w:t>(</w:t>
            </w:r>
            <w:proofErr w:type="spellStart"/>
            <w:r w:rsidRPr="0015577C">
              <w:rPr>
                <w:sz w:val="18"/>
                <w:szCs w:val="18"/>
                <w:lang w:eastAsia="zh-TW"/>
              </w:rPr>
              <w:t>Carbopol</w:t>
            </w:r>
            <w:proofErr w:type="spellEnd"/>
            <w:r w:rsidRPr="0015577C">
              <w:rPr>
                <w:sz w:val="18"/>
                <w:szCs w:val="18"/>
                <w:lang w:eastAsia="zh-TW"/>
              </w:rPr>
              <w:t>, quick-lighting charcoal company)</w:t>
            </w:r>
          </w:p>
        </w:tc>
      </w:tr>
      <w:tr w:rsidR="00AD48AA" w14:paraId="12D43E7F" w14:textId="35F74CCE" w:rsidTr="00A21D0A">
        <w:trPr>
          <w:trHeight w:val="269"/>
        </w:trPr>
        <w:tc>
          <w:tcPr>
            <w:tcW w:w="1425" w:type="pct"/>
          </w:tcPr>
          <w:p w14:paraId="2BD86F45" w14:textId="77777777" w:rsidR="00AD48AA" w:rsidRDefault="00AD48AA" w:rsidP="00C47ADF">
            <w:pPr>
              <w:rPr>
                <w:lang w:eastAsia="zh-TW"/>
              </w:rPr>
            </w:pPr>
            <w:r>
              <w:rPr>
                <w:rFonts w:hint="eastAsia"/>
                <w:lang w:eastAsia="zh-TW"/>
              </w:rPr>
              <w:t>Smell, taste and cleanliness</w:t>
            </w:r>
          </w:p>
        </w:tc>
        <w:tc>
          <w:tcPr>
            <w:tcW w:w="340" w:type="pct"/>
          </w:tcPr>
          <w:p w14:paraId="29317B5E" w14:textId="77777777" w:rsidR="00AD48AA" w:rsidRDefault="00AD48AA" w:rsidP="00C47ADF">
            <w:pPr>
              <w:jc w:val="center"/>
              <w:rPr>
                <w:lang w:eastAsia="zh-TW"/>
              </w:rPr>
            </w:pPr>
            <w:r>
              <w:rPr>
                <w:rFonts w:hint="eastAsia"/>
                <w:lang w:eastAsia="zh-TW"/>
              </w:rPr>
              <w:t>18</w:t>
            </w:r>
          </w:p>
        </w:tc>
        <w:tc>
          <w:tcPr>
            <w:tcW w:w="427" w:type="pct"/>
          </w:tcPr>
          <w:p w14:paraId="4F83EFE2" w14:textId="77777777" w:rsidR="00AD48AA" w:rsidRDefault="00AD48AA" w:rsidP="00C47ADF">
            <w:pPr>
              <w:jc w:val="center"/>
              <w:rPr>
                <w:lang w:eastAsia="zh-TW"/>
              </w:rPr>
            </w:pPr>
          </w:p>
        </w:tc>
        <w:tc>
          <w:tcPr>
            <w:tcW w:w="427" w:type="pct"/>
          </w:tcPr>
          <w:p w14:paraId="6A567BB2" w14:textId="06D5B4C0" w:rsidR="00AD48AA" w:rsidRDefault="00AD48AA" w:rsidP="00C47ADF">
            <w:pPr>
              <w:jc w:val="center"/>
              <w:rPr>
                <w:lang w:eastAsia="zh-TW"/>
              </w:rPr>
            </w:pPr>
            <w:r>
              <w:rPr>
                <w:rFonts w:hint="eastAsia"/>
                <w:lang w:eastAsia="zh-TW"/>
              </w:rPr>
              <w:t>10.7</w:t>
            </w:r>
          </w:p>
        </w:tc>
        <w:tc>
          <w:tcPr>
            <w:tcW w:w="2381" w:type="pct"/>
          </w:tcPr>
          <w:p w14:paraId="6B4A48D5" w14:textId="42A9C4C5" w:rsidR="00AD48AA" w:rsidRPr="0015577C" w:rsidRDefault="00AD48AA" w:rsidP="0015577C">
            <w:pPr>
              <w:rPr>
                <w:i/>
                <w:iCs/>
                <w:sz w:val="18"/>
                <w:szCs w:val="18"/>
                <w:lang w:eastAsia="zh-TW"/>
              </w:rPr>
            </w:pPr>
            <w:r w:rsidRPr="0015577C">
              <w:rPr>
                <w:i/>
                <w:iCs/>
                <w:sz w:val="18"/>
                <w:szCs w:val="18"/>
                <w:lang w:eastAsia="zh-TW"/>
              </w:rPr>
              <w:t xml:space="preserve">“Better taste &amp; clouds than tobacco” </w:t>
            </w:r>
            <w:r w:rsidRPr="0015577C">
              <w:rPr>
                <w:sz w:val="18"/>
                <w:szCs w:val="18"/>
                <w:lang w:eastAsia="zh-TW"/>
              </w:rPr>
              <w:t xml:space="preserve">(Beamer Hookah, </w:t>
            </w:r>
            <w:proofErr w:type="spellStart"/>
            <w:r w:rsidRPr="0015577C">
              <w:rPr>
                <w:sz w:val="18"/>
                <w:szCs w:val="18"/>
                <w:lang w:eastAsia="zh-TW"/>
              </w:rPr>
              <w:t>waterpipe</w:t>
            </w:r>
            <w:proofErr w:type="spellEnd"/>
            <w:r w:rsidRPr="0015577C">
              <w:rPr>
                <w:sz w:val="18"/>
                <w:szCs w:val="18"/>
                <w:lang w:eastAsia="zh-TW"/>
              </w:rPr>
              <w:t xml:space="preserve"> tobacco-substitute company)</w:t>
            </w:r>
          </w:p>
        </w:tc>
      </w:tr>
      <w:tr w:rsidR="00AD48AA" w14:paraId="0522B83E" w14:textId="1BD916F5" w:rsidTr="00A21D0A">
        <w:trPr>
          <w:trHeight w:val="269"/>
        </w:trPr>
        <w:tc>
          <w:tcPr>
            <w:tcW w:w="1425" w:type="pct"/>
          </w:tcPr>
          <w:p w14:paraId="736E5803" w14:textId="77777777" w:rsidR="00AD48AA" w:rsidRDefault="00AD48AA" w:rsidP="00C47ADF">
            <w:pPr>
              <w:rPr>
                <w:lang w:eastAsia="zh-TW"/>
              </w:rPr>
            </w:pPr>
            <w:r>
              <w:rPr>
                <w:rFonts w:hint="eastAsia"/>
                <w:lang w:eastAsia="zh-TW"/>
              </w:rPr>
              <w:t>Industry development</w:t>
            </w:r>
          </w:p>
        </w:tc>
        <w:tc>
          <w:tcPr>
            <w:tcW w:w="340" w:type="pct"/>
          </w:tcPr>
          <w:p w14:paraId="6B336F09" w14:textId="77777777" w:rsidR="00AD48AA" w:rsidRDefault="00AD48AA" w:rsidP="00C47ADF">
            <w:pPr>
              <w:jc w:val="center"/>
              <w:rPr>
                <w:lang w:eastAsia="zh-TW"/>
              </w:rPr>
            </w:pPr>
            <w:r>
              <w:rPr>
                <w:rFonts w:hint="eastAsia"/>
                <w:lang w:eastAsia="zh-TW"/>
              </w:rPr>
              <w:t>13</w:t>
            </w:r>
          </w:p>
        </w:tc>
        <w:tc>
          <w:tcPr>
            <w:tcW w:w="427" w:type="pct"/>
          </w:tcPr>
          <w:p w14:paraId="11741031" w14:textId="77777777" w:rsidR="00AD48AA" w:rsidRDefault="00AD48AA" w:rsidP="00C47ADF">
            <w:pPr>
              <w:jc w:val="center"/>
              <w:rPr>
                <w:lang w:eastAsia="zh-TW"/>
              </w:rPr>
            </w:pPr>
          </w:p>
        </w:tc>
        <w:tc>
          <w:tcPr>
            <w:tcW w:w="427" w:type="pct"/>
          </w:tcPr>
          <w:p w14:paraId="2F37A787" w14:textId="13968B8B" w:rsidR="00AD48AA" w:rsidRDefault="00AD48AA" w:rsidP="00C47ADF">
            <w:pPr>
              <w:jc w:val="center"/>
              <w:rPr>
                <w:lang w:eastAsia="zh-TW"/>
              </w:rPr>
            </w:pPr>
            <w:r>
              <w:rPr>
                <w:rFonts w:hint="eastAsia"/>
                <w:lang w:eastAsia="zh-TW"/>
              </w:rPr>
              <w:t>7.7</w:t>
            </w:r>
          </w:p>
        </w:tc>
        <w:tc>
          <w:tcPr>
            <w:tcW w:w="2381" w:type="pct"/>
          </w:tcPr>
          <w:p w14:paraId="725266FA" w14:textId="252C6028" w:rsidR="00AD48AA" w:rsidRPr="0015577C" w:rsidRDefault="00AD48AA" w:rsidP="0015577C">
            <w:pPr>
              <w:rPr>
                <w:i/>
                <w:iCs/>
                <w:sz w:val="18"/>
                <w:szCs w:val="18"/>
                <w:lang w:eastAsia="zh-TW"/>
              </w:rPr>
            </w:pPr>
            <w:r w:rsidRPr="0015577C">
              <w:rPr>
                <w:i/>
                <w:iCs/>
                <w:sz w:val="18"/>
                <w:szCs w:val="18"/>
              </w:rPr>
              <w:t xml:space="preserve">“The authentic patent-protected mouthpiece design, along with high-quality technology standards inside the e-hookah, guarantee best vapour experience” </w:t>
            </w:r>
            <w:r w:rsidRPr="0015577C">
              <w:rPr>
                <w:sz w:val="18"/>
                <w:szCs w:val="18"/>
              </w:rPr>
              <w:t xml:space="preserve">(XEO International, electronic </w:t>
            </w:r>
            <w:proofErr w:type="spellStart"/>
            <w:r w:rsidRPr="0015577C">
              <w:rPr>
                <w:sz w:val="18"/>
                <w:szCs w:val="18"/>
              </w:rPr>
              <w:t>waterpipe</w:t>
            </w:r>
            <w:proofErr w:type="spellEnd"/>
            <w:r w:rsidRPr="0015577C">
              <w:rPr>
                <w:sz w:val="18"/>
                <w:szCs w:val="18"/>
              </w:rPr>
              <w:t xml:space="preserve"> company)</w:t>
            </w:r>
          </w:p>
        </w:tc>
      </w:tr>
      <w:tr w:rsidR="00AD48AA" w14:paraId="46111491" w14:textId="5E458AF1" w:rsidTr="00A21D0A">
        <w:trPr>
          <w:trHeight w:val="269"/>
        </w:trPr>
        <w:tc>
          <w:tcPr>
            <w:tcW w:w="1425" w:type="pct"/>
          </w:tcPr>
          <w:p w14:paraId="2002DFF8" w14:textId="77777777" w:rsidR="00AD48AA" w:rsidRDefault="00AD48AA" w:rsidP="00C47ADF">
            <w:pPr>
              <w:rPr>
                <w:lang w:eastAsia="zh-TW"/>
              </w:rPr>
            </w:pPr>
            <w:r>
              <w:rPr>
                <w:rFonts w:hint="eastAsia"/>
                <w:lang w:eastAsia="zh-TW"/>
              </w:rPr>
              <w:t>Price</w:t>
            </w:r>
          </w:p>
        </w:tc>
        <w:tc>
          <w:tcPr>
            <w:tcW w:w="340" w:type="pct"/>
          </w:tcPr>
          <w:p w14:paraId="2956DE79" w14:textId="77777777" w:rsidR="00AD48AA" w:rsidRDefault="00AD48AA" w:rsidP="00C47ADF">
            <w:pPr>
              <w:jc w:val="center"/>
              <w:rPr>
                <w:lang w:eastAsia="zh-TW"/>
              </w:rPr>
            </w:pPr>
            <w:r>
              <w:rPr>
                <w:rFonts w:hint="eastAsia"/>
                <w:lang w:eastAsia="zh-TW"/>
              </w:rPr>
              <w:t>13</w:t>
            </w:r>
          </w:p>
        </w:tc>
        <w:tc>
          <w:tcPr>
            <w:tcW w:w="427" w:type="pct"/>
          </w:tcPr>
          <w:p w14:paraId="3FAFBBEE" w14:textId="77777777" w:rsidR="00AD48AA" w:rsidRDefault="00AD48AA" w:rsidP="00C47ADF">
            <w:pPr>
              <w:jc w:val="center"/>
              <w:rPr>
                <w:lang w:eastAsia="zh-TW"/>
              </w:rPr>
            </w:pPr>
          </w:p>
        </w:tc>
        <w:tc>
          <w:tcPr>
            <w:tcW w:w="427" w:type="pct"/>
          </w:tcPr>
          <w:p w14:paraId="04A19656" w14:textId="2C9DE039" w:rsidR="00AD48AA" w:rsidRDefault="00AD48AA" w:rsidP="00C47ADF">
            <w:pPr>
              <w:jc w:val="center"/>
              <w:rPr>
                <w:lang w:eastAsia="zh-TW"/>
              </w:rPr>
            </w:pPr>
            <w:r>
              <w:rPr>
                <w:rFonts w:hint="eastAsia"/>
                <w:lang w:eastAsia="zh-TW"/>
              </w:rPr>
              <w:t>7.7</w:t>
            </w:r>
          </w:p>
        </w:tc>
        <w:tc>
          <w:tcPr>
            <w:tcW w:w="2381" w:type="pct"/>
          </w:tcPr>
          <w:p w14:paraId="2CF01EC9" w14:textId="016E75C7" w:rsidR="00AD48AA" w:rsidRPr="0015577C" w:rsidRDefault="00AD48AA" w:rsidP="0015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i/>
                <w:iCs/>
                <w:sz w:val="18"/>
                <w:szCs w:val="18"/>
                <w:lang w:eastAsia="en-GB"/>
              </w:rPr>
            </w:pPr>
            <w:r w:rsidRPr="0015577C">
              <w:rPr>
                <w:i/>
                <w:iCs/>
                <w:sz w:val="18"/>
                <w:szCs w:val="18"/>
                <w:lang w:eastAsia="zh-TW"/>
              </w:rPr>
              <w:t>“</w:t>
            </w:r>
            <w:r w:rsidRPr="0015577C">
              <w:rPr>
                <w:rFonts w:eastAsia="Times New Roman" w:cs="Courier New"/>
                <w:i/>
                <w:iCs/>
                <w:sz w:val="18"/>
                <w:szCs w:val="18"/>
                <w:lang w:eastAsia="en-GB"/>
              </w:rPr>
              <w:t xml:space="preserve">No need to buy normal coal - this saves money as it works much quicker” </w:t>
            </w:r>
            <w:r w:rsidRPr="0015577C">
              <w:rPr>
                <w:rFonts w:eastAsia="Times New Roman" w:cs="Courier New"/>
                <w:sz w:val="18"/>
                <w:szCs w:val="18"/>
                <w:lang w:eastAsia="en-GB"/>
              </w:rPr>
              <w:t xml:space="preserve">(Electric Shisha, electronic </w:t>
            </w:r>
            <w:proofErr w:type="spellStart"/>
            <w:r w:rsidRPr="0015577C">
              <w:rPr>
                <w:rFonts w:eastAsia="Times New Roman" w:cs="Courier New"/>
                <w:sz w:val="18"/>
                <w:szCs w:val="18"/>
                <w:lang w:eastAsia="en-GB"/>
              </w:rPr>
              <w:t>waterpipe</w:t>
            </w:r>
            <w:proofErr w:type="spellEnd"/>
            <w:r w:rsidRPr="0015577C">
              <w:rPr>
                <w:rFonts w:eastAsia="Times New Roman" w:cs="Courier New"/>
                <w:sz w:val="18"/>
                <w:szCs w:val="18"/>
                <w:lang w:eastAsia="en-GB"/>
              </w:rPr>
              <w:t xml:space="preserve"> company)</w:t>
            </w:r>
          </w:p>
        </w:tc>
      </w:tr>
      <w:tr w:rsidR="00AD48AA" w14:paraId="595A922D" w14:textId="12D9D9B1" w:rsidTr="00A21D0A">
        <w:trPr>
          <w:trHeight w:val="269"/>
        </w:trPr>
        <w:tc>
          <w:tcPr>
            <w:tcW w:w="1425" w:type="pct"/>
          </w:tcPr>
          <w:p w14:paraId="184EE8C7" w14:textId="77777777" w:rsidR="00AD48AA" w:rsidRDefault="00AD48AA" w:rsidP="00C47ADF">
            <w:pPr>
              <w:rPr>
                <w:lang w:eastAsia="zh-TW"/>
              </w:rPr>
            </w:pPr>
            <w:r>
              <w:rPr>
                <w:rFonts w:hint="eastAsia"/>
                <w:lang w:eastAsia="zh-TW"/>
              </w:rPr>
              <w:t>Pack and/or accessories</w:t>
            </w:r>
          </w:p>
        </w:tc>
        <w:tc>
          <w:tcPr>
            <w:tcW w:w="340" w:type="pct"/>
          </w:tcPr>
          <w:p w14:paraId="2644D590" w14:textId="77777777" w:rsidR="00AD48AA" w:rsidRDefault="00AD48AA" w:rsidP="00C47ADF">
            <w:pPr>
              <w:jc w:val="center"/>
              <w:rPr>
                <w:lang w:eastAsia="zh-TW"/>
              </w:rPr>
            </w:pPr>
            <w:r>
              <w:rPr>
                <w:rFonts w:hint="eastAsia"/>
                <w:lang w:eastAsia="zh-TW"/>
              </w:rPr>
              <w:t>8</w:t>
            </w:r>
          </w:p>
        </w:tc>
        <w:tc>
          <w:tcPr>
            <w:tcW w:w="427" w:type="pct"/>
          </w:tcPr>
          <w:p w14:paraId="71C3A95E" w14:textId="77777777" w:rsidR="00AD48AA" w:rsidRDefault="00AD48AA" w:rsidP="00C47ADF">
            <w:pPr>
              <w:jc w:val="center"/>
              <w:rPr>
                <w:lang w:eastAsia="zh-TW"/>
              </w:rPr>
            </w:pPr>
          </w:p>
        </w:tc>
        <w:tc>
          <w:tcPr>
            <w:tcW w:w="427" w:type="pct"/>
          </w:tcPr>
          <w:p w14:paraId="39C1C2CA" w14:textId="53C96F67" w:rsidR="00AD48AA" w:rsidRDefault="00AD48AA" w:rsidP="00C47ADF">
            <w:pPr>
              <w:jc w:val="center"/>
              <w:rPr>
                <w:lang w:eastAsia="zh-TW"/>
              </w:rPr>
            </w:pPr>
            <w:r>
              <w:rPr>
                <w:rFonts w:hint="eastAsia"/>
                <w:lang w:eastAsia="zh-TW"/>
              </w:rPr>
              <w:t>4.7</w:t>
            </w:r>
          </w:p>
        </w:tc>
        <w:tc>
          <w:tcPr>
            <w:tcW w:w="2381" w:type="pct"/>
          </w:tcPr>
          <w:p w14:paraId="4A811884" w14:textId="1473A99C" w:rsidR="00AD48AA" w:rsidRPr="0015577C" w:rsidRDefault="00AD48AA" w:rsidP="0015577C">
            <w:pPr>
              <w:rPr>
                <w:i/>
                <w:iCs/>
                <w:sz w:val="18"/>
                <w:szCs w:val="18"/>
                <w:lang w:eastAsia="zh-TW"/>
              </w:rPr>
            </w:pPr>
            <w:r w:rsidRPr="0015577C">
              <w:rPr>
                <w:i/>
                <w:iCs/>
                <w:sz w:val="18"/>
                <w:szCs w:val="18"/>
              </w:rPr>
              <w:t xml:space="preserve">“The process of packaging goes through rigorous research and development” </w:t>
            </w:r>
            <w:r w:rsidRPr="0015577C">
              <w:rPr>
                <w:sz w:val="18"/>
                <w:szCs w:val="18"/>
              </w:rPr>
              <w:t>(</w:t>
            </w:r>
            <w:proofErr w:type="spellStart"/>
            <w:r w:rsidRPr="0015577C">
              <w:rPr>
                <w:sz w:val="18"/>
                <w:szCs w:val="18"/>
              </w:rPr>
              <w:t>Mahroosh</w:t>
            </w:r>
            <w:proofErr w:type="spellEnd"/>
            <w:r w:rsidRPr="0015577C">
              <w:rPr>
                <w:sz w:val="18"/>
                <w:szCs w:val="18"/>
              </w:rPr>
              <w:t xml:space="preserve">, </w:t>
            </w:r>
            <w:proofErr w:type="spellStart"/>
            <w:r w:rsidRPr="0015577C">
              <w:rPr>
                <w:sz w:val="18"/>
                <w:szCs w:val="18"/>
              </w:rPr>
              <w:t>waterpipe</w:t>
            </w:r>
            <w:proofErr w:type="spellEnd"/>
            <w:r w:rsidRPr="0015577C">
              <w:rPr>
                <w:sz w:val="18"/>
                <w:szCs w:val="18"/>
              </w:rPr>
              <w:t xml:space="preserve"> tobacco company)</w:t>
            </w:r>
          </w:p>
        </w:tc>
      </w:tr>
      <w:tr w:rsidR="00AD48AA" w14:paraId="3382578D" w14:textId="55966927" w:rsidTr="00A21D0A">
        <w:trPr>
          <w:trHeight w:val="269"/>
        </w:trPr>
        <w:tc>
          <w:tcPr>
            <w:tcW w:w="1425" w:type="pct"/>
          </w:tcPr>
          <w:p w14:paraId="02A6BD8A" w14:textId="77777777" w:rsidR="00AD48AA" w:rsidRDefault="00AD48AA" w:rsidP="00C47ADF">
            <w:pPr>
              <w:rPr>
                <w:lang w:eastAsia="zh-TW"/>
              </w:rPr>
            </w:pPr>
            <w:r>
              <w:rPr>
                <w:rFonts w:hint="eastAsia"/>
                <w:lang w:eastAsia="zh-TW"/>
              </w:rPr>
              <w:t>Sexual themes</w:t>
            </w:r>
          </w:p>
        </w:tc>
        <w:tc>
          <w:tcPr>
            <w:tcW w:w="340" w:type="pct"/>
          </w:tcPr>
          <w:p w14:paraId="51C20DE8" w14:textId="77777777" w:rsidR="00AD48AA" w:rsidRDefault="00AD48AA" w:rsidP="00C47ADF">
            <w:pPr>
              <w:jc w:val="center"/>
              <w:rPr>
                <w:lang w:eastAsia="zh-TW"/>
              </w:rPr>
            </w:pPr>
            <w:r>
              <w:rPr>
                <w:rFonts w:hint="eastAsia"/>
                <w:lang w:eastAsia="zh-TW"/>
              </w:rPr>
              <w:t>8</w:t>
            </w:r>
          </w:p>
        </w:tc>
        <w:tc>
          <w:tcPr>
            <w:tcW w:w="427" w:type="pct"/>
          </w:tcPr>
          <w:p w14:paraId="542759A2" w14:textId="77777777" w:rsidR="00AD48AA" w:rsidRDefault="00AD48AA" w:rsidP="00C47ADF">
            <w:pPr>
              <w:jc w:val="center"/>
              <w:rPr>
                <w:lang w:eastAsia="zh-TW"/>
              </w:rPr>
            </w:pPr>
          </w:p>
        </w:tc>
        <w:tc>
          <w:tcPr>
            <w:tcW w:w="427" w:type="pct"/>
          </w:tcPr>
          <w:p w14:paraId="1C9C4EA9" w14:textId="7A456B03" w:rsidR="00AD48AA" w:rsidRDefault="00AD48AA" w:rsidP="00C47ADF">
            <w:pPr>
              <w:jc w:val="center"/>
              <w:rPr>
                <w:lang w:eastAsia="zh-TW"/>
              </w:rPr>
            </w:pPr>
            <w:r>
              <w:rPr>
                <w:rFonts w:hint="eastAsia"/>
                <w:lang w:eastAsia="zh-TW"/>
              </w:rPr>
              <w:t>4.7</w:t>
            </w:r>
          </w:p>
        </w:tc>
        <w:tc>
          <w:tcPr>
            <w:tcW w:w="2381" w:type="pct"/>
          </w:tcPr>
          <w:p w14:paraId="064CD7E9" w14:textId="5A3F733E" w:rsidR="00AD48AA" w:rsidRPr="0015577C" w:rsidRDefault="00AD48AA" w:rsidP="0015577C">
            <w:pPr>
              <w:rPr>
                <w:i/>
                <w:iCs/>
                <w:sz w:val="18"/>
                <w:szCs w:val="18"/>
                <w:lang w:eastAsia="zh-TW"/>
              </w:rPr>
            </w:pPr>
            <w:r w:rsidRPr="0015577C">
              <w:rPr>
                <w:i/>
                <w:iCs/>
                <w:sz w:val="18"/>
                <w:szCs w:val="18"/>
                <w:lang w:eastAsia="zh-TW"/>
              </w:rPr>
              <w:t xml:space="preserve">Women in bikinis smoking </w:t>
            </w:r>
            <w:proofErr w:type="spellStart"/>
            <w:r w:rsidRPr="0015577C">
              <w:rPr>
                <w:i/>
                <w:iCs/>
                <w:sz w:val="18"/>
                <w:szCs w:val="18"/>
                <w:lang w:eastAsia="zh-TW"/>
              </w:rPr>
              <w:t>waterpipe</w:t>
            </w:r>
            <w:proofErr w:type="spellEnd"/>
            <w:r w:rsidRPr="0015577C">
              <w:rPr>
                <w:i/>
                <w:iCs/>
                <w:sz w:val="18"/>
                <w:szCs w:val="18"/>
                <w:lang w:eastAsia="zh-TW"/>
              </w:rPr>
              <w:t xml:space="preserve"> </w:t>
            </w:r>
            <w:r w:rsidRPr="0015577C">
              <w:rPr>
                <w:sz w:val="18"/>
                <w:szCs w:val="18"/>
                <w:lang w:eastAsia="zh-TW"/>
              </w:rPr>
              <w:t>(</w:t>
            </w:r>
            <w:proofErr w:type="spellStart"/>
            <w:r w:rsidRPr="0015577C">
              <w:rPr>
                <w:sz w:val="18"/>
                <w:szCs w:val="18"/>
                <w:lang w:eastAsia="zh-TW"/>
              </w:rPr>
              <w:t>Shiazo</w:t>
            </w:r>
            <w:proofErr w:type="spellEnd"/>
            <w:r w:rsidRPr="0015577C">
              <w:rPr>
                <w:sz w:val="18"/>
                <w:szCs w:val="18"/>
                <w:lang w:eastAsia="zh-TW"/>
              </w:rPr>
              <w:t xml:space="preserve">, </w:t>
            </w:r>
            <w:proofErr w:type="spellStart"/>
            <w:r w:rsidRPr="0015577C">
              <w:rPr>
                <w:sz w:val="18"/>
                <w:szCs w:val="18"/>
                <w:lang w:eastAsia="zh-TW"/>
              </w:rPr>
              <w:t>waterpipe</w:t>
            </w:r>
            <w:proofErr w:type="spellEnd"/>
            <w:r w:rsidRPr="0015577C">
              <w:rPr>
                <w:sz w:val="18"/>
                <w:szCs w:val="18"/>
                <w:lang w:eastAsia="zh-TW"/>
              </w:rPr>
              <w:t xml:space="preserve"> tobacco-substitutes company)</w:t>
            </w:r>
          </w:p>
        </w:tc>
      </w:tr>
      <w:tr w:rsidR="00AD48AA" w14:paraId="3DE41E8F" w14:textId="4D03B7D9" w:rsidTr="00A21D0A">
        <w:trPr>
          <w:trHeight w:val="269"/>
        </w:trPr>
        <w:tc>
          <w:tcPr>
            <w:tcW w:w="1425" w:type="pct"/>
          </w:tcPr>
          <w:p w14:paraId="2A6591DE" w14:textId="77777777" w:rsidR="00AD48AA" w:rsidRDefault="00AD48AA" w:rsidP="00C47ADF">
            <w:pPr>
              <w:rPr>
                <w:lang w:eastAsia="zh-TW"/>
              </w:rPr>
            </w:pPr>
            <w:r>
              <w:rPr>
                <w:rFonts w:hint="eastAsia"/>
                <w:lang w:eastAsia="zh-TW"/>
              </w:rPr>
              <w:t>Brand sharing</w:t>
            </w:r>
          </w:p>
        </w:tc>
        <w:tc>
          <w:tcPr>
            <w:tcW w:w="340" w:type="pct"/>
          </w:tcPr>
          <w:p w14:paraId="1599BCBB" w14:textId="77777777" w:rsidR="00AD48AA" w:rsidRDefault="00AD48AA" w:rsidP="00C47ADF">
            <w:pPr>
              <w:jc w:val="center"/>
              <w:rPr>
                <w:lang w:eastAsia="zh-TW"/>
              </w:rPr>
            </w:pPr>
            <w:r>
              <w:rPr>
                <w:rFonts w:hint="eastAsia"/>
                <w:lang w:eastAsia="zh-TW"/>
              </w:rPr>
              <w:t>7</w:t>
            </w:r>
          </w:p>
        </w:tc>
        <w:tc>
          <w:tcPr>
            <w:tcW w:w="427" w:type="pct"/>
          </w:tcPr>
          <w:p w14:paraId="0461F1EC" w14:textId="77777777" w:rsidR="00AD48AA" w:rsidRDefault="00AD48AA" w:rsidP="00C47ADF">
            <w:pPr>
              <w:jc w:val="center"/>
              <w:rPr>
                <w:lang w:eastAsia="zh-TW"/>
              </w:rPr>
            </w:pPr>
          </w:p>
        </w:tc>
        <w:tc>
          <w:tcPr>
            <w:tcW w:w="427" w:type="pct"/>
          </w:tcPr>
          <w:p w14:paraId="45EA058F" w14:textId="04A68C53" w:rsidR="00AD48AA" w:rsidRDefault="00AD48AA" w:rsidP="00C47ADF">
            <w:pPr>
              <w:jc w:val="center"/>
              <w:rPr>
                <w:lang w:eastAsia="zh-TW"/>
              </w:rPr>
            </w:pPr>
            <w:r>
              <w:rPr>
                <w:rFonts w:hint="eastAsia"/>
                <w:lang w:eastAsia="zh-TW"/>
              </w:rPr>
              <w:t>4.1</w:t>
            </w:r>
          </w:p>
        </w:tc>
        <w:tc>
          <w:tcPr>
            <w:tcW w:w="2381" w:type="pct"/>
          </w:tcPr>
          <w:p w14:paraId="22B0CE22" w14:textId="036E60D4" w:rsidR="00AD48AA" w:rsidRPr="0015577C" w:rsidRDefault="00AD48AA" w:rsidP="0015577C">
            <w:pPr>
              <w:rPr>
                <w:sz w:val="18"/>
                <w:szCs w:val="18"/>
                <w:lang w:eastAsia="zh-TW"/>
              </w:rPr>
            </w:pPr>
            <w:r w:rsidRPr="0015577C">
              <w:rPr>
                <w:sz w:val="18"/>
                <w:szCs w:val="18"/>
                <w:lang w:eastAsia="zh-TW"/>
              </w:rPr>
              <w:t>Dud Shisha, Boost and Dutch Shisha all present on same item</w:t>
            </w:r>
          </w:p>
        </w:tc>
      </w:tr>
      <w:tr w:rsidR="00AD48AA" w14:paraId="5A2C58D7" w14:textId="73E0C112" w:rsidTr="00A21D0A">
        <w:trPr>
          <w:trHeight w:val="269"/>
        </w:trPr>
        <w:tc>
          <w:tcPr>
            <w:tcW w:w="1425" w:type="pct"/>
          </w:tcPr>
          <w:p w14:paraId="73752518" w14:textId="77777777" w:rsidR="00AD48AA" w:rsidRDefault="00AD48AA" w:rsidP="00C47ADF">
            <w:pPr>
              <w:rPr>
                <w:lang w:eastAsia="zh-TW"/>
              </w:rPr>
            </w:pPr>
            <w:proofErr w:type="spellStart"/>
            <w:r>
              <w:rPr>
                <w:rFonts w:hint="eastAsia"/>
                <w:lang w:eastAsia="zh-TW"/>
              </w:rPr>
              <w:t>Smokefree</w:t>
            </w:r>
            <w:proofErr w:type="spellEnd"/>
            <w:r>
              <w:rPr>
                <w:rFonts w:hint="eastAsia"/>
                <w:lang w:eastAsia="zh-TW"/>
              </w:rPr>
              <w:t xml:space="preserve"> legislation</w:t>
            </w:r>
          </w:p>
        </w:tc>
        <w:tc>
          <w:tcPr>
            <w:tcW w:w="340" w:type="pct"/>
          </w:tcPr>
          <w:p w14:paraId="701CFF0E" w14:textId="77777777" w:rsidR="00AD48AA" w:rsidRDefault="00AD48AA" w:rsidP="00C47ADF">
            <w:pPr>
              <w:jc w:val="center"/>
              <w:rPr>
                <w:lang w:eastAsia="zh-TW"/>
              </w:rPr>
            </w:pPr>
            <w:r>
              <w:rPr>
                <w:rFonts w:hint="eastAsia"/>
                <w:lang w:eastAsia="zh-TW"/>
              </w:rPr>
              <w:t>4</w:t>
            </w:r>
          </w:p>
        </w:tc>
        <w:tc>
          <w:tcPr>
            <w:tcW w:w="427" w:type="pct"/>
          </w:tcPr>
          <w:p w14:paraId="2A496D4B" w14:textId="77777777" w:rsidR="00AD48AA" w:rsidRDefault="00AD48AA" w:rsidP="00C47ADF">
            <w:pPr>
              <w:jc w:val="center"/>
              <w:rPr>
                <w:lang w:eastAsia="zh-TW"/>
              </w:rPr>
            </w:pPr>
          </w:p>
        </w:tc>
        <w:tc>
          <w:tcPr>
            <w:tcW w:w="427" w:type="pct"/>
          </w:tcPr>
          <w:p w14:paraId="2371A74F" w14:textId="3C8A8CD4" w:rsidR="00AD48AA" w:rsidRDefault="00AD48AA" w:rsidP="00C47ADF">
            <w:pPr>
              <w:jc w:val="center"/>
              <w:rPr>
                <w:lang w:eastAsia="zh-TW"/>
              </w:rPr>
            </w:pPr>
            <w:r>
              <w:rPr>
                <w:rFonts w:hint="eastAsia"/>
                <w:lang w:eastAsia="zh-TW"/>
              </w:rPr>
              <w:t>2.4</w:t>
            </w:r>
          </w:p>
        </w:tc>
        <w:tc>
          <w:tcPr>
            <w:tcW w:w="2381" w:type="pct"/>
          </w:tcPr>
          <w:p w14:paraId="105BBDC3" w14:textId="49BC4190" w:rsidR="00AD48AA" w:rsidRPr="0015577C" w:rsidRDefault="00AD48AA" w:rsidP="0015577C">
            <w:pPr>
              <w:rPr>
                <w:i/>
                <w:iCs/>
                <w:sz w:val="18"/>
                <w:szCs w:val="18"/>
                <w:lang w:eastAsia="zh-TW"/>
              </w:rPr>
            </w:pPr>
            <w:r w:rsidRPr="0015577C">
              <w:rPr>
                <w:i/>
                <w:iCs/>
                <w:sz w:val="18"/>
                <w:szCs w:val="18"/>
              </w:rPr>
              <w:t xml:space="preserve">“Can be used legally indoors where traditional shishas cannot” </w:t>
            </w:r>
            <w:r w:rsidRPr="0015577C">
              <w:rPr>
                <w:sz w:val="18"/>
                <w:szCs w:val="18"/>
              </w:rPr>
              <w:t xml:space="preserve">(Diamond Mist, electronic </w:t>
            </w:r>
            <w:proofErr w:type="spellStart"/>
            <w:r w:rsidRPr="0015577C">
              <w:rPr>
                <w:sz w:val="18"/>
                <w:szCs w:val="18"/>
              </w:rPr>
              <w:t>waterpipe</w:t>
            </w:r>
            <w:proofErr w:type="spellEnd"/>
            <w:r w:rsidRPr="0015577C">
              <w:rPr>
                <w:sz w:val="18"/>
                <w:szCs w:val="18"/>
              </w:rPr>
              <w:t xml:space="preserve"> company)</w:t>
            </w:r>
          </w:p>
        </w:tc>
      </w:tr>
      <w:tr w:rsidR="00AD48AA" w14:paraId="4F0426F3" w14:textId="2A8B9CCF" w:rsidTr="00A21D0A">
        <w:trPr>
          <w:trHeight w:val="269"/>
        </w:trPr>
        <w:tc>
          <w:tcPr>
            <w:tcW w:w="1425" w:type="pct"/>
          </w:tcPr>
          <w:p w14:paraId="72591375" w14:textId="77777777" w:rsidR="00AD48AA" w:rsidRDefault="00AD48AA" w:rsidP="00C47ADF">
            <w:pPr>
              <w:rPr>
                <w:lang w:eastAsia="zh-TW"/>
              </w:rPr>
            </w:pPr>
            <w:r>
              <w:rPr>
                <w:rFonts w:hint="eastAsia"/>
                <w:lang w:eastAsia="zh-TW"/>
              </w:rPr>
              <w:t>Environment</w:t>
            </w:r>
          </w:p>
        </w:tc>
        <w:tc>
          <w:tcPr>
            <w:tcW w:w="340" w:type="pct"/>
          </w:tcPr>
          <w:p w14:paraId="5E4C6A29" w14:textId="77777777" w:rsidR="00AD48AA" w:rsidRDefault="00AD48AA" w:rsidP="00C47ADF">
            <w:pPr>
              <w:jc w:val="center"/>
              <w:rPr>
                <w:lang w:eastAsia="zh-TW"/>
              </w:rPr>
            </w:pPr>
            <w:r>
              <w:rPr>
                <w:rFonts w:hint="eastAsia"/>
                <w:lang w:eastAsia="zh-TW"/>
              </w:rPr>
              <w:t>4</w:t>
            </w:r>
          </w:p>
        </w:tc>
        <w:tc>
          <w:tcPr>
            <w:tcW w:w="427" w:type="pct"/>
          </w:tcPr>
          <w:p w14:paraId="41D5D39D" w14:textId="77777777" w:rsidR="00AD48AA" w:rsidRDefault="00AD48AA" w:rsidP="00C47ADF">
            <w:pPr>
              <w:jc w:val="center"/>
              <w:rPr>
                <w:lang w:eastAsia="zh-TW"/>
              </w:rPr>
            </w:pPr>
          </w:p>
        </w:tc>
        <w:tc>
          <w:tcPr>
            <w:tcW w:w="427" w:type="pct"/>
          </w:tcPr>
          <w:p w14:paraId="34918E12" w14:textId="5DF2ACA3" w:rsidR="00AD48AA" w:rsidRDefault="00AD48AA" w:rsidP="00C47ADF">
            <w:pPr>
              <w:jc w:val="center"/>
              <w:rPr>
                <w:lang w:eastAsia="zh-TW"/>
              </w:rPr>
            </w:pPr>
            <w:r>
              <w:rPr>
                <w:rFonts w:hint="eastAsia"/>
                <w:lang w:eastAsia="zh-TW"/>
              </w:rPr>
              <w:t>2.4</w:t>
            </w:r>
          </w:p>
        </w:tc>
        <w:tc>
          <w:tcPr>
            <w:tcW w:w="2381" w:type="pct"/>
          </w:tcPr>
          <w:p w14:paraId="490B892A" w14:textId="71F7A629" w:rsidR="00AD48AA" w:rsidRPr="0015577C" w:rsidRDefault="00AD48AA" w:rsidP="0015577C">
            <w:pPr>
              <w:rPr>
                <w:i/>
                <w:iCs/>
                <w:sz w:val="18"/>
                <w:szCs w:val="18"/>
                <w:lang w:eastAsia="zh-TW"/>
              </w:rPr>
            </w:pPr>
            <w:r w:rsidRPr="0015577C">
              <w:rPr>
                <w:i/>
                <w:iCs/>
                <w:sz w:val="18"/>
                <w:szCs w:val="18"/>
              </w:rPr>
              <w:t>“</w:t>
            </w:r>
            <w:r>
              <w:rPr>
                <w:i/>
                <w:iCs/>
                <w:sz w:val="18"/>
                <w:szCs w:val="18"/>
              </w:rPr>
              <w:t>…</w:t>
            </w:r>
            <w:r w:rsidRPr="0015577C">
              <w:rPr>
                <w:i/>
                <w:iCs/>
                <w:sz w:val="18"/>
                <w:szCs w:val="18"/>
              </w:rPr>
              <w:t xml:space="preserve">we take special care about the eco-friendliness of this product. It is made of 100% renewable resources with 0 chemical additives.” </w:t>
            </w:r>
            <w:r w:rsidRPr="0015577C">
              <w:rPr>
                <w:sz w:val="18"/>
                <w:szCs w:val="18"/>
              </w:rPr>
              <w:t>(Coco Green, charcoal company)</w:t>
            </w:r>
          </w:p>
        </w:tc>
      </w:tr>
      <w:tr w:rsidR="00AD48AA" w14:paraId="75827823" w14:textId="5A99F389" w:rsidTr="00A21D0A">
        <w:trPr>
          <w:trHeight w:val="269"/>
        </w:trPr>
        <w:tc>
          <w:tcPr>
            <w:tcW w:w="1425" w:type="pct"/>
          </w:tcPr>
          <w:p w14:paraId="6D570D05" w14:textId="77777777" w:rsidR="00AD48AA" w:rsidRDefault="00AD48AA" w:rsidP="00C47ADF">
            <w:pPr>
              <w:rPr>
                <w:lang w:eastAsia="zh-TW"/>
              </w:rPr>
            </w:pPr>
            <w:r>
              <w:rPr>
                <w:rFonts w:hint="eastAsia"/>
                <w:lang w:eastAsia="zh-TW"/>
              </w:rPr>
              <w:t>Cosmetic appeal</w:t>
            </w:r>
          </w:p>
        </w:tc>
        <w:tc>
          <w:tcPr>
            <w:tcW w:w="340" w:type="pct"/>
          </w:tcPr>
          <w:p w14:paraId="3F9B635D" w14:textId="77777777" w:rsidR="00AD48AA" w:rsidRDefault="00AD48AA" w:rsidP="00C47ADF">
            <w:pPr>
              <w:jc w:val="center"/>
              <w:rPr>
                <w:lang w:eastAsia="zh-TW"/>
              </w:rPr>
            </w:pPr>
            <w:r>
              <w:rPr>
                <w:rFonts w:hint="eastAsia"/>
                <w:lang w:eastAsia="zh-TW"/>
              </w:rPr>
              <w:t>3</w:t>
            </w:r>
          </w:p>
        </w:tc>
        <w:tc>
          <w:tcPr>
            <w:tcW w:w="427" w:type="pct"/>
          </w:tcPr>
          <w:p w14:paraId="57E772B4" w14:textId="77777777" w:rsidR="00AD48AA" w:rsidRDefault="00AD48AA" w:rsidP="00C47ADF">
            <w:pPr>
              <w:jc w:val="center"/>
              <w:rPr>
                <w:lang w:eastAsia="zh-TW"/>
              </w:rPr>
            </w:pPr>
          </w:p>
        </w:tc>
        <w:tc>
          <w:tcPr>
            <w:tcW w:w="427" w:type="pct"/>
          </w:tcPr>
          <w:p w14:paraId="473FCC03" w14:textId="4324052D" w:rsidR="00AD48AA" w:rsidRDefault="00AD48AA" w:rsidP="00C47ADF">
            <w:pPr>
              <w:jc w:val="center"/>
              <w:rPr>
                <w:lang w:eastAsia="zh-TW"/>
              </w:rPr>
            </w:pPr>
            <w:r>
              <w:rPr>
                <w:rFonts w:hint="eastAsia"/>
                <w:lang w:eastAsia="zh-TW"/>
              </w:rPr>
              <w:t>1.8</w:t>
            </w:r>
          </w:p>
        </w:tc>
        <w:tc>
          <w:tcPr>
            <w:tcW w:w="2381" w:type="pct"/>
          </w:tcPr>
          <w:p w14:paraId="5F20C275" w14:textId="1CFCC038" w:rsidR="00AD48AA" w:rsidRPr="0015577C" w:rsidRDefault="00AD48AA" w:rsidP="0015577C">
            <w:pPr>
              <w:rPr>
                <w:i/>
                <w:iCs/>
                <w:sz w:val="18"/>
                <w:szCs w:val="18"/>
                <w:lang w:eastAsia="zh-TW"/>
              </w:rPr>
            </w:pPr>
            <w:r w:rsidRPr="0015577C">
              <w:rPr>
                <w:i/>
                <w:iCs/>
                <w:sz w:val="18"/>
                <w:szCs w:val="18"/>
              </w:rPr>
              <w:t xml:space="preserve">“Every </w:t>
            </w:r>
            <w:proofErr w:type="spellStart"/>
            <w:r w:rsidRPr="0015577C">
              <w:rPr>
                <w:i/>
                <w:iCs/>
                <w:sz w:val="18"/>
                <w:szCs w:val="18"/>
              </w:rPr>
              <w:t>Nargilem</w:t>
            </w:r>
            <w:proofErr w:type="spellEnd"/>
            <w:r w:rsidRPr="0015577C">
              <w:rPr>
                <w:i/>
                <w:iCs/>
                <w:sz w:val="18"/>
                <w:szCs w:val="18"/>
              </w:rPr>
              <w:t xml:space="preserve">™ hookah is a unique piece of art, with a hand-blown glass made in some of Europe’s finest glass manufacturers and a luxurious, massive metal stem.” </w:t>
            </w:r>
            <w:r w:rsidRPr="0015577C">
              <w:rPr>
                <w:sz w:val="18"/>
                <w:szCs w:val="18"/>
              </w:rPr>
              <w:t>(</w:t>
            </w:r>
            <w:proofErr w:type="spellStart"/>
            <w:r w:rsidRPr="0015577C">
              <w:rPr>
                <w:sz w:val="18"/>
                <w:szCs w:val="18"/>
              </w:rPr>
              <w:t>Nargilem</w:t>
            </w:r>
            <w:proofErr w:type="spellEnd"/>
            <w:r w:rsidRPr="0015577C">
              <w:rPr>
                <w:sz w:val="18"/>
                <w:szCs w:val="18"/>
              </w:rPr>
              <w:t xml:space="preserve">, </w:t>
            </w:r>
            <w:proofErr w:type="spellStart"/>
            <w:r w:rsidRPr="0015577C">
              <w:rPr>
                <w:sz w:val="18"/>
                <w:szCs w:val="18"/>
              </w:rPr>
              <w:t>waterpipe</w:t>
            </w:r>
            <w:proofErr w:type="spellEnd"/>
            <w:r w:rsidRPr="0015577C">
              <w:rPr>
                <w:sz w:val="18"/>
                <w:szCs w:val="18"/>
              </w:rPr>
              <w:t xml:space="preserve"> apparatus company)</w:t>
            </w:r>
          </w:p>
        </w:tc>
      </w:tr>
      <w:tr w:rsidR="00AD48AA" w14:paraId="1C94ECCD" w14:textId="06D0EDBB" w:rsidTr="00A21D0A">
        <w:trPr>
          <w:trHeight w:val="269"/>
        </w:trPr>
        <w:tc>
          <w:tcPr>
            <w:tcW w:w="1425" w:type="pct"/>
          </w:tcPr>
          <w:p w14:paraId="2947C9E2" w14:textId="77777777" w:rsidR="00AD48AA" w:rsidRDefault="00AD48AA" w:rsidP="00C47ADF">
            <w:pPr>
              <w:rPr>
                <w:lang w:eastAsia="zh-TW"/>
              </w:rPr>
            </w:pPr>
            <w:r>
              <w:rPr>
                <w:lang w:eastAsia="zh-TW"/>
              </w:rPr>
              <w:t>L</w:t>
            </w:r>
            <w:r>
              <w:rPr>
                <w:rFonts w:hint="eastAsia"/>
                <w:lang w:eastAsia="zh-TW"/>
              </w:rPr>
              <w:t xml:space="preserve">ifestyle </w:t>
            </w:r>
          </w:p>
        </w:tc>
        <w:tc>
          <w:tcPr>
            <w:tcW w:w="340" w:type="pct"/>
          </w:tcPr>
          <w:p w14:paraId="42189D9F" w14:textId="77777777" w:rsidR="00AD48AA" w:rsidRDefault="00AD48AA" w:rsidP="00C47ADF">
            <w:pPr>
              <w:jc w:val="center"/>
              <w:rPr>
                <w:lang w:eastAsia="zh-TW"/>
              </w:rPr>
            </w:pPr>
            <w:r>
              <w:rPr>
                <w:rFonts w:hint="eastAsia"/>
                <w:lang w:eastAsia="zh-TW"/>
              </w:rPr>
              <w:t>3</w:t>
            </w:r>
          </w:p>
        </w:tc>
        <w:tc>
          <w:tcPr>
            <w:tcW w:w="427" w:type="pct"/>
          </w:tcPr>
          <w:p w14:paraId="52ED1BAD" w14:textId="77777777" w:rsidR="00AD48AA" w:rsidRDefault="00AD48AA" w:rsidP="00C47ADF">
            <w:pPr>
              <w:jc w:val="center"/>
              <w:rPr>
                <w:lang w:eastAsia="zh-TW"/>
              </w:rPr>
            </w:pPr>
          </w:p>
        </w:tc>
        <w:tc>
          <w:tcPr>
            <w:tcW w:w="427" w:type="pct"/>
          </w:tcPr>
          <w:p w14:paraId="4563B148" w14:textId="652837AF" w:rsidR="00AD48AA" w:rsidRDefault="00AD48AA" w:rsidP="00C47ADF">
            <w:pPr>
              <w:jc w:val="center"/>
              <w:rPr>
                <w:lang w:eastAsia="zh-TW"/>
              </w:rPr>
            </w:pPr>
            <w:r>
              <w:rPr>
                <w:rFonts w:hint="eastAsia"/>
                <w:lang w:eastAsia="zh-TW"/>
              </w:rPr>
              <w:t>1.8</w:t>
            </w:r>
          </w:p>
        </w:tc>
        <w:tc>
          <w:tcPr>
            <w:tcW w:w="2381" w:type="pct"/>
          </w:tcPr>
          <w:p w14:paraId="183CCFA4" w14:textId="0238A81C" w:rsidR="00AD48AA" w:rsidRPr="0015577C" w:rsidRDefault="00AD48AA" w:rsidP="0015577C">
            <w:pPr>
              <w:rPr>
                <w:i/>
                <w:iCs/>
                <w:sz w:val="18"/>
                <w:szCs w:val="18"/>
                <w:lang w:eastAsia="zh-TW"/>
              </w:rPr>
            </w:pPr>
            <w:r w:rsidRPr="0015577C">
              <w:rPr>
                <w:i/>
                <w:iCs/>
                <w:sz w:val="18"/>
                <w:szCs w:val="18"/>
              </w:rPr>
              <w:t xml:space="preserve">“The lifestyle product for modern smokers.” </w:t>
            </w:r>
            <w:r w:rsidRPr="0015577C">
              <w:rPr>
                <w:sz w:val="18"/>
                <w:szCs w:val="18"/>
              </w:rPr>
              <w:t xml:space="preserve">(XEO, electronic </w:t>
            </w:r>
            <w:proofErr w:type="spellStart"/>
            <w:r w:rsidRPr="0015577C">
              <w:rPr>
                <w:sz w:val="18"/>
                <w:szCs w:val="18"/>
              </w:rPr>
              <w:t>waterpipe</w:t>
            </w:r>
            <w:proofErr w:type="spellEnd"/>
            <w:r w:rsidRPr="0015577C">
              <w:rPr>
                <w:sz w:val="18"/>
                <w:szCs w:val="18"/>
              </w:rPr>
              <w:t xml:space="preserve"> company)</w:t>
            </w:r>
          </w:p>
        </w:tc>
      </w:tr>
      <w:tr w:rsidR="00AD48AA" w14:paraId="77148B37" w14:textId="6FF67C99" w:rsidTr="00A21D0A">
        <w:trPr>
          <w:trHeight w:val="269"/>
        </w:trPr>
        <w:tc>
          <w:tcPr>
            <w:tcW w:w="1425" w:type="pct"/>
          </w:tcPr>
          <w:p w14:paraId="184D3F8E" w14:textId="77777777" w:rsidR="00AD48AA" w:rsidRDefault="00AD48AA" w:rsidP="00C47ADF">
            <w:pPr>
              <w:rPr>
                <w:lang w:eastAsia="zh-TW"/>
              </w:rPr>
            </w:pPr>
            <w:r>
              <w:rPr>
                <w:rFonts w:hint="eastAsia"/>
                <w:lang w:eastAsia="zh-TW"/>
              </w:rPr>
              <w:t>Celebrity</w:t>
            </w:r>
          </w:p>
        </w:tc>
        <w:tc>
          <w:tcPr>
            <w:tcW w:w="340" w:type="pct"/>
          </w:tcPr>
          <w:p w14:paraId="668BDE36" w14:textId="77777777" w:rsidR="00AD48AA" w:rsidRDefault="00AD48AA" w:rsidP="00C47ADF">
            <w:pPr>
              <w:jc w:val="center"/>
              <w:rPr>
                <w:lang w:eastAsia="zh-TW"/>
              </w:rPr>
            </w:pPr>
            <w:r>
              <w:rPr>
                <w:rFonts w:hint="eastAsia"/>
                <w:lang w:eastAsia="zh-TW"/>
              </w:rPr>
              <w:t>2</w:t>
            </w:r>
          </w:p>
        </w:tc>
        <w:tc>
          <w:tcPr>
            <w:tcW w:w="427" w:type="pct"/>
          </w:tcPr>
          <w:p w14:paraId="075E56C0" w14:textId="77777777" w:rsidR="00AD48AA" w:rsidRDefault="00AD48AA" w:rsidP="00C47ADF">
            <w:pPr>
              <w:jc w:val="center"/>
              <w:rPr>
                <w:lang w:eastAsia="zh-TW"/>
              </w:rPr>
            </w:pPr>
          </w:p>
        </w:tc>
        <w:tc>
          <w:tcPr>
            <w:tcW w:w="427" w:type="pct"/>
          </w:tcPr>
          <w:p w14:paraId="1ED89D3A" w14:textId="6D4B9349" w:rsidR="00AD48AA" w:rsidRDefault="00AD48AA" w:rsidP="00C47ADF">
            <w:pPr>
              <w:jc w:val="center"/>
              <w:rPr>
                <w:lang w:eastAsia="zh-TW"/>
              </w:rPr>
            </w:pPr>
            <w:r>
              <w:rPr>
                <w:rFonts w:hint="eastAsia"/>
                <w:lang w:eastAsia="zh-TW"/>
              </w:rPr>
              <w:t>1.2</w:t>
            </w:r>
          </w:p>
        </w:tc>
        <w:tc>
          <w:tcPr>
            <w:tcW w:w="2381" w:type="pct"/>
          </w:tcPr>
          <w:p w14:paraId="5E16F85C" w14:textId="46A1A88B" w:rsidR="00AD48AA" w:rsidRPr="0015577C" w:rsidRDefault="00AD48AA" w:rsidP="0015577C">
            <w:pPr>
              <w:rPr>
                <w:i/>
                <w:iCs/>
                <w:sz w:val="18"/>
                <w:szCs w:val="18"/>
                <w:lang w:eastAsia="zh-TW"/>
              </w:rPr>
            </w:pPr>
            <w:r w:rsidRPr="0015577C">
              <w:rPr>
                <w:i/>
                <w:iCs/>
                <w:sz w:val="18"/>
                <w:szCs w:val="18"/>
              </w:rPr>
              <w:t xml:space="preserve">“Johnny Depp does it, along with other celebs like; Bradley Cooper, Leonardo DiCaprio, Stephen </w:t>
            </w:r>
            <w:proofErr w:type="spellStart"/>
            <w:r w:rsidRPr="0015577C">
              <w:rPr>
                <w:i/>
                <w:iCs/>
                <w:sz w:val="18"/>
                <w:szCs w:val="18"/>
              </w:rPr>
              <w:t>Dorff</w:t>
            </w:r>
            <w:proofErr w:type="spellEnd"/>
            <w:r w:rsidRPr="0015577C">
              <w:rPr>
                <w:i/>
                <w:iCs/>
                <w:sz w:val="18"/>
                <w:szCs w:val="18"/>
              </w:rPr>
              <w:t xml:space="preserve">, Katherine </w:t>
            </w:r>
            <w:proofErr w:type="spellStart"/>
            <w:r w:rsidRPr="0015577C">
              <w:rPr>
                <w:i/>
                <w:iCs/>
                <w:sz w:val="18"/>
                <w:szCs w:val="18"/>
              </w:rPr>
              <w:t>Heigl</w:t>
            </w:r>
            <w:proofErr w:type="spellEnd"/>
            <w:r w:rsidRPr="0015577C">
              <w:rPr>
                <w:i/>
                <w:iCs/>
                <w:sz w:val="18"/>
                <w:szCs w:val="18"/>
              </w:rPr>
              <w:t xml:space="preserve">, Cheryl Cole, Robert Pattinson, Kate Moss, Ron Wood, Charlie Sheen, Britney Spears, Paris Hilton, Lindsay Lohan, and others…” </w:t>
            </w:r>
            <w:r w:rsidRPr="0015577C">
              <w:rPr>
                <w:sz w:val="18"/>
                <w:szCs w:val="18"/>
              </w:rPr>
              <w:t xml:space="preserve">(XEO, electronic </w:t>
            </w:r>
            <w:proofErr w:type="spellStart"/>
            <w:r w:rsidRPr="0015577C">
              <w:rPr>
                <w:sz w:val="18"/>
                <w:szCs w:val="18"/>
              </w:rPr>
              <w:t>waterpipe</w:t>
            </w:r>
            <w:proofErr w:type="spellEnd"/>
            <w:r w:rsidRPr="0015577C">
              <w:rPr>
                <w:sz w:val="18"/>
                <w:szCs w:val="18"/>
              </w:rPr>
              <w:t xml:space="preserve"> company)</w:t>
            </w:r>
          </w:p>
        </w:tc>
      </w:tr>
      <w:tr w:rsidR="00AD48AA" w14:paraId="44EF0C0C" w14:textId="3242C826" w:rsidTr="00A21D0A">
        <w:trPr>
          <w:trHeight w:val="269"/>
        </w:trPr>
        <w:tc>
          <w:tcPr>
            <w:tcW w:w="1425" w:type="pct"/>
            <w:shd w:val="clear" w:color="auto" w:fill="000000" w:themeFill="text1"/>
          </w:tcPr>
          <w:p w14:paraId="6A2DB251" w14:textId="77777777" w:rsidR="00AD48AA" w:rsidRPr="00B833B9" w:rsidRDefault="00AD48AA" w:rsidP="00C47ADF">
            <w:pPr>
              <w:rPr>
                <w:b/>
                <w:bCs/>
                <w:lang w:eastAsia="zh-TW"/>
              </w:rPr>
            </w:pPr>
            <w:r w:rsidRPr="00B833B9">
              <w:rPr>
                <w:rFonts w:hint="eastAsia"/>
                <w:b/>
                <w:bCs/>
                <w:lang w:eastAsia="zh-TW"/>
              </w:rPr>
              <w:t>TOTAL</w:t>
            </w:r>
          </w:p>
        </w:tc>
        <w:tc>
          <w:tcPr>
            <w:tcW w:w="340" w:type="pct"/>
            <w:shd w:val="clear" w:color="auto" w:fill="000000" w:themeFill="text1"/>
          </w:tcPr>
          <w:p w14:paraId="761EB8A5" w14:textId="77777777" w:rsidR="00AD48AA" w:rsidRPr="00B833B9" w:rsidRDefault="00AD48AA" w:rsidP="00C47ADF">
            <w:pPr>
              <w:jc w:val="center"/>
              <w:rPr>
                <w:b/>
                <w:bCs/>
                <w:lang w:eastAsia="zh-TW"/>
              </w:rPr>
            </w:pPr>
            <w:r>
              <w:rPr>
                <w:rFonts w:hint="eastAsia"/>
                <w:b/>
                <w:bCs/>
                <w:lang w:eastAsia="zh-TW"/>
              </w:rPr>
              <w:t>169</w:t>
            </w:r>
          </w:p>
        </w:tc>
        <w:tc>
          <w:tcPr>
            <w:tcW w:w="427" w:type="pct"/>
            <w:shd w:val="clear" w:color="auto" w:fill="000000" w:themeFill="text1"/>
          </w:tcPr>
          <w:p w14:paraId="3C24614B" w14:textId="77777777" w:rsidR="00AD48AA" w:rsidRDefault="00AD48AA" w:rsidP="00C47ADF">
            <w:pPr>
              <w:jc w:val="center"/>
              <w:rPr>
                <w:b/>
                <w:bCs/>
                <w:lang w:eastAsia="zh-TW"/>
              </w:rPr>
            </w:pPr>
          </w:p>
        </w:tc>
        <w:tc>
          <w:tcPr>
            <w:tcW w:w="427" w:type="pct"/>
            <w:shd w:val="clear" w:color="auto" w:fill="000000" w:themeFill="text1"/>
          </w:tcPr>
          <w:p w14:paraId="139E8F60" w14:textId="4932C7B6" w:rsidR="00AD48AA" w:rsidRPr="00B833B9" w:rsidRDefault="00AD48AA" w:rsidP="00C47ADF">
            <w:pPr>
              <w:jc w:val="center"/>
              <w:rPr>
                <w:b/>
                <w:bCs/>
                <w:lang w:eastAsia="zh-TW"/>
              </w:rPr>
            </w:pPr>
            <w:r>
              <w:rPr>
                <w:rFonts w:hint="eastAsia"/>
                <w:b/>
                <w:bCs/>
                <w:lang w:eastAsia="zh-TW"/>
              </w:rPr>
              <w:t>100.0</w:t>
            </w:r>
          </w:p>
        </w:tc>
        <w:tc>
          <w:tcPr>
            <w:tcW w:w="2381" w:type="pct"/>
            <w:shd w:val="clear" w:color="auto" w:fill="000000" w:themeFill="text1"/>
          </w:tcPr>
          <w:p w14:paraId="470534C4" w14:textId="77777777" w:rsidR="00AD48AA" w:rsidRDefault="00AD48AA" w:rsidP="00C47ADF">
            <w:pPr>
              <w:jc w:val="center"/>
              <w:rPr>
                <w:b/>
                <w:bCs/>
                <w:lang w:eastAsia="zh-TW"/>
              </w:rPr>
            </w:pPr>
          </w:p>
        </w:tc>
      </w:tr>
    </w:tbl>
    <w:p w14:paraId="21AE0EB7" w14:textId="77777777" w:rsidR="00886858" w:rsidRDefault="00886858" w:rsidP="00886858">
      <w:pPr>
        <w:spacing w:line="240" w:lineRule="auto"/>
        <w:rPr>
          <w:b/>
          <w:bCs/>
          <w:lang w:eastAsia="zh-TW"/>
        </w:rPr>
      </w:pPr>
    </w:p>
    <w:p w14:paraId="2925B54F" w14:textId="0645AA1B" w:rsidR="00886858" w:rsidRDefault="00886858">
      <w:pPr>
        <w:rPr>
          <w:sz w:val="16"/>
          <w:szCs w:val="16"/>
        </w:rPr>
      </w:pPr>
      <w:r>
        <w:rPr>
          <w:sz w:val="16"/>
          <w:szCs w:val="16"/>
        </w:rPr>
        <w:br w:type="page"/>
      </w:r>
    </w:p>
    <w:p w14:paraId="399B772B" w14:textId="706FE7C4" w:rsidR="00886858" w:rsidRDefault="00886858" w:rsidP="000B2E29">
      <w:pPr>
        <w:spacing w:line="480" w:lineRule="auto"/>
        <w:rPr>
          <w:sz w:val="16"/>
          <w:szCs w:val="16"/>
        </w:rPr>
      </w:pPr>
    </w:p>
    <w:p w14:paraId="49BD6B1E" w14:textId="77777777" w:rsidR="00886858" w:rsidRDefault="00886858" w:rsidP="000B2E29">
      <w:pPr>
        <w:spacing w:line="480" w:lineRule="auto"/>
        <w:rPr>
          <w:sz w:val="16"/>
          <w:szCs w:val="16"/>
        </w:rPr>
      </w:pPr>
    </w:p>
    <w:p w14:paraId="3F5D8466" w14:textId="35C333CC" w:rsidR="00886858" w:rsidRDefault="00886858" w:rsidP="000B2E29">
      <w:pPr>
        <w:spacing w:line="480" w:lineRule="auto"/>
        <w:rPr>
          <w:sz w:val="16"/>
          <w:szCs w:val="16"/>
        </w:rPr>
      </w:pPr>
      <w:r w:rsidRPr="00E768C6">
        <w:rPr>
          <w:noProof/>
          <w:lang w:eastAsia="zh-CN"/>
        </w:rPr>
        <mc:AlternateContent>
          <mc:Choice Requires="wps">
            <w:drawing>
              <wp:inline distT="0" distB="0" distL="0" distR="0" wp14:anchorId="1CA6F546" wp14:editId="4C1C41F1">
                <wp:extent cx="5248275" cy="1403985"/>
                <wp:effectExtent l="0" t="0" r="28575" b="139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403985"/>
                        </a:xfrm>
                        <a:prstGeom prst="rect">
                          <a:avLst/>
                        </a:prstGeom>
                        <a:solidFill>
                          <a:srgbClr val="FFFFFF"/>
                        </a:solidFill>
                        <a:ln w="9525">
                          <a:solidFill>
                            <a:srgbClr val="000000"/>
                          </a:solidFill>
                          <a:miter lim="800000"/>
                          <a:headEnd/>
                          <a:tailEnd/>
                        </a:ln>
                      </wps:spPr>
                      <wps:txbx>
                        <w:txbxContent>
                          <w:p w14:paraId="01AD1446" w14:textId="57A3E6ED" w:rsidR="008800F7" w:rsidRDefault="008800F7" w:rsidP="00886858">
                            <w:r>
                              <w:rPr>
                                <w:b/>
                                <w:bCs/>
                              </w:rPr>
                              <w:t>Box 1</w:t>
                            </w:r>
                            <w:r>
                              <w:t xml:space="preserve">: </w:t>
                            </w:r>
                            <w:proofErr w:type="spellStart"/>
                            <w:r>
                              <w:t>Waterpipe</w:t>
                            </w:r>
                            <w:proofErr w:type="spellEnd"/>
                            <w:r>
                              <w:t xml:space="preserve"> as a healthy product</w:t>
                            </w:r>
                          </w:p>
                          <w:p w14:paraId="67EF8563" w14:textId="77777777" w:rsidR="008800F7" w:rsidRDefault="008800F7" w:rsidP="00886858">
                            <w:pPr>
                              <w:rPr>
                                <w:lang w:eastAsia="zh-TW"/>
                              </w:rPr>
                            </w:pPr>
                            <w:r>
                              <w:t>“</w:t>
                            </w:r>
                            <w:r>
                              <w:rPr>
                                <w:lang w:eastAsia="zh-TW"/>
                              </w:rPr>
                              <w:t>…</w:t>
                            </w:r>
                            <w:r>
                              <w:rPr>
                                <w:rFonts w:hint="eastAsia"/>
                                <w:i/>
                                <w:iCs/>
                                <w:lang w:eastAsia="zh-TW"/>
                              </w:rPr>
                              <w:t xml:space="preserve">our goal is to have our patrons with not only the best but the </w:t>
                            </w:r>
                            <w:r>
                              <w:rPr>
                                <w:i/>
                                <w:iCs/>
                                <w:lang w:eastAsia="zh-TW"/>
                              </w:rPr>
                              <w:t>healthiest</w:t>
                            </w:r>
                            <w:r>
                              <w:rPr>
                                <w:rFonts w:hint="eastAsia"/>
                                <w:i/>
                                <w:iCs/>
                                <w:lang w:eastAsia="zh-TW"/>
                              </w:rPr>
                              <w:t xml:space="preserve"> forms of smoking hookah.</w:t>
                            </w:r>
                            <w:r>
                              <w:rPr>
                                <w:lang w:eastAsia="zh-TW"/>
                              </w:rPr>
                              <w:t>” (</w:t>
                            </w:r>
                            <w:proofErr w:type="spellStart"/>
                            <w:r>
                              <w:rPr>
                                <w:lang w:eastAsia="zh-TW"/>
                              </w:rPr>
                              <w:t>Mahroosh</w:t>
                            </w:r>
                            <w:proofErr w:type="spellEnd"/>
                            <w:r>
                              <w:rPr>
                                <w:lang w:eastAsia="zh-TW"/>
                              </w:rPr>
                              <w:t xml:space="preserve">, </w:t>
                            </w:r>
                            <w:proofErr w:type="spellStart"/>
                            <w:r>
                              <w:rPr>
                                <w:lang w:eastAsia="zh-TW"/>
                              </w:rPr>
                              <w:t>waterpipe</w:t>
                            </w:r>
                            <w:proofErr w:type="spellEnd"/>
                            <w:r>
                              <w:rPr>
                                <w:lang w:eastAsia="zh-TW"/>
                              </w:rPr>
                              <w:t xml:space="preserve"> tobacco company)</w:t>
                            </w:r>
                          </w:p>
                          <w:p w14:paraId="6ADD1D80" w14:textId="77777777" w:rsidR="008800F7" w:rsidRDefault="008800F7" w:rsidP="00886858">
                            <w:pPr>
                              <w:rPr>
                                <w:lang w:eastAsia="zh-TW"/>
                              </w:rPr>
                            </w:pPr>
                            <w:r>
                              <w:rPr>
                                <w:lang w:eastAsia="zh-TW"/>
                              </w:rPr>
                              <w:t>“…</w:t>
                            </w:r>
                            <w:r w:rsidRPr="00A870A1">
                              <w:rPr>
                                <w:rFonts w:hint="eastAsia"/>
                                <w:i/>
                                <w:iCs/>
                                <w:lang w:eastAsia="zh-TW"/>
                              </w:rPr>
                              <w:t>it is possible to enjoy your shisha without tobacco and side effects like nicotine or tar</w:t>
                            </w:r>
                            <w:r>
                              <w:rPr>
                                <w:i/>
                                <w:iCs/>
                                <w:lang w:eastAsia="zh-TW"/>
                              </w:rPr>
                              <w:t>…</w:t>
                            </w:r>
                            <w:r>
                              <w:rPr>
                                <w:lang w:eastAsia="zh-TW"/>
                              </w:rPr>
                              <w:t>” (</w:t>
                            </w:r>
                            <w:proofErr w:type="spellStart"/>
                            <w:r>
                              <w:rPr>
                                <w:lang w:eastAsia="zh-TW"/>
                              </w:rPr>
                              <w:t>Shiazo</w:t>
                            </w:r>
                            <w:proofErr w:type="spellEnd"/>
                            <w:r>
                              <w:rPr>
                                <w:lang w:eastAsia="zh-TW"/>
                              </w:rPr>
                              <w:t xml:space="preserve">, </w:t>
                            </w:r>
                            <w:proofErr w:type="spellStart"/>
                            <w:r>
                              <w:rPr>
                                <w:lang w:eastAsia="zh-TW"/>
                              </w:rPr>
                              <w:t>waterpipe</w:t>
                            </w:r>
                            <w:proofErr w:type="spellEnd"/>
                            <w:r>
                              <w:rPr>
                                <w:lang w:eastAsia="zh-TW"/>
                              </w:rPr>
                              <w:t xml:space="preserve"> tobacco-substitute company)</w:t>
                            </w:r>
                          </w:p>
                          <w:p w14:paraId="3FC1B5FB" w14:textId="77777777" w:rsidR="008800F7" w:rsidRDefault="008800F7" w:rsidP="00886858">
                            <w:pPr>
                              <w:rPr>
                                <w:lang w:eastAsia="zh-TW"/>
                              </w:rPr>
                            </w:pPr>
                            <w:r>
                              <w:rPr>
                                <w:lang w:eastAsia="zh-TW"/>
                              </w:rPr>
                              <w:t>“</w:t>
                            </w:r>
                            <w:r w:rsidRPr="00A34FC5">
                              <w:rPr>
                                <w:rFonts w:hint="eastAsia"/>
                                <w:i/>
                                <w:iCs/>
                                <w:lang w:eastAsia="zh-TW"/>
                              </w:rPr>
                              <w:t xml:space="preserve">Besides the convenient usage and the health benefits there are many more advantages of using </w:t>
                            </w:r>
                            <w:proofErr w:type="spellStart"/>
                            <w:r w:rsidRPr="00A34FC5">
                              <w:rPr>
                                <w:rFonts w:hint="eastAsia"/>
                                <w:i/>
                                <w:iCs/>
                                <w:lang w:eastAsia="zh-TW"/>
                              </w:rPr>
                              <w:t>Shiazo</w:t>
                            </w:r>
                            <w:proofErr w:type="spellEnd"/>
                            <w:r w:rsidRPr="00A34FC5">
                              <w:rPr>
                                <w:rFonts w:hint="eastAsia"/>
                                <w:i/>
                                <w:iCs/>
                                <w:lang w:eastAsia="zh-TW"/>
                              </w:rPr>
                              <w:t xml:space="preserve"> as an alternative for tobacco.</w:t>
                            </w:r>
                            <w:r w:rsidRPr="00A34FC5">
                              <w:rPr>
                                <w:i/>
                                <w:iCs/>
                                <w:lang w:eastAsia="zh-TW"/>
                              </w:rPr>
                              <w:t>”</w:t>
                            </w:r>
                            <w:r>
                              <w:rPr>
                                <w:i/>
                                <w:iCs/>
                                <w:lang w:eastAsia="zh-TW"/>
                              </w:rPr>
                              <w:t xml:space="preserve"> </w:t>
                            </w:r>
                            <w:r w:rsidRPr="00E768C6">
                              <w:rPr>
                                <w:lang w:eastAsia="zh-TW"/>
                              </w:rPr>
                              <w:t>(</w:t>
                            </w:r>
                            <w:proofErr w:type="spellStart"/>
                            <w:r w:rsidRPr="00E768C6">
                              <w:rPr>
                                <w:lang w:eastAsia="zh-TW"/>
                              </w:rPr>
                              <w:t>Shiazo</w:t>
                            </w:r>
                            <w:proofErr w:type="spellEnd"/>
                            <w:r w:rsidRPr="00E768C6">
                              <w:rPr>
                                <w:lang w:eastAsia="zh-TW"/>
                              </w:rPr>
                              <w:t xml:space="preserve">, </w:t>
                            </w:r>
                            <w:proofErr w:type="spellStart"/>
                            <w:r w:rsidRPr="00E768C6">
                              <w:rPr>
                                <w:lang w:eastAsia="zh-TW"/>
                              </w:rPr>
                              <w:t>waterpipe</w:t>
                            </w:r>
                            <w:proofErr w:type="spellEnd"/>
                            <w:r w:rsidRPr="00E768C6">
                              <w:rPr>
                                <w:lang w:eastAsia="zh-TW"/>
                              </w:rPr>
                              <w:t xml:space="preserve"> tobacco-substitute company)</w:t>
                            </w:r>
                          </w:p>
                          <w:p w14:paraId="056F290A" w14:textId="77777777" w:rsidR="008800F7" w:rsidRDefault="008800F7" w:rsidP="00886858">
                            <w:pPr>
                              <w:rPr>
                                <w:lang w:eastAsia="zh-TW"/>
                              </w:rPr>
                            </w:pPr>
                            <w:r w:rsidRPr="0082136E">
                              <w:rPr>
                                <w:i/>
                                <w:iCs/>
                                <w:lang w:eastAsia="zh-TW"/>
                              </w:rPr>
                              <w:t>“</w:t>
                            </w:r>
                            <w:r w:rsidRPr="0082136E">
                              <w:rPr>
                                <w:rFonts w:hint="eastAsia"/>
                                <w:i/>
                                <w:iCs/>
                                <w:lang w:eastAsia="zh-TW"/>
                              </w:rPr>
                              <w:t>Shisha Fruit contains no tobacco and no nicotine and is therefore less harmful to use.</w:t>
                            </w:r>
                            <w:r>
                              <w:rPr>
                                <w:lang w:eastAsia="zh-TW"/>
                              </w:rPr>
                              <w:t xml:space="preserve">” (Shisha Fruit, </w:t>
                            </w:r>
                            <w:proofErr w:type="spellStart"/>
                            <w:r>
                              <w:rPr>
                                <w:lang w:eastAsia="zh-TW"/>
                              </w:rPr>
                              <w:t>waterpipe</w:t>
                            </w:r>
                            <w:proofErr w:type="spellEnd"/>
                            <w:r>
                              <w:rPr>
                                <w:lang w:eastAsia="zh-TW"/>
                              </w:rPr>
                              <w:t xml:space="preserve"> tobacco-substitute company)</w:t>
                            </w:r>
                          </w:p>
                          <w:p w14:paraId="148629B8" w14:textId="77777777" w:rsidR="008800F7" w:rsidRDefault="008800F7" w:rsidP="00886858">
                            <w:pPr>
                              <w:rPr>
                                <w:lang w:eastAsia="zh-TW"/>
                              </w:rPr>
                            </w:pPr>
                            <w:r>
                              <w:rPr>
                                <w:i/>
                                <w:iCs/>
                                <w:lang w:eastAsia="zh-TW"/>
                              </w:rPr>
                              <w:t>”</w:t>
                            </w:r>
                            <w:r>
                              <w:rPr>
                                <w:rFonts w:hint="eastAsia"/>
                                <w:i/>
                                <w:iCs/>
                                <w:lang w:eastAsia="zh-TW"/>
                              </w:rPr>
                              <w:t>The safer shisha experience.</w:t>
                            </w:r>
                            <w:r>
                              <w:rPr>
                                <w:i/>
                                <w:iCs/>
                                <w:lang w:eastAsia="zh-TW"/>
                              </w:rPr>
                              <w:t xml:space="preserve">” </w:t>
                            </w:r>
                            <w:r>
                              <w:rPr>
                                <w:lang w:eastAsia="zh-TW"/>
                              </w:rPr>
                              <w:t xml:space="preserve">(Diamond Mist, electronic </w:t>
                            </w:r>
                            <w:proofErr w:type="spellStart"/>
                            <w:r>
                              <w:rPr>
                                <w:lang w:eastAsia="zh-TW"/>
                              </w:rPr>
                              <w:t>waterpipe</w:t>
                            </w:r>
                            <w:proofErr w:type="spellEnd"/>
                            <w:r>
                              <w:rPr>
                                <w:lang w:eastAsia="zh-TW"/>
                              </w:rPr>
                              <w:t xml:space="preserve"> company)</w:t>
                            </w:r>
                          </w:p>
                          <w:p w14:paraId="79FB3D73" w14:textId="77777777" w:rsidR="008800F7" w:rsidRDefault="008800F7" w:rsidP="00886858">
                            <w:pPr>
                              <w:rPr>
                                <w:lang w:eastAsia="zh-TW"/>
                              </w:rPr>
                            </w:pPr>
                            <w:r>
                              <w:rPr>
                                <w:lang w:eastAsia="zh-TW"/>
                              </w:rPr>
                              <w:t>“</w:t>
                            </w:r>
                            <w:r w:rsidRPr="00997D50">
                              <w:rPr>
                                <w:rFonts w:hint="eastAsia"/>
                                <w:i/>
                                <w:iCs/>
                                <w:lang w:eastAsia="zh-TW"/>
                              </w:rPr>
                              <w:t>less ash, no fumes, no smell, low emissions</w:t>
                            </w:r>
                            <w:r>
                              <w:rPr>
                                <w:lang w:eastAsia="zh-TW"/>
                              </w:rPr>
                              <w:t xml:space="preserve">” (Tom </w:t>
                            </w:r>
                            <w:proofErr w:type="spellStart"/>
                            <w:r>
                              <w:rPr>
                                <w:lang w:eastAsia="zh-TW"/>
                              </w:rPr>
                              <w:t>Cococha</w:t>
                            </w:r>
                            <w:proofErr w:type="spellEnd"/>
                            <w:r>
                              <w:rPr>
                                <w:lang w:eastAsia="zh-TW"/>
                              </w:rPr>
                              <w:t>, charcoal company)</w:t>
                            </w:r>
                          </w:p>
                          <w:p w14:paraId="36715B2A" w14:textId="77777777" w:rsidR="008800F7" w:rsidRPr="001025C8" w:rsidRDefault="008800F7" w:rsidP="00886858">
                            <w:pPr>
                              <w:rPr>
                                <w:lang w:eastAsia="zh-TW"/>
                              </w:rPr>
                            </w:pPr>
                            <w:r>
                              <w:rPr>
                                <w:lang w:eastAsia="zh-TW"/>
                              </w:rPr>
                              <w:t>“</w:t>
                            </w:r>
                            <w:r w:rsidRPr="005C524B">
                              <w:rPr>
                                <w:rFonts w:hint="eastAsia"/>
                                <w:i/>
                                <w:iCs/>
                                <w:lang w:eastAsia="zh-TW"/>
                              </w:rPr>
                              <w:t xml:space="preserve">does not contain any chemical substances like you would find them in quick lighting </w:t>
                            </w:r>
                            <w:r>
                              <w:rPr>
                                <w:rFonts w:hint="eastAsia"/>
                                <w:i/>
                                <w:iCs/>
                                <w:lang w:eastAsia="zh-TW"/>
                              </w:rPr>
                              <w:t>charcoal</w:t>
                            </w:r>
                            <w:r w:rsidRPr="005C524B">
                              <w:rPr>
                                <w:rFonts w:hint="eastAsia"/>
                                <w:i/>
                                <w:iCs/>
                                <w:lang w:eastAsia="zh-TW"/>
                              </w:rPr>
                              <w:t>.</w:t>
                            </w:r>
                            <w:r>
                              <w:rPr>
                                <w:lang w:eastAsia="zh-TW"/>
                              </w:rPr>
                              <w:t>” (</w:t>
                            </w:r>
                            <w:proofErr w:type="spellStart"/>
                            <w:r>
                              <w:rPr>
                                <w:lang w:eastAsia="zh-TW"/>
                              </w:rPr>
                              <w:t>Cocobrico</w:t>
                            </w:r>
                            <w:proofErr w:type="spellEnd"/>
                            <w:r>
                              <w:rPr>
                                <w:lang w:eastAsia="zh-TW"/>
                              </w:rPr>
                              <w:t>, charcoal company)</w:t>
                            </w:r>
                          </w:p>
                        </w:txbxContent>
                      </wps:txbx>
                      <wps:bodyPr rot="0" vert="horz" wrap="square" lIns="91440" tIns="45720" rIns="91440" bIns="45720" anchor="t" anchorCtr="0">
                        <a:spAutoFit/>
                      </wps:bodyPr>
                    </wps:wsp>
                  </a:graphicData>
                </a:graphic>
              </wp:inline>
            </w:drawing>
          </mc:Choice>
          <mc:Fallback xmlns:w15="http://schemas.microsoft.com/office/word/2012/wordml">
            <w:pict>
              <v:shapetype w14:anchorId="1CA6F546" id="_x0000_t202" coordsize="21600,21600" o:spt="202" path="m,l,21600r21600,l21600,xe">
                <v:stroke joinstyle="miter"/>
                <v:path gradientshapeok="t" o:connecttype="rect"/>
              </v:shapetype>
              <v:shape id="Text Box 2" o:spid="_x0000_s1026" type="#_x0000_t202" style="width:413.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">
                <v:textbox style="mso-fit-shape-to-text:t">
                  <w:txbxContent>
                    <w:p w14:paraId="01AD1446" w14:textId="57A3E6ED" w:rsidR="008800F7" w:rsidRDefault="008800F7" w:rsidP="00886858">
                      <w:r>
                        <w:rPr>
                          <w:b/>
                          <w:bCs/>
                        </w:rPr>
                        <w:t>Box 1</w:t>
                      </w:r>
                      <w:r>
                        <w:t>: Waterpipe as a healthy product</w:t>
                      </w:r>
                    </w:p>
                    <w:p w14:paraId="67EF8563" w14:textId="77777777" w:rsidR="008800F7" w:rsidRDefault="008800F7" w:rsidP="00886858">
                      <w:pPr>
                        <w:rPr>
                          <w:lang w:eastAsia="zh-TW"/>
                        </w:rPr>
                      </w:pPr>
                      <w:r>
                        <w:t>“</w:t>
                      </w:r>
                      <w:r>
                        <w:rPr>
                          <w:lang w:eastAsia="zh-TW"/>
                        </w:rPr>
                        <w:t>…</w:t>
                      </w:r>
                      <w:r>
                        <w:rPr>
                          <w:rFonts w:hint="eastAsia"/>
                          <w:i/>
                          <w:iCs/>
                          <w:lang w:eastAsia="zh-TW"/>
                        </w:rPr>
                        <w:t xml:space="preserve">our goal is to have our patrons with not only the best but the </w:t>
                      </w:r>
                      <w:r>
                        <w:rPr>
                          <w:i/>
                          <w:iCs/>
                          <w:lang w:eastAsia="zh-TW"/>
                        </w:rPr>
                        <w:t>healthiest</w:t>
                      </w:r>
                      <w:r>
                        <w:rPr>
                          <w:rFonts w:hint="eastAsia"/>
                          <w:i/>
                          <w:iCs/>
                          <w:lang w:eastAsia="zh-TW"/>
                        </w:rPr>
                        <w:t xml:space="preserve"> forms of smoking hookah.</w:t>
                      </w:r>
                      <w:r>
                        <w:rPr>
                          <w:lang w:eastAsia="zh-TW"/>
                        </w:rPr>
                        <w:t>” (Mahroosh, waterpipe tobacco company)</w:t>
                      </w:r>
                    </w:p>
                    <w:p w14:paraId="6ADD1D80" w14:textId="77777777" w:rsidR="008800F7" w:rsidRDefault="008800F7" w:rsidP="00886858">
                      <w:pPr>
                        <w:rPr>
                          <w:lang w:eastAsia="zh-TW"/>
                        </w:rPr>
                      </w:pPr>
                      <w:r>
                        <w:rPr>
                          <w:lang w:eastAsia="zh-TW"/>
                        </w:rPr>
                        <w:t>“…</w:t>
                      </w:r>
                      <w:r w:rsidRPr="00A870A1">
                        <w:rPr>
                          <w:rFonts w:hint="eastAsia"/>
                          <w:i/>
                          <w:iCs/>
                          <w:lang w:eastAsia="zh-TW"/>
                        </w:rPr>
                        <w:t>it is possible to enjoy your shisha without tobacco and side effects like nicotine or tar</w:t>
                      </w:r>
                      <w:r>
                        <w:rPr>
                          <w:i/>
                          <w:iCs/>
                          <w:lang w:eastAsia="zh-TW"/>
                        </w:rPr>
                        <w:t>…</w:t>
                      </w:r>
                      <w:r>
                        <w:rPr>
                          <w:lang w:eastAsia="zh-TW"/>
                        </w:rPr>
                        <w:t>” (Shiazo, waterpipe tobacco-substitute company)</w:t>
                      </w:r>
                    </w:p>
                    <w:p w14:paraId="3FC1B5FB" w14:textId="77777777" w:rsidR="008800F7" w:rsidRDefault="008800F7" w:rsidP="00886858">
                      <w:pPr>
                        <w:rPr>
                          <w:lang w:eastAsia="zh-TW"/>
                        </w:rPr>
                      </w:pPr>
                      <w:r>
                        <w:rPr>
                          <w:lang w:eastAsia="zh-TW"/>
                        </w:rPr>
                        <w:t>“</w:t>
                      </w:r>
                      <w:r w:rsidRPr="00A34FC5">
                        <w:rPr>
                          <w:rFonts w:hint="eastAsia"/>
                          <w:i/>
                          <w:iCs/>
                          <w:lang w:eastAsia="zh-TW"/>
                        </w:rPr>
                        <w:t>Besides the convenient usage and the health benefits there are many more advantages of using Shiazo as an alternative for tobacco.</w:t>
                      </w:r>
                      <w:r w:rsidRPr="00A34FC5">
                        <w:rPr>
                          <w:i/>
                          <w:iCs/>
                          <w:lang w:eastAsia="zh-TW"/>
                        </w:rPr>
                        <w:t>”</w:t>
                      </w:r>
                      <w:r>
                        <w:rPr>
                          <w:i/>
                          <w:iCs/>
                          <w:lang w:eastAsia="zh-TW"/>
                        </w:rPr>
                        <w:t xml:space="preserve"> </w:t>
                      </w:r>
                      <w:r w:rsidRPr="00E768C6">
                        <w:rPr>
                          <w:lang w:eastAsia="zh-TW"/>
                        </w:rPr>
                        <w:t>(Shiazo, waterpipe tobacco-substitute company)</w:t>
                      </w:r>
                    </w:p>
                    <w:p w14:paraId="056F290A" w14:textId="77777777" w:rsidR="008800F7" w:rsidRDefault="008800F7" w:rsidP="00886858">
                      <w:pPr>
                        <w:rPr>
                          <w:lang w:eastAsia="zh-TW"/>
                        </w:rPr>
                      </w:pPr>
                      <w:r w:rsidRPr="0082136E">
                        <w:rPr>
                          <w:i/>
                          <w:iCs/>
                          <w:lang w:eastAsia="zh-TW"/>
                        </w:rPr>
                        <w:t>“</w:t>
                      </w:r>
                      <w:r w:rsidRPr="0082136E">
                        <w:rPr>
                          <w:rFonts w:hint="eastAsia"/>
                          <w:i/>
                          <w:iCs/>
                          <w:lang w:eastAsia="zh-TW"/>
                        </w:rPr>
                        <w:t>Shisha Fruit contains no tobacco and no nicotine and is therefore less harmful to use.</w:t>
                      </w:r>
                      <w:r>
                        <w:rPr>
                          <w:lang w:eastAsia="zh-TW"/>
                        </w:rPr>
                        <w:t>” (Shisha Fruit, waterpipe tobacco-substitute company)</w:t>
                      </w:r>
                    </w:p>
                    <w:p w14:paraId="148629B8" w14:textId="77777777" w:rsidR="008800F7" w:rsidRDefault="008800F7" w:rsidP="00886858">
                      <w:pPr>
                        <w:rPr>
                          <w:lang w:eastAsia="zh-TW"/>
                        </w:rPr>
                      </w:pPr>
                      <w:r>
                        <w:rPr>
                          <w:i/>
                          <w:iCs/>
                          <w:lang w:eastAsia="zh-TW"/>
                        </w:rPr>
                        <w:t>”</w:t>
                      </w:r>
                      <w:r>
                        <w:rPr>
                          <w:rFonts w:hint="eastAsia"/>
                          <w:i/>
                          <w:iCs/>
                          <w:lang w:eastAsia="zh-TW"/>
                        </w:rPr>
                        <w:t>The safer shisha experience.</w:t>
                      </w:r>
                      <w:r>
                        <w:rPr>
                          <w:i/>
                          <w:iCs/>
                          <w:lang w:eastAsia="zh-TW"/>
                        </w:rPr>
                        <w:t xml:space="preserve">” </w:t>
                      </w:r>
                      <w:r>
                        <w:rPr>
                          <w:lang w:eastAsia="zh-TW"/>
                        </w:rPr>
                        <w:t>(Diamond Mist, electronic waterpipe company)</w:t>
                      </w:r>
                    </w:p>
                    <w:p w14:paraId="79FB3D73" w14:textId="77777777" w:rsidR="008800F7" w:rsidRDefault="008800F7" w:rsidP="00886858">
                      <w:pPr>
                        <w:rPr>
                          <w:lang w:eastAsia="zh-TW"/>
                        </w:rPr>
                      </w:pPr>
                      <w:r>
                        <w:rPr>
                          <w:lang w:eastAsia="zh-TW"/>
                        </w:rPr>
                        <w:t>“</w:t>
                      </w:r>
                      <w:r w:rsidRPr="00997D50">
                        <w:rPr>
                          <w:rFonts w:hint="eastAsia"/>
                          <w:i/>
                          <w:iCs/>
                          <w:lang w:eastAsia="zh-TW"/>
                        </w:rPr>
                        <w:t>less ash, no fumes, no smell, low emissions</w:t>
                      </w:r>
                      <w:r>
                        <w:rPr>
                          <w:lang w:eastAsia="zh-TW"/>
                        </w:rPr>
                        <w:t>” (Tom Cococha, charcoal company)</w:t>
                      </w:r>
                    </w:p>
                    <w:p w14:paraId="36715B2A" w14:textId="77777777" w:rsidR="008800F7" w:rsidRPr="001025C8" w:rsidRDefault="008800F7" w:rsidP="00886858">
                      <w:pPr>
                        <w:rPr>
                          <w:lang w:eastAsia="zh-TW"/>
                        </w:rPr>
                      </w:pPr>
                      <w:r>
                        <w:rPr>
                          <w:lang w:eastAsia="zh-TW"/>
                        </w:rPr>
                        <w:t>“</w:t>
                      </w:r>
                      <w:r w:rsidRPr="005C524B">
                        <w:rPr>
                          <w:rFonts w:hint="eastAsia"/>
                          <w:i/>
                          <w:iCs/>
                          <w:lang w:eastAsia="zh-TW"/>
                        </w:rPr>
                        <w:t xml:space="preserve">does not contain any chemical substances like you would find them in quick lighting </w:t>
                      </w:r>
                      <w:r>
                        <w:rPr>
                          <w:rFonts w:hint="eastAsia"/>
                          <w:i/>
                          <w:iCs/>
                          <w:lang w:eastAsia="zh-TW"/>
                        </w:rPr>
                        <w:t>charcoal</w:t>
                      </w:r>
                      <w:r w:rsidRPr="005C524B">
                        <w:rPr>
                          <w:rFonts w:hint="eastAsia"/>
                          <w:i/>
                          <w:iCs/>
                          <w:lang w:eastAsia="zh-TW"/>
                        </w:rPr>
                        <w:t>.</w:t>
                      </w:r>
                      <w:r>
                        <w:rPr>
                          <w:lang w:eastAsia="zh-TW"/>
                        </w:rPr>
                        <w:t>” (Cocobrico, charcoal company)</w:t>
                      </w:r>
                    </w:p>
                  </w:txbxContent>
                </v:textbox>
                <w10:anchorlock/>
              </v:shape>
            </w:pict>
          </mc:Fallback>
        </mc:AlternateContent>
      </w:r>
    </w:p>
    <w:p w14:paraId="731A8746" w14:textId="18609DB9" w:rsidR="00886858" w:rsidRDefault="00886858" w:rsidP="00A21D0A">
      <w:pPr>
        <w:rPr>
          <w:sz w:val="16"/>
          <w:szCs w:val="16"/>
        </w:rPr>
      </w:pPr>
    </w:p>
    <w:sectPr w:rsidR="00886858" w:rsidSect="00F26A48">
      <w:pgSz w:w="12240" w:h="15840"/>
      <w:pgMar w:top="1440" w:right="1797" w:bottom="1440" w:left="1797"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124FE" w14:textId="77777777" w:rsidR="00CF4B04" w:rsidRDefault="00CF4B04" w:rsidP="00B37029">
      <w:pPr>
        <w:spacing w:after="0" w:line="240" w:lineRule="auto"/>
      </w:pPr>
      <w:r>
        <w:separator/>
      </w:r>
    </w:p>
  </w:endnote>
  <w:endnote w:type="continuationSeparator" w:id="0">
    <w:p w14:paraId="060BBCE3" w14:textId="77777777" w:rsidR="00CF4B04" w:rsidRDefault="00CF4B04" w:rsidP="00B3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FCFA7" w14:textId="77777777" w:rsidR="00CF4B04" w:rsidRDefault="00CF4B04" w:rsidP="00B37029">
      <w:pPr>
        <w:spacing w:after="0" w:line="240" w:lineRule="auto"/>
      </w:pPr>
      <w:r>
        <w:separator/>
      </w:r>
    </w:p>
  </w:footnote>
  <w:footnote w:type="continuationSeparator" w:id="0">
    <w:p w14:paraId="47E60D81" w14:textId="77777777" w:rsidR="00CF4B04" w:rsidRDefault="00CF4B04" w:rsidP="00B370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053C"/>
    <w:multiLevelType w:val="hybridMultilevel"/>
    <w:tmpl w:val="DE3EA30E"/>
    <w:lvl w:ilvl="0" w:tplc="2020C1F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546D35"/>
    <w:multiLevelType w:val="hybridMultilevel"/>
    <w:tmpl w:val="CF96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B37D34"/>
    <w:multiLevelType w:val="multilevel"/>
    <w:tmpl w:val="276E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8F12C5"/>
    <w:multiLevelType w:val="hybridMultilevel"/>
    <w:tmpl w:val="A7A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6E0E1B"/>
    <w:multiLevelType w:val="hybridMultilevel"/>
    <w:tmpl w:val="B4468B8A"/>
    <w:lvl w:ilvl="0" w:tplc="6226C114">
      <w:start w:val="100"/>
      <w:numFmt w:val="bullet"/>
      <w:lvlText w:val="-"/>
      <w:lvlJc w:val="left"/>
      <w:pPr>
        <w:ind w:left="720" w:hanging="360"/>
      </w:pPr>
      <w:rPr>
        <w:rFonts w:ascii="Calibri" w:eastAsia="PMingLiU"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366A60"/>
    <w:multiLevelType w:val="hybridMultilevel"/>
    <w:tmpl w:val="70BE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9916F1"/>
    <w:multiLevelType w:val="hybridMultilevel"/>
    <w:tmpl w:val="66A2F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0511B4"/>
    <w:multiLevelType w:val="hybridMultilevel"/>
    <w:tmpl w:val="916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E4032D"/>
    <w:multiLevelType w:val="hybridMultilevel"/>
    <w:tmpl w:val="38243E36"/>
    <w:lvl w:ilvl="0" w:tplc="AECA12B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6D6379"/>
    <w:multiLevelType w:val="hybridMultilevel"/>
    <w:tmpl w:val="C68A4F10"/>
    <w:lvl w:ilvl="0" w:tplc="DCE4923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0">
    <w:nsid w:val="772C2BAD"/>
    <w:multiLevelType w:val="hybridMultilevel"/>
    <w:tmpl w:val="A49C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A0436A7"/>
    <w:multiLevelType w:val="hybridMultilevel"/>
    <w:tmpl w:val="C938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A311D8"/>
    <w:multiLevelType w:val="hybridMultilevel"/>
    <w:tmpl w:val="C68A4F10"/>
    <w:lvl w:ilvl="0" w:tplc="DCE4923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12"/>
  </w:num>
  <w:num w:numId="2">
    <w:abstractNumId w:val="0"/>
  </w:num>
  <w:num w:numId="3">
    <w:abstractNumId w:val="9"/>
  </w:num>
  <w:num w:numId="4">
    <w:abstractNumId w:val="4"/>
  </w:num>
  <w:num w:numId="5">
    <w:abstractNumId w:val="2"/>
  </w:num>
  <w:num w:numId="6">
    <w:abstractNumId w:val="11"/>
  </w:num>
  <w:num w:numId="7">
    <w:abstractNumId w:val="10"/>
  </w:num>
  <w:num w:numId="8">
    <w:abstractNumId w:val="1"/>
  </w:num>
  <w:num w:numId="9">
    <w:abstractNumId w:val="7"/>
  </w:num>
  <w:num w:numId="10">
    <w:abstractNumId w:val="5"/>
  </w:num>
  <w:num w:numId="11">
    <w:abstractNumId w:val="3"/>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obacco Control_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xvepx099refdmet0zkxa5vrv5tvwpp595ra&quot;&gt;shisha-Saved&lt;record-ids&gt;&lt;item&gt;728&lt;/item&gt;&lt;item&gt;756&lt;/item&gt;&lt;item&gt;808&lt;/item&gt;&lt;item&gt;946&lt;/item&gt;&lt;item&gt;1041&lt;/item&gt;&lt;item&gt;1049&lt;/item&gt;&lt;item&gt;1259&lt;/item&gt;&lt;item&gt;1405&lt;/item&gt;&lt;item&gt;1437&lt;/item&gt;&lt;item&gt;1439&lt;/item&gt;&lt;item&gt;1443&lt;/item&gt;&lt;item&gt;1445&lt;/item&gt;&lt;/record-ids&gt;&lt;/item&gt;&lt;/Libraries&gt;"/>
  </w:docVars>
  <w:rsids>
    <w:rsidRoot w:val="00D07C1F"/>
    <w:rsid w:val="00000F1B"/>
    <w:rsid w:val="00015CDA"/>
    <w:rsid w:val="0002172B"/>
    <w:rsid w:val="000217CD"/>
    <w:rsid w:val="00032D88"/>
    <w:rsid w:val="00036C1A"/>
    <w:rsid w:val="00036F00"/>
    <w:rsid w:val="00045419"/>
    <w:rsid w:val="00045A8A"/>
    <w:rsid w:val="00050D60"/>
    <w:rsid w:val="000535D8"/>
    <w:rsid w:val="00060550"/>
    <w:rsid w:val="0007055B"/>
    <w:rsid w:val="00073130"/>
    <w:rsid w:val="00075C86"/>
    <w:rsid w:val="00076FC5"/>
    <w:rsid w:val="000779D8"/>
    <w:rsid w:val="00080634"/>
    <w:rsid w:val="00080E53"/>
    <w:rsid w:val="0008211B"/>
    <w:rsid w:val="000912A2"/>
    <w:rsid w:val="000A0D87"/>
    <w:rsid w:val="000B2E29"/>
    <w:rsid w:val="000C1034"/>
    <w:rsid w:val="000C4C92"/>
    <w:rsid w:val="000D4D88"/>
    <w:rsid w:val="000D4EA3"/>
    <w:rsid w:val="000E12E7"/>
    <w:rsid w:val="000E4326"/>
    <w:rsid w:val="000F2462"/>
    <w:rsid w:val="001025C8"/>
    <w:rsid w:val="001041EE"/>
    <w:rsid w:val="00110367"/>
    <w:rsid w:val="00133960"/>
    <w:rsid w:val="00146E8F"/>
    <w:rsid w:val="00153829"/>
    <w:rsid w:val="00153E5E"/>
    <w:rsid w:val="00154456"/>
    <w:rsid w:val="00155322"/>
    <w:rsid w:val="0015577C"/>
    <w:rsid w:val="00163093"/>
    <w:rsid w:val="0016557A"/>
    <w:rsid w:val="001718BA"/>
    <w:rsid w:val="00173C1A"/>
    <w:rsid w:val="00177D50"/>
    <w:rsid w:val="00180046"/>
    <w:rsid w:val="0018041B"/>
    <w:rsid w:val="00180570"/>
    <w:rsid w:val="001852E9"/>
    <w:rsid w:val="001A187A"/>
    <w:rsid w:val="001B15DF"/>
    <w:rsid w:val="001B7068"/>
    <w:rsid w:val="001C2B8D"/>
    <w:rsid w:val="001C56E9"/>
    <w:rsid w:val="001C69F5"/>
    <w:rsid w:val="001C6D28"/>
    <w:rsid w:val="001D20F0"/>
    <w:rsid w:val="001D626E"/>
    <w:rsid w:val="001D7AFB"/>
    <w:rsid w:val="001E3CF0"/>
    <w:rsid w:val="001F17BC"/>
    <w:rsid w:val="001F7476"/>
    <w:rsid w:val="0020466C"/>
    <w:rsid w:val="00216509"/>
    <w:rsid w:val="00216FB8"/>
    <w:rsid w:val="00242475"/>
    <w:rsid w:val="0024395D"/>
    <w:rsid w:val="0024754F"/>
    <w:rsid w:val="00257919"/>
    <w:rsid w:val="00265500"/>
    <w:rsid w:val="002A1172"/>
    <w:rsid w:val="002A5A96"/>
    <w:rsid w:val="002B3C0E"/>
    <w:rsid w:val="002B7370"/>
    <w:rsid w:val="002C4C06"/>
    <w:rsid w:val="002D1197"/>
    <w:rsid w:val="002E0130"/>
    <w:rsid w:val="002E10B1"/>
    <w:rsid w:val="002F2134"/>
    <w:rsid w:val="002F30E8"/>
    <w:rsid w:val="00306B42"/>
    <w:rsid w:val="003168A6"/>
    <w:rsid w:val="00317741"/>
    <w:rsid w:val="00320392"/>
    <w:rsid w:val="00323D1B"/>
    <w:rsid w:val="00351140"/>
    <w:rsid w:val="00351DDF"/>
    <w:rsid w:val="003650A1"/>
    <w:rsid w:val="003652C2"/>
    <w:rsid w:val="003767E3"/>
    <w:rsid w:val="00383664"/>
    <w:rsid w:val="00385762"/>
    <w:rsid w:val="00395570"/>
    <w:rsid w:val="003A625C"/>
    <w:rsid w:val="003B5122"/>
    <w:rsid w:val="003C4C52"/>
    <w:rsid w:val="003C5B56"/>
    <w:rsid w:val="003C7270"/>
    <w:rsid w:val="003D2734"/>
    <w:rsid w:val="003D7135"/>
    <w:rsid w:val="004259A4"/>
    <w:rsid w:val="00447640"/>
    <w:rsid w:val="00455A4F"/>
    <w:rsid w:val="004667D8"/>
    <w:rsid w:val="00471F0C"/>
    <w:rsid w:val="00473101"/>
    <w:rsid w:val="00473FDD"/>
    <w:rsid w:val="004803D7"/>
    <w:rsid w:val="00482C0E"/>
    <w:rsid w:val="0049052E"/>
    <w:rsid w:val="00490F1C"/>
    <w:rsid w:val="004B0D5B"/>
    <w:rsid w:val="004C7B05"/>
    <w:rsid w:val="004D26C1"/>
    <w:rsid w:val="004D3C56"/>
    <w:rsid w:val="004D3F0F"/>
    <w:rsid w:val="004E0B17"/>
    <w:rsid w:val="004E27E9"/>
    <w:rsid w:val="004E6E81"/>
    <w:rsid w:val="004E7C98"/>
    <w:rsid w:val="004F029A"/>
    <w:rsid w:val="004F5700"/>
    <w:rsid w:val="0051111F"/>
    <w:rsid w:val="0051178C"/>
    <w:rsid w:val="00515347"/>
    <w:rsid w:val="00525B2E"/>
    <w:rsid w:val="0054394F"/>
    <w:rsid w:val="0054494B"/>
    <w:rsid w:val="00547BDE"/>
    <w:rsid w:val="0055343A"/>
    <w:rsid w:val="00555DD6"/>
    <w:rsid w:val="005574D8"/>
    <w:rsid w:val="00560CDF"/>
    <w:rsid w:val="00562F03"/>
    <w:rsid w:val="005815AC"/>
    <w:rsid w:val="00583D2A"/>
    <w:rsid w:val="0058599A"/>
    <w:rsid w:val="005948AB"/>
    <w:rsid w:val="00596203"/>
    <w:rsid w:val="005964C2"/>
    <w:rsid w:val="00597A56"/>
    <w:rsid w:val="005A13C7"/>
    <w:rsid w:val="005A491A"/>
    <w:rsid w:val="005A5517"/>
    <w:rsid w:val="005B0DEE"/>
    <w:rsid w:val="005B0EA9"/>
    <w:rsid w:val="005B3255"/>
    <w:rsid w:val="005B3C0E"/>
    <w:rsid w:val="005B4CF8"/>
    <w:rsid w:val="005C0BA2"/>
    <w:rsid w:val="005C524B"/>
    <w:rsid w:val="005D0775"/>
    <w:rsid w:val="005D4EAC"/>
    <w:rsid w:val="005E21F3"/>
    <w:rsid w:val="005E362B"/>
    <w:rsid w:val="005E73C3"/>
    <w:rsid w:val="005F20CE"/>
    <w:rsid w:val="005F7D11"/>
    <w:rsid w:val="0060783B"/>
    <w:rsid w:val="006127C7"/>
    <w:rsid w:val="006163B8"/>
    <w:rsid w:val="006174F9"/>
    <w:rsid w:val="00623B11"/>
    <w:rsid w:val="006262B0"/>
    <w:rsid w:val="00627F64"/>
    <w:rsid w:val="00631D85"/>
    <w:rsid w:val="006320BC"/>
    <w:rsid w:val="00632BEF"/>
    <w:rsid w:val="00634F6D"/>
    <w:rsid w:val="00637E68"/>
    <w:rsid w:val="00642FAA"/>
    <w:rsid w:val="00645A71"/>
    <w:rsid w:val="0065690A"/>
    <w:rsid w:val="006625F4"/>
    <w:rsid w:val="006664DD"/>
    <w:rsid w:val="00667FE2"/>
    <w:rsid w:val="00675008"/>
    <w:rsid w:val="006809A6"/>
    <w:rsid w:val="006944F7"/>
    <w:rsid w:val="006A12A4"/>
    <w:rsid w:val="006A16E5"/>
    <w:rsid w:val="006A59B3"/>
    <w:rsid w:val="006C4ACE"/>
    <w:rsid w:val="006D4167"/>
    <w:rsid w:val="006D6CE5"/>
    <w:rsid w:val="006D7B35"/>
    <w:rsid w:val="006F0012"/>
    <w:rsid w:val="006F5988"/>
    <w:rsid w:val="00710D4E"/>
    <w:rsid w:val="00713016"/>
    <w:rsid w:val="00715178"/>
    <w:rsid w:val="00721E88"/>
    <w:rsid w:val="007239C0"/>
    <w:rsid w:val="00725EB8"/>
    <w:rsid w:val="00732534"/>
    <w:rsid w:val="00737A72"/>
    <w:rsid w:val="00744BBF"/>
    <w:rsid w:val="00746824"/>
    <w:rsid w:val="00766330"/>
    <w:rsid w:val="007712C8"/>
    <w:rsid w:val="00771467"/>
    <w:rsid w:val="007800BD"/>
    <w:rsid w:val="00782B88"/>
    <w:rsid w:val="00784B1C"/>
    <w:rsid w:val="007865C6"/>
    <w:rsid w:val="007918ED"/>
    <w:rsid w:val="00793526"/>
    <w:rsid w:val="00794A95"/>
    <w:rsid w:val="007A0CAC"/>
    <w:rsid w:val="007A513A"/>
    <w:rsid w:val="007B1A0B"/>
    <w:rsid w:val="007B2D9E"/>
    <w:rsid w:val="007C0BC5"/>
    <w:rsid w:val="007C11F1"/>
    <w:rsid w:val="007E0393"/>
    <w:rsid w:val="007F2F24"/>
    <w:rsid w:val="007F5626"/>
    <w:rsid w:val="00803D07"/>
    <w:rsid w:val="008101F3"/>
    <w:rsid w:val="00810464"/>
    <w:rsid w:val="008177FE"/>
    <w:rsid w:val="00820A0A"/>
    <w:rsid w:val="0082136E"/>
    <w:rsid w:val="00826606"/>
    <w:rsid w:val="00831B4B"/>
    <w:rsid w:val="00836DCE"/>
    <w:rsid w:val="008424E8"/>
    <w:rsid w:val="0084629B"/>
    <w:rsid w:val="00855406"/>
    <w:rsid w:val="00860AA1"/>
    <w:rsid w:val="008639A4"/>
    <w:rsid w:val="00864391"/>
    <w:rsid w:val="008768A7"/>
    <w:rsid w:val="008769FD"/>
    <w:rsid w:val="008800F7"/>
    <w:rsid w:val="008815C1"/>
    <w:rsid w:val="008819FC"/>
    <w:rsid w:val="00886858"/>
    <w:rsid w:val="00891506"/>
    <w:rsid w:val="008A1020"/>
    <w:rsid w:val="008B5C2E"/>
    <w:rsid w:val="008C087B"/>
    <w:rsid w:val="008C0F9F"/>
    <w:rsid w:val="008C40C8"/>
    <w:rsid w:val="008C6661"/>
    <w:rsid w:val="008D66CE"/>
    <w:rsid w:val="008E400C"/>
    <w:rsid w:val="008E4994"/>
    <w:rsid w:val="008E4B79"/>
    <w:rsid w:val="008F1B27"/>
    <w:rsid w:val="00913BB4"/>
    <w:rsid w:val="00917191"/>
    <w:rsid w:val="0092160D"/>
    <w:rsid w:val="00923099"/>
    <w:rsid w:val="00926FA3"/>
    <w:rsid w:val="0093366C"/>
    <w:rsid w:val="00934C1D"/>
    <w:rsid w:val="009376B0"/>
    <w:rsid w:val="00945E29"/>
    <w:rsid w:val="009534B5"/>
    <w:rsid w:val="00960828"/>
    <w:rsid w:val="00960FA2"/>
    <w:rsid w:val="00962578"/>
    <w:rsid w:val="009671AC"/>
    <w:rsid w:val="00970404"/>
    <w:rsid w:val="00987B97"/>
    <w:rsid w:val="0099679C"/>
    <w:rsid w:val="00997D50"/>
    <w:rsid w:val="009A30D1"/>
    <w:rsid w:val="009A65C6"/>
    <w:rsid w:val="009B58A4"/>
    <w:rsid w:val="009C6E28"/>
    <w:rsid w:val="009F3CA8"/>
    <w:rsid w:val="00A0045C"/>
    <w:rsid w:val="00A03218"/>
    <w:rsid w:val="00A0628C"/>
    <w:rsid w:val="00A0659F"/>
    <w:rsid w:val="00A12147"/>
    <w:rsid w:val="00A14932"/>
    <w:rsid w:val="00A15F9A"/>
    <w:rsid w:val="00A16874"/>
    <w:rsid w:val="00A21D0A"/>
    <w:rsid w:val="00A259FD"/>
    <w:rsid w:val="00A33DCE"/>
    <w:rsid w:val="00A34FC5"/>
    <w:rsid w:val="00A35D9C"/>
    <w:rsid w:val="00A41DB6"/>
    <w:rsid w:val="00A4590F"/>
    <w:rsid w:val="00A61F8A"/>
    <w:rsid w:val="00A65C6F"/>
    <w:rsid w:val="00A850E1"/>
    <w:rsid w:val="00A870A1"/>
    <w:rsid w:val="00A94752"/>
    <w:rsid w:val="00AA2512"/>
    <w:rsid w:val="00AB0C07"/>
    <w:rsid w:val="00AB3447"/>
    <w:rsid w:val="00AB4A3A"/>
    <w:rsid w:val="00AB6996"/>
    <w:rsid w:val="00AC0F98"/>
    <w:rsid w:val="00AC4446"/>
    <w:rsid w:val="00AD0461"/>
    <w:rsid w:val="00AD48AA"/>
    <w:rsid w:val="00AE1874"/>
    <w:rsid w:val="00AF51E2"/>
    <w:rsid w:val="00B01E52"/>
    <w:rsid w:val="00B01EEB"/>
    <w:rsid w:val="00B02B10"/>
    <w:rsid w:val="00B07981"/>
    <w:rsid w:val="00B20529"/>
    <w:rsid w:val="00B3428C"/>
    <w:rsid w:val="00B3700B"/>
    <w:rsid w:val="00B37029"/>
    <w:rsid w:val="00B40F98"/>
    <w:rsid w:val="00B4307C"/>
    <w:rsid w:val="00B45507"/>
    <w:rsid w:val="00B45FD4"/>
    <w:rsid w:val="00B527E5"/>
    <w:rsid w:val="00B53D17"/>
    <w:rsid w:val="00B6305D"/>
    <w:rsid w:val="00B744DB"/>
    <w:rsid w:val="00B760DC"/>
    <w:rsid w:val="00B83371"/>
    <w:rsid w:val="00B833B9"/>
    <w:rsid w:val="00B86ACC"/>
    <w:rsid w:val="00B87FBE"/>
    <w:rsid w:val="00B90A11"/>
    <w:rsid w:val="00B911FE"/>
    <w:rsid w:val="00B92046"/>
    <w:rsid w:val="00B93DCC"/>
    <w:rsid w:val="00B975B7"/>
    <w:rsid w:val="00BA4452"/>
    <w:rsid w:val="00BA7B7D"/>
    <w:rsid w:val="00BA7FAF"/>
    <w:rsid w:val="00BB022C"/>
    <w:rsid w:val="00BB0539"/>
    <w:rsid w:val="00BB3B1E"/>
    <w:rsid w:val="00BB5123"/>
    <w:rsid w:val="00BB6C74"/>
    <w:rsid w:val="00BC1C3C"/>
    <w:rsid w:val="00BC67D9"/>
    <w:rsid w:val="00BD0EC2"/>
    <w:rsid w:val="00BD1DDB"/>
    <w:rsid w:val="00BD6429"/>
    <w:rsid w:val="00BE3D9E"/>
    <w:rsid w:val="00BF5BA9"/>
    <w:rsid w:val="00BF7D10"/>
    <w:rsid w:val="00C015AD"/>
    <w:rsid w:val="00C03C81"/>
    <w:rsid w:val="00C052E8"/>
    <w:rsid w:val="00C10BB4"/>
    <w:rsid w:val="00C14B18"/>
    <w:rsid w:val="00C1636E"/>
    <w:rsid w:val="00C16A0E"/>
    <w:rsid w:val="00C170D9"/>
    <w:rsid w:val="00C223ED"/>
    <w:rsid w:val="00C23026"/>
    <w:rsid w:val="00C30632"/>
    <w:rsid w:val="00C354DB"/>
    <w:rsid w:val="00C4411E"/>
    <w:rsid w:val="00C4623A"/>
    <w:rsid w:val="00C47ADF"/>
    <w:rsid w:val="00C51242"/>
    <w:rsid w:val="00C52DCD"/>
    <w:rsid w:val="00C54D1B"/>
    <w:rsid w:val="00C636FB"/>
    <w:rsid w:val="00C63FA7"/>
    <w:rsid w:val="00C733B0"/>
    <w:rsid w:val="00C75526"/>
    <w:rsid w:val="00C77777"/>
    <w:rsid w:val="00C816D9"/>
    <w:rsid w:val="00C82EA6"/>
    <w:rsid w:val="00C83979"/>
    <w:rsid w:val="00C86C3E"/>
    <w:rsid w:val="00C962F7"/>
    <w:rsid w:val="00CA226D"/>
    <w:rsid w:val="00CA29D2"/>
    <w:rsid w:val="00CC7346"/>
    <w:rsid w:val="00CC7D38"/>
    <w:rsid w:val="00CD4C54"/>
    <w:rsid w:val="00CD6C8D"/>
    <w:rsid w:val="00CE1A8B"/>
    <w:rsid w:val="00CF1904"/>
    <w:rsid w:val="00CF36EA"/>
    <w:rsid w:val="00CF4B04"/>
    <w:rsid w:val="00D00F6F"/>
    <w:rsid w:val="00D07C1F"/>
    <w:rsid w:val="00D154DB"/>
    <w:rsid w:val="00D17F1B"/>
    <w:rsid w:val="00D278D9"/>
    <w:rsid w:val="00D466CC"/>
    <w:rsid w:val="00D469CC"/>
    <w:rsid w:val="00D5165C"/>
    <w:rsid w:val="00D577B7"/>
    <w:rsid w:val="00D7181D"/>
    <w:rsid w:val="00D72D36"/>
    <w:rsid w:val="00D8745A"/>
    <w:rsid w:val="00D95EDA"/>
    <w:rsid w:val="00D97AEE"/>
    <w:rsid w:val="00DA1FCE"/>
    <w:rsid w:val="00DA20D2"/>
    <w:rsid w:val="00DA3E8F"/>
    <w:rsid w:val="00DA6670"/>
    <w:rsid w:val="00DB4F77"/>
    <w:rsid w:val="00DB6B4C"/>
    <w:rsid w:val="00DC44D9"/>
    <w:rsid w:val="00DC5FE8"/>
    <w:rsid w:val="00DD01BC"/>
    <w:rsid w:val="00DD1001"/>
    <w:rsid w:val="00DE1621"/>
    <w:rsid w:val="00DE1AB9"/>
    <w:rsid w:val="00E02220"/>
    <w:rsid w:val="00E04F1D"/>
    <w:rsid w:val="00E1000E"/>
    <w:rsid w:val="00E149D9"/>
    <w:rsid w:val="00E166B6"/>
    <w:rsid w:val="00E218F6"/>
    <w:rsid w:val="00E250AD"/>
    <w:rsid w:val="00E3300B"/>
    <w:rsid w:val="00E430C0"/>
    <w:rsid w:val="00E43789"/>
    <w:rsid w:val="00E475BC"/>
    <w:rsid w:val="00E522A0"/>
    <w:rsid w:val="00E5552B"/>
    <w:rsid w:val="00E61F96"/>
    <w:rsid w:val="00E639DB"/>
    <w:rsid w:val="00E642B2"/>
    <w:rsid w:val="00E670FA"/>
    <w:rsid w:val="00E74B6C"/>
    <w:rsid w:val="00E768C6"/>
    <w:rsid w:val="00E80D90"/>
    <w:rsid w:val="00E8267D"/>
    <w:rsid w:val="00E87DEE"/>
    <w:rsid w:val="00E93238"/>
    <w:rsid w:val="00EA2FE7"/>
    <w:rsid w:val="00EA4774"/>
    <w:rsid w:val="00EB2455"/>
    <w:rsid w:val="00EB3248"/>
    <w:rsid w:val="00EB42A5"/>
    <w:rsid w:val="00EC1A41"/>
    <w:rsid w:val="00EC2B13"/>
    <w:rsid w:val="00ED4B9F"/>
    <w:rsid w:val="00EE2317"/>
    <w:rsid w:val="00EE5643"/>
    <w:rsid w:val="00EE5650"/>
    <w:rsid w:val="00EE56E7"/>
    <w:rsid w:val="00EF08F1"/>
    <w:rsid w:val="00EF194D"/>
    <w:rsid w:val="00EF2777"/>
    <w:rsid w:val="00EF4B71"/>
    <w:rsid w:val="00F00D22"/>
    <w:rsid w:val="00F06A0F"/>
    <w:rsid w:val="00F06C9C"/>
    <w:rsid w:val="00F237B7"/>
    <w:rsid w:val="00F26A48"/>
    <w:rsid w:val="00F34E8F"/>
    <w:rsid w:val="00F408A2"/>
    <w:rsid w:val="00F4523E"/>
    <w:rsid w:val="00F52070"/>
    <w:rsid w:val="00F614C2"/>
    <w:rsid w:val="00F97787"/>
    <w:rsid w:val="00FA3E41"/>
    <w:rsid w:val="00FB0656"/>
    <w:rsid w:val="00FC0F53"/>
    <w:rsid w:val="00FC4B75"/>
    <w:rsid w:val="00FC6AB4"/>
    <w:rsid w:val="00FD77B5"/>
    <w:rsid w:val="00FE25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70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4DB"/>
    <w:rPr>
      <w:color w:val="0000FF" w:themeColor="hyperlink"/>
      <w:u w:val="single"/>
    </w:rPr>
  </w:style>
  <w:style w:type="paragraph" w:styleId="ListParagraph">
    <w:name w:val="List Paragraph"/>
    <w:basedOn w:val="Normal"/>
    <w:uiPriority w:val="34"/>
    <w:qFormat/>
    <w:rsid w:val="00B86ACC"/>
    <w:pPr>
      <w:ind w:left="720"/>
      <w:contextualSpacing/>
    </w:pPr>
  </w:style>
  <w:style w:type="table" w:styleId="TableGrid">
    <w:name w:val="Table Grid"/>
    <w:basedOn w:val="TableNormal"/>
    <w:uiPriority w:val="59"/>
    <w:rsid w:val="00DC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6E5"/>
    <w:rPr>
      <w:rFonts w:ascii="Tahoma" w:hAnsi="Tahoma" w:cs="Tahoma"/>
      <w:sz w:val="16"/>
      <w:szCs w:val="16"/>
    </w:rPr>
  </w:style>
  <w:style w:type="character" w:styleId="CommentReference">
    <w:name w:val="annotation reference"/>
    <w:basedOn w:val="DefaultParagraphFont"/>
    <w:uiPriority w:val="99"/>
    <w:semiHidden/>
    <w:unhideWhenUsed/>
    <w:rsid w:val="00080E53"/>
    <w:rPr>
      <w:sz w:val="16"/>
      <w:szCs w:val="16"/>
    </w:rPr>
  </w:style>
  <w:style w:type="paragraph" w:styleId="CommentText">
    <w:name w:val="annotation text"/>
    <w:basedOn w:val="Normal"/>
    <w:link w:val="CommentTextChar"/>
    <w:uiPriority w:val="99"/>
    <w:semiHidden/>
    <w:unhideWhenUsed/>
    <w:rsid w:val="00080E53"/>
    <w:pPr>
      <w:spacing w:line="240" w:lineRule="auto"/>
    </w:pPr>
    <w:rPr>
      <w:sz w:val="20"/>
      <w:szCs w:val="20"/>
    </w:rPr>
  </w:style>
  <w:style w:type="character" w:customStyle="1" w:styleId="CommentTextChar">
    <w:name w:val="Comment Text Char"/>
    <w:basedOn w:val="DefaultParagraphFont"/>
    <w:link w:val="CommentText"/>
    <w:uiPriority w:val="99"/>
    <w:semiHidden/>
    <w:rsid w:val="00080E53"/>
    <w:rPr>
      <w:sz w:val="20"/>
      <w:szCs w:val="20"/>
    </w:rPr>
  </w:style>
  <w:style w:type="paragraph" w:styleId="CommentSubject">
    <w:name w:val="annotation subject"/>
    <w:basedOn w:val="CommentText"/>
    <w:next w:val="CommentText"/>
    <w:link w:val="CommentSubjectChar"/>
    <w:uiPriority w:val="99"/>
    <w:semiHidden/>
    <w:unhideWhenUsed/>
    <w:rsid w:val="00080E53"/>
    <w:rPr>
      <w:b/>
      <w:bCs/>
    </w:rPr>
  </w:style>
  <w:style w:type="character" w:customStyle="1" w:styleId="CommentSubjectChar">
    <w:name w:val="Comment Subject Char"/>
    <w:basedOn w:val="CommentTextChar"/>
    <w:link w:val="CommentSubject"/>
    <w:uiPriority w:val="99"/>
    <w:semiHidden/>
    <w:rsid w:val="00080E53"/>
    <w:rPr>
      <w:b/>
      <w:bCs/>
      <w:sz w:val="20"/>
      <w:szCs w:val="20"/>
    </w:rPr>
  </w:style>
  <w:style w:type="character" w:styleId="FollowedHyperlink">
    <w:name w:val="FollowedHyperlink"/>
    <w:basedOn w:val="DefaultParagraphFont"/>
    <w:uiPriority w:val="99"/>
    <w:semiHidden/>
    <w:unhideWhenUsed/>
    <w:rsid w:val="00960828"/>
    <w:rPr>
      <w:color w:val="800080" w:themeColor="followedHyperlink"/>
      <w:u w:val="single"/>
    </w:rPr>
  </w:style>
  <w:style w:type="paragraph" w:styleId="Header">
    <w:name w:val="header"/>
    <w:basedOn w:val="Normal"/>
    <w:link w:val="HeaderChar"/>
    <w:uiPriority w:val="99"/>
    <w:unhideWhenUsed/>
    <w:rsid w:val="00B37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029"/>
  </w:style>
  <w:style w:type="paragraph" w:styleId="Footer">
    <w:name w:val="footer"/>
    <w:basedOn w:val="Normal"/>
    <w:link w:val="FooterChar"/>
    <w:uiPriority w:val="99"/>
    <w:unhideWhenUsed/>
    <w:rsid w:val="00B37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029"/>
  </w:style>
  <w:style w:type="paragraph" w:styleId="NoSpacing">
    <w:name w:val="No Spacing"/>
    <w:link w:val="NoSpacingChar"/>
    <w:uiPriority w:val="1"/>
    <w:qFormat/>
    <w:rsid w:val="004F5700"/>
    <w:pPr>
      <w:spacing w:after="0" w:line="240" w:lineRule="auto"/>
    </w:pPr>
    <w:rPr>
      <w:rFonts w:eastAsiaTheme="minorHAnsi"/>
    </w:rPr>
  </w:style>
  <w:style w:type="character" w:customStyle="1" w:styleId="NoSpacingChar">
    <w:name w:val="No Spacing Char"/>
    <w:basedOn w:val="DefaultParagraphFont"/>
    <w:link w:val="NoSpacing"/>
    <w:uiPriority w:val="1"/>
    <w:rsid w:val="004F5700"/>
    <w:rPr>
      <w:rFonts w:eastAsiaTheme="minorHAnsi"/>
    </w:rPr>
  </w:style>
  <w:style w:type="paragraph" w:styleId="Revision">
    <w:name w:val="Revision"/>
    <w:hidden/>
    <w:uiPriority w:val="99"/>
    <w:semiHidden/>
    <w:rsid w:val="004E0B17"/>
    <w:pPr>
      <w:spacing w:after="0" w:line="240" w:lineRule="auto"/>
    </w:pPr>
  </w:style>
  <w:style w:type="paragraph" w:styleId="NormalWeb">
    <w:name w:val="Normal (Web)"/>
    <w:basedOn w:val="Normal"/>
    <w:uiPriority w:val="99"/>
    <w:unhideWhenUsed/>
    <w:rsid w:val="00E74B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74B6C"/>
    <w:rPr>
      <w:i/>
      <w:iCs/>
    </w:rPr>
  </w:style>
  <w:style w:type="character" w:styleId="Strong">
    <w:name w:val="Strong"/>
    <w:basedOn w:val="DefaultParagraphFont"/>
    <w:uiPriority w:val="22"/>
    <w:qFormat/>
    <w:rsid w:val="00E74B6C"/>
    <w:rPr>
      <w:b/>
      <w:bCs/>
    </w:rPr>
  </w:style>
  <w:style w:type="paragraph" w:customStyle="1" w:styleId="Default">
    <w:name w:val="Default"/>
    <w:rsid w:val="00C47AD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4DB"/>
    <w:rPr>
      <w:color w:val="0000FF" w:themeColor="hyperlink"/>
      <w:u w:val="single"/>
    </w:rPr>
  </w:style>
  <w:style w:type="paragraph" w:styleId="ListParagraph">
    <w:name w:val="List Paragraph"/>
    <w:basedOn w:val="Normal"/>
    <w:uiPriority w:val="34"/>
    <w:qFormat/>
    <w:rsid w:val="00B86ACC"/>
    <w:pPr>
      <w:ind w:left="720"/>
      <w:contextualSpacing/>
    </w:pPr>
  </w:style>
  <w:style w:type="table" w:styleId="TableGrid">
    <w:name w:val="Table Grid"/>
    <w:basedOn w:val="TableNormal"/>
    <w:uiPriority w:val="59"/>
    <w:rsid w:val="00DC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6E5"/>
    <w:rPr>
      <w:rFonts w:ascii="Tahoma" w:hAnsi="Tahoma" w:cs="Tahoma"/>
      <w:sz w:val="16"/>
      <w:szCs w:val="16"/>
    </w:rPr>
  </w:style>
  <w:style w:type="character" w:styleId="CommentReference">
    <w:name w:val="annotation reference"/>
    <w:basedOn w:val="DefaultParagraphFont"/>
    <w:uiPriority w:val="99"/>
    <w:semiHidden/>
    <w:unhideWhenUsed/>
    <w:rsid w:val="00080E53"/>
    <w:rPr>
      <w:sz w:val="16"/>
      <w:szCs w:val="16"/>
    </w:rPr>
  </w:style>
  <w:style w:type="paragraph" w:styleId="CommentText">
    <w:name w:val="annotation text"/>
    <w:basedOn w:val="Normal"/>
    <w:link w:val="CommentTextChar"/>
    <w:uiPriority w:val="99"/>
    <w:semiHidden/>
    <w:unhideWhenUsed/>
    <w:rsid w:val="00080E53"/>
    <w:pPr>
      <w:spacing w:line="240" w:lineRule="auto"/>
    </w:pPr>
    <w:rPr>
      <w:sz w:val="20"/>
      <w:szCs w:val="20"/>
    </w:rPr>
  </w:style>
  <w:style w:type="character" w:customStyle="1" w:styleId="CommentTextChar">
    <w:name w:val="Comment Text Char"/>
    <w:basedOn w:val="DefaultParagraphFont"/>
    <w:link w:val="CommentText"/>
    <w:uiPriority w:val="99"/>
    <w:semiHidden/>
    <w:rsid w:val="00080E53"/>
    <w:rPr>
      <w:sz w:val="20"/>
      <w:szCs w:val="20"/>
    </w:rPr>
  </w:style>
  <w:style w:type="paragraph" w:styleId="CommentSubject">
    <w:name w:val="annotation subject"/>
    <w:basedOn w:val="CommentText"/>
    <w:next w:val="CommentText"/>
    <w:link w:val="CommentSubjectChar"/>
    <w:uiPriority w:val="99"/>
    <w:semiHidden/>
    <w:unhideWhenUsed/>
    <w:rsid w:val="00080E53"/>
    <w:rPr>
      <w:b/>
      <w:bCs/>
    </w:rPr>
  </w:style>
  <w:style w:type="character" w:customStyle="1" w:styleId="CommentSubjectChar">
    <w:name w:val="Comment Subject Char"/>
    <w:basedOn w:val="CommentTextChar"/>
    <w:link w:val="CommentSubject"/>
    <w:uiPriority w:val="99"/>
    <w:semiHidden/>
    <w:rsid w:val="00080E53"/>
    <w:rPr>
      <w:b/>
      <w:bCs/>
      <w:sz w:val="20"/>
      <w:szCs w:val="20"/>
    </w:rPr>
  </w:style>
  <w:style w:type="character" w:styleId="FollowedHyperlink">
    <w:name w:val="FollowedHyperlink"/>
    <w:basedOn w:val="DefaultParagraphFont"/>
    <w:uiPriority w:val="99"/>
    <w:semiHidden/>
    <w:unhideWhenUsed/>
    <w:rsid w:val="00960828"/>
    <w:rPr>
      <w:color w:val="800080" w:themeColor="followedHyperlink"/>
      <w:u w:val="single"/>
    </w:rPr>
  </w:style>
  <w:style w:type="paragraph" w:styleId="Header">
    <w:name w:val="header"/>
    <w:basedOn w:val="Normal"/>
    <w:link w:val="HeaderChar"/>
    <w:uiPriority w:val="99"/>
    <w:unhideWhenUsed/>
    <w:rsid w:val="00B37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029"/>
  </w:style>
  <w:style w:type="paragraph" w:styleId="Footer">
    <w:name w:val="footer"/>
    <w:basedOn w:val="Normal"/>
    <w:link w:val="FooterChar"/>
    <w:uiPriority w:val="99"/>
    <w:unhideWhenUsed/>
    <w:rsid w:val="00B37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029"/>
  </w:style>
  <w:style w:type="paragraph" w:styleId="NoSpacing">
    <w:name w:val="No Spacing"/>
    <w:link w:val="NoSpacingChar"/>
    <w:uiPriority w:val="1"/>
    <w:qFormat/>
    <w:rsid w:val="004F5700"/>
    <w:pPr>
      <w:spacing w:after="0" w:line="240" w:lineRule="auto"/>
    </w:pPr>
    <w:rPr>
      <w:rFonts w:eastAsiaTheme="minorHAnsi"/>
    </w:rPr>
  </w:style>
  <w:style w:type="character" w:customStyle="1" w:styleId="NoSpacingChar">
    <w:name w:val="No Spacing Char"/>
    <w:basedOn w:val="DefaultParagraphFont"/>
    <w:link w:val="NoSpacing"/>
    <w:uiPriority w:val="1"/>
    <w:rsid w:val="004F5700"/>
    <w:rPr>
      <w:rFonts w:eastAsiaTheme="minorHAnsi"/>
    </w:rPr>
  </w:style>
  <w:style w:type="paragraph" w:styleId="Revision">
    <w:name w:val="Revision"/>
    <w:hidden/>
    <w:uiPriority w:val="99"/>
    <w:semiHidden/>
    <w:rsid w:val="004E0B17"/>
    <w:pPr>
      <w:spacing w:after="0" w:line="240" w:lineRule="auto"/>
    </w:pPr>
  </w:style>
  <w:style w:type="paragraph" w:styleId="NormalWeb">
    <w:name w:val="Normal (Web)"/>
    <w:basedOn w:val="Normal"/>
    <w:uiPriority w:val="99"/>
    <w:unhideWhenUsed/>
    <w:rsid w:val="00E74B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74B6C"/>
    <w:rPr>
      <w:i/>
      <w:iCs/>
    </w:rPr>
  </w:style>
  <w:style w:type="character" w:styleId="Strong">
    <w:name w:val="Strong"/>
    <w:basedOn w:val="DefaultParagraphFont"/>
    <w:uiPriority w:val="22"/>
    <w:qFormat/>
    <w:rsid w:val="00E74B6C"/>
    <w:rPr>
      <w:b/>
      <w:bCs/>
    </w:rPr>
  </w:style>
  <w:style w:type="paragraph" w:customStyle="1" w:styleId="Default">
    <w:name w:val="Default"/>
    <w:rsid w:val="00C47AD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17150">
      <w:bodyDiv w:val="1"/>
      <w:marLeft w:val="0"/>
      <w:marRight w:val="0"/>
      <w:marTop w:val="0"/>
      <w:marBottom w:val="0"/>
      <w:divBdr>
        <w:top w:val="none" w:sz="0" w:space="0" w:color="auto"/>
        <w:left w:val="none" w:sz="0" w:space="0" w:color="auto"/>
        <w:bottom w:val="none" w:sz="0" w:space="0" w:color="auto"/>
        <w:right w:val="none" w:sz="0" w:space="0" w:color="auto"/>
      </w:divBdr>
    </w:div>
    <w:div w:id="89797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ed.jawad06@imperial.ac.uk" TargetMode="External"/><Relationship Id="rId13" Type="http://schemas.openxmlformats.org/officeDocument/2006/relationships/hyperlink" Target="http://www.shiazo.com" TargetMode="Externa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youtube.com/watch?v=jziWu-Vsrz8"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ookahfair.com/index.php/en/exhibitor-info/exhibitor-info" TargetMode="External"/><Relationship Id="rId5" Type="http://schemas.openxmlformats.org/officeDocument/2006/relationships/webSettings" Target="webSettings.xml"/><Relationship Id="rId15" Type="http://schemas.openxmlformats.org/officeDocument/2006/relationships/hyperlink" Target="http://www.hookah-shisha.com/p-14578-beamer-hookah-gel-ice-drops.html" TargetMode="External"/><Relationship Id="rId10" Type="http://schemas.openxmlformats.org/officeDocument/2006/relationships/hyperlink" Target="http://www.tobaccotactics.org/index.php/E-cigarettes"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blogs.wsj.com/corporate-intelligence/2014/02/03/more-e-cigarettes-in-the-hands-of-big-tobacco/" TargetMode="External"/><Relationship Id="rId14" Type="http://schemas.openxmlformats.org/officeDocument/2006/relationships/hyperlink" Target="http://vaporfruit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6357</Words>
  <Characters>36236</Characters>
  <Application>Microsoft Office Word</Application>
  <DocSecurity>4</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Hawkins</dc:creator>
  <cp:lastModifiedBy>de Montfalcon</cp:lastModifiedBy>
  <cp:revision>2</cp:revision>
  <dcterms:created xsi:type="dcterms:W3CDTF">2015-07-01T14:24:00Z</dcterms:created>
  <dcterms:modified xsi:type="dcterms:W3CDTF">2015-07-01T14:24:00Z</dcterms:modified>
</cp:coreProperties>
</file>