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B8A47" w14:textId="7A28FEE5" w:rsidR="00AD45FA" w:rsidRPr="001D1639" w:rsidRDefault="002D20D8" w:rsidP="005141A6">
      <w:pPr>
        <w:pStyle w:val="Title"/>
        <w:framePr w:w="0" w:hSpace="0" w:vSpace="0" w:wrap="auto" w:vAnchor="margin" w:hAnchor="text" w:xAlign="left" w:yAlign="inline"/>
        <w:rPr>
          <w:lang w:val="en-GB"/>
        </w:rPr>
      </w:pPr>
      <w:r w:rsidRPr="001D1639">
        <w:rPr>
          <w:lang w:val="en-GB"/>
        </w:rPr>
        <w:t>Ge-on-Si</w:t>
      </w:r>
      <w:r w:rsidR="000025D6" w:rsidRPr="001D1639">
        <w:rPr>
          <w:lang w:val="en-GB"/>
        </w:rPr>
        <w:t xml:space="preserve"> </w:t>
      </w:r>
      <w:r w:rsidR="008F0AAB" w:rsidRPr="001D1639">
        <w:rPr>
          <w:lang w:val="en-GB"/>
        </w:rPr>
        <w:t xml:space="preserve">Plasma Enhanced Chemical </w:t>
      </w:r>
      <w:r w:rsidR="008F0AAB" w:rsidRPr="001D1639">
        <w:t>Vapo</w:t>
      </w:r>
      <w:r w:rsidR="00AD45FA" w:rsidRPr="001D1639">
        <w:t>r</w:t>
      </w:r>
      <w:r w:rsidR="00AD45FA" w:rsidRPr="001D1639">
        <w:rPr>
          <w:lang w:val="en-GB"/>
        </w:rPr>
        <w:t xml:space="preserve"> Deposition</w:t>
      </w:r>
      <w:r w:rsidRPr="001D1639">
        <w:rPr>
          <w:lang w:val="en-GB"/>
        </w:rPr>
        <w:t xml:space="preserve"> for Low Cost Photodetectors</w:t>
      </w:r>
    </w:p>
    <w:p w14:paraId="2834773F" w14:textId="77777777" w:rsidR="00E97402" w:rsidRPr="001D1639" w:rsidRDefault="00E97402">
      <w:pPr>
        <w:pStyle w:val="Text"/>
        <w:ind w:firstLine="0"/>
        <w:rPr>
          <w:sz w:val="18"/>
          <w:szCs w:val="18"/>
          <w:lang w:val="en-GB"/>
        </w:rPr>
      </w:pPr>
    </w:p>
    <w:p w14:paraId="7FCF813A" w14:textId="555ADAB9" w:rsidR="00AB59B0" w:rsidRPr="001D1639" w:rsidRDefault="00AD45FA" w:rsidP="00AB4E8F">
      <w:pPr>
        <w:pStyle w:val="Authors"/>
        <w:framePr w:w="0" w:hSpace="0" w:vSpace="0" w:wrap="auto" w:vAnchor="margin" w:hAnchor="text" w:xAlign="left" w:yAlign="inline"/>
        <w:spacing w:after="120"/>
        <w:rPr>
          <w:lang w:val="en-GB"/>
        </w:rPr>
      </w:pPr>
      <w:r w:rsidRPr="001D1639">
        <w:rPr>
          <w:lang w:val="en-GB"/>
        </w:rPr>
        <w:t>C. G. Littlejohns</w:t>
      </w:r>
      <w:r w:rsidR="00DD2C88" w:rsidRPr="001D1639">
        <w:rPr>
          <w:vertAlign w:val="superscript"/>
          <w:lang w:val="en-GB"/>
        </w:rPr>
        <w:t>1</w:t>
      </w:r>
      <w:proofErr w:type="gramStart"/>
      <w:r w:rsidR="00910F34" w:rsidRPr="001D1639">
        <w:rPr>
          <w:vertAlign w:val="superscript"/>
          <w:lang w:val="en-GB"/>
        </w:rPr>
        <w:t>,2</w:t>
      </w:r>
      <w:proofErr w:type="gramEnd"/>
      <w:r w:rsidRPr="001D1639">
        <w:rPr>
          <w:lang w:val="en-GB"/>
        </w:rPr>
        <w:t xml:space="preserve">, </w:t>
      </w:r>
      <w:r w:rsidR="000025D6" w:rsidRPr="001D1639">
        <w:rPr>
          <w:lang w:val="en-GB"/>
        </w:rPr>
        <w:t>A. Z. Khokhar</w:t>
      </w:r>
      <w:r w:rsidR="00DD2C88" w:rsidRPr="001D1639">
        <w:rPr>
          <w:vertAlign w:val="superscript"/>
          <w:lang w:val="en-GB"/>
        </w:rPr>
        <w:t>1</w:t>
      </w:r>
      <w:r w:rsidR="000025D6" w:rsidRPr="001D1639">
        <w:rPr>
          <w:lang w:val="en-GB"/>
        </w:rPr>
        <w:t>, D. J. Thomson</w:t>
      </w:r>
      <w:r w:rsidR="00DD2C88" w:rsidRPr="001D1639">
        <w:rPr>
          <w:vertAlign w:val="superscript"/>
          <w:lang w:val="en-GB"/>
        </w:rPr>
        <w:t>1</w:t>
      </w:r>
      <w:r w:rsidR="000025D6" w:rsidRPr="001D1639">
        <w:rPr>
          <w:lang w:val="en-GB"/>
        </w:rPr>
        <w:t xml:space="preserve">, </w:t>
      </w:r>
      <w:r w:rsidR="001A2E83" w:rsidRPr="001D1639">
        <w:rPr>
          <w:lang w:val="en-GB"/>
        </w:rPr>
        <w:t>Y. Hu</w:t>
      </w:r>
      <w:r w:rsidR="00DD2C88" w:rsidRPr="001D1639">
        <w:rPr>
          <w:vertAlign w:val="superscript"/>
          <w:lang w:val="en-GB"/>
        </w:rPr>
        <w:t>1</w:t>
      </w:r>
      <w:r w:rsidR="001A2E83" w:rsidRPr="001D1639">
        <w:rPr>
          <w:lang w:val="en-GB"/>
        </w:rPr>
        <w:t xml:space="preserve">, </w:t>
      </w:r>
      <w:r w:rsidR="00FB088E" w:rsidRPr="001D1639">
        <w:rPr>
          <w:lang w:val="en-GB"/>
        </w:rPr>
        <w:t>L. Basset</w:t>
      </w:r>
      <w:r w:rsidR="00E75297" w:rsidRPr="001D1639">
        <w:rPr>
          <w:vertAlign w:val="superscript"/>
          <w:lang w:val="en-GB"/>
        </w:rPr>
        <w:t>1</w:t>
      </w:r>
      <w:r w:rsidR="00C3432C">
        <w:rPr>
          <w:lang w:val="en-GB"/>
        </w:rPr>
        <w:t>,</w:t>
      </w:r>
      <w:r w:rsidR="000025D6" w:rsidRPr="001D1639">
        <w:rPr>
          <w:lang w:val="en-GB"/>
        </w:rPr>
        <w:t xml:space="preserve"> S. A. Reynolds</w:t>
      </w:r>
      <w:r w:rsidR="00DD2C88" w:rsidRPr="001D1639">
        <w:rPr>
          <w:vertAlign w:val="superscript"/>
          <w:lang w:val="en-GB"/>
        </w:rPr>
        <w:t>1</w:t>
      </w:r>
      <w:r w:rsidR="000025D6" w:rsidRPr="001D1639">
        <w:rPr>
          <w:lang w:val="en-GB"/>
        </w:rPr>
        <w:t xml:space="preserve">, </w:t>
      </w:r>
      <w:r w:rsidRPr="001D1639">
        <w:rPr>
          <w:lang w:val="en-GB"/>
        </w:rPr>
        <w:t>G. Z. Mashanovich</w:t>
      </w:r>
      <w:r w:rsidR="00DD2C88" w:rsidRPr="001D1639">
        <w:rPr>
          <w:vertAlign w:val="superscript"/>
          <w:lang w:val="en-GB"/>
        </w:rPr>
        <w:t>1</w:t>
      </w:r>
      <w:r w:rsidRPr="001D1639">
        <w:rPr>
          <w:lang w:val="en-GB"/>
        </w:rPr>
        <w:t>, G. T. Reed</w:t>
      </w:r>
      <w:r w:rsidR="00DD2C88" w:rsidRPr="001D1639">
        <w:rPr>
          <w:vertAlign w:val="superscript"/>
          <w:lang w:val="en-GB"/>
        </w:rPr>
        <w:t>1</w:t>
      </w:r>
      <w:r w:rsidR="008754CA" w:rsidRPr="001D1639">
        <w:rPr>
          <w:lang w:val="en-GB"/>
        </w:rPr>
        <w:t>, F. Y. Gardes</w:t>
      </w:r>
      <w:r w:rsidR="00DD2C88" w:rsidRPr="001D1639">
        <w:rPr>
          <w:vertAlign w:val="superscript"/>
          <w:lang w:val="en-GB"/>
        </w:rPr>
        <w:t>1</w:t>
      </w:r>
    </w:p>
    <w:p w14:paraId="569D8A00" w14:textId="315805E2" w:rsidR="00AB4E8F" w:rsidRPr="001D1639" w:rsidRDefault="00DD2C88" w:rsidP="00DD2C88">
      <w:pPr>
        <w:jc w:val="center"/>
        <w:rPr>
          <w:i/>
          <w:lang w:val="en-GB"/>
        </w:rPr>
      </w:pPr>
      <w:r w:rsidRPr="001D1639">
        <w:rPr>
          <w:i/>
          <w:vertAlign w:val="superscript"/>
          <w:lang w:val="en-GB"/>
        </w:rPr>
        <w:t>1</w:t>
      </w:r>
      <w:r w:rsidR="00AB4E8F" w:rsidRPr="001D1639">
        <w:rPr>
          <w:i/>
          <w:lang w:val="en-GB"/>
        </w:rPr>
        <w:t>Optoelectronics Research Centre, University of Southampton, South</w:t>
      </w:r>
      <w:r w:rsidR="000A7C5D" w:rsidRPr="001D1639">
        <w:rPr>
          <w:i/>
          <w:lang w:val="en-GB"/>
        </w:rPr>
        <w:t>ampton, Hampshire, SO17 1BJ, UK</w:t>
      </w:r>
    </w:p>
    <w:p w14:paraId="5CDCB9D8" w14:textId="3C8F1E8C" w:rsidR="00910F34" w:rsidRPr="001D1639" w:rsidRDefault="00910F34" w:rsidP="00C3432C">
      <w:pPr>
        <w:spacing w:after="240"/>
        <w:jc w:val="center"/>
        <w:rPr>
          <w:i/>
          <w:lang w:val="en-GB"/>
        </w:rPr>
      </w:pPr>
      <w:r w:rsidRPr="001D1639">
        <w:rPr>
          <w:i/>
          <w:vertAlign w:val="superscript"/>
          <w:lang w:val="en-GB"/>
        </w:rPr>
        <w:t>2</w:t>
      </w:r>
      <w:r w:rsidRPr="001D1639">
        <w:rPr>
          <w:i/>
          <w:lang w:val="en-GB"/>
        </w:rPr>
        <w:t xml:space="preserve">Novitas, </w:t>
      </w:r>
      <w:proofErr w:type="spellStart"/>
      <w:r w:rsidRPr="001D1639">
        <w:rPr>
          <w:i/>
          <w:lang w:val="en-GB"/>
        </w:rPr>
        <w:t>Nanoelectronics</w:t>
      </w:r>
      <w:proofErr w:type="spellEnd"/>
      <w:r w:rsidRPr="001D1639">
        <w:rPr>
          <w:i/>
          <w:lang w:val="en-GB"/>
        </w:rPr>
        <w:t xml:space="preserve"> Centre of Excellence, Nanyang Technological University, 50 Nanyang Avenue, 639798, Singapore</w:t>
      </w:r>
    </w:p>
    <w:p w14:paraId="20251BD0" w14:textId="5D4F93A2" w:rsidR="00A1529B" w:rsidRPr="00813394" w:rsidRDefault="00813394" w:rsidP="000A7AEA">
      <w:pPr>
        <w:pStyle w:val="Authors"/>
        <w:framePr w:w="0" w:hSpace="0" w:vSpace="0" w:wrap="auto" w:vAnchor="margin" w:hAnchor="text" w:xAlign="left" w:yAlign="inline"/>
        <w:ind w:left="567" w:right="571" w:firstLine="0"/>
        <w:jc w:val="both"/>
        <w:rPr>
          <w:sz w:val="20"/>
          <w:szCs w:val="20"/>
          <w:lang w:val="en-GB"/>
        </w:rPr>
      </w:pPr>
      <w:r w:rsidRPr="00813394">
        <w:rPr>
          <w:b/>
          <w:color w:val="0070C0"/>
          <w:sz w:val="24"/>
          <w:szCs w:val="24"/>
          <w:lang w:val="en-GB"/>
        </w:rPr>
        <w:t>Abstract:</w:t>
      </w:r>
      <w:r w:rsidRPr="00813394">
        <w:rPr>
          <w:color w:val="0070C0"/>
          <w:sz w:val="20"/>
          <w:szCs w:val="20"/>
          <w:lang w:val="en-GB"/>
        </w:rPr>
        <w:t xml:space="preserve"> </w:t>
      </w:r>
      <w:r w:rsidR="000A7AEA" w:rsidRPr="00813394">
        <w:rPr>
          <w:sz w:val="20"/>
          <w:szCs w:val="20"/>
          <w:lang w:val="en-GB"/>
        </w:rPr>
        <w:t xml:space="preserve">The development of low </w:t>
      </w:r>
      <w:r w:rsidR="00DF04BA" w:rsidRPr="00813394">
        <w:rPr>
          <w:sz w:val="20"/>
          <w:szCs w:val="20"/>
          <w:lang w:val="en-GB"/>
        </w:rPr>
        <w:t>thermal budget</w:t>
      </w:r>
      <w:r w:rsidR="000A7AEA" w:rsidRPr="00813394">
        <w:rPr>
          <w:sz w:val="20"/>
          <w:szCs w:val="20"/>
          <w:lang w:val="en-GB"/>
        </w:rPr>
        <w:t xml:space="preserve"> Ge-on-Si epitaxial growth for the fabrication of low cost, Ge-on-Si devices is highly desirable for the field of silicon photonics. At present, most Ge-on-Si growth techniques require high</w:t>
      </w:r>
      <w:r w:rsidR="004E4A1E" w:rsidRPr="00813394">
        <w:rPr>
          <w:sz w:val="20"/>
          <w:szCs w:val="20"/>
          <w:lang w:val="en-GB"/>
        </w:rPr>
        <w:t xml:space="preserve"> growth</w:t>
      </w:r>
      <w:r w:rsidR="000A7AEA" w:rsidRPr="00813394">
        <w:rPr>
          <w:sz w:val="20"/>
          <w:szCs w:val="20"/>
          <w:lang w:val="en-GB"/>
        </w:rPr>
        <w:t xml:space="preserve"> temperatures</w:t>
      </w:r>
      <w:r w:rsidR="004E4A1E" w:rsidRPr="00813394">
        <w:rPr>
          <w:sz w:val="20"/>
          <w:szCs w:val="20"/>
          <w:lang w:val="en-GB"/>
        </w:rPr>
        <w:t xml:space="preserve"> followed by cyclic annealing at temperatures &gt; 800 °C, often for a period of several hours.</w:t>
      </w:r>
      <w:r w:rsidR="000A7AEA" w:rsidRPr="00813394">
        <w:rPr>
          <w:sz w:val="20"/>
          <w:szCs w:val="20"/>
          <w:lang w:val="en-GB"/>
        </w:rPr>
        <w:t xml:space="preserve"> Here, we present a low temperature (400 °C), low cost, plasma enhanced chemical </w:t>
      </w:r>
      <w:r w:rsidR="000A7AEA" w:rsidRPr="00813394">
        <w:rPr>
          <w:sz w:val="20"/>
          <w:szCs w:val="20"/>
        </w:rPr>
        <w:t>vapor</w:t>
      </w:r>
      <w:r w:rsidR="000A7AEA" w:rsidRPr="00813394">
        <w:rPr>
          <w:sz w:val="20"/>
          <w:szCs w:val="20"/>
          <w:lang w:val="en-GB"/>
        </w:rPr>
        <w:t xml:space="preserve"> deposition Ge-on-Si growth study</w:t>
      </w:r>
      <w:r w:rsidR="0076169F" w:rsidRPr="00813394">
        <w:rPr>
          <w:sz w:val="20"/>
          <w:szCs w:val="20"/>
          <w:lang w:val="en-GB"/>
        </w:rPr>
        <w:t>,</w:t>
      </w:r>
      <w:r w:rsidR="000A7AEA" w:rsidRPr="00813394">
        <w:rPr>
          <w:sz w:val="20"/>
          <w:szCs w:val="20"/>
          <w:lang w:val="en-GB"/>
        </w:rPr>
        <w:t xml:space="preserve"> and subsequently fabricate a high speed, zero bias, 12.5 </w:t>
      </w:r>
      <w:proofErr w:type="spellStart"/>
      <w:r w:rsidR="000A7AEA" w:rsidRPr="00813394">
        <w:rPr>
          <w:sz w:val="20"/>
          <w:szCs w:val="20"/>
          <w:lang w:val="en-GB"/>
        </w:rPr>
        <w:t>Gbit</w:t>
      </w:r>
      <w:proofErr w:type="spellEnd"/>
      <w:r w:rsidR="000A7AEA" w:rsidRPr="00813394">
        <w:rPr>
          <w:sz w:val="20"/>
          <w:szCs w:val="20"/>
          <w:lang w:val="en-GB"/>
        </w:rPr>
        <w:t>/s waveguide integrated photodetector with a responsivity of 0.1 A/W at a wavelength of 1550 nm.</w:t>
      </w:r>
      <w:r w:rsidR="00B831A6" w:rsidRPr="00813394">
        <w:rPr>
          <w:sz w:val="20"/>
          <w:szCs w:val="20"/>
          <w:lang w:val="en-GB"/>
        </w:rPr>
        <w:t xml:space="preserve"> This low energy</w:t>
      </w:r>
      <w:r w:rsidR="0076169F" w:rsidRPr="00813394">
        <w:rPr>
          <w:sz w:val="20"/>
          <w:szCs w:val="20"/>
          <w:lang w:val="en-GB"/>
        </w:rPr>
        <w:t xml:space="preserve"> device demonstrates the feasibility of the plasma enhanced chemical </w:t>
      </w:r>
      <w:proofErr w:type="spellStart"/>
      <w:r w:rsidR="0076169F" w:rsidRPr="00813394">
        <w:rPr>
          <w:sz w:val="20"/>
          <w:szCs w:val="20"/>
          <w:lang w:val="en-GB"/>
        </w:rPr>
        <w:t>vapor</w:t>
      </w:r>
      <w:proofErr w:type="spellEnd"/>
      <w:r w:rsidR="0076169F" w:rsidRPr="00813394">
        <w:rPr>
          <w:sz w:val="20"/>
          <w:szCs w:val="20"/>
          <w:lang w:val="en-GB"/>
        </w:rPr>
        <w:t xml:space="preserve"> deposition method for the fabrication of low-cost, low thermal budget Ge-on-Si devices.</w:t>
      </w:r>
    </w:p>
    <w:p w14:paraId="7CC03C28" w14:textId="1B67D443" w:rsidR="00813394" w:rsidRDefault="00813394" w:rsidP="00813394">
      <w:pPr>
        <w:pStyle w:val="Heading1"/>
        <w:ind w:left="284" w:hanging="284"/>
        <w:rPr>
          <w:lang w:val="en-GB" w:eastAsia="en-GB"/>
        </w:rPr>
      </w:pPr>
      <w:r>
        <w:rPr>
          <w:lang w:val="en-GB" w:eastAsia="en-GB"/>
        </w:rPr>
        <w:t>Introduction</w:t>
      </w:r>
    </w:p>
    <w:p w14:paraId="06F32A80" w14:textId="03931D79" w:rsidR="00640104" w:rsidRPr="001D1639" w:rsidRDefault="00D42069" w:rsidP="00813394">
      <w:pPr>
        <w:ind w:firstLine="0"/>
      </w:pPr>
      <w:r w:rsidRPr="001D1639">
        <w:rPr>
          <w:rFonts w:eastAsia="Times New Roman"/>
          <w:lang w:val="en-GB" w:eastAsia="en-GB"/>
        </w:rPr>
        <w:t>Crystalline and poly</w:t>
      </w:r>
      <w:r w:rsidR="002A5349" w:rsidRPr="001D1639">
        <w:rPr>
          <w:rFonts w:eastAsia="Times New Roman"/>
          <w:lang w:val="en-GB" w:eastAsia="en-GB"/>
        </w:rPr>
        <w:t xml:space="preserve">-crystalline </w:t>
      </w:r>
      <w:r w:rsidR="0076169F" w:rsidRPr="001D1639">
        <w:rPr>
          <w:rFonts w:eastAsia="Times New Roman"/>
          <w:lang w:val="en-GB" w:eastAsia="en-GB"/>
        </w:rPr>
        <w:t>Ge-on-Si</w:t>
      </w:r>
      <w:r w:rsidRPr="001D1639">
        <w:rPr>
          <w:rFonts w:eastAsia="Times New Roman"/>
          <w:lang w:val="en-GB" w:eastAsia="en-GB"/>
        </w:rPr>
        <w:t xml:space="preserve"> has many applications in the fields of complementary metal oxide semiconductor (CMOS) electronics</w:t>
      </w:r>
      <w:r w:rsidR="00762F03" w:rsidRPr="001D1639">
        <w:rPr>
          <w:rFonts w:eastAsia="Times New Roman"/>
          <w:lang w:val="en-GB" w:eastAsia="en-GB"/>
        </w:rPr>
        <w:t xml:space="preserve"> </w:t>
      </w:r>
      <w:r w:rsidR="00B65743" w:rsidRPr="001D1639">
        <w:rPr>
          <w:rFonts w:eastAsia="Times New Roman"/>
          <w:lang w:val="en-GB" w:eastAsia="en-GB"/>
        </w:rPr>
        <w:fldChar w:fldCharType="begin"/>
      </w:r>
      <w:r w:rsidR="00762F03" w:rsidRPr="001D1639">
        <w:rPr>
          <w:rFonts w:eastAsia="Times New Roman"/>
          <w:lang w:val="en-GB" w:eastAsia="en-GB"/>
        </w:rPr>
        <w:instrText xml:space="preserve"> ADDIN EN.CITE &lt;EndNote&gt;&lt;Cite&gt;&lt;Author&gt;Pillarisetty&lt;/Author&gt;&lt;Year&gt;2011&lt;/Year&gt;&lt;RecNum&gt;184&lt;/RecNum&gt;&lt;DisplayText&gt;[1]&lt;/DisplayText&gt;&lt;record&gt;&lt;rec-number&gt;184&lt;/rec-number&gt;&lt;foreign-keys&gt;&lt;key app="EN" db-id="vv5xr00spf9dr4eedwtva50uvwe0sw2xf0d2" timestamp="1334315187"&gt;184&lt;/key&gt;&lt;/foreign-keys&gt;&lt;ref-type name="Journal Article"&gt;17&lt;/ref-type&gt;&lt;contributors&gt;&lt;authors&gt;&lt;author&gt;Pillarisetty, Ravi&lt;/author&gt;&lt;/authors&gt;&lt;/contributors&gt;&lt;titles&gt;&lt;title&gt;Academic and industry research progress in germanium nanodevices&lt;/title&gt;&lt;secondary-title&gt;Nature&lt;/secondary-title&gt;&lt;/titles&gt;&lt;periodical&gt;&lt;full-title&gt;Nature&lt;/full-title&gt;&lt;/periodical&gt;&lt;pages&gt;324-328&lt;/pages&gt;&lt;volume&gt;479&lt;/volume&gt;&lt;number&gt;7373&lt;/number&gt;&lt;dates&gt;&lt;year&gt;2011&lt;/year&gt;&lt;/dates&gt;&lt;publisher&gt;Nature Publishing Group, a division of Macmillan Publishers Limited. All Rights Reserved.&lt;/publisher&gt;&lt;isbn&gt;0028-0836&lt;/isbn&gt;&lt;work-type&gt;10.1038/nature10678&lt;/work-type&gt;&lt;urls&gt;&lt;related-urls&gt;&lt;url&gt;http://dx.doi.org/10.1038/nature10678&lt;/url&gt;&lt;/related-urls&gt;&lt;/urls&gt;&lt;/record&gt;&lt;/Cite&gt;&lt;/EndNote&gt;</w:instrText>
      </w:r>
      <w:r w:rsidR="00B65743" w:rsidRPr="001D1639">
        <w:rPr>
          <w:rFonts w:eastAsia="Times New Roman"/>
          <w:lang w:val="en-GB" w:eastAsia="en-GB"/>
        </w:rPr>
        <w:fldChar w:fldCharType="separate"/>
      </w:r>
      <w:r w:rsidR="00762F03" w:rsidRPr="001D1639">
        <w:rPr>
          <w:rFonts w:eastAsia="Times New Roman"/>
          <w:noProof/>
          <w:lang w:val="en-GB" w:eastAsia="en-GB"/>
        </w:rPr>
        <w:t>[</w:t>
      </w:r>
      <w:hyperlink w:anchor="_ENREF_1" w:tooltip="Pillarisetty, 2011 #184" w:history="1">
        <w:r w:rsidR="00C40CF1" w:rsidRPr="001D1639">
          <w:rPr>
            <w:rFonts w:eastAsia="Times New Roman"/>
            <w:noProof/>
            <w:lang w:val="en-GB" w:eastAsia="en-GB"/>
          </w:rPr>
          <w:t>1</w:t>
        </w:r>
      </w:hyperlink>
      <w:r w:rsidR="00762F03" w:rsidRPr="001D1639">
        <w:rPr>
          <w:rFonts w:eastAsia="Times New Roman"/>
          <w:noProof/>
          <w:lang w:val="en-GB" w:eastAsia="en-GB"/>
        </w:rPr>
        <w:t>]</w:t>
      </w:r>
      <w:r w:rsidR="00B65743" w:rsidRPr="001D1639">
        <w:rPr>
          <w:rFonts w:eastAsia="Times New Roman"/>
          <w:lang w:val="en-GB" w:eastAsia="en-GB"/>
        </w:rPr>
        <w:fldChar w:fldCharType="end"/>
      </w:r>
      <w:r w:rsidRPr="001D1639">
        <w:rPr>
          <w:rFonts w:eastAsia="Times New Roman"/>
          <w:lang w:val="en-GB" w:eastAsia="en-GB"/>
        </w:rPr>
        <w:t>,</w:t>
      </w:r>
      <w:r w:rsidR="00296F71" w:rsidRPr="001D1639">
        <w:rPr>
          <w:rFonts w:eastAsia="Times New Roman"/>
          <w:lang w:val="en-GB" w:eastAsia="en-GB"/>
        </w:rPr>
        <w:t xml:space="preserve"> </w:t>
      </w:r>
      <w:r w:rsidR="004F64E5" w:rsidRPr="001D1639">
        <w:rPr>
          <w:rFonts w:eastAsia="Times New Roman"/>
          <w:lang w:val="en-GB" w:eastAsia="en-GB"/>
        </w:rPr>
        <w:t>micro-electromechanical systems (MEMS)</w:t>
      </w:r>
      <w:r w:rsidR="00762F03" w:rsidRPr="001D1639">
        <w:rPr>
          <w:rFonts w:eastAsia="Times New Roman"/>
          <w:lang w:val="en-GB" w:eastAsia="en-GB"/>
        </w:rPr>
        <w:t xml:space="preserve"> </w:t>
      </w:r>
      <w:r w:rsidR="00B65743" w:rsidRPr="001D1639">
        <w:rPr>
          <w:rFonts w:eastAsia="Times New Roman"/>
          <w:lang w:val="en-GB" w:eastAsia="en-GB"/>
        </w:rPr>
        <w:fldChar w:fldCharType="begin"/>
      </w:r>
      <w:r w:rsidR="00762F03" w:rsidRPr="001D1639">
        <w:rPr>
          <w:rFonts w:eastAsia="Times New Roman"/>
          <w:lang w:val="en-GB" w:eastAsia="en-GB"/>
        </w:rPr>
        <w:instrText xml:space="preserve"> ADDIN EN.CITE &lt;EndNote&gt;&lt;Cite&gt;&lt;Author&gt;Gad-el-Hak&lt;/Author&gt;&lt;Year&gt;2006&lt;/Year&gt;&lt;RecNum&gt;449&lt;/RecNum&gt;&lt;DisplayText&gt;[2]&lt;/DisplayText&gt;&lt;record&gt;&lt;rec-number&gt;449&lt;/rec-number&gt;&lt;foreign-keys&gt;&lt;key app="EN" db-id="vv5xr00spf9dr4eedwtva50uvwe0sw2xf0d2" timestamp="1410181647"&gt;449&lt;/key&gt;&lt;/foreign-keys&gt;&lt;ref-type name="Book"&gt;6&lt;/ref-type&gt;&lt;contributors&gt;&lt;authors&gt;&lt;author&gt;Gad-el-Hak, Mohamed&lt;/author&gt;&lt;/authors&gt;&lt;/contributors&gt;&lt;titles&gt;&lt;title&gt;The MEMS handbook&lt;/title&gt;&lt;/titles&gt;&lt;volume&gt;MEMS: Design and Fabrication Chapter 2.6&lt;/volume&gt;&lt;edition&gt;2nd&lt;/edition&gt;&lt;keywords&gt;&lt;keyword&gt;Microelectromechanical systems Handbooks, manuals, etc.&lt;/keyword&gt;&lt;keyword&gt;Microelectronics Handbooks, manuals, etc.&lt;/keyword&gt;&lt;keyword&gt;Nanotechnology. Handbooks, manuals, etc.&lt;/keyword&gt;&lt;/keywords&gt;&lt;dates&gt;&lt;year&gt;2006&lt;/year&gt;&lt;/dates&gt;&lt;pub-location&gt;Boca Raton, London&lt;/pub-location&gt;&lt;publisher&gt;CRC Taylor &amp;amp; Francis&lt;/publisher&gt;&lt;call-num&gt;621.381 22&amp;#xD;British Library DSC m06/.40904 vol. 2&amp;#xD;British Library STI (B) 621.381&amp;#xD;British Library DSC m06/.40903 vol. 1&amp;#xD;British Library DSC m06/.40905 vol. 3&lt;/call-num&gt;&lt;urls&gt;&lt;/urls&gt;&lt;/record&gt;&lt;/Cite&gt;&lt;/EndNote&gt;</w:instrText>
      </w:r>
      <w:r w:rsidR="00B65743" w:rsidRPr="001D1639">
        <w:rPr>
          <w:rFonts w:eastAsia="Times New Roman"/>
          <w:lang w:val="en-GB" w:eastAsia="en-GB"/>
        </w:rPr>
        <w:fldChar w:fldCharType="separate"/>
      </w:r>
      <w:r w:rsidR="00762F03" w:rsidRPr="001D1639">
        <w:rPr>
          <w:rFonts w:eastAsia="Times New Roman"/>
          <w:noProof/>
          <w:lang w:val="en-GB" w:eastAsia="en-GB"/>
        </w:rPr>
        <w:t>[</w:t>
      </w:r>
      <w:hyperlink w:anchor="_ENREF_2" w:tooltip="Gad-el-Hak, 2006 #449" w:history="1">
        <w:r w:rsidR="00C40CF1" w:rsidRPr="001D1639">
          <w:rPr>
            <w:rFonts w:eastAsia="Times New Roman"/>
            <w:noProof/>
            <w:lang w:val="en-GB" w:eastAsia="en-GB"/>
          </w:rPr>
          <w:t>2</w:t>
        </w:r>
      </w:hyperlink>
      <w:r w:rsidR="00762F03" w:rsidRPr="001D1639">
        <w:rPr>
          <w:rFonts w:eastAsia="Times New Roman"/>
          <w:noProof/>
          <w:lang w:val="en-GB" w:eastAsia="en-GB"/>
        </w:rPr>
        <w:t>]</w:t>
      </w:r>
      <w:r w:rsidR="00B65743" w:rsidRPr="001D1639">
        <w:rPr>
          <w:rFonts w:eastAsia="Times New Roman"/>
          <w:lang w:val="en-GB" w:eastAsia="en-GB"/>
        </w:rPr>
        <w:fldChar w:fldCharType="end"/>
      </w:r>
      <w:r w:rsidR="008F0AAB" w:rsidRPr="001D1639">
        <w:rPr>
          <w:rFonts w:eastAsia="Times New Roman"/>
          <w:lang w:val="en-GB" w:eastAsia="en-GB"/>
        </w:rPr>
        <w:t>,</w:t>
      </w:r>
      <w:r w:rsidR="004F64E5" w:rsidRPr="001D1639">
        <w:rPr>
          <w:rFonts w:eastAsia="Times New Roman"/>
          <w:lang w:val="en-GB" w:eastAsia="en-GB"/>
        </w:rPr>
        <w:t xml:space="preserve"> and photonics</w:t>
      </w:r>
      <w:r w:rsidR="00762F03" w:rsidRPr="001D1639">
        <w:rPr>
          <w:rFonts w:eastAsia="Times New Roman"/>
          <w:lang w:val="en-GB" w:eastAsia="en-GB"/>
        </w:rPr>
        <w:t xml:space="preserve"> </w:t>
      </w:r>
      <w:r w:rsidR="00B65743" w:rsidRPr="001D1639">
        <w:rPr>
          <w:rFonts w:eastAsia="Times New Roman"/>
          <w:lang w:val="en-GB" w:eastAsia="en-GB"/>
        </w:rPr>
        <w:fldChar w:fldCharType="begin"/>
      </w:r>
      <w:r w:rsidR="00762F03" w:rsidRPr="001D1639">
        <w:rPr>
          <w:rFonts w:eastAsia="Times New Roman"/>
          <w:lang w:val="en-GB" w:eastAsia="en-GB"/>
        </w:rPr>
        <w:instrText xml:space="preserve"> ADDIN EN.CITE &lt;EndNote&gt;&lt;Cite&gt;&lt;Author&gt;Michel&lt;/Author&gt;&lt;Year&gt;2010&lt;/Year&gt;&lt;RecNum&gt;148&lt;/RecNum&gt;&lt;DisplayText&gt;[3]&lt;/DisplayText&gt;&lt;record&gt;&lt;rec-number&gt;148&lt;/rec-number&gt;&lt;foreign-keys&gt;&lt;key app="EN" db-id="vv5xr00spf9dr4eedwtva50uvwe0sw2xf0d2" timestamp="1327494115"&gt;148&lt;/key&gt;&lt;/foreign-keys&gt;&lt;ref-type name="Journal Article"&gt;17&lt;/ref-type&gt;&lt;contributors&gt;&lt;authors&gt;&lt;author&gt;Michel, Jurgen&lt;/author&gt;&lt;author&gt;Liu, Jifeng&lt;/author&gt;&lt;author&gt;Kimerling, Lionel C.&lt;/author&gt;&lt;/authors&gt;&lt;/contributors&gt;&lt;titles&gt;&lt;title&gt;High-performance Ge-on-Si photodetectors&lt;/title&gt;&lt;secondary-title&gt;Nat Photon&lt;/secondary-title&gt;&lt;/titles&gt;&lt;periodical&gt;&lt;full-title&gt;Nat Photon&lt;/full-title&gt;&lt;/periodical&gt;&lt;pages&gt;527-534&lt;/pages&gt;&lt;volume&gt;4&lt;/volume&gt;&lt;number&gt;8&lt;/number&gt;&lt;dates&gt;&lt;year&gt;2010&lt;/year&gt;&lt;/dates&gt;&lt;publisher&gt;Nature Publishing Group, a division of Macmillan Publishers Limited. All Rights Reserved.&lt;/publisher&gt;&lt;isbn&gt;1749-4885&lt;/isbn&gt;&lt;work-type&gt;10.1038/nphoton.2010.157&lt;/work-type&gt;&lt;urls&gt;&lt;related-urls&gt;&lt;url&gt;http://dx.doi.org/10.1038/nphoton.2010.157&lt;/url&gt;&lt;/related-urls&gt;&lt;/urls&gt;&lt;/record&gt;&lt;/Cite&gt;&lt;/EndNote&gt;</w:instrText>
      </w:r>
      <w:r w:rsidR="00B65743" w:rsidRPr="001D1639">
        <w:rPr>
          <w:rFonts w:eastAsia="Times New Roman"/>
          <w:lang w:val="en-GB" w:eastAsia="en-GB"/>
        </w:rPr>
        <w:fldChar w:fldCharType="separate"/>
      </w:r>
      <w:r w:rsidR="00762F03" w:rsidRPr="001D1639">
        <w:rPr>
          <w:rFonts w:eastAsia="Times New Roman"/>
          <w:noProof/>
          <w:lang w:val="en-GB" w:eastAsia="en-GB"/>
        </w:rPr>
        <w:t>[</w:t>
      </w:r>
      <w:hyperlink w:anchor="_ENREF_3" w:tooltip="Michel, 2010 #148" w:history="1">
        <w:r w:rsidR="00C40CF1" w:rsidRPr="001D1639">
          <w:rPr>
            <w:rFonts w:eastAsia="Times New Roman"/>
            <w:noProof/>
            <w:lang w:val="en-GB" w:eastAsia="en-GB"/>
          </w:rPr>
          <w:t>3</w:t>
        </w:r>
      </w:hyperlink>
      <w:r w:rsidR="00762F03" w:rsidRPr="001D1639">
        <w:rPr>
          <w:rFonts w:eastAsia="Times New Roman"/>
          <w:noProof/>
          <w:lang w:val="en-GB" w:eastAsia="en-GB"/>
        </w:rPr>
        <w:t>]</w:t>
      </w:r>
      <w:r w:rsidR="00B65743" w:rsidRPr="001D1639">
        <w:rPr>
          <w:rFonts w:eastAsia="Times New Roman"/>
          <w:lang w:val="en-GB" w:eastAsia="en-GB"/>
        </w:rPr>
        <w:fldChar w:fldCharType="end"/>
      </w:r>
      <w:r w:rsidR="004F64E5" w:rsidRPr="001D1639">
        <w:rPr>
          <w:rFonts w:eastAsia="Times New Roman"/>
          <w:lang w:val="en-GB" w:eastAsia="en-GB"/>
        </w:rPr>
        <w:t>.</w:t>
      </w:r>
      <w:r w:rsidR="009F2E9B" w:rsidRPr="001D1639">
        <w:rPr>
          <w:rFonts w:eastAsia="Times New Roman"/>
          <w:lang w:val="en-GB" w:eastAsia="en-GB"/>
        </w:rPr>
        <w:t xml:space="preserve"> </w:t>
      </w:r>
      <w:r w:rsidR="00C820AF" w:rsidRPr="001D1639">
        <w:rPr>
          <w:rFonts w:eastAsia="Times New Roman"/>
          <w:lang w:val="en-GB" w:eastAsia="en-GB"/>
        </w:rPr>
        <w:t>Ge</w:t>
      </w:r>
      <w:r w:rsidR="00296F71" w:rsidRPr="001D1639">
        <w:rPr>
          <w:rFonts w:eastAsia="Times New Roman"/>
          <w:lang w:val="en-GB" w:eastAsia="en-GB"/>
        </w:rPr>
        <w:t xml:space="preserve"> has both a higher electr</w:t>
      </w:r>
      <w:r w:rsidR="00C820AF" w:rsidRPr="001D1639">
        <w:rPr>
          <w:rFonts w:eastAsia="Times New Roman"/>
          <w:lang w:val="en-GB" w:eastAsia="en-GB"/>
        </w:rPr>
        <w:t>on and hole mobility than Si</w:t>
      </w:r>
      <w:r w:rsidR="00762F03" w:rsidRPr="001D1639">
        <w:rPr>
          <w:rFonts w:eastAsia="Times New Roman"/>
          <w:lang w:val="en-GB" w:eastAsia="en-GB"/>
        </w:rPr>
        <w:t xml:space="preserve"> </w:t>
      </w:r>
      <w:r w:rsidR="00B65743" w:rsidRPr="001D1639">
        <w:rPr>
          <w:lang w:eastAsia="en-GB"/>
        </w:rPr>
        <w:fldChar w:fldCharType="begin"/>
      </w:r>
      <w:r w:rsidR="00762F03" w:rsidRPr="001D1639">
        <w:rPr>
          <w:lang w:eastAsia="en-GB"/>
        </w:rPr>
        <w:instrText xml:space="preserve"> ADDIN EN.CITE &lt;EndNote&gt;&lt;Cite&gt;&lt;Author&gt;Pillarisetty&lt;/Author&gt;&lt;Year&gt;2011&lt;/Year&gt;&lt;RecNum&gt;184&lt;/RecNum&gt;&lt;DisplayText&gt;[1]&lt;/DisplayText&gt;&lt;record&gt;&lt;rec-number&gt;184&lt;/rec-number&gt;&lt;foreign-keys&gt;&lt;key app="EN" db-id="vv5xr00spf9dr4eedwtva50uvwe0sw2xf0d2" timestamp="1334315187"&gt;184&lt;/key&gt;&lt;/foreign-keys&gt;&lt;ref-type name="Journal Article"&gt;17&lt;/ref-type&gt;&lt;contributors&gt;&lt;authors&gt;&lt;author&gt;Pillarisetty, Ravi&lt;/author&gt;&lt;/authors&gt;&lt;/contributors&gt;&lt;titles&gt;&lt;title&gt;Academic and industry research progress in germanium nanodevices&lt;/title&gt;&lt;secondary-title&gt;Nature&lt;/secondary-title&gt;&lt;/titles&gt;&lt;periodical&gt;&lt;full-title&gt;Nature&lt;/full-title&gt;&lt;/periodical&gt;&lt;pages&gt;324-328&lt;/pages&gt;&lt;volume&gt;479&lt;/volume&gt;&lt;number&gt;7373&lt;/number&gt;&lt;dates&gt;&lt;year&gt;2011&lt;/year&gt;&lt;/dates&gt;&lt;publisher&gt;Nature Publishing Group, a division of Macmillan Publishers Limited. All Rights Reserved.&lt;/publisher&gt;&lt;isbn&gt;0028-0836&lt;/isbn&gt;&lt;work-type&gt;10.1038/nature10678&lt;/work-type&gt;&lt;urls&gt;&lt;related-urls&gt;&lt;url&gt;http://dx.doi.org/10.1038/nature10678&lt;/url&gt;&lt;/related-urls&gt;&lt;/urls&gt;&lt;/record&gt;&lt;/Cite&gt;&lt;/EndNote&gt;</w:instrText>
      </w:r>
      <w:r w:rsidR="00B65743" w:rsidRPr="001D1639">
        <w:rPr>
          <w:lang w:eastAsia="en-GB"/>
        </w:rPr>
        <w:fldChar w:fldCharType="separate"/>
      </w:r>
      <w:r w:rsidR="00762F03" w:rsidRPr="001D1639">
        <w:rPr>
          <w:noProof/>
          <w:lang w:eastAsia="en-GB"/>
        </w:rPr>
        <w:t>[</w:t>
      </w:r>
      <w:hyperlink w:anchor="_ENREF_1" w:tooltip="Pillarisetty, 2011 #184" w:history="1">
        <w:r w:rsidR="00C40CF1" w:rsidRPr="001D1639">
          <w:rPr>
            <w:noProof/>
            <w:lang w:eastAsia="en-GB"/>
          </w:rPr>
          <w:t>1</w:t>
        </w:r>
      </w:hyperlink>
      <w:r w:rsidR="00762F03" w:rsidRPr="001D1639">
        <w:rPr>
          <w:noProof/>
          <w:lang w:eastAsia="en-GB"/>
        </w:rPr>
        <w:t>]</w:t>
      </w:r>
      <w:r w:rsidR="00B65743" w:rsidRPr="001D1639">
        <w:rPr>
          <w:lang w:eastAsia="en-GB"/>
        </w:rPr>
        <w:fldChar w:fldCharType="end"/>
      </w:r>
      <w:r w:rsidR="00C820AF" w:rsidRPr="001D1639">
        <w:rPr>
          <w:lang w:eastAsia="en-GB"/>
        </w:rPr>
        <w:t>,</w:t>
      </w:r>
      <w:r w:rsidR="008F0AAB" w:rsidRPr="001D1639">
        <w:rPr>
          <w:lang w:eastAsia="en-GB"/>
        </w:rPr>
        <w:t xml:space="preserve"> </w:t>
      </w:r>
      <w:r w:rsidR="00296F71" w:rsidRPr="001D1639">
        <w:rPr>
          <w:rFonts w:eastAsia="Times New Roman"/>
          <w:lang w:val="en-GB" w:eastAsia="en-GB"/>
        </w:rPr>
        <w:t xml:space="preserve">and can therefore enable </w:t>
      </w:r>
      <w:r w:rsidR="002A5349" w:rsidRPr="001D1639">
        <w:rPr>
          <w:rFonts w:eastAsia="Times New Roman"/>
          <w:lang w:val="en-GB" w:eastAsia="en-GB"/>
        </w:rPr>
        <w:t>faster</w:t>
      </w:r>
      <w:r w:rsidR="00296F71" w:rsidRPr="001D1639">
        <w:rPr>
          <w:rFonts w:eastAsia="Times New Roman"/>
          <w:lang w:val="en-GB" w:eastAsia="en-GB"/>
        </w:rPr>
        <w:t xml:space="preserve"> electronic devices</w:t>
      </w:r>
      <w:r w:rsidR="00C820AF" w:rsidRPr="001D1639">
        <w:rPr>
          <w:lang w:eastAsia="en-GB"/>
        </w:rPr>
        <w:t xml:space="preserve"> such as transistors</w:t>
      </w:r>
      <w:r w:rsidR="00762F03" w:rsidRPr="001D1639">
        <w:rPr>
          <w:lang w:eastAsia="en-GB"/>
        </w:rPr>
        <w:t xml:space="preserve"> </w:t>
      </w:r>
      <w:r w:rsidR="009B01C2" w:rsidRPr="001D1639">
        <w:rPr>
          <w:lang w:eastAsia="en-GB"/>
        </w:rPr>
        <w:fldChar w:fldCharType="begin">
          <w:fldData xml:space="preserve">PEVuZE5vdGU+PENpdGU+PEF1dGhvcj5aaW1tZXJtYW5uPC9BdXRob3I+PFllYXI+MjAxMzwvWWVh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</w:fldData>
        </w:fldChar>
      </w:r>
      <w:r w:rsidR="00E75297" w:rsidRPr="001D1639">
        <w:rPr>
          <w:lang w:eastAsia="en-GB"/>
        </w:rPr>
        <w:instrText xml:space="preserve"> ADDIN EN.CITE </w:instrText>
      </w:r>
      <w:r w:rsidR="00E75297" w:rsidRPr="001D1639">
        <w:rPr>
          <w:lang w:eastAsia="en-GB"/>
        </w:rPr>
        <w:fldChar w:fldCharType="begin">
          <w:fldData xml:space="preserve">PEVuZE5vdGU+PENpdGU+PEF1dGhvcj5aaW1tZXJtYW5uPC9BdXRob3I+PFllYXI+MjAxMzwvWWVh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</w:fldData>
        </w:fldChar>
      </w:r>
      <w:r w:rsidR="00E75297" w:rsidRPr="001D1639">
        <w:rPr>
          <w:lang w:eastAsia="en-GB"/>
        </w:rPr>
        <w:instrText xml:space="preserve"> ADDIN EN.CITE.DATA </w:instrText>
      </w:r>
      <w:r w:rsidR="00E75297" w:rsidRPr="001D1639">
        <w:rPr>
          <w:lang w:eastAsia="en-GB"/>
        </w:rPr>
      </w:r>
      <w:r w:rsidR="00E75297" w:rsidRPr="001D1639">
        <w:rPr>
          <w:lang w:eastAsia="en-GB"/>
        </w:rPr>
        <w:fldChar w:fldCharType="end"/>
      </w:r>
      <w:r w:rsidR="009B01C2" w:rsidRPr="001D1639">
        <w:rPr>
          <w:lang w:eastAsia="en-GB"/>
        </w:rPr>
      </w:r>
      <w:r w:rsidR="009B01C2" w:rsidRPr="001D1639">
        <w:rPr>
          <w:lang w:eastAsia="en-GB"/>
        </w:rPr>
        <w:fldChar w:fldCharType="separate"/>
      </w:r>
      <w:r w:rsidR="00762F03" w:rsidRPr="001D1639">
        <w:rPr>
          <w:noProof/>
          <w:lang w:eastAsia="en-GB"/>
        </w:rPr>
        <w:t>[</w:t>
      </w:r>
      <w:hyperlink w:anchor="_ENREF_4" w:tooltip="Zimmermann, 2013 #609" w:history="1">
        <w:r w:rsidR="00C40CF1" w:rsidRPr="001D1639">
          <w:rPr>
            <w:noProof/>
            <w:lang w:eastAsia="en-GB"/>
          </w:rPr>
          <w:t>4</w:t>
        </w:r>
      </w:hyperlink>
      <w:r w:rsidR="00762F03" w:rsidRPr="001D1639">
        <w:rPr>
          <w:noProof/>
          <w:lang w:eastAsia="en-GB"/>
        </w:rPr>
        <w:t xml:space="preserve">, </w:t>
      </w:r>
      <w:hyperlink w:anchor="_ENREF_5" w:tooltip="Thomson, 2014 #421" w:history="1">
        <w:r w:rsidR="00C40CF1" w:rsidRPr="001D1639">
          <w:rPr>
            <w:noProof/>
            <w:lang w:eastAsia="en-GB"/>
          </w:rPr>
          <w:t>5</w:t>
        </w:r>
      </w:hyperlink>
      <w:r w:rsidR="00762F03" w:rsidRPr="001D1639">
        <w:rPr>
          <w:noProof/>
          <w:lang w:eastAsia="en-GB"/>
        </w:rPr>
        <w:t>]</w:t>
      </w:r>
      <w:r w:rsidR="009B01C2" w:rsidRPr="001D1639">
        <w:rPr>
          <w:lang w:eastAsia="en-GB"/>
        </w:rPr>
        <w:fldChar w:fldCharType="end"/>
      </w:r>
      <w:hyperlink w:anchor="_ENREF_4" w:tooltip="Thomson, 2014 #421" w:history="1"/>
      <w:r w:rsidR="008F0AAB" w:rsidRPr="001D1639">
        <w:rPr>
          <w:lang w:eastAsia="en-GB"/>
        </w:rPr>
        <w:t>,</w:t>
      </w:r>
      <w:r w:rsidR="00C820AF" w:rsidRPr="001D1639">
        <w:rPr>
          <w:lang w:eastAsia="en-GB"/>
        </w:rPr>
        <w:t xml:space="preserve"> for example.</w:t>
      </w:r>
      <w:r w:rsidR="009F2E9B" w:rsidRPr="001D1639">
        <w:rPr>
          <w:rFonts w:eastAsia="Times New Roman"/>
          <w:lang w:val="en-GB" w:eastAsia="en-GB"/>
        </w:rPr>
        <w:t xml:space="preserve"> </w:t>
      </w:r>
      <w:r w:rsidR="00C820AF" w:rsidRPr="001D1639">
        <w:rPr>
          <w:rFonts w:eastAsia="Times New Roman"/>
          <w:lang w:val="en-GB" w:eastAsia="en-GB"/>
        </w:rPr>
        <w:t>Ge</w:t>
      </w:r>
      <w:r w:rsidR="00296F71" w:rsidRPr="001D1639">
        <w:rPr>
          <w:rFonts w:eastAsia="Times New Roman"/>
          <w:lang w:val="en-GB" w:eastAsia="en-GB"/>
        </w:rPr>
        <w:t xml:space="preserve"> is aggressively etched by </w:t>
      </w:r>
      <w:r w:rsidR="00B55B9F" w:rsidRPr="001D1639">
        <w:rPr>
          <w:rFonts w:eastAsia="Times New Roman"/>
          <w:lang w:val="en-GB" w:eastAsia="en-GB"/>
        </w:rPr>
        <w:t>H</w:t>
      </w:r>
      <w:r w:rsidR="00B55B9F" w:rsidRPr="001D1639">
        <w:rPr>
          <w:rFonts w:eastAsia="Times New Roman"/>
          <w:vertAlign w:val="subscript"/>
          <w:lang w:val="en-GB" w:eastAsia="en-GB"/>
        </w:rPr>
        <w:t>2</w:t>
      </w:r>
      <w:r w:rsidR="00B55B9F" w:rsidRPr="001D1639">
        <w:rPr>
          <w:rFonts w:eastAsia="Times New Roman"/>
          <w:lang w:val="en-GB" w:eastAsia="en-GB"/>
        </w:rPr>
        <w:t>O</w:t>
      </w:r>
      <w:r w:rsidR="00B55B9F" w:rsidRPr="001D1639">
        <w:rPr>
          <w:rFonts w:eastAsia="Times New Roman"/>
          <w:vertAlign w:val="subscript"/>
          <w:lang w:val="en-GB" w:eastAsia="en-GB"/>
        </w:rPr>
        <w:t>2</w:t>
      </w:r>
      <w:r w:rsidR="0076169F" w:rsidRPr="001D1639">
        <w:rPr>
          <w:rFonts w:eastAsia="Times New Roman"/>
          <w:lang w:val="en-GB" w:eastAsia="en-GB"/>
        </w:rPr>
        <w:t>,</w:t>
      </w:r>
      <w:r w:rsidR="00B55B9F" w:rsidRPr="001D1639">
        <w:rPr>
          <w:rFonts w:eastAsia="Times New Roman"/>
          <w:lang w:val="en-GB" w:eastAsia="en-GB"/>
        </w:rPr>
        <w:t xml:space="preserve"> or by a conventional </w:t>
      </w:r>
      <w:r w:rsidR="002A5349" w:rsidRPr="001D1639">
        <w:rPr>
          <w:rFonts w:eastAsia="Times New Roman"/>
          <w:lang w:val="en-GB" w:eastAsia="en-GB"/>
        </w:rPr>
        <w:t>RCA-</w:t>
      </w:r>
      <w:r w:rsidR="00296F71" w:rsidRPr="001D1639">
        <w:rPr>
          <w:rFonts w:eastAsia="Times New Roman"/>
          <w:lang w:val="en-GB" w:eastAsia="en-GB"/>
        </w:rPr>
        <w:t>one solution (H</w:t>
      </w:r>
      <w:r w:rsidR="00296F71" w:rsidRPr="001D1639">
        <w:rPr>
          <w:rFonts w:eastAsia="Times New Roman"/>
          <w:vertAlign w:val="subscript"/>
          <w:lang w:val="en-GB" w:eastAsia="en-GB"/>
        </w:rPr>
        <w:t>2</w:t>
      </w:r>
      <w:r w:rsidR="00296F71" w:rsidRPr="001D1639">
        <w:rPr>
          <w:rFonts w:eastAsia="Times New Roman"/>
          <w:lang w:val="en-GB" w:eastAsia="en-GB"/>
        </w:rPr>
        <w:t>O:H</w:t>
      </w:r>
      <w:r w:rsidR="00296F71" w:rsidRPr="001D1639">
        <w:rPr>
          <w:rFonts w:eastAsia="Times New Roman"/>
          <w:vertAlign w:val="subscript"/>
          <w:lang w:val="en-GB" w:eastAsia="en-GB"/>
        </w:rPr>
        <w:t>2</w:t>
      </w:r>
      <w:r w:rsidR="00296F71" w:rsidRPr="001D1639">
        <w:rPr>
          <w:rFonts w:eastAsia="Times New Roman"/>
          <w:lang w:val="en-GB" w:eastAsia="en-GB"/>
        </w:rPr>
        <w:t>O</w:t>
      </w:r>
      <w:r w:rsidR="00296F71" w:rsidRPr="001D1639">
        <w:rPr>
          <w:rFonts w:eastAsia="Times New Roman"/>
          <w:vertAlign w:val="subscript"/>
          <w:lang w:val="en-GB" w:eastAsia="en-GB"/>
        </w:rPr>
        <w:t>2</w:t>
      </w:r>
      <w:r w:rsidR="00296F71" w:rsidRPr="001D1639">
        <w:rPr>
          <w:rFonts w:eastAsia="Times New Roman"/>
          <w:lang w:val="en-GB" w:eastAsia="en-GB"/>
        </w:rPr>
        <w:t>:NH</w:t>
      </w:r>
      <w:r w:rsidR="00296F71" w:rsidRPr="001D1639">
        <w:rPr>
          <w:rFonts w:eastAsia="Times New Roman"/>
          <w:vertAlign w:val="subscript"/>
          <w:lang w:val="en-GB" w:eastAsia="en-GB"/>
        </w:rPr>
        <w:t>4</w:t>
      </w:r>
      <w:r w:rsidR="00296F71" w:rsidRPr="001D1639">
        <w:rPr>
          <w:rFonts w:eastAsia="Times New Roman"/>
          <w:lang w:val="en-GB" w:eastAsia="en-GB"/>
        </w:rPr>
        <w:t>OH)</w:t>
      </w:r>
      <w:r w:rsidR="008F0AAB" w:rsidRPr="001D1639">
        <w:rPr>
          <w:rFonts w:eastAsia="Times New Roman"/>
          <w:lang w:val="en-GB" w:eastAsia="en-GB"/>
        </w:rPr>
        <w:t>,</w:t>
      </w:r>
      <w:r w:rsidR="00B55B9F" w:rsidRPr="001D1639">
        <w:rPr>
          <w:rFonts w:eastAsia="Times New Roman"/>
          <w:lang w:val="en-GB" w:eastAsia="en-GB"/>
        </w:rPr>
        <w:t xml:space="preserve"> making it ideal for a sacrificial layer in MEMS applications.</w:t>
      </w:r>
      <w:r w:rsidR="009F2E9B" w:rsidRPr="001D1639">
        <w:rPr>
          <w:rFonts w:eastAsia="Times New Roman"/>
          <w:lang w:val="en-GB" w:eastAsia="en-GB"/>
        </w:rPr>
        <w:t xml:space="preserve"> </w:t>
      </w:r>
      <w:r w:rsidR="00B55B9F" w:rsidRPr="001D1639">
        <w:rPr>
          <w:rFonts w:eastAsia="Times New Roman"/>
          <w:lang w:val="en-GB" w:eastAsia="en-GB"/>
        </w:rPr>
        <w:t>It has also become the preferred system for some</w:t>
      </w:r>
      <w:r w:rsidR="00B55B9F" w:rsidRPr="001D1639">
        <w:t xml:space="preserve"> near-</w:t>
      </w:r>
      <w:r w:rsidR="002A5349" w:rsidRPr="001D1639">
        <w:t>infrared and mid-</w:t>
      </w:r>
      <w:r w:rsidR="004F64E5" w:rsidRPr="001D1639">
        <w:t>infrared photonic devices. For</w:t>
      </w:r>
      <w:r w:rsidR="00D31599" w:rsidRPr="001D1639">
        <w:t xml:space="preserve"> the</w:t>
      </w:r>
      <w:r w:rsidR="004F64E5" w:rsidRPr="001D1639">
        <w:t xml:space="preserve"> near infrared, </w:t>
      </w:r>
      <w:r w:rsidR="00C820AF" w:rsidRPr="001D1639">
        <w:t>Ge</w:t>
      </w:r>
      <w:r w:rsidR="004F64E5" w:rsidRPr="001D1639">
        <w:t xml:space="preserve"> is </w:t>
      </w:r>
      <w:r w:rsidR="00D31599" w:rsidRPr="001D1639">
        <w:t>important</w:t>
      </w:r>
      <w:r w:rsidR="004F64E5" w:rsidRPr="001D1639">
        <w:t xml:space="preserve"> for the fabrication of </w:t>
      </w:r>
      <w:r w:rsidR="00B55B9F" w:rsidRPr="001D1639">
        <w:t>photo</w:t>
      </w:r>
      <w:r w:rsidR="004F64E5" w:rsidRPr="001D1639">
        <w:t>detectors</w:t>
      </w:r>
      <w:r w:rsidR="00762F03" w:rsidRPr="001D1639">
        <w:t xml:space="preserve"> </w:t>
      </w:r>
      <w:r w:rsidR="008B00DD" w:rsidRPr="001D1639">
        <w:fldChar w:fldCharType="begin">
          <w:fldData xml:space="preserve">PEVuZE5vdGU+PENpdGU+PEF1dGhvcj5MaXR0bGVqb2huczwvQXV0aG9yPjxZZWFyPjIwMTQ8L1ll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==
</w:fldData>
        </w:fldChar>
      </w:r>
      <w:r w:rsidR="00D63D08" w:rsidRPr="001D1639">
        <w:instrText xml:space="preserve"> ADDIN EN.CITE </w:instrText>
      </w:r>
      <w:r w:rsidR="00D63D08" w:rsidRPr="001D1639">
        <w:fldChar w:fldCharType="begin">
          <w:fldData xml:space="preserve">PEVuZE5vdGU+PENpdGU+PEF1dGhvcj5MaXR0bGVqb2huczwvQXV0aG9yPjxZZWFyPjIwMTQ8L1ll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==
</w:fldData>
        </w:fldChar>
      </w:r>
      <w:r w:rsidR="00D63D08" w:rsidRPr="001D1639">
        <w:instrText xml:space="preserve"> ADDIN EN.CITE.DATA </w:instrText>
      </w:r>
      <w:r w:rsidR="00D63D08" w:rsidRPr="001D1639">
        <w:fldChar w:fldCharType="end"/>
      </w:r>
      <w:r w:rsidR="008B00DD" w:rsidRPr="001D1639">
        <w:fldChar w:fldCharType="separate"/>
      </w:r>
      <w:r w:rsidR="00762F03" w:rsidRPr="001D1639">
        <w:rPr>
          <w:noProof/>
        </w:rPr>
        <w:t>[</w:t>
      </w:r>
      <w:hyperlink w:anchor="_ENREF_6" w:tooltip="Littlejohns, 2014 #392" w:history="1">
        <w:r w:rsidR="00C40CF1" w:rsidRPr="001D1639">
          <w:rPr>
            <w:noProof/>
          </w:rPr>
          <w:t>6</w:t>
        </w:r>
      </w:hyperlink>
      <w:r w:rsidR="00762F03" w:rsidRPr="001D1639">
        <w:rPr>
          <w:noProof/>
        </w:rPr>
        <w:t xml:space="preserve">, </w:t>
      </w:r>
      <w:hyperlink w:anchor="_ENREF_7" w:tooltip="Virot, 2014 #524" w:history="1">
        <w:r w:rsidR="00C40CF1" w:rsidRPr="001D1639">
          <w:rPr>
            <w:noProof/>
          </w:rPr>
          <w:t>7</w:t>
        </w:r>
      </w:hyperlink>
      <w:r w:rsidR="00762F03" w:rsidRPr="001D1639">
        <w:rPr>
          <w:noProof/>
        </w:rPr>
        <w:t>]</w:t>
      </w:r>
      <w:r w:rsidR="008B00DD" w:rsidRPr="001D1639">
        <w:fldChar w:fldCharType="end"/>
      </w:r>
      <w:r w:rsidR="00B015BF">
        <w:fldChar w:fldCharType="begin"/>
      </w:r>
      <w:r w:rsidR="00B015BF">
        <w:instrText xml:space="preserve"> HYPERLINK \l "_ENREF_5" \o "Littlejohns, 2014 #392" </w:instrText>
      </w:r>
      <w:r w:rsidR="00B015BF">
        <w:fldChar w:fldCharType="separate"/>
      </w:r>
      <w:r w:rsidR="00B015BF">
        <w:fldChar w:fldCharType="end"/>
      </w:r>
      <w:hyperlink w:anchor="_ENREF_1" w:tooltip="Vivien, 2009 #81" w:history="1"/>
      <w:r w:rsidR="004F64E5" w:rsidRPr="001D1639">
        <w:t xml:space="preserve">, </w:t>
      </w:r>
      <w:r w:rsidR="00C820AF" w:rsidRPr="001D1639">
        <w:t>quantum confined stark effect (</w:t>
      </w:r>
      <w:r w:rsidR="004F64E5" w:rsidRPr="001D1639">
        <w:t>QCSE</w:t>
      </w:r>
      <w:r w:rsidR="00C820AF" w:rsidRPr="001D1639">
        <w:t>)</w:t>
      </w:r>
      <w:r w:rsidR="004F64E5" w:rsidRPr="001D1639">
        <w:t xml:space="preserve"> modulators and detectors</w:t>
      </w:r>
      <w:r w:rsidR="00762F03" w:rsidRPr="001D1639">
        <w:t xml:space="preserve"> </w:t>
      </w:r>
      <w:r w:rsidR="004F4CC3" w:rsidRPr="001D1639">
        <w:fldChar w:fldCharType="begin">
          <w:fldData xml:space="preserve">PEVuZE5vdGU+PENpdGU+PEF1dGhvcj5MZXZlcjwvQXV0aG9yPjxZZWFyPjIwMTE8L1llYXI+PFJl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=
</w:fldData>
        </w:fldChar>
      </w:r>
      <w:r w:rsidR="00D63D08" w:rsidRPr="001D1639">
        <w:instrText xml:space="preserve"> ADDIN EN.CITE </w:instrText>
      </w:r>
      <w:r w:rsidR="00D63D08" w:rsidRPr="001D1639">
        <w:fldChar w:fldCharType="begin">
          <w:fldData xml:space="preserve">PEVuZE5vdGU+PENpdGU+PEF1dGhvcj5MZXZlcjwvQXV0aG9yPjxZZWFyPjIwMTE8L1llYXI+PFJl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=
</w:fldData>
        </w:fldChar>
      </w:r>
      <w:r w:rsidR="00D63D08" w:rsidRPr="001D1639">
        <w:instrText xml:space="preserve"> ADDIN EN.CITE.DATA </w:instrText>
      </w:r>
      <w:r w:rsidR="00D63D08" w:rsidRPr="001D1639">
        <w:fldChar w:fldCharType="end"/>
      </w:r>
      <w:r w:rsidR="004F4CC3" w:rsidRPr="001D1639">
        <w:fldChar w:fldCharType="separate"/>
      </w:r>
      <w:r w:rsidR="00762F03" w:rsidRPr="001D1639">
        <w:rPr>
          <w:noProof/>
        </w:rPr>
        <w:t>[</w:t>
      </w:r>
      <w:hyperlink w:anchor="_ENREF_8" w:tooltip="Lever, 2011 #383" w:history="1">
        <w:r w:rsidR="00C40CF1" w:rsidRPr="001D1639">
          <w:rPr>
            <w:noProof/>
          </w:rPr>
          <w:t>8</w:t>
        </w:r>
      </w:hyperlink>
      <w:r w:rsidR="00762F03" w:rsidRPr="001D1639">
        <w:rPr>
          <w:noProof/>
        </w:rPr>
        <w:t xml:space="preserve">, </w:t>
      </w:r>
      <w:hyperlink w:anchor="_ENREF_9" w:tooltip="Chaisakul, 2014 #420" w:history="1">
        <w:r w:rsidR="00C40CF1" w:rsidRPr="001D1639">
          <w:rPr>
            <w:noProof/>
          </w:rPr>
          <w:t>9</w:t>
        </w:r>
      </w:hyperlink>
      <w:r w:rsidR="00762F03" w:rsidRPr="001D1639">
        <w:rPr>
          <w:noProof/>
        </w:rPr>
        <w:t>]</w:t>
      </w:r>
      <w:r w:rsidR="004F4CC3" w:rsidRPr="001D1639">
        <w:fldChar w:fldCharType="end"/>
      </w:r>
      <w:r w:rsidR="008F0AAB" w:rsidRPr="001D1639">
        <w:t>,</w:t>
      </w:r>
      <w:r w:rsidR="004F64E5" w:rsidRPr="001D1639">
        <w:t xml:space="preserve"> and Franz</w:t>
      </w:r>
      <w:r w:rsidR="00B55B9F" w:rsidRPr="001D1639">
        <w:t>-</w:t>
      </w:r>
      <w:proofErr w:type="spellStart"/>
      <w:r w:rsidR="004F64E5" w:rsidRPr="001D1639">
        <w:t>Keldysh</w:t>
      </w:r>
      <w:proofErr w:type="spellEnd"/>
      <w:r w:rsidR="004F64E5" w:rsidRPr="001D1639">
        <w:t xml:space="preserve"> modulators</w:t>
      </w:r>
      <w:r w:rsidR="00762F03" w:rsidRPr="001D1639">
        <w:t xml:space="preserve"> </w:t>
      </w:r>
      <w:r w:rsidR="00B65743" w:rsidRPr="001D1639">
        <w:fldChar w:fldCharType="begin"/>
      </w:r>
      <w:r w:rsidR="00D63D08" w:rsidRPr="001D1639">
        <w:instrText xml:space="preserve"> ADDIN EN.CITE &lt;EndNote&gt;&lt;Cite&gt;&lt;Author&gt;Feng&lt;/Author&gt;&lt;Year&gt;2011&lt;/Year&gt;&lt;RecNum&gt;580&lt;/RecNum&gt;&lt;DisplayText&gt;[10]&lt;/DisplayText&gt;&lt;record&gt;&lt;rec-number&gt;580&lt;/rec-number&gt;&lt;foreign-keys&gt;&lt;key app="EN" db-id="vv5xr00spf9dr4eedwtva50uvwe0sw2xf0d2" timestamp="1426130407"&gt;580&lt;/key&gt;&lt;/foreign-keys&gt;&lt;ref-type name="Journal Article"&gt;17&lt;/ref-type&gt;&lt;contributors&gt;&lt;authors&gt;&lt;author&gt;Feng, Ning-Ning&lt;/author&gt;&lt;author&gt;Feng, Dazeng&lt;/author&gt;&lt;author&gt;Liao, Shirong&lt;/author&gt;&lt;author&gt;Wang, Xin&lt;/author&gt;&lt;author&gt;Dong, Po&lt;/author&gt;&lt;author&gt;Liang, Hong&lt;/author&gt;&lt;author&gt;Kung, Cheng-Chih&lt;/author&gt;&lt;author&gt;Qian, Wei&lt;/author&gt;&lt;author&gt;Fong, Joan&lt;/author&gt;&lt;author&gt;Shafiiha, Roshanak&lt;/author&gt;&lt;author&gt;Luo, Ying&lt;/author&gt;&lt;author&gt;Cunningham, Jack&lt;/author&gt;&lt;author&gt;Krishnamoorthy, Ashok V.&lt;/author&gt;&lt;author&gt;Asghari, Mehdi&lt;/author&gt;&lt;/authors&gt;&lt;/contributors&gt;&lt;titles&gt;&lt;title&gt;30GHz Ge electro-absorption modulator integrated with 3µm silicon-on-insulator waveguide&lt;/title&gt;&lt;secondary-title&gt;Optics Express&lt;/secondary-title&gt;&lt;alt-title&gt;Opt. Express&lt;/alt-title&gt;&lt;/titles&gt;&lt;periodical&gt;&lt;full-title&gt;Optics Express&lt;/full-title&gt;&lt;abbr-1&gt;Opt Express&lt;/abbr-1&gt;&lt;/periodical&gt;&lt;alt-periodical&gt;&lt;full-title&gt;Opt. Express&lt;/full-title&gt;&lt;/alt-periodical&gt;&lt;pages&gt;7062-7067&lt;/pages&gt;&lt;volume&gt;19&lt;/volume&gt;&lt;number&gt;8&lt;/number&gt;&lt;keywords&gt;&lt;keyword&gt;Modulation&lt;/keyword&gt;&lt;keyword&gt;Integrated optics devices&lt;/keyword&gt;&lt;keyword&gt;Optical interconnects&lt;/keyword&gt;&lt;keyword&gt;Waveguide modulators&lt;/keyword&gt;&lt;/keywords&gt;&lt;dates&gt;&lt;year&gt;2011&lt;/year&gt;&lt;/dates&gt;&lt;publisher&gt;OSA&lt;/publisher&gt;&lt;urls&gt;&lt;related-urls&gt;&lt;url&gt;http://www.opticsexpress.org/abstract.cfm?URI=oe-19-8-7062&lt;/url&gt;&lt;/related-urls&gt;&lt;/urls&gt;&lt;electronic-resource-num&gt;10.1364/OE.19.007062&lt;/electronic-resource-num&gt;&lt;/record&gt;&lt;/Cite&gt;&lt;/EndNote&gt;</w:instrText>
      </w:r>
      <w:r w:rsidR="00B65743" w:rsidRPr="001D1639">
        <w:fldChar w:fldCharType="separate"/>
      </w:r>
      <w:r w:rsidR="00762F03" w:rsidRPr="001D1639">
        <w:rPr>
          <w:noProof/>
        </w:rPr>
        <w:t>[</w:t>
      </w:r>
      <w:hyperlink w:anchor="_ENREF_10" w:tooltip="Feng, 2011 #580" w:history="1">
        <w:r w:rsidR="00C40CF1" w:rsidRPr="001D1639">
          <w:rPr>
            <w:noProof/>
          </w:rPr>
          <w:t>10</w:t>
        </w:r>
      </w:hyperlink>
      <w:r w:rsidR="00762F03" w:rsidRPr="001D1639">
        <w:rPr>
          <w:noProof/>
        </w:rPr>
        <w:t>]</w:t>
      </w:r>
      <w:r w:rsidR="00B65743" w:rsidRPr="001D1639">
        <w:fldChar w:fldCharType="end"/>
      </w:r>
      <w:r w:rsidR="00B55B9F" w:rsidRPr="001D1639">
        <w:t>. When extended to mid-</w:t>
      </w:r>
      <w:r w:rsidR="004F64E5" w:rsidRPr="001D1639">
        <w:t>infra</w:t>
      </w:r>
      <w:r w:rsidR="00B55B9F" w:rsidRPr="001D1639">
        <w:t xml:space="preserve">red wavelengths, </w:t>
      </w:r>
      <w:r w:rsidR="00C820AF" w:rsidRPr="001D1639">
        <w:t>Ge-on-Si</w:t>
      </w:r>
      <w:r w:rsidR="004F64E5" w:rsidRPr="001D1639">
        <w:t xml:space="preserve"> becomes one of the media of choice</w:t>
      </w:r>
      <w:r w:rsidR="00971A6D" w:rsidRPr="001D1639">
        <w:t xml:space="preserve"> for waveguides</w:t>
      </w:r>
      <w:r w:rsidR="00762F03" w:rsidRPr="001D1639">
        <w:t xml:space="preserve"> </w:t>
      </w:r>
      <w:r w:rsidR="004F4CC3" w:rsidRPr="001D1639">
        <w:fldChar w:fldCharType="begin">
          <w:fldData xml:space="preserve">PEVuZE5vdGU+PENpdGU+PEF1dGhvcj5Sb2Vsa2VuczwvQXV0aG9yPjxZZWFyPjIwMTQ8L1llYXI+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</w:fldData>
        </w:fldChar>
      </w:r>
      <w:r w:rsidR="00E75297" w:rsidRPr="001D1639">
        <w:instrText xml:space="preserve"> ADDIN EN.CITE </w:instrText>
      </w:r>
      <w:r w:rsidR="00E75297" w:rsidRPr="001D1639">
        <w:fldChar w:fldCharType="begin">
          <w:fldData xml:space="preserve">PEVuZE5vdGU+PENpdGU+PEF1dGhvcj5Sb2Vsa2VuczwvQXV0aG9yPjxZZWFyPjIwMTQ8L1llYXI+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</w:fldData>
        </w:fldChar>
      </w:r>
      <w:r w:rsidR="00E75297" w:rsidRPr="001D1639">
        <w:instrText xml:space="preserve"> ADDIN EN.CITE.DATA </w:instrText>
      </w:r>
      <w:r w:rsidR="00E75297" w:rsidRPr="001D1639">
        <w:fldChar w:fldCharType="end"/>
      </w:r>
      <w:r w:rsidR="004F4CC3" w:rsidRPr="001D1639">
        <w:fldChar w:fldCharType="separate"/>
      </w:r>
      <w:r w:rsidR="00762F03" w:rsidRPr="001D1639">
        <w:rPr>
          <w:noProof/>
        </w:rPr>
        <w:t>[</w:t>
      </w:r>
      <w:hyperlink w:anchor="_ENREF_11" w:tooltip="Roelkens, 2014 #447" w:history="1">
        <w:r w:rsidR="00C40CF1" w:rsidRPr="001D1639">
          <w:rPr>
            <w:noProof/>
          </w:rPr>
          <w:t>11</w:t>
        </w:r>
      </w:hyperlink>
      <w:r w:rsidR="00762F03" w:rsidRPr="001D1639">
        <w:rPr>
          <w:noProof/>
        </w:rPr>
        <w:t xml:space="preserve">, </w:t>
      </w:r>
      <w:hyperlink w:anchor="_ENREF_12" w:tooltip="Mashanovich, 2015 #559" w:history="1">
        <w:r w:rsidR="00C40CF1" w:rsidRPr="001D1639">
          <w:rPr>
            <w:noProof/>
          </w:rPr>
          <w:t>12</w:t>
        </w:r>
      </w:hyperlink>
      <w:r w:rsidR="00762F03" w:rsidRPr="001D1639">
        <w:rPr>
          <w:noProof/>
        </w:rPr>
        <w:t>]</w:t>
      </w:r>
      <w:r w:rsidR="004F4CC3" w:rsidRPr="001D1639">
        <w:fldChar w:fldCharType="end"/>
      </w:r>
      <w:r w:rsidR="00B015BF">
        <w:fldChar w:fldCharType="begin"/>
      </w:r>
      <w:r w:rsidR="00B015BF">
        <w:instrText xml:space="preserve"> HYPERLINK \l "_ENREF_10" \o "Roelkens, 2014 #447" </w:instrText>
      </w:r>
      <w:r w:rsidR="00B015BF">
        <w:fldChar w:fldCharType="separate"/>
      </w:r>
      <w:r w:rsidR="00B015BF">
        <w:fldChar w:fldCharType="end"/>
      </w:r>
      <w:r w:rsidR="00971A6D" w:rsidRPr="001D1639">
        <w:t xml:space="preserve"> and other passive devices</w:t>
      </w:r>
      <w:r w:rsidR="00762F03" w:rsidRPr="001D1639">
        <w:t xml:space="preserve"> </w:t>
      </w:r>
      <w:r w:rsidR="00B65743" w:rsidRPr="001D1639">
        <w:fldChar w:fldCharType="begin">
          <w:fldData xml:space="preserve">PEVuZE5vdGU+PENpdGU+PEF1dGhvcj5OZWRlbGprb3ZpYzwvQXV0aG9yPjxZZWFyPjIwMTU8L1ll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</w:fldData>
        </w:fldChar>
      </w:r>
      <w:r w:rsidR="00D63D08" w:rsidRPr="001D1639">
        <w:instrText xml:space="preserve"> ADDIN EN.CITE </w:instrText>
      </w:r>
      <w:r w:rsidR="00D63D08" w:rsidRPr="001D1639">
        <w:fldChar w:fldCharType="begin">
          <w:fldData xml:space="preserve">PEVuZE5vdGU+PENpdGU+PEF1dGhvcj5OZWRlbGprb3ZpYzwvQXV0aG9yPjxZZWFyPjIwMTU8L1ll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</w:fldData>
        </w:fldChar>
      </w:r>
      <w:r w:rsidR="00D63D08" w:rsidRPr="001D1639">
        <w:instrText xml:space="preserve"> ADDIN EN.CITE.DATA </w:instrText>
      </w:r>
      <w:r w:rsidR="00D63D08" w:rsidRPr="001D1639">
        <w:fldChar w:fldCharType="end"/>
      </w:r>
      <w:r w:rsidR="00B65743" w:rsidRPr="001D1639">
        <w:fldChar w:fldCharType="separate"/>
      </w:r>
      <w:r w:rsidR="00762F03" w:rsidRPr="001D1639">
        <w:rPr>
          <w:noProof/>
        </w:rPr>
        <w:t>[</w:t>
      </w:r>
      <w:hyperlink w:anchor="_ENREF_13" w:tooltip="Nedeljkovic, 2015 #600" w:history="1">
        <w:r w:rsidR="00C40CF1" w:rsidRPr="001D1639">
          <w:rPr>
            <w:noProof/>
          </w:rPr>
          <w:t>13-16</w:t>
        </w:r>
      </w:hyperlink>
      <w:r w:rsidR="00762F03" w:rsidRPr="001D1639">
        <w:rPr>
          <w:noProof/>
        </w:rPr>
        <w:t>]</w:t>
      </w:r>
      <w:r w:rsidR="00B65743" w:rsidRPr="001D1639">
        <w:fldChar w:fldCharType="end"/>
      </w:r>
      <w:r w:rsidR="00B015BF">
        <w:fldChar w:fldCharType="begin"/>
      </w:r>
      <w:r w:rsidR="00B015BF">
        <w:instrText xml:space="preserve"> HYPERLINK \l "_ENREF_12" \o "Nedeljkovic, 2014 #528" </w:instrText>
      </w:r>
      <w:r w:rsidR="00B015BF">
        <w:fldChar w:fldCharType="separate"/>
      </w:r>
      <w:r w:rsidR="00B015BF">
        <w:fldChar w:fldCharType="end"/>
      </w:r>
      <w:hyperlink w:anchor="_ENREF_12" w:tooltip="Malik, 2013 #448" w:history="1"/>
      <w:r w:rsidR="004F64E5" w:rsidRPr="001D1639">
        <w:t xml:space="preserve">, </w:t>
      </w:r>
      <w:r w:rsidR="00C820AF" w:rsidRPr="001D1639">
        <w:t xml:space="preserve">with optical transmission to </w:t>
      </w:r>
      <w:r w:rsidR="008F0AAB" w:rsidRPr="001D1639">
        <w:t>beyond</w:t>
      </w:r>
      <w:r w:rsidR="00C820AF" w:rsidRPr="001D1639">
        <w:t xml:space="preserve"> 10 µm</w:t>
      </w:r>
      <w:r w:rsidR="00762F03" w:rsidRPr="001D1639">
        <w:t xml:space="preserve"> </w:t>
      </w:r>
      <w:r w:rsidR="00B65743" w:rsidRPr="001D1639">
        <w:fldChar w:fldCharType="begin"/>
      </w:r>
      <w:r w:rsidR="00762F03" w:rsidRPr="001D1639">
        <w:instrText xml:space="preserve"> ADDIN EN.CITE &lt;EndNote&gt;&lt;Cite&gt;&lt;Author&gt;Soref&lt;/Author&gt;&lt;Year&gt;2006&lt;/Year&gt;&lt;RecNum&gt;538&lt;/RecNum&gt;&lt;DisplayText&gt;[17]&lt;/DisplayText&gt;&lt;record&gt;&lt;rec-number&gt;538&lt;/rec-number&gt;&lt;foreign-keys&gt;&lt;key app="EN" db-id="vv5xr00spf9dr4eedwtva50uvwe0sw2xf0d2" timestamp="1418427377"&gt;538&lt;/key&gt;&lt;/foreign-keys&gt;&lt;ref-type name="Journal Article"&gt;17&lt;/ref-type&gt;&lt;contributors&gt;&lt;authors&gt;&lt;author&gt;Soref, Richard A.&lt;/author&gt;&lt;author&gt;Emelett, Stephen J.&lt;/author&gt;&lt;author&gt;Buchwald, Walter R.&lt;/author&gt;&lt;/authors&gt;&lt;/contributors&gt;&lt;titles&gt;&lt;title&gt;Silicon waveguided components for the long-wave infrared region&lt;/title&gt;&lt;secondary-title&gt;Journal of Optics A: Pure and Applied Optics&lt;/secondary-title&gt;&lt;/titles&gt;&lt;periodical&gt;&lt;full-title&gt;Journal of Optics A: Pure and Applied Optics&lt;/full-title&gt;&lt;/periodical&gt;&lt;pages&gt;840&lt;/pages&gt;&lt;volume&gt;8&lt;/volume&gt;&lt;number&gt;10&lt;/number&gt;&lt;dates&gt;&lt;year&gt;2006&lt;/year&gt;&lt;/dates&gt;&lt;isbn&gt;1464-4258&lt;/isbn&gt;&lt;urls&gt;&lt;related-urls&gt;&lt;url&gt;http://stacks.iop.org/1464-4258/8/i=10/a=004&lt;/url&gt;&lt;/related-urls&gt;&lt;/urls&gt;&lt;/record&gt;&lt;/Cite&gt;&lt;/EndNote&gt;</w:instrText>
      </w:r>
      <w:r w:rsidR="00B65743" w:rsidRPr="001D1639">
        <w:fldChar w:fldCharType="separate"/>
      </w:r>
      <w:r w:rsidR="00762F03" w:rsidRPr="001D1639">
        <w:rPr>
          <w:noProof/>
        </w:rPr>
        <w:t>[</w:t>
      </w:r>
      <w:hyperlink w:anchor="_ENREF_17" w:tooltip="Soref, 2006 #538" w:history="1">
        <w:r w:rsidR="00C40CF1" w:rsidRPr="001D1639">
          <w:rPr>
            <w:noProof/>
          </w:rPr>
          <w:t>17</w:t>
        </w:r>
      </w:hyperlink>
      <w:r w:rsidR="00762F03" w:rsidRPr="001D1639">
        <w:rPr>
          <w:noProof/>
        </w:rPr>
        <w:t>]</w:t>
      </w:r>
      <w:r w:rsidR="00B65743" w:rsidRPr="001D1639">
        <w:fldChar w:fldCharType="end"/>
      </w:r>
      <w:r w:rsidR="00C820AF" w:rsidRPr="001D1639">
        <w:t xml:space="preserve">. </w:t>
      </w:r>
      <w:r w:rsidR="008F0AAB" w:rsidRPr="001D1639">
        <w:t>In order to optimiz</w:t>
      </w:r>
      <w:r w:rsidR="00962568" w:rsidRPr="001D1639">
        <w:t>e device per</w:t>
      </w:r>
      <w:r w:rsidR="00C820AF" w:rsidRPr="001D1639">
        <w:t>formance, high quality Ge</w:t>
      </w:r>
      <w:r w:rsidR="008F0AAB" w:rsidRPr="001D1639">
        <w:t>-on-Si</w:t>
      </w:r>
      <w:r w:rsidR="00962568" w:rsidRPr="001D1639">
        <w:t xml:space="preserve"> growth is of the utmost importance.</w:t>
      </w:r>
    </w:p>
    <w:p w14:paraId="39B22194" w14:textId="0F28681F" w:rsidR="00640104" w:rsidRPr="001D1639" w:rsidRDefault="00640104" w:rsidP="007347AD">
      <w:r w:rsidRPr="001D1639">
        <w:t>A number of Ge-on-Si growth methods have been demonstrated including molecular beam epitaxy (MBE)</w:t>
      </w:r>
      <w:r w:rsidR="00762F03" w:rsidRPr="001D1639">
        <w:t xml:space="preserve"> </w:t>
      </w:r>
      <w:r w:rsidR="00B65743" w:rsidRPr="001D1639">
        <w:fldChar w:fldCharType="begin"/>
      </w:r>
      <w:r w:rsidR="00C40CF1" w:rsidRPr="001D1639">
        <w:instrText xml:space="preserve"> ADDIN EN.CITE &lt;EndNote&gt;&lt;Cite&gt;&lt;Author&gt;Liu&lt;/Author&gt;&lt;Year&gt;2004&lt;/Year&gt;&lt;RecNum&gt;171&lt;/RecNum&gt;&lt;DisplayText&gt;[18]&lt;/DisplayText&gt;&lt;record&gt;&lt;rec-number&gt;171&lt;/rec-number&gt;&lt;foreign-keys&gt;&lt;key app="EN" db-id="vv5xr00spf9dr4eedwtva50uvwe0sw2xf0d2" timestamp="1331550175"&gt;171&lt;/key&gt;&lt;/foreign-keys&gt;&lt;ref-type name="Journal Article"&gt;17&lt;/ref-type&gt;&lt;contributors&gt;&lt;authors&gt;&lt;author&gt;Liu, J.&lt;/author&gt;&lt;author&gt;Kim, H. J.&lt;/author&gt;&lt;author&gt;Hul&amp;apos;ko, O.&lt;/author&gt;&lt;author&gt;Xie, Y. H.&lt;/author&gt;&lt;author&gt;Sahni, S.&lt;/author&gt;&lt;author&gt;Bandaru, P.&lt;/author&gt;&lt;author&gt;Yablonovitch, E.&lt;/author&gt;&lt;/authors&gt;&lt;/contributors&gt;&lt;titles&gt;&lt;title&gt;Ge films grown on Si substrates by molecular-beam epitaxy below 450 °C&lt;/title&gt;&lt;secondary-title&gt;Journal of Applied Physics&lt;/secondary-title&gt;&lt;/titles&gt;&lt;periodical&gt;&lt;full-title&gt;Journal of Applied Physics&lt;/full-title&gt;&lt;/periodical&gt;&lt;pages&gt;916-918&lt;/pages&gt;&lt;volume&gt;96&lt;/volume&gt;&lt;number&gt;1&lt;/number&gt;&lt;keywords&gt;&lt;keyword&gt;germanium&lt;/keyword&gt;&lt;keyword&gt;elemental semiconductors&lt;/keyword&gt;&lt;keyword&gt;semiconductor epitaxial layers&lt;/keyword&gt;&lt;keyword&gt;molecular beam epitaxial growth&lt;/keyword&gt;&lt;keyword&gt;semiconductor growth&lt;/keyword&gt;&lt;keyword&gt;carrier lifetime&lt;/keyword&gt;&lt;keyword&gt;desorption&lt;/keyword&gt;&lt;keyword&gt;dislocations&lt;/keyword&gt;&lt;keyword&gt;leakage currents&lt;/keyword&gt;&lt;keyword&gt;transmission electron microscopy&lt;/keyword&gt;&lt;keyword&gt;reflection high energy electron diffraction&lt;/keyword&gt;&lt;/keywords&gt;&lt;dates&gt;&lt;year&gt;2004&lt;/year&gt;&lt;/dates&gt;&lt;publisher&gt;AIP&lt;/publisher&gt;&lt;urls&gt;&lt;related-urls&gt;&lt;url&gt;http://dx.doi.org/10.1063/1.1738530&lt;/url&gt;&lt;/related-urls&gt;&lt;/urls&gt;&lt;/record&gt;&lt;/Cite&gt;&lt;/EndNote&gt;</w:instrText>
      </w:r>
      <w:r w:rsidR="00B65743" w:rsidRPr="001D1639">
        <w:fldChar w:fldCharType="separate"/>
      </w:r>
      <w:r w:rsidR="00762F03" w:rsidRPr="001D1639">
        <w:rPr>
          <w:noProof/>
        </w:rPr>
        <w:t>[</w:t>
      </w:r>
      <w:hyperlink w:anchor="_ENREF_18" w:tooltip="Liu, 2004 #171" w:history="1">
        <w:r w:rsidR="00C40CF1" w:rsidRPr="001D1639">
          <w:rPr>
            <w:noProof/>
          </w:rPr>
          <w:t>18</w:t>
        </w:r>
      </w:hyperlink>
      <w:r w:rsidR="00762F03" w:rsidRPr="001D1639">
        <w:rPr>
          <w:noProof/>
        </w:rPr>
        <w:t>]</w:t>
      </w:r>
      <w:r w:rsidR="00B65743" w:rsidRPr="001D1639">
        <w:fldChar w:fldCharType="end"/>
      </w:r>
      <w:r w:rsidRPr="001D1639">
        <w:t xml:space="preserve"> and a number</w:t>
      </w:r>
      <w:r w:rsidR="008F0AAB" w:rsidRPr="001D1639">
        <w:t xml:space="preserve"> of variations of chemical vapo</w:t>
      </w:r>
      <w:r w:rsidRPr="001D1639">
        <w:t>r deposition (CVD)</w:t>
      </w:r>
      <w:r w:rsidR="00CB6845" w:rsidRPr="001D1639">
        <w:t xml:space="preserve"> </w:t>
      </w:r>
      <w:r w:rsidR="00B65743" w:rsidRPr="001D1639">
        <w:fldChar w:fldCharType="begin">
          <w:fldData xml:space="preserve">PEVuZE5vdGU+PENpdGU+PEF1dGhvcj5MdWFuPC9BdXRob3I+PFllYXI+MjAwMTwvWWVhcj48UmVj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=
</w:fldData>
        </w:fldChar>
      </w:r>
      <w:r w:rsidR="00762F03" w:rsidRPr="001D1639">
        <w:instrText xml:space="preserve"> ADDIN EN.CITE </w:instrText>
      </w:r>
      <w:r w:rsidR="00762F03" w:rsidRPr="001D1639">
        <w:fldChar w:fldCharType="begin">
          <w:fldData xml:space="preserve">PEVuZE5vdGU+PENpdGU+PEF1dGhvcj5MdWFuPC9BdXRob3I+PFllYXI+MjAwMTwvWWVhcj48UmVj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=
</w:fldData>
        </w:fldChar>
      </w:r>
      <w:r w:rsidR="00762F03" w:rsidRPr="001D1639">
        <w:instrText xml:space="preserve"> ADDIN EN.CITE.DATA </w:instrText>
      </w:r>
      <w:r w:rsidR="00762F03" w:rsidRPr="001D1639">
        <w:fldChar w:fldCharType="end"/>
      </w:r>
      <w:r w:rsidR="00B65743" w:rsidRPr="001D1639">
        <w:fldChar w:fldCharType="separate"/>
      </w:r>
      <w:r w:rsidR="00762F03" w:rsidRPr="001D1639">
        <w:rPr>
          <w:noProof/>
        </w:rPr>
        <w:t>[</w:t>
      </w:r>
      <w:hyperlink w:anchor="_ENREF_19" w:tooltip="Luan, 2001 #169" w:history="1">
        <w:r w:rsidR="00C40CF1" w:rsidRPr="001D1639">
          <w:rPr>
            <w:noProof/>
          </w:rPr>
          <w:t>19-21</w:t>
        </w:r>
      </w:hyperlink>
      <w:r w:rsidR="00762F03" w:rsidRPr="001D1639">
        <w:rPr>
          <w:noProof/>
        </w:rPr>
        <w:t>]</w:t>
      </w:r>
      <w:r w:rsidR="00B65743" w:rsidRPr="001D1639">
        <w:fldChar w:fldCharType="end"/>
      </w:r>
      <w:r w:rsidRPr="001D1639">
        <w:t>.</w:t>
      </w:r>
      <w:r w:rsidR="009B01C2" w:rsidRPr="001D1639">
        <w:t xml:space="preserve"> The majority of these techniques use high temperatures (&gt;</w:t>
      </w:r>
      <w:r w:rsidR="00EB2136" w:rsidRPr="001D1639">
        <w:t xml:space="preserve"> </w:t>
      </w:r>
      <w:r w:rsidR="009B01C2" w:rsidRPr="001D1639">
        <w:t>600 °C) for Ge growth and subsequent annealing</w:t>
      </w:r>
      <w:r w:rsidR="000A7C5D" w:rsidRPr="001D1639">
        <w:t xml:space="preserve"> (&gt; 800 °C)</w:t>
      </w:r>
      <w:r w:rsidR="009B01C2" w:rsidRPr="001D1639">
        <w:t xml:space="preserve"> to improve layer quality. However, such temperatures </w:t>
      </w:r>
      <w:r w:rsidR="00673F7B" w:rsidRPr="001D1639">
        <w:t>invariably increase the thermal budget, and therefore cos</w:t>
      </w:r>
      <w:r w:rsidR="000A7C5D" w:rsidRPr="001D1639">
        <w:t>t</w:t>
      </w:r>
      <w:r w:rsidR="00673F7B" w:rsidRPr="001D1639">
        <w:t xml:space="preserve"> of fabrication</w:t>
      </w:r>
      <w:r w:rsidR="000A7C5D" w:rsidRPr="001D1639">
        <w:t>,</w:t>
      </w:r>
      <w:r w:rsidR="00673F7B" w:rsidRPr="001D1639">
        <w:t xml:space="preserve"> and risk</w:t>
      </w:r>
      <w:r w:rsidR="000A7C5D" w:rsidRPr="001D1639">
        <w:t>s</w:t>
      </w:r>
      <w:r w:rsidR="00673F7B" w:rsidRPr="001D1639">
        <w:t xml:space="preserve"> adversely affecting devices already present on the substrate</w:t>
      </w:r>
      <w:r w:rsidR="009B01C2" w:rsidRPr="001D1639">
        <w:t xml:space="preserve">. Therefore a </w:t>
      </w:r>
      <w:r w:rsidR="00673F7B" w:rsidRPr="001D1639">
        <w:t xml:space="preserve">low temperature </w:t>
      </w:r>
      <w:r w:rsidR="009B01C2" w:rsidRPr="001D1639">
        <w:t>Ge-on-Si growth technique is desirable</w:t>
      </w:r>
      <w:r w:rsidR="00673F7B" w:rsidRPr="001D1639">
        <w:t xml:space="preserve"> for certain applications</w:t>
      </w:r>
      <w:r w:rsidR="009B01C2" w:rsidRPr="001D1639">
        <w:t>.</w:t>
      </w:r>
    </w:p>
    <w:p w14:paraId="01BF03A2" w14:textId="18354813" w:rsidR="007F6643" w:rsidRPr="001D1639" w:rsidRDefault="002A5349" w:rsidP="007347AD">
      <w:r w:rsidRPr="001D1639">
        <w:t xml:space="preserve">The </w:t>
      </w:r>
      <w:r w:rsidR="00640104" w:rsidRPr="001D1639">
        <w:t xml:space="preserve">biggest challenge faced by all </w:t>
      </w:r>
      <w:r w:rsidR="0076169F" w:rsidRPr="001D1639">
        <w:t>Ge-on-Si</w:t>
      </w:r>
      <w:r w:rsidR="00640104" w:rsidRPr="001D1639">
        <w:t xml:space="preserve"> </w:t>
      </w:r>
      <w:r w:rsidR="008F0AAB" w:rsidRPr="001D1639">
        <w:t>growth</w:t>
      </w:r>
      <w:r w:rsidR="00640104" w:rsidRPr="001D1639">
        <w:t xml:space="preserve"> methods</w:t>
      </w:r>
      <w:r w:rsidRPr="001D1639">
        <w:t xml:space="preserve"> </w:t>
      </w:r>
      <w:r w:rsidR="00640104" w:rsidRPr="001D1639">
        <w:t>stems from the</w:t>
      </w:r>
      <w:r w:rsidRPr="001D1639">
        <w:t xml:space="preserve"> 4.2% difference between the lattice constants of </w:t>
      </w:r>
      <w:r w:rsidR="00640104" w:rsidRPr="001D1639">
        <w:t>Ge and Si</w:t>
      </w:r>
      <w:r w:rsidRPr="001D1639">
        <w:t>.</w:t>
      </w:r>
      <w:r w:rsidR="009F2E9B" w:rsidRPr="001D1639">
        <w:t xml:space="preserve"> </w:t>
      </w:r>
      <w:r w:rsidRPr="001D1639">
        <w:t>During epitaxial growth</w:t>
      </w:r>
      <w:r w:rsidR="008F0AAB" w:rsidRPr="001D1639">
        <w:t>,</w:t>
      </w:r>
      <w:r w:rsidRPr="001D1639">
        <w:t xml:space="preserve"> this</w:t>
      </w:r>
      <w:r w:rsidR="00AB59B0" w:rsidRPr="001D1639">
        <w:t xml:space="preserve"> </w:t>
      </w:r>
      <w:r w:rsidR="0076169F" w:rsidRPr="001D1639">
        <w:t xml:space="preserve">lattice </w:t>
      </w:r>
      <w:r w:rsidR="00AB59B0" w:rsidRPr="001D1639">
        <w:t>mismatch</w:t>
      </w:r>
      <w:r w:rsidRPr="001D1639">
        <w:t xml:space="preserve"> leads to the formation of</w:t>
      </w:r>
      <w:r w:rsidR="00AB59B0" w:rsidRPr="001D1639">
        <w:t xml:space="preserve"> stress relieving</w:t>
      </w:r>
      <w:r w:rsidRPr="001D1639">
        <w:t xml:space="preserve"> lattice dislocations </w:t>
      </w:r>
      <w:r w:rsidR="00AB59B0" w:rsidRPr="001D1639">
        <w:t>which</w:t>
      </w:r>
      <w:r w:rsidRPr="001D1639">
        <w:t xml:space="preserve"> propagate to the Ge surface as threading dislocations.</w:t>
      </w:r>
      <w:r w:rsidR="009F2E9B" w:rsidRPr="001D1639">
        <w:t xml:space="preserve"> </w:t>
      </w:r>
      <w:r w:rsidRPr="001D1639">
        <w:t>Such dislocations inevitabl</w:t>
      </w:r>
      <w:r w:rsidR="0076169F" w:rsidRPr="001D1639">
        <w:t>y inhibit the performance of</w:t>
      </w:r>
      <w:r w:rsidRPr="001D1639">
        <w:t xml:space="preserve"> resulting devices</w:t>
      </w:r>
      <w:r w:rsidR="0076169F" w:rsidRPr="001D1639">
        <w:t>, by increasing dark current or introducing carrier recombination centers, for example</w:t>
      </w:r>
      <w:r w:rsidRPr="001D1639">
        <w:t>.</w:t>
      </w:r>
      <w:r w:rsidR="009F2E9B" w:rsidRPr="001D1639">
        <w:t xml:space="preserve"> </w:t>
      </w:r>
      <w:r w:rsidRPr="001D1639">
        <w:t>It is therefore desirable to minimize the threading dislocation density (TDD</w:t>
      </w:r>
      <w:r w:rsidR="00640104" w:rsidRPr="001D1639">
        <w:t>)</w:t>
      </w:r>
      <w:r w:rsidR="00837FEB" w:rsidRPr="001D1639">
        <w:t xml:space="preserve"> in the Ge layer.</w:t>
      </w:r>
    </w:p>
    <w:p w14:paraId="17FB21AA" w14:textId="70F42D29" w:rsidR="007F6643" w:rsidRDefault="008F0AAB" w:rsidP="007347AD">
      <w:r w:rsidRPr="001D1639">
        <w:t xml:space="preserve">In this </w:t>
      </w:r>
      <w:r w:rsidR="00517140" w:rsidRPr="001D1639">
        <w:t>paper</w:t>
      </w:r>
      <w:r w:rsidR="008D2666" w:rsidRPr="001D1639">
        <w:t xml:space="preserve"> we use a </w:t>
      </w:r>
      <w:r w:rsidRPr="001D1639">
        <w:t>low thermal budget</w:t>
      </w:r>
      <w:r w:rsidR="0076169F" w:rsidRPr="001D1639">
        <w:t>,</w:t>
      </w:r>
      <w:r w:rsidRPr="001D1639">
        <w:t xml:space="preserve"> plasma-enhanced chemical vapo</w:t>
      </w:r>
      <w:r w:rsidR="007F6643" w:rsidRPr="001D1639">
        <w:t xml:space="preserve">r deposition (PECVD) technique to grow </w:t>
      </w:r>
      <w:r w:rsidRPr="001D1639">
        <w:t>single crystal</w:t>
      </w:r>
      <w:r w:rsidR="007F6643" w:rsidRPr="001D1639">
        <w:t xml:space="preserve"> Ge-on-Si layers.</w:t>
      </w:r>
      <w:r w:rsidR="009F2E9B" w:rsidRPr="001D1639">
        <w:t xml:space="preserve"> </w:t>
      </w:r>
      <w:r w:rsidR="008D2666" w:rsidRPr="001D1639">
        <w:t xml:space="preserve">The low costs associated with maintaining a PECVD tool, when compared with a reduced pressure chemical vapor deposition (RPCVD) tool, make this an attractive growth technique for low cost applications. </w:t>
      </w:r>
      <w:r w:rsidR="007F6643" w:rsidRPr="001D1639">
        <w:t xml:space="preserve">The </w:t>
      </w:r>
      <w:r w:rsidR="008D2666" w:rsidRPr="001D1639">
        <w:t xml:space="preserve">grown </w:t>
      </w:r>
      <w:r w:rsidR="007F6643" w:rsidRPr="001D1639">
        <w:t>layer quality is examined</w:t>
      </w:r>
      <w:r w:rsidR="003B3B90" w:rsidRPr="001D1639">
        <w:t xml:space="preserve"> using a range of techniques</w:t>
      </w:r>
      <w:r w:rsidR="007F6643" w:rsidRPr="001D1639">
        <w:t xml:space="preserve"> </w:t>
      </w:r>
      <w:r w:rsidR="003B3B90" w:rsidRPr="001D1639">
        <w:t>for a variety</w:t>
      </w:r>
      <w:r w:rsidR="007F6643" w:rsidRPr="001D1639">
        <w:t xml:space="preserve"> of</w:t>
      </w:r>
      <w:r w:rsidRPr="001D1639">
        <w:t xml:space="preserve"> growth</w:t>
      </w:r>
      <w:r w:rsidR="007F6643" w:rsidRPr="001D1639">
        <w:t xml:space="preserve"> temperatures and </w:t>
      </w:r>
      <w:r w:rsidRPr="001D1639">
        <w:t>GeH</w:t>
      </w:r>
      <w:r w:rsidRPr="001D1639">
        <w:rPr>
          <w:vertAlign w:val="subscript"/>
        </w:rPr>
        <w:t>4</w:t>
      </w:r>
      <w:r w:rsidR="007F6643" w:rsidRPr="001D1639">
        <w:t xml:space="preserve"> gas flows.</w:t>
      </w:r>
      <w:r w:rsidRPr="001D1639">
        <w:t xml:space="preserve"> The high quality Ge-on-Si is subsequently used to fabricate a high speed, low cost</w:t>
      </w:r>
      <w:r w:rsidR="009B01C2" w:rsidRPr="001D1639">
        <w:t>,</w:t>
      </w:r>
      <w:r w:rsidRPr="001D1639">
        <w:t xml:space="preserve"> </w:t>
      </w:r>
      <w:r w:rsidR="00673F7B" w:rsidRPr="001D1639">
        <w:t xml:space="preserve">low energy, </w:t>
      </w:r>
      <w:r w:rsidR="009B01C2" w:rsidRPr="001D1639">
        <w:t xml:space="preserve">waveguide integrated </w:t>
      </w:r>
      <w:r w:rsidR="00673F7B" w:rsidRPr="001D1639">
        <w:t>photodetector.</w:t>
      </w:r>
    </w:p>
    <w:p w14:paraId="5540A877" w14:textId="2C8BBC2B" w:rsidR="00813394" w:rsidRPr="001D1639" w:rsidRDefault="00813394" w:rsidP="00813394">
      <w:pPr>
        <w:pStyle w:val="Heading1"/>
        <w:ind w:left="284" w:hanging="284"/>
      </w:pPr>
      <w:r>
        <w:t>Experimental Details</w:t>
      </w:r>
    </w:p>
    <w:p w14:paraId="1894DEE1" w14:textId="0BB0BE00" w:rsidR="00517140" w:rsidRPr="001D1639" w:rsidRDefault="00517140" w:rsidP="00813394">
      <w:pPr>
        <w:spacing w:after="240"/>
        <w:ind w:firstLine="0"/>
      </w:pPr>
      <w:r w:rsidRPr="001D1639">
        <w:rPr>
          <w:lang w:val="en-GB"/>
        </w:rPr>
        <w:t xml:space="preserve">Ge growth was performed in Oxford Instruments System 100 plasma enhanced chemical vapour deposition (PECVD) tool on 6 inch (100) Si wafers. </w:t>
      </w:r>
      <w:r w:rsidRPr="001D1639">
        <w:t>The pre-growth cleaning process is of the utmost importance if a high quality Ge layer is to be achieved. It is vital that the substrate has a clean surface, free from both contamination and native SiO</w:t>
      </w:r>
      <w:r w:rsidRPr="001D1639">
        <w:rPr>
          <w:vertAlign w:val="subscript"/>
        </w:rPr>
        <w:t>2</w:t>
      </w:r>
      <w:r w:rsidRPr="001D1639">
        <w:t xml:space="preserve">, for </w:t>
      </w:r>
      <w:r w:rsidRPr="001D1639">
        <w:lastRenderedPageBreak/>
        <w:t xml:space="preserve">the epitaxial layer to seed correctly. There are two main methods of pre-growth cleaning; an HF dip, or a high temperature bake at approximately 850 °C </w:t>
      </w:r>
      <w:r w:rsidRPr="001D1639">
        <w:fldChar w:fldCharType="begin"/>
      </w:r>
      <w:r w:rsidRPr="001D1639">
        <w:instrText xml:space="preserve"> ADDIN EN.CITE &lt;EndNote&gt;&lt;Cite&gt;&lt;Author&gt;Harame&lt;/Author&gt;&lt;Year&gt;2001&lt;/Year&gt;&lt;RecNum&gt;450&lt;/RecNum&gt;&lt;DisplayText&gt;[22]&lt;/DisplayText&gt;&lt;record&gt;&lt;rec-number&gt;450&lt;/rec-number&gt;&lt;foreign-keys&gt;&lt;key app="EN" db-id="vv5xr00spf9dr4eedwtva50uvwe0sw2xf0d2" timestamp="1412951633"&gt;450&lt;/key&gt;&lt;/foreign-keys&gt;&lt;ref-type name="Journal Article"&gt;17&lt;/ref-type&gt;&lt;contributors&gt;&lt;authors&gt;&lt;author&gt;Harame, D. L.&lt;/author&gt;&lt;author&gt;Meyerson, B. S.&lt;/author&gt;&lt;/authors&gt;&lt;/contributors&gt;&lt;titles&gt;&lt;title&gt;The early history of IBM&amp;apos;s SiGe mixed signal technology&lt;/title&gt;&lt;secondary-title&gt;Electron Devices, IEEE Transactions on&lt;/secondary-title&gt;&lt;/titles&gt;&lt;periodical&gt;&lt;full-title&gt;Electron Devices, IEEE Transactions on&lt;/full-title&gt;&lt;/periodical&gt;&lt;pages&gt;2555-2567&lt;/pages&gt;&lt;volume&gt;48&lt;/volume&gt;&lt;number&gt;11&lt;/number&gt;&lt;keywords&gt;&lt;keyword&gt;BiCMOS integrated circuits&lt;/keyword&gt;&lt;keyword&gt;Ge-Si alloys&lt;/keyword&gt;&lt;keyword&gt;heterojunction bipolar transistors&lt;/keyword&gt;&lt;keyword&gt;mixed analogue-digital integrated circuits&lt;/keyword&gt;&lt;keyword&gt;semiconductor materials&lt;/keyword&gt;&lt;keyword&gt;BiCMOS mixed-signal technology&lt;/keyword&gt;&lt;keyword&gt;IBM&lt;/keyword&gt;&lt;keyword&gt;SiGe&lt;/keyword&gt;&lt;keyword&gt;SiGe heterojunction bipolar transistor&lt;/keyword&gt;&lt;keyword&gt;silicon-germanium alloy&lt;/keyword&gt;&lt;keyword&gt;Application software&lt;/keyword&gt;&lt;keyword&gt;Boron&lt;/keyword&gt;&lt;keyword&gt;Computer aided manufacturing&lt;/keyword&gt;&lt;keyword&gt;Germanium silicon alloys&lt;/keyword&gt;&lt;keyword&gt;History&lt;/keyword&gt;&lt;keyword&gt;Implants&lt;/keyword&gt;&lt;keyword&gt;Silicon germanium&lt;/keyword&gt;&lt;keyword&gt;Surface resistance&lt;/keyword&gt;&lt;/keywords&gt;&lt;dates&gt;&lt;year&gt;2001&lt;/year&gt;&lt;/dates&gt;&lt;isbn&gt;0018-9383&lt;/isbn&gt;&lt;urls&gt;&lt;/urls&gt;&lt;electronic-resource-num&gt;10.1109/16.960383&lt;/electronic-resource-num&gt;&lt;/record&gt;&lt;/Cite&gt;&lt;/EndNote&gt;</w:instrText>
      </w:r>
      <w:r w:rsidRPr="001D1639">
        <w:fldChar w:fldCharType="separate"/>
      </w:r>
      <w:r w:rsidRPr="001D1639">
        <w:rPr>
          <w:noProof/>
        </w:rPr>
        <w:t>[</w:t>
      </w:r>
      <w:hyperlink w:anchor="_ENREF_22" w:tooltip="Harame, 2001 #450" w:history="1">
        <w:r w:rsidR="00C40CF1" w:rsidRPr="001D1639">
          <w:rPr>
            <w:noProof/>
          </w:rPr>
          <w:t>22</w:t>
        </w:r>
      </w:hyperlink>
      <w:r w:rsidRPr="001D1639">
        <w:rPr>
          <w:noProof/>
        </w:rPr>
        <w:t>]</w:t>
      </w:r>
      <w:r w:rsidRPr="001D1639">
        <w:fldChar w:fldCharType="end"/>
      </w:r>
      <w:r w:rsidRPr="001D1639">
        <w:t>. The HF dip removes the native SiO</w:t>
      </w:r>
      <w:r w:rsidRPr="001D1639">
        <w:rPr>
          <w:vertAlign w:val="subscript"/>
        </w:rPr>
        <w:t>2</w:t>
      </w:r>
      <w:r w:rsidRPr="001D1639">
        <w:t xml:space="preserve"> from the substrate surface, and forms a passivation layer with H terminated surface bonds, so that the wafer can be wet cleaned and handled in air. This enables the wafer to be transferred to the reaction chamber without the formation of a new native SiO</w:t>
      </w:r>
      <w:r w:rsidRPr="001D1639">
        <w:rPr>
          <w:vertAlign w:val="subscript"/>
        </w:rPr>
        <w:t>2</w:t>
      </w:r>
      <w:r w:rsidRPr="001D1639">
        <w:t xml:space="preserve">, by reducing the substrates reactivity with air by 13 orders of magnitude </w:t>
      </w:r>
      <w:r w:rsidRPr="001D1639">
        <w:fldChar w:fldCharType="begin"/>
      </w:r>
      <w:r w:rsidRPr="001D1639">
        <w:instrText xml:space="preserve"> ADDIN EN.CITE &lt;EndNote&gt;&lt;Cite&gt;&lt;Author&gt;Harame&lt;/Author&gt;&lt;Year&gt;2001&lt;/Year&gt;&lt;RecNum&gt;450&lt;/RecNum&gt;&lt;DisplayText&gt;[22]&lt;/DisplayText&gt;&lt;record&gt;&lt;rec-number&gt;450&lt;/rec-number&gt;&lt;foreign-keys&gt;&lt;key app="EN" db-id="vv5xr00spf9dr4eedwtva50uvwe0sw2xf0d2" timestamp="1412951633"&gt;450&lt;/key&gt;&lt;/foreign-keys&gt;&lt;ref-type name="Journal Article"&gt;17&lt;/ref-type&gt;&lt;contributors&gt;&lt;authors&gt;&lt;author&gt;Harame, D. L.&lt;/author&gt;&lt;author&gt;Meyerson, B. S.&lt;/author&gt;&lt;/authors&gt;&lt;/contributors&gt;&lt;titles&gt;&lt;title&gt;The early history of IBM&amp;apos;s SiGe mixed signal technology&lt;/title&gt;&lt;secondary-title&gt;Electron Devices, IEEE Transactions on&lt;/secondary-title&gt;&lt;/titles&gt;&lt;periodical&gt;&lt;full-title&gt;Electron Devices, IEEE Transactions on&lt;/full-title&gt;&lt;/periodical&gt;&lt;pages&gt;2555-2567&lt;/pages&gt;&lt;volume&gt;48&lt;/volume&gt;&lt;number&gt;11&lt;/number&gt;&lt;keywords&gt;&lt;keyword&gt;BiCMOS integrated circuits&lt;/keyword&gt;&lt;keyword&gt;Ge-Si alloys&lt;/keyword&gt;&lt;keyword&gt;heterojunction bipolar transistors&lt;/keyword&gt;&lt;keyword&gt;mixed analogue-digital integrated circuits&lt;/keyword&gt;&lt;keyword&gt;semiconductor materials&lt;/keyword&gt;&lt;keyword&gt;BiCMOS mixed-signal technology&lt;/keyword&gt;&lt;keyword&gt;IBM&lt;/keyword&gt;&lt;keyword&gt;SiGe&lt;/keyword&gt;&lt;keyword&gt;SiGe heterojunction bipolar transistor&lt;/keyword&gt;&lt;keyword&gt;silicon-germanium alloy&lt;/keyword&gt;&lt;keyword&gt;Application software&lt;/keyword&gt;&lt;keyword&gt;Boron&lt;/keyword&gt;&lt;keyword&gt;Computer aided manufacturing&lt;/keyword&gt;&lt;keyword&gt;Germanium silicon alloys&lt;/keyword&gt;&lt;keyword&gt;History&lt;/keyword&gt;&lt;keyword&gt;Implants&lt;/keyword&gt;&lt;keyword&gt;Silicon germanium&lt;/keyword&gt;&lt;keyword&gt;Surface resistance&lt;/keyword&gt;&lt;/keywords&gt;&lt;dates&gt;&lt;year&gt;2001&lt;/year&gt;&lt;/dates&gt;&lt;isbn&gt;0018-9383&lt;/isbn&gt;&lt;urls&gt;&lt;/urls&gt;&lt;electronic-resource-num&gt;10.1109/16.960383&lt;/electronic-resource-num&gt;&lt;/record&gt;&lt;/Cite&gt;&lt;/EndNote&gt;</w:instrText>
      </w:r>
      <w:r w:rsidRPr="001D1639">
        <w:fldChar w:fldCharType="separate"/>
      </w:r>
      <w:r w:rsidRPr="001D1639">
        <w:rPr>
          <w:noProof/>
        </w:rPr>
        <w:t>[</w:t>
      </w:r>
      <w:hyperlink w:anchor="_ENREF_22" w:tooltip="Harame, 2001 #450" w:history="1">
        <w:r w:rsidR="00C40CF1" w:rsidRPr="001D1639">
          <w:rPr>
            <w:noProof/>
          </w:rPr>
          <w:t>22</w:t>
        </w:r>
      </w:hyperlink>
      <w:r w:rsidRPr="001D1639">
        <w:rPr>
          <w:noProof/>
        </w:rPr>
        <w:t>]</w:t>
      </w:r>
      <w:r w:rsidRPr="001D1639">
        <w:fldChar w:fldCharType="end"/>
      </w:r>
      <w:r w:rsidRPr="001D1639">
        <w:t>. Alternatively, a high temperature bake (typically &gt; 850 °C) desorbs the native SiO</w:t>
      </w:r>
      <w:r w:rsidRPr="001D1639">
        <w:rPr>
          <w:vertAlign w:val="subscript"/>
        </w:rPr>
        <w:t>2</w:t>
      </w:r>
      <w:r w:rsidRPr="001D1639">
        <w:t xml:space="preserve"> from the substrate surface. However, such a high temperature bake exceeds the low temperature restriction. Therefore, prior</w:t>
      </w:r>
      <w:r w:rsidRPr="001D1639">
        <w:rPr>
          <w:lang w:val="en-GB"/>
        </w:rPr>
        <w:t xml:space="preserve"> to growth, the Si wafers were cleaned in 20:1 dilute HF acid, before immediate loading into the PECVD chamber. </w:t>
      </w:r>
      <w:r w:rsidRPr="001D1639">
        <w:t xml:space="preserve">An </w:t>
      </w:r>
      <w:proofErr w:type="spellStart"/>
      <w:r w:rsidRPr="001D1639">
        <w:t>Ar</w:t>
      </w:r>
      <w:proofErr w:type="spellEnd"/>
      <w:r w:rsidRPr="001D1639">
        <w:t xml:space="preserve"> diluted GeH</w:t>
      </w:r>
      <w:r w:rsidRPr="001D1639">
        <w:rPr>
          <w:vertAlign w:val="subscript"/>
        </w:rPr>
        <w:t>4</w:t>
      </w:r>
      <w:r w:rsidRPr="001D1639">
        <w:t xml:space="preserve"> (10%) precursor gas was used for all experiments. The chamber pressure was set to 500 </w:t>
      </w:r>
      <w:proofErr w:type="spellStart"/>
      <w:r w:rsidRPr="001D1639">
        <w:t>mT</w:t>
      </w:r>
      <w:proofErr w:type="spellEnd"/>
      <w:r w:rsidRPr="001D1639">
        <w:t xml:space="preserve"> for all experiments, with an H</w:t>
      </w:r>
      <w:r w:rsidRPr="001D1639">
        <w:rPr>
          <w:vertAlign w:val="subscript"/>
        </w:rPr>
        <w:t>2</w:t>
      </w:r>
      <w:r w:rsidRPr="001D1639">
        <w:t xml:space="preserve"> gas flow of 100 standard cubic centimeters per minute (</w:t>
      </w:r>
      <w:proofErr w:type="spellStart"/>
      <w:r w:rsidRPr="001D1639">
        <w:t>sccm</w:t>
      </w:r>
      <w:proofErr w:type="spellEnd"/>
      <w:r w:rsidRPr="001D1639">
        <w:t xml:space="preserve">), and a radio frequency (RF) power of 20 W. The temperature was varied between 250 °C and 400 °C, and the </w:t>
      </w:r>
      <m:oMath>
        <m:sSub>
          <m:sSubPr>
            <m:ctrlPr>
              <w:rPr>
                <w:rFonts w:ascii="Cambria Math" w:hAnsi="Cambria Math"/>
                <w:i/>
              </w:rPr>
            </m:ctrlPr>
          </m:sSubPr>
          <m:e>
            <m:r>
              <m:rPr>
                <m:nor/>
              </m:rPr>
              <m:t>GeH</m:t>
            </m:r>
          </m:e>
          <m:sub>
            <m:r>
              <m:rPr>
                <m:nor/>
              </m:rPr>
              <m:t>4</m:t>
            </m:r>
          </m:sub>
        </m:sSub>
      </m:oMath>
      <w:r w:rsidRPr="001D1639">
        <w:t xml:space="preserve"> gas flow was varied between 1.5 </w:t>
      </w:r>
      <w:proofErr w:type="spellStart"/>
      <w:r w:rsidRPr="001D1639">
        <w:t>sccm</w:t>
      </w:r>
      <w:proofErr w:type="spellEnd"/>
      <w:r w:rsidRPr="001D1639">
        <w:t xml:space="preserve"> and 10 </w:t>
      </w:r>
      <w:proofErr w:type="spellStart"/>
      <w:r w:rsidRPr="001D1639">
        <w:t>sccm</w:t>
      </w:r>
      <w:proofErr w:type="spellEnd"/>
      <w:r w:rsidRPr="001D1639">
        <w:t xml:space="preserve">, as described in </w:t>
      </w:r>
      <w:r w:rsidRPr="001D1639">
        <w:fldChar w:fldCharType="begin"/>
      </w:r>
      <w:r w:rsidRPr="001D1639">
        <w:instrText xml:space="preserve"> REF _Ref415504016 \h </w:instrText>
      </w:r>
      <w:r w:rsidRPr="001D1639">
        <w:fldChar w:fldCharType="separate"/>
      </w:r>
      <w:r w:rsidR="00121ED0" w:rsidRPr="001D1639">
        <w:t xml:space="preserve">Table </w:t>
      </w:r>
      <w:r w:rsidR="00121ED0">
        <w:rPr>
          <w:noProof/>
        </w:rPr>
        <w:t>I</w:t>
      </w:r>
      <w:r w:rsidRPr="001D1639">
        <w:fldChar w:fldCharType="end"/>
      </w:r>
      <w:r w:rsidRPr="001D1639">
        <w:t xml:space="preserve">. The role of H is very important in Ge-on-Si growth. Film crystal structure is primarily governed by the diffusion length of the precursors on the growing surface </w:t>
      </w:r>
      <w:r w:rsidRPr="001D1639">
        <w:fldChar w:fldCharType="begin"/>
      </w:r>
      <w:r w:rsidRPr="001D1639">
        <w:instrText xml:space="preserve"> ADDIN EN.CITE &lt;EndNote&gt;&lt;Cite&gt;&lt;Author&gt;Matsuda&lt;/Author&gt;&lt;Year&gt;1983&lt;/Year&gt;&lt;RecNum&gt;534&lt;/RecNum&gt;&lt;DisplayText&gt;[23]&lt;/DisplayText&gt;&lt;record&gt;&lt;rec-number&gt;534&lt;/rec-number&gt;&lt;foreign-keys&gt;&lt;key app="EN" db-id="vv5xr00spf9dr4eedwtva50uvwe0sw2xf0d2" timestamp="1418327880"&gt;534&lt;/key&gt;&lt;/foreign-keys&gt;&lt;ref-type name="Journal Article"&gt;17&lt;/ref-type&gt;&lt;contributors&gt;&lt;authors&gt;&lt;author&gt;Matsuda, A.&lt;/author&gt;&lt;/authors&gt;&lt;/contributors&gt;&lt;titles&gt;&lt;title&gt;Formation kinetics and control of microcrystallite in μc-Si:H from glow discharge plasma&lt;/title&gt;&lt;secondary-title&gt;Journal of Non-Crystalline Solids&lt;/secondary-title&gt;&lt;/titles&gt;&lt;periodical&gt;&lt;full-title&gt;Journal of Non-Crystalline Solids&lt;/full-title&gt;&lt;/periodical&gt;&lt;pages&gt;767-774&lt;/pages&gt;&lt;volume&gt;59–60&lt;/volume&gt;&lt;dates&gt;&lt;year&gt;1983&lt;/year&gt;&lt;/dates&gt;&lt;urls&gt;&lt;related-urls&gt;&lt;url&gt;http://www.sciencedirect.com/science/article/pii/0022309383902843&lt;/url&gt;&lt;/related-urls&gt;&lt;/urls&gt;&lt;/record&gt;&lt;/Cite&gt;&lt;/EndNote&gt;</w:instrText>
      </w:r>
      <w:r w:rsidRPr="001D1639">
        <w:fldChar w:fldCharType="separate"/>
      </w:r>
      <w:r w:rsidRPr="001D1639">
        <w:rPr>
          <w:noProof/>
        </w:rPr>
        <w:t>[</w:t>
      </w:r>
      <w:hyperlink w:anchor="_ENREF_23" w:tooltip="Matsuda, 1983 #534" w:history="1">
        <w:r w:rsidR="00C40CF1" w:rsidRPr="001D1639">
          <w:rPr>
            <w:noProof/>
          </w:rPr>
          <w:t>23</w:t>
        </w:r>
      </w:hyperlink>
      <w:r w:rsidRPr="001D1639">
        <w:rPr>
          <w:noProof/>
        </w:rPr>
        <w:t>]</w:t>
      </w:r>
      <w:r w:rsidRPr="001D1639">
        <w:fldChar w:fldCharType="end"/>
      </w:r>
      <w:r w:rsidRPr="001D1639">
        <w:t xml:space="preserve">. Crystallization is promoted by high H dilutions, such as those used for samples B-E, because H adsorption on the growing surface increases the diffusion length of the adsorbed Ge, resulting in the formation of crystallites. H may also act as an etchant that preferentially eliminates the energetically weakest Ge-Ge configurations associated with the amorphous phase, therefore leaving only the energetically stronger crystalline phases, similar to that observed with Si growth </w:t>
      </w:r>
      <w:r w:rsidRPr="001D1639">
        <w:fldChar w:fldCharType="begin"/>
      </w:r>
      <w:r w:rsidR="00C40CF1" w:rsidRPr="001D1639">
        <w:instrText xml:space="preserve"> ADDIN EN.CITE &lt;EndNote&gt;&lt;Cite&gt;&lt;Author&gt;Tsuo&lt;/Author&gt;&lt;Year&gt;1991&lt;/Year&gt;&lt;RecNum&gt;535&lt;/RecNum&gt;&lt;DisplayText&gt;[24]&lt;/DisplayText&gt;&lt;record&gt;&lt;rec-number&gt;535&lt;/rec-number&gt;&lt;foreign-keys&gt;&lt;key app="EN" db-id="vv5xr00spf9dr4eedwtva50uvwe0sw2xf0d2" timestamp="1418328115"&gt;535&lt;/key&gt;&lt;/foreign-keys&gt;&lt;ref-type name="Journal Article"&gt;17&lt;/ref-type&gt;&lt;contributors&gt;&lt;authors&gt;&lt;author&gt;Tsuo, Y. S.&lt;/author&gt;&lt;author&gt;Xu, Y.&lt;/author&gt;&lt;author&gt;Ramsay, E. A.&lt;/author&gt;&lt;author&gt;Crandall, R. S.&lt;/author&gt;&lt;author&gt;Salomon, S. J.&lt;/author&gt;&lt;author&gt;Balberg, I.&lt;/author&gt;&lt;author&gt;Nelson, B. P.&lt;/author&gt;&lt;author&gt;Xiao, Y.&lt;/author&gt;&lt;author&gt;Chen, Y.&lt;/author&gt;&lt;/authors&gt;&lt;/contributors&gt;&lt;titles&gt;&lt;title&gt;&lt;style face="normal" font="default" size="100%"&gt;Methods of Improving Glow-Discharge-Deposited a-Si&lt;/style&gt;&lt;style face="subscript" font="default" size="100%"&gt;1−x&lt;/style&gt;&lt;style face="normal" font="default" size="100%"&gt;Ge&lt;/style&gt;&lt;style face="subscript" font="default" size="100%"&gt;x&lt;/style&gt;&lt;style face="normal" font="default" size="100%"&gt;:H&lt;/style&gt;&lt;/title&gt;&lt;secondary-title&gt;MRS Online Proceedings Library&lt;/secondary-title&gt;&lt;/titles&gt;&lt;periodical&gt;&lt;full-title&gt;MRS Online Proceedings Library&lt;/full-title&gt;&lt;/periodical&gt;&lt;volume&gt;219&lt;/volume&gt;&lt;dates&gt;&lt;year&gt;1991&lt;/year&gt;&lt;/dates&gt;&lt;work-type&gt;10.1557/PROC-219-769&lt;/work-type&gt;&lt;urls&gt;&lt;/urls&gt;&lt;/record&gt;&lt;/Cite&gt;&lt;/EndNote&gt;</w:instrText>
      </w:r>
      <w:r w:rsidRPr="001D1639">
        <w:fldChar w:fldCharType="separate"/>
      </w:r>
      <w:r w:rsidRPr="001D1639">
        <w:rPr>
          <w:noProof/>
        </w:rPr>
        <w:t>[</w:t>
      </w:r>
      <w:hyperlink w:anchor="_ENREF_24" w:tooltip="Tsuo, 1991 #535" w:history="1">
        <w:r w:rsidR="00C40CF1" w:rsidRPr="001D1639">
          <w:rPr>
            <w:noProof/>
          </w:rPr>
          <w:t>24</w:t>
        </w:r>
      </w:hyperlink>
      <w:r w:rsidRPr="001D1639">
        <w:rPr>
          <w:noProof/>
        </w:rPr>
        <w:t>]</w:t>
      </w:r>
      <w:r w:rsidRPr="001D1639">
        <w:fldChar w:fldCharType="end"/>
      </w:r>
      <w:r w:rsidRPr="001D1639">
        <w:t xml:space="preserve">. Additionally, H atoms may diffuse several layers into the growing film, which subsequently relaxes the Ge-Ge network, thereby enhancing the possibility of crystallite formation, again, similar to what is observed with Si growth </w:t>
      </w:r>
      <w:r w:rsidRPr="001D1639">
        <w:fldChar w:fldCharType="begin"/>
      </w:r>
      <w:r w:rsidRPr="001D1639">
        <w:instrText xml:space="preserve"> ADDIN EN.CITE &lt;EndNote&gt;&lt;Cite&gt;&lt;Author&gt;Shibata&lt;/Author&gt;&lt;Year&gt;1987&lt;/Year&gt;&lt;RecNum&gt;536&lt;/RecNum&gt;&lt;DisplayText&gt;[25]&lt;/DisplayText&gt;&lt;record&gt;&lt;rec-number&gt;536&lt;/rec-number&gt;&lt;foreign-keys&gt;&lt;key app="EN" db-id="vv5xr00spf9dr4eedwtva50uvwe0sw2xf0d2" timestamp="1418328244"&gt;536&lt;/key&gt;&lt;/foreign-keys&gt;&lt;ref-type name="Journal Article"&gt;17&lt;/ref-type&gt;&lt;contributors&gt;&lt;authors&gt;&lt;author&gt;Shibata, N.&lt;/author&gt;&lt;author&gt;Fukuda, K.&lt;/author&gt;&lt;author&gt;Ohtoshi, H.&lt;/author&gt;&lt;author&gt;Hanna, J.&lt;/author&gt;&lt;author&gt;Oda, S.&lt;/author&gt;&lt;author&gt;Shimizu, I.&lt;/author&gt;&lt;/authors&gt;&lt;/contributors&gt;&lt;titles&gt;&lt;title&gt;Growth of Amorphous and Crystalline Silicon by HR-CVD (Hydrogen Radical Enhanced CVD)&lt;/title&gt;&lt;secondary-title&gt;MRS Online Proceedings Library&lt;/secondary-title&gt;&lt;/titles&gt;&lt;periodical&gt;&lt;full-title&gt;MRS Online Proceedings Library&lt;/full-title&gt;&lt;/periodical&gt;&lt;volume&gt;95&lt;/volume&gt;&lt;dates&gt;&lt;year&gt;1987&lt;/year&gt;&lt;/dates&gt;&lt;work-type&gt;10.1557/PROC-95-225&lt;/work-type&gt;&lt;urls&gt;&lt;/urls&gt;&lt;/record&gt;&lt;/Cite&gt;&lt;/EndNote&gt;</w:instrText>
      </w:r>
      <w:r w:rsidRPr="001D1639">
        <w:fldChar w:fldCharType="separate"/>
      </w:r>
      <w:r w:rsidRPr="001D1639">
        <w:rPr>
          <w:noProof/>
        </w:rPr>
        <w:t>[</w:t>
      </w:r>
      <w:hyperlink w:anchor="_ENREF_25" w:tooltip="Shibata, 1987 #536" w:history="1">
        <w:r w:rsidR="00C40CF1" w:rsidRPr="001D1639">
          <w:rPr>
            <w:noProof/>
          </w:rPr>
          <w:t>25</w:t>
        </w:r>
      </w:hyperlink>
      <w:r w:rsidRPr="001D1639">
        <w:rPr>
          <w:noProof/>
        </w:rPr>
        <w:t>]</w:t>
      </w:r>
      <w:r w:rsidRPr="001D1639">
        <w:fldChar w:fldCharType="end"/>
      </w:r>
      <w:r w:rsidRPr="001D1639">
        <w:t>.</w:t>
      </w:r>
    </w:p>
    <w:p w14:paraId="7F626EFE" w14:textId="7A0BA0C2" w:rsidR="00E94E6C" w:rsidRPr="001D1639" w:rsidRDefault="00F823A7" w:rsidP="00FD4C8E">
      <w:pPr>
        <w:pStyle w:val="Caption"/>
        <w:spacing w:after="120"/>
      </w:pPr>
      <w:bookmarkStart w:id="0" w:name="_Ref415504016"/>
      <w:r w:rsidRPr="001D1639">
        <w:t xml:space="preserve">Table </w:t>
      </w:r>
      <w:fldSimple w:instr=" SEQ Table \* ROMAN ">
        <w:r w:rsidR="00121ED0">
          <w:rPr>
            <w:noProof/>
          </w:rPr>
          <w:t>I</w:t>
        </w:r>
      </w:fldSimple>
      <w:bookmarkEnd w:id="0"/>
      <w:r w:rsidRPr="001D1639">
        <w:t xml:space="preserve">. </w:t>
      </w:r>
      <w:r w:rsidR="00E94E6C" w:rsidRPr="001D1639">
        <w:t xml:space="preserve">Summary of process variables </w:t>
      </w:r>
      <w:r w:rsidR="009073CB" w:rsidRPr="001D1639">
        <w:t xml:space="preserve">and characterisation results </w:t>
      </w:r>
      <w:r w:rsidR="00E94E6C" w:rsidRPr="001D1639">
        <w:t>for the Ge</w:t>
      </w:r>
      <w:r w:rsidR="00FD4C8E" w:rsidRPr="001D1639">
        <w:t>-on-Si</w:t>
      </w:r>
      <w:r w:rsidR="00E94E6C" w:rsidRPr="001D1639">
        <w:t xml:space="preserve"> PECVD growth study.</w:t>
      </w:r>
      <w:r w:rsidR="009F2E9B" w:rsidRPr="001D1639">
        <w:t xml:space="preserve"> </w:t>
      </w:r>
      <w:r w:rsidR="00E94E6C" w:rsidRPr="001D1639">
        <w:t xml:space="preserve">For all samples the </w:t>
      </w:r>
      <w:r w:rsidR="009073CB" w:rsidRPr="001D1639">
        <w:t xml:space="preserve">growth </w:t>
      </w:r>
      <w:r w:rsidR="00EB2136" w:rsidRPr="001D1639">
        <w:t xml:space="preserve">pressure was 500 </w:t>
      </w:r>
      <w:proofErr w:type="spellStart"/>
      <w:r w:rsidR="00EB2136" w:rsidRPr="001D1639">
        <w:t>mT</w:t>
      </w:r>
      <w:proofErr w:type="spellEnd"/>
      <w:r w:rsidR="00EB2136" w:rsidRPr="001D1639">
        <w:t>, the RF power was</w:t>
      </w:r>
      <w:r w:rsidR="00E94E6C" w:rsidRPr="001D1639">
        <w:t xml:space="preserve"> 20 W, and the </w:t>
      </w:r>
      <w:r w:rsidR="009073CB" w:rsidRPr="001D1639">
        <w:t>H</w:t>
      </w:r>
      <w:r w:rsidR="009073CB" w:rsidRPr="001D1639">
        <w:rPr>
          <w:vertAlign w:val="subscript"/>
        </w:rPr>
        <w:t>2</w:t>
      </w:r>
      <w:r w:rsidR="00EB2136" w:rsidRPr="001D1639">
        <w:t xml:space="preserve"> flow was</w:t>
      </w:r>
      <w:r w:rsidR="00E94E6C" w:rsidRPr="001D1639">
        <w:t xml:space="preserve"> 100 </w:t>
      </w:r>
      <w:proofErr w:type="spellStart"/>
      <w:r w:rsidR="00E94E6C" w:rsidRPr="001D1639">
        <w:t>sccm</w:t>
      </w:r>
      <w:proofErr w:type="spellEnd"/>
      <w:r w:rsidR="00E94E6C" w:rsidRPr="001D1639">
        <w:t>.</w:t>
      </w:r>
      <w:r w:rsidR="00F20B94" w:rsidRPr="001D1639">
        <w:t xml:space="preserve"> Poly = poly-crystalline, SC = single crystal.</w:t>
      </w:r>
    </w:p>
    <w:tbl>
      <w:tblPr>
        <w:tblStyle w:val="TableGrid"/>
        <w:tblW w:w="9229" w:type="dxa"/>
        <w:jc w:val="center"/>
        <w:tblLayout w:type="fixed"/>
        <w:tblLook w:val="04A0" w:firstRow="1" w:lastRow="0" w:firstColumn="1" w:lastColumn="0" w:noHBand="0" w:noVBand="1"/>
      </w:tblPr>
      <w:tblGrid>
        <w:gridCol w:w="804"/>
        <w:gridCol w:w="731"/>
        <w:gridCol w:w="850"/>
        <w:gridCol w:w="992"/>
        <w:gridCol w:w="1003"/>
        <w:gridCol w:w="1324"/>
        <w:gridCol w:w="661"/>
        <w:gridCol w:w="866"/>
        <w:gridCol w:w="944"/>
        <w:gridCol w:w="1054"/>
      </w:tblGrid>
      <w:tr w:rsidR="00F20B94" w:rsidRPr="001D1639" w14:paraId="67C22F05" w14:textId="77777777" w:rsidTr="00F20B94">
        <w:trPr>
          <w:jc w:val="center"/>
        </w:trPr>
        <w:tc>
          <w:tcPr>
            <w:tcW w:w="804" w:type="dxa"/>
            <w:vAlign w:val="center"/>
          </w:tcPr>
          <w:p w14:paraId="7E48F6BD" w14:textId="77777777" w:rsidR="00F20B94" w:rsidRPr="001D1639" w:rsidRDefault="00F20B94" w:rsidP="00F20B94">
            <w:pPr>
              <w:pStyle w:val="Table"/>
              <w:ind w:firstLine="0"/>
              <w:rPr>
                <w:rFonts w:ascii="Times New Roman" w:hAnsi="Times New Roman" w:cs="Times New Roman"/>
                <w:b/>
              </w:rPr>
            </w:pPr>
            <w:r w:rsidRPr="001D1639">
              <w:rPr>
                <w:rFonts w:ascii="Times New Roman" w:hAnsi="Times New Roman" w:cs="Times New Roman"/>
                <w:b/>
              </w:rPr>
              <w:t>Sample</w:t>
            </w:r>
          </w:p>
        </w:tc>
        <w:tc>
          <w:tcPr>
            <w:tcW w:w="731" w:type="dxa"/>
            <w:vAlign w:val="center"/>
          </w:tcPr>
          <w:p w14:paraId="502EA33A" w14:textId="77777777" w:rsidR="00F20B94" w:rsidRPr="001D1639" w:rsidRDefault="00F20B94" w:rsidP="00F20B94">
            <w:pPr>
              <w:pStyle w:val="Table"/>
              <w:ind w:firstLine="0"/>
              <w:rPr>
                <w:rFonts w:ascii="Times New Roman" w:hAnsi="Times New Roman" w:cs="Times New Roman"/>
                <w:b/>
              </w:rPr>
            </w:pPr>
            <w:r w:rsidRPr="001D1639">
              <w:rPr>
                <w:rFonts w:ascii="Times New Roman" w:hAnsi="Times New Roman" w:cs="Times New Roman"/>
                <w:b/>
              </w:rPr>
              <w:t>GeH</w:t>
            </w:r>
            <w:r w:rsidRPr="001D1639">
              <w:rPr>
                <w:rFonts w:ascii="Times New Roman" w:hAnsi="Times New Roman" w:cs="Times New Roman"/>
                <w:b/>
                <w:vertAlign w:val="subscript"/>
              </w:rPr>
              <w:t>4</w:t>
            </w:r>
            <w:r w:rsidRPr="001D1639">
              <w:rPr>
                <w:rFonts w:ascii="Times New Roman" w:hAnsi="Times New Roman" w:cs="Times New Roman"/>
                <w:b/>
              </w:rPr>
              <w:t xml:space="preserve"> flow (</w:t>
            </w:r>
            <w:proofErr w:type="spellStart"/>
            <w:r w:rsidRPr="001D1639">
              <w:rPr>
                <w:rFonts w:ascii="Times New Roman" w:hAnsi="Times New Roman" w:cs="Times New Roman"/>
                <w:b/>
              </w:rPr>
              <w:t>sccm</w:t>
            </w:r>
            <w:proofErr w:type="spellEnd"/>
            <w:r w:rsidRPr="001D1639">
              <w:rPr>
                <w:rFonts w:ascii="Times New Roman" w:hAnsi="Times New Roman" w:cs="Times New Roman"/>
                <w:b/>
              </w:rPr>
              <w:t>)</w:t>
            </w:r>
          </w:p>
        </w:tc>
        <w:tc>
          <w:tcPr>
            <w:tcW w:w="850" w:type="dxa"/>
            <w:vAlign w:val="center"/>
          </w:tcPr>
          <w:p w14:paraId="2838B792" w14:textId="77777777" w:rsidR="00F20B94" w:rsidRPr="001D1639" w:rsidRDefault="00F20B94" w:rsidP="00F20B94">
            <w:pPr>
              <w:pStyle w:val="Table"/>
              <w:ind w:firstLine="0"/>
              <w:rPr>
                <w:rFonts w:ascii="Times New Roman" w:hAnsi="Times New Roman" w:cs="Times New Roman"/>
                <w:b/>
              </w:rPr>
            </w:pPr>
            <w:r w:rsidRPr="001D1639">
              <w:rPr>
                <w:rFonts w:ascii="Times New Roman" w:hAnsi="Times New Roman" w:cs="Times New Roman"/>
                <w:b/>
              </w:rPr>
              <w:t>Growth temp. (°C)</w:t>
            </w:r>
          </w:p>
        </w:tc>
        <w:tc>
          <w:tcPr>
            <w:tcW w:w="992" w:type="dxa"/>
            <w:vAlign w:val="center"/>
          </w:tcPr>
          <w:p w14:paraId="22E72B2A" w14:textId="77777777" w:rsidR="00F20B94" w:rsidRPr="001D1639" w:rsidRDefault="00F20B94" w:rsidP="00F20B94">
            <w:pPr>
              <w:pStyle w:val="Table"/>
              <w:ind w:firstLine="0"/>
              <w:rPr>
                <w:rFonts w:ascii="Times New Roman" w:hAnsi="Times New Roman" w:cs="Times New Roman"/>
                <w:b/>
              </w:rPr>
            </w:pPr>
            <w:r w:rsidRPr="001D1639">
              <w:rPr>
                <w:rFonts w:ascii="Times New Roman" w:hAnsi="Times New Roman" w:cs="Times New Roman"/>
                <w:b/>
              </w:rPr>
              <w:t>Thickness (nm)</w:t>
            </w:r>
          </w:p>
        </w:tc>
        <w:tc>
          <w:tcPr>
            <w:tcW w:w="1003" w:type="dxa"/>
            <w:vAlign w:val="center"/>
          </w:tcPr>
          <w:p w14:paraId="196FBCE8" w14:textId="77777777" w:rsidR="00F20B94" w:rsidRPr="001D1639" w:rsidRDefault="00F20B94" w:rsidP="00F20B94">
            <w:pPr>
              <w:pStyle w:val="Table"/>
              <w:ind w:firstLine="0"/>
              <w:rPr>
                <w:rFonts w:ascii="Times New Roman" w:hAnsi="Times New Roman" w:cs="Times New Roman"/>
                <w:b/>
              </w:rPr>
            </w:pPr>
            <w:r w:rsidRPr="001D1639">
              <w:rPr>
                <w:rFonts w:ascii="Times New Roman" w:hAnsi="Times New Roman" w:cs="Times New Roman"/>
                <w:b/>
              </w:rPr>
              <w:t>Growth rate (nm/min)</w:t>
            </w:r>
          </w:p>
        </w:tc>
        <w:tc>
          <w:tcPr>
            <w:tcW w:w="1324" w:type="dxa"/>
            <w:vAlign w:val="center"/>
          </w:tcPr>
          <w:p w14:paraId="6EAED12B" w14:textId="77777777" w:rsidR="00F20B94" w:rsidRPr="001D1639" w:rsidRDefault="00F20B94" w:rsidP="00F20B94">
            <w:pPr>
              <w:pStyle w:val="Table"/>
              <w:ind w:firstLine="0"/>
              <w:rPr>
                <w:rFonts w:ascii="Times New Roman" w:hAnsi="Times New Roman" w:cs="Times New Roman"/>
                <w:b/>
              </w:rPr>
            </w:pPr>
            <w:r w:rsidRPr="001D1639">
              <w:rPr>
                <w:rFonts w:ascii="Times New Roman" w:hAnsi="Times New Roman" w:cs="Times New Roman"/>
                <w:b/>
              </w:rPr>
              <w:t>Post growth anneal</w:t>
            </w:r>
          </w:p>
        </w:tc>
        <w:tc>
          <w:tcPr>
            <w:tcW w:w="661" w:type="dxa"/>
            <w:vAlign w:val="center"/>
          </w:tcPr>
          <w:p w14:paraId="439B4400" w14:textId="77777777" w:rsidR="00F20B94" w:rsidRPr="001D1639" w:rsidRDefault="00F20B94" w:rsidP="00F20B94">
            <w:pPr>
              <w:pStyle w:val="Table"/>
              <w:ind w:firstLine="0"/>
              <w:rPr>
                <w:rFonts w:ascii="Times New Roman" w:hAnsi="Times New Roman" w:cs="Times New Roman"/>
                <w:b/>
              </w:rPr>
            </w:pPr>
            <w:r w:rsidRPr="001D1639">
              <w:rPr>
                <w:rFonts w:ascii="Times New Roman" w:hAnsi="Times New Roman" w:cs="Times New Roman"/>
                <w:b/>
              </w:rPr>
              <w:t>% with voids</w:t>
            </w:r>
          </w:p>
        </w:tc>
        <w:tc>
          <w:tcPr>
            <w:tcW w:w="866" w:type="dxa"/>
            <w:vAlign w:val="center"/>
          </w:tcPr>
          <w:p w14:paraId="3236A092" w14:textId="1520EBC2" w:rsidR="00F20B94" w:rsidRPr="001D1639" w:rsidRDefault="00F20B94" w:rsidP="00FD4C8E">
            <w:pPr>
              <w:pStyle w:val="Table"/>
              <w:ind w:firstLine="0"/>
              <w:rPr>
                <w:rFonts w:ascii="Times New Roman" w:hAnsi="Times New Roman" w:cs="Times New Roman"/>
                <w:b/>
              </w:rPr>
            </w:pPr>
            <w:r w:rsidRPr="001D1639">
              <w:rPr>
                <w:rFonts w:ascii="Times New Roman" w:hAnsi="Times New Roman" w:cs="Times New Roman"/>
                <w:b/>
              </w:rPr>
              <w:t>Crystal state</w:t>
            </w:r>
          </w:p>
        </w:tc>
        <w:tc>
          <w:tcPr>
            <w:tcW w:w="944" w:type="dxa"/>
            <w:vAlign w:val="center"/>
          </w:tcPr>
          <w:p w14:paraId="3A902822" w14:textId="5666AF99" w:rsidR="00F20B94" w:rsidRPr="001D1639" w:rsidRDefault="00F20B94" w:rsidP="00F20B94">
            <w:pPr>
              <w:pStyle w:val="Table"/>
              <w:ind w:firstLine="0"/>
              <w:rPr>
                <w:rFonts w:ascii="Times New Roman" w:hAnsi="Times New Roman" w:cs="Times New Roman"/>
                <w:b/>
              </w:rPr>
            </w:pPr>
            <w:r w:rsidRPr="001D1639">
              <w:rPr>
                <w:rFonts w:ascii="Times New Roman" w:hAnsi="Times New Roman" w:cs="Times New Roman"/>
                <w:b/>
              </w:rPr>
              <w:t>Ge (400) FWHM (</w:t>
            </w:r>
            <w:proofErr w:type="spellStart"/>
            <w:r w:rsidRPr="001D1639">
              <w:rPr>
                <w:rFonts w:ascii="Times New Roman" w:hAnsi="Times New Roman" w:cs="Times New Roman"/>
                <w:b/>
              </w:rPr>
              <w:t>arcsec</w:t>
            </w:r>
            <w:proofErr w:type="spellEnd"/>
            <w:r w:rsidRPr="001D1639">
              <w:rPr>
                <w:rFonts w:ascii="Times New Roman" w:hAnsi="Times New Roman" w:cs="Times New Roman"/>
                <w:b/>
              </w:rPr>
              <w:t>)</w:t>
            </w:r>
          </w:p>
        </w:tc>
        <w:tc>
          <w:tcPr>
            <w:tcW w:w="1054" w:type="dxa"/>
            <w:vAlign w:val="center"/>
          </w:tcPr>
          <w:p w14:paraId="368C84B3" w14:textId="05B3D643" w:rsidR="00F20B94" w:rsidRPr="001D1639" w:rsidRDefault="00F20B94" w:rsidP="00F20B94">
            <w:pPr>
              <w:pStyle w:val="Table"/>
              <w:ind w:firstLine="0"/>
              <w:rPr>
                <w:rFonts w:ascii="Times New Roman" w:hAnsi="Times New Roman" w:cs="Times New Roman"/>
                <w:b/>
              </w:rPr>
            </w:pPr>
            <w:r w:rsidRPr="001D1639">
              <w:rPr>
                <w:rFonts w:ascii="Times New Roman" w:hAnsi="Times New Roman" w:cs="Times New Roman"/>
                <w:b/>
              </w:rPr>
              <w:t>RMS surface roughness (nm)</w:t>
            </w:r>
          </w:p>
        </w:tc>
      </w:tr>
      <w:tr w:rsidR="00F20B94" w:rsidRPr="001D1639" w14:paraId="47D841D7" w14:textId="77777777" w:rsidTr="00F20B94">
        <w:trPr>
          <w:jc w:val="center"/>
        </w:trPr>
        <w:tc>
          <w:tcPr>
            <w:tcW w:w="804" w:type="dxa"/>
            <w:vMerge w:val="restart"/>
            <w:vAlign w:val="center"/>
          </w:tcPr>
          <w:p w14:paraId="1F92C010"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A</w:t>
            </w:r>
          </w:p>
        </w:tc>
        <w:tc>
          <w:tcPr>
            <w:tcW w:w="731" w:type="dxa"/>
            <w:vMerge w:val="restart"/>
            <w:vAlign w:val="center"/>
          </w:tcPr>
          <w:p w14:paraId="5BDEF935"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10</w:t>
            </w:r>
          </w:p>
        </w:tc>
        <w:tc>
          <w:tcPr>
            <w:tcW w:w="850" w:type="dxa"/>
            <w:vMerge w:val="restart"/>
            <w:vAlign w:val="center"/>
          </w:tcPr>
          <w:p w14:paraId="140B4677"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250</w:t>
            </w:r>
          </w:p>
        </w:tc>
        <w:tc>
          <w:tcPr>
            <w:tcW w:w="992" w:type="dxa"/>
            <w:vMerge w:val="restart"/>
            <w:vAlign w:val="center"/>
          </w:tcPr>
          <w:p w14:paraId="0F9AFF67"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1250</w:t>
            </w:r>
          </w:p>
        </w:tc>
        <w:tc>
          <w:tcPr>
            <w:tcW w:w="1003" w:type="dxa"/>
            <w:vMerge w:val="restart"/>
            <w:vAlign w:val="center"/>
          </w:tcPr>
          <w:p w14:paraId="4844C06C"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4.17</w:t>
            </w:r>
          </w:p>
        </w:tc>
        <w:tc>
          <w:tcPr>
            <w:tcW w:w="1324" w:type="dxa"/>
            <w:vAlign w:val="center"/>
          </w:tcPr>
          <w:p w14:paraId="1096DD4F"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w:t>
            </w:r>
          </w:p>
        </w:tc>
        <w:tc>
          <w:tcPr>
            <w:tcW w:w="661" w:type="dxa"/>
            <w:vAlign w:val="center"/>
          </w:tcPr>
          <w:p w14:paraId="06B4CCA9" w14:textId="79CF23FE" w:rsidR="00F20B94" w:rsidRPr="001D1639" w:rsidRDefault="00110F4D" w:rsidP="00F20B94">
            <w:pPr>
              <w:pStyle w:val="Table"/>
              <w:ind w:firstLine="0"/>
              <w:rPr>
                <w:rFonts w:ascii="Times New Roman" w:hAnsi="Times New Roman" w:cs="Times New Roman"/>
              </w:rPr>
            </w:pPr>
            <w:r w:rsidRPr="001D1639">
              <w:rPr>
                <w:rFonts w:ascii="Times New Roman" w:hAnsi="Times New Roman" w:cs="Times New Roman"/>
              </w:rPr>
              <w:t>75</w:t>
            </w:r>
          </w:p>
        </w:tc>
        <w:tc>
          <w:tcPr>
            <w:tcW w:w="866" w:type="dxa"/>
          </w:tcPr>
          <w:p w14:paraId="3C6C3DF1" w14:textId="48ADCC65"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poly</w:t>
            </w:r>
          </w:p>
        </w:tc>
        <w:tc>
          <w:tcPr>
            <w:tcW w:w="944" w:type="dxa"/>
            <w:vAlign w:val="center"/>
          </w:tcPr>
          <w:p w14:paraId="58D83705" w14:textId="3C6B6835"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2620</w:t>
            </w:r>
          </w:p>
        </w:tc>
        <w:tc>
          <w:tcPr>
            <w:tcW w:w="1054" w:type="dxa"/>
            <w:vAlign w:val="center"/>
          </w:tcPr>
          <w:p w14:paraId="611C2245" w14:textId="3A12C518"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14.0</w:t>
            </w:r>
          </w:p>
        </w:tc>
      </w:tr>
      <w:tr w:rsidR="00F20B94" w:rsidRPr="001D1639" w14:paraId="26B0AA48" w14:textId="77777777" w:rsidTr="00F20B94">
        <w:trPr>
          <w:jc w:val="center"/>
        </w:trPr>
        <w:tc>
          <w:tcPr>
            <w:tcW w:w="804" w:type="dxa"/>
            <w:vMerge/>
            <w:vAlign w:val="center"/>
          </w:tcPr>
          <w:p w14:paraId="4E62A055" w14:textId="77777777" w:rsidR="00F20B94" w:rsidRPr="001D1639" w:rsidRDefault="00F20B94" w:rsidP="00F20B94">
            <w:pPr>
              <w:pStyle w:val="Table"/>
              <w:ind w:firstLine="0"/>
              <w:rPr>
                <w:rFonts w:ascii="Times New Roman" w:hAnsi="Times New Roman" w:cs="Times New Roman"/>
              </w:rPr>
            </w:pPr>
          </w:p>
        </w:tc>
        <w:tc>
          <w:tcPr>
            <w:tcW w:w="731" w:type="dxa"/>
            <w:vMerge/>
            <w:vAlign w:val="center"/>
          </w:tcPr>
          <w:p w14:paraId="38ADC4CE" w14:textId="77777777" w:rsidR="00F20B94" w:rsidRPr="001D1639" w:rsidRDefault="00F20B94" w:rsidP="00F20B94">
            <w:pPr>
              <w:pStyle w:val="Table"/>
              <w:ind w:firstLine="0"/>
              <w:rPr>
                <w:rFonts w:ascii="Times New Roman" w:hAnsi="Times New Roman" w:cs="Times New Roman"/>
              </w:rPr>
            </w:pPr>
          </w:p>
        </w:tc>
        <w:tc>
          <w:tcPr>
            <w:tcW w:w="850" w:type="dxa"/>
            <w:vMerge/>
            <w:vAlign w:val="center"/>
          </w:tcPr>
          <w:p w14:paraId="7D63EA33" w14:textId="77777777" w:rsidR="00F20B94" w:rsidRPr="001D1639" w:rsidRDefault="00F20B94" w:rsidP="00F20B94">
            <w:pPr>
              <w:pStyle w:val="Table"/>
              <w:ind w:firstLine="0"/>
              <w:rPr>
                <w:rFonts w:ascii="Times New Roman" w:hAnsi="Times New Roman" w:cs="Times New Roman"/>
              </w:rPr>
            </w:pPr>
          </w:p>
        </w:tc>
        <w:tc>
          <w:tcPr>
            <w:tcW w:w="992" w:type="dxa"/>
            <w:vMerge/>
            <w:vAlign w:val="center"/>
          </w:tcPr>
          <w:p w14:paraId="7D1C9EC9" w14:textId="77777777" w:rsidR="00F20B94" w:rsidRPr="001D1639" w:rsidRDefault="00F20B94" w:rsidP="00F20B94">
            <w:pPr>
              <w:pStyle w:val="Table"/>
              <w:ind w:firstLine="0"/>
              <w:rPr>
                <w:rFonts w:ascii="Times New Roman" w:hAnsi="Times New Roman" w:cs="Times New Roman"/>
              </w:rPr>
            </w:pPr>
          </w:p>
        </w:tc>
        <w:tc>
          <w:tcPr>
            <w:tcW w:w="1003" w:type="dxa"/>
            <w:vMerge/>
            <w:vAlign w:val="center"/>
          </w:tcPr>
          <w:p w14:paraId="4E047363" w14:textId="77777777" w:rsidR="00F20B94" w:rsidRPr="001D1639" w:rsidRDefault="00F20B94" w:rsidP="00F20B94">
            <w:pPr>
              <w:pStyle w:val="Table"/>
              <w:ind w:firstLine="0"/>
              <w:rPr>
                <w:rFonts w:ascii="Times New Roman" w:hAnsi="Times New Roman" w:cs="Times New Roman"/>
              </w:rPr>
            </w:pPr>
          </w:p>
        </w:tc>
        <w:tc>
          <w:tcPr>
            <w:tcW w:w="1324" w:type="dxa"/>
            <w:vAlign w:val="center"/>
          </w:tcPr>
          <w:p w14:paraId="1BCB8C3C"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 xml:space="preserve">600°C 2 </w:t>
            </w:r>
            <w:proofErr w:type="spellStart"/>
            <w:r w:rsidRPr="001D1639">
              <w:rPr>
                <w:rFonts w:ascii="Times New Roman" w:hAnsi="Times New Roman" w:cs="Times New Roman"/>
              </w:rPr>
              <w:t>mins</w:t>
            </w:r>
            <w:proofErr w:type="spellEnd"/>
          </w:p>
        </w:tc>
        <w:tc>
          <w:tcPr>
            <w:tcW w:w="661" w:type="dxa"/>
            <w:vAlign w:val="center"/>
          </w:tcPr>
          <w:p w14:paraId="6ACFA985"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60</w:t>
            </w:r>
          </w:p>
        </w:tc>
        <w:tc>
          <w:tcPr>
            <w:tcW w:w="866" w:type="dxa"/>
          </w:tcPr>
          <w:p w14:paraId="1BB183BB" w14:textId="4E8718D4"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poly</w:t>
            </w:r>
          </w:p>
        </w:tc>
        <w:tc>
          <w:tcPr>
            <w:tcW w:w="944" w:type="dxa"/>
            <w:vAlign w:val="center"/>
          </w:tcPr>
          <w:p w14:paraId="5E6A2B5E" w14:textId="7F899B1B"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2150</w:t>
            </w:r>
          </w:p>
        </w:tc>
        <w:tc>
          <w:tcPr>
            <w:tcW w:w="1054" w:type="dxa"/>
            <w:vAlign w:val="center"/>
          </w:tcPr>
          <w:p w14:paraId="3BA73759" w14:textId="4C7821B0"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13.7</w:t>
            </w:r>
          </w:p>
        </w:tc>
      </w:tr>
      <w:tr w:rsidR="00F20B94" w:rsidRPr="001D1639" w14:paraId="6207BDF6" w14:textId="77777777" w:rsidTr="00F20B94">
        <w:trPr>
          <w:jc w:val="center"/>
        </w:trPr>
        <w:tc>
          <w:tcPr>
            <w:tcW w:w="804" w:type="dxa"/>
            <w:vMerge w:val="restart"/>
            <w:vAlign w:val="center"/>
          </w:tcPr>
          <w:p w14:paraId="628162D9"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B</w:t>
            </w:r>
          </w:p>
        </w:tc>
        <w:tc>
          <w:tcPr>
            <w:tcW w:w="731" w:type="dxa"/>
            <w:vMerge w:val="restart"/>
            <w:vAlign w:val="center"/>
          </w:tcPr>
          <w:p w14:paraId="18B9FEBE"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2.5</w:t>
            </w:r>
          </w:p>
        </w:tc>
        <w:tc>
          <w:tcPr>
            <w:tcW w:w="850" w:type="dxa"/>
            <w:vMerge w:val="restart"/>
            <w:vAlign w:val="center"/>
          </w:tcPr>
          <w:p w14:paraId="326E85AF"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250</w:t>
            </w:r>
          </w:p>
        </w:tc>
        <w:tc>
          <w:tcPr>
            <w:tcW w:w="992" w:type="dxa"/>
            <w:vMerge w:val="restart"/>
            <w:vAlign w:val="center"/>
          </w:tcPr>
          <w:p w14:paraId="550B4910"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980</w:t>
            </w:r>
          </w:p>
        </w:tc>
        <w:tc>
          <w:tcPr>
            <w:tcW w:w="1003" w:type="dxa"/>
            <w:vMerge w:val="restart"/>
            <w:vAlign w:val="center"/>
          </w:tcPr>
          <w:p w14:paraId="2CFED763"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1.09</w:t>
            </w:r>
          </w:p>
        </w:tc>
        <w:tc>
          <w:tcPr>
            <w:tcW w:w="1324" w:type="dxa"/>
            <w:vAlign w:val="center"/>
          </w:tcPr>
          <w:p w14:paraId="4799AC02"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w:t>
            </w:r>
          </w:p>
        </w:tc>
        <w:tc>
          <w:tcPr>
            <w:tcW w:w="661" w:type="dxa"/>
            <w:vAlign w:val="center"/>
          </w:tcPr>
          <w:p w14:paraId="6D68A7A9"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0</w:t>
            </w:r>
          </w:p>
        </w:tc>
        <w:tc>
          <w:tcPr>
            <w:tcW w:w="866" w:type="dxa"/>
          </w:tcPr>
          <w:p w14:paraId="0DA85B7E" w14:textId="6994DF3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SC</w:t>
            </w:r>
          </w:p>
        </w:tc>
        <w:tc>
          <w:tcPr>
            <w:tcW w:w="944" w:type="dxa"/>
            <w:vAlign w:val="center"/>
          </w:tcPr>
          <w:p w14:paraId="0CA4452C" w14:textId="5D10638D"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2545</w:t>
            </w:r>
          </w:p>
        </w:tc>
        <w:tc>
          <w:tcPr>
            <w:tcW w:w="1054" w:type="dxa"/>
            <w:vAlign w:val="center"/>
          </w:tcPr>
          <w:p w14:paraId="62F4DD8D" w14:textId="233091BF"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10.5</w:t>
            </w:r>
          </w:p>
        </w:tc>
      </w:tr>
      <w:tr w:rsidR="00F20B94" w:rsidRPr="001D1639" w14:paraId="6F0CA957" w14:textId="77777777" w:rsidTr="00F20B94">
        <w:trPr>
          <w:jc w:val="center"/>
        </w:trPr>
        <w:tc>
          <w:tcPr>
            <w:tcW w:w="804" w:type="dxa"/>
            <w:vMerge/>
            <w:vAlign w:val="center"/>
          </w:tcPr>
          <w:p w14:paraId="5E0F66F3" w14:textId="77777777" w:rsidR="00F20B94" w:rsidRPr="001D1639" w:rsidRDefault="00F20B94" w:rsidP="00F20B94">
            <w:pPr>
              <w:pStyle w:val="Table"/>
              <w:ind w:firstLine="0"/>
              <w:rPr>
                <w:rFonts w:ascii="Times New Roman" w:hAnsi="Times New Roman" w:cs="Times New Roman"/>
              </w:rPr>
            </w:pPr>
          </w:p>
        </w:tc>
        <w:tc>
          <w:tcPr>
            <w:tcW w:w="731" w:type="dxa"/>
            <w:vMerge/>
            <w:vAlign w:val="center"/>
          </w:tcPr>
          <w:p w14:paraId="0FED574A" w14:textId="77777777" w:rsidR="00F20B94" w:rsidRPr="001D1639" w:rsidRDefault="00F20B94" w:rsidP="00F20B94">
            <w:pPr>
              <w:pStyle w:val="Table"/>
              <w:ind w:firstLine="0"/>
              <w:rPr>
                <w:rFonts w:ascii="Times New Roman" w:hAnsi="Times New Roman" w:cs="Times New Roman"/>
              </w:rPr>
            </w:pPr>
          </w:p>
        </w:tc>
        <w:tc>
          <w:tcPr>
            <w:tcW w:w="850" w:type="dxa"/>
            <w:vMerge/>
            <w:vAlign w:val="center"/>
          </w:tcPr>
          <w:p w14:paraId="1F3A71A6" w14:textId="77777777" w:rsidR="00F20B94" w:rsidRPr="001D1639" w:rsidRDefault="00F20B94" w:rsidP="00F20B94">
            <w:pPr>
              <w:pStyle w:val="Table"/>
              <w:ind w:firstLine="0"/>
              <w:rPr>
                <w:rFonts w:ascii="Times New Roman" w:hAnsi="Times New Roman" w:cs="Times New Roman"/>
              </w:rPr>
            </w:pPr>
          </w:p>
        </w:tc>
        <w:tc>
          <w:tcPr>
            <w:tcW w:w="992" w:type="dxa"/>
            <w:vMerge/>
            <w:vAlign w:val="center"/>
          </w:tcPr>
          <w:p w14:paraId="2026B6E3" w14:textId="77777777" w:rsidR="00F20B94" w:rsidRPr="001D1639" w:rsidRDefault="00F20B94" w:rsidP="00F20B94">
            <w:pPr>
              <w:pStyle w:val="Table"/>
              <w:ind w:firstLine="0"/>
              <w:rPr>
                <w:rFonts w:ascii="Times New Roman" w:hAnsi="Times New Roman" w:cs="Times New Roman"/>
              </w:rPr>
            </w:pPr>
          </w:p>
        </w:tc>
        <w:tc>
          <w:tcPr>
            <w:tcW w:w="1003" w:type="dxa"/>
            <w:vMerge/>
            <w:vAlign w:val="center"/>
          </w:tcPr>
          <w:p w14:paraId="0842E42E" w14:textId="77777777" w:rsidR="00F20B94" w:rsidRPr="001D1639" w:rsidRDefault="00F20B94" w:rsidP="00F20B94">
            <w:pPr>
              <w:pStyle w:val="Table"/>
              <w:ind w:firstLine="0"/>
              <w:rPr>
                <w:rFonts w:ascii="Times New Roman" w:hAnsi="Times New Roman" w:cs="Times New Roman"/>
              </w:rPr>
            </w:pPr>
          </w:p>
        </w:tc>
        <w:tc>
          <w:tcPr>
            <w:tcW w:w="1324" w:type="dxa"/>
            <w:vAlign w:val="center"/>
          </w:tcPr>
          <w:p w14:paraId="093877A8"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 xml:space="preserve">600°C 2 </w:t>
            </w:r>
            <w:proofErr w:type="spellStart"/>
            <w:r w:rsidRPr="001D1639">
              <w:rPr>
                <w:rFonts w:ascii="Times New Roman" w:hAnsi="Times New Roman" w:cs="Times New Roman"/>
              </w:rPr>
              <w:t>mins</w:t>
            </w:r>
            <w:proofErr w:type="spellEnd"/>
          </w:p>
        </w:tc>
        <w:tc>
          <w:tcPr>
            <w:tcW w:w="661" w:type="dxa"/>
            <w:vAlign w:val="center"/>
          </w:tcPr>
          <w:p w14:paraId="56530B52"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0</w:t>
            </w:r>
          </w:p>
        </w:tc>
        <w:tc>
          <w:tcPr>
            <w:tcW w:w="866" w:type="dxa"/>
          </w:tcPr>
          <w:p w14:paraId="0F5C794E" w14:textId="0F443712"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SC</w:t>
            </w:r>
          </w:p>
        </w:tc>
        <w:tc>
          <w:tcPr>
            <w:tcW w:w="944" w:type="dxa"/>
            <w:vAlign w:val="center"/>
          </w:tcPr>
          <w:p w14:paraId="7B50C201" w14:textId="58C80518"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1115</w:t>
            </w:r>
          </w:p>
        </w:tc>
        <w:tc>
          <w:tcPr>
            <w:tcW w:w="1054" w:type="dxa"/>
            <w:vAlign w:val="center"/>
          </w:tcPr>
          <w:p w14:paraId="4AE637D5" w14:textId="47158CC0"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5.6</w:t>
            </w:r>
          </w:p>
        </w:tc>
      </w:tr>
      <w:tr w:rsidR="00F20B94" w:rsidRPr="001D1639" w14:paraId="0BF74AA6" w14:textId="77777777" w:rsidTr="00F20B94">
        <w:trPr>
          <w:jc w:val="center"/>
        </w:trPr>
        <w:tc>
          <w:tcPr>
            <w:tcW w:w="804" w:type="dxa"/>
            <w:vMerge w:val="restart"/>
            <w:vAlign w:val="center"/>
          </w:tcPr>
          <w:p w14:paraId="53C95A20"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C</w:t>
            </w:r>
          </w:p>
        </w:tc>
        <w:tc>
          <w:tcPr>
            <w:tcW w:w="731" w:type="dxa"/>
            <w:vMerge w:val="restart"/>
            <w:vAlign w:val="center"/>
          </w:tcPr>
          <w:p w14:paraId="6E9370A3"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2.5</w:t>
            </w:r>
          </w:p>
        </w:tc>
        <w:tc>
          <w:tcPr>
            <w:tcW w:w="850" w:type="dxa"/>
            <w:vMerge w:val="restart"/>
            <w:vAlign w:val="center"/>
          </w:tcPr>
          <w:p w14:paraId="29551673"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400</w:t>
            </w:r>
          </w:p>
        </w:tc>
        <w:tc>
          <w:tcPr>
            <w:tcW w:w="992" w:type="dxa"/>
            <w:vMerge w:val="restart"/>
            <w:vAlign w:val="center"/>
          </w:tcPr>
          <w:p w14:paraId="404B0FB8"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922</w:t>
            </w:r>
          </w:p>
        </w:tc>
        <w:tc>
          <w:tcPr>
            <w:tcW w:w="1003" w:type="dxa"/>
            <w:vMerge w:val="restart"/>
            <w:vAlign w:val="center"/>
          </w:tcPr>
          <w:p w14:paraId="1AA6ECCC"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1.01</w:t>
            </w:r>
          </w:p>
        </w:tc>
        <w:tc>
          <w:tcPr>
            <w:tcW w:w="1324" w:type="dxa"/>
            <w:vAlign w:val="center"/>
          </w:tcPr>
          <w:p w14:paraId="10D7179E"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w:t>
            </w:r>
          </w:p>
        </w:tc>
        <w:tc>
          <w:tcPr>
            <w:tcW w:w="661" w:type="dxa"/>
            <w:vAlign w:val="center"/>
          </w:tcPr>
          <w:p w14:paraId="26B1C325"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0</w:t>
            </w:r>
          </w:p>
        </w:tc>
        <w:tc>
          <w:tcPr>
            <w:tcW w:w="866" w:type="dxa"/>
          </w:tcPr>
          <w:p w14:paraId="2D8D3687" w14:textId="47016B34"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poly</w:t>
            </w:r>
          </w:p>
        </w:tc>
        <w:tc>
          <w:tcPr>
            <w:tcW w:w="944" w:type="dxa"/>
            <w:vAlign w:val="center"/>
          </w:tcPr>
          <w:p w14:paraId="11273853" w14:textId="0C7840A4"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2538</w:t>
            </w:r>
          </w:p>
        </w:tc>
        <w:tc>
          <w:tcPr>
            <w:tcW w:w="1054" w:type="dxa"/>
            <w:vAlign w:val="center"/>
          </w:tcPr>
          <w:p w14:paraId="0C982581" w14:textId="522BECA6"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36.6</w:t>
            </w:r>
          </w:p>
        </w:tc>
      </w:tr>
      <w:tr w:rsidR="00F20B94" w:rsidRPr="001D1639" w14:paraId="12247120" w14:textId="77777777" w:rsidTr="00F20B94">
        <w:trPr>
          <w:jc w:val="center"/>
        </w:trPr>
        <w:tc>
          <w:tcPr>
            <w:tcW w:w="804" w:type="dxa"/>
            <w:vMerge/>
            <w:vAlign w:val="center"/>
          </w:tcPr>
          <w:p w14:paraId="28F76B5E" w14:textId="77777777" w:rsidR="00F20B94" w:rsidRPr="001D1639" w:rsidRDefault="00F20B94" w:rsidP="00F20B94">
            <w:pPr>
              <w:pStyle w:val="Table"/>
              <w:ind w:firstLine="0"/>
              <w:rPr>
                <w:rFonts w:ascii="Times New Roman" w:hAnsi="Times New Roman" w:cs="Times New Roman"/>
              </w:rPr>
            </w:pPr>
          </w:p>
        </w:tc>
        <w:tc>
          <w:tcPr>
            <w:tcW w:w="731" w:type="dxa"/>
            <w:vMerge/>
            <w:vAlign w:val="center"/>
          </w:tcPr>
          <w:p w14:paraId="36DEBD4E" w14:textId="77777777" w:rsidR="00F20B94" w:rsidRPr="001D1639" w:rsidRDefault="00F20B94" w:rsidP="00F20B94">
            <w:pPr>
              <w:pStyle w:val="Table"/>
              <w:ind w:firstLine="0"/>
              <w:rPr>
                <w:rFonts w:ascii="Times New Roman" w:hAnsi="Times New Roman" w:cs="Times New Roman"/>
              </w:rPr>
            </w:pPr>
          </w:p>
        </w:tc>
        <w:tc>
          <w:tcPr>
            <w:tcW w:w="850" w:type="dxa"/>
            <w:vMerge/>
            <w:vAlign w:val="center"/>
          </w:tcPr>
          <w:p w14:paraId="1A11301B" w14:textId="77777777" w:rsidR="00F20B94" w:rsidRPr="001D1639" w:rsidRDefault="00F20B94" w:rsidP="00F20B94">
            <w:pPr>
              <w:pStyle w:val="Table"/>
              <w:ind w:firstLine="0"/>
              <w:rPr>
                <w:rFonts w:ascii="Times New Roman" w:hAnsi="Times New Roman" w:cs="Times New Roman"/>
              </w:rPr>
            </w:pPr>
          </w:p>
        </w:tc>
        <w:tc>
          <w:tcPr>
            <w:tcW w:w="992" w:type="dxa"/>
            <w:vMerge/>
            <w:vAlign w:val="center"/>
          </w:tcPr>
          <w:p w14:paraId="206F3C53" w14:textId="77777777" w:rsidR="00F20B94" w:rsidRPr="001D1639" w:rsidRDefault="00F20B94" w:rsidP="00F20B94">
            <w:pPr>
              <w:pStyle w:val="Table"/>
              <w:ind w:firstLine="0"/>
              <w:rPr>
                <w:rFonts w:ascii="Times New Roman" w:hAnsi="Times New Roman" w:cs="Times New Roman"/>
              </w:rPr>
            </w:pPr>
          </w:p>
        </w:tc>
        <w:tc>
          <w:tcPr>
            <w:tcW w:w="1003" w:type="dxa"/>
            <w:vMerge/>
            <w:vAlign w:val="center"/>
          </w:tcPr>
          <w:p w14:paraId="6669FEB0" w14:textId="77777777" w:rsidR="00F20B94" w:rsidRPr="001D1639" w:rsidRDefault="00F20B94" w:rsidP="00F20B94">
            <w:pPr>
              <w:pStyle w:val="Table"/>
              <w:ind w:firstLine="0"/>
              <w:rPr>
                <w:rFonts w:ascii="Times New Roman" w:hAnsi="Times New Roman" w:cs="Times New Roman"/>
              </w:rPr>
            </w:pPr>
          </w:p>
        </w:tc>
        <w:tc>
          <w:tcPr>
            <w:tcW w:w="1324" w:type="dxa"/>
            <w:vAlign w:val="center"/>
          </w:tcPr>
          <w:p w14:paraId="0B5C8B2B"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 xml:space="preserve">600°C 2 </w:t>
            </w:r>
            <w:proofErr w:type="spellStart"/>
            <w:r w:rsidRPr="001D1639">
              <w:rPr>
                <w:rFonts w:ascii="Times New Roman" w:hAnsi="Times New Roman" w:cs="Times New Roman"/>
              </w:rPr>
              <w:t>mins</w:t>
            </w:r>
            <w:proofErr w:type="spellEnd"/>
          </w:p>
        </w:tc>
        <w:tc>
          <w:tcPr>
            <w:tcW w:w="661" w:type="dxa"/>
            <w:vAlign w:val="center"/>
          </w:tcPr>
          <w:p w14:paraId="7853B34E"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0</w:t>
            </w:r>
          </w:p>
        </w:tc>
        <w:tc>
          <w:tcPr>
            <w:tcW w:w="866" w:type="dxa"/>
          </w:tcPr>
          <w:p w14:paraId="2E4455A3" w14:textId="1C7A968A"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poly</w:t>
            </w:r>
          </w:p>
        </w:tc>
        <w:tc>
          <w:tcPr>
            <w:tcW w:w="944" w:type="dxa"/>
            <w:vAlign w:val="center"/>
          </w:tcPr>
          <w:p w14:paraId="62E93DAB" w14:textId="7C547BA9"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1109</w:t>
            </w:r>
          </w:p>
        </w:tc>
        <w:tc>
          <w:tcPr>
            <w:tcW w:w="1054" w:type="dxa"/>
            <w:vAlign w:val="center"/>
          </w:tcPr>
          <w:p w14:paraId="3E12AA80" w14:textId="1868AC1D"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32.2</w:t>
            </w:r>
          </w:p>
        </w:tc>
      </w:tr>
      <w:tr w:rsidR="00F20B94" w:rsidRPr="001D1639" w14:paraId="7C8106AE" w14:textId="77777777" w:rsidTr="00F20B94">
        <w:trPr>
          <w:jc w:val="center"/>
        </w:trPr>
        <w:tc>
          <w:tcPr>
            <w:tcW w:w="804" w:type="dxa"/>
            <w:vMerge w:val="restart"/>
            <w:vAlign w:val="center"/>
          </w:tcPr>
          <w:p w14:paraId="1B1487E8"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D</w:t>
            </w:r>
          </w:p>
        </w:tc>
        <w:tc>
          <w:tcPr>
            <w:tcW w:w="731" w:type="dxa"/>
            <w:vMerge w:val="restart"/>
            <w:vAlign w:val="center"/>
          </w:tcPr>
          <w:p w14:paraId="7DAE9A5B"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1.5</w:t>
            </w:r>
          </w:p>
        </w:tc>
        <w:tc>
          <w:tcPr>
            <w:tcW w:w="850" w:type="dxa"/>
            <w:vMerge w:val="restart"/>
            <w:vAlign w:val="center"/>
          </w:tcPr>
          <w:p w14:paraId="2E64956A"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400</w:t>
            </w:r>
          </w:p>
        </w:tc>
        <w:tc>
          <w:tcPr>
            <w:tcW w:w="992" w:type="dxa"/>
            <w:vMerge w:val="restart"/>
            <w:vAlign w:val="center"/>
          </w:tcPr>
          <w:p w14:paraId="63C4BCD3"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625</w:t>
            </w:r>
          </w:p>
        </w:tc>
        <w:tc>
          <w:tcPr>
            <w:tcW w:w="1003" w:type="dxa"/>
            <w:vMerge w:val="restart"/>
            <w:vAlign w:val="center"/>
          </w:tcPr>
          <w:p w14:paraId="0D8CE922"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0.52</w:t>
            </w:r>
          </w:p>
        </w:tc>
        <w:tc>
          <w:tcPr>
            <w:tcW w:w="1324" w:type="dxa"/>
            <w:vAlign w:val="center"/>
          </w:tcPr>
          <w:p w14:paraId="71D88834"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w:t>
            </w:r>
          </w:p>
        </w:tc>
        <w:tc>
          <w:tcPr>
            <w:tcW w:w="661" w:type="dxa"/>
            <w:vAlign w:val="center"/>
          </w:tcPr>
          <w:p w14:paraId="1AEE1E57"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0</w:t>
            </w:r>
          </w:p>
        </w:tc>
        <w:tc>
          <w:tcPr>
            <w:tcW w:w="866" w:type="dxa"/>
          </w:tcPr>
          <w:p w14:paraId="2EF65081" w14:textId="25EDEE26"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poly</w:t>
            </w:r>
          </w:p>
        </w:tc>
        <w:tc>
          <w:tcPr>
            <w:tcW w:w="944" w:type="dxa"/>
            <w:vAlign w:val="center"/>
          </w:tcPr>
          <w:p w14:paraId="0CCCE339" w14:textId="5019096A"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2513</w:t>
            </w:r>
          </w:p>
        </w:tc>
        <w:tc>
          <w:tcPr>
            <w:tcW w:w="1054" w:type="dxa"/>
            <w:vAlign w:val="center"/>
          </w:tcPr>
          <w:p w14:paraId="3C0EB55D" w14:textId="403F8996"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26.9</w:t>
            </w:r>
          </w:p>
        </w:tc>
      </w:tr>
      <w:tr w:rsidR="00F20B94" w:rsidRPr="001D1639" w14:paraId="45A8A1D9" w14:textId="77777777" w:rsidTr="00F20B94">
        <w:trPr>
          <w:jc w:val="center"/>
        </w:trPr>
        <w:tc>
          <w:tcPr>
            <w:tcW w:w="804" w:type="dxa"/>
            <w:vMerge/>
            <w:vAlign w:val="center"/>
          </w:tcPr>
          <w:p w14:paraId="7CEA447B" w14:textId="77777777" w:rsidR="00F20B94" w:rsidRPr="001D1639" w:rsidRDefault="00F20B94" w:rsidP="00F20B94">
            <w:pPr>
              <w:pStyle w:val="Table"/>
              <w:ind w:firstLine="0"/>
              <w:rPr>
                <w:rFonts w:ascii="Times New Roman" w:hAnsi="Times New Roman" w:cs="Times New Roman"/>
              </w:rPr>
            </w:pPr>
          </w:p>
        </w:tc>
        <w:tc>
          <w:tcPr>
            <w:tcW w:w="731" w:type="dxa"/>
            <w:vMerge/>
            <w:vAlign w:val="center"/>
          </w:tcPr>
          <w:p w14:paraId="42522BE1" w14:textId="77777777" w:rsidR="00F20B94" w:rsidRPr="001D1639" w:rsidRDefault="00F20B94" w:rsidP="00F20B94">
            <w:pPr>
              <w:pStyle w:val="Table"/>
              <w:ind w:firstLine="0"/>
              <w:rPr>
                <w:rFonts w:ascii="Times New Roman" w:hAnsi="Times New Roman" w:cs="Times New Roman"/>
              </w:rPr>
            </w:pPr>
          </w:p>
        </w:tc>
        <w:tc>
          <w:tcPr>
            <w:tcW w:w="850" w:type="dxa"/>
            <w:vMerge/>
            <w:vAlign w:val="center"/>
          </w:tcPr>
          <w:p w14:paraId="656A20B1" w14:textId="77777777" w:rsidR="00F20B94" w:rsidRPr="001D1639" w:rsidRDefault="00F20B94" w:rsidP="00F20B94">
            <w:pPr>
              <w:pStyle w:val="Table"/>
              <w:ind w:firstLine="0"/>
              <w:rPr>
                <w:rFonts w:ascii="Times New Roman" w:hAnsi="Times New Roman" w:cs="Times New Roman"/>
              </w:rPr>
            </w:pPr>
          </w:p>
        </w:tc>
        <w:tc>
          <w:tcPr>
            <w:tcW w:w="992" w:type="dxa"/>
            <w:vMerge/>
            <w:vAlign w:val="center"/>
          </w:tcPr>
          <w:p w14:paraId="33750ADB" w14:textId="77777777" w:rsidR="00F20B94" w:rsidRPr="001D1639" w:rsidRDefault="00F20B94" w:rsidP="00F20B94">
            <w:pPr>
              <w:pStyle w:val="Table"/>
              <w:ind w:firstLine="0"/>
              <w:rPr>
                <w:rFonts w:ascii="Times New Roman" w:hAnsi="Times New Roman" w:cs="Times New Roman"/>
              </w:rPr>
            </w:pPr>
          </w:p>
        </w:tc>
        <w:tc>
          <w:tcPr>
            <w:tcW w:w="1003" w:type="dxa"/>
            <w:vMerge/>
            <w:vAlign w:val="center"/>
          </w:tcPr>
          <w:p w14:paraId="2C2E4442" w14:textId="77777777" w:rsidR="00F20B94" w:rsidRPr="001D1639" w:rsidRDefault="00F20B94" w:rsidP="00F20B94">
            <w:pPr>
              <w:pStyle w:val="Table"/>
              <w:ind w:firstLine="0"/>
              <w:rPr>
                <w:rFonts w:ascii="Times New Roman" w:hAnsi="Times New Roman" w:cs="Times New Roman"/>
              </w:rPr>
            </w:pPr>
          </w:p>
        </w:tc>
        <w:tc>
          <w:tcPr>
            <w:tcW w:w="1324" w:type="dxa"/>
            <w:vAlign w:val="center"/>
          </w:tcPr>
          <w:p w14:paraId="05FD6382"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 xml:space="preserve">600°C 2 </w:t>
            </w:r>
            <w:proofErr w:type="spellStart"/>
            <w:r w:rsidRPr="001D1639">
              <w:rPr>
                <w:rFonts w:ascii="Times New Roman" w:hAnsi="Times New Roman" w:cs="Times New Roman"/>
              </w:rPr>
              <w:t>mins</w:t>
            </w:r>
            <w:proofErr w:type="spellEnd"/>
          </w:p>
        </w:tc>
        <w:tc>
          <w:tcPr>
            <w:tcW w:w="661" w:type="dxa"/>
            <w:vAlign w:val="center"/>
          </w:tcPr>
          <w:p w14:paraId="64DF294C"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0</w:t>
            </w:r>
          </w:p>
        </w:tc>
        <w:tc>
          <w:tcPr>
            <w:tcW w:w="866" w:type="dxa"/>
          </w:tcPr>
          <w:p w14:paraId="2360E53D" w14:textId="33D5DC41"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poly</w:t>
            </w:r>
          </w:p>
        </w:tc>
        <w:tc>
          <w:tcPr>
            <w:tcW w:w="944" w:type="dxa"/>
            <w:vAlign w:val="center"/>
          </w:tcPr>
          <w:p w14:paraId="4757B387" w14:textId="6B8B0DA2"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1089</w:t>
            </w:r>
          </w:p>
        </w:tc>
        <w:tc>
          <w:tcPr>
            <w:tcW w:w="1054" w:type="dxa"/>
            <w:vAlign w:val="center"/>
          </w:tcPr>
          <w:p w14:paraId="604035DA" w14:textId="451B89D0"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22.3</w:t>
            </w:r>
          </w:p>
        </w:tc>
      </w:tr>
      <w:tr w:rsidR="00F20B94" w:rsidRPr="001D1639" w14:paraId="5A797424" w14:textId="77777777" w:rsidTr="00F20B94">
        <w:trPr>
          <w:jc w:val="center"/>
        </w:trPr>
        <w:tc>
          <w:tcPr>
            <w:tcW w:w="804" w:type="dxa"/>
            <w:vMerge w:val="restart"/>
            <w:vAlign w:val="center"/>
          </w:tcPr>
          <w:p w14:paraId="7155E45C"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E step 1</w:t>
            </w:r>
          </w:p>
          <w:p w14:paraId="07269829"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E step 2</w:t>
            </w:r>
          </w:p>
        </w:tc>
        <w:tc>
          <w:tcPr>
            <w:tcW w:w="731" w:type="dxa"/>
            <w:vMerge w:val="restart"/>
            <w:vAlign w:val="center"/>
          </w:tcPr>
          <w:p w14:paraId="6EA7FE63"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2.5</w:t>
            </w:r>
          </w:p>
          <w:p w14:paraId="3DD6FD39"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1.5</w:t>
            </w:r>
          </w:p>
        </w:tc>
        <w:tc>
          <w:tcPr>
            <w:tcW w:w="850" w:type="dxa"/>
            <w:vMerge w:val="restart"/>
            <w:vAlign w:val="center"/>
          </w:tcPr>
          <w:p w14:paraId="7BBD44DA"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250</w:t>
            </w:r>
          </w:p>
          <w:p w14:paraId="27075489"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400</w:t>
            </w:r>
          </w:p>
        </w:tc>
        <w:tc>
          <w:tcPr>
            <w:tcW w:w="992" w:type="dxa"/>
            <w:vMerge w:val="restart"/>
            <w:vAlign w:val="center"/>
          </w:tcPr>
          <w:p w14:paraId="5F42D0A1"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~15</w:t>
            </w:r>
          </w:p>
          <w:p w14:paraId="214A878F"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690</w:t>
            </w:r>
          </w:p>
        </w:tc>
        <w:tc>
          <w:tcPr>
            <w:tcW w:w="1003" w:type="dxa"/>
            <w:vMerge w:val="restart"/>
            <w:vAlign w:val="center"/>
          </w:tcPr>
          <w:p w14:paraId="433F2EF9"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~1.09</w:t>
            </w:r>
          </w:p>
          <w:p w14:paraId="69F9DEDF"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0.52</w:t>
            </w:r>
          </w:p>
        </w:tc>
        <w:tc>
          <w:tcPr>
            <w:tcW w:w="1324" w:type="dxa"/>
            <w:vAlign w:val="center"/>
          </w:tcPr>
          <w:p w14:paraId="31E7F7BD"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w:t>
            </w:r>
          </w:p>
        </w:tc>
        <w:tc>
          <w:tcPr>
            <w:tcW w:w="661" w:type="dxa"/>
            <w:vAlign w:val="center"/>
          </w:tcPr>
          <w:p w14:paraId="2B17E8A0"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0</w:t>
            </w:r>
          </w:p>
        </w:tc>
        <w:tc>
          <w:tcPr>
            <w:tcW w:w="866" w:type="dxa"/>
          </w:tcPr>
          <w:p w14:paraId="5F6D357C" w14:textId="2E6F8926"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SC</w:t>
            </w:r>
          </w:p>
        </w:tc>
        <w:tc>
          <w:tcPr>
            <w:tcW w:w="944" w:type="dxa"/>
            <w:vAlign w:val="center"/>
          </w:tcPr>
          <w:p w14:paraId="32103D8A" w14:textId="5096EFCB"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2480</w:t>
            </w:r>
          </w:p>
        </w:tc>
        <w:tc>
          <w:tcPr>
            <w:tcW w:w="1054" w:type="dxa"/>
            <w:vAlign w:val="center"/>
          </w:tcPr>
          <w:p w14:paraId="4F44093B" w14:textId="531126C4"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4.1</w:t>
            </w:r>
          </w:p>
        </w:tc>
      </w:tr>
      <w:tr w:rsidR="00F20B94" w:rsidRPr="001D1639" w14:paraId="265E428B" w14:textId="77777777" w:rsidTr="00F20B94">
        <w:trPr>
          <w:jc w:val="center"/>
        </w:trPr>
        <w:tc>
          <w:tcPr>
            <w:tcW w:w="804" w:type="dxa"/>
            <w:vMerge/>
            <w:vAlign w:val="center"/>
          </w:tcPr>
          <w:p w14:paraId="00696CBD" w14:textId="77777777" w:rsidR="00F20B94" w:rsidRPr="001D1639" w:rsidRDefault="00F20B94" w:rsidP="00F20B94">
            <w:pPr>
              <w:pStyle w:val="Table"/>
              <w:ind w:firstLine="0"/>
              <w:rPr>
                <w:rFonts w:ascii="Times New Roman" w:hAnsi="Times New Roman" w:cs="Times New Roman"/>
              </w:rPr>
            </w:pPr>
          </w:p>
        </w:tc>
        <w:tc>
          <w:tcPr>
            <w:tcW w:w="731" w:type="dxa"/>
            <w:vMerge/>
            <w:vAlign w:val="center"/>
          </w:tcPr>
          <w:p w14:paraId="677D407C" w14:textId="77777777" w:rsidR="00F20B94" w:rsidRPr="001D1639" w:rsidRDefault="00F20B94" w:rsidP="00F20B94">
            <w:pPr>
              <w:pStyle w:val="Table"/>
              <w:ind w:firstLine="0"/>
              <w:rPr>
                <w:rFonts w:ascii="Times New Roman" w:hAnsi="Times New Roman" w:cs="Times New Roman"/>
              </w:rPr>
            </w:pPr>
          </w:p>
        </w:tc>
        <w:tc>
          <w:tcPr>
            <w:tcW w:w="850" w:type="dxa"/>
            <w:vMerge/>
            <w:vAlign w:val="center"/>
          </w:tcPr>
          <w:p w14:paraId="4B1FCD3C" w14:textId="77777777" w:rsidR="00F20B94" w:rsidRPr="001D1639" w:rsidRDefault="00F20B94" w:rsidP="00F20B94">
            <w:pPr>
              <w:pStyle w:val="Table"/>
              <w:ind w:firstLine="0"/>
              <w:rPr>
                <w:rFonts w:ascii="Times New Roman" w:hAnsi="Times New Roman" w:cs="Times New Roman"/>
              </w:rPr>
            </w:pPr>
          </w:p>
        </w:tc>
        <w:tc>
          <w:tcPr>
            <w:tcW w:w="992" w:type="dxa"/>
            <w:vMerge/>
            <w:vAlign w:val="center"/>
          </w:tcPr>
          <w:p w14:paraId="1E114626" w14:textId="77777777" w:rsidR="00F20B94" w:rsidRPr="001D1639" w:rsidRDefault="00F20B94" w:rsidP="00F20B94">
            <w:pPr>
              <w:pStyle w:val="Table"/>
              <w:ind w:firstLine="0"/>
              <w:rPr>
                <w:rFonts w:ascii="Times New Roman" w:hAnsi="Times New Roman" w:cs="Times New Roman"/>
              </w:rPr>
            </w:pPr>
          </w:p>
        </w:tc>
        <w:tc>
          <w:tcPr>
            <w:tcW w:w="1003" w:type="dxa"/>
            <w:vMerge/>
            <w:vAlign w:val="center"/>
          </w:tcPr>
          <w:p w14:paraId="17BCE0FF" w14:textId="77777777" w:rsidR="00F20B94" w:rsidRPr="001D1639" w:rsidRDefault="00F20B94" w:rsidP="00F20B94">
            <w:pPr>
              <w:pStyle w:val="Table"/>
              <w:ind w:firstLine="0"/>
              <w:rPr>
                <w:rFonts w:ascii="Times New Roman" w:hAnsi="Times New Roman" w:cs="Times New Roman"/>
              </w:rPr>
            </w:pPr>
          </w:p>
        </w:tc>
        <w:tc>
          <w:tcPr>
            <w:tcW w:w="1324" w:type="dxa"/>
            <w:vAlign w:val="center"/>
          </w:tcPr>
          <w:p w14:paraId="44104B29"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 xml:space="preserve">600°C 2 </w:t>
            </w:r>
            <w:proofErr w:type="spellStart"/>
            <w:r w:rsidRPr="001D1639">
              <w:rPr>
                <w:rFonts w:ascii="Times New Roman" w:hAnsi="Times New Roman" w:cs="Times New Roman"/>
              </w:rPr>
              <w:t>mins</w:t>
            </w:r>
            <w:proofErr w:type="spellEnd"/>
          </w:p>
        </w:tc>
        <w:tc>
          <w:tcPr>
            <w:tcW w:w="661" w:type="dxa"/>
            <w:vAlign w:val="center"/>
          </w:tcPr>
          <w:p w14:paraId="40204A66" w14:textId="77777777"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0</w:t>
            </w:r>
          </w:p>
        </w:tc>
        <w:tc>
          <w:tcPr>
            <w:tcW w:w="866" w:type="dxa"/>
          </w:tcPr>
          <w:p w14:paraId="37886C3E" w14:textId="07ED40FD"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SC</w:t>
            </w:r>
          </w:p>
        </w:tc>
        <w:tc>
          <w:tcPr>
            <w:tcW w:w="944" w:type="dxa"/>
            <w:vAlign w:val="center"/>
          </w:tcPr>
          <w:p w14:paraId="3BA3DB20" w14:textId="497A26F9"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1012</w:t>
            </w:r>
          </w:p>
        </w:tc>
        <w:tc>
          <w:tcPr>
            <w:tcW w:w="1054" w:type="dxa"/>
            <w:vAlign w:val="center"/>
          </w:tcPr>
          <w:p w14:paraId="31D2F11D" w14:textId="7C094404" w:rsidR="00F20B94" w:rsidRPr="001D1639" w:rsidRDefault="00F20B94" w:rsidP="00F20B94">
            <w:pPr>
              <w:pStyle w:val="Table"/>
              <w:ind w:firstLine="0"/>
              <w:rPr>
                <w:rFonts w:ascii="Times New Roman" w:hAnsi="Times New Roman" w:cs="Times New Roman"/>
              </w:rPr>
            </w:pPr>
            <w:r w:rsidRPr="001D1639">
              <w:rPr>
                <w:rFonts w:ascii="Times New Roman" w:hAnsi="Times New Roman" w:cs="Times New Roman"/>
              </w:rPr>
              <w:t>3.5</w:t>
            </w:r>
          </w:p>
        </w:tc>
      </w:tr>
    </w:tbl>
    <w:p w14:paraId="16FB69D6" w14:textId="3C1CE1E0" w:rsidR="00F36322" w:rsidRDefault="00E94E6C" w:rsidP="00EB2136">
      <w:pPr>
        <w:spacing w:before="360"/>
      </w:pPr>
      <w:r w:rsidRPr="001D1639">
        <w:t xml:space="preserve">When 20 W of RF power is applied across the two electrodes in the CVD chamber, the </w:t>
      </w:r>
      <w:r w:rsidR="00592DB1" w:rsidRPr="001D1639">
        <w:t>GeH</w:t>
      </w:r>
      <w:r w:rsidR="00592DB1" w:rsidRPr="001D1639">
        <w:rPr>
          <w:vertAlign w:val="subscript"/>
        </w:rPr>
        <w:t>4</w:t>
      </w:r>
      <w:r w:rsidRPr="001D1639">
        <w:t xml:space="preserve"> gas is broken down into Ge and H radicals. This has the benefit that the liberated H scavenges any oxygen in the chamber, therefore reducing oxide inclusions in the Ge film</w:t>
      </w:r>
      <w:r w:rsidR="00762F03" w:rsidRPr="001D1639">
        <w:t xml:space="preserve"> </w:t>
      </w:r>
      <w:r w:rsidR="00B65743" w:rsidRPr="001D1639">
        <w:fldChar w:fldCharType="begin"/>
      </w:r>
      <w:r w:rsidR="00517140" w:rsidRPr="001D1639">
        <w:instrText xml:space="preserve"> ADDIN EN.CITE &lt;EndNote&gt;&lt;Cite&gt;&lt;Author&gt;Vu&lt;/Author&gt;&lt;Year&gt;2010&lt;/Year&gt;&lt;RecNum&gt;231&lt;/RecNum&gt;&lt;DisplayText&gt;[26]&lt;/DisplayText&gt;&lt;record&gt;&lt;rec-number&gt;231&lt;/rec-number&gt;&lt;foreign-keys&gt;&lt;key app="EN" db-id="vv5xr00spf9dr4eedwtva50uvwe0sw2xf0d2" timestamp="1353585190"&gt;231&lt;/key&gt;&lt;/foreign-keys&gt;&lt;ref-type name="Journal Article"&gt;17&lt;/ref-type&gt;&lt;contributors&gt;&lt;authors&gt;&lt;author&gt;Vu, V. A.&lt;/author&gt;&lt;author&gt;Ioannou, D. E.&lt;/author&gt;&lt;author&gt;Kamocsai, R.&lt;/author&gt;&lt;author&gt;Hyland, S. L.&lt;/author&gt;&lt;author&gt;Pomerene, A.&lt;/author&gt;&lt;author&gt;Carothers, D.&lt;/author&gt;&lt;/authors&gt;&lt;/contributors&gt;&lt;titles&gt;&lt;title&gt;PIN Germanium Photodetector Fabrication Issues and Manufacturability&lt;/title&gt;&lt;secondary-title&gt;Semiconductor Manufacturing, IEEE Transactions on&lt;/secondary-title&gt;&lt;/titles&gt;&lt;periodical&gt;&lt;full-title&gt;Semiconductor Manufacturing, IEEE Transactions on&lt;/full-title&gt;&lt;/periodical&gt;&lt;pages&gt;411-418&lt;/pages&gt;&lt;volume&gt;23&lt;/volume&gt;&lt;number&gt;3&lt;/number&gt;&lt;keywords&gt;&lt;keyword&gt;CMOS integrated circuits&lt;/keyword&gt;&lt;keyword&gt;electronic products&lt;/keyword&gt;&lt;keyword&gt;germanium&lt;/keyword&gt;&lt;keyword&gt;photodetectors&lt;/keyword&gt;&lt;keyword&gt;Ge&lt;/keyword&gt;&lt;keyword&gt;PIN photodetector fabrication&lt;/keyword&gt;&lt;keyword&gt;PIN photodetector manufacturability&lt;/keyword&gt;&lt;keyword&gt;electronic-photonic circuits&lt;/keyword&gt;&lt;keyword&gt;lateral PIN photodetectors&lt;/keyword&gt;&lt;keyword&gt;process tolerance windows&lt;/keyword&gt;&lt;keyword&gt;production process issues&lt;/keyword&gt;&lt;keyword&gt;standard CMOS foundry&lt;/keyword&gt;&lt;keyword&gt;vertical PIN photodetectors&lt;/keyword&gt;&lt;/keywords&gt;&lt;dates&gt;&lt;year&gt;2010&lt;/year&gt;&lt;/dates&gt;&lt;isbn&gt;0894-6507&lt;/isbn&gt;&lt;urls&gt;&lt;/urls&gt;&lt;electronic-resource-num&gt;10.1109/tsm.2010.2050080&lt;/electronic-resource-num&gt;&lt;/record&gt;&lt;/Cite&gt;&lt;/EndNote&gt;</w:instrText>
      </w:r>
      <w:r w:rsidR="00B65743" w:rsidRPr="001D1639">
        <w:fldChar w:fldCharType="separate"/>
      </w:r>
      <w:r w:rsidR="00517140" w:rsidRPr="001D1639">
        <w:rPr>
          <w:noProof/>
        </w:rPr>
        <w:t>[</w:t>
      </w:r>
      <w:hyperlink w:anchor="_ENREF_26" w:tooltip="Vu, 2010 #231" w:history="1">
        <w:r w:rsidR="00C40CF1" w:rsidRPr="001D1639">
          <w:rPr>
            <w:noProof/>
          </w:rPr>
          <w:t>26</w:t>
        </w:r>
      </w:hyperlink>
      <w:r w:rsidR="00517140" w:rsidRPr="001D1639">
        <w:rPr>
          <w:noProof/>
        </w:rPr>
        <w:t>]</w:t>
      </w:r>
      <w:r w:rsidR="00B65743" w:rsidRPr="001D1639">
        <w:fldChar w:fldCharType="end"/>
      </w:r>
      <w:r w:rsidRPr="001D1639">
        <w:t>. The 20 W of RF power was selected as a compromise between high growth rate and low void fraction</w:t>
      </w:r>
      <w:r w:rsidR="00762F03" w:rsidRPr="001D1639">
        <w:t xml:space="preserve"> </w:t>
      </w:r>
      <w:r w:rsidR="00B65743" w:rsidRPr="001D1639">
        <w:fldChar w:fldCharType="begin"/>
      </w:r>
      <w:r w:rsidR="00517140" w:rsidRPr="001D1639">
        <w:instrText xml:space="preserve"> ADDIN EN.CITE &lt;EndNote&gt;&lt;Cite&gt;&lt;Author&gt;Poulsen&lt;/Author&gt;&lt;Year&gt;1998&lt;/Year&gt;&lt;RecNum&gt;322&lt;/RecNum&gt;&lt;DisplayText&gt;[27]&lt;/DisplayText&gt;&lt;record&gt;&lt;rec-number&gt;322&lt;/rec-number&gt;&lt;foreign-keys&gt;&lt;key app="EN" db-id="vv5xr00spf9dr4eedwtva50uvwe0sw2xf0d2" timestamp="1367404340"&gt;322&lt;/key&gt;&lt;/foreign-keys&gt;&lt;ref-type name="Journal Article"&gt;17&lt;/ref-type&gt;&lt;contributors&gt;&lt;authors&gt;&lt;author&gt;Poulsen, Per R.&lt;/author&gt;&lt;author&gt;Wang, Mingxiang&lt;/author&gt;&lt;author&gt;Xu, Jun&lt;/author&gt;&lt;author&gt;Li, Wei&lt;/author&gt;&lt;author&gt;Chen, Kunji&lt;/author&gt;&lt;author&gt;Wang, Guanghou&lt;/author&gt;&lt;author&gt;Feng, Duan&lt;/author&gt;&lt;/authors&gt;&lt;/contributors&gt;&lt;titles&gt;&lt;title&gt;Role of hydrogen surface coverage during anodic plasma deposition of hydrogenated nanocrystalline germanium&lt;/title&gt;&lt;secondary-title&gt;Journal of Applied Physics&lt;/secondary-title&gt;&lt;/titles&gt;&lt;periodical&gt;&lt;full-title&gt;Journal of Applied Physics&lt;/full-title&gt;&lt;/periodical&gt;&lt;pages&gt;3386-3391&lt;/pages&gt;&lt;volume&gt;84&lt;/volume&gt;&lt;number&gt;6&lt;/number&gt;&lt;keywords&gt;&lt;keyword&gt;Raman spectra&lt;/keyword&gt;&lt;keyword&gt;X-ray diffraction&lt;/keyword&gt;&lt;keyword&gt;elemental semiconductors&lt;/keyword&gt;&lt;keyword&gt;germanium&lt;/keyword&gt;&lt;keyword&gt;hydrogen&lt;/keyword&gt;&lt;keyword&gt;nanostructured materials&lt;/keyword&gt;&lt;keyword&gt;nucleation&lt;/keyword&gt;&lt;keyword&gt;plasma CVD coatings&lt;/keyword&gt;&lt;keyword&gt;semiconductor growth&lt;/keyword&gt;&lt;keyword&gt;semiconductor thin films&lt;/keyword&gt;&lt;keyword&gt;5275Rx&lt;/keyword&gt;&lt;keyword&gt;6855Jk&lt;/keyword&gt;&lt;keyword&gt;7830Am&lt;/keyword&gt;&lt;keyword&gt;7866Db&lt;/keyword&gt;&lt;keyword&gt;8105Cy&lt;/keyword&gt;&lt;keyword&gt;8105Ys&lt;/keyword&gt;&lt;keyword&gt;8115Gh&lt;/keyword&gt;&lt;/keywords&gt;&lt;dates&gt;&lt;year&gt;1998&lt;/year&gt;&lt;/dates&gt;&lt;isbn&gt;0021-8979&lt;/isbn&gt;&lt;urls&gt;&lt;/urls&gt;&lt;electronic-resource-num&gt;10.1063/1.368497&lt;/electronic-resource-num&gt;&lt;/record&gt;&lt;/Cite&gt;&lt;/EndNote&gt;</w:instrText>
      </w:r>
      <w:r w:rsidR="00B65743" w:rsidRPr="001D1639">
        <w:fldChar w:fldCharType="separate"/>
      </w:r>
      <w:r w:rsidR="00517140" w:rsidRPr="001D1639">
        <w:rPr>
          <w:noProof/>
        </w:rPr>
        <w:t>[</w:t>
      </w:r>
      <w:hyperlink w:anchor="_ENREF_27" w:tooltip="Poulsen, 1998 #322" w:history="1">
        <w:r w:rsidR="00C40CF1" w:rsidRPr="001D1639">
          <w:rPr>
            <w:noProof/>
          </w:rPr>
          <w:t>27</w:t>
        </w:r>
      </w:hyperlink>
      <w:r w:rsidR="00517140" w:rsidRPr="001D1639">
        <w:rPr>
          <w:noProof/>
        </w:rPr>
        <w:t>]</w:t>
      </w:r>
      <w:r w:rsidR="00B65743" w:rsidRPr="001D1639">
        <w:fldChar w:fldCharType="end"/>
      </w:r>
      <w:r w:rsidR="00EB2136" w:rsidRPr="001D1639">
        <w:t xml:space="preserve">. </w:t>
      </w:r>
      <w:r w:rsidRPr="001D1639">
        <w:t xml:space="preserve">After growth was complete and the wafers had been removed from the PECVD chamber, they were cleaved to enable a sample from each wafer to be annealed. This was carried out using a rapid thermal </w:t>
      </w:r>
      <w:proofErr w:type="spellStart"/>
      <w:r w:rsidRPr="001D1639">
        <w:t>annealer</w:t>
      </w:r>
      <w:proofErr w:type="spellEnd"/>
      <w:r w:rsidRPr="001D1639">
        <w:t xml:space="preserve"> (RTA) at 600 </w:t>
      </w:r>
      <w:r w:rsidR="00592DB1" w:rsidRPr="001D1639">
        <w:t>°</w:t>
      </w:r>
      <w:r w:rsidRPr="001D1639">
        <w:t xml:space="preserve">C, in an inert </w:t>
      </w:r>
      <w:r w:rsidR="00592DB1" w:rsidRPr="001D1639">
        <w:t>N</w:t>
      </w:r>
      <w:r w:rsidR="00592DB1" w:rsidRPr="001D1639">
        <w:rPr>
          <w:vertAlign w:val="subscript"/>
        </w:rPr>
        <w:t>2</w:t>
      </w:r>
      <w:r w:rsidRPr="001D1639">
        <w:t xml:space="preserve"> atmosphere, for 2 minutes, in order to </w:t>
      </w:r>
      <w:r w:rsidR="00EB2136" w:rsidRPr="001D1639">
        <w:t>reduce</w:t>
      </w:r>
      <w:r w:rsidRPr="001D1639">
        <w:t xml:space="preserve"> the TDD of the layer, </w:t>
      </w:r>
      <w:r w:rsidR="00EB2136" w:rsidRPr="001D1639">
        <w:t xml:space="preserve">decrease </w:t>
      </w:r>
      <w:r w:rsidRPr="001D1639">
        <w:t>the surface roughness</w:t>
      </w:r>
      <w:r w:rsidR="00EB2136" w:rsidRPr="001D1639">
        <w:t>, and improve layer quality</w:t>
      </w:r>
      <w:r w:rsidRPr="001D1639">
        <w:t>.</w:t>
      </w:r>
      <w:r w:rsidR="00EB2136" w:rsidRPr="001D1639">
        <w:t xml:space="preserve"> The layers, both as grown and annealed, were then </w:t>
      </w:r>
      <w:r w:rsidR="008F0AAB" w:rsidRPr="001D1639">
        <w:t>characterized</w:t>
      </w:r>
      <w:r w:rsidR="00F36322" w:rsidRPr="001D1639">
        <w:t xml:space="preserve"> using </w:t>
      </w:r>
      <w:r w:rsidR="00FD4C8E" w:rsidRPr="001D1639">
        <w:t xml:space="preserve">scanning electron microscopy (SEM) imaging, </w:t>
      </w:r>
      <w:r w:rsidR="00F36322" w:rsidRPr="001D1639">
        <w:t>x-ray diffraction (XRD) rocking curves, electron backscatter diffraction (EBSD) maps, atomic force microscopy (AFM) surface roughness measurements, and in the case of Sample E, transmission electron microscopy (TEM) to estimate TDD.</w:t>
      </w:r>
      <w:r w:rsidR="00EB2136" w:rsidRPr="001D1639">
        <w:t xml:space="preserve"> A summary of these results is detailed in </w:t>
      </w:r>
      <w:r w:rsidR="00EB2136" w:rsidRPr="001D1639">
        <w:fldChar w:fldCharType="begin"/>
      </w:r>
      <w:r w:rsidR="00EB2136" w:rsidRPr="001D1639">
        <w:instrText xml:space="preserve"> REF _Ref415504016 \h </w:instrText>
      </w:r>
      <w:r w:rsidR="00EB2136" w:rsidRPr="001D1639">
        <w:fldChar w:fldCharType="separate"/>
      </w:r>
      <w:r w:rsidR="00121ED0" w:rsidRPr="001D1639">
        <w:t xml:space="preserve">Table </w:t>
      </w:r>
      <w:r w:rsidR="00121ED0">
        <w:rPr>
          <w:noProof/>
        </w:rPr>
        <w:t>I</w:t>
      </w:r>
      <w:r w:rsidR="00EB2136" w:rsidRPr="001D1639">
        <w:fldChar w:fldCharType="end"/>
      </w:r>
      <w:r w:rsidR="00EB2136" w:rsidRPr="001D1639">
        <w:t>.</w:t>
      </w:r>
    </w:p>
    <w:p w14:paraId="04280CEB" w14:textId="7C19EE95" w:rsidR="00210C8F" w:rsidRPr="001D1639" w:rsidRDefault="00210C8F" w:rsidP="00210C8F">
      <w:pPr>
        <w:pStyle w:val="Heading1"/>
        <w:ind w:left="284" w:hanging="284"/>
      </w:pPr>
      <w:r>
        <w:t>Results</w:t>
      </w:r>
    </w:p>
    <w:p w14:paraId="0F120947" w14:textId="4343D78D" w:rsidR="0048047F" w:rsidRPr="001D1639" w:rsidRDefault="00FE7A4F" w:rsidP="00210C8F">
      <w:pPr>
        <w:ind w:firstLine="0"/>
      </w:pPr>
      <w:r w:rsidRPr="001D1639">
        <w:t xml:space="preserve">As observed by </w:t>
      </w:r>
      <w:proofErr w:type="spellStart"/>
      <w:r w:rsidRPr="001D1639">
        <w:t>Poulsen</w:t>
      </w:r>
      <w:proofErr w:type="spellEnd"/>
      <w:r w:rsidRPr="001D1639">
        <w:t xml:space="preserve"> </w:t>
      </w:r>
      <w:r w:rsidRPr="001D1639">
        <w:rPr>
          <w:i/>
        </w:rPr>
        <w:t>et al.</w:t>
      </w:r>
      <w:r w:rsidR="00762F03" w:rsidRPr="001D1639">
        <w:rPr>
          <w:i/>
        </w:rPr>
        <w:t xml:space="preserve"> </w:t>
      </w:r>
      <w:r w:rsidR="00B65743" w:rsidRPr="001D1639">
        <w:fldChar w:fldCharType="begin"/>
      </w:r>
      <w:r w:rsidR="00517140" w:rsidRPr="001D1639">
        <w:instrText xml:space="preserve"> ADDIN EN.CITE &lt;EndNote&gt;&lt;Cite&gt;&lt;Author&gt;Poulsen&lt;/Author&gt;&lt;Year&gt;1998&lt;/Year&gt;&lt;RecNum&gt;322&lt;/RecNum&gt;&lt;DisplayText&gt;[27]&lt;/DisplayText&gt;&lt;record&gt;&lt;rec-number&gt;322&lt;/rec-number&gt;&lt;foreign-keys&gt;&lt;key app="EN" db-id="vv5xr00spf9dr4eedwtva50uvwe0sw2xf0d2" timestamp="1367404340"&gt;322&lt;/key&gt;&lt;/foreign-keys&gt;&lt;ref-type name="Journal Article"&gt;17&lt;/ref-type&gt;&lt;contributors&gt;&lt;authors&gt;&lt;author&gt;Poulsen, Per R.&lt;/author&gt;&lt;author&gt;Wang, Mingxiang&lt;/author&gt;&lt;author&gt;Xu, Jun&lt;/author&gt;&lt;author&gt;Li, Wei&lt;/author&gt;&lt;author&gt;Chen, Kunji&lt;/author&gt;&lt;author&gt;Wang, Guanghou&lt;/author&gt;&lt;author&gt;Feng, Duan&lt;/author&gt;&lt;/authors&gt;&lt;/contributors&gt;&lt;titles&gt;&lt;title&gt;Role of hydrogen surface coverage during anodic plasma deposition of hydrogenated nanocrystalline germanium&lt;/title&gt;&lt;secondary-title&gt;Journal of Applied Physics&lt;/secondary-title&gt;&lt;/titles&gt;&lt;periodical&gt;&lt;full-title&gt;Journal of Applied Physics&lt;/full-title&gt;&lt;/periodical&gt;&lt;pages&gt;3386-3391&lt;/pages&gt;&lt;volume&gt;84&lt;/volume&gt;&lt;number&gt;6&lt;/number&gt;&lt;keywords&gt;&lt;keyword&gt;Raman spectra&lt;/keyword&gt;&lt;keyword&gt;X-ray diffraction&lt;/keyword&gt;&lt;keyword&gt;elemental semiconductors&lt;/keyword&gt;&lt;keyword&gt;germanium&lt;/keyword&gt;&lt;keyword&gt;hydrogen&lt;/keyword&gt;&lt;keyword&gt;nanostructured materials&lt;/keyword&gt;&lt;keyword&gt;nucleation&lt;/keyword&gt;&lt;keyword&gt;plasma CVD coatings&lt;/keyword&gt;&lt;keyword&gt;semiconductor growth&lt;/keyword&gt;&lt;keyword&gt;semiconductor thin films&lt;/keyword&gt;&lt;keyword&gt;5275Rx&lt;/keyword&gt;&lt;keyword&gt;6855Jk&lt;/keyword&gt;&lt;keyword&gt;7830Am&lt;/keyword&gt;&lt;keyword&gt;7866Db&lt;/keyword&gt;&lt;keyword&gt;8105Cy&lt;/keyword&gt;&lt;keyword&gt;8105Ys&lt;/keyword&gt;&lt;keyword&gt;8115Gh&lt;/keyword&gt;&lt;/keywords&gt;&lt;dates&gt;&lt;year&gt;1998&lt;/year&gt;&lt;/dates&gt;&lt;isbn&gt;0021-8979&lt;/isbn&gt;&lt;urls&gt;&lt;/urls&gt;&lt;electronic-resource-num&gt;10.1063/1.368497&lt;/electronic-resource-num&gt;&lt;/record&gt;&lt;/Cite&gt;&lt;/EndNote&gt;</w:instrText>
      </w:r>
      <w:r w:rsidR="00B65743" w:rsidRPr="001D1639">
        <w:fldChar w:fldCharType="separate"/>
      </w:r>
      <w:r w:rsidR="00517140" w:rsidRPr="001D1639">
        <w:rPr>
          <w:noProof/>
        </w:rPr>
        <w:t>[</w:t>
      </w:r>
      <w:hyperlink w:anchor="_ENREF_27" w:tooltip="Poulsen, 1998 #322" w:history="1">
        <w:r w:rsidR="00C40CF1" w:rsidRPr="001D1639">
          <w:rPr>
            <w:noProof/>
          </w:rPr>
          <w:t>27</w:t>
        </w:r>
      </w:hyperlink>
      <w:r w:rsidR="00517140" w:rsidRPr="001D1639">
        <w:rPr>
          <w:noProof/>
        </w:rPr>
        <w:t>]</w:t>
      </w:r>
      <w:r w:rsidR="00B65743" w:rsidRPr="001D1639">
        <w:fldChar w:fldCharType="end"/>
      </w:r>
      <w:r w:rsidRPr="001D1639">
        <w:t xml:space="preserve">, a high growth rate resulted in voids </w:t>
      </w:r>
      <w:r w:rsidR="00110F4D" w:rsidRPr="001D1639">
        <w:t>observable in 75% of</w:t>
      </w:r>
      <w:r w:rsidRPr="001D1639">
        <w:t xml:space="preserve"> the Ge layer (</w:t>
      </w:r>
      <w:r w:rsidR="00577C33" w:rsidRPr="001D1639">
        <w:t>s</w:t>
      </w:r>
      <w:r w:rsidRPr="001D1639">
        <w:t>ample A</w:t>
      </w:r>
      <w:r w:rsidR="00FD4C8E" w:rsidRPr="001D1639">
        <w:t xml:space="preserve"> – see </w:t>
      </w:r>
      <w:r w:rsidR="00FD4C8E" w:rsidRPr="001D1639">
        <w:fldChar w:fldCharType="begin"/>
      </w:r>
      <w:r w:rsidR="00FD4C8E" w:rsidRPr="001D1639">
        <w:instrText xml:space="preserve"> REF _Ref415660368 \h </w:instrText>
      </w:r>
      <w:r w:rsidR="00FD4C8E" w:rsidRPr="001D1639">
        <w:fldChar w:fldCharType="separate"/>
      </w:r>
      <w:r w:rsidR="00121ED0" w:rsidRPr="001D1639">
        <w:t xml:space="preserve">Fig. </w:t>
      </w:r>
      <w:r w:rsidR="00121ED0">
        <w:rPr>
          <w:noProof/>
        </w:rPr>
        <w:t>1</w:t>
      </w:r>
      <w:r w:rsidR="00FD4C8E" w:rsidRPr="001D1639">
        <w:fldChar w:fldCharType="end"/>
      </w:r>
      <w:r w:rsidR="00FD4C8E" w:rsidRPr="001D1639">
        <w:t>a</w:t>
      </w:r>
      <w:r w:rsidRPr="001D1639">
        <w:t xml:space="preserve">). </w:t>
      </w:r>
      <w:r w:rsidR="00A8397C" w:rsidRPr="001D1639">
        <w:t xml:space="preserve">It is hypothesized that the lower portion of the layer is void free due to the relatively low stress levels. After approximately 426 nm voids begin to form in order to relieve the stress within the layer. </w:t>
      </w:r>
      <w:r w:rsidRPr="001D1639">
        <w:t xml:space="preserve">In order to remove these voids, it was necessary to decrease the growth rate below 4 nm/min. This was achieved by increasing the dilution of the </w:t>
      </w:r>
      <w:r w:rsidR="00D31599" w:rsidRPr="001D1639">
        <w:t>GeH</w:t>
      </w:r>
      <w:r w:rsidR="00D31599" w:rsidRPr="001D1639">
        <w:rPr>
          <w:vertAlign w:val="subscript"/>
        </w:rPr>
        <w:t>4</w:t>
      </w:r>
      <w:r w:rsidRPr="001D1639">
        <w:t xml:space="preserve"> precursor gas by reducing its flow to 2.5 </w:t>
      </w:r>
      <w:proofErr w:type="spellStart"/>
      <w:r w:rsidRPr="001D1639">
        <w:t>sccm</w:t>
      </w:r>
      <w:proofErr w:type="spellEnd"/>
      <w:r w:rsidRPr="001D1639">
        <w:t xml:space="preserve"> (sample B</w:t>
      </w:r>
      <w:r w:rsidR="00FD4C8E" w:rsidRPr="001D1639">
        <w:t xml:space="preserve"> – see </w:t>
      </w:r>
      <w:r w:rsidR="00FD4C8E" w:rsidRPr="001D1639">
        <w:fldChar w:fldCharType="begin"/>
      </w:r>
      <w:r w:rsidR="00FD4C8E" w:rsidRPr="001D1639">
        <w:instrText xml:space="preserve"> REF _Ref415660368 \h </w:instrText>
      </w:r>
      <w:r w:rsidR="00FD4C8E" w:rsidRPr="001D1639">
        <w:fldChar w:fldCharType="separate"/>
      </w:r>
      <w:r w:rsidR="00121ED0" w:rsidRPr="001D1639">
        <w:t xml:space="preserve">Fig. </w:t>
      </w:r>
      <w:r w:rsidR="00121ED0">
        <w:rPr>
          <w:noProof/>
        </w:rPr>
        <w:t>1</w:t>
      </w:r>
      <w:r w:rsidR="00FD4C8E" w:rsidRPr="001D1639">
        <w:fldChar w:fldCharType="end"/>
      </w:r>
      <w:r w:rsidR="00FD4C8E" w:rsidRPr="001D1639">
        <w:t>b</w:t>
      </w:r>
      <w:r w:rsidRPr="001D1639">
        <w:t xml:space="preserve">). Once a void free layer had been </w:t>
      </w:r>
      <w:r w:rsidRPr="001D1639">
        <w:lastRenderedPageBreak/>
        <w:t xml:space="preserve">realized, the temperature was increased to 400 </w:t>
      </w:r>
      <w:r w:rsidR="00D31599" w:rsidRPr="001D1639">
        <w:t>°</w:t>
      </w:r>
      <w:r w:rsidRPr="001D1639">
        <w:t xml:space="preserve">C (sample C) in an attempt to improve the layer quality by increasing the surface </w:t>
      </w:r>
      <w:proofErr w:type="spellStart"/>
      <w:r w:rsidRPr="001D1639">
        <w:t>adatom</w:t>
      </w:r>
      <w:proofErr w:type="spellEnd"/>
      <w:r w:rsidRPr="001D1639">
        <w:t xml:space="preserve"> mobility, similar to </w:t>
      </w:r>
      <w:r w:rsidR="00D31599" w:rsidRPr="001D1639">
        <w:t xml:space="preserve">what is </w:t>
      </w:r>
      <w:r w:rsidRPr="001D1639">
        <w:t>observed with Si epitaxial growth</w:t>
      </w:r>
      <w:r w:rsidR="00762F03" w:rsidRPr="001D1639">
        <w:t xml:space="preserve"> </w:t>
      </w:r>
      <w:r w:rsidR="00B65743" w:rsidRPr="001D1639">
        <w:fldChar w:fldCharType="begin"/>
      </w:r>
      <w:r w:rsidR="00517140" w:rsidRPr="001D1639">
        <w:instrText xml:space="preserve"> ADDIN EN.CITE &lt;EndNote&gt;&lt;Cite&gt;&lt;Author&gt;Bray&lt;/Author&gt;&lt;Year&gt;2002&lt;/Year&gt;&lt;RecNum&gt;537&lt;/RecNum&gt;&lt;DisplayText&gt;[28]&lt;/DisplayText&gt;&lt;record&gt;&lt;rec-number&gt;537&lt;/rec-number&gt;&lt;foreign-keys&gt;&lt;key app="EN" db-id="vv5xr00spf9dr4eedwtva50uvwe0sw2xf0d2" timestamp="1418405557"&gt;537&lt;/key&gt;&lt;/foreign-keys&gt;&lt;ref-type name="Journal Article"&gt;17&lt;/ref-type&gt;&lt;contributors&gt;&lt;authors&gt;&lt;author&gt;Bray, K. R.&lt;/author&gt;&lt;author&gt;Gupta, A.&lt;/author&gt;&lt;author&gt;Parsons, G. N.&lt;/author&gt;&lt;/authors&gt;&lt;/contributors&gt;&lt;titles&gt;&lt;title&gt;Effect of hydrogen on adsorbed precursor diffusion kinetics during hydrogenated amorphous silicon deposition&lt;/title&gt;&lt;secondary-title&gt;Applied Physics Letters&lt;/secondary-title&gt;&lt;/titles&gt;&lt;periodical&gt;&lt;full-title&gt;Applied Physics Letters&lt;/full-title&gt;&lt;/periodical&gt;&lt;pages&gt;2356-2358&lt;/pages&gt;&lt;volume&gt;80&lt;/volume&gt;&lt;number&gt;13&lt;/number&gt;&lt;keywords&gt;&lt;keyword&gt;atomic force microscopy&lt;/keyword&gt;&lt;keyword&gt;hydrogen&lt;/keyword&gt;&lt;keyword&gt;silicon&lt;/keyword&gt;&lt;keyword&gt;elemental semiconductors&lt;/keyword&gt;&lt;keyword&gt;adsorbed layers&lt;/keyword&gt;&lt;keyword&gt;crystallisation&lt;/keyword&gt;&lt;keyword&gt;surface diffusion&lt;/keyword&gt;&lt;keyword&gt;plasma deposition&lt;/keyword&gt;&lt;keyword&gt;fractals&lt;/keyword&gt;&lt;keyword&gt;surface topography&lt;/keyword&gt;&lt;keyword&gt;amorphous semiconductors&lt;/keyword&gt;&lt;/keywords&gt;&lt;dates&gt;&lt;year&gt;2002&lt;/year&gt;&lt;/dates&gt;&lt;urls&gt;&lt;related-urls&gt;&lt;url&gt;http://scitation.aip.org/content/aip/journal/apl/80/13/10.1063/1.1467616&lt;/url&gt;&lt;/related-urls&gt;&lt;/urls&gt;&lt;electronic-resource-num&gt;doi:http://dx.doi.org/10.1063/1.1467616&lt;/electronic-resource-num&gt;&lt;/record&gt;&lt;/Cite&gt;&lt;/EndNote&gt;</w:instrText>
      </w:r>
      <w:r w:rsidR="00B65743" w:rsidRPr="001D1639">
        <w:fldChar w:fldCharType="separate"/>
      </w:r>
      <w:r w:rsidR="00517140" w:rsidRPr="001D1639">
        <w:rPr>
          <w:noProof/>
        </w:rPr>
        <w:t>[</w:t>
      </w:r>
      <w:hyperlink w:anchor="_ENREF_28" w:tooltip="Bray, 2002 #537" w:history="1">
        <w:r w:rsidR="00C40CF1" w:rsidRPr="001D1639">
          <w:rPr>
            <w:noProof/>
          </w:rPr>
          <w:t>28</w:t>
        </w:r>
      </w:hyperlink>
      <w:r w:rsidR="00517140" w:rsidRPr="001D1639">
        <w:rPr>
          <w:noProof/>
        </w:rPr>
        <w:t>]</w:t>
      </w:r>
      <w:r w:rsidR="00B65743" w:rsidRPr="001D1639">
        <w:fldChar w:fldCharType="end"/>
      </w:r>
      <w:r w:rsidRPr="001D1639">
        <w:t>. However, it was found that at this higher temperature a large number of stress relieving pyramidal hillocks were present on the layer surface</w:t>
      </w:r>
      <w:r w:rsidR="00FD4C8E" w:rsidRPr="001D1639">
        <w:t xml:space="preserve">. </w:t>
      </w:r>
      <w:r w:rsidRPr="001D1639">
        <w:t xml:space="preserve">It is predicted that this higher temperature </w:t>
      </w:r>
      <w:r w:rsidR="00577C33" w:rsidRPr="001D1639">
        <w:t>favors</w:t>
      </w:r>
      <w:r w:rsidRPr="001D1639">
        <w:t xml:space="preserve"> </w:t>
      </w:r>
      <w:proofErr w:type="spellStart"/>
      <w:r w:rsidRPr="001D1639">
        <w:t>Stransky-Krastanov</w:t>
      </w:r>
      <w:proofErr w:type="spellEnd"/>
      <w:r w:rsidRPr="001D1639">
        <w:t xml:space="preserve"> growth, resulting in the initial formation of 3D islands at the Ge-Si interface</w:t>
      </w:r>
      <w:r w:rsidR="00577C33" w:rsidRPr="001D1639">
        <w:t xml:space="preserve">. </w:t>
      </w:r>
      <w:r w:rsidRPr="001D1639">
        <w:t xml:space="preserve">The growth rate at this temperature was </w:t>
      </w:r>
      <w:r w:rsidR="00FD4C8E" w:rsidRPr="001D1639">
        <w:t xml:space="preserve">subsequently </w:t>
      </w:r>
      <w:r w:rsidRPr="001D1639">
        <w:t xml:space="preserve">reduced by a further decrease in the </w:t>
      </w:r>
      <w:r w:rsidR="00D31599" w:rsidRPr="001D1639">
        <w:t>GeH</w:t>
      </w:r>
      <w:r w:rsidR="00D31599" w:rsidRPr="001D1639">
        <w:rPr>
          <w:vertAlign w:val="subscript"/>
        </w:rPr>
        <w:t>4</w:t>
      </w:r>
      <w:r w:rsidR="00577C33" w:rsidRPr="001D1639">
        <w:t xml:space="preserve"> flow to 1.5 </w:t>
      </w:r>
      <w:proofErr w:type="spellStart"/>
      <w:r w:rsidR="00577C33" w:rsidRPr="001D1639">
        <w:t>sccm</w:t>
      </w:r>
      <w:proofErr w:type="spellEnd"/>
      <w:r w:rsidR="00577C33" w:rsidRPr="001D1639">
        <w:t xml:space="preserve"> (sample D</w:t>
      </w:r>
      <w:r w:rsidRPr="001D1639">
        <w:t xml:space="preserve">), but this resulted in </w:t>
      </w:r>
      <w:r w:rsidR="00FD4C8E" w:rsidRPr="001D1639">
        <w:t>a greater number of</w:t>
      </w:r>
      <w:r w:rsidRPr="001D1639">
        <w:t xml:space="preserve"> hillocks on the sample surface</w:t>
      </w:r>
      <w:r w:rsidR="00FD4C8E" w:rsidRPr="001D1639">
        <w:t xml:space="preserve"> (see </w:t>
      </w:r>
      <w:r w:rsidR="00FD4C8E" w:rsidRPr="001D1639">
        <w:fldChar w:fldCharType="begin"/>
      </w:r>
      <w:r w:rsidR="00FD4C8E" w:rsidRPr="001D1639">
        <w:instrText xml:space="preserve"> REF _Ref415660368 \h </w:instrText>
      </w:r>
      <w:r w:rsidR="00FD4C8E" w:rsidRPr="001D1639">
        <w:fldChar w:fldCharType="separate"/>
      </w:r>
      <w:r w:rsidR="00121ED0" w:rsidRPr="001D1639">
        <w:t xml:space="preserve">Fig. </w:t>
      </w:r>
      <w:r w:rsidR="00121ED0">
        <w:rPr>
          <w:noProof/>
        </w:rPr>
        <w:t>1</w:t>
      </w:r>
      <w:r w:rsidR="00FD4C8E" w:rsidRPr="001D1639">
        <w:fldChar w:fldCharType="end"/>
      </w:r>
      <w:r w:rsidR="00FD4C8E" w:rsidRPr="001D1639">
        <w:t>c).</w:t>
      </w:r>
      <w:r w:rsidR="00577C33" w:rsidRPr="001D1639">
        <w:t xml:space="preserve"> </w:t>
      </w:r>
      <w:r w:rsidRPr="001D1639">
        <w:t xml:space="preserve">In </w:t>
      </w:r>
      <w:r w:rsidR="00577C33" w:rsidRPr="001D1639">
        <w:t>order</w:t>
      </w:r>
      <w:r w:rsidRPr="001D1639">
        <w:t xml:space="preserve"> to reduce the number of hillocks on the layer surface, </w:t>
      </w:r>
      <w:r w:rsidR="00577C33" w:rsidRPr="001D1639">
        <w:t>a 2-step growth process</w:t>
      </w:r>
      <w:r w:rsidR="00D31599" w:rsidRPr="001D1639">
        <w:t xml:space="preserve"> (sample E)</w:t>
      </w:r>
      <w:r w:rsidR="00577C33" w:rsidRPr="001D1639">
        <w:t>, comprising a low temperature step</w:t>
      </w:r>
      <w:r w:rsidR="00D31599" w:rsidRPr="001D1639">
        <w:t xml:space="preserve"> (250 °C)</w:t>
      </w:r>
      <w:r w:rsidR="00577C33" w:rsidRPr="001D1639">
        <w:t xml:space="preserve"> followed by a high temperature step</w:t>
      </w:r>
      <w:r w:rsidR="00D31599" w:rsidRPr="001D1639">
        <w:t xml:space="preserve"> (400 °C)</w:t>
      </w:r>
      <w:r w:rsidR="00577C33" w:rsidRPr="001D1639">
        <w:t xml:space="preserve"> was used.</w:t>
      </w:r>
      <w:r w:rsidR="00B831A6" w:rsidRPr="001D1639">
        <w:t xml:space="preserve"> </w:t>
      </w:r>
      <w:r w:rsidR="00577C33" w:rsidRPr="001D1639">
        <w:t>This</w:t>
      </w:r>
      <w:r w:rsidRPr="001D1639">
        <w:t xml:space="preserve"> resulted in a dramatic reduction in the number of hillocks observed </w:t>
      </w:r>
      <w:r w:rsidR="00577C33" w:rsidRPr="001D1639">
        <w:t xml:space="preserve">on the Ge surface, </w:t>
      </w:r>
      <w:r w:rsidRPr="001D1639">
        <w:t>due to the presence of the initial low temperature wetting layer.</w:t>
      </w:r>
      <w:r w:rsidR="0048047F" w:rsidRPr="001D1639">
        <w:t xml:space="preserve"> Further analysis of sample E is presented in </w:t>
      </w:r>
      <w:r w:rsidR="0048047F" w:rsidRPr="001D1639">
        <w:fldChar w:fldCharType="begin"/>
      </w:r>
      <w:r w:rsidR="0048047F" w:rsidRPr="001D1639">
        <w:instrText xml:space="preserve"> REF _Ref415495624 \h </w:instrText>
      </w:r>
      <w:r w:rsidR="0048047F" w:rsidRPr="001D1639">
        <w:fldChar w:fldCharType="separate"/>
      </w:r>
      <w:r w:rsidR="00121ED0" w:rsidRPr="001D1639">
        <w:t xml:space="preserve">Fig. </w:t>
      </w:r>
      <w:r w:rsidR="00121ED0">
        <w:rPr>
          <w:noProof/>
        </w:rPr>
        <w:t>2</w:t>
      </w:r>
      <w:r w:rsidR="0048047F" w:rsidRPr="001D1639">
        <w:fldChar w:fldCharType="end"/>
      </w:r>
      <w:r w:rsidR="0048047F" w:rsidRPr="001D1639">
        <w:t xml:space="preserve"> and </w:t>
      </w:r>
      <w:r w:rsidR="0048047F" w:rsidRPr="001D1639">
        <w:fldChar w:fldCharType="begin"/>
      </w:r>
      <w:r w:rsidR="0048047F" w:rsidRPr="001D1639">
        <w:instrText xml:space="preserve"> REF _Ref415501779 \h </w:instrText>
      </w:r>
      <w:r w:rsidR="0048047F" w:rsidRPr="001D1639">
        <w:fldChar w:fldCharType="separate"/>
      </w:r>
      <w:r w:rsidR="00121ED0" w:rsidRPr="001D1639">
        <w:t xml:space="preserve">Fig. </w:t>
      </w:r>
      <w:r w:rsidR="00121ED0">
        <w:rPr>
          <w:noProof/>
        </w:rPr>
        <w:t>3</w:t>
      </w:r>
      <w:r w:rsidR="0048047F" w:rsidRPr="001D1639">
        <w:fldChar w:fldCharType="end"/>
      </w:r>
      <w:r w:rsidR="0048047F" w:rsidRPr="001D1639">
        <w:t>.</w:t>
      </w:r>
    </w:p>
    <w:p w14:paraId="35E1550B" w14:textId="370F1C20" w:rsidR="00C7046E" w:rsidRPr="001D1639" w:rsidRDefault="00C7046E" w:rsidP="00577C33">
      <w:r w:rsidRPr="001D1639">
        <w:t>The Ge-on-Si</w:t>
      </w:r>
      <w:r w:rsidR="0048047F" w:rsidRPr="001D1639">
        <w:t xml:space="preserve"> growth (recipe E)</w:t>
      </w:r>
      <w:r w:rsidRPr="001D1639">
        <w:t xml:space="preserve"> is </w:t>
      </w:r>
      <w:r w:rsidR="0048047F" w:rsidRPr="001D1639">
        <w:t xml:space="preserve">also </w:t>
      </w:r>
      <w:r w:rsidRPr="001D1639">
        <w:t>non-selective to SiO</w:t>
      </w:r>
      <w:r w:rsidRPr="001D1639">
        <w:rPr>
          <w:vertAlign w:val="subscript"/>
        </w:rPr>
        <w:t>2</w:t>
      </w:r>
      <w:r w:rsidRPr="001D1639">
        <w:t xml:space="preserve"> surfaces</w:t>
      </w:r>
      <w:r w:rsidR="0048047F" w:rsidRPr="001D1639">
        <w:t xml:space="preserve"> (see </w:t>
      </w:r>
      <w:r w:rsidR="0048047F" w:rsidRPr="001D1639">
        <w:fldChar w:fldCharType="begin"/>
      </w:r>
      <w:r w:rsidR="0048047F" w:rsidRPr="001D1639">
        <w:instrText xml:space="preserve"> REF _Ref415660368 \h </w:instrText>
      </w:r>
      <w:r w:rsidR="0048047F" w:rsidRPr="001D1639">
        <w:fldChar w:fldCharType="separate"/>
      </w:r>
      <w:r w:rsidR="00121ED0" w:rsidRPr="001D1639">
        <w:t xml:space="preserve">Fig. </w:t>
      </w:r>
      <w:r w:rsidR="00121ED0">
        <w:rPr>
          <w:noProof/>
        </w:rPr>
        <w:t>1</w:t>
      </w:r>
      <w:r w:rsidR="0048047F" w:rsidRPr="001D1639">
        <w:fldChar w:fldCharType="end"/>
      </w:r>
      <w:r w:rsidR="0048047F" w:rsidRPr="001D1639">
        <w:t>d)</w:t>
      </w:r>
      <w:r w:rsidRPr="001D1639">
        <w:t>, unlike other CVD growth methods</w:t>
      </w:r>
      <w:r w:rsidR="00762F03" w:rsidRPr="001D1639">
        <w:t xml:space="preserve"> </w:t>
      </w:r>
      <w:r w:rsidR="00B65743" w:rsidRPr="001D1639">
        <w:fldChar w:fldCharType="begin"/>
      </w:r>
      <w:r w:rsidR="00517140" w:rsidRPr="001D1639">
        <w:instrText xml:space="preserve"> ADDIN EN.CITE &lt;EndNote&gt;&lt;Cite&gt;&lt;Author&gt;Vivien&lt;/Author&gt;&lt;Year&gt;2012&lt;/Year&gt;&lt;RecNum&gt;143&lt;/RecNum&gt;&lt;DisplayText&gt;[29]&lt;/DisplayText&gt;&lt;record&gt;&lt;rec-number&gt;143&lt;/rec-number&gt;&lt;foreign-keys&gt;&lt;key app="EN" db-id="vv5xr00spf9dr4eedwtva50uvwe0sw2xf0d2" timestamp="1327062906"&gt;143&lt;/key&gt;&lt;/foreign-keys&gt;&lt;ref-type name="Journal Article"&gt;17&lt;/ref-type&gt;&lt;contributors&gt;&lt;authors&gt;&lt;author&gt;Vivien, Laurent&lt;/author&gt;&lt;author&gt;Polzer, Andreas&lt;/author&gt;&lt;author&gt;Marris-Morini, Delphine&lt;/author&gt;&lt;author&gt;Osmond, Johann&lt;/author&gt;&lt;author&gt;Hartmann, Jean Michel&lt;/author&gt;&lt;author&gt;Crozat, Paul&lt;/author&gt;&lt;author&gt;Cassan, Eric&lt;/author&gt;&lt;author&gt;Kopp, Christophe&lt;/author&gt;&lt;author&gt;Zimmermann, Horst&lt;/author&gt;&lt;author&gt;Fédéli, Jean Marc&lt;/author&gt;&lt;/authors&gt;&lt;/contributors&gt;&lt;titles&gt;&lt;title&gt;Zero-bias 40Gbit/s germanium waveguide photodetector on silicon&lt;/title&gt;&lt;secondary-title&gt;Opt. Express&lt;/secondary-title&gt;&lt;/titles&gt;&lt;periodical&gt;&lt;full-title&gt;Opt. Express&lt;/full-title&gt;&lt;/periodical&gt;&lt;pages&gt;1096-1101&lt;/pages&gt;&lt;volume&gt;20&lt;/volume&gt;&lt;number&gt;2&lt;/number&gt;&lt;keywords&gt;&lt;keyword&gt;Integrated optics&lt;/keyword&gt;&lt;keyword&gt;Optoelectronics&lt;/keyword&gt;&lt;keyword&gt;Detectors&lt;/keyword&gt;&lt;/keywords&gt;&lt;dates&gt;&lt;year&gt;2012&lt;/year&gt;&lt;/dates&gt;&lt;publisher&gt;OSA&lt;/publisher&gt;&lt;urls&gt;&lt;related-urls&gt;&lt;url&gt;http://www.opticsexpress.org/abstract.cfm?URI=oe-20-2-1096&lt;/url&gt;&lt;/related-urls&gt;&lt;/urls&gt;&lt;/record&gt;&lt;/Cite&gt;&lt;/EndNote&gt;</w:instrText>
      </w:r>
      <w:r w:rsidR="00B65743" w:rsidRPr="001D1639">
        <w:fldChar w:fldCharType="separate"/>
      </w:r>
      <w:r w:rsidR="00517140" w:rsidRPr="001D1639">
        <w:rPr>
          <w:noProof/>
        </w:rPr>
        <w:t>[</w:t>
      </w:r>
      <w:hyperlink w:anchor="_ENREF_29" w:tooltip="Vivien, 2012 #143" w:history="1">
        <w:r w:rsidR="00C40CF1" w:rsidRPr="001D1639">
          <w:rPr>
            <w:noProof/>
          </w:rPr>
          <w:t>29</w:t>
        </w:r>
      </w:hyperlink>
      <w:r w:rsidR="00517140" w:rsidRPr="001D1639">
        <w:rPr>
          <w:noProof/>
        </w:rPr>
        <w:t>]</w:t>
      </w:r>
      <w:r w:rsidR="00B65743" w:rsidRPr="001D1639">
        <w:fldChar w:fldCharType="end"/>
      </w:r>
      <w:r w:rsidRPr="001D1639">
        <w:t>, making it suitable for the initial growth for rapid melt growth (RMG) applications</w:t>
      </w:r>
      <w:r w:rsidR="00762F03" w:rsidRPr="001D1639">
        <w:t xml:space="preserve"> </w:t>
      </w:r>
      <w:r w:rsidR="00B65743" w:rsidRPr="001D1639">
        <w:fldChar w:fldCharType="begin"/>
      </w:r>
      <w:r w:rsidR="00517140" w:rsidRPr="001D1639">
        <w:instrText xml:space="preserve"> ADDIN EN.CITE &lt;EndNote&gt;&lt;Cite&gt;&lt;Author&gt;Littlejohns&lt;/Author&gt;&lt;Year&gt;2015&lt;/Year&gt;&lt;RecNum&gt;573&lt;/RecNum&gt;&lt;DisplayText&gt;[30]&lt;/DisplayText&gt;&lt;record&gt;&lt;rec-number&gt;573&lt;/rec-number&gt;&lt;foreign-keys&gt;&lt;key app="EN" db-id="vv5xr00spf9dr4eedwtva50uvwe0sw2xf0d2" timestamp="1422030107"&gt;573&lt;/key&gt;&lt;/foreign-keys&gt;&lt;ref-type name="Journal Article"&gt;17&lt;/ref-type&gt;&lt;contributors&gt;&lt;authors&gt;&lt;author&gt;Littlejohns, Callum&lt;/author&gt;&lt;author&gt;Nedeljkovic, Milos&lt;/author&gt;&lt;author&gt;Mallinson, Christopher&lt;/author&gt;&lt;author&gt;Watts, John,&lt;/author&gt;&lt;author&gt;Mashanovich, Goran&lt;/author&gt;&lt;author&gt;Reed, Graham &lt;/author&gt;&lt;author&gt;Gardes, Frederic&lt;/author&gt;&lt;/authors&gt;&lt;/contributors&gt;&lt;titles&gt;&lt;title&gt;Next generation device grade silicon-germanium on insulator&lt;/title&gt;&lt;secondary-title&gt;Sci. Rep.&lt;/secondary-title&gt;&lt;/titles&gt;&lt;periodical&gt;&lt;full-title&gt;Sci. Rep.&lt;/full-title&gt;&lt;/periodical&gt;&lt;pages&gt;8288&lt;/pages&gt;&lt;volume&gt;5&lt;/volume&gt;&lt;dates&gt;&lt;year&gt;2015&lt;/year&gt;&lt;/dates&gt;&lt;urls&gt;&lt;/urls&gt;&lt;/record&gt;&lt;/Cite&gt;&lt;/EndNote&gt;</w:instrText>
      </w:r>
      <w:r w:rsidR="00B65743" w:rsidRPr="001D1639">
        <w:fldChar w:fldCharType="separate"/>
      </w:r>
      <w:r w:rsidR="00517140" w:rsidRPr="001D1639">
        <w:rPr>
          <w:noProof/>
        </w:rPr>
        <w:t>[</w:t>
      </w:r>
      <w:hyperlink w:anchor="_ENREF_30" w:tooltip="Littlejohns, 2015 #573" w:history="1">
        <w:r w:rsidR="00C40CF1" w:rsidRPr="001D1639">
          <w:rPr>
            <w:noProof/>
          </w:rPr>
          <w:t>30</w:t>
        </w:r>
      </w:hyperlink>
      <w:r w:rsidR="00517140" w:rsidRPr="001D1639">
        <w:rPr>
          <w:noProof/>
        </w:rPr>
        <w:t>]</w:t>
      </w:r>
      <w:r w:rsidR="00B65743" w:rsidRPr="001D1639">
        <w:fldChar w:fldCharType="end"/>
      </w:r>
      <w:r w:rsidR="0048047F" w:rsidRPr="001D1639">
        <w:t>,</w:t>
      </w:r>
      <w:r w:rsidRPr="001D1639">
        <w:t xml:space="preserve"> and other applications that require growth on SiO</w:t>
      </w:r>
      <w:r w:rsidRPr="001D1639">
        <w:rPr>
          <w:vertAlign w:val="subscript"/>
        </w:rPr>
        <w:t>2</w:t>
      </w:r>
      <w:r w:rsidRPr="001D1639">
        <w:t>.</w:t>
      </w:r>
      <w:r w:rsidR="0048047F" w:rsidRPr="001D1639">
        <w:t xml:space="preserve"> It is proposed</w:t>
      </w:r>
      <w:r w:rsidR="0048047F" w:rsidRPr="001D1639">
        <w:rPr>
          <w:lang w:eastAsia="en-GB"/>
        </w:rPr>
        <w:t xml:space="preserve"> that the presence of </w:t>
      </w:r>
      <w:proofErr w:type="spellStart"/>
      <w:r w:rsidR="0048047F" w:rsidRPr="001D1639">
        <w:rPr>
          <w:lang w:eastAsia="en-GB"/>
        </w:rPr>
        <w:t>Ar</w:t>
      </w:r>
      <w:proofErr w:type="spellEnd"/>
      <w:r w:rsidR="0048047F" w:rsidRPr="001D1639">
        <w:rPr>
          <w:lang w:eastAsia="en-GB"/>
        </w:rPr>
        <w:t xml:space="preserve"> (used to dilute GeH</w:t>
      </w:r>
      <w:r w:rsidR="0048047F" w:rsidRPr="001D1639">
        <w:rPr>
          <w:vertAlign w:val="subscript"/>
          <w:lang w:eastAsia="en-GB"/>
        </w:rPr>
        <w:t>4</w:t>
      </w:r>
      <w:r w:rsidR="0048047F" w:rsidRPr="001D1639">
        <w:rPr>
          <w:lang w:eastAsia="en-GB"/>
        </w:rPr>
        <w:t xml:space="preserve">) limits the Ge </w:t>
      </w:r>
      <w:proofErr w:type="spellStart"/>
      <w:r w:rsidR="0048047F" w:rsidRPr="001D1639">
        <w:rPr>
          <w:lang w:eastAsia="en-GB"/>
        </w:rPr>
        <w:t>adatom</w:t>
      </w:r>
      <w:proofErr w:type="spellEnd"/>
      <w:r w:rsidR="0048047F" w:rsidRPr="001D1639">
        <w:rPr>
          <w:lang w:eastAsia="en-GB"/>
        </w:rPr>
        <w:t xml:space="preserve"> surface mobility</w:t>
      </w:r>
      <w:r w:rsidR="00762F03" w:rsidRPr="001D1639">
        <w:rPr>
          <w:lang w:eastAsia="en-GB"/>
        </w:rPr>
        <w:t xml:space="preserve"> </w:t>
      </w:r>
      <w:r w:rsidR="00B65743" w:rsidRPr="001D1639">
        <w:rPr>
          <w:lang w:eastAsia="en-GB"/>
        </w:rPr>
        <w:fldChar w:fldCharType="begin"/>
      </w:r>
      <w:r w:rsidR="00517140" w:rsidRPr="001D1639">
        <w:rPr>
          <w:lang w:eastAsia="en-GB"/>
        </w:rPr>
        <w:instrText xml:space="preserve"> ADDIN EN.CITE &lt;EndNote&gt;&lt;Cite&gt;&lt;Author&gt;Lieten&lt;/Author&gt;&lt;Year&gt;2010&lt;/Year&gt;&lt;RecNum&gt;297&lt;/RecNum&gt;&lt;DisplayText&gt;[31]&lt;/DisplayText&gt;&lt;record&gt;&lt;rec-number&gt;297&lt;/rec-number&gt;&lt;foreign-keys&gt;&lt;key app="EN" db-id="vv5xr00spf9dr4eedwtva50uvwe0sw2xf0d2" timestamp="1358646114"&gt;297&lt;/key&gt;&lt;/foreign-keys&gt;&lt;ref-type name="Journal Article"&gt;17&lt;/ref-type&gt;&lt;contributors&gt;&lt;authors&gt;&lt;author&gt;Lieten, R. R.&lt;/author&gt;&lt;author&gt;Degroote, S.&lt;/author&gt;&lt;author&gt;Clemente, F.&lt;/author&gt;&lt;author&gt;Leys, M.&lt;/author&gt;&lt;author&gt;Borghs, G.&lt;/author&gt;&lt;/authors&gt;&lt;/contributors&gt;&lt;titles&gt;&lt;title&gt;Hydrogen and inert species in solid phase epitaxy&lt;/title&gt;&lt;secondary-title&gt;Applied Physics Letters&lt;/secondary-title&gt;&lt;/titles&gt;&lt;periodical&gt;&lt;full-title&gt;Applied Physics Letters&lt;/full-title&gt;&lt;/periodical&gt;&lt;pages&gt;052109-3&lt;/pages&gt;&lt;volume&gt;96&lt;/volume&gt;&lt;number&gt;5&lt;/number&gt;&lt;keywords&gt;&lt;keyword&gt;adsorption&lt;/keyword&gt;&lt;keyword&gt;amorphous semiconductors&lt;/keyword&gt;&lt;keyword&gt;crystallisation&lt;/keyword&gt;&lt;keyword&gt;elemental semiconductors&lt;/keyword&gt;&lt;keyword&gt;germanium&lt;/keyword&gt;&lt;keyword&gt;noncrystalline structure&lt;/keyword&gt;&lt;keyword&gt;semiconductor epitaxial layers&lt;/keyword&gt;&lt;keyword&gt;semiconductor growth&lt;/keyword&gt;&lt;keyword&gt;solid phase epitaxial growth&lt;/keyword&gt;&lt;keyword&gt;vacuum deposited coatings&lt;/keyword&gt;&lt;keyword&gt;vacuum deposition&lt;/keyword&gt;&lt;/keywords&gt;&lt;dates&gt;&lt;year&gt;2010&lt;/year&gt;&lt;/dates&gt;&lt;publisher&gt;AIP&lt;/publisher&gt;&lt;urls&gt;&lt;related-urls&gt;&lt;url&gt;http://dx.doi.org/10.1063/1.3293453&lt;/url&gt;&lt;/related-urls&gt;&lt;/urls&gt;&lt;/record&gt;&lt;/Cite&gt;&lt;/EndNote&gt;</w:instrText>
      </w:r>
      <w:r w:rsidR="00B65743" w:rsidRPr="001D1639">
        <w:rPr>
          <w:lang w:eastAsia="en-GB"/>
        </w:rPr>
        <w:fldChar w:fldCharType="separate"/>
      </w:r>
      <w:r w:rsidR="00517140" w:rsidRPr="001D1639">
        <w:rPr>
          <w:noProof/>
          <w:lang w:eastAsia="en-GB"/>
        </w:rPr>
        <w:t>[</w:t>
      </w:r>
      <w:hyperlink w:anchor="_ENREF_31" w:tooltip="Lieten, 2010 #297" w:history="1">
        <w:r w:rsidR="00C40CF1" w:rsidRPr="001D1639">
          <w:rPr>
            <w:noProof/>
            <w:lang w:eastAsia="en-GB"/>
          </w:rPr>
          <w:t>31</w:t>
        </w:r>
      </w:hyperlink>
      <w:r w:rsidR="00517140" w:rsidRPr="001D1639">
        <w:rPr>
          <w:noProof/>
          <w:lang w:eastAsia="en-GB"/>
        </w:rPr>
        <w:t>]</w:t>
      </w:r>
      <w:r w:rsidR="00B65743" w:rsidRPr="001D1639">
        <w:rPr>
          <w:lang w:eastAsia="en-GB"/>
        </w:rPr>
        <w:fldChar w:fldCharType="end"/>
      </w:r>
      <w:r w:rsidR="0048047F" w:rsidRPr="001D1639">
        <w:rPr>
          <w:lang w:eastAsia="en-GB"/>
        </w:rPr>
        <w:t>, so that nucleation occurs on the SiO</w:t>
      </w:r>
      <w:r w:rsidR="0048047F" w:rsidRPr="001D1639">
        <w:rPr>
          <w:vertAlign w:val="subscript"/>
          <w:lang w:eastAsia="en-GB"/>
        </w:rPr>
        <w:t>2</w:t>
      </w:r>
      <w:r w:rsidR="0048047F" w:rsidRPr="001D1639">
        <w:rPr>
          <w:lang w:eastAsia="en-GB"/>
        </w:rPr>
        <w:t xml:space="preserve"> surface as well as the Si surface.</w:t>
      </w:r>
    </w:p>
    <w:p w14:paraId="58B12437" w14:textId="77777777" w:rsidR="00D94E73" w:rsidRPr="001D1639" w:rsidRDefault="00D94E73" w:rsidP="00577C33"/>
    <w:p w14:paraId="319502E0" w14:textId="288F5C3B" w:rsidR="00C7046E" w:rsidRPr="001D1639" w:rsidRDefault="0069570A" w:rsidP="00C7046E">
      <w:pPr>
        <w:keepNext/>
        <w:spacing w:after="240"/>
        <w:jc w:val="center"/>
      </w:pPr>
      <w:r>
        <w:rPr>
          <w:noProof/>
          <w:lang w:val="en-GB" w:eastAsia="en-GB"/>
        </w:rPr>
        <w:drawing>
          <wp:inline distT="0" distB="0" distL="0" distR="0" wp14:anchorId="1ED2108A" wp14:editId="3F6D3097">
            <wp:extent cx="3168000" cy="23851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8000" cy="2385138"/>
                    </a:xfrm>
                    <a:prstGeom prst="rect">
                      <a:avLst/>
                    </a:prstGeom>
                  </pic:spPr>
                </pic:pic>
              </a:graphicData>
            </a:graphic>
          </wp:inline>
        </w:drawing>
      </w:r>
    </w:p>
    <w:p w14:paraId="1EB215D2" w14:textId="5C21B86F" w:rsidR="009F2E9B" w:rsidRPr="001D1639" w:rsidRDefault="00C7046E" w:rsidP="0048047F">
      <w:pPr>
        <w:pStyle w:val="Caption"/>
        <w:spacing w:after="0"/>
      </w:pPr>
      <w:bookmarkStart w:id="1" w:name="_Ref415660368"/>
      <w:r w:rsidRPr="001D1639">
        <w:t xml:space="preserve">Fig. </w:t>
      </w:r>
      <w:fldSimple w:instr=" SEQ Fig. \* ARABIC ">
        <w:r w:rsidR="00121ED0">
          <w:rPr>
            <w:noProof/>
          </w:rPr>
          <w:t>1</w:t>
        </w:r>
      </w:fldSimple>
      <w:bookmarkEnd w:id="1"/>
      <w:r w:rsidRPr="001D1639">
        <w:t>. SEM images</w:t>
      </w:r>
      <w:r w:rsidR="0048047F" w:rsidRPr="001D1639">
        <w:t xml:space="preserve"> of various Ge-on-Si PECVD growth recipes.</w:t>
      </w:r>
    </w:p>
    <w:p w14:paraId="5FC67920" w14:textId="768235A3" w:rsidR="0048047F" w:rsidRPr="001D1639" w:rsidRDefault="0048047F" w:rsidP="0048047F">
      <w:pPr>
        <w:pStyle w:val="Caption"/>
      </w:pPr>
      <w:r w:rsidRPr="001D1639">
        <w:t>a) Cross-section of sample A, showing voids in layer due to high growth rate, b) cross-section of sample B showing removal of voids by reducing the growth rate, c) plan view of sample D showing a high number of stress relieving pyramidal hillocks, d) angled cross-section of recipe E, grown on a patterned SiO</w:t>
      </w:r>
      <w:r w:rsidRPr="001D1639">
        <w:rPr>
          <w:vertAlign w:val="subscript"/>
        </w:rPr>
        <w:t>2</w:t>
      </w:r>
      <w:r w:rsidRPr="001D1639">
        <w:t>-on-Si wafer, showing non-selective growth and removal of stress relieving hillocks using a 2-step growth method.</w:t>
      </w:r>
    </w:p>
    <w:p w14:paraId="47D9E224" w14:textId="602C2F37" w:rsidR="00592DB1" w:rsidRPr="001D1639" w:rsidRDefault="008F7584" w:rsidP="008F7584">
      <w:r w:rsidRPr="001D1639">
        <w:t>In order to estimate the TDD of sample E, TEM imaging was performed</w:t>
      </w:r>
      <w:r w:rsidR="00B831A6" w:rsidRPr="001D1639">
        <w:t>,</w:t>
      </w:r>
      <w:r w:rsidRPr="001D1639">
        <w:t xml:space="preserve"> on both the as grown (</w:t>
      </w:r>
      <w:r w:rsidRPr="001D1639">
        <w:fldChar w:fldCharType="begin"/>
      </w:r>
      <w:r w:rsidRPr="001D1639">
        <w:instrText xml:space="preserve"> REF _Ref415495624 \h </w:instrText>
      </w:r>
      <w:r w:rsidRPr="001D1639">
        <w:fldChar w:fldCharType="separate"/>
      </w:r>
      <w:r w:rsidR="00121ED0" w:rsidRPr="001D1639">
        <w:t xml:space="preserve">Fig. </w:t>
      </w:r>
      <w:r w:rsidR="00121ED0">
        <w:rPr>
          <w:noProof/>
        </w:rPr>
        <w:t>2</w:t>
      </w:r>
      <w:r w:rsidRPr="001D1639">
        <w:fldChar w:fldCharType="end"/>
      </w:r>
      <w:r w:rsidRPr="001D1639">
        <w:t>a) and annealed (</w:t>
      </w:r>
      <w:r w:rsidRPr="001D1639">
        <w:fldChar w:fldCharType="begin"/>
      </w:r>
      <w:r w:rsidRPr="001D1639">
        <w:instrText xml:space="preserve"> REF _Ref415495624 \h </w:instrText>
      </w:r>
      <w:r w:rsidRPr="001D1639">
        <w:fldChar w:fldCharType="separate"/>
      </w:r>
      <w:r w:rsidR="00121ED0" w:rsidRPr="001D1639">
        <w:t xml:space="preserve">Fig. </w:t>
      </w:r>
      <w:r w:rsidR="00121ED0">
        <w:rPr>
          <w:noProof/>
        </w:rPr>
        <w:t>2</w:t>
      </w:r>
      <w:r w:rsidRPr="001D1639">
        <w:fldChar w:fldCharType="end"/>
      </w:r>
      <w:r w:rsidR="00B65743" w:rsidRPr="001D1639">
        <w:t>b) samples.</w:t>
      </w:r>
      <w:r w:rsidR="00517140" w:rsidRPr="001D1639">
        <w:t xml:space="preserve"> Prior to focused ion beam (FIB) milling, the samples were coated with carbon for protection and then imaged at 200 kV in bright-field TEM mode.</w:t>
      </w:r>
    </w:p>
    <w:p w14:paraId="0CC55BB1" w14:textId="77777777" w:rsidR="001B2ECD" w:rsidRPr="001D1639" w:rsidRDefault="001B2ECD" w:rsidP="001B2ECD"/>
    <w:p w14:paraId="0A5B5C43" w14:textId="2121506E" w:rsidR="001B2ECD" w:rsidRPr="001D1639" w:rsidRDefault="0069570A" w:rsidP="003B2D63">
      <w:pPr>
        <w:keepNext/>
        <w:jc w:val="center"/>
      </w:pPr>
      <w:r>
        <w:rPr>
          <w:noProof/>
          <w:lang w:val="en-GB" w:eastAsia="en-GB"/>
        </w:rPr>
        <w:lastRenderedPageBreak/>
        <w:drawing>
          <wp:inline distT="0" distB="0" distL="0" distR="0" wp14:anchorId="16174655" wp14:editId="5A993415">
            <wp:extent cx="5760000" cy="31292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2..tif"/>
                    <pic:cNvPicPr/>
                  </pic:nvPicPr>
                  <pic:blipFill>
                    <a:blip r:embed="rId9">
                      <a:extLst>
                        <a:ext uri="{28A0092B-C50C-407E-A947-70E740481C1C}">
                          <a14:useLocalDpi xmlns:a14="http://schemas.microsoft.com/office/drawing/2010/main" val="0"/>
                        </a:ext>
                      </a:extLst>
                    </a:blip>
                    <a:stretch>
                      <a:fillRect/>
                    </a:stretch>
                  </pic:blipFill>
                  <pic:spPr>
                    <a:xfrm>
                      <a:off x="0" y="0"/>
                      <a:ext cx="5760000" cy="3129231"/>
                    </a:xfrm>
                    <a:prstGeom prst="rect">
                      <a:avLst/>
                    </a:prstGeom>
                  </pic:spPr>
                </pic:pic>
              </a:graphicData>
            </a:graphic>
          </wp:inline>
        </w:drawing>
      </w:r>
    </w:p>
    <w:p w14:paraId="6DEF2A56" w14:textId="77777777" w:rsidR="009F2E9B" w:rsidRPr="001D1639" w:rsidRDefault="009F2E9B" w:rsidP="009F2E9B">
      <w:pPr>
        <w:pStyle w:val="Caption"/>
        <w:spacing w:after="0"/>
      </w:pPr>
      <w:bookmarkStart w:id="2" w:name="_Ref415495624"/>
      <w:bookmarkStart w:id="3" w:name="_Toc411806508"/>
      <w:r w:rsidRPr="001D1639">
        <w:t xml:space="preserve">Fig. </w:t>
      </w:r>
      <w:fldSimple w:instr=" SEQ Fig. \* ARABIC ">
        <w:r w:rsidR="00121ED0">
          <w:rPr>
            <w:noProof/>
          </w:rPr>
          <w:t>2</w:t>
        </w:r>
      </w:fldSimple>
      <w:bookmarkEnd w:id="2"/>
      <w:r w:rsidR="001B2ECD" w:rsidRPr="001D1639">
        <w:t xml:space="preserve">. TEM images of sample </w:t>
      </w:r>
      <w:r w:rsidR="00592DB1" w:rsidRPr="001D1639">
        <w:t>E</w:t>
      </w:r>
      <w:r w:rsidR="001B2ECD" w:rsidRPr="001D1639">
        <w:t xml:space="preserve"> showing the effects of annealing.</w:t>
      </w:r>
      <w:bookmarkEnd w:id="3"/>
    </w:p>
    <w:p w14:paraId="0B3827B2" w14:textId="5067C561" w:rsidR="001B2ECD" w:rsidRPr="001D1639" w:rsidRDefault="001B2ECD" w:rsidP="009F2E9B">
      <w:pPr>
        <w:pStyle w:val="Caption"/>
      </w:pPr>
      <w:r w:rsidRPr="001D1639">
        <w:t xml:space="preserve">a) As grown, b) after annealing at 600 </w:t>
      </w:r>
      <w:r w:rsidR="00592DB1" w:rsidRPr="001D1639">
        <w:t>°</w:t>
      </w:r>
      <w:r w:rsidRPr="001D1639">
        <w:t>C for 2 minutes in an</w:t>
      </w:r>
      <w:r w:rsidR="008F7584" w:rsidRPr="001D1639">
        <w:t xml:space="preserve"> inert</w:t>
      </w:r>
      <w:r w:rsidRPr="001D1639">
        <w:t xml:space="preserve"> </w:t>
      </w:r>
      <w:r w:rsidR="00592DB1" w:rsidRPr="001D1639">
        <w:t>N</w:t>
      </w:r>
      <w:r w:rsidR="00592DB1" w:rsidRPr="001D1639">
        <w:rPr>
          <w:vertAlign w:val="subscript"/>
        </w:rPr>
        <w:t>2</w:t>
      </w:r>
      <w:r w:rsidRPr="001D1639">
        <w:t xml:space="preserve"> atmosphere.</w:t>
      </w:r>
    </w:p>
    <w:p w14:paraId="2EE065F9" w14:textId="435B54E8" w:rsidR="002D20D8" w:rsidRPr="001D1639" w:rsidRDefault="001B2ECD" w:rsidP="001B2ECD">
      <w:r w:rsidRPr="001D1639">
        <w:t>From the</w:t>
      </w:r>
      <w:r w:rsidR="008F7584" w:rsidRPr="001D1639">
        <w:t>se</w:t>
      </w:r>
      <w:r w:rsidRPr="001D1639">
        <w:t xml:space="preserve"> image</w:t>
      </w:r>
      <w:r w:rsidR="008F7584" w:rsidRPr="001D1639">
        <w:t xml:space="preserve">s, </w:t>
      </w:r>
      <w:r w:rsidRPr="001D1639">
        <w:t xml:space="preserve">it can be estimated </w:t>
      </w:r>
      <w:r w:rsidR="00D31599" w:rsidRPr="001D1639">
        <w:t xml:space="preserve">by counting the threading dislocations, </w:t>
      </w:r>
      <w:r w:rsidRPr="001D1639">
        <w:t xml:space="preserve">that the TDD is approximately </w:t>
      </w:r>
      <w:r w:rsidR="008F7584" w:rsidRPr="001D1639">
        <w:t>2x10</w:t>
      </w:r>
      <w:r w:rsidR="008F7584" w:rsidRPr="001D1639">
        <w:rPr>
          <w:vertAlign w:val="superscript"/>
        </w:rPr>
        <w:t>9</w:t>
      </w:r>
      <w:r w:rsidR="008F7584" w:rsidRPr="001D1639">
        <w:t xml:space="preserve"> cm</w:t>
      </w:r>
      <w:r w:rsidR="008F7584" w:rsidRPr="001D1639">
        <w:rPr>
          <w:vertAlign w:val="superscript"/>
        </w:rPr>
        <w:t>-2</w:t>
      </w:r>
      <w:r w:rsidR="008F7584" w:rsidRPr="001D1639">
        <w:t xml:space="preserve"> prior to annealing, and approximately </w:t>
      </w:r>
      <w:r w:rsidR="00592DB1" w:rsidRPr="001D1639">
        <w:t>3.3x10</w:t>
      </w:r>
      <w:r w:rsidR="00592DB1" w:rsidRPr="001D1639">
        <w:rPr>
          <w:vertAlign w:val="superscript"/>
        </w:rPr>
        <w:t>8</w:t>
      </w:r>
      <w:r w:rsidR="00592DB1" w:rsidRPr="001D1639">
        <w:t xml:space="preserve"> cm</w:t>
      </w:r>
      <w:r w:rsidR="00592DB1" w:rsidRPr="001D1639">
        <w:rPr>
          <w:vertAlign w:val="superscript"/>
        </w:rPr>
        <w:t>-2</w:t>
      </w:r>
      <w:r w:rsidR="008F7584" w:rsidRPr="001D1639">
        <w:t xml:space="preserve"> after annealing</w:t>
      </w:r>
      <w:r w:rsidRPr="001D1639">
        <w:t>. This is a reduction in TDD of approximately one order of magnitude. It is proposed that the mechanism for defect reduction is thermal-stress induced dislocation glide and annihilation</w:t>
      </w:r>
      <w:r w:rsidR="00762F03" w:rsidRPr="001D1639">
        <w:t xml:space="preserve"> </w:t>
      </w:r>
      <w:r w:rsidR="00B65743" w:rsidRPr="001D1639">
        <w:fldChar w:fldCharType="begin"/>
      </w:r>
      <w:r w:rsidR="00517140" w:rsidRPr="001D1639">
        <w:instrText xml:space="preserve"> ADDIN EN.CITE &lt;EndNote&gt;&lt;Cite&gt;&lt;Author&gt;Beltz&lt;/Author&gt;&lt;Year&gt;1997&lt;/Year&gt;&lt;RecNum&gt;276&lt;/RecNum&gt;&lt;DisplayText&gt;[32]&lt;/DisplayText&gt;&lt;record&gt;&lt;rec-number&gt;276&lt;/rec-number&gt;&lt;foreign-keys&gt;&lt;key app="EN" db-id="vv5xr00spf9dr4eedwtva50uvwe0sw2xf0d2" timestamp="1357688229"&gt;276&lt;/key&gt;&lt;/foreign-keys&gt;&lt;ref-type name="Journal Article"&gt;17&lt;/ref-type&gt;&lt;contributors&gt;&lt;authors&gt;&lt;author&gt;Beltz, G. E.&lt;/author&gt;&lt;author&gt;Chang, M.&lt;/author&gt;&lt;author&gt;Eardley, M. A.&lt;/author&gt;&lt;author&gt;Pompe, W.&lt;/author&gt;&lt;author&gt;Romanov, A. E.&lt;/author&gt;&lt;author&gt;Speck, J. S.&lt;/author&gt;&lt;/authors&gt;&lt;/contributors&gt;&lt;titles&gt;&lt;title&gt;A theoretical model for threading dislocation reduction during selective area growth&lt;/title&gt;&lt;secondary-title&gt;Materials Science and Engineering: A&lt;/secondary-title&gt;&lt;/titles&gt;&lt;periodical&gt;&lt;full-title&gt;Materials Science and Engineering: A&lt;/full-title&gt;&lt;/periodical&gt;&lt;pages&gt;794-797&lt;/pages&gt;&lt;volume&gt;234–236&lt;/volume&gt;&lt;keywords&gt;&lt;keyword&gt;Mesa&lt;/keyword&gt;&lt;keyword&gt;Dislocation&lt;/keyword&gt;&lt;keyword&gt;Heteroepitaxy&lt;/keyword&gt;&lt;/keywords&gt;&lt;dates&gt;&lt;year&gt;1997&lt;/year&gt;&lt;/dates&gt;&lt;isbn&gt;0921-5093&lt;/isbn&gt;&lt;urls&gt;&lt;related-urls&gt;&lt;url&gt;http://www.sciencedirect.com/science/article/pii/S0921509397003043&lt;/url&gt;&lt;/related-urls&gt;&lt;/urls&gt;&lt;electronic-resource-num&gt;http://dx.doi.org/10.1016/S0921-5093(97)00304-3&lt;/electronic-resource-num&gt;&lt;/record&gt;&lt;/Cite&gt;&lt;/EndNote&gt;</w:instrText>
      </w:r>
      <w:r w:rsidR="00B65743" w:rsidRPr="001D1639">
        <w:fldChar w:fldCharType="separate"/>
      </w:r>
      <w:r w:rsidR="00517140" w:rsidRPr="001D1639">
        <w:rPr>
          <w:noProof/>
        </w:rPr>
        <w:t>[</w:t>
      </w:r>
      <w:hyperlink w:anchor="_ENREF_32" w:tooltip="Beltz, 1997 #276" w:history="1">
        <w:r w:rsidR="00C40CF1" w:rsidRPr="001D1639">
          <w:rPr>
            <w:noProof/>
          </w:rPr>
          <w:t>32</w:t>
        </w:r>
      </w:hyperlink>
      <w:r w:rsidR="00517140" w:rsidRPr="001D1639">
        <w:rPr>
          <w:noProof/>
        </w:rPr>
        <w:t>]</w:t>
      </w:r>
      <w:r w:rsidR="00B65743" w:rsidRPr="001D1639">
        <w:fldChar w:fldCharType="end"/>
      </w:r>
      <w:r w:rsidRPr="001D1639">
        <w:t>.</w:t>
      </w:r>
      <w:r w:rsidR="000A7C5D" w:rsidRPr="001D1639">
        <w:t xml:space="preserve"> The anneal was performed at only 600 °C in order to maintain the low temperature process, in conjunction with a typical anneal temperature for dopant activation in Ge</w:t>
      </w:r>
      <w:r w:rsidR="00762F03" w:rsidRPr="001D1639">
        <w:t xml:space="preserve"> </w:t>
      </w:r>
      <w:r w:rsidR="00B65743" w:rsidRPr="001D1639">
        <w:fldChar w:fldCharType="begin"/>
      </w:r>
      <w:r w:rsidR="00C40CF1" w:rsidRPr="001D1639">
        <w:instrText xml:space="preserve"> ADDIN EN.CITE &lt;EndNote&gt;&lt;Cite&gt;&lt;Author&gt;Vanhellemont&lt;/Author&gt;&lt;Year&gt;2012&lt;/Year&gt;&lt;RecNum&gt;491&lt;/RecNum&gt;&lt;DisplayText&gt;[33]&lt;/DisplayText&gt;&lt;record&gt;&lt;rec-number&gt;491&lt;/rec-number&gt;&lt;foreign-keys&gt;&lt;key app="EN" db-id="vv5xr00spf9dr4eedwtva50uvwe0sw2xf0d2" timestamp="1415113990"&gt;491&lt;/key&gt;&lt;/foreign-keys&gt;&lt;ref-type name="Journal Article"&gt;17&lt;/ref-type&gt;&lt;contributors&gt;&lt;authors&gt;&lt;author&gt;Vanhellemont, Jan&lt;/author&gt;&lt;author&gt;Simoen, Eddy&lt;/author&gt;&lt;/authors&gt;&lt;/contributors&gt;&lt;titles&gt;&lt;title&gt;On the diffusion and activation of n-type dopants in Ge&lt;/title&gt;&lt;secondary-title&gt;Materials Science in Semiconductor Processing&lt;/secondary-title&gt;&lt;/titles&gt;&lt;periodical&gt;&lt;full-title&gt;Materials Science in Semiconductor Processing&lt;/full-title&gt;&lt;/periodical&gt;&lt;pages&gt;642-655&lt;/pages&gt;&lt;volume&gt;15&lt;/volume&gt;&lt;number&gt;6&lt;/number&gt;&lt;keywords&gt;&lt;keyword&gt;Germanium&lt;/keyword&gt;&lt;keyword&gt;Donor&lt;/keyword&gt;&lt;keyword&gt;Activation&lt;/keyword&gt;&lt;keyword&gt;Donor diffusion&lt;/keyword&gt;&lt;keyword&gt;Vacancy&lt;/keyword&gt;&lt;keyword&gt;Donor solubility&lt;/keyword&gt;&lt;keyword&gt;Point defect engineering&lt;/keyword&gt;&lt;/keywords&gt;&lt;dates&gt;&lt;year&gt;2012&lt;/year&gt;&lt;/dates&gt;&lt;isbn&gt;1369-8001&lt;/isbn&gt;&lt;urls&gt;&lt;related-urls&gt;&lt;url&gt;http://www.sciencedirect.com/science/article/pii/S1369800112001564&lt;/url&gt;&lt;/related-urls&gt;&lt;/urls&gt;&lt;electronic-resource-num&gt;http://dx.doi.org/10.1016/j.mssp.2012.06.014&lt;/electronic-resource-num&gt;&lt;/record&gt;&lt;/Cite&gt;&lt;/EndNote&gt;</w:instrText>
      </w:r>
      <w:r w:rsidR="00B65743" w:rsidRPr="001D1639">
        <w:fldChar w:fldCharType="separate"/>
      </w:r>
      <w:r w:rsidR="00517140" w:rsidRPr="001D1639">
        <w:rPr>
          <w:noProof/>
        </w:rPr>
        <w:t>[</w:t>
      </w:r>
      <w:hyperlink w:anchor="_ENREF_33" w:tooltip="Vanhellemont, 2012 #491" w:history="1">
        <w:r w:rsidR="00C40CF1" w:rsidRPr="001D1639">
          <w:rPr>
            <w:noProof/>
          </w:rPr>
          <w:t>33</w:t>
        </w:r>
      </w:hyperlink>
      <w:r w:rsidR="00517140" w:rsidRPr="001D1639">
        <w:rPr>
          <w:noProof/>
        </w:rPr>
        <w:t>]</w:t>
      </w:r>
      <w:r w:rsidR="00B65743" w:rsidRPr="001D1639">
        <w:fldChar w:fldCharType="end"/>
      </w:r>
      <w:r w:rsidR="000A7C5D" w:rsidRPr="001D1639">
        <w:t>. Therefore, a further improvement in TDD is expected with cyclic annealing at a higher temperature</w:t>
      </w:r>
      <w:r w:rsidR="00762F03" w:rsidRPr="001D1639">
        <w:t xml:space="preserve"> </w:t>
      </w:r>
      <w:r w:rsidR="00B65743" w:rsidRPr="001D1639">
        <w:fldChar w:fldCharType="begin"/>
      </w:r>
      <w:r w:rsidR="00517140" w:rsidRPr="001D1639">
        <w:instrText xml:space="preserve"> ADDIN EN.CITE &lt;EndNote&gt;&lt;Cite&gt;&lt;Author&gt;Colace&lt;/Author&gt;&lt;Year&gt;2000&lt;/Year&gt;&lt;RecNum&gt;162&lt;/RecNum&gt;&lt;DisplayText&gt;[34]&lt;/DisplayText&gt;&lt;record&gt;&lt;rec-number&gt;162&lt;/rec-number&gt;&lt;foreign-keys&gt;&lt;key app="EN" db-id="vv5xr00spf9dr4eedwtva50uvwe0sw2xf0d2" timestamp="1330345412"&gt;162&lt;/key&gt;&lt;/foreign-keys&gt;&lt;ref-type name="Journal Article"&gt;17&lt;/ref-type&gt;&lt;contributors&gt;&lt;authors&gt;&lt;author&gt;Colace, L.&lt;/author&gt;&lt;author&gt;Masini, G.&lt;/author&gt;&lt;author&gt;Assanto, G.&lt;/author&gt;&lt;author&gt;Luan, Hsin-Chiao&lt;/author&gt;&lt;author&gt;Wada, K.&lt;/author&gt;&lt;author&gt;Kimerling, L. C.&lt;/author&gt;&lt;/authors&gt;&lt;/contributors&gt;&lt;titles&gt;&lt;title&gt;Efficient high-speed near-infrared Ge photodetectors integrated on Si substrates&lt;/title&gt;&lt;secondary-title&gt;Applied Physics Letters&lt;/secondary-title&gt;&lt;/titles&gt;&lt;periodical&gt;&lt;full-title&gt;Applied Physics Letters&lt;/full-title&gt;&lt;/periodical&gt;&lt;pages&gt;1231-1233&lt;/pages&gt;&lt;volume&gt;76&lt;/volume&gt;&lt;number&gt;10&lt;/number&gt;&lt;keywords&gt;&lt;keyword&gt;germanium&lt;/keyword&gt;&lt;keyword&gt;silicon&lt;/keyword&gt;&lt;keyword&gt;photodetectors&lt;/keyword&gt;&lt;keyword&gt;infrared detectors&lt;/keyword&gt;&lt;keyword&gt;elemental semiconductors&lt;/keyword&gt;&lt;keyword&gt;chemical vapour deposition&lt;/keyword&gt;&lt;keyword&gt;vacuum deposition&lt;/keyword&gt;&lt;keyword&gt;semiconductor epitaxial layers&lt;/keyword&gt;&lt;keyword&gt;annealing&lt;/keyword&gt;&lt;keyword&gt;dislocation density&lt;/keyword&gt;&lt;keyword&gt;high-speed techniques&lt;/keyword&gt;&lt;/keywords&gt;&lt;dates&gt;&lt;year&gt;2000&lt;/year&gt;&lt;/dates&gt;&lt;publisher&gt;AIP&lt;/publisher&gt;&lt;urls&gt;&lt;related-urls&gt;&lt;url&gt;http://dx.doi.org/10.1063/1.125993&lt;/url&gt;&lt;/related-urls&gt;&lt;/urls&gt;&lt;/record&gt;&lt;/Cite&gt;&lt;/EndNote&gt;</w:instrText>
      </w:r>
      <w:r w:rsidR="00B65743" w:rsidRPr="001D1639">
        <w:fldChar w:fldCharType="separate"/>
      </w:r>
      <w:r w:rsidR="00517140" w:rsidRPr="001D1639">
        <w:rPr>
          <w:noProof/>
        </w:rPr>
        <w:t>[</w:t>
      </w:r>
      <w:hyperlink w:anchor="_ENREF_34" w:tooltip="Colace, 2000 #162" w:history="1">
        <w:r w:rsidR="00C40CF1" w:rsidRPr="001D1639">
          <w:rPr>
            <w:noProof/>
          </w:rPr>
          <w:t>34</w:t>
        </w:r>
      </w:hyperlink>
      <w:r w:rsidR="00517140" w:rsidRPr="001D1639">
        <w:rPr>
          <w:noProof/>
        </w:rPr>
        <w:t>]</w:t>
      </w:r>
      <w:r w:rsidR="00B65743" w:rsidRPr="001D1639">
        <w:fldChar w:fldCharType="end"/>
      </w:r>
      <w:r w:rsidR="000A7C5D" w:rsidRPr="001D1639">
        <w:t>.</w:t>
      </w:r>
    </w:p>
    <w:p w14:paraId="41A14C0A" w14:textId="61985A0A" w:rsidR="002D20D8" w:rsidRPr="001D1639" w:rsidRDefault="008F7584" w:rsidP="002D20D8">
      <w:r w:rsidRPr="001D1639">
        <w:t xml:space="preserve">XRD rocking curve measurements </w:t>
      </w:r>
      <w:r w:rsidR="00B831A6" w:rsidRPr="001D1639">
        <w:t>were</w:t>
      </w:r>
      <w:r w:rsidR="002D20D8" w:rsidRPr="001D1639">
        <w:t xml:space="preserve"> used as a measure of crystal quality</w:t>
      </w:r>
      <w:r w:rsidR="00762F03" w:rsidRPr="001D1639">
        <w:t xml:space="preserve"> </w:t>
      </w:r>
      <w:r w:rsidR="00B65743" w:rsidRPr="001D1639">
        <w:fldChar w:fldCharType="begin"/>
      </w:r>
      <w:r w:rsidR="00517140" w:rsidRPr="001D1639">
        <w:instrText xml:space="preserve"> ADDIN EN.CITE &lt;EndNote&gt;&lt;Cite&gt;&lt;Author&gt;Mitsunaga&lt;/Author&gt;&lt;Year&gt;2009&lt;/Year&gt;&lt;RecNum&gt;343&lt;/RecNum&gt;&lt;DisplayText&gt;[35]&lt;/DisplayText&gt;&lt;record&gt;&lt;rec-number&gt;343&lt;/rec-number&gt;&lt;foreign-keys&gt;&lt;key app="EN" db-id="vv5xr00spf9dr4eedwtva50uvwe0sw2xf0d2" timestamp="1379416381"&gt;343&lt;/key&gt;&lt;/foreign-keys&gt;&lt;ref-type name="Journal Article"&gt;17&lt;/ref-type&gt;&lt;contributors&gt;&lt;authors&gt;&lt;author&gt;Toru Mitsunaga&lt;/author&gt;&lt;/authors&gt;&lt;/contributors&gt;&lt;titles&gt;&lt;title&gt;X-ray Thin-Film Measurement Techniques: Out-of-Plane Diffraction Measurements&lt;/title&gt;&lt;secondary-title&gt;The Rigaku Journal&lt;/secondary-title&gt;&lt;/titles&gt;&lt;periodical&gt;&lt;full-title&gt;The Rigaku Journal&lt;/full-title&gt;&lt;/periodical&gt;&lt;volume&gt;25&lt;/volume&gt;&lt;number&gt;1&lt;/number&gt;&lt;dates&gt;&lt;year&gt;2009&lt;/year&gt;&lt;/dates&gt;&lt;urls&gt;&lt;/urls&gt;&lt;/record&gt;&lt;/Cite&gt;&lt;/EndNote&gt;</w:instrText>
      </w:r>
      <w:r w:rsidR="00B65743" w:rsidRPr="001D1639">
        <w:fldChar w:fldCharType="separate"/>
      </w:r>
      <w:r w:rsidR="00517140" w:rsidRPr="001D1639">
        <w:rPr>
          <w:noProof/>
        </w:rPr>
        <w:t>[</w:t>
      </w:r>
      <w:hyperlink w:anchor="_ENREF_35" w:tooltip="Mitsunaga, 2009 #343" w:history="1">
        <w:r w:rsidR="00C40CF1" w:rsidRPr="001D1639">
          <w:rPr>
            <w:noProof/>
          </w:rPr>
          <w:t>35</w:t>
        </w:r>
      </w:hyperlink>
      <w:r w:rsidR="00517140" w:rsidRPr="001D1639">
        <w:rPr>
          <w:noProof/>
        </w:rPr>
        <w:t>]</w:t>
      </w:r>
      <w:r w:rsidR="00B65743" w:rsidRPr="001D1639">
        <w:fldChar w:fldCharType="end"/>
      </w:r>
      <w:r w:rsidR="002D20D8" w:rsidRPr="001D1639">
        <w:t xml:space="preserve">. The full width at half maximum (FWHM) of </w:t>
      </w:r>
      <w:r w:rsidRPr="001D1639">
        <w:t>each peak</w:t>
      </w:r>
      <w:r w:rsidR="002D20D8" w:rsidRPr="001D1639">
        <w:t xml:space="preserve"> is a measure</w:t>
      </w:r>
      <w:r w:rsidR="00B831A6" w:rsidRPr="001D1639">
        <w:t xml:space="preserve"> of the </w:t>
      </w:r>
      <w:proofErr w:type="spellStart"/>
      <w:r w:rsidR="00B831A6" w:rsidRPr="001D1639">
        <w:t>mosaicity</w:t>
      </w:r>
      <w:proofErr w:type="spellEnd"/>
      <w:r w:rsidR="00B831A6" w:rsidRPr="001D1639">
        <w:t xml:space="preserve"> of the layer (</w:t>
      </w:r>
      <w:r w:rsidR="002D20D8" w:rsidRPr="001D1639">
        <w:t xml:space="preserve">i.e. the degree of </w:t>
      </w:r>
      <w:proofErr w:type="spellStart"/>
      <w:r w:rsidR="002D20D8" w:rsidRPr="001D1639">
        <w:t>mis</w:t>
      </w:r>
      <w:proofErr w:type="spellEnd"/>
      <w:r w:rsidRPr="001D1639">
        <w:t>-</w:t>
      </w:r>
      <w:r w:rsidR="002D20D8" w:rsidRPr="001D1639">
        <w:t>orientation from the perfect single crystal</w:t>
      </w:r>
      <w:r w:rsidR="00B831A6" w:rsidRPr="001D1639">
        <w:t>)</w:t>
      </w:r>
      <w:r w:rsidR="002D20D8" w:rsidRPr="001D1639">
        <w:t>. As shown in</w:t>
      </w:r>
      <w:r w:rsidR="001A2E83" w:rsidRPr="001D1639">
        <w:t xml:space="preserve"> </w:t>
      </w:r>
      <w:r w:rsidR="001A2E83" w:rsidRPr="001D1639">
        <w:fldChar w:fldCharType="begin"/>
      </w:r>
      <w:r w:rsidR="001A2E83" w:rsidRPr="001D1639">
        <w:instrText xml:space="preserve"> REF _Ref415501779 \h </w:instrText>
      </w:r>
      <w:r w:rsidR="001A2E83" w:rsidRPr="001D1639">
        <w:fldChar w:fldCharType="separate"/>
      </w:r>
      <w:r w:rsidR="00121ED0" w:rsidRPr="001D1639">
        <w:t xml:space="preserve">Fig. </w:t>
      </w:r>
      <w:r w:rsidR="00121ED0">
        <w:rPr>
          <w:noProof/>
        </w:rPr>
        <w:t>3</w:t>
      </w:r>
      <w:r w:rsidR="001A2E83" w:rsidRPr="001D1639">
        <w:fldChar w:fldCharType="end"/>
      </w:r>
      <w:r w:rsidR="001A2E83" w:rsidRPr="001D1639">
        <w:t>a</w:t>
      </w:r>
      <w:r w:rsidRPr="001D1639">
        <w:t xml:space="preserve"> (sample E) and detailed in </w:t>
      </w:r>
      <w:r w:rsidRPr="001D1639">
        <w:fldChar w:fldCharType="begin"/>
      </w:r>
      <w:r w:rsidRPr="001D1639">
        <w:instrText xml:space="preserve"> REF _Ref415504016 \h </w:instrText>
      </w:r>
      <w:r w:rsidRPr="001D1639">
        <w:fldChar w:fldCharType="separate"/>
      </w:r>
      <w:r w:rsidR="00121ED0" w:rsidRPr="001D1639">
        <w:t xml:space="preserve">Table </w:t>
      </w:r>
      <w:r w:rsidR="00121ED0">
        <w:rPr>
          <w:noProof/>
        </w:rPr>
        <w:t>I</w:t>
      </w:r>
      <w:r w:rsidRPr="001D1639">
        <w:fldChar w:fldCharType="end"/>
      </w:r>
      <w:r w:rsidR="002D20D8" w:rsidRPr="001D1639">
        <w:t xml:space="preserve">, the </w:t>
      </w:r>
      <w:proofErr w:type="spellStart"/>
      <w:r w:rsidR="002D20D8" w:rsidRPr="001D1639">
        <w:t>mosaicity</w:t>
      </w:r>
      <w:proofErr w:type="spellEnd"/>
      <w:r w:rsidR="002D20D8" w:rsidRPr="001D1639">
        <w:t xml:space="preserve"> is improved by thermal annealing</w:t>
      </w:r>
      <w:r w:rsidRPr="001D1639">
        <w:t xml:space="preserve"> for all samples</w:t>
      </w:r>
      <w:r w:rsidR="002D20D8" w:rsidRPr="001D1639">
        <w:t>.</w:t>
      </w:r>
      <w:r w:rsidR="00735197" w:rsidRPr="001D1639">
        <w:t xml:space="preserve"> Theta-2theta scans </w:t>
      </w:r>
      <w:r w:rsidR="00B831A6" w:rsidRPr="001D1639">
        <w:t>were</w:t>
      </w:r>
      <w:r w:rsidR="00735197" w:rsidRPr="001D1639">
        <w:t xml:space="preserve"> used to determine the number of preferred crystal orientations in the Ge layer</w:t>
      </w:r>
      <w:r w:rsidR="00637153" w:rsidRPr="001D1639">
        <w:t>,</w:t>
      </w:r>
      <w:r w:rsidR="00735197" w:rsidRPr="001D1639">
        <w:t xml:space="preserve"> </w:t>
      </w:r>
      <w:r w:rsidR="00B831A6" w:rsidRPr="001D1639">
        <w:t xml:space="preserve">to </w:t>
      </w:r>
      <w:r w:rsidR="00735197" w:rsidRPr="001D1639">
        <w:t>theref</w:t>
      </w:r>
      <w:r w:rsidR="00B831A6" w:rsidRPr="001D1639">
        <w:t>ore conclude whether the layer wa</w:t>
      </w:r>
      <w:r w:rsidR="00735197" w:rsidRPr="001D1639">
        <w:t>s poly-crystalline or single crystal</w:t>
      </w:r>
      <w:r w:rsidR="00637153" w:rsidRPr="001D1639">
        <w:t xml:space="preserve"> (see </w:t>
      </w:r>
      <w:r w:rsidR="00637153" w:rsidRPr="001D1639">
        <w:fldChar w:fldCharType="begin"/>
      </w:r>
      <w:r w:rsidR="00637153" w:rsidRPr="001D1639">
        <w:instrText xml:space="preserve"> REF _Ref415504016 \h </w:instrText>
      </w:r>
      <w:r w:rsidR="00637153" w:rsidRPr="001D1639">
        <w:fldChar w:fldCharType="separate"/>
      </w:r>
      <w:r w:rsidR="00121ED0" w:rsidRPr="001D1639">
        <w:t xml:space="preserve">Table </w:t>
      </w:r>
      <w:r w:rsidR="00121ED0">
        <w:rPr>
          <w:noProof/>
        </w:rPr>
        <w:t>I</w:t>
      </w:r>
      <w:r w:rsidR="00637153" w:rsidRPr="001D1639">
        <w:fldChar w:fldCharType="end"/>
      </w:r>
      <w:r w:rsidR="00637153" w:rsidRPr="001D1639">
        <w:t>)</w:t>
      </w:r>
      <w:r w:rsidR="00735197" w:rsidRPr="001D1639">
        <w:t>.</w:t>
      </w:r>
    </w:p>
    <w:p w14:paraId="63CFD7A8" w14:textId="17B41328" w:rsidR="002D20D8" w:rsidRPr="001D1639" w:rsidRDefault="003B2D63" w:rsidP="003B2D63">
      <w:r w:rsidRPr="001D1639">
        <w:t xml:space="preserve">EBSD maps </w:t>
      </w:r>
      <w:r w:rsidR="00B831A6" w:rsidRPr="001D1639">
        <w:t>were also</w:t>
      </w:r>
      <w:r w:rsidRPr="001D1639">
        <w:t xml:space="preserve"> used to determine crystal orientation and grain size. </w:t>
      </w:r>
      <w:r w:rsidR="002D20D8" w:rsidRPr="001D1639">
        <w:t>The EBSD map</w:t>
      </w:r>
      <w:r w:rsidR="00B831A6" w:rsidRPr="001D1639">
        <w:t>s</w:t>
      </w:r>
      <w:r w:rsidR="002D20D8" w:rsidRPr="001D1639">
        <w:t xml:space="preserve"> </w:t>
      </w:r>
      <w:r w:rsidR="00B831A6" w:rsidRPr="001D1639">
        <w:t>were</w:t>
      </w:r>
      <w:r w:rsidR="002D20D8" w:rsidRPr="001D1639">
        <w:t xml:space="preserve"> converted into pole figure</w:t>
      </w:r>
      <w:r w:rsidR="00B831A6" w:rsidRPr="001D1639">
        <w:t>s</w:t>
      </w:r>
      <w:r w:rsidR="002D20D8" w:rsidRPr="001D1639">
        <w:t>, as shown in</w:t>
      </w:r>
      <w:r w:rsidR="00257582" w:rsidRPr="001D1639">
        <w:t xml:space="preserve"> </w:t>
      </w:r>
      <w:r w:rsidR="00257582" w:rsidRPr="001D1639">
        <w:fldChar w:fldCharType="begin"/>
      </w:r>
      <w:r w:rsidR="00257582" w:rsidRPr="001D1639">
        <w:instrText xml:space="preserve"> REF _Ref415501779 \h </w:instrText>
      </w:r>
      <w:r w:rsidR="00257582" w:rsidRPr="001D1639">
        <w:fldChar w:fldCharType="separate"/>
      </w:r>
      <w:r w:rsidR="00121ED0" w:rsidRPr="001D1639">
        <w:t xml:space="preserve">Fig. </w:t>
      </w:r>
      <w:r w:rsidR="00121ED0">
        <w:rPr>
          <w:noProof/>
        </w:rPr>
        <w:t>3</w:t>
      </w:r>
      <w:r w:rsidR="00257582" w:rsidRPr="001D1639">
        <w:fldChar w:fldCharType="end"/>
      </w:r>
      <w:r w:rsidR="00257582" w:rsidRPr="001D1639">
        <w:t>b</w:t>
      </w:r>
      <w:r w:rsidR="00735197" w:rsidRPr="001D1639">
        <w:t xml:space="preserve"> (sample E</w:t>
      </w:r>
      <w:r w:rsidR="00637153" w:rsidRPr="001D1639">
        <w:t xml:space="preserve"> - annealed</w:t>
      </w:r>
      <w:r w:rsidR="00735197" w:rsidRPr="001D1639">
        <w:t>), which</w:t>
      </w:r>
      <w:r w:rsidR="00DA1B10" w:rsidRPr="001D1639">
        <w:t xml:space="preserve"> illustrate</w:t>
      </w:r>
      <w:r w:rsidR="002D20D8" w:rsidRPr="001D1639">
        <w:t xml:space="preserve"> stereographic projections of the orientation distribution of crystallographic lattice planes</w:t>
      </w:r>
      <w:r w:rsidR="00637153" w:rsidRPr="001D1639">
        <w:t>, in this case when viewed from the (110) direction</w:t>
      </w:r>
      <w:r w:rsidR="002D20D8" w:rsidRPr="001D1639">
        <w:t xml:space="preserve">. </w:t>
      </w:r>
      <w:r w:rsidR="00DD694F" w:rsidRPr="001D1639">
        <w:t>Th</w:t>
      </w:r>
      <w:r w:rsidR="00637153" w:rsidRPr="001D1639">
        <w:t>is</w:t>
      </w:r>
      <w:r w:rsidR="00DD694F" w:rsidRPr="001D1639">
        <w:t xml:space="preserve"> pole figure confirm</w:t>
      </w:r>
      <w:r w:rsidR="00637153" w:rsidRPr="001D1639">
        <w:t>s</w:t>
      </w:r>
      <w:r w:rsidR="00DD694F" w:rsidRPr="001D1639">
        <w:t xml:space="preserve"> that the material is single crystal.</w:t>
      </w:r>
    </w:p>
    <w:p w14:paraId="7F846446" w14:textId="7F9D4E30" w:rsidR="00637153" w:rsidRPr="001D1639" w:rsidRDefault="00637153" w:rsidP="003B2D63">
      <w:r w:rsidRPr="001D1639">
        <w:t xml:space="preserve">Finally, AFM maps </w:t>
      </w:r>
      <w:r w:rsidR="00DA1B10" w:rsidRPr="001D1639">
        <w:t>were</w:t>
      </w:r>
      <w:r w:rsidRPr="001D1639">
        <w:t xml:space="preserve"> used to determine surface roughness, as shown in </w:t>
      </w:r>
      <w:r w:rsidRPr="001D1639">
        <w:fldChar w:fldCharType="begin"/>
      </w:r>
      <w:r w:rsidRPr="001D1639">
        <w:instrText xml:space="preserve"> REF _Ref415501779 \h </w:instrText>
      </w:r>
      <w:r w:rsidRPr="001D1639">
        <w:fldChar w:fldCharType="separate"/>
      </w:r>
      <w:r w:rsidR="00121ED0" w:rsidRPr="001D1639">
        <w:t xml:space="preserve">Fig. </w:t>
      </w:r>
      <w:r w:rsidR="00121ED0">
        <w:rPr>
          <w:noProof/>
        </w:rPr>
        <w:t>3</w:t>
      </w:r>
      <w:r w:rsidRPr="001D1639">
        <w:fldChar w:fldCharType="end"/>
      </w:r>
      <w:r w:rsidRPr="001D1639">
        <w:t xml:space="preserve">c (sample E - annealed), which indicates a root mean square (RMS) roughness of 3.5 nm for a Ge thickness of 690 nm. Other RMS roughness values are detailed in </w:t>
      </w:r>
      <w:r w:rsidRPr="001D1639">
        <w:fldChar w:fldCharType="begin"/>
      </w:r>
      <w:r w:rsidRPr="001D1639">
        <w:instrText xml:space="preserve"> REF _Ref415504016 \h </w:instrText>
      </w:r>
      <w:r w:rsidRPr="001D1639">
        <w:fldChar w:fldCharType="separate"/>
      </w:r>
      <w:r w:rsidR="00121ED0" w:rsidRPr="001D1639">
        <w:t xml:space="preserve">Table </w:t>
      </w:r>
      <w:r w:rsidR="00121ED0">
        <w:rPr>
          <w:noProof/>
        </w:rPr>
        <w:t>I</w:t>
      </w:r>
      <w:r w:rsidRPr="001D1639">
        <w:fldChar w:fldCharType="end"/>
      </w:r>
      <w:r w:rsidRPr="001D1639">
        <w:t xml:space="preserve">. It is important that surface roughness is reduced in order to limit surface leakage currents, and optimize integration. Chemical mechanical polishing (CMP) can be used as a </w:t>
      </w:r>
      <w:r w:rsidR="00DA1B10" w:rsidRPr="001D1639">
        <w:t>method of reducing</w:t>
      </w:r>
      <w:r w:rsidRPr="001D1639">
        <w:t xml:space="preserve"> surface roughness</w:t>
      </w:r>
      <w:r w:rsidR="00762F03" w:rsidRPr="001D1639">
        <w:t xml:space="preserve"> </w:t>
      </w:r>
      <w:r w:rsidR="00B65743" w:rsidRPr="001D1639">
        <w:fldChar w:fldCharType="begin"/>
      </w:r>
      <w:r w:rsidR="00517140" w:rsidRPr="001D1639">
        <w:instrText xml:space="preserve"> ADDIN EN.CITE &lt;EndNote&gt;&lt;Cite&gt;&lt;Author&gt;Vivien&lt;/Author&gt;&lt;Year&gt;2012&lt;/Year&gt;&lt;RecNum&gt;143&lt;/RecNum&gt;&lt;DisplayText&gt;[29]&lt;/DisplayText&gt;&lt;record&gt;&lt;rec-number&gt;143&lt;/rec-number&gt;&lt;foreign-keys&gt;&lt;key app="EN" db-id="vv5xr00spf9dr4eedwtva50uvwe0sw2xf0d2" timestamp="1327062906"&gt;143&lt;/key&gt;&lt;/foreign-keys&gt;&lt;ref-type name="Journal Article"&gt;17&lt;/ref-type&gt;&lt;contributors&gt;&lt;authors&gt;&lt;author&gt;Vivien, Laurent&lt;/author&gt;&lt;author&gt;Polzer, Andreas&lt;/author&gt;&lt;author&gt;Marris-Morini, Delphine&lt;/author&gt;&lt;author&gt;Osmond, Johann&lt;/author&gt;&lt;author&gt;Hartmann, Jean Michel&lt;/author&gt;&lt;author&gt;Crozat, Paul&lt;/author&gt;&lt;author&gt;Cassan, Eric&lt;/author&gt;&lt;author&gt;Kopp, Christophe&lt;/author&gt;&lt;author&gt;Zimmermann, Horst&lt;/author&gt;&lt;author&gt;Fédéli, Jean Marc&lt;/author&gt;&lt;/authors&gt;&lt;/contributors&gt;&lt;titles&gt;&lt;title&gt;Zero-bias 40Gbit/s germanium waveguide photodetector on silicon&lt;/title&gt;&lt;secondary-title&gt;Opt. Express&lt;/secondary-title&gt;&lt;/titles&gt;&lt;periodical&gt;&lt;full-title&gt;Opt. Express&lt;/full-title&gt;&lt;/periodical&gt;&lt;pages&gt;1096-1101&lt;/pages&gt;&lt;volume&gt;20&lt;/volume&gt;&lt;number&gt;2&lt;/number&gt;&lt;keywords&gt;&lt;keyword&gt;Integrated optics&lt;/keyword&gt;&lt;keyword&gt;Optoelectronics&lt;/keyword&gt;&lt;keyword&gt;Detectors&lt;/keyword&gt;&lt;/keywords&gt;&lt;dates&gt;&lt;year&gt;2012&lt;/year&gt;&lt;/dates&gt;&lt;publisher&gt;OSA&lt;/publisher&gt;&lt;urls&gt;&lt;related-urls&gt;&lt;url&gt;http://www.opticsexpress.org/abstract.cfm?URI=oe-20-2-1096&lt;/url&gt;&lt;/related-urls&gt;&lt;/urls&gt;&lt;/record&gt;&lt;/Cite&gt;&lt;/EndNote&gt;</w:instrText>
      </w:r>
      <w:r w:rsidR="00B65743" w:rsidRPr="001D1639">
        <w:fldChar w:fldCharType="separate"/>
      </w:r>
      <w:r w:rsidR="00517140" w:rsidRPr="001D1639">
        <w:rPr>
          <w:noProof/>
        </w:rPr>
        <w:t>[</w:t>
      </w:r>
      <w:hyperlink w:anchor="_ENREF_29" w:tooltip="Vivien, 2012 #143" w:history="1">
        <w:r w:rsidR="00C40CF1" w:rsidRPr="001D1639">
          <w:rPr>
            <w:noProof/>
          </w:rPr>
          <w:t>29</w:t>
        </w:r>
      </w:hyperlink>
      <w:r w:rsidR="00517140" w:rsidRPr="001D1639">
        <w:rPr>
          <w:noProof/>
        </w:rPr>
        <w:t>]</w:t>
      </w:r>
      <w:r w:rsidR="00B65743" w:rsidRPr="001D1639">
        <w:fldChar w:fldCharType="end"/>
      </w:r>
      <w:r w:rsidRPr="001D1639">
        <w:t>.</w:t>
      </w:r>
    </w:p>
    <w:p w14:paraId="37914563" w14:textId="77777777" w:rsidR="00AB4E8F" w:rsidRPr="001D1639" w:rsidRDefault="00AB4E8F" w:rsidP="001B2ECD"/>
    <w:p w14:paraId="5B1FBC62" w14:textId="162EAC75" w:rsidR="00F97ED2" w:rsidRPr="001D1639" w:rsidRDefault="0069570A" w:rsidP="00400D5D">
      <w:pPr>
        <w:keepNext/>
        <w:spacing w:after="240"/>
        <w:jc w:val="center"/>
      </w:pPr>
      <w:r>
        <w:rPr>
          <w:noProof/>
          <w:lang w:val="en-GB" w:eastAsia="en-GB"/>
        </w:rPr>
        <w:lastRenderedPageBreak/>
        <w:drawing>
          <wp:inline distT="0" distB="0" distL="0" distR="0" wp14:anchorId="179ABE47" wp14:editId="2BA0FCBC">
            <wp:extent cx="5760000" cy="172430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1724308"/>
                    </a:xfrm>
                    <a:prstGeom prst="rect">
                      <a:avLst/>
                    </a:prstGeom>
                  </pic:spPr>
                </pic:pic>
              </a:graphicData>
            </a:graphic>
          </wp:inline>
        </w:drawing>
      </w:r>
    </w:p>
    <w:p w14:paraId="6B8AD823" w14:textId="673F40F1" w:rsidR="009073CB" w:rsidRPr="001D1639" w:rsidRDefault="00F97ED2" w:rsidP="00F97ED2">
      <w:pPr>
        <w:pStyle w:val="Caption"/>
        <w:spacing w:after="0"/>
      </w:pPr>
      <w:bookmarkStart w:id="4" w:name="_Ref415501779"/>
      <w:r w:rsidRPr="001D1639">
        <w:t xml:space="preserve">Fig. </w:t>
      </w:r>
      <w:fldSimple w:instr=" SEQ Fig. \* ARABIC ">
        <w:r w:rsidR="00121ED0">
          <w:rPr>
            <w:noProof/>
          </w:rPr>
          <w:t>3</w:t>
        </w:r>
      </w:fldSimple>
      <w:bookmarkEnd w:id="4"/>
      <w:r w:rsidRPr="001D1639">
        <w:t>. Ge characterisation showing the growth of a single crystal layer</w:t>
      </w:r>
      <w:r w:rsidR="008734E1" w:rsidRPr="001D1639">
        <w:t xml:space="preserve"> (sample E</w:t>
      </w:r>
      <w:r w:rsidR="00637153" w:rsidRPr="001D1639">
        <w:t xml:space="preserve"> - annealed</w:t>
      </w:r>
      <w:r w:rsidR="008734E1" w:rsidRPr="001D1639">
        <w:t>)</w:t>
      </w:r>
      <w:r w:rsidRPr="001D1639">
        <w:t>.</w:t>
      </w:r>
    </w:p>
    <w:p w14:paraId="48929D11" w14:textId="77777777" w:rsidR="00F97ED2" w:rsidRPr="001D1639" w:rsidRDefault="00F97ED2" w:rsidP="00F97ED2">
      <w:pPr>
        <w:pStyle w:val="Caption"/>
      </w:pPr>
      <w:r w:rsidRPr="001D1639">
        <w:t>a) XRD rocking curve showing the improvement in material quality after annealing, b) EBSD pole figure viewed from the (110) direction, c) AFM surface roughness scan showing an RMS roughness of 3.5 nm.</w:t>
      </w:r>
    </w:p>
    <w:p w14:paraId="4D92C1AC" w14:textId="7FEF2FBA" w:rsidR="00DA1B10" w:rsidRPr="001D1639" w:rsidRDefault="00FE7A4F" w:rsidP="008F7FEA">
      <w:pPr>
        <w:spacing w:after="240"/>
        <w:ind w:firstLine="202"/>
        <w:rPr>
          <w:lang w:val="en-GB"/>
        </w:rPr>
      </w:pPr>
      <w:r w:rsidRPr="001D1639">
        <w:rPr>
          <w:lang w:val="en-GB"/>
        </w:rPr>
        <w:t>The highest quality layer (sample E) was subsequently used to fabricate a low cost</w:t>
      </w:r>
      <w:r w:rsidR="00B10208" w:rsidRPr="001D1639">
        <w:rPr>
          <w:lang w:val="en-GB"/>
        </w:rPr>
        <w:t>,</w:t>
      </w:r>
      <w:r w:rsidRPr="001D1639">
        <w:rPr>
          <w:lang w:val="en-GB"/>
        </w:rPr>
        <w:t xml:space="preserve"> waveguide integrated photodetector.</w:t>
      </w:r>
      <w:r w:rsidR="00B10208" w:rsidRPr="001D1639">
        <w:rPr>
          <w:lang w:val="en-GB"/>
        </w:rPr>
        <w:t xml:space="preserve"> Fabrication was carried out on 6 inch silicon-on-insulator (SOI) wafers, with a buried oxide (BOX) thickness of 2 µm</w:t>
      </w:r>
      <w:r w:rsidR="00467929" w:rsidRPr="001D1639">
        <w:rPr>
          <w:lang w:val="en-GB"/>
        </w:rPr>
        <w:t>,</w:t>
      </w:r>
      <w:r w:rsidR="00B10208" w:rsidRPr="001D1639">
        <w:rPr>
          <w:lang w:val="en-GB"/>
        </w:rPr>
        <w:t xml:space="preserve"> and a Si </w:t>
      </w:r>
      <w:proofErr w:type="spellStart"/>
      <w:r w:rsidR="00B10208" w:rsidRPr="001D1639">
        <w:rPr>
          <w:lang w:val="en-GB"/>
        </w:rPr>
        <w:t>overlayer</w:t>
      </w:r>
      <w:proofErr w:type="spellEnd"/>
      <w:r w:rsidR="00B10208" w:rsidRPr="001D1639">
        <w:rPr>
          <w:lang w:val="en-GB"/>
        </w:rPr>
        <w:t xml:space="preserve"> thickness of 400 nm. </w:t>
      </w:r>
      <w:r w:rsidR="008F7FEA" w:rsidRPr="001D1639">
        <w:rPr>
          <w:lang w:val="en-GB"/>
        </w:rPr>
        <w:t xml:space="preserve">350 nm deep trenches were etched into the Si </w:t>
      </w:r>
      <w:proofErr w:type="spellStart"/>
      <w:r w:rsidR="008F7FEA" w:rsidRPr="001D1639">
        <w:rPr>
          <w:lang w:val="en-GB"/>
        </w:rPr>
        <w:t>overlayer</w:t>
      </w:r>
      <w:proofErr w:type="spellEnd"/>
      <w:r w:rsidR="008F7FEA" w:rsidRPr="001D1639">
        <w:rPr>
          <w:lang w:val="en-GB"/>
        </w:rPr>
        <w:t xml:space="preserve"> using a 50 nm SiO</w:t>
      </w:r>
      <w:r w:rsidR="008F7FEA" w:rsidRPr="001D1639">
        <w:rPr>
          <w:vertAlign w:val="subscript"/>
          <w:lang w:val="en-GB"/>
        </w:rPr>
        <w:t>2</w:t>
      </w:r>
      <w:r w:rsidR="008F7FEA" w:rsidRPr="001D1639">
        <w:rPr>
          <w:lang w:val="en-GB"/>
        </w:rPr>
        <w:t xml:space="preserve"> hard mask, after which blanket, non-selective Ge growth was performed to a thickness of 350 nm. The Ge layer was subsequently etched via an inductively coupled plasma (ICP) process, with the SiO</w:t>
      </w:r>
      <w:r w:rsidR="008F7FEA" w:rsidRPr="001D1639">
        <w:rPr>
          <w:vertAlign w:val="subscript"/>
          <w:lang w:val="en-GB"/>
        </w:rPr>
        <w:t>2</w:t>
      </w:r>
      <w:r w:rsidR="008F7FEA" w:rsidRPr="001D1639">
        <w:rPr>
          <w:lang w:val="en-GB"/>
        </w:rPr>
        <w:t xml:space="preserve"> layer acting as an etch stop. This leaves Ge only in the trenches, enabling a butt coupled device configuration. No thermal annealing of the Ge layer was performed, as a 600 °C dopant activation anneal was performed after ion implantation. 450 nm wide, single mode waveguides and associated grating couplers were then etched into the Si </w:t>
      </w:r>
      <w:proofErr w:type="spellStart"/>
      <w:r w:rsidR="008F7FEA" w:rsidRPr="001D1639">
        <w:rPr>
          <w:lang w:val="en-GB"/>
        </w:rPr>
        <w:t>overlayer</w:t>
      </w:r>
      <w:proofErr w:type="spellEnd"/>
      <w:r w:rsidR="008F7FEA" w:rsidRPr="001D1639">
        <w:rPr>
          <w:lang w:val="en-GB"/>
        </w:rPr>
        <w:t xml:space="preserve"> to enable coupling of light into the devices.</w:t>
      </w:r>
      <w:r w:rsidR="00B10208" w:rsidRPr="001D1639">
        <w:rPr>
          <w:lang w:val="en-GB"/>
        </w:rPr>
        <w:t xml:space="preserve"> Ion implantation was used to </w:t>
      </w:r>
      <w:r w:rsidR="00467929" w:rsidRPr="001D1639">
        <w:rPr>
          <w:lang w:val="en-GB"/>
        </w:rPr>
        <w:t>obtain</w:t>
      </w:r>
      <w:r w:rsidR="00B10208" w:rsidRPr="001D1639">
        <w:rPr>
          <w:lang w:val="en-GB"/>
        </w:rPr>
        <w:t xml:space="preserve"> a lateral </w:t>
      </w:r>
      <w:r w:rsidR="00B10208" w:rsidRPr="001D1639">
        <w:rPr>
          <w:i/>
          <w:lang w:val="en-GB"/>
        </w:rPr>
        <w:t>p-</w:t>
      </w:r>
      <w:proofErr w:type="spellStart"/>
      <w:r w:rsidR="00B10208" w:rsidRPr="001D1639">
        <w:rPr>
          <w:i/>
          <w:lang w:val="en-GB"/>
        </w:rPr>
        <w:t>i</w:t>
      </w:r>
      <w:proofErr w:type="spellEnd"/>
      <w:r w:rsidR="00B10208" w:rsidRPr="001D1639">
        <w:rPr>
          <w:i/>
          <w:lang w:val="en-GB"/>
        </w:rPr>
        <w:t>-n</w:t>
      </w:r>
      <w:r w:rsidR="00B10208" w:rsidRPr="001D1639">
        <w:rPr>
          <w:lang w:val="en-GB"/>
        </w:rPr>
        <w:t xml:space="preserve"> junction, which was then passivated with </w:t>
      </w:r>
      <w:proofErr w:type="gramStart"/>
      <w:r w:rsidR="00B10208" w:rsidRPr="001D1639">
        <w:rPr>
          <w:lang w:val="en-GB"/>
        </w:rPr>
        <w:t>an</w:t>
      </w:r>
      <w:proofErr w:type="gramEnd"/>
      <w:r w:rsidR="00B10208" w:rsidRPr="001D1639">
        <w:rPr>
          <w:lang w:val="en-GB"/>
        </w:rPr>
        <w:t xml:space="preserve"> SiO</w:t>
      </w:r>
      <w:r w:rsidR="00B10208" w:rsidRPr="001D1639">
        <w:rPr>
          <w:vertAlign w:val="subscript"/>
          <w:lang w:val="en-GB"/>
        </w:rPr>
        <w:t>2</w:t>
      </w:r>
      <w:r w:rsidR="00B10208" w:rsidRPr="001D1639">
        <w:rPr>
          <w:lang w:val="en-GB"/>
        </w:rPr>
        <w:t xml:space="preserve"> layer. </w:t>
      </w:r>
      <w:proofErr w:type="spellStart"/>
      <w:r w:rsidR="00B10208" w:rsidRPr="001D1639">
        <w:rPr>
          <w:lang w:val="en-GB"/>
        </w:rPr>
        <w:t>Vias</w:t>
      </w:r>
      <w:proofErr w:type="spellEnd"/>
      <w:r w:rsidR="00B10208" w:rsidRPr="001D1639">
        <w:rPr>
          <w:lang w:val="en-GB"/>
        </w:rPr>
        <w:t xml:space="preserve"> were etched into this SiO</w:t>
      </w:r>
      <w:r w:rsidR="00B10208" w:rsidRPr="001D1639">
        <w:rPr>
          <w:vertAlign w:val="subscript"/>
          <w:lang w:val="en-GB"/>
        </w:rPr>
        <w:t>2</w:t>
      </w:r>
      <w:r w:rsidR="00B10208" w:rsidRPr="001D1639">
        <w:rPr>
          <w:lang w:val="en-GB"/>
        </w:rPr>
        <w:t xml:space="preserve"> layer to enable </w:t>
      </w:r>
      <w:proofErr w:type="spellStart"/>
      <w:r w:rsidR="00B10208" w:rsidRPr="001D1639">
        <w:rPr>
          <w:lang w:val="en-GB"/>
        </w:rPr>
        <w:t>Ti</w:t>
      </w:r>
      <w:proofErr w:type="spellEnd"/>
      <w:r w:rsidR="00B10208" w:rsidRPr="001D1639">
        <w:rPr>
          <w:lang w:val="en-GB"/>
        </w:rPr>
        <w:t xml:space="preserve">/Al metal contacts to be sputtered, which were defined by ICP etching. A schematic of the photodetector device and a cross-section FIB SEM image is shown in </w:t>
      </w:r>
      <w:r w:rsidR="00B10208" w:rsidRPr="001D1639">
        <w:rPr>
          <w:lang w:val="en-GB"/>
        </w:rPr>
        <w:fldChar w:fldCharType="begin"/>
      </w:r>
      <w:r w:rsidR="00B10208" w:rsidRPr="001D1639">
        <w:rPr>
          <w:lang w:val="en-GB"/>
        </w:rPr>
        <w:instrText xml:space="preserve"> REF _Ref415664652 \h </w:instrText>
      </w:r>
      <w:r w:rsidR="00B10208" w:rsidRPr="001D1639">
        <w:rPr>
          <w:lang w:val="en-GB"/>
        </w:rPr>
      </w:r>
      <w:r w:rsidR="00B10208" w:rsidRPr="001D1639">
        <w:rPr>
          <w:lang w:val="en-GB"/>
        </w:rPr>
        <w:fldChar w:fldCharType="separate"/>
      </w:r>
      <w:r w:rsidR="00121ED0" w:rsidRPr="001D1639">
        <w:t xml:space="preserve">Fig. </w:t>
      </w:r>
      <w:r w:rsidR="00121ED0">
        <w:rPr>
          <w:noProof/>
        </w:rPr>
        <w:t>4</w:t>
      </w:r>
      <w:r w:rsidR="00B10208" w:rsidRPr="001D1639">
        <w:rPr>
          <w:lang w:val="en-GB"/>
        </w:rPr>
        <w:fldChar w:fldCharType="end"/>
      </w:r>
      <w:r w:rsidR="00B10208" w:rsidRPr="001D1639">
        <w:rPr>
          <w:lang w:val="en-GB"/>
        </w:rPr>
        <w:t>.</w:t>
      </w:r>
      <w:r w:rsidR="00467929" w:rsidRPr="001D1639">
        <w:rPr>
          <w:lang w:val="en-GB"/>
        </w:rPr>
        <w:t xml:space="preserve"> The intrinsic region dimensions were </w:t>
      </w:r>
      <w:r w:rsidR="00467929" w:rsidRPr="001D1639">
        <w:rPr>
          <w:i/>
          <w:lang w:val="en-GB"/>
        </w:rPr>
        <w:t>L</w:t>
      </w:r>
      <w:r w:rsidR="00DA1B10" w:rsidRPr="001D1639">
        <w:rPr>
          <w:lang w:val="en-GB"/>
        </w:rPr>
        <w:t xml:space="preserve"> = 5 µm and</w:t>
      </w:r>
      <w:r w:rsidR="00467929" w:rsidRPr="001D1639">
        <w:rPr>
          <w:lang w:val="en-GB"/>
        </w:rPr>
        <w:t xml:space="preserve"> </w:t>
      </w:r>
      <w:r w:rsidR="00467929" w:rsidRPr="001D1639">
        <w:rPr>
          <w:i/>
          <w:lang w:val="en-GB"/>
        </w:rPr>
        <w:t>W</w:t>
      </w:r>
      <w:r w:rsidR="00467929" w:rsidRPr="001D1639">
        <w:rPr>
          <w:lang w:val="en-GB"/>
        </w:rPr>
        <w:t xml:space="preserve"> = 1.5 µm.</w:t>
      </w:r>
    </w:p>
    <w:p w14:paraId="74B265B8" w14:textId="1D0F4A2C" w:rsidR="00AB4E8F" w:rsidRPr="001D1639" w:rsidRDefault="0069570A" w:rsidP="00467929">
      <w:pPr>
        <w:ind w:firstLine="202"/>
        <w:jc w:val="center"/>
      </w:pPr>
      <w:r>
        <w:rPr>
          <w:noProof/>
          <w:lang w:val="en-GB" w:eastAsia="en-GB"/>
        </w:rPr>
        <w:drawing>
          <wp:inline distT="0" distB="0" distL="0" distR="0" wp14:anchorId="6E9D364D" wp14:editId="28160717">
            <wp:extent cx="5760000" cy="2096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2096615"/>
                    </a:xfrm>
                    <a:prstGeom prst="rect">
                      <a:avLst/>
                    </a:prstGeom>
                  </pic:spPr>
                </pic:pic>
              </a:graphicData>
            </a:graphic>
          </wp:inline>
        </w:drawing>
      </w:r>
    </w:p>
    <w:p w14:paraId="7AF52985" w14:textId="77777777" w:rsidR="00C63DE8" w:rsidRPr="001D1639" w:rsidRDefault="009F2E9B" w:rsidP="00C63DE8">
      <w:pPr>
        <w:pStyle w:val="Caption"/>
        <w:spacing w:before="240" w:after="0"/>
      </w:pPr>
      <w:bookmarkStart w:id="5" w:name="_Ref415664652"/>
      <w:r w:rsidRPr="001D1639">
        <w:t xml:space="preserve">Fig. </w:t>
      </w:r>
      <w:fldSimple w:instr=" SEQ Fig. \* ARABIC ">
        <w:r w:rsidR="00121ED0">
          <w:rPr>
            <w:noProof/>
          </w:rPr>
          <w:t>4</w:t>
        </w:r>
      </w:fldSimple>
      <w:bookmarkEnd w:id="5"/>
      <w:r w:rsidRPr="001D1639">
        <w:t>.</w:t>
      </w:r>
      <w:r w:rsidR="00AB4E8F" w:rsidRPr="001D1639">
        <w:t xml:space="preserve"> </w:t>
      </w:r>
      <w:r w:rsidR="00C63DE8" w:rsidRPr="001D1639">
        <w:t>Waveguide integrated, butt coupled photodetector layout.</w:t>
      </w:r>
    </w:p>
    <w:p w14:paraId="2A46BFE4" w14:textId="77777777" w:rsidR="00C63DE8" w:rsidRPr="001D1639" w:rsidRDefault="00C63DE8" w:rsidP="00C63DE8">
      <w:pPr>
        <w:pStyle w:val="Caption"/>
      </w:pPr>
      <w:r w:rsidRPr="001D1639">
        <w:t xml:space="preserve">a) </w:t>
      </w:r>
      <w:r w:rsidR="00F36322" w:rsidRPr="001D1639">
        <w:t>Device</w:t>
      </w:r>
      <w:r w:rsidRPr="001D1639">
        <w:t xml:space="preserve"> schematic showing intrinsic region dimensions, b) cross section FIB SEM image of the fabricated device. The layer on top of the Al is a protective layer added prior to FIB milling for protection of the device.</w:t>
      </w:r>
    </w:p>
    <w:p w14:paraId="24ED5BA5" w14:textId="2FCE8CAC" w:rsidR="00467929" w:rsidRPr="001D1639" w:rsidRDefault="008F6C41" w:rsidP="00285CBD">
      <w:pPr>
        <w:spacing w:after="240"/>
      </w:pPr>
      <w:r w:rsidRPr="001D1639">
        <w:t>In order to measure the high-speed performance of the photodetectors,</w:t>
      </w:r>
      <w:r w:rsidR="00467929" w:rsidRPr="001D1639">
        <w:t xml:space="preserve"> a modulated optical signal wa</w:t>
      </w:r>
      <w:r w:rsidRPr="001D1639">
        <w:t>s generated using an electrical pseudo-random binary sequence (PRBS) source, driver amplifier and commercial LiNb</w:t>
      </w:r>
      <w:r w:rsidR="00257582" w:rsidRPr="001D1639">
        <w:t>O</w:t>
      </w:r>
      <w:r w:rsidR="00257582" w:rsidRPr="001D1639">
        <w:rPr>
          <w:vertAlign w:val="subscript"/>
        </w:rPr>
        <w:t>3</w:t>
      </w:r>
      <w:r w:rsidR="00467929" w:rsidRPr="001D1639">
        <w:t xml:space="preserve"> modulator. This signal wa</w:t>
      </w:r>
      <w:r w:rsidRPr="001D1639">
        <w:t xml:space="preserve">s amplified using an erbium doped </w:t>
      </w:r>
      <w:r w:rsidR="00467929" w:rsidRPr="001D1639">
        <w:t>fiber</w:t>
      </w:r>
      <w:r w:rsidRPr="001D1639">
        <w:t xml:space="preserve"> amplifier (EDFA), and subsequently coupled to the device using an optical </w:t>
      </w:r>
      <w:r w:rsidR="00467929" w:rsidRPr="001D1639">
        <w:t>fiber</w:t>
      </w:r>
      <w:r w:rsidRPr="001D1639">
        <w:t xml:space="preserve"> and a grating coupler. </w:t>
      </w:r>
      <w:r w:rsidR="00467929" w:rsidRPr="001D1639">
        <w:t xml:space="preserve">The resulting open eye-diagrams for data rates in the range 1 </w:t>
      </w:r>
      <w:proofErr w:type="spellStart"/>
      <w:r w:rsidR="00467929" w:rsidRPr="001D1639">
        <w:t>Gbit</w:t>
      </w:r>
      <w:proofErr w:type="spellEnd"/>
      <w:r w:rsidR="00467929" w:rsidRPr="001D1639">
        <w:t xml:space="preserve">/s to 12.5 </w:t>
      </w:r>
      <w:proofErr w:type="spellStart"/>
      <w:r w:rsidR="00467929" w:rsidRPr="001D1639">
        <w:t>Gbit</w:t>
      </w:r>
      <w:proofErr w:type="spellEnd"/>
      <w:r w:rsidR="00467929" w:rsidRPr="001D1639">
        <w:t>/s at 0 V</w:t>
      </w:r>
      <w:r w:rsidR="00D31599" w:rsidRPr="001D1639">
        <w:t xml:space="preserve"> DC bias</w:t>
      </w:r>
      <w:r w:rsidR="00467929" w:rsidRPr="001D1639">
        <w:t xml:space="preserve"> are shown in </w:t>
      </w:r>
      <w:r w:rsidR="00467929" w:rsidRPr="001D1639">
        <w:fldChar w:fldCharType="begin"/>
      </w:r>
      <w:r w:rsidR="00467929" w:rsidRPr="001D1639">
        <w:instrText xml:space="preserve"> REF _Ref406962911 \h  \* MERGEFORMAT </w:instrText>
      </w:r>
      <w:r w:rsidR="00467929" w:rsidRPr="001D1639">
        <w:fldChar w:fldCharType="separate"/>
      </w:r>
      <w:r w:rsidR="00121ED0" w:rsidRPr="001D1639">
        <w:t xml:space="preserve">Fig. </w:t>
      </w:r>
      <w:r w:rsidR="00121ED0">
        <w:rPr>
          <w:noProof/>
        </w:rPr>
        <w:t>5</w:t>
      </w:r>
      <w:r w:rsidR="00467929" w:rsidRPr="001D1639">
        <w:fldChar w:fldCharType="end"/>
      </w:r>
      <w:r w:rsidR="00315D91" w:rsidRPr="001D1639">
        <w:t>a-d</w:t>
      </w:r>
      <w:r w:rsidR="00467929" w:rsidRPr="001D1639">
        <w:t>.</w:t>
      </w:r>
      <w:r w:rsidR="00285CBD" w:rsidRPr="001D1639">
        <w:t xml:space="preserve"> These diagrams show that the device is capable of working with no applied bias. This demonstrates the built-in electric field is sufficient to collect the generated carriers. Due to high </w:t>
      </w:r>
      <w:r w:rsidR="00285CBD" w:rsidRPr="001D1639">
        <w:lastRenderedPageBreak/>
        <w:t xml:space="preserve">surface leakage current from some devices, the IV curves are rather variable, so detailed analysis may not be representative of all devices, so is the subject of future work.  One of the better IV curves is shown in </w:t>
      </w:r>
      <w:r w:rsidR="00285CBD" w:rsidRPr="001D1639">
        <w:fldChar w:fldCharType="begin"/>
      </w:r>
      <w:r w:rsidR="00285CBD" w:rsidRPr="001D1639">
        <w:instrText xml:space="preserve"> REF _Ref406962911 \h </w:instrText>
      </w:r>
      <w:r w:rsidR="00285CBD" w:rsidRPr="001D1639">
        <w:fldChar w:fldCharType="separate"/>
      </w:r>
      <w:r w:rsidR="00121ED0" w:rsidRPr="001D1639">
        <w:t xml:space="preserve">Fig. </w:t>
      </w:r>
      <w:r w:rsidR="00121ED0">
        <w:rPr>
          <w:noProof/>
        </w:rPr>
        <w:t>5</w:t>
      </w:r>
      <w:r w:rsidR="00285CBD" w:rsidRPr="001D1639">
        <w:fldChar w:fldCharType="end"/>
      </w:r>
      <w:r w:rsidR="00285CBD" w:rsidRPr="001D1639">
        <w:t>e.</w:t>
      </w:r>
    </w:p>
    <w:p w14:paraId="6C358AF0" w14:textId="5A49493C" w:rsidR="00467929" w:rsidRPr="001D1639" w:rsidRDefault="0069570A" w:rsidP="00467929">
      <w:pPr>
        <w:keepNext/>
        <w:spacing w:after="240"/>
        <w:jc w:val="center"/>
      </w:pPr>
      <w:r>
        <w:rPr>
          <w:noProof/>
          <w:lang w:val="en-GB" w:eastAsia="en-GB"/>
        </w:rPr>
        <w:drawing>
          <wp:inline distT="0" distB="0" distL="0" distR="0" wp14:anchorId="488B7A15" wp14:editId="5D2F2223">
            <wp:extent cx="5760000" cy="19655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1965538"/>
                    </a:xfrm>
                    <a:prstGeom prst="rect">
                      <a:avLst/>
                    </a:prstGeom>
                  </pic:spPr>
                </pic:pic>
              </a:graphicData>
            </a:graphic>
          </wp:inline>
        </w:drawing>
      </w:r>
    </w:p>
    <w:p w14:paraId="5D1FF725" w14:textId="67D1EAC8" w:rsidR="00467929" w:rsidRPr="001D1639" w:rsidRDefault="00467929" w:rsidP="00467929">
      <w:pPr>
        <w:pStyle w:val="Caption"/>
        <w:spacing w:after="0"/>
      </w:pPr>
      <w:bookmarkStart w:id="6" w:name="_Ref406962911"/>
      <w:bookmarkStart w:id="7" w:name="_Toc411891699"/>
      <w:r w:rsidRPr="001D1639">
        <w:t xml:space="preserve">Fig. </w:t>
      </w:r>
      <w:fldSimple w:instr=" SEQ Fig. \* ARABIC ">
        <w:r w:rsidR="00121ED0">
          <w:rPr>
            <w:noProof/>
          </w:rPr>
          <w:t>5</w:t>
        </w:r>
      </w:fldSimple>
      <w:bookmarkEnd w:id="6"/>
      <w:r w:rsidRPr="001D1639">
        <w:t xml:space="preserve">. Photodetector </w:t>
      </w:r>
      <w:r w:rsidR="00315D91" w:rsidRPr="001D1639">
        <w:t xml:space="preserve">performance analysis showing </w:t>
      </w:r>
      <w:r w:rsidRPr="001D1639">
        <w:t>eye diagrams at various data rates with zero volts applied bias</w:t>
      </w:r>
      <w:r w:rsidR="00315D91" w:rsidRPr="001D1639">
        <w:t>, and IV characteristics</w:t>
      </w:r>
      <w:r w:rsidRPr="001D1639">
        <w:t>.</w:t>
      </w:r>
      <w:bookmarkEnd w:id="7"/>
    </w:p>
    <w:p w14:paraId="2E593E41" w14:textId="7B28E008" w:rsidR="00467929" w:rsidRPr="001D1639" w:rsidRDefault="00467929" w:rsidP="00467929">
      <w:pPr>
        <w:pStyle w:val="Caption"/>
      </w:pPr>
      <w:r w:rsidRPr="001D1639">
        <w:t xml:space="preserve">a) 1 </w:t>
      </w:r>
      <w:proofErr w:type="spellStart"/>
      <w:r w:rsidRPr="001D1639">
        <w:t>Gbit</w:t>
      </w:r>
      <w:proofErr w:type="spellEnd"/>
      <w:r w:rsidRPr="001D1639">
        <w:t xml:space="preserve">/s, b) 5 </w:t>
      </w:r>
      <w:proofErr w:type="spellStart"/>
      <w:r w:rsidRPr="001D1639">
        <w:t>Gbit</w:t>
      </w:r>
      <w:proofErr w:type="spellEnd"/>
      <w:r w:rsidRPr="001D1639">
        <w:t xml:space="preserve">/s, c) 10 </w:t>
      </w:r>
      <w:proofErr w:type="spellStart"/>
      <w:r w:rsidRPr="001D1639">
        <w:t>Gbit</w:t>
      </w:r>
      <w:proofErr w:type="spellEnd"/>
      <w:r w:rsidRPr="001D1639">
        <w:t xml:space="preserve">/s, 12.5 </w:t>
      </w:r>
      <w:proofErr w:type="spellStart"/>
      <w:r w:rsidRPr="001D1639">
        <w:t>Gbit</w:t>
      </w:r>
      <w:proofErr w:type="spellEnd"/>
      <w:r w:rsidRPr="001D1639">
        <w:t>/s</w:t>
      </w:r>
      <w:r w:rsidR="00315D91" w:rsidRPr="001D1639">
        <w:t>, e) IV characteristics</w:t>
      </w:r>
      <w:r w:rsidRPr="001D1639">
        <w:t xml:space="preserve">. Device intrinsic dimensions: W = 1.5 µm, L = 5 µm. </w:t>
      </w:r>
      <w:r w:rsidRPr="001D1639">
        <w:rPr>
          <w:rFonts w:ascii="Cambria Math" w:hAnsi="Cambria Math"/>
        </w:rPr>
        <w:t>λ</w:t>
      </w:r>
      <w:r w:rsidRPr="001D1639">
        <w:t xml:space="preserve"> = 1550 nm.</w:t>
      </w:r>
    </w:p>
    <w:p w14:paraId="09BA90EC" w14:textId="24D0C30F" w:rsidR="00837FEB" w:rsidRDefault="008F39B0" w:rsidP="008F6C41">
      <w:pPr>
        <w:rPr>
          <w:lang w:eastAsia="en-GB"/>
        </w:rPr>
      </w:pPr>
      <w:r w:rsidRPr="001D1639">
        <w:t>The</w:t>
      </w:r>
      <w:r w:rsidR="00467929" w:rsidRPr="001D1639">
        <w:t xml:space="preserve"> DC characteristics</w:t>
      </w:r>
      <w:r w:rsidRPr="001D1639">
        <w:t xml:space="preserve"> were measured by directly coupling</w:t>
      </w:r>
      <w:r w:rsidR="00467929" w:rsidRPr="001D1639">
        <w:t xml:space="preserve"> </w:t>
      </w:r>
      <w:r w:rsidR="00467929" w:rsidRPr="001D1639">
        <w:rPr>
          <w:lang w:eastAsia="en-GB"/>
        </w:rPr>
        <w:t xml:space="preserve">light from a tunable wavelength laser into the photodetectors via an optical fiber and grating coupler. A </w:t>
      </w:r>
      <w:r w:rsidR="008F6C41" w:rsidRPr="001D1639">
        <w:rPr>
          <w:lang w:eastAsia="en-GB"/>
        </w:rPr>
        <w:t>responsivity of 0.1 A/W</w:t>
      </w:r>
      <w:r w:rsidR="00467929" w:rsidRPr="001D1639">
        <w:rPr>
          <w:lang w:eastAsia="en-GB"/>
        </w:rPr>
        <w:t xml:space="preserve"> at 1550 nm was measured</w:t>
      </w:r>
      <w:r w:rsidR="008F6C41" w:rsidRPr="001D1639">
        <w:rPr>
          <w:lang w:eastAsia="en-GB"/>
        </w:rPr>
        <w:t xml:space="preserve">, with no applied bias. There are a number of potential reasons why the responsivity is fairly low. Firstly, it was observed during fabrication that there was a slight misalignment between the input waveguide and the central, intrinsic </w:t>
      </w:r>
      <w:r w:rsidR="00467929" w:rsidRPr="001D1639">
        <w:rPr>
          <w:lang w:eastAsia="en-GB"/>
        </w:rPr>
        <w:t>region</w:t>
      </w:r>
      <w:r w:rsidR="008F6C41" w:rsidRPr="001D1639">
        <w:rPr>
          <w:lang w:eastAsia="en-GB"/>
        </w:rPr>
        <w:t xml:space="preserve"> of the photodetector. Therefore, some of the optical signal may be leaking into the doped regions, where any </w:t>
      </w:r>
      <w:proofErr w:type="spellStart"/>
      <w:r w:rsidR="008F6C41" w:rsidRPr="001D1639">
        <w:rPr>
          <w:lang w:eastAsia="en-GB"/>
        </w:rPr>
        <w:t>photogenerated</w:t>
      </w:r>
      <w:proofErr w:type="spellEnd"/>
      <w:r w:rsidR="008F6C41" w:rsidRPr="001D1639">
        <w:rPr>
          <w:lang w:eastAsia="en-GB"/>
        </w:rPr>
        <w:t xml:space="preserve"> carriers are likely to recombine before they are swept out of the device. Secondly, the high defect density of the Ge </w:t>
      </w:r>
      <w:r w:rsidR="00467929" w:rsidRPr="001D1639">
        <w:rPr>
          <w:lang w:eastAsia="en-GB"/>
        </w:rPr>
        <w:t>layer</w:t>
      </w:r>
      <w:r w:rsidR="008F6C41" w:rsidRPr="001D1639">
        <w:rPr>
          <w:lang w:eastAsia="en-GB"/>
        </w:rPr>
        <w:t xml:space="preserve"> could lead to a small </w:t>
      </w:r>
      <w:r w:rsidR="00526AE0" w:rsidRPr="001D1639">
        <w:rPr>
          <w:lang w:eastAsia="en-GB"/>
        </w:rPr>
        <w:t>recombination time, even in the</w:t>
      </w:r>
      <w:r w:rsidR="008F6C41" w:rsidRPr="001D1639">
        <w:rPr>
          <w:lang w:eastAsia="en-GB"/>
        </w:rPr>
        <w:t xml:space="preserve"> electric field, intrinsic region. </w:t>
      </w:r>
      <w:r w:rsidR="00526AE0" w:rsidRPr="001D1639">
        <w:rPr>
          <w:lang w:eastAsia="en-GB"/>
        </w:rPr>
        <w:t>Surface recombination is also prevalent in thin layer</w:t>
      </w:r>
      <w:r w:rsidR="00D31599" w:rsidRPr="001D1639">
        <w:rPr>
          <w:lang w:eastAsia="en-GB"/>
        </w:rPr>
        <w:t>s</w:t>
      </w:r>
      <w:r w:rsidR="00526AE0" w:rsidRPr="001D1639">
        <w:rPr>
          <w:lang w:eastAsia="en-GB"/>
        </w:rPr>
        <w:t xml:space="preserve"> such as this. </w:t>
      </w:r>
      <w:r w:rsidR="008F6C41" w:rsidRPr="001D1639">
        <w:rPr>
          <w:lang w:eastAsia="en-GB"/>
        </w:rPr>
        <w:t>As a result, it is possibl</w:t>
      </w:r>
      <w:bookmarkStart w:id="8" w:name="_GoBack"/>
      <w:bookmarkEnd w:id="8"/>
      <w:r w:rsidR="008F6C41" w:rsidRPr="001D1639">
        <w:rPr>
          <w:lang w:eastAsia="en-GB"/>
        </w:rPr>
        <w:t xml:space="preserve">e that not all of the </w:t>
      </w:r>
      <w:proofErr w:type="spellStart"/>
      <w:r w:rsidR="008F6C41" w:rsidRPr="001D1639">
        <w:rPr>
          <w:lang w:eastAsia="en-GB"/>
        </w:rPr>
        <w:t>photogenerated</w:t>
      </w:r>
      <w:proofErr w:type="spellEnd"/>
      <w:r w:rsidR="008F6C41" w:rsidRPr="001D1639">
        <w:rPr>
          <w:lang w:eastAsia="en-GB"/>
        </w:rPr>
        <w:t xml:space="preserve"> carriers are swept out of the device before they recombine, and therefore they do not contribute to the measured current.</w:t>
      </w:r>
      <w:r w:rsidR="00837FEB" w:rsidRPr="001D1639">
        <w:rPr>
          <w:lang w:eastAsia="en-GB"/>
        </w:rPr>
        <w:t xml:space="preserve"> In addition, the surface leakage path effectively provides a parallel resistance to the current meter used to measure the </w:t>
      </w:r>
      <w:proofErr w:type="spellStart"/>
      <w:r w:rsidR="00837FEB" w:rsidRPr="001D1639">
        <w:rPr>
          <w:lang w:eastAsia="en-GB"/>
        </w:rPr>
        <w:t>photogenerated</w:t>
      </w:r>
      <w:proofErr w:type="spellEnd"/>
      <w:r w:rsidR="00837FEB" w:rsidRPr="001D1639">
        <w:rPr>
          <w:lang w:eastAsia="en-GB"/>
        </w:rPr>
        <w:t xml:space="preserve"> current. Therefore, the measured current may be lower than the actual </w:t>
      </w:r>
      <w:proofErr w:type="spellStart"/>
      <w:r w:rsidR="00837FEB" w:rsidRPr="001D1639">
        <w:rPr>
          <w:lang w:eastAsia="en-GB"/>
        </w:rPr>
        <w:t>photogenerated</w:t>
      </w:r>
      <w:proofErr w:type="spellEnd"/>
      <w:r w:rsidR="00837FEB" w:rsidRPr="001D1639">
        <w:rPr>
          <w:lang w:eastAsia="en-GB"/>
        </w:rPr>
        <w:t xml:space="preserve"> current due to some current flow through this leakage path.</w:t>
      </w:r>
    </w:p>
    <w:p w14:paraId="426FF860" w14:textId="5C98402F" w:rsidR="00210C8F" w:rsidRPr="001D1639" w:rsidRDefault="00210C8F" w:rsidP="00210C8F">
      <w:pPr>
        <w:pStyle w:val="Heading1"/>
        <w:ind w:left="284" w:hanging="284"/>
        <w:rPr>
          <w:lang w:eastAsia="en-GB"/>
        </w:rPr>
      </w:pPr>
      <w:r>
        <w:rPr>
          <w:lang w:eastAsia="en-GB"/>
        </w:rPr>
        <w:t>Conclusion</w:t>
      </w:r>
    </w:p>
    <w:p w14:paraId="55A38F53" w14:textId="69A70035" w:rsidR="008F6C41" w:rsidRPr="001D1639" w:rsidRDefault="008F39B0" w:rsidP="00210C8F">
      <w:pPr>
        <w:ind w:firstLine="0"/>
        <w:rPr>
          <w:lang w:val="en-GB"/>
        </w:rPr>
      </w:pPr>
      <w:r w:rsidRPr="001D1639">
        <w:t>In conclusion, the low temperature PECVD Ge-on-Si growth method demonstrated</w:t>
      </w:r>
      <w:r w:rsidR="00DA1B10" w:rsidRPr="001D1639">
        <w:t xml:space="preserve"> here is suitable for low cost </w:t>
      </w:r>
      <w:r w:rsidRPr="001D1639">
        <w:t>Ge devices such as photodetectors</w:t>
      </w:r>
      <w:r w:rsidR="00DA1B10" w:rsidRPr="001D1639">
        <w:t>, for example</w:t>
      </w:r>
      <w:r w:rsidR="00110F4D" w:rsidRPr="001D1639">
        <w:t>, and can be performed using a commonly accessible tool</w:t>
      </w:r>
      <w:r w:rsidRPr="001D1639">
        <w:t xml:space="preserve">. This is demonstrated by the fabrication of a 12.5 </w:t>
      </w:r>
      <w:proofErr w:type="spellStart"/>
      <w:r w:rsidRPr="001D1639">
        <w:t>Gbit</w:t>
      </w:r>
      <w:proofErr w:type="spellEnd"/>
      <w:r w:rsidRPr="001D1639">
        <w:t>/s, zero bias, wave</w:t>
      </w:r>
      <w:r w:rsidR="00526AE0" w:rsidRPr="001D1639">
        <w:t>guide integrated photodetector.</w:t>
      </w:r>
    </w:p>
    <w:p w14:paraId="7EBE48D4" w14:textId="77777777" w:rsidR="008819CD" w:rsidRPr="001D1639" w:rsidRDefault="00E97402" w:rsidP="008819CD">
      <w:pPr>
        <w:pStyle w:val="Heading1"/>
        <w:numPr>
          <w:ilvl w:val="0"/>
          <w:numId w:val="0"/>
        </w:numPr>
        <w:rPr>
          <w:lang w:val="en-GB"/>
        </w:rPr>
      </w:pPr>
      <w:r w:rsidRPr="001D1639">
        <w:rPr>
          <w:lang w:val="en-GB"/>
        </w:rPr>
        <w:t>Acknowledgment</w:t>
      </w:r>
      <w:r w:rsidR="00654386" w:rsidRPr="001D1639">
        <w:rPr>
          <w:lang w:val="en-GB"/>
        </w:rPr>
        <w:t>s</w:t>
      </w:r>
    </w:p>
    <w:p w14:paraId="64FCD983" w14:textId="64E472EB" w:rsidR="00A046C6" w:rsidRPr="001D1639" w:rsidRDefault="00D907D3" w:rsidP="00210C8F">
      <w:pPr>
        <w:ind w:firstLine="0"/>
        <w:rPr>
          <w:kern w:val="28"/>
          <w:lang w:val="en-GB"/>
        </w:rPr>
      </w:pPr>
      <w:r w:rsidRPr="001D1639">
        <w:rPr>
          <w:lang w:eastAsia="en-GB"/>
        </w:rPr>
        <w:t>The research leading to these results was funded by the UK Engineering and Physical Sciences Research Council (EPSRC) under the grant</w:t>
      </w:r>
      <w:r w:rsidR="004750CA" w:rsidRPr="001D1639">
        <w:rPr>
          <w:lang w:eastAsia="en-GB"/>
        </w:rPr>
        <w:t>s</w:t>
      </w:r>
      <w:r w:rsidRPr="001D1639">
        <w:rPr>
          <w:lang w:eastAsia="en-GB"/>
        </w:rPr>
        <w:t xml:space="preserve"> “UK Silicon Photonics”</w:t>
      </w:r>
      <w:r w:rsidR="00DD49E4" w:rsidRPr="001D1639">
        <w:rPr>
          <w:lang w:eastAsia="en-GB"/>
        </w:rPr>
        <w:t>, “Silicon Photonics for Future Systems”</w:t>
      </w:r>
      <w:r w:rsidR="004750CA" w:rsidRPr="001D1639">
        <w:rPr>
          <w:lang w:eastAsia="en-GB"/>
        </w:rPr>
        <w:t xml:space="preserve"> and “HERMES”</w:t>
      </w:r>
      <w:r w:rsidRPr="001D1639">
        <w:rPr>
          <w:lang w:eastAsia="en-GB"/>
        </w:rPr>
        <w:t xml:space="preserve">. The fabrication </w:t>
      </w:r>
      <w:r w:rsidR="00DD49E4" w:rsidRPr="001D1639">
        <w:rPr>
          <w:lang w:eastAsia="en-GB"/>
        </w:rPr>
        <w:t xml:space="preserve">and </w:t>
      </w:r>
      <w:proofErr w:type="spellStart"/>
      <w:r w:rsidR="00DD49E4" w:rsidRPr="001D1639">
        <w:rPr>
          <w:lang w:eastAsia="en-GB"/>
        </w:rPr>
        <w:t>characterisation</w:t>
      </w:r>
      <w:proofErr w:type="spellEnd"/>
      <w:r w:rsidR="00DD49E4" w:rsidRPr="001D1639">
        <w:rPr>
          <w:lang w:eastAsia="en-GB"/>
        </w:rPr>
        <w:t xml:space="preserve"> </w:t>
      </w:r>
      <w:r w:rsidR="000D5DDD" w:rsidRPr="001D1639">
        <w:rPr>
          <w:lang w:eastAsia="en-GB"/>
        </w:rPr>
        <w:t>was carried out at the Southampton Nano Centre</w:t>
      </w:r>
      <w:r w:rsidR="000025D6" w:rsidRPr="001D1639">
        <w:rPr>
          <w:lang w:eastAsia="en-GB"/>
        </w:rPr>
        <w:t>,</w:t>
      </w:r>
      <w:r w:rsidR="000D5DDD" w:rsidRPr="001D1639">
        <w:rPr>
          <w:lang w:eastAsia="en-GB"/>
        </w:rPr>
        <w:t xml:space="preserve"> University of Southampton</w:t>
      </w:r>
      <w:r w:rsidR="000025D6" w:rsidRPr="001D1639">
        <w:rPr>
          <w:lang w:eastAsia="en-GB"/>
        </w:rPr>
        <w:t>, UK</w:t>
      </w:r>
      <w:r w:rsidR="000D5DDD" w:rsidRPr="001D1639">
        <w:rPr>
          <w:lang w:eastAsia="en-GB"/>
        </w:rPr>
        <w:t>.</w:t>
      </w:r>
      <w:r w:rsidR="000025D6" w:rsidRPr="001D1639">
        <w:rPr>
          <w:lang w:eastAsia="en-GB"/>
        </w:rPr>
        <w:t xml:space="preserve"> Germanium implants were performed at the Ion Beam Centre, University of Surrey, UK.</w:t>
      </w:r>
      <w:r w:rsidR="00DD49E4" w:rsidRPr="001D1639">
        <w:rPr>
          <w:lang w:eastAsia="en-GB"/>
        </w:rPr>
        <w:t xml:space="preserve"> The EBSD measurements were </w:t>
      </w:r>
      <w:r w:rsidR="008F39B0" w:rsidRPr="001D1639">
        <w:rPr>
          <w:lang w:eastAsia="en-GB"/>
        </w:rPr>
        <w:t>carried out</w:t>
      </w:r>
      <w:r w:rsidR="00DD49E4" w:rsidRPr="001D1639">
        <w:rPr>
          <w:lang w:eastAsia="en-GB"/>
        </w:rPr>
        <w:t xml:space="preserve"> by </w:t>
      </w:r>
      <w:proofErr w:type="spellStart"/>
      <w:r w:rsidR="00DD49E4" w:rsidRPr="001D1639">
        <w:rPr>
          <w:lang w:eastAsia="en-GB"/>
        </w:rPr>
        <w:t>Thermo</w:t>
      </w:r>
      <w:proofErr w:type="spellEnd"/>
      <w:r w:rsidR="00DD49E4" w:rsidRPr="001D1639">
        <w:rPr>
          <w:lang w:eastAsia="en-GB"/>
        </w:rPr>
        <w:t xml:space="preserve"> Fisher Scientific.</w:t>
      </w:r>
    </w:p>
    <w:p w14:paraId="53315107" w14:textId="77777777" w:rsidR="0082023F" w:rsidRPr="001D1639" w:rsidRDefault="00E97402" w:rsidP="00924334">
      <w:pPr>
        <w:pStyle w:val="ReferenceHead"/>
        <w:spacing w:after="240"/>
        <w:rPr>
          <w:lang w:val="en-GB"/>
        </w:rPr>
      </w:pPr>
      <w:r w:rsidRPr="001D1639">
        <w:rPr>
          <w:lang w:val="en-GB"/>
        </w:rPr>
        <w:t>References</w:t>
      </w:r>
    </w:p>
    <w:p w14:paraId="0E47330F" w14:textId="77777777" w:rsidR="00C40CF1" w:rsidRPr="001D1639" w:rsidRDefault="004F64E5" w:rsidP="00C40CF1">
      <w:pPr>
        <w:pStyle w:val="EndNoteBibliography"/>
        <w:ind w:left="560" w:hanging="560"/>
      </w:pPr>
      <w:r w:rsidRPr="001D1639">
        <w:rPr>
          <w:sz w:val="16"/>
          <w:szCs w:val="16"/>
          <w:lang w:val="en-GB"/>
        </w:rPr>
        <w:fldChar w:fldCharType="begin"/>
      </w:r>
      <w:r w:rsidRPr="001D1639">
        <w:rPr>
          <w:sz w:val="16"/>
          <w:szCs w:val="16"/>
          <w:lang w:val="en-GB"/>
        </w:rPr>
        <w:instrText xml:space="preserve"> ADDIN EN.REFLIST </w:instrText>
      </w:r>
      <w:r w:rsidRPr="001D1639">
        <w:rPr>
          <w:sz w:val="16"/>
          <w:szCs w:val="16"/>
          <w:lang w:val="en-GB"/>
        </w:rPr>
        <w:fldChar w:fldCharType="separate"/>
      </w:r>
      <w:bookmarkStart w:id="9" w:name="_ENREF_1"/>
      <w:r w:rsidR="00C40CF1" w:rsidRPr="001D1639">
        <w:t>[1]</w:t>
      </w:r>
      <w:r w:rsidR="00C40CF1" w:rsidRPr="001D1639">
        <w:tab/>
        <w:t xml:space="preserve">R. Pillarisetty, "Academic and industry research progress in germanium nanodevices," </w:t>
      </w:r>
      <w:r w:rsidR="00C40CF1" w:rsidRPr="001D1639">
        <w:rPr>
          <w:i/>
        </w:rPr>
        <w:t xml:space="preserve">Nature, </w:t>
      </w:r>
      <w:r w:rsidR="00C40CF1" w:rsidRPr="001D1639">
        <w:t>vol. 479, pp. 324-328, 2011.</w:t>
      </w:r>
      <w:bookmarkEnd w:id="9"/>
    </w:p>
    <w:p w14:paraId="32D99839" w14:textId="77777777" w:rsidR="00C40CF1" w:rsidRPr="001D1639" w:rsidRDefault="00C40CF1" w:rsidP="00C40CF1">
      <w:pPr>
        <w:pStyle w:val="EndNoteBibliography"/>
        <w:ind w:left="560" w:hanging="560"/>
      </w:pPr>
      <w:bookmarkStart w:id="10" w:name="_ENREF_2"/>
      <w:r w:rsidRPr="001D1639">
        <w:t>[2]</w:t>
      </w:r>
      <w:r w:rsidRPr="001D1639">
        <w:tab/>
        <w:t xml:space="preserve">M. Gad-el-Hak, </w:t>
      </w:r>
      <w:r w:rsidRPr="001D1639">
        <w:rPr>
          <w:i/>
        </w:rPr>
        <w:t>The MEMS handbook</w:t>
      </w:r>
      <w:r w:rsidRPr="001D1639">
        <w:t>, 2nd ed. vol. MEMS: Design and Fabrication Chapter 2.6. Boca Raton, London: CRC Taylor &amp; Francis, 2006.</w:t>
      </w:r>
      <w:bookmarkEnd w:id="10"/>
    </w:p>
    <w:p w14:paraId="187EFC28" w14:textId="77777777" w:rsidR="00C40CF1" w:rsidRPr="001D1639" w:rsidRDefault="00C40CF1" w:rsidP="00C40CF1">
      <w:pPr>
        <w:pStyle w:val="EndNoteBibliography"/>
        <w:ind w:left="560" w:hanging="560"/>
      </w:pPr>
      <w:bookmarkStart w:id="11" w:name="_ENREF_3"/>
      <w:r w:rsidRPr="001D1639">
        <w:t>[3]</w:t>
      </w:r>
      <w:r w:rsidRPr="001D1639">
        <w:tab/>
        <w:t xml:space="preserve">J. Michel, J. Liu, and L. C. Kimerling, "High-performance Ge-on-Si photodetectors," </w:t>
      </w:r>
      <w:r w:rsidRPr="001D1639">
        <w:rPr>
          <w:i/>
        </w:rPr>
        <w:t xml:space="preserve">Nat Photon, </w:t>
      </w:r>
      <w:r w:rsidRPr="001D1639">
        <w:t>vol. 4, pp. 527-534, 2010.</w:t>
      </w:r>
      <w:bookmarkEnd w:id="11"/>
    </w:p>
    <w:p w14:paraId="4539E2AA" w14:textId="77777777" w:rsidR="00C40CF1" w:rsidRPr="001D1639" w:rsidRDefault="00C40CF1" w:rsidP="00C40CF1">
      <w:pPr>
        <w:pStyle w:val="EndNoteBibliography"/>
        <w:ind w:left="560" w:hanging="560"/>
      </w:pPr>
      <w:bookmarkStart w:id="12" w:name="_ENREF_4"/>
      <w:r w:rsidRPr="001D1639">
        <w:lastRenderedPageBreak/>
        <w:t>[4]</w:t>
      </w:r>
      <w:r w:rsidRPr="001D1639">
        <w:tab/>
        <w:t>L. Zimmermann, D. J. Thomson, B. Goll, D. Knoll, S. Lischke, F. Y. Gardes</w:t>
      </w:r>
      <w:r w:rsidRPr="001D1639">
        <w:rPr>
          <w:i/>
        </w:rPr>
        <w:t>, et al.</w:t>
      </w:r>
      <w:r w:rsidRPr="001D1639">
        <w:t xml:space="preserve"> (2013, Monolithically Integrated 10Gbit/sec Silicon Modulator with Driver in 0.25μm SiGe:C BiCMOS. </w:t>
      </w:r>
      <w:r w:rsidRPr="001D1639">
        <w:rPr>
          <w:i/>
        </w:rPr>
        <w:t xml:space="preserve">IET Conference Proceedings, </w:t>
      </w:r>
      <w:r w:rsidRPr="001D1639">
        <w:t xml:space="preserve">504-506. </w:t>
      </w:r>
      <w:bookmarkEnd w:id="12"/>
    </w:p>
    <w:p w14:paraId="141A4F0C" w14:textId="77777777" w:rsidR="00C40CF1" w:rsidRPr="001D1639" w:rsidRDefault="00C40CF1" w:rsidP="00C40CF1">
      <w:pPr>
        <w:pStyle w:val="EndNoteBibliography"/>
        <w:ind w:left="560" w:hanging="560"/>
      </w:pPr>
      <w:bookmarkStart w:id="13" w:name="_ENREF_5"/>
      <w:r w:rsidRPr="001D1639">
        <w:t>[5]</w:t>
      </w:r>
      <w:r w:rsidRPr="001D1639">
        <w:tab/>
        <w:t>D. J. Thomson, H. Porte, B. Goll, D. Knoll, S. Lischke, F. Y. Gardes</w:t>
      </w:r>
      <w:r w:rsidRPr="001D1639">
        <w:rPr>
          <w:i/>
        </w:rPr>
        <w:t>, et al.</w:t>
      </w:r>
      <w:r w:rsidRPr="001D1639">
        <w:t xml:space="preserve">, "Silicon carrier depletion modulator with 10 Gbit/s driver realized in high-performance photonic BiCMOS," </w:t>
      </w:r>
      <w:r w:rsidRPr="001D1639">
        <w:rPr>
          <w:i/>
        </w:rPr>
        <w:t xml:space="preserve">Laser &amp; Photon. Rev., </w:t>
      </w:r>
      <w:r w:rsidRPr="001D1639">
        <w:t>vol. 8, pp. 180-187, 2014.</w:t>
      </w:r>
      <w:bookmarkEnd w:id="13"/>
    </w:p>
    <w:p w14:paraId="5A97A816" w14:textId="77777777" w:rsidR="00C40CF1" w:rsidRPr="001D1639" w:rsidRDefault="00C40CF1" w:rsidP="00C40CF1">
      <w:pPr>
        <w:pStyle w:val="EndNoteBibliography"/>
        <w:ind w:left="560" w:hanging="560"/>
      </w:pPr>
      <w:bookmarkStart w:id="14" w:name="_ENREF_6"/>
      <w:r w:rsidRPr="001D1639">
        <w:t>[6]</w:t>
      </w:r>
      <w:r w:rsidRPr="001D1639">
        <w:tab/>
        <w:t>C. G. Littlejohns, Y. Hu, F. Y. Gardes, D. J. Thomson, S. A. Reynolds, G. Z. Mashanovich</w:t>
      </w:r>
      <w:r w:rsidRPr="001D1639">
        <w:rPr>
          <w:i/>
        </w:rPr>
        <w:t>, et al.</w:t>
      </w:r>
      <w:r w:rsidRPr="001D1639">
        <w:t xml:space="preserve">, "50 Gb/s silicon photonics receiver with low insertion loss," </w:t>
      </w:r>
      <w:r w:rsidRPr="001D1639">
        <w:rPr>
          <w:i/>
        </w:rPr>
        <w:t xml:space="preserve">IEEE Photon. Technol. Lett., </w:t>
      </w:r>
      <w:r w:rsidRPr="001D1639">
        <w:t>vol. 26, pp. 714-717, 2014.</w:t>
      </w:r>
      <w:bookmarkEnd w:id="14"/>
    </w:p>
    <w:p w14:paraId="465DEDA5" w14:textId="77777777" w:rsidR="00C40CF1" w:rsidRPr="001D1639" w:rsidRDefault="00C40CF1" w:rsidP="00C40CF1">
      <w:pPr>
        <w:pStyle w:val="EndNoteBibliography"/>
        <w:ind w:left="560" w:hanging="560"/>
      </w:pPr>
      <w:bookmarkStart w:id="15" w:name="_ENREF_7"/>
      <w:r w:rsidRPr="001D1639">
        <w:t>[7]</w:t>
      </w:r>
      <w:r w:rsidRPr="001D1639">
        <w:tab/>
        <w:t>L. Virot, P. Crozat, J.-M. Fédéli, J.-M. Hartmann, D. Marris-Morini, E. Cassan</w:t>
      </w:r>
      <w:r w:rsidRPr="001D1639">
        <w:rPr>
          <w:i/>
        </w:rPr>
        <w:t>, et al.</w:t>
      </w:r>
      <w:r w:rsidRPr="001D1639">
        <w:t xml:space="preserve">, "Germanium avalanche receiver for low power interconnects," </w:t>
      </w:r>
      <w:r w:rsidRPr="001D1639">
        <w:rPr>
          <w:i/>
        </w:rPr>
        <w:t xml:space="preserve">Nat Commun, </w:t>
      </w:r>
      <w:r w:rsidRPr="001D1639">
        <w:t>vol. 5, 2014.</w:t>
      </w:r>
      <w:bookmarkEnd w:id="15"/>
    </w:p>
    <w:p w14:paraId="71791B93" w14:textId="77777777" w:rsidR="00C40CF1" w:rsidRPr="001D1639" w:rsidRDefault="00C40CF1" w:rsidP="00C40CF1">
      <w:pPr>
        <w:pStyle w:val="EndNoteBibliography"/>
        <w:ind w:left="560" w:hanging="560"/>
      </w:pPr>
      <w:bookmarkStart w:id="16" w:name="_ENREF_8"/>
      <w:r w:rsidRPr="001D1639">
        <w:t>[8]</w:t>
      </w:r>
      <w:r w:rsidRPr="001D1639">
        <w:tab/>
        <w:t>L. Lever, Y. Hu, M. Myronov, X. Liu, N. Owens, F. Gardes</w:t>
      </w:r>
      <w:r w:rsidRPr="001D1639">
        <w:rPr>
          <w:i/>
        </w:rPr>
        <w:t>, et al.</w:t>
      </w:r>
      <w:r w:rsidRPr="001D1639">
        <w:t xml:space="preserve">, "Modulation of the absorption coefficient at 1.3 µm in Ge/SiGe multiple quantum well heterostructures on silicon," </w:t>
      </w:r>
      <w:r w:rsidRPr="001D1639">
        <w:rPr>
          <w:i/>
        </w:rPr>
        <w:t xml:space="preserve">Opt. Lett., </w:t>
      </w:r>
      <w:r w:rsidRPr="001D1639">
        <w:t>vol. 36, pp. 4158-60, 2011.</w:t>
      </w:r>
      <w:bookmarkEnd w:id="16"/>
    </w:p>
    <w:p w14:paraId="7B8E72BF" w14:textId="77777777" w:rsidR="00C40CF1" w:rsidRPr="001D1639" w:rsidRDefault="00C40CF1" w:rsidP="00C40CF1">
      <w:pPr>
        <w:pStyle w:val="EndNoteBibliography"/>
        <w:ind w:left="560" w:hanging="560"/>
      </w:pPr>
      <w:bookmarkStart w:id="17" w:name="_ENREF_9"/>
      <w:r w:rsidRPr="001D1639">
        <w:t>[9]</w:t>
      </w:r>
      <w:r w:rsidRPr="001D1639">
        <w:tab/>
        <w:t>P. Chaisakul, D. Marris-Morini, J. Frigerio, D. Chrastina, M.-S. Rouifed, S. Cecchi</w:t>
      </w:r>
      <w:r w:rsidRPr="001D1639">
        <w:rPr>
          <w:i/>
        </w:rPr>
        <w:t>, et al.</w:t>
      </w:r>
      <w:r w:rsidRPr="001D1639">
        <w:t xml:space="preserve">, "Integrated germanium optical interconnects on silicon substrates," </w:t>
      </w:r>
      <w:r w:rsidRPr="001D1639">
        <w:rPr>
          <w:i/>
        </w:rPr>
        <w:t xml:space="preserve">Nat. Photon., </w:t>
      </w:r>
      <w:r w:rsidRPr="001D1639">
        <w:t>vol. 8, pp. 482-488, 2014.</w:t>
      </w:r>
      <w:bookmarkEnd w:id="17"/>
    </w:p>
    <w:p w14:paraId="2D3496D7" w14:textId="77777777" w:rsidR="00C40CF1" w:rsidRPr="001D1639" w:rsidRDefault="00C40CF1" w:rsidP="00C40CF1">
      <w:pPr>
        <w:pStyle w:val="EndNoteBibliography"/>
        <w:ind w:left="560" w:hanging="560"/>
      </w:pPr>
      <w:bookmarkStart w:id="18" w:name="_ENREF_10"/>
      <w:r w:rsidRPr="001D1639">
        <w:t>[10]</w:t>
      </w:r>
      <w:r w:rsidRPr="001D1639">
        <w:tab/>
        <w:t>N.-N. Feng, D. Feng, S. Liao, X. Wang, P. Dong, H. Liang</w:t>
      </w:r>
      <w:r w:rsidRPr="001D1639">
        <w:rPr>
          <w:i/>
        </w:rPr>
        <w:t>, et al.</w:t>
      </w:r>
      <w:r w:rsidRPr="001D1639">
        <w:t xml:space="preserve">, "30GHz Ge electro-absorption modulator integrated with 3µm silicon-on-insulator waveguide," </w:t>
      </w:r>
      <w:r w:rsidRPr="001D1639">
        <w:rPr>
          <w:i/>
        </w:rPr>
        <w:t xml:space="preserve">Optics Express, </w:t>
      </w:r>
      <w:r w:rsidRPr="001D1639">
        <w:t>vol. 19, pp. 7062-7067, 2011.</w:t>
      </w:r>
      <w:bookmarkEnd w:id="18"/>
    </w:p>
    <w:p w14:paraId="2F6D5C81" w14:textId="77777777" w:rsidR="00C40CF1" w:rsidRPr="001D1639" w:rsidRDefault="00C40CF1" w:rsidP="00C40CF1">
      <w:pPr>
        <w:pStyle w:val="EndNoteBibliography"/>
        <w:ind w:left="560" w:hanging="560"/>
      </w:pPr>
      <w:bookmarkStart w:id="19" w:name="_ENREF_11"/>
      <w:r w:rsidRPr="001D1639">
        <w:t>[11]</w:t>
      </w:r>
      <w:r w:rsidRPr="001D1639">
        <w:tab/>
        <w:t>G. Roelkens, U. Dave, A. Gassenq, N. Hattasan, H. Chen, B. Kuyken</w:t>
      </w:r>
      <w:r w:rsidRPr="001D1639">
        <w:rPr>
          <w:i/>
        </w:rPr>
        <w:t>, et al.</w:t>
      </w:r>
      <w:r w:rsidRPr="001D1639">
        <w:t xml:space="preserve">, "Silicon-Based Photonic Integration Beyond the Telecommunication Wavelength Range," </w:t>
      </w:r>
      <w:r w:rsidRPr="001D1639">
        <w:rPr>
          <w:i/>
        </w:rPr>
        <w:t xml:space="preserve">Selected Topics in Quantum Electronics, IEEE Journal of, </w:t>
      </w:r>
      <w:r w:rsidRPr="001D1639">
        <w:t>vol. 20, pp. 394-404, 2014.</w:t>
      </w:r>
      <w:bookmarkEnd w:id="19"/>
    </w:p>
    <w:p w14:paraId="590A3643" w14:textId="77777777" w:rsidR="00C40CF1" w:rsidRPr="001D1639" w:rsidRDefault="00C40CF1" w:rsidP="00C40CF1">
      <w:pPr>
        <w:pStyle w:val="EndNoteBibliography"/>
        <w:ind w:left="560" w:hanging="560"/>
      </w:pPr>
      <w:bookmarkStart w:id="20" w:name="_ENREF_12"/>
      <w:r w:rsidRPr="001D1639">
        <w:t>[12]</w:t>
      </w:r>
      <w:r w:rsidRPr="001D1639">
        <w:tab/>
        <w:t>G. Z. Mashanovich, F. Y. Gardes, D. J. Thomson, Y. Hu, K. Li, M. Nedeljkovic</w:t>
      </w:r>
      <w:r w:rsidRPr="001D1639">
        <w:rPr>
          <w:i/>
        </w:rPr>
        <w:t>, et al.</w:t>
      </w:r>
      <w:r w:rsidRPr="001D1639">
        <w:t xml:space="preserve">, "Silicon Photonic Waveguides and Devices for Near- and Mid-IR Applications," </w:t>
      </w:r>
      <w:r w:rsidRPr="001D1639">
        <w:rPr>
          <w:i/>
        </w:rPr>
        <w:t xml:space="preserve">Selected Topics in Quantum Electronics, IEEE Journal of, </w:t>
      </w:r>
      <w:r w:rsidRPr="001D1639">
        <w:t>vol. 21, 2015.</w:t>
      </w:r>
      <w:bookmarkEnd w:id="20"/>
    </w:p>
    <w:p w14:paraId="5E3E0A59" w14:textId="77777777" w:rsidR="00C40CF1" w:rsidRPr="001D1639" w:rsidRDefault="00C40CF1" w:rsidP="00C40CF1">
      <w:pPr>
        <w:pStyle w:val="EndNoteBibliography"/>
        <w:ind w:left="560" w:hanging="560"/>
      </w:pPr>
      <w:bookmarkStart w:id="21" w:name="_ENREF_13"/>
      <w:r w:rsidRPr="001D1639">
        <w:t>[13]</w:t>
      </w:r>
      <w:r w:rsidRPr="001D1639">
        <w:tab/>
        <w:t>M. Nedeljkovic, J. Soler Penades, C. Mitchell, A. Khokhar, S. Stankovic, T. Dominguez Bucio</w:t>
      </w:r>
      <w:r w:rsidRPr="001D1639">
        <w:rPr>
          <w:i/>
        </w:rPr>
        <w:t>, et al.</w:t>
      </w:r>
      <w:r w:rsidRPr="001D1639">
        <w:t xml:space="preserve">, "Surface Grating Coupled Low Loss Ge-on-Si Rib Waveguides and Multimode Interferometers," </w:t>
      </w:r>
      <w:r w:rsidRPr="001D1639">
        <w:rPr>
          <w:i/>
        </w:rPr>
        <w:t xml:space="preserve">Photonics Technology Letters, </w:t>
      </w:r>
      <w:r w:rsidRPr="001D1639">
        <w:t>vol. 27, pp. 1040-1043, 2015.</w:t>
      </w:r>
      <w:bookmarkEnd w:id="21"/>
    </w:p>
    <w:p w14:paraId="5E0C2F1A" w14:textId="77777777" w:rsidR="00C40CF1" w:rsidRPr="001D1639" w:rsidRDefault="00C40CF1" w:rsidP="00C40CF1">
      <w:pPr>
        <w:pStyle w:val="EndNoteBibliography"/>
        <w:ind w:left="560" w:hanging="560"/>
      </w:pPr>
      <w:bookmarkStart w:id="22" w:name="_ENREF_14"/>
      <w:r w:rsidRPr="001D1639">
        <w:t>[14]</w:t>
      </w:r>
      <w:r w:rsidRPr="001D1639">
        <w:tab/>
        <w:t>L. Shen, N. Healy, C. J. Mitchell, J. S. Penades, M. Nedeljkovic, G. Z. Mashanovich</w:t>
      </w:r>
      <w:r w:rsidRPr="001D1639">
        <w:rPr>
          <w:i/>
        </w:rPr>
        <w:t>, et al.</w:t>
      </w:r>
      <w:r w:rsidRPr="001D1639">
        <w:t xml:space="preserve">, "Mid-infrared all-optical modulation in low-loss germanium-on-silicon waveguides," </w:t>
      </w:r>
      <w:r w:rsidRPr="001D1639">
        <w:rPr>
          <w:i/>
        </w:rPr>
        <w:t xml:space="preserve">Optics Letters, </w:t>
      </w:r>
      <w:r w:rsidRPr="001D1639">
        <w:t>vol. 40, pp. 268-271, 2015.</w:t>
      </w:r>
      <w:bookmarkEnd w:id="22"/>
    </w:p>
    <w:p w14:paraId="27878882" w14:textId="77777777" w:rsidR="00C40CF1" w:rsidRPr="001D1639" w:rsidRDefault="00C40CF1" w:rsidP="00C40CF1">
      <w:pPr>
        <w:pStyle w:val="EndNoteBibliography"/>
        <w:ind w:left="560" w:hanging="560"/>
      </w:pPr>
      <w:bookmarkStart w:id="23" w:name="_ENREF_15"/>
      <w:r w:rsidRPr="001D1639">
        <w:t>[15]</w:t>
      </w:r>
      <w:r w:rsidRPr="001D1639">
        <w:tab/>
        <w:t>J. Soler Penades, Y. Hu, M. Nedeljkovic, C. G. Littlejohns, A. Z. Khokhar, C. J. Mitchell</w:t>
      </w:r>
      <w:r w:rsidRPr="001D1639">
        <w:rPr>
          <w:i/>
        </w:rPr>
        <w:t>, et al.</w:t>
      </w:r>
      <w:r w:rsidRPr="001D1639">
        <w:t>, "Angled MMI CWDM structure on Germanium on Silicon," presented at the CLEO Europe, Munich, Germany, 2015.</w:t>
      </w:r>
      <w:bookmarkEnd w:id="23"/>
    </w:p>
    <w:p w14:paraId="5243F219" w14:textId="77777777" w:rsidR="00C40CF1" w:rsidRPr="001D1639" w:rsidRDefault="00C40CF1" w:rsidP="00C40CF1">
      <w:pPr>
        <w:pStyle w:val="EndNoteBibliography"/>
        <w:ind w:left="560" w:hanging="560"/>
      </w:pPr>
      <w:bookmarkStart w:id="24" w:name="_ENREF_16"/>
      <w:r w:rsidRPr="001D1639">
        <w:t>[16]</w:t>
      </w:r>
      <w:r w:rsidRPr="001D1639">
        <w:tab/>
        <w:t xml:space="preserve">M. Nedeljkovic, R. Soref, and G. Z. Mashanovich, "Predictions of free-carrier electroabsorption and electrorefraction in germanium," </w:t>
      </w:r>
      <w:r w:rsidRPr="001D1639">
        <w:rPr>
          <w:i/>
        </w:rPr>
        <w:t xml:space="preserve">IEEE Photonics Journal, </w:t>
      </w:r>
      <w:r w:rsidRPr="001D1639">
        <w:t>vol. 7, 2015.</w:t>
      </w:r>
      <w:bookmarkEnd w:id="24"/>
    </w:p>
    <w:p w14:paraId="5A434F79" w14:textId="77777777" w:rsidR="00C40CF1" w:rsidRPr="001D1639" w:rsidRDefault="00C40CF1" w:rsidP="00C40CF1">
      <w:pPr>
        <w:pStyle w:val="EndNoteBibliography"/>
        <w:ind w:left="560" w:hanging="560"/>
      </w:pPr>
      <w:bookmarkStart w:id="25" w:name="_ENREF_17"/>
      <w:r w:rsidRPr="001D1639">
        <w:t>[17]</w:t>
      </w:r>
      <w:r w:rsidRPr="001D1639">
        <w:tab/>
        <w:t xml:space="preserve">R. A. Soref, S. J. Emelett, and W. R. Buchwald, "Silicon waveguided components for the long-wave infrared region," </w:t>
      </w:r>
      <w:r w:rsidRPr="001D1639">
        <w:rPr>
          <w:i/>
        </w:rPr>
        <w:t xml:space="preserve">Journal of Optics A: Pure and Applied Optics, </w:t>
      </w:r>
      <w:r w:rsidRPr="001D1639">
        <w:t>vol. 8, p. 840, 2006.</w:t>
      </w:r>
      <w:bookmarkEnd w:id="25"/>
    </w:p>
    <w:p w14:paraId="4C002A7D" w14:textId="77777777" w:rsidR="00C40CF1" w:rsidRPr="001D1639" w:rsidRDefault="00C40CF1" w:rsidP="00C40CF1">
      <w:pPr>
        <w:pStyle w:val="EndNoteBibliography"/>
        <w:ind w:left="560" w:hanging="560"/>
      </w:pPr>
      <w:bookmarkStart w:id="26" w:name="_ENREF_18"/>
      <w:r w:rsidRPr="001D1639">
        <w:t>[18]</w:t>
      </w:r>
      <w:r w:rsidRPr="001D1639">
        <w:tab/>
        <w:t>J. Liu, H. J. Kim, O. Hul'ko, Y. H. Xie, S. Sahni, P. Bandaru</w:t>
      </w:r>
      <w:r w:rsidRPr="001D1639">
        <w:rPr>
          <w:i/>
        </w:rPr>
        <w:t>, et al.</w:t>
      </w:r>
      <w:r w:rsidRPr="001D1639">
        <w:t xml:space="preserve">, "Ge films grown on Si substrates by molecular-beam epitaxy below 450 °C," </w:t>
      </w:r>
      <w:r w:rsidRPr="001D1639">
        <w:rPr>
          <w:i/>
        </w:rPr>
        <w:t xml:space="preserve">Journal of Applied Physics, </w:t>
      </w:r>
      <w:r w:rsidRPr="001D1639">
        <w:t>vol. 96, pp. 916-918, 2004.</w:t>
      </w:r>
      <w:bookmarkEnd w:id="26"/>
    </w:p>
    <w:p w14:paraId="6178BA46" w14:textId="77777777" w:rsidR="00C40CF1" w:rsidRPr="001D1639" w:rsidRDefault="00C40CF1" w:rsidP="00C40CF1">
      <w:pPr>
        <w:pStyle w:val="EndNoteBibliography"/>
        <w:ind w:left="560" w:hanging="560"/>
      </w:pPr>
      <w:bookmarkStart w:id="27" w:name="_ENREF_19"/>
      <w:r w:rsidRPr="001D1639">
        <w:t>[19]</w:t>
      </w:r>
      <w:r w:rsidRPr="001D1639">
        <w:tab/>
        <w:t xml:space="preserve">H. C. Luan, K. Wada, L. C. Kimerling, G. Masini, L. Colace, and G. Assanto, "High efficiency photodetectors based on high quality epitaxial germanium grown on silicon substrates," </w:t>
      </w:r>
      <w:r w:rsidRPr="001D1639">
        <w:rPr>
          <w:i/>
        </w:rPr>
        <w:t xml:space="preserve">Optical Materials, </w:t>
      </w:r>
      <w:r w:rsidRPr="001D1639">
        <w:t>vol. 17, pp. 71-73, 2001.</w:t>
      </w:r>
      <w:bookmarkEnd w:id="27"/>
    </w:p>
    <w:p w14:paraId="71E594B6" w14:textId="77777777" w:rsidR="00C40CF1" w:rsidRPr="001D1639" w:rsidRDefault="00C40CF1" w:rsidP="00C40CF1">
      <w:pPr>
        <w:pStyle w:val="EndNoteBibliography"/>
        <w:ind w:left="560" w:hanging="560"/>
      </w:pPr>
      <w:bookmarkStart w:id="28" w:name="_ENREF_20"/>
      <w:r w:rsidRPr="001D1639">
        <w:t>[20]</w:t>
      </w:r>
      <w:r w:rsidRPr="001D1639">
        <w:tab/>
        <w:t>J. M. Hartmann, A. Abbadie, A. M. Papon, P. Holliger, G. Rolland, T. Billon</w:t>
      </w:r>
      <w:r w:rsidRPr="001D1639">
        <w:rPr>
          <w:i/>
        </w:rPr>
        <w:t>, et al.</w:t>
      </w:r>
      <w:r w:rsidRPr="001D1639">
        <w:t xml:space="preserve">, "Reduced pressure chemical vapor deposition of Ge thick layers on Si(001) for 1.3 - 1.55 µm photodetection," </w:t>
      </w:r>
      <w:r w:rsidRPr="001D1639">
        <w:rPr>
          <w:i/>
        </w:rPr>
        <w:t xml:space="preserve">Journal of Applied Physics, </w:t>
      </w:r>
      <w:r w:rsidRPr="001D1639">
        <w:t>vol. 95, pp. 5905-5913, 2004.</w:t>
      </w:r>
      <w:bookmarkEnd w:id="28"/>
    </w:p>
    <w:p w14:paraId="4430F239" w14:textId="77777777" w:rsidR="00C40CF1" w:rsidRPr="001D1639" w:rsidRDefault="00C40CF1" w:rsidP="00C40CF1">
      <w:pPr>
        <w:pStyle w:val="EndNoteBibliography"/>
        <w:ind w:left="560" w:hanging="560"/>
      </w:pPr>
      <w:bookmarkStart w:id="29" w:name="_ENREF_21"/>
      <w:r w:rsidRPr="001D1639">
        <w:t>[21]</w:t>
      </w:r>
      <w:r w:rsidRPr="001D1639">
        <w:tab/>
        <w:t xml:space="preserve">J. Osmond, G. Isella, D. Chrastina, R. Kaufmann, M. Acciarri, and H. von Kanel, "Ultralow dark current Ge/Si(100) photodiodes with low thermal budget," </w:t>
      </w:r>
      <w:r w:rsidRPr="001D1639">
        <w:rPr>
          <w:i/>
        </w:rPr>
        <w:t xml:space="preserve">Applied Physics Letters, </w:t>
      </w:r>
      <w:r w:rsidRPr="001D1639">
        <w:t>vol. 94, pp. 201106-3, 2009.</w:t>
      </w:r>
      <w:bookmarkEnd w:id="29"/>
    </w:p>
    <w:p w14:paraId="5A21DF2B" w14:textId="77777777" w:rsidR="00C40CF1" w:rsidRPr="001D1639" w:rsidRDefault="00C40CF1" w:rsidP="00C40CF1">
      <w:pPr>
        <w:pStyle w:val="EndNoteBibliography"/>
        <w:ind w:left="560" w:hanging="560"/>
      </w:pPr>
      <w:bookmarkStart w:id="30" w:name="_ENREF_22"/>
      <w:r w:rsidRPr="001D1639">
        <w:t>[22]</w:t>
      </w:r>
      <w:r w:rsidRPr="001D1639">
        <w:tab/>
        <w:t xml:space="preserve">D. L. Harame and B. S. Meyerson, "The early history of IBM's SiGe mixed signal technology," </w:t>
      </w:r>
      <w:r w:rsidRPr="001D1639">
        <w:rPr>
          <w:i/>
        </w:rPr>
        <w:t xml:space="preserve">Electron Devices, IEEE Transactions on, </w:t>
      </w:r>
      <w:r w:rsidRPr="001D1639">
        <w:t>vol. 48, pp. 2555-2567, 2001.</w:t>
      </w:r>
      <w:bookmarkEnd w:id="30"/>
    </w:p>
    <w:p w14:paraId="0B1DA298" w14:textId="77777777" w:rsidR="00C40CF1" w:rsidRPr="001D1639" w:rsidRDefault="00C40CF1" w:rsidP="00C40CF1">
      <w:pPr>
        <w:pStyle w:val="EndNoteBibliography"/>
        <w:ind w:left="560" w:hanging="560"/>
      </w:pPr>
      <w:bookmarkStart w:id="31" w:name="_ENREF_23"/>
      <w:r w:rsidRPr="001D1639">
        <w:t>[23]</w:t>
      </w:r>
      <w:r w:rsidRPr="001D1639">
        <w:tab/>
        <w:t xml:space="preserve">A. Matsuda, "Formation kinetics and control of microcrystallite in μc-Si:H from glow discharge plasma," </w:t>
      </w:r>
      <w:r w:rsidRPr="001D1639">
        <w:rPr>
          <w:i/>
        </w:rPr>
        <w:t xml:space="preserve">Journal of Non-Crystalline Solids, </w:t>
      </w:r>
      <w:r w:rsidRPr="001D1639">
        <w:t>vol. 59–60, pp. 767-774, 1983.</w:t>
      </w:r>
      <w:bookmarkEnd w:id="31"/>
    </w:p>
    <w:p w14:paraId="3D8ECCC8" w14:textId="77777777" w:rsidR="00C40CF1" w:rsidRPr="001D1639" w:rsidRDefault="00C40CF1" w:rsidP="00C40CF1">
      <w:pPr>
        <w:pStyle w:val="EndNoteBibliography"/>
        <w:ind w:left="560" w:hanging="560"/>
      </w:pPr>
      <w:bookmarkStart w:id="32" w:name="_ENREF_24"/>
      <w:r w:rsidRPr="001D1639">
        <w:t>[24]</w:t>
      </w:r>
      <w:r w:rsidRPr="001D1639">
        <w:tab/>
        <w:t>Y. S. Tsuo, Y. Xu, E. A. Ramsay, R. S. Crandall, S. J. Salomon, I. Balberg</w:t>
      </w:r>
      <w:r w:rsidRPr="001D1639">
        <w:rPr>
          <w:i/>
        </w:rPr>
        <w:t>, et al.</w:t>
      </w:r>
      <w:r w:rsidRPr="001D1639">
        <w:t>, "Methods of Improving Glow-Discharge-Deposited a-Si</w:t>
      </w:r>
      <w:r w:rsidRPr="001D1639">
        <w:rPr>
          <w:vertAlign w:val="subscript"/>
        </w:rPr>
        <w:t>1−x</w:t>
      </w:r>
      <w:r w:rsidRPr="001D1639">
        <w:t>Ge</w:t>
      </w:r>
      <w:r w:rsidRPr="001D1639">
        <w:rPr>
          <w:vertAlign w:val="subscript"/>
        </w:rPr>
        <w:t>x</w:t>
      </w:r>
      <w:r w:rsidRPr="001D1639">
        <w:t xml:space="preserve">:H," </w:t>
      </w:r>
      <w:r w:rsidRPr="001D1639">
        <w:rPr>
          <w:i/>
        </w:rPr>
        <w:t xml:space="preserve">MRS Online Proceedings Library, </w:t>
      </w:r>
      <w:r w:rsidRPr="001D1639">
        <w:t>vol. 219, 1991.</w:t>
      </w:r>
      <w:bookmarkEnd w:id="32"/>
    </w:p>
    <w:p w14:paraId="4B046AC4" w14:textId="77777777" w:rsidR="00C40CF1" w:rsidRPr="001D1639" w:rsidRDefault="00C40CF1" w:rsidP="00C40CF1">
      <w:pPr>
        <w:pStyle w:val="EndNoteBibliography"/>
        <w:ind w:left="560" w:hanging="560"/>
      </w:pPr>
      <w:bookmarkStart w:id="33" w:name="_ENREF_25"/>
      <w:r w:rsidRPr="001D1639">
        <w:t>[25]</w:t>
      </w:r>
      <w:r w:rsidRPr="001D1639">
        <w:tab/>
        <w:t xml:space="preserve">N. Shibata, K. Fukuda, H. Ohtoshi, J. Hanna, S. Oda, and I. Shimizu, "Growth of Amorphous and Crystalline Silicon by HR-CVD (Hydrogen Radical Enhanced CVD)," </w:t>
      </w:r>
      <w:r w:rsidRPr="001D1639">
        <w:rPr>
          <w:i/>
        </w:rPr>
        <w:t xml:space="preserve">MRS Online Proceedings Library, </w:t>
      </w:r>
      <w:r w:rsidRPr="001D1639">
        <w:t>vol. 95, 1987.</w:t>
      </w:r>
      <w:bookmarkEnd w:id="33"/>
    </w:p>
    <w:p w14:paraId="05DEECC7" w14:textId="77777777" w:rsidR="00C40CF1" w:rsidRPr="001D1639" w:rsidRDefault="00C40CF1" w:rsidP="00C40CF1">
      <w:pPr>
        <w:pStyle w:val="EndNoteBibliography"/>
        <w:ind w:left="560" w:hanging="560"/>
      </w:pPr>
      <w:bookmarkStart w:id="34" w:name="_ENREF_26"/>
      <w:r w:rsidRPr="001D1639">
        <w:t>[26]</w:t>
      </w:r>
      <w:r w:rsidRPr="001D1639">
        <w:tab/>
        <w:t xml:space="preserve">V. A. Vu, D. E. Ioannou, R. Kamocsai, S. L. Hyland, A. Pomerene, and D. Carothers, "PIN Germanium Photodetector Fabrication Issues and Manufacturability," </w:t>
      </w:r>
      <w:r w:rsidRPr="001D1639">
        <w:rPr>
          <w:i/>
        </w:rPr>
        <w:t xml:space="preserve">Semiconductor Manufacturing, IEEE Transactions on, </w:t>
      </w:r>
      <w:r w:rsidRPr="001D1639">
        <w:t>vol. 23, pp. 411-418, 2010.</w:t>
      </w:r>
      <w:bookmarkEnd w:id="34"/>
    </w:p>
    <w:p w14:paraId="4CC71A9B" w14:textId="77777777" w:rsidR="00C40CF1" w:rsidRPr="001D1639" w:rsidRDefault="00C40CF1" w:rsidP="00C40CF1">
      <w:pPr>
        <w:pStyle w:val="EndNoteBibliography"/>
        <w:ind w:left="560" w:hanging="560"/>
      </w:pPr>
      <w:bookmarkStart w:id="35" w:name="_ENREF_27"/>
      <w:r w:rsidRPr="001D1639">
        <w:lastRenderedPageBreak/>
        <w:t>[27]</w:t>
      </w:r>
      <w:r w:rsidRPr="001D1639">
        <w:tab/>
        <w:t>P. R. Poulsen, M. Wang, J. Xu, W. Li, K. Chen, G. Wang</w:t>
      </w:r>
      <w:r w:rsidRPr="001D1639">
        <w:rPr>
          <w:i/>
        </w:rPr>
        <w:t>, et al.</w:t>
      </w:r>
      <w:r w:rsidRPr="001D1639">
        <w:t xml:space="preserve">, "Role of hydrogen surface coverage during anodic plasma deposition of hydrogenated nanocrystalline germanium," </w:t>
      </w:r>
      <w:r w:rsidRPr="001D1639">
        <w:rPr>
          <w:i/>
        </w:rPr>
        <w:t xml:space="preserve">Journal of Applied Physics, </w:t>
      </w:r>
      <w:r w:rsidRPr="001D1639">
        <w:t>vol. 84, pp. 3386-3391, 1998.</w:t>
      </w:r>
      <w:bookmarkEnd w:id="35"/>
    </w:p>
    <w:p w14:paraId="5F10BEFA" w14:textId="77777777" w:rsidR="00C40CF1" w:rsidRPr="001D1639" w:rsidRDefault="00C40CF1" w:rsidP="00C40CF1">
      <w:pPr>
        <w:pStyle w:val="EndNoteBibliography"/>
        <w:ind w:left="560" w:hanging="560"/>
      </w:pPr>
      <w:bookmarkStart w:id="36" w:name="_ENREF_28"/>
      <w:r w:rsidRPr="001D1639">
        <w:t>[28]</w:t>
      </w:r>
      <w:r w:rsidRPr="001D1639">
        <w:tab/>
        <w:t xml:space="preserve">K. R. Bray, A. Gupta, and G. N. Parsons, "Effect of hydrogen on adsorbed precursor diffusion kinetics during hydrogenated amorphous silicon deposition," </w:t>
      </w:r>
      <w:r w:rsidRPr="001D1639">
        <w:rPr>
          <w:i/>
        </w:rPr>
        <w:t xml:space="preserve">Applied Physics Letters, </w:t>
      </w:r>
      <w:r w:rsidRPr="001D1639">
        <w:t>vol. 80, pp. 2356-2358, 2002.</w:t>
      </w:r>
      <w:bookmarkEnd w:id="36"/>
    </w:p>
    <w:p w14:paraId="230E24A4" w14:textId="77777777" w:rsidR="00C40CF1" w:rsidRPr="001D1639" w:rsidRDefault="00C40CF1" w:rsidP="00C40CF1">
      <w:pPr>
        <w:pStyle w:val="EndNoteBibliography"/>
        <w:ind w:left="560" w:hanging="560"/>
      </w:pPr>
      <w:bookmarkStart w:id="37" w:name="_ENREF_29"/>
      <w:r w:rsidRPr="001D1639">
        <w:t>[29]</w:t>
      </w:r>
      <w:r w:rsidRPr="001D1639">
        <w:tab/>
        <w:t>L. Vivien, A. Polzer, D. Marris-Morini, J. Osmond, J. M. Hartmann, P. Crozat</w:t>
      </w:r>
      <w:r w:rsidRPr="001D1639">
        <w:rPr>
          <w:i/>
        </w:rPr>
        <w:t>, et al.</w:t>
      </w:r>
      <w:r w:rsidRPr="001D1639">
        <w:t xml:space="preserve">, "Zero-bias 40Gbit/s germanium waveguide photodetector on silicon," </w:t>
      </w:r>
      <w:r w:rsidRPr="001D1639">
        <w:rPr>
          <w:i/>
        </w:rPr>
        <w:t xml:space="preserve">Opt. Express, </w:t>
      </w:r>
      <w:r w:rsidRPr="001D1639">
        <w:t>vol. 20, pp. 1096-1101, 2012.</w:t>
      </w:r>
      <w:bookmarkEnd w:id="37"/>
    </w:p>
    <w:p w14:paraId="67B19C37" w14:textId="77777777" w:rsidR="00C40CF1" w:rsidRPr="001D1639" w:rsidRDefault="00C40CF1" w:rsidP="00C40CF1">
      <w:pPr>
        <w:pStyle w:val="EndNoteBibliography"/>
        <w:ind w:left="560" w:hanging="560"/>
      </w:pPr>
      <w:bookmarkStart w:id="38" w:name="_ENREF_30"/>
      <w:r w:rsidRPr="001D1639">
        <w:t>[30]</w:t>
      </w:r>
      <w:r w:rsidRPr="001D1639">
        <w:tab/>
        <w:t>C. Littlejohns, M. Nedeljkovic, C. Mallinson, J. Watts, G. Mashanovich, G. Reed</w:t>
      </w:r>
      <w:r w:rsidRPr="001D1639">
        <w:rPr>
          <w:i/>
        </w:rPr>
        <w:t>, et al.</w:t>
      </w:r>
      <w:r w:rsidRPr="001D1639">
        <w:t xml:space="preserve">, "Next generation device grade silicon-germanium on insulator," </w:t>
      </w:r>
      <w:r w:rsidRPr="001D1639">
        <w:rPr>
          <w:i/>
        </w:rPr>
        <w:t xml:space="preserve">Sci. Rep., </w:t>
      </w:r>
      <w:r w:rsidRPr="001D1639">
        <w:t>vol. 5, p. 8288, 2015.</w:t>
      </w:r>
      <w:bookmarkEnd w:id="38"/>
    </w:p>
    <w:p w14:paraId="057417B6" w14:textId="77777777" w:rsidR="00C40CF1" w:rsidRPr="001D1639" w:rsidRDefault="00C40CF1" w:rsidP="00C40CF1">
      <w:pPr>
        <w:pStyle w:val="EndNoteBibliography"/>
        <w:ind w:left="560" w:hanging="560"/>
      </w:pPr>
      <w:bookmarkStart w:id="39" w:name="_ENREF_31"/>
      <w:r w:rsidRPr="001D1639">
        <w:t>[31]</w:t>
      </w:r>
      <w:r w:rsidRPr="001D1639">
        <w:tab/>
        <w:t xml:space="preserve">R. R. Lieten, S. Degroote, F. Clemente, M. Leys, and G. Borghs, "Hydrogen and inert species in solid phase epitaxy," </w:t>
      </w:r>
      <w:r w:rsidRPr="001D1639">
        <w:rPr>
          <w:i/>
        </w:rPr>
        <w:t xml:space="preserve">Applied Physics Letters, </w:t>
      </w:r>
      <w:r w:rsidRPr="001D1639">
        <w:t>vol. 96, pp. 052109-3, 2010.</w:t>
      </w:r>
      <w:bookmarkEnd w:id="39"/>
    </w:p>
    <w:p w14:paraId="04CC09DB" w14:textId="77777777" w:rsidR="00C40CF1" w:rsidRPr="001D1639" w:rsidRDefault="00C40CF1" w:rsidP="00C40CF1">
      <w:pPr>
        <w:pStyle w:val="EndNoteBibliography"/>
        <w:ind w:left="560" w:hanging="560"/>
      </w:pPr>
      <w:bookmarkStart w:id="40" w:name="_ENREF_32"/>
      <w:r w:rsidRPr="001D1639">
        <w:t>[32]</w:t>
      </w:r>
      <w:r w:rsidRPr="001D1639">
        <w:tab/>
        <w:t xml:space="preserve">G. E. Beltz, M. Chang, M. A. Eardley, W. Pompe, A. E. Romanov, and J. S. Speck, "A theoretical model for threading dislocation reduction during selective area growth," </w:t>
      </w:r>
      <w:r w:rsidRPr="001D1639">
        <w:rPr>
          <w:i/>
        </w:rPr>
        <w:t xml:space="preserve">Materials Science and Engineering: A, </w:t>
      </w:r>
      <w:r w:rsidRPr="001D1639">
        <w:t>vol. 234–236, pp. 794-797, 1997.</w:t>
      </w:r>
      <w:bookmarkEnd w:id="40"/>
    </w:p>
    <w:p w14:paraId="76E08619" w14:textId="77777777" w:rsidR="00C40CF1" w:rsidRPr="001D1639" w:rsidRDefault="00C40CF1" w:rsidP="00C40CF1">
      <w:pPr>
        <w:pStyle w:val="EndNoteBibliography"/>
        <w:ind w:left="560" w:hanging="560"/>
      </w:pPr>
      <w:bookmarkStart w:id="41" w:name="_ENREF_33"/>
      <w:r w:rsidRPr="001D1639">
        <w:t>[33]</w:t>
      </w:r>
      <w:r w:rsidRPr="001D1639">
        <w:tab/>
        <w:t xml:space="preserve">J. Vanhellemont and E. Simoen, "On the diffusion and activation of n-type dopants in Ge," </w:t>
      </w:r>
      <w:r w:rsidRPr="001D1639">
        <w:rPr>
          <w:i/>
        </w:rPr>
        <w:t xml:space="preserve">Materials Science in Semiconductor Processing, </w:t>
      </w:r>
      <w:r w:rsidRPr="001D1639">
        <w:t>vol. 15, pp. 642-655, 2012.</w:t>
      </w:r>
      <w:bookmarkEnd w:id="41"/>
    </w:p>
    <w:p w14:paraId="23179AAC" w14:textId="77777777" w:rsidR="00C40CF1" w:rsidRPr="001D1639" w:rsidRDefault="00C40CF1" w:rsidP="00C40CF1">
      <w:pPr>
        <w:pStyle w:val="EndNoteBibliography"/>
        <w:ind w:left="560" w:hanging="560"/>
      </w:pPr>
      <w:bookmarkStart w:id="42" w:name="_ENREF_34"/>
      <w:r w:rsidRPr="001D1639">
        <w:t>[34]</w:t>
      </w:r>
      <w:r w:rsidRPr="001D1639">
        <w:tab/>
        <w:t xml:space="preserve">L. Colace, G. Masini, G. Assanto, H.-C. Luan, K. Wada, and L. C. Kimerling, "Efficient high-speed near-infrared Ge photodetectors integrated on Si substrates," </w:t>
      </w:r>
      <w:r w:rsidRPr="001D1639">
        <w:rPr>
          <w:i/>
        </w:rPr>
        <w:t xml:space="preserve">Applied Physics Letters, </w:t>
      </w:r>
      <w:r w:rsidRPr="001D1639">
        <w:t>vol. 76, pp. 1231-1233, 2000.</w:t>
      </w:r>
      <w:bookmarkEnd w:id="42"/>
    </w:p>
    <w:p w14:paraId="112A3936" w14:textId="77777777" w:rsidR="00C40CF1" w:rsidRPr="001D1639" w:rsidRDefault="00C40CF1" w:rsidP="00C40CF1">
      <w:pPr>
        <w:pStyle w:val="EndNoteBibliography"/>
        <w:ind w:left="560" w:hanging="560"/>
      </w:pPr>
      <w:bookmarkStart w:id="43" w:name="_ENREF_35"/>
      <w:r w:rsidRPr="001D1639">
        <w:t>[35]</w:t>
      </w:r>
      <w:r w:rsidRPr="001D1639">
        <w:tab/>
        <w:t xml:space="preserve">T. Mitsunaga, "X-ray Thin-Film Measurement Techniques: Out-of-Plane Diffraction Measurements," </w:t>
      </w:r>
      <w:r w:rsidRPr="001D1639">
        <w:rPr>
          <w:i/>
        </w:rPr>
        <w:t xml:space="preserve">The Rigaku Journal, </w:t>
      </w:r>
      <w:r w:rsidRPr="001D1639">
        <w:t>vol. 25, 2009.</w:t>
      </w:r>
      <w:bookmarkEnd w:id="43"/>
    </w:p>
    <w:p w14:paraId="401456C2" w14:textId="5B957EB1" w:rsidR="0082023F" w:rsidRPr="001D1639" w:rsidRDefault="004F64E5" w:rsidP="0082087F">
      <w:pPr>
        <w:pStyle w:val="Normal8pt"/>
        <w:ind w:left="284" w:hanging="284"/>
        <w:rPr>
          <w:sz w:val="16"/>
          <w:szCs w:val="16"/>
          <w:lang w:val="en-GB"/>
        </w:rPr>
      </w:pPr>
      <w:r w:rsidRPr="001D1639">
        <w:rPr>
          <w:sz w:val="16"/>
          <w:szCs w:val="16"/>
          <w:lang w:val="en-GB"/>
        </w:rPr>
        <w:fldChar w:fldCharType="end"/>
      </w:r>
    </w:p>
    <w:p w14:paraId="7EE3B477" w14:textId="5D3828CC" w:rsidR="00762F03" w:rsidRPr="001D1639" w:rsidRDefault="00762F03">
      <w:pPr>
        <w:pStyle w:val="Normal8pt"/>
        <w:ind w:left="284" w:hanging="284"/>
        <w:rPr>
          <w:sz w:val="16"/>
          <w:szCs w:val="16"/>
          <w:lang w:val="en-GB"/>
        </w:rPr>
      </w:pPr>
    </w:p>
    <w:sectPr w:rsidR="00762F03" w:rsidRPr="001D1639" w:rsidSect="00AD45FA">
      <w:headerReference w:type="default" r:id="rId13"/>
      <w:footerReference w:type="default" r:id="rId14"/>
      <w:type w:val="continuous"/>
      <w:pgSz w:w="12240" w:h="15840" w:code="1"/>
      <w:pgMar w:top="1440" w:right="1440" w:bottom="1440" w:left="1440" w:header="432" w:footer="432" w:gutter="0"/>
      <w:cols w:space="28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B995D" w14:textId="77777777" w:rsidR="00B015BF" w:rsidRDefault="00B015BF">
      <w:r>
        <w:separator/>
      </w:r>
    </w:p>
  </w:endnote>
  <w:endnote w:type="continuationSeparator" w:id="0">
    <w:p w14:paraId="08D86A19" w14:textId="77777777" w:rsidR="00B015BF" w:rsidRDefault="00B01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408431"/>
      <w:docPartObj>
        <w:docPartGallery w:val="Page Numbers (Bottom of Page)"/>
        <w:docPartUnique/>
      </w:docPartObj>
    </w:sdtPr>
    <w:sdtEndPr>
      <w:rPr>
        <w:noProof/>
      </w:rPr>
    </w:sdtEndPr>
    <w:sdtContent>
      <w:p w14:paraId="614386A5" w14:textId="77777777" w:rsidR="00E75297" w:rsidRDefault="00E75297">
        <w:pPr>
          <w:pStyle w:val="Footer"/>
          <w:jc w:val="center"/>
        </w:pPr>
        <w:r>
          <w:fldChar w:fldCharType="begin"/>
        </w:r>
        <w:r>
          <w:instrText xml:space="preserve"> PAGE   \* MERGEFORMAT </w:instrText>
        </w:r>
        <w:r>
          <w:fldChar w:fldCharType="separate"/>
        </w:r>
        <w:r w:rsidR="00121ED0">
          <w:rPr>
            <w:noProof/>
          </w:rPr>
          <w:t>4</w:t>
        </w:r>
        <w:r>
          <w:rPr>
            <w:noProof/>
          </w:rPr>
          <w:fldChar w:fldCharType="end"/>
        </w:r>
      </w:p>
    </w:sdtContent>
  </w:sdt>
  <w:p w14:paraId="76916478" w14:textId="77777777" w:rsidR="00E75297" w:rsidRDefault="00E752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C448E" w14:textId="77777777" w:rsidR="00B015BF" w:rsidRDefault="00B015BF"/>
  </w:footnote>
  <w:footnote w:type="continuationSeparator" w:id="0">
    <w:p w14:paraId="0C836E77" w14:textId="77777777" w:rsidR="00B015BF" w:rsidRDefault="00B01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1389B" w14:textId="77777777" w:rsidR="00E75297" w:rsidRDefault="00E75297">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49EBC88"/>
    <w:lvl w:ilvl="0">
      <w:start w:val="1"/>
      <w:numFmt w:val="decimal"/>
      <w:pStyle w:val="Heading1"/>
      <w:lvlText w:val="%1."/>
      <w:lvlJc w:val="left"/>
      <w:pPr>
        <w:ind w:left="564" w:hanging="360"/>
      </w:pPr>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7DB118C"/>
    <w:multiLevelType w:val="hybridMultilevel"/>
    <w:tmpl w:val="D72433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805D8"/>
    <w:multiLevelType w:val="multilevel"/>
    <w:tmpl w:val="9AECE4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7" w15:restartNumberingAfterBreak="0">
    <w:nsid w:val="34E32774"/>
    <w:multiLevelType w:val="hybridMultilevel"/>
    <w:tmpl w:val="96BC41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0" w15:restartNumberingAfterBreak="0">
    <w:nsid w:val="3D830375"/>
    <w:multiLevelType w:val="hybridMultilevel"/>
    <w:tmpl w:val="9AECE4F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2"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3" w15:restartNumberingAfterBreak="0">
    <w:nsid w:val="4E71026D"/>
    <w:multiLevelType w:val="hybridMultilevel"/>
    <w:tmpl w:val="CB3C30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593226FF"/>
    <w:multiLevelType w:val="hybridMultilevel"/>
    <w:tmpl w:val="786EA13E"/>
    <w:lvl w:ilvl="0" w:tplc="E8440F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7" w15:restartNumberingAfterBreak="0">
    <w:nsid w:val="6ED36A98"/>
    <w:multiLevelType w:val="hybridMultilevel"/>
    <w:tmpl w:val="9140D4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6"/>
  </w:num>
  <w:num w:numId="3">
    <w:abstractNumId w:val="6"/>
    <w:lvlOverride w:ilvl="0">
      <w:lvl w:ilvl="0">
        <w:start w:val="1"/>
        <w:numFmt w:val="decimal"/>
        <w:lvlText w:val="%1."/>
        <w:legacy w:legacy="1" w:legacySpace="0" w:legacyIndent="360"/>
        <w:lvlJc w:val="left"/>
        <w:pPr>
          <w:ind w:left="360" w:hanging="360"/>
        </w:pPr>
      </w:lvl>
    </w:lvlOverride>
  </w:num>
  <w:num w:numId="4">
    <w:abstractNumId w:val="6"/>
    <w:lvlOverride w:ilvl="0">
      <w:lvl w:ilvl="0">
        <w:start w:val="1"/>
        <w:numFmt w:val="decimal"/>
        <w:lvlText w:val="%1."/>
        <w:legacy w:legacy="1" w:legacySpace="0" w:legacyIndent="360"/>
        <w:lvlJc w:val="left"/>
        <w:pPr>
          <w:ind w:left="360" w:hanging="360"/>
        </w:pPr>
      </w:lvl>
    </w:lvlOverride>
  </w:num>
  <w:num w:numId="5">
    <w:abstractNumId w:val="6"/>
    <w:lvlOverride w:ilvl="0">
      <w:lvl w:ilvl="0">
        <w:start w:val="1"/>
        <w:numFmt w:val="decimal"/>
        <w:lvlText w:val="%1."/>
        <w:legacy w:legacy="1" w:legacySpace="0" w:legacyIndent="360"/>
        <w:lvlJc w:val="left"/>
        <w:pPr>
          <w:ind w:left="360" w:hanging="360"/>
        </w:pPr>
      </w:lvl>
    </w:lvlOverride>
  </w:num>
  <w:num w:numId="6">
    <w:abstractNumId w:val="11"/>
  </w:num>
  <w:num w:numId="7">
    <w:abstractNumId w:val="11"/>
    <w:lvlOverride w:ilvl="0">
      <w:lvl w:ilvl="0">
        <w:start w:val="1"/>
        <w:numFmt w:val="decimal"/>
        <w:lvlText w:val="%1."/>
        <w:legacy w:legacy="1" w:legacySpace="0" w:legacyIndent="360"/>
        <w:lvlJc w:val="left"/>
        <w:pPr>
          <w:ind w:left="360" w:hanging="360"/>
        </w:pPr>
      </w:lvl>
    </w:lvlOverride>
  </w:num>
  <w:num w:numId="8">
    <w:abstractNumId w:val="11"/>
    <w:lvlOverride w:ilvl="0">
      <w:lvl w:ilvl="0">
        <w:start w:val="1"/>
        <w:numFmt w:val="decimal"/>
        <w:lvlText w:val="%1."/>
        <w:legacy w:legacy="1" w:legacySpace="0" w:legacyIndent="360"/>
        <w:lvlJc w:val="left"/>
        <w:pPr>
          <w:ind w:left="360" w:hanging="360"/>
        </w:pPr>
      </w:lvl>
    </w:lvlOverride>
  </w:num>
  <w:num w:numId="9">
    <w:abstractNumId w:val="11"/>
    <w:lvlOverride w:ilvl="0">
      <w:lvl w:ilvl="0">
        <w:start w:val="1"/>
        <w:numFmt w:val="decimal"/>
        <w:lvlText w:val="%1."/>
        <w:legacy w:legacy="1" w:legacySpace="0" w:legacyIndent="360"/>
        <w:lvlJc w:val="left"/>
        <w:pPr>
          <w:ind w:left="360" w:hanging="360"/>
        </w:pPr>
      </w:lvl>
    </w:lvlOverride>
  </w:num>
  <w:num w:numId="10">
    <w:abstractNumId w:val="11"/>
    <w:lvlOverride w:ilvl="0">
      <w:lvl w:ilvl="0">
        <w:start w:val="1"/>
        <w:numFmt w:val="decimal"/>
        <w:lvlText w:val="%1."/>
        <w:legacy w:legacy="1" w:legacySpace="0" w:legacyIndent="360"/>
        <w:lvlJc w:val="left"/>
        <w:pPr>
          <w:ind w:left="360" w:hanging="360"/>
        </w:pPr>
      </w:lvl>
    </w:lvlOverride>
  </w:num>
  <w:num w:numId="11">
    <w:abstractNumId w:val="11"/>
    <w:lvlOverride w:ilvl="0">
      <w:lvl w:ilvl="0">
        <w:start w:val="1"/>
        <w:numFmt w:val="decimal"/>
        <w:lvlText w:val="%1."/>
        <w:legacy w:legacy="1" w:legacySpace="0" w:legacyIndent="360"/>
        <w:lvlJc w:val="left"/>
        <w:pPr>
          <w:ind w:left="360" w:hanging="360"/>
        </w:pPr>
      </w:lvl>
    </w:lvlOverride>
  </w:num>
  <w:num w:numId="12">
    <w:abstractNumId w:val="8"/>
  </w:num>
  <w:num w:numId="13">
    <w:abstractNumId w:val="3"/>
  </w:num>
  <w:num w:numId="14">
    <w:abstractNumId w:val="14"/>
  </w:num>
  <w:num w:numId="15">
    <w:abstractNumId w:val="12"/>
  </w:num>
  <w:num w:numId="16">
    <w:abstractNumId w:val="18"/>
  </w:num>
  <w:num w:numId="17">
    <w:abstractNumId w:val="5"/>
  </w:num>
  <w:num w:numId="18">
    <w:abstractNumId w:val="4"/>
  </w:num>
  <w:num w:numId="19">
    <w:abstractNumId w:val="16"/>
  </w:num>
  <w:num w:numId="20">
    <w:abstractNumId w:val="9"/>
  </w:num>
  <w:num w:numId="21">
    <w:abstractNumId w:val="10"/>
  </w:num>
  <w:num w:numId="22">
    <w:abstractNumId w:val="2"/>
  </w:num>
  <w:num w:numId="23">
    <w:abstractNumId w:val="15"/>
  </w:num>
  <w:num w:numId="24">
    <w:abstractNumId w:val="13"/>
  </w:num>
  <w:num w:numId="25">
    <w:abstractNumId w:val="1"/>
  </w:num>
  <w:num w:numId="26">
    <w:abstractNumId w:val="7"/>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565&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v5xr00spf9dr4eedwtva50uvwe0sw2xf0d2&quot;&gt;PhD EndNote Library&lt;record-ids&gt;&lt;item&gt;129&lt;/item&gt;&lt;item&gt;143&lt;/item&gt;&lt;item&gt;148&lt;/item&gt;&lt;item&gt;162&lt;/item&gt;&lt;item&gt;165&lt;/item&gt;&lt;item&gt;169&lt;/item&gt;&lt;item&gt;171&lt;/item&gt;&lt;item&gt;184&lt;/item&gt;&lt;item&gt;231&lt;/item&gt;&lt;item&gt;276&lt;/item&gt;&lt;item&gt;297&lt;/item&gt;&lt;item&gt;322&lt;/item&gt;&lt;item&gt;343&lt;/item&gt;&lt;item&gt;383&lt;/item&gt;&lt;item&gt;392&lt;/item&gt;&lt;item&gt;420&lt;/item&gt;&lt;item&gt;421&lt;/item&gt;&lt;item&gt;447&lt;/item&gt;&lt;item&gt;449&lt;/item&gt;&lt;item&gt;450&lt;/item&gt;&lt;item&gt;491&lt;/item&gt;&lt;item&gt;524&lt;/item&gt;&lt;item&gt;534&lt;/item&gt;&lt;item&gt;535&lt;/item&gt;&lt;item&gt;536&lt;/item&gt;&lt;item&gt;537&lt;/item&gt;&lt;item&gt;538&lt;/item&gt;&lt;item&gt;559&lt;/item&gt;&lt;item&gt;573&lt;/item&gt;&lt;item&gt;580&lt;/item&gt;&lt;item&gt;600&lt;/item&gt;&lt;item&gt;609&lt;/item&gt;&lt;item&gt;610&lt;/item&gt;&lt;item&gt;611&lt;/item&gt;&lt;item&gt;612&lt;/item&gt;&lt;/record-ids&gt;&lt;/item&gt;&lt;/Libraries&gt;"/>
  </w:docVars>
  <w:rsids>
    <w:rsidRoot w:val="0091035B"/>
    <w:rsid w:val="00000180"/>
    <w:rsid w:val="0000152E"/>
    <w:rsid w:val="000025D6"/>
    <w:rsid w:val="000114FA"/>
    <w:rsid w:val="00012D0A"/>
    <w:rsid w:val="000149B9"/>
    <w:rsid w:val="00016062"/>
    <w:rsid w:val="00037126"/>
    <w:rsid w:val="00047524"/>
    <w:rsid w:val="00076653"/>
    <w:rsid w:val="00081F88"/>
    <w:rsid w:val="00084B9D"/>
    <w:rsid w:val="000A54D3"/>
    <w:rsid w:val="000A7273"/>
    <w:rsid w:val="000A7AEA"/>
    <w:rsid w:val="000A7C5D"/>
    <w:rsid w:val="000C45EE"/>
    <w:rsid w:val="000C6EA4"/>
    <w:rsid w:val="000D5DDD"/>
    <w:rsid w:val="000E61C4"/>
    <w:rsid w:val="001058AB"/>
    <w:rsid w:val="00110F4D"/>
    <w:rsid w:val="00113A40"/>
    <w:rsid w:val="0012068F"/>
    <w:rsid w:val="00121ED0"/>
    <w:rsid w:val="001340F1"/>
    <w:rsid w:val="00144E72"/>
    <w:rsid w:val="00144EEC"/>
    <w:rsid w:val="00156727"/>
    <w:rsid w:val="00162E17"/>
    <w:rsid w:val="00190332"/>
    <w:rsid w:val="00191CAB"/>
    <w:rsid w:val="00197223"/>
    <w:rsid w:val="001A2E07"/>
    <w:rsid w:val="001A2E83"/>
    <w:rsid w:val="001A3263"/>
    <w:rsid w:val="001B2659"/>
    <w:rsid w:val="001B2ECD"/>
    <w:rsid w:val="001B401E"/>
    <w:rsid w:val="001D01DA"/>
    <w:rsid w:val="001D1639"/>
    <w:rsid w:val="001D167D"/>
    <w:rsid w:val="001D3291"/>
    <w:rsid w:val="001D348C"/>
    <w:rsid w:val="001E7655"/>
    <w:rsid w:val="001F0722"/>
    <w:rsid w:val="002028DA"/>
    <w:rsid w:val="00204FD9"/>
    <w:rsid w:val="00210C8F"/>
    <w:rsid w:val="0021343B"/>
    <w:rsid w:val="00215DBF"/>
    <w:rsid w:val="002312D8"/>
    <w:rsid w:val="00237BE8"/>
    <w:rsid w:val="002434A1"/>
    <w:rsid w:val="00247B61"/>
    <w:rsid w:val="002526CB"/>
    <w:rsid w:val="00253946"/>
    <w:rsid w:val="0025478C"/>
    <w:rsid w:val="00257582"/>
    <w:rsid w:val="00257CB5"/>
    <w:rsid w:val="002642C1"/>
    <w:rsid w:val="002660E8"/>
    <w:rsid w:val="002675DE"/>
    <w:rsid w:val="00282D46"/>
    <w:rsid w:val="00284CEB"/>
    <w:rsid w:val="00285CBD"/>
    <w:rsid w:val="00296F71"/>
    <w:rsid w:val="002A0884"/>
    <w:rsid w:val="002A5349"/>
    <w:rsid w:val="002B0856"/>
    <w:rsid w:val="002B1F95"/>
    <w:rsid w:val="002B5D92"/>
    <w:rsid w:val="002C217A"/>
    <w:rsid w:val="002C6515"/>
    <w:rsid w:val="002C7B26"/>
    <w:rsid w:val="002D20D8"/>
    <w:rsid w:val="002D4869"/>
    <w:rsid w:val="002E2ABD"/>
    <w:rsid w:val="002E672A"/>
    <w:rsid w:val="00300DD3"/>
    <w:rsid w:val="00303552"/>
    <w:rsid w:val="00307E4E"/>
    <w:rsid w:val="0031527B"/>
    <w:rsid w:val="00315D5D"/>
    <w:rsid w:val="00315D91"/>
    <w:rsid w:val="00316620"/>
    <w:rsid w:val="00322434"/>
    <w:rsid w:val="003246E2"/>
    <w:rsid w:val="0032767B"/>
    <w:rsid w:val="003371FB"/>
    <w:rsid w:val="003434C7"/>
    <w:rsid w:val="00344F9B"/>
    <w:rsid w:val="003535E4"/>
    <w:rsid w:val="00360269"/>
    <w:rsid w:val="003648CE"/>
    <w:rsid w:val="00374531"/>
    <w:rsid w:val="00375319"/>
    <w:rsid w:val="00397010"/>
    <w:rsid w:val="003A6C59"/>
    <w:rsid w:val="003B2D63"/>
    <w:rsid w:val="003B31CC"/>
    <w:rsid w:val="003B3B90"/>
    <w:rsid w:val="003C4B08"/>
    <w:rsid w:val="003C64DD"/>
    <w:rsid w:val="003D5B19"/>
    <w:rsid w:val="00400D5D"/>
    <w:rsid w:val="00401C16"/>
    <w:rsid w:val="00405B1F"/>
    <w:rsid w:val="00407AED"/>
    <w:rsid w:val="00425782"/>
    <w:rsid w:val="00427B60"/>
    <w:rsid w:val="0043144F"/>
    <w:rsid w:val="00431BFA"/>
    <w:rsid w:val="00440CC0"/>
    <w:rsid w:val="004631BC"/>
    <w:rsid w:val="00463A74"/>
    <w:rsid w:val="00467929"/>
    <w:rsid w:val="004735DA"/>
    <w:rsid w:val="004743D9"/>
    <w:rsid w:val="004750CA"/>
    <w:rsid w:val="0048047F"/>
    <w:rsid w:val="00480D4D"/>
    <w:rsid w:val="0048507A"/>
    <w:rsid w:val="0048591B"/>
    <w:rsid w:val="0048711D"/>
    <w:rsid w:val="00492088"/>
    <w:rsid w:val="004A345D"/>
    <w:rsid w:val="004C1E16"/>
    <w:rsid w:val="004D3DED"/>
    <w:rsid w:val="004E400D"/>
    <w:rsid w:val="004E4A1E"/>
    <w:rsid w:val="004F4CC3"/>
    <w:rsid w:val="004F64E5"/>
    <w:rsid w:val="004F7370"/>
    <w:rsid w:val="005060FB"/>
    <w:rsid w:val="00506672"/>
    <w:rsid w:val="005141A6"/>
    <w:rsid w:val="00517140"/>
    <w:rsid w:val="0052057B"/>
    <w:rsid w:val="005214B9"/>
    <w:rsid w:val="00521F81"/>
    <w:rsid w:val="00525614"/>
    <w:rsid w:val="00526AE0"/>
    <w:rsid w:val="00531471"/>
    <w:rsid w:val="0054226A"/>
    <w:rsid w:val="00561613"/>
    <w:rsid w:val="00563C83"/>
    <w:rsid w:val="00567BF1"/>
    <w:rsid w:val="00571707"/>
    <w:rsid w:val="00577C33"/>
    <w:rsid w:val="00587C49"/>
    <w:rsid w:val="00592DB1"/>
    <w:rsid w:val="005A2A15"/>
    <w:rsid w:val="005B0447"/>
    <w:rsid w:val="005B30D9"/>
    <w:rsid w:val="005B5B6A"/>
    <w:rsid w:val="005C2B9D"/>
    <w:rsid w:val="005C5513"/>
    <w:rsid w:val="005D2B0D"/>
    <w:rsid w:val="005E2A1C"/>
    <w:rsid w:val="005E2AFF"/>
    <w:rsid w:val="005E468B"/>
    <w:rsid w:val="005E5E36"/>
    <w:rsid w:val="005E6BE2"/>
    <w:rsid w:val="005E7BEC"/>
    <w:rsid w:val="005F07A4"/>
    <w:rsid w:val="005F4D24"/>
    <w:rsid w:val="0060117A"/>
    <w:rsid w:val="006038A8"/>
    <w:rsid w:val="0061008F"/>
    <w:rsid w:val="00611F00"/>
    <w:rsid w:val="00613971"/>
    <w:rsid w:val="006165F7"/>
    <w:rsid w:val="00617E9D"/>
    <w:rsid w:val="00625E96"/>
    <w:rsid w:val="00630A82"/>
    <w:rsid w:val="00632571"/>
    <w:rsid w:val="00632BBC"/>
    <w:rsid w:val="00632C09"/>
    <w:rsid w:val="00637036"/>
    <w:rsid w:val="00637153"/>
    <w:rsid w:val="00640104"/>
    <w:rsid w:val="00640FAE"/>
    <w:rsid w:val="00642215"/>
    <w:rsid w:val="00654386"/>
    <w:rsid w:val="006559D1"/>
    <w:rsid w:val="006570EC"/>
    <w:rsid w:val="00660CE3"/>
    <w:rsid w:val="00671FE5"/>
    <w:rsid w:val="00673F7B"/>
    <w:rsid w:val="00680F3A"/>
    <w:rsid w:val="0069570A"/>
    <w:rsid w:val="00697DAF"/>
    <w:rsid w:val="006A09EB"/>
    <w:rsid w:val="006B19BD"/>
    <w:rsid w:val="006B73F7"/>
    <w:rsid w:val="006C2772"/>
    <w:rsid w:val="006E0BA3"/>
    <w:rsid w:val="006E4AB7"/>
    <w:rsid w:val="006F7D2B"/>
    <w:rsid w:val="00711E12"/>
    <w:rsid w:val="00727287"/>
    <w:rsid w:val="007302D7"/>
    <w:rsid w:val="007347AD"/>
    <w:rsid w:val="00735197"/>
    <w:rsid w:val="0076169F"/>
    <w:rsid w:val="00762F03"/>
    <w:rsid w:val="00770DF6"/>
    <w:rsid w:val="00774842"/>
    <w:rsid w:val="00774B64"/>
    <w:rsid w:val="007874E3"/>
    <w:rsid w:val="00793CFE"/>
    <w:rsid w:val="007A5E0A"/>
    <w:rsid w:val="007C4336"/>
    <w:rsid w:val="007E470D"/>
    <w:rsid w:val="007E79CE"/>
    <w:rsid w:val="007F5D22"/>
    <w:rsid w:val="007F6643"/>
    <w:rsid w:val="008026CC"/>
    <w:rsid w:val="00813394"/>
    <w:rsid w:val="00815C7B"/>
    <w:rsid w:val="0082023F"/>
    <w:rsid w:val="0082087F"/>
    <w:rsid w:val="008268F5"/>
    <w:rsid w:val="008349FB"/>
    <w:rsid w:val="00837FEB"/>
    <w:rsid w:val="00844B86"/>
    <w:rsid w:val="008618E4"/>
    <w:rsid w:val="00863484"/>
    <w:rsid w:val="008734E1"/>
    <w:rsid w:val="008754CA"/>
    <w:rsid w:val="0087560D"/>
    <w:rsid w:val="00876DF2"/>
    <w:rsid w:val="0087792E"/>
    <w:rsid w:val="008819CD"/>
    <w:rsid w:val="0089632C"/>
    <w:rsid w:val="008A406D"/>
    <w:rsid w:val="008B00DD"/>
    <w:rsid w:val="008C2D68"/>
    <w:rsid w:val="008C550D"/>
    <w:rsid w:val="008D2666"/>
    <w:rsid w:val="008E0559"/>
    <w:rsid w:val="008E6774"/>
    <w:rsid w:val="008F0AAB"/>
    <w:rsid w:val="008F1AC6"/>
    <w:rsid w:val="008F39B0"/>
    <w:rsid w:val="008F6C41"/>
    <w:rsid w:val="008F7584"/>
    <w:rsid w:val="008F7FEA"/>
    <w:rsid w:val="009073CB"/>
    <w:rsid w:val="0091035B"/>
    <w:rsid w:val="00910F34"/>
    <w:rsid w:val="0091264C"/>
    <w:rsid w:val="0091759F"/>
    <w:rsid w:val="00920949"/>
    <w:rsid w:val="009212F3"/>
    <w:rsid w:val="00924334"/>
    <w:rsid w:val="00925CA0"/>
    <w:rsid w:val="00936868"/>
    <w:rsid w:val="00940EAD"/>
    <w:rsid w:val="00945F4C"/>
    <w:rsid w:val="00950026"/>
    <w:rsid w:val="00952F48"/>
    <w:rsid w:val="009554D2"/>
    <w:rsid w:val="00962568"/>
    <w:rsid w:val="0096517C"/>
    <w:rsid w:val="00971A6D"/>
    <w:rsid w:val="009803DD"/>
    <w:rsid w:val="00980597"/>
    <w:rsid w:val="009825BC"/>
    <w:rsid w:val="009874E0"/>
    <w:rsid w:val="00990C60"/>
    <w:rsid w:val="00991354"/>
    <w:rsid w:val="00991EC7"/>
    <w:rsid w:val="009A1FE2"/>
    <w:rsid w:val="009A4B6C"/>
    <w:rsid w:val="009B01C2"/>
    <w:rsid w:val="009C46E9"/>
    <w:rsid w:val="009D25CD"/>
    <w:rsid w:val="009E4A36"/>
    <w:rsid w:val="009F06E4"/>
    <w:rsid w:val="009F27D9"/>
    <w:rsid w:val="009F2E9B"/>
    <w:rsid w:val="00A02F6E"/>
    <w:rsid w:val="00A046C6"/>
    <w:rsid w:val="00A0592B"/>
    <w:rsid w:val="00A14005"/>
    <w:rsid w:val="00A1529B"/>
    <w:rsid w:val="00A2094E"/>
    <w:rsid w:val="00A328BA"/>
    <w:rsid w:val="00A37BB2"/>
    <w:rsid w:val="00A46C70"/>
    <w:rsid w:val="00A46E69"/>
    <w:rsid w:val="00A47951"/>
    <w:rsid w:val="00A51C9F"/>
    <w:rsid w:val="00A6147A"/>
    <w:rsid w:val="00A66F3F"/>
    <w:rsid w:val="00A719A5"/>
    <w:rsid w:val="00A76230"/>
    <w:rsid w:val="00A77540"/>
    <w:rsid w:val="00A8397C"/>
    <w:rsid w:val="00A854BD"/>
    <w:rsid w:val="00A86EDF"/>
    <w:rsid w:val="00AA6A00"/>
    <w:rsid w:val="00AA7F53"/>
    <w:rsid w:val="00AB0FE9"/>
    <w:rsid w:val="00AB2E03"/>
    <w:rsid w:val="00AB4E8F"/>
    <w:rsid w:val="00AB59B0"/>
    <w:rsid w:val="00AC755D"/>
    <w:rsid w:val="00AD02EC"/>
    <w:rsid w:val="00AD45FA"/>
    <w:rsid w:val="00AE367E"/>
    <w:rsid w:val="00AE6455"/>
    <w:rsid w:val="00AF4642"/>
    <w:rsid w:val="00B015BF"/>
    <w:rsid w:val="00B020B4"/>
    <w:rsid w:val="00B10208"/>
    <w:rsid w:val="00B10B47"/>
    <w:rsid w:val="00B111AA"/>
    <w:rsid w:val="00B1154B"/>
    <w:rsid w:val="00B1228A"/>
    <w:rsid w:val="00B25A20"/>
    <w:rsid w:val="00B345B5"/>
    <w:rsid w:val="00B34A6C"/>
    <w:rsid w:val="00B3719B"/>
    <w:rsid w:val="00B41CAE"/>
    <w:rsid w:val="00B473A3"/>
    <w:rsid w:val="00B55B9F"/>
    <w:rsid w:val="00B65743"/>
    <w:rsid w:val="00B75FF0"/>
    <w:rsid w:val="00B82572"/>
    <w:rsid w:val="00B831A6"/>
    <w:rsid w:val="00B83B6B"/>
    <w:rsid w:val="00B84204"/>
    <w:rsid w:val="00B92652"/>
    <w:rsid w:val="00B934E9"/>
    <w:rsid w:val="00BB5633"/>
    <w:rsid w:val="00BB68F7"/>
    <w:rsid w:val="00BC7082"/>
    <w:rsid w:val="00BE6B88"/>
    <w:rsid w:val="00BE7B6A"/>
    <w:rsid w:val="00C14B1F"/>
    <w:rsid w:val="00C22719"/>
    <w:rsid w:val="00C23AE5"/>
    <w:rsid w:val="00C26C0C"/>
    <w:rsid w:val="00C32784"/>
    <w:rsid w:val="00C3432C"/>
    <w:rsid w:val="00C36271"/>
    <w:rsid w:val="00C40CF1"/>
    <w:rsid w:val="00C417EB"/>
    <w:rsid w:val="00C56C69"/>
    <w:rsid w:val="00C61078"/>
    <w:rsid w:val="00C63DE8"/>
    <w:rsid w:val="00C65605"/>
    <w:rsid w:val="00C66AEF"/>
    <w:rsid w:val="00C67FD2"/>
    <w:rsid w:val="00C7046E"/>
    <w:rsid w:val="00C70489"/>
    <w:rsid w:val="00C711D4"/>
    <w:rsid w:val="00C74DB0"/>
    <w:rsid w:val="00C75F53"/>
    <w:rsid w:val="00C8190A"/>
    <w:rsid w:val="00C820AF"/>
    <w:rsid w:val="00C9133E"/>
    <w:rsid w:val="00C95414"/>
    <w:rsid w:val="00C97971"/>
    <w:rsid w:val="00CA2D7D"/>
    <w:rsid w:val="00CB4B8D"/>
    <w:rsid w:val="00CB582F"/>
    <w:rsid w:val="00CB6845"/>
    <w:rsid w:val="00CC1263"/>
    <w:rsid w:val="00CD073E"/>
    <w:rsid w:val="00CD2322"/>
    <w:rsid w:val="00CE12EF"/>
    <w:rsid w:val="00CF2152"/>
    <w:rsid w:val="00D0502F"/>
    <w:rsid w:val="00D07BE9"/>
    <w:rsid w:val="00D106AE"/>
    <w:rsid w:val="00D113ED"/>
    <w:rsid w:val="00D25ACC"/>
    <w:rsid w:val="00D26B08"/>
    <w:rsid w:val="00D31599"/>
    <w:rsid w:val="00D36A68"/>
    <w:rsid w:val="00D42069"/>
    <w:rsid w:val="00D45877"/>
    <w:rsid w:val="00D469DB"/>
    <w:rsid w:val="00D47A18"/>
    <w:rsid w:val="00D5510E"/>
    <w:rsid w:val="00D56935"/>
    <w:rsid w:val="00D63015"/>
    <w:rsid w:val="00D63D08"/>
    <w:rsid w:val="00D758C6"/>
    <w:rsid w:val="00D907D3"/>
    <w:rsid w:val="00D94057"/>
    <w:rsid w:val="00D94A24"/>
    <w:rsid w:val="00D94E73"/>
    <w:rsid w:val="00DA1B10"/>
    <w:rsid w:val="00DA2A0E"/>
    <w:rsid w:val="00DB2AE3"/>
    <w:rsid w:val="00DC1042"/>
    <w:rsid w:val="00DC262C"/>
    <w:rsid w:val="00DD2C88"/>
    <w:rsid w:val="00DD49E4"/>
    <w:rsid w:val="00DD694F"/>
    <w:rsid w:val="00DD791D"/>
    <w:rsid w:val="00DF04BA"/>
    <w:rsid w:val="00DF0D87"/>
    <w:rsid w:val="00DF1D05"/>
    <w:rsid w:val="00DF2DDE"/>
    <w:rsid w:val="00DF6B87"/>
    <w:rsid w:val="00E05137"/>
    <w:rsid w:val="00E23999"/>
    <w:rsid w:val="00E24A35"/>
    <w:rsid w:val="00E313D0"/>
    <w:rsid w:val="00E34E09"/>
    <w:rsid w:val="00E4176F"/>
    <w:rsid w:val="00E42E29"/>
    <w:rsid w:val="00E50DF6"/>
    <w:rsid w:val="00E60CFE"/>
    <w:rsid w:val="00E61E5B"/>
    <w:rsid w:val="00E62D99"/>
    <w:rsid w:val="00E718E2"/>
    <w:rsid w:val="00E74965"/>
    <w:rsid w:val="00E74BEE"/>
    <w:rsid w:val="00E75297"/>
    <w:rsid w:val="00E8039B"/>
    <w:rsid w:val="00E94E6C"/>
    <w:rsid w:val="00E97402"/>
    <w:rsid w:val="00EB2136"/>
    <w:rsid w:val="00EB2BB4"/>
    <w:rsid w:val="00EB4433"/>
    <w:rsid w:val="00EB6FDD"/>
    <w:rsid w:val="00EC2704"/>
    <w:rsid w:val="00ED6BEF"/>
    <w:rsid w:val="00EE044F"/>
    <w:rsid w:val="00EE5680"/>
    <w:rsid w:val="00EF4AB6"/>
    <w:rsid w:val="00F03568"/>
    <w:rsid w:val="00F0430A"/>
    <w:rsid w:val="00F11C66"/>
    <w:rsid w:val="00F122D4"/>
    <w:rsid w:val="00F17560"/>
    <w:rsid w:val="00F20B94"/>
    <w:rsid w:val="00F25C17"/>
    <w:rsid w:val="00F33DDC"/>
    <w:rsid w:val="00F36322"/>
    <w:rsid w:val="00F373C6"/>
    <w:rsid w:val="00F37830"/>
    <w:rsid w:val="00F420E8"/>
    <w:rsid w:val="00F4770D"/>
    <w:rsid w:val="00F611A7"/>
    <w:rsid w:val="00F62EBE"/>
    <w:rsid w:val="00F63062"/>
    <w:rsid w:val="00F65266"/>
    <w:rsid w:val="00F823A7"/>
    <w:rsid w:val="00F862BF"/>
    <w:rsid w:val="00F868DE"/>
    <w:rsid w:val="00F92F52"/>
    <w:rsid w:val="00F966A0"/>
    <w:rsid w:val="00F97E83"/>
    <w:rsid w:val="00F97ED2"/>
    <w:rsid w:val="00FA3E97"/>
    <w:rsid w:val="00FA7870"/>
    <w:rsid w:val="00FB088E"/>
    <w:rsid w:val="00FB46C8"/>
    <w:rsid w:val="00FC75D9"/>
    <w:rsid w:val="00FD0961"/>
    <w:rsid w:val="00FD4C8E"/>
    <w:rsid w:val="00FE2844"/>
    <w:rsid w:val="00FE52A5"/>
    <w:rsid w:val="00FE7A4F"/>
    <w:rsid w:val="00FF337E"/>
    <w:rsid w:val="00FF512B"/>
    <w:rsid w:val="00FF7FC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8553A8"/>
  <w15:docId w15:val="{D49188D6-7146-4382-A64C-CAF664809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9E4"/>
    <w:pPr>
      <w:autoSpaceDE w:val="0"/>
      <w:autoSpaceDN w:val="0"/>
      <w:ind w:firstLine="204"/>
      <w:jc w:val="both"/>
    </w:pPr>
    <w:rPr>
      <w:lang w:val="en-US" w:eastAsia="en-US"/>
    </w:rPr>
  </w:style>
  <w:style w:type="paragraph" w:styleId="Heading1">
    <w:name w:val="heading 1"/>
    <w:basedOn w:val="Normal"/>
    <w:next w:val="Normal"/>
    <w:qFormat/>
    <w:rsid w:val="00813394"/>
    <w:pPr>
      <w:keepNext/>
      <w:numPr>
        <w:numId w:val="1"/>
      </w:numPr>
      <w:spacing w:before="240" w:after="80"/>
      <w:jc w:val="left"/>
      <w:outlineLvl w:val="0"/>
    </w:pPr>
    <w:rPr>
      <w:b/>
      <w:color w:val="4F81BD" w:themeColor="accent1"/>
      <w:kern w:val="28"/>
      <w:sz w:val="24"/>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semiHidden/>
    <w:pPr>
      <w:ind w:firstLine="202"/>
    </w:pPr>
    <w:rPr>
      <w:sz w:val="16"/>
      <w:szCs w:val="16"/>
    </w:rPr>
  </w:style>
  <w:style w:type="paragraph" w:customStyle="1" w:styleId="References">
    <w:name w:val="References"/>
    <w:basedOn w:val="Normal"/>
    <w:pPr>
      <w:numPr>
        <w:numId w:val="1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customStyle="1" w:styleId="apple-style-span">
    <w:name w:val="apple-style-span"/>
    <w:basedOn w:val="DefaultParagraphFont"/>
    <w:rsid w:val="003246E2"/>
  </w:style>
  <w:style w:type="character" w:customStyle="1" w:styleId="smblacktext">
    <w:name w:val="smblacktext"/>
    <w:basedOn w:val="DefaultParagraphFont"/>
    <w:rsid w:val="003246E2"/>
  </w:style>
  <w:style w:type="character" w:customStyle="1" w:styleId="apple-converted-space">
    <w:name w:val="apple-converted-space"/>
    <w:basedOn w:val="DefaultParagraphFont"/>
    <w:rsid w:val="003246E2"/>
  </w:style>
  <w:style w:type="paragraph" w:customStyle="1" w:styleId="Normal8pt">
    <w:name w:val="Normal + 8pt"/>
    <w:basedOn w:val="Text"/>
    <w:rsid w:val="00671FE5"/>
  </w:style>
  <w:style w:type="character" w:customStyle="1" w:styleId="TextChar">
    <w:name w:val="Text Char"/>
    <w:link w:val="Text"/>
    <w:rsid w:val="00FE2844"/>
    <w:rPr>
      <w:lang w:val="en-US" w:eastAsia="en-US" w:bidi="ar-SA"/>
    </w:rPr>
  </w:style>
  <w:style w:type="paragraph" w:styleId="BalloonText">
    <w:name w:val="Balloon Text"/>
    <w:basedOn w:val="Normal"/>
    <w:semiHidden/>
    <w:rsid w:val="00991EC7"/>
    <w:rPr>
      <w:rFonts w:ascii="Tahoma" w:hAnsi="Tahoma" w:cs="Tahoma"/>
      <w:sz w:val="16"/>
      <w:szCs w:val="16"/>
    </w:rPr>
  </w:style>
  <w:style w:type="paragraph" w:customStyle="1" w:styleId="EndNoteBibliographyTitle">
    <w:name w:val="EndNote Bibliography Title"/>
    <w:basedOn w:val="Normal"/>
    <w:link w:val="EndNoteBibliographyTitleChar"/>
    <w:rsid w:val="00B92652"/>
    <w:pPr>
      <w:jc w:val="center"/>
    </w:pPr>
    <w:rPr>
      <w:noProof/>
    </w:rPr>
  </w:style>
  <w:style w:type="character" w:customStyle="1" w:styleId="EndNoteBibliographyTitleChar">
    <w:name w:val="EndNote Bibliography Title Char"/>
    <w:link w:val="EndNoteBibliographyTitle"/>
    <w:rsid w:val="00B92652"/>
    <w:rPr>
      <w:noProof/>
      <w:lang w:val="en-US" w:eastAsia="en-US"/>
    </w:rPr>
  </w:style>
  <w:style w:type="paragraph" w:customStyle="1" w:styleId="EndNoteBibliography">
    <w:name w:val="EndNote Bibliography"/>
    <w:basedOn w:val="Normal"/>
    <w:link w:val="EndNoteBibliographyChar"/>
    <w:rsid w:val="00B92652"/>
    <w:rPr>
      <w:noProof/>
    </w:rPr>
  </w:style>
  <w:style w:type="character" w:customStyle="1" w:styleId="EndNoteBibliographyChar">
    <w:name w:val="EndNote Bibliography Char"/>
    <w:link w:val="EndNoteBibliography"/>
    <w:rsid w:val="00B92652"/>
    <w:rPr>
      <w:noProof/>
      <w:lang w:val="en-US" w:eastAsia="en-US"/>
    </w:rPr>
  </w:style>
  <w:style w:type="paragraph" w:styleId="Caption">
    <w:name w:val="caption"/>
    <w:basedOn w:val="Text"/>
    <w:next w:val="Normal"/>
    <w:unhideWhenUsed/>
    <w:qFormat/>
    <w:rsid w:val="00AB4E8F"/>
    <w:pPr>
      <w:spacing w:after="240"/>
      <w:ind w:firstLine="0"/>
      <w:jc w:val="center"/>
    </w:pPr>
    <w:rPr>
      <w:sz w:val="16"/>
      <w:szCs w:val="16"/>
      <w:lang w:val="en-GB"/>
    </w:rPr>
  </w:style>
  <w:style w:type="table" w:styleId="LightShading">
    <w:name w:val="Light Shading"/>
    <w:basedOn w:val="TableNormal"/>
    <w:uiPriority w:val="60"/>
    <w:rsid w:val="00C70489"/>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oterChar">
    <w:name w:val="Footer Char"/>
    <w:basedOn w:val="DefaultParagraphFont"/>
    <w:link w:val="Footer"/>
    <w:uiPriority w:val="99"/>
    <w:rsid w:val="00AD45FA"/>
    <w:rPr>
      <w:lang w:val="en-US" w:eastAsia="en-US"/>
    </w:rPr>
  </w:style>
  <w:style w:type="table" w:styleId="TableGrid">
    <w:name w:val="Table Grid"/>
    <w:basedOn w:val="TableNormal"/>
    <w:rsid w:val="00EE5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6643"/>
    <w:rPr>
      <w:color w:val="808080"/>
    </w:rPr>
  </w:style>
  <w:style w:type="paragraph" w:customStyle="1" w:styleId="Sub-Quotation">
    <w:name w:val="Sub-Quotation"/>
    <w:basedOn w:val="Normal"/>
    <w:link w:val="Sub-QuotationChar"/>
    <w:qFormat/>
    <w:rsid w:val="008F6C41"/>
    <w:pPr>
      <w:autoSpaceDE/>
      <w:autoSpaceDN/>
      <w:spacing w:after="240" w:line="360" w:lineRule="auto"/>
      <w:ind w:left="425" w:right="425"/>
    </w:pPr>
    <w:rPr>
      <w:rFonts w:ascii="Lucida Sans" w:eastAsia="Times New Roman" w:hAnsi="Lucida Sans"/>
      <w:i/>
      <w:iCs/>
      <w:sz w:val="22"/>
      <w:szCs w:val="24"/>
      <w:lang w:val="en-GB"/>
    </w:rPr>
  </w:style>
  <w:style w:type="character" w:customStyle="1" w:styleId="Sub-QuotationChar">
    <w:name w:val="Sub-Quotation Char"/>
    <w:basedOn w:val="DefaultParagraphFont"/>
    <w:link w:val="Sub-Quotation"/>
    <w:rsid w:val="008F6C41"/>
    <w:rPr>
      <w:rFonts w:ascii="Lucida Sans" w:eastAsia="Times New Roman" w:hAnsi="Lucida Sans"/>
      <w:i/>
      <w:iCs/>
      <w:sz w:val="22"/>
      <w:szCs w:val="24"/>
      <w:lang w:eastAsia="en-US"/>
    </w:rPr>
  </w:style>
  <w:style w:type="paragraph" w:customStyle="1" w:styleId="Table">
    <w:name w:val="Table"/>
    <w:basedOn w:val="Normal"/>
    <w:link w:val="TableChar"/>
    <w:qFormat/>
    <w:rsid w:val="00E94E6C"/>
    <w:pPr>
      <w:autoSpaceDE/>
      <w:autoSpaceDN/>
      <w:adjustRightInd w:val="0"/>
      <w:jc w:val="center"/>
    </w:pPr>
    <w:rPr>
      <w:rFonts w:ascii="Lucida Sans" w:eastAsia="Times New Roman" w:hAnsi="Lucida Sans" w:cstheme="minorHAnsi"/>
      <w:sz w:val="18"/>
      <w:szCs w:val="18"/>
      <w:lang w:val="en-GB"/>
    </w:rPr>
  </w:style>
  <w:style w:type="character" w:customStyle="1" w:styleId="TableChar">
    <w:name w:val="Table Char"/>
    <w:basedOn w:val="DefaultParagraphFont"/>
    <w:link w:val="Table"/>
    <w:rsid w:val="00E94E6C"/>
    <w:rPr>
      <w:rFonts w:ascii="Lucida Sans" w:eastAsia="Times New Roman" w:hAnsi="Lucida Sans" w:cstheme="minorHAnsi"/>
      <w:sz w:val="18"/>
      <w:szCs w:val="18"/>
      <w:lang w:eastAsia="en-US"/>
    </w:rPr>
  </w:style>
  <w:style w:type="character" w:styleId="CommentReference">
    <w:name w:val="annotation reference"/>
    <w:basedOn w:val="DefaultParagraphFont"/>
    <w:semiHidden/>
    <w:unhideWhenUsed/>
    <w:rsid w:val="00C820AF"/>
    <w:rPr>
      <w:sz w:val="16"/>
      <w:szCs w:val="16"/>
    </w:rPr>
  </w:style>
  <w:style w:type="paragraph" w:styleId="CommentText">
    <w:name w:val="annotation text"/>
    <w:basedOn w:val="Normal"/>
    <w:link w:val="CommentTextChar"/>
    <w:semiHidden/>
    <w:unhideWhenUsed/>
    <w:rsid w:val="00C820AF"/>
  </w:style>
  <w:style w:type="character" w:customStyle="1" w:styleId="CommentTextChar">
    <w:name w:val="Comment Text Char"/>
    <w:basedOn w:val="DefaultParagraphFont"/>
    <w:link w:val="CommentText"/>
    <w:semiHidden/>
    <w:rsid w:val="00C820AF"/>
    <w:rPr>
      <w:lang w:val="en-US" w:eastAsia="en-US"/>
    </w:rPr>
  </w:style>
  <w:style w:type="paragraph" w:styleId="CommentSubject">
    <w:name w:val="annotation subject"/>
    <w:basedOn w:val="CommentText"/>
    <w:next w:val="CommentText"/>
    <w:link w:val="CommentSubjectChar"/>
    <w:semiHidden/>
    <w:unhideWhenUsed/>
    <w:rsid w:val="00C820AF"/>
    <w:rPr>
      <w:b/>
      <w:bCs/>
    </w:rPr>
  </w:style>
  <w:style w:type="character" w:customStyle="1" w:styleId="CommentSubjectChar">
    <w:name w:val="Comment Subject Char"/>
    <w:basedOn w:val="CommentTextChar"/>
    <w:link w:val="CommentSubject"/>
    <w:semiHidden/>
    <w:rsid w:val="00C820AF"/>
    <w:rPr>
      <w:b/>
      <w:bCs/>
      <w:lang w:val="en-US" w:eastAsia="en-US"/>
    </w:rPr>
  </w:style>
  <w:style w:type="paragraph" w:styleId="Revision">
    <w:name w:val="Revision"/>
    <w:hidden/>
    <w:uiPriority w:val="99"/>
    <w:semiHidden/>
    <w:rsid w:val="00DD2C88"/>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150669">
      <w:bodyDiv w:val="1"/>
      <w:marLeft w:val="0"/>
      <w:marRight w:val="0"/>
      <w:marTop w:val="0"/>
      <w:marBottom w:val="0"/>
      <w:divBdr>
        <w:top w:val="none" w:sz="0" w:space="0" w:color="auto"/>
        <w:left w:val="none" w:sz="0" w:space="0" w:color="auto"/>
        <w:bottom w:val="none" w:sz="0" w:space="0" w:color="auto"/>
        <w:right w:val="none" w:sz="0" w:space="0" w:color="auto"/>
      </w:divBdr>
    </w:div>
    <w:div w:id="1067991623">
      <w:bodyDiv w:val="1"/>
      <w:marLeft w:val="0"/>
      <w:marRight w:val="0"/>
      <w:marTop w:val="0"/>
      <w:marBottom w:val="0"/>
      <w:divBdr>
        <w:top w:val="none" w:sz="0" w:space="0" w:color="auto"/>
        <w:left w:val="none" w:sz="0" w:space="0" w:color="auto"/>
        <w:bottom w:val="none" w:sz="0" w:space="0" w:color="auto"/>
        <w:right w:val="none" w:sz="0" w:space="0" w:color="auto"/>
      </w:divBdr>
    </w:div>
    <w:div w:id="178711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4DBF3-EAD2-45FD-B8C4-484E3B499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8920</Words>
  <Characters>50848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59649</CharactersWithSpaces>
  <SharedDoc>false</SharedDoc>
  <HLinks>
    <vt:vector size="54" baseType="variant">
      <vt:variant>
        <vt:i4>4456459</vt:i4>
      </vt:variant>
      <vt:variant>
        <vt:i4>43</vt:i4>
      </vt:variant>
      <vt:variant>
        <vt:i4>0</vt:i4>
      </vt:variant>
      <vt:variant>
        <vt:i4>5</vt:i4>
      </vt:variant>
      <vt:variant>
        <vt:lpwstr/>
      </vt:variant>
      <vt:variant>
        <vt:lpwstr>_ENREF_5</vt:lpwstr>
      </vt:variant>
      <vt:variant>
        <vt:i4>4653067</vt:i4>
      </vt:variant>
      <vt:variant>
        <vt:i4>37</vt:i4>
      </vt:variant>
      <vt:variant>
        <vt:i4>0</vt:i4>
      </vt:variant>
      <vt:variant>
        <vt:i4>5</vt:i4>
      </vt:variant>
      <vt:variant>
        <vt:lpwstr/>
      </vt:variant>
      <vt:variant>
        <vt:lpwstr>_ENREF_6</vt:lpwstr>
      </vt:variant>
      <vt:variant>
        <vt:i4>4653067</vt:i4>
      </vt:variant>
      <vt:variant>
        <vt:i4>31</vt:i4>
      </vt:variant>
      <vt:variant>
        <vt:i4>0</vt:i4>
      </vt:variant>
      <vt:variant>
        <vt:i4>5</vt:i4>
      </vt:variant>
      <vt:variant>
        <vt:lpwstr/>
      </vt:variant>
      <vt:variant>
        <vt:lpwstr>_ENREF_6</vt:lpwstr>
      </vt:variant>
      <vt:variant>
        <vt:i4>4456459</vt:i4>
      </vt:variant>
      <vt:variant>
        <vt:i4>25</vt:i4>
      </vt:variant>
      <vt:variant>
        <vt:i4>0</vt:i4>
      </vt:variant>
      <vt:variant>
        <vt:i4>5</vt:i4>
      </vt:variant>
      <vt:variant>
        <vt:lpwstr/>
      </vt:variant>
      <vt:variant>
        <vt:lpwstr>_ENREF_5</vt:lpwstr>
      </vt:variant>
      <vt:variant>
        <vt:i4>4521995</vt:i4>
      </vt:variant>
      <vt:variant>
        <vt:i4>19</vt:i4>
      </vt:variant>
      <vt:variant>
        <vt:i4>0</vt:i4>
      </vt:variant>
      <vt:variant>
        <vt:i4>5</vt:i4>
      </vt:variant>
      <vt:variant>
        <vt:lpwstr/>
      </vt:variant>
      <vt:variant>
        <vt:lpwstr>_ENREF_4</vt:lpwstr>
      </vt:variant>
      <vt:variant>
        <vt:i4>4325387</vt:i4>
      </vt:variant>
      <vt:variant>
        <vt:i4>13</vt:i4>
      </vt:variant>
      <vt:variant>
        <vt:i4>0</vt:i4>
      </vt:variant>
      <vt:variant>
        <vt:i4>5</vt:i4>
      </vt:variant>
      <vt:variant>
        <vt:lpwstr/>
      </vt:variant>
      <vt:variant>
        <vt:lpwstr>_ENREF_3</vt:lpwstr>
      </vt:variant>
      <vt:variant>
        <vt:i4>4390923</vt:i4>
      </vt:variant>
      <vt:variant>
        <vt:i4>7</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ariant>
        <vt:i4>6029439</vt:i4>
      </vt:variant>
      <vt:variant>
        <vt:i4>0</vt:i4>
      </vt:variant>
      <vt:variant>
        <vt:i4>0</vt:i4>
      </vt:variant>
      <vt:variant>
        <vt:i4>5</vt:i4>
      </vt:variant>
      <vt:variant>
        <vt:lpwstr>mailto:d.thomson@surrey.ac.uk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Callum Littlejohns</cp:lastModifiedBy>
  <cp:revision>11</cp:revision>
  <cp:lastPrinted>2015-07-10T10:45:00Z</cp:lastPrinted>
  <dcterms:created xsi:type="dcterms:W3CDTF">2015-07-09T12:35:00Z</dcterms:created>
  <dcterms:modified xsi:type="dcterms:W3CDTF">2015-07-10T10:45:00Z</dcterms:modified>
</cp:coreProperties>
</file>