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25" w:rsidRDefault="00020025" w:rsidP="00020025">
      <w:pPr>
        <w:jc w:val="right"/>
        <w:rPr>
          <w:b/>
          <w:bCs/>
          <w:sz w:val="20"/>
          <w:szCs w:val="20"/>
        </w:rPr>
      </w:pPr>
      <w:r>
        <w:rPr>
          <w:rFonts w:ascii="Arial" w:hAnsi="Arial" w:cs="Arial"/>
          <w:noProof/>
          <w:color w:val="0645AD"/>
          <w:sz w:val="19"/>
          <w:szCs w:val="19"/>
        </w:rPr>
        <w:drawing>
          <wp:inline distT="0" distB="0" distL="0" distR="0" wp14:anchorId="1FFA71AF" wp14:editId="65E805F6">
            <wp:extent cx="2028825" cy="438150"/>
            <wp:effectExtent l="0" t="0" r="9525" b="0"/>
            <wp:docPr id="19" name="Picture 19" descr="University of Southampton logo">
              <a:hlinkClick xmlns:a="http://schemas.openxmlformats.org/drawingml/2006/main" r:id="rId7" tooltip="&quot;University of Southampton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outhampton logo">
                      <a:hlinkClick r:id="rId7" tooltip="&quot;University of Southampton home p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438150"/>
                    </a:xfrm>
                    <a:prstGeom prst="rect">
                      <a:avLst/>
                    </a:prstGeom>
                    <a:noFill/>
                    <a:ln>
                      <a:noFill/>
                    </a:ln>
                  </pic:spPr>
                </pic:pic>
              </a:graphicData>
            </a:graphic>
          </wp:inline>
        </w:drawing>
      </w:r>
    </w:p>
    <w:p w:rsidR="00020025" w:rsidRDefault="00020025" w:rsidP="00020025">
      <w:pPr>
        <w:rPr>
          <w:b/>
          <w:bCs/>
          <w:sz w:val="20"/>
          <w:szCs w:val="20"/>
        </w:rPr>
      </w:pPr>
    </w:p>
    <w:p w:rsidR="00020025" w:rsidRDefault="00020025" w:rsidP="00020025">
      <w:pPr>
        <w:rPr>
          <w:b/>
          <w:bCs/>
          <w:sz w:val="20"/>
          <w:szCs w:val="20"/>
        </w:rPr>
      </w:pPr>
      <w:r w:rsidRPr="00E816B5">
        <w:rPr>
          <w:b/>
          <w:bCs/>
          <w:sz w:val="20"/>
          <w:szCs w:val="20"/>
        </w:rPr>
        <w:t>Appendix 1</w:t>
      </w:r>
      <w:r>
        <w:rPr>
          <w:b/>
          <w:bCs/>
          <w:sz w:val="20"/>
          <w:szCs w:val="20"/>
        </w:rPr>
        <w:t>: Cover sheet for accepted author manuscript to be uploaded onto Eprints</w:t>
      </w:r>
    </w:p>
    <w:p w:rsidR="00020025" w:rsidRDefault="00020025" w:rsidP="00020025">
      <w:pPr>
        <w:rPr>
          <w:b/>
          <w:bCs/>
          <w:sz w:val="20"/>
          <w:szCs w:val="20"/>
        </w:rPr>
      </w:pPr>
      <w:r>
        <w:rPr>
          <w:rFonts w:ascii="Arial" w:hAnsi="Arial" w:cs="Arial"/>
          <w:lang w:val="en"/>
        </w:rPr>
        <w:t>Community matrons' experience as independent prescribers</w:t>
      </w:r>
    </w:p>
    <w:p w:rsidR="00020025" w:rsidRDefault="00020025" w:rsidP="00020025">
      <w:pPr>
        <w:ind w:right="440"/>
      </w:pPr>
    </w:p>
    <w:p w:rsidR="00020025" w:rsidRDefault="00020025" w:rsidP="00020025">
      <w:r>
        <w:t>This is a copy of the accepted author manuscript.</w:t>
      </w:r>
    </w:p>
    <w:p w:rsidR="00020025" w:rsidRDefault="00020025" w:rsidP="00020025"/>
    <w:p w:rsidR="00020025" w:rsidRPr="00413FFD" w:rsidRDefault="00020025" w:rsidP="00020025">
      <w:pPr>
        <w:rPr>
          <w:b/>
          <w:bCs/>
        </w:rPr>
      </w:pPr>
      <w:r>
        <w:rPr>
          <w:b/>
          <w:bCs/>
        </w:rPr>
        <w:t xml:space="preserve">Full bibliographic reference: </w:t>
      </w:r>
    </w:p>
    <w:p w:rsidR="00020025" w:rsidRDefault="00020025" w:rsidP="00020025">
      <w:r>
        <w:rPr>
          <w:rFonts w:ascii="Arial" w:hAnsi="Arial" w:cs="Arial"/>
          <w:sz w:val="24"/>
          <w:szCs w:val="24"/>
        </w:rPr>
        <w:t xml:space="preserve">HERKLOTS, A., BAILEFF, A. &amp; LATTER, S. 2015. Community matrons' experience as independent prescribers. </w:t>
      </w:r>
      <w:r>
        <w:rPr>
          <w:rFonts w:ascii="Arial" w:hAnsi="Arial" w:cs="Arial"/>
          <w:i/>
          <w:iCs/>
          <w:sz w:val="24"/>
          <w:szCs w:val="24"/>
        </w:rPr>
        <w:t>British Journal of Community Nursing,</w:t>
      </w:r>
      <w:r>
        <w:rPr>
          <w:rFonts w:ascii="Arial" w:hAnsi="Arial" w:cs="Arial"/>
          <w:sz w:val="24"/>
          <w:szCs w:val="24"/>
        </w:rPr>
        <w:t xml:space="preserve"> 20</w:t>
      </w:r>
      <w:r>
        <w:rPr>
          <w:rFonts w:ascii="Arial" w:hAnsi="Arial" w:cs="Arial"/>
          <w:b/>
          <w:bCs/>
          <w:sz w:val="24"/>
          <w:szCs w:val="24"/>
        </w:rPr>
        <w:t>,</w:t>
      </w:r>
      <w:r>
        <w:rPr>
          <w:rFonts w:ascii="Arial" w:hAnsi="Arial" w:cs="Arial"/>
          <w:sz w:val="24"/>
          <w:szCs w:val="24"/>
        </w:rPr>
        <w:t xml:space="preserve"> 217-223.</w:t>
      </w:r>
    </w:p>
    <w:p w:rsidR="00020025" w:rsidRPr="00413FFD" w:rsidRDefault="00020025" w:rsidP="00020025">
      <w:pPr>
        <w:rPr>
          <w:b/>
          <w:bCs/>
        </w:rPr>
      </w:pPr>
      <w:r w:rsidRPr="00413FFD">
        <w:rPr>
          <w:b/>
          <w:bCs/>
        </w:rPr>
        <w:t>DOI:</w:t>
      </w:r>
      <w:r w:rsidRPr="00920FC0">
        <w:rPr>
          <w:rFonts w:ascii="Arial" w:hAnsi="Arial" w:cs="Arial"/>
          <w:sz w:val="18"/>
          <w:szCs w:val="18"/>
          <w:lang w:val="en"/>
        </w:rPr>
        <w:t xml:space="preserve"> </w:t>
      </w:r>
      <w:hyperlink r:id="rId9" w:history="1">
        <w:r>
          <w:rPr>
            <w:rStyle w:val="Hyperlink"/>
            <w:rFonts w:ascii="Arial" w:hAnsi="Arial" w:cs="Arial"/>
            <w:sz w:val="18"/>
            <w:szCs w:val="18"/>
            <w:lang w:val="en"/>
          </w:rPr>
          <w:t>http://dx.doi.org/10.12968/bjcn.2015.20.5.217</w:t>
        </w:r>
      </w:hyperlink>
    </w:p>
    <w:p w:rsidR="00020025" w:rsidRPr="00D11CE8" w:rsidRDefault="00020025" w:rsidP="00020025">
      <w:pPr>
        <w:rPr>
          <w:b/>
          <w:bCs/>
        </w:rPr>
      </w:pPr>
      <w:r>
        <w:rPr>
          <w:b/>
          <w:bCs/>
        </w:rPr>
        <w:t>Eprints:</w:t>
      </w:r>
    </w:p>
    <w:p w:rsidR="00020025" w:rsidRDefault="00020025" w:rsidP="00020025">
      <w:r>
        <w:rPr>
          <w:rFonts w:ascii="Arial" w:hAnsi="Arial" w:cs="Arial"/>
          <w:color w:val="000000"/>
          <w:sz w:val="19"/>
          <w:szCs w:val="19"/>
          <w:shd w:val="clear" w:color="auto" w:fill="E8E8FF"/>
        </w:rPr>
        <w:t>380244</w:t>
      </w:r>
    </w:p>
    <w:p w:rsidR="00020025" w:rsidRDefault="00020025" w:rsidP="00020025"/>
    <w:p w:rsidR="00020025" w:rsidRDefault="00020025" w:rsidP="00020025">
      <w:r w:rsidRPr="00413FFD">
        <w:rPr>
          <w:b/>
          <w:bCs/>
        </w:rPr>
        <w:t>ePrints</w:t>
      </w:r>
      <w:r>
        <w:t>: T</w:t>
      </w:r>
      <w:r>
        <w:rPr>
          <w:rFonts w:ascii="Arial" w:hAnsi="Arial" w:cs="Arial"/>
          <w:color w:val="000000"/>
          <w:sz w:val="19"/>
          <w:szCs w:val="19"/>
        </w:rPr>
        <w:t>he University of Southampton Institutional Research Repository ePrints Soton</w:t>
      </w:r>
    </w:p>
    <w:p w:rsidR="00020025" w:rsidRPr="00413FFD" w:rsidRDefault="00020025" w:rsidP="00020025">
      <w:pPr>
        <w:rPr>
          <w:rFonts w:cs="LiberationSans"/>
        </w:rPr>
      </w:pPr>
      <w:r w:rsidRPr="00413FFD">
        <w:rPr>
          <w:rFonts w:cs="LiberationSans"/>
        </w:rPr>
        <w:t xml:space="preserve">See </w:t>
      </w:r>
      <w:r>
        <w:rPr>
          <w:rFonts w:cs="LiberationSans"/>
        </w:rPr>
        <w:t>eP</w:t>
      </w:r>
      <w:r w:rsidRPr="00413FFD">
        <w:rPr>
          <w:rFonts w:cs="LiberationSans"/>
        </w:rPr>
        <w:t xml:space="preserve">rints for </w:t>
      </w:r>
      <w:r>
        <w:rPr>
          <w:rFonts w:cs="LiberationSans"/>
        </w:rPr>
        <w:t>user guides and documentation</w:t>
      </w:r>
      <w:r w:rsidRPr="00413FFD">
        <w:rPr>
          <w:rFonts w:cs="LiberationSans"/>
        </w:rPr>
        <w:t>:</w:t>
      </w:r>
      <w:r>
        <w:rPr>
          <w:rFonts w:cs="LiberationSans"/>
        </w:rPr>
        <w:t xml:space="preserve"> </w:t>
      </w:r>
      <w:hyperlink r:id="rId10" w:history="1">
        <w:r w:rsidRPr="006E133E">
          <w:rPr>
            <w:rStyle w:val="Hyperlink"/>
          </w:rPr>
          <w:t>http://eprints.soton.ac.uk/</w:t>
        </w:r>
      </w:hyperlink>
    </w:p>
    <w:p w:rsidR="00020025" w:rsidRPr="00E65AAB" w:rsidRDefault="00020025" w:rsidP="00020025">
      <w:bookmarkStart w:id="0" w:name="_GoBack"/>
      <w:bookmarkEnd w:id="0"/>
    </w:p>
    <w:p w:rsidR="00020025" w:rsidRDefault="00020025" w:rsidP="00020025">
      <w:pPr>
        <w:tabs>
          <w:tab w:val="left" w:pos="3181"/>
        </w:tabs>
      </w:pPr>
    </w:p>
    <w:p w:rsidR="00020025" w:rsidRDefault="00020025" w:rsidP="00020025"/>
    <w:p w:rsidR="00020025" w:rsidRDefault="00020025" w:rsidP="00020025"/>
    <w:p w:rsidR="00020025" w:rsidRPr="00413FFD" w:rsidRDefault="00020025" w:rsidP="00020025">
      <w:pPr>
        <w:autoSpaceDE w:val="0"/>
        <w:autoSpaceDN w:val="0"/>
        <w:adjustRightInd w:val="0"/>
        <w:spacing w:after="0" w:line="240" w:lineRule="auto"/>
        <w:jc w:val="center"/>
        <w:rPr>
          <w:rFonts w:cs="LiberationSans"/>
        </w:rPr>
      </w:pPr>
      <w:r w:rsidRPr="00413FFD">
        <w:rPr>
          <w:rFonts w:cs="LiberationSans"/>
        </w:rPr>
        <w:t>This version is made available in accordance with publisher policies.</w:t>
      </w:r>
      <w:r>
        <w:rPr>
          <w:rFonts w:cs="LiberationSans"/>
        </w:rPr>
        <w:t xml:space="preserve"> It has been peer reviewed and accepted for publication, but may not incorporate changes made during the final stages of publication.</w:t>
      </w:r>
      <w:r w:rsidRPr="00413FFD">
        <w:rPr>
          <w:rFonts w:cs="LiberationSans"/>
        </w:rPr>
        <w:t xml:space="preserve"> Please cite only the </w:t>
      </w:r>
      <w:r>
        <w:rPr>
          <w:rFonts w:cs="LiberationSans"/>
        </w:rPr>
        <w:t xml:space="preserve">definitive </w:t>
      </w:r>
      <w:r w:rsidRPr="00413FFD">
        <w:rPr>
          <w:rFonts w:cs="LiberationSans"/>
        </w:rPr>
        <w:t>published version using the reference above.</w:t>
      </w:r>
    </w:p>
    <w:p w:rsidR="00020025" w:rsidRDefault="00020025" w:rsidP="00020025">
      <w:pPr>
        <w:jc w:val="center"/>
        <w:rPr>
          <w:rFonts w:cs="LiberationSans"/>
        </w:rPr>
      </w:pPr>
    </w:p>
    <w:p w:rsidR="00020025" w:rsidRPr="00413FFD" w:rsidRDefault="00020025" w:rsidP="00020025">
      <w:pPr>
        <w:jc w:val="center"/>
        <w:rPr>
          <w:rFonts w:cs="LiberationSans"/>
        </w:rPr>
      </w:pPr>
    </w:p>
    <w:p w:rsidR="00020025" w:rsidRPr="00413FFD" w:rsidRDefault="00020025" w:rsidP="00020025">
      <w:pPr>
        <w:jc w:val="center"/>
        <w:rPr>
          <w:rFonts w:cs="LiberationSans"/>
        </w:rPr>
      </w:pPr>
      <w:r w:rsidRPr="00413FFD">
        <w:rPr>
          <w:rFonts w:cs="LiberationSans"/>
        </w:rPr>
        <w:t>Please scroll down to view the document</w:t>
      </w:r>
    </w:p>
    <w:p w:rsidR="00020025" w:rsidRPr="00E816B5" w:rsidRDefault="00020025" w:rsidP="00020025">
      <w:pPr>
        <w:rPr>
          <w:bCs/>
          <w:sz w:val="20"/>
          <w:szCs w:val="20"/>
        </w:rPr>
      </w:pPr>
    </w:p>
    <w:p w:rsidR="00020025" w:rsidRDefault="00020025" w:rsidP="00020025"/>
    <w:p w:rsidR="00020025" w:rsidRDefault="00020025">
      <w:pPr>
        <w:rPr>
          <w:rFonts w:ascii="Arial" w:hAnsi="Arial" w:cs="Arial"/>
          <w:b/>
          <w:sz w:val="28"/>
          <w:szCs w:val="28"/>
        </w:rPr>
      </w:pPr>
      <w:r>
        <w:rPr>
          <w:rFonts w:ascii="Arial" w:hAnsi="Arial" w:cs="Arial"/>
          <w:b/>
          <w:sz w:val="28"/>
          <w:szCs w:val="28"/>
        </w:rPr>
        <w:br w:type="page"/>
      </w:r>
    </w:p>
    <w:p w:rsidR="00020025" w:rsidRDefault="00020025" w:rsidP="00C66B67">
      <w:pPr>
        <w:spacing w:line="480" w:lineRule="auto"/>
        <w:rPr>
          <w:rFonts w:ascii="Arial" w:hAnsi="Arial" w:cs="Arial"/>
          <w:b/>
          <w:sz w:val="28"/>
          <w:szCs w:val="28"/>
        </w:rPr>
      </w:pPr>
    </w:p>
    <w:p w:rsidR="002C6AF0" w:rsidRPr="002C6AF0" w:rsidRDefault="002C6AF0" w:rsidP="00C66B67">
      <w:pPr>
        <w:spacing w:line="480" w:lineRule="auto"/>
        <w:rPr>
          <w:rFonts w:ascii="Arial" w:hAnsi="Arial" w:cs="Arial"/>
          <w:b/>
          <w:sz w:val="28"/>
          <w:szCs w:val="28"/>
        </w:rPr>
      </w:pPr>
      <w:r w:rsidRPr="002C6AF0">
        <w:rPr>
          <w:rFonts w:ascii="Arial" w:hAnsi="Arial" w:cs="Arial"/>
          <w:b/>
          <w:sz w:val="28"/>
          <w:szCs w:val="28"/>
        </w:rPr>
        <w:t>B</w:t>
      </w:r>
      <w:r>
        <w:rPr>
          <w:rFonts w:ascii="Arial" w:hAnsi="Arial" w:cs="Arial"/>
          <w:b/>
          <w:sz w:val="28"/>
          <w:szCs w:val="28"/>
        </w:rPr>
        <w:t>ackground</w:t>
      </w:r>
    </w:p>
    <w:p w:rsidR="003466FD" w:rsidRPr="003466FD" w:rsidRDefault="003466FD" w:rsidP="003466FD">
      <w:pPr>
        <w:spacing w:line="480" w:lineRule="auto"/>
        <w:rPr>
          <w:rFonts w:ascii="Arial" w:hAnsi="Arial" w:cs="Arial"/>
          <w:sz w:val="24"/>
          <w:szCs w:val="24"/>
        </w:rPr>
      </w:pPr>
      <w:r w:rsidRPr="003466FD">
        <w:rPr>
          <w:rFonts w:ascii="Arial" w:hAnsi="Arial" w:cs="Arial"/>
          <w:sz w:val="24"/>
          <w:szCs w:val="24"/>
        </w:rPr>
        <w:t>Community matrons were introduced by the Department of Health (DH) in 2004 as part of an initiative to improve the management of</w:t>
      </w:r>
      <w:r w:rsidR="00290884">
        <w:rPr>
          <w:rFonts w:ascii="Arial" w:hAnsi="Arial" w:cs="Arial"/>
          <w:sz w:val="24"/>
          <w:szCs w:val="24"/>
        </w:rPr>
        <w:t xml:space="preserve"> patients with complex</w:t>
      </w:r>
      <w:r w:rsidRPr="003466FD">
        <w:rPr>
          <w:rFonts w:ascii="Arial" w:hAnsi="Arial" w:cs="Arial"/>
          <w:sz w:val="24"/>
          <w:szCs w:val="24"/>
        </w:rPr>
        <w:t xml:space="preserve"> long term conditions and</w:t>
      </w:r>
      <w:r w:rsidR="00290884">
        <w:rPr>
          <w:rFonts w:ascii="Arial" w:hAnsi="Arial" w:cs="Arial"/>
          <w:sz w:val="24"/>
          <w:szCs w:val="24"/>
        </w:rPr>
        <w:t xml:space="preserve"> to</w:t>
      </w:r>
      <w:r w:rsidRPr="003466FD">
        <w:rPr>
          <w:rFonts w:ascii="Arial" w:hAnsi="Arial" w:cs="Arial"/>
          <w:sz w:val="24"/>
          <w:szCs w:val="24"/>
        </w:rPr>
        <w:t xml:space="preserve"> reduce unplanned admissions to hospital. The defining feature of this role is the possession of advanced practice skills including an independent and supplementary prescribing qualifica</w:t>
      </w:r>
      <w:r w:rsidR="000F0CC0">
        <w:rPr>
          <w:rFonts w:ascii="Arial" w:hAnsi="Arial" w:cs="Arial"/>
          <w:sz w:val="24"/>
          <w:szCs w:val="24"/>
        </w:rPr>
        <w:t xml:space="preserve">tion. </w:t>
      </w:r>
    </w:p>
    <w:p w:rsidR="003466FD" w:rsidRPr="003466FD" w:rsidRDefault="00273A86" w:rsidP="003466FD">
      <w:pPr>
        <w:spacing w:line="480" w:lineRule="auto"/>
        <w:rPr>
          <w:rFonts w:ascii="Arial" w:hAnsi="Arial" w:cs="Arial"/>
          <w:sz w:val="24"/>
          <w:szCs w:val="24"/>
        </w:rPr>
      </w:pPr>
      <w:r>
        <w:rPr>
          <w:rFonts w:ascii="Arial" w:hAnsi="Arial" w:cs="Arial"/>
          <w:sz w:val="24"/>
          <w:szCs w:val="24"/>
        </w:rPr>
        <w:t>Although</w:t>
      </w:r>
      <w:r w:rsidR="003466FD" w:rsidRPr="003466FD">
        <w:rPr>
          <w:rFonts w:ascii="Arial" w:hAnsi="Arial" w:cs="Arial"/>
          <w:sz w:val="24"/>
          <w:szCs w:val="24"/>
        </w:rPr>
        <w:t xml:space="preserve"> research has been undertaken into the prescribing prac</w:t>
      </w:r>
      <w:r w:rsidR="00F42822">
        <w:rPr>
          <w:rFonts w:ascii="Arial" w:hAnsi="Arial" w:cs="Arial"/>
          <w:sz w:val="24"/>
          <w:szCs w:val="24"/>
        </w:rPr>
        <w:t>tices of general practice-</w:t>
      </w:r>
      <w:r w:rsidR="003466FD" w:rsidRPr="003466FD">
        <w:rPr>
          <w:rFonts w:ascii="Arial" w:hAnsi="Arial" w:cs="Arial"/>
          <w:sz w:val="24"/>
          <w:szCs w:val="24"/>
        </w:rPr>
        <w:t xml:space="preserve">based nurses and district nurses there is little known about prescribing amongst community matrons.  Gaining an understanding of the prescribing experiences </w:t>
      </w:r>
      <w:r w:rsidR="00460F6D">
        <w:rPr>
          <w:rFonts w:ascii="Arial" w:hAnsi="Arial" w:cs="Arial"/>
          <w:sz w:val="24"/>
          <w:szCs w:val="24"/>
        </w:rPr>
        <w:t>of this group of practitioners</w:t>
      </w:r>
      <w:r w:rsidR="00EB01DC">
        <w:rPr>
          <w:rFonts w:ascii="Arial" w:hAnsi="Arial" w:cs="Arial"/>
          <w:sz w:val="24"/>
          <w:szCs w:val="24"/>
        </w:rPr>
        <w:t xml:space="preserve"> and</w:t>
      </w:r>
      <w:r w:rsidR="006029E2">
        <w:rPr>
          <w:rFonts w:ascii="Arial" w:hAnsi="Arial" w:cs="Arial"/>
          <w:sz w:val="24"/>
          <w:szCs w:val="24"/>
        </w:rPr>
        <w:t xml:space="preserve"> the relevance</w:t>
      </w:r>
      <w:r w:rsidR="00460F6D">
        <w:rPr>
          <w:rFonts w:ascii="Arial" w:hAnsi="Arial" w:cs="Arial"/>
          <w:sz w:val="24"/>
          <w:szCs w:val="24"/>
        </w:rPr>
        <w:t xml:space="preserve"> of this qualification in </w:t>
      </w:r>
      <w:r w:rsidR="003466FD" w:rsidRPr="003466FD">
        <w:rPr>
          <w:rFonts w:ascii="Arial" w:hAnsi="Arial" w:cs="Arial"/>
          <w:sz w:val="24"/>
          <w:szCs w:val="24"/>
        </w:rPr>
        <w:t>reducing unp</w:t>
      </w:r>
      <w:r w:rsidR="00460F6D">
        <w:rPr>
          <w:rFonts w:ascii="Arial" w:hAnsi="Arial" w:cs="Arial"/>
          <w:sz w:val="24"/>
          <w:szCs w:val="24"/>
        </w:rPr>
        <w:t>lanned hospital admissions</w:t>
      </w:r>
      <w:r w:rsidR="006367CA">
        <w:rPr>
          <w:rFonts w:ascii="Arial" w:hAnsi="Arial" w:cs="Arial"/>
          <w:sz w:val="24"/>
          <w:szCs w:val="24"/>
        </w:rPr>
        <w:t xml:space="preserve"> </w:t>
      </w:r>
      <w:r w:rsidR="003466FD" w:rsidRPr="003466FD">
        <w:rPr>
          <w:rFonts w:ascii="Arial" w:hAnsi="Arial" w:cs="Arial"/>
          <w:sz w:val="24"/>
          <w:szCs w:val="24"/>
        </w:rPr>
        <w:t xml:space="preserve">could </w:t>
      </w:r>
      <w:r w:rsidR="00EB01DC">
        <w:rPr>
          <w:rFonts w:ascii="Arial" w:hAnsi="Arial" w:cs="Arial"/>
          <w:sz w:val="24"/>
          <w:szCs w:val="24"/>
        </w:rPr>
        <w:t xml:space="preserve">help </w:t>
      </w:r>
      <w:r w:rsidR="006029E2">
        <w:rPr>
          <w:rFonts w:ascii="Arial" w:hAnsi="Arial" w:cs="Arial"/>
          <w:sz w:val="24"/>
          <w:szCs w:val="24"/>
        </w:rPr>
        <w:t xml:space="preserve">establish the importance </w:t>
      </w:r>
      <w:r w:rsidR="00EB01DC">
        <w:rPr>
          <w:rFonts w:ascii="Arial" w:hAnsi="Arial" w:cs="Arial"/>
          <w:sz w:val="24"/>
          <w:szCs w:val="24"/>
        </w:rPr>
        <w:t>of this qualification to the commun</w:t>
      </w:r>
      <w:r w:rsidR="00F42822">
        <w:rPr>
          <w:rFonts w:ascii="Arial" w:hAnsi="Arial" w:cs="Arial"/>
          <w:sz w:val="24"/>
          <w:szCs w:val="24"/>
        </w:rPr>
        <w:t xml:space="preserve">ity matron role and identify </w:t>
      </w:r>
      <w:r w:rsidR="00EB01DC">
        <w:rPr>
          <w:rFonts w:ascii="Arial" w:hAnsi="Arial" w:cs="Arial"/>
          <w:sz w:val="24"/>
          <w:szCs w:val="24"/>
        </w:rPr>
        <w:t>areas for support and development.</w:t>
      </w:r>
    </w:p>
    <w:p w:rsidR="003466FD" w:rsidRPr="003466FD" w:rsidRDefault="003466FD" w:rsidP="003466FD">
      <w:pPr>
        <w:spacing w:line="480" w:lineRule="auto"/>
        <w:rPr>
          <w:rFonts w:ascii="Arial" w:hAnsi="Arial" w:cs="Arial"/>
          <w:sz w:val="24"/>
          <w:szCs w:val="24"/>
        </w:rPr>
      </w:pPr>
    </w:p>
    <w:p w:rsidR="003466FD" w:rsidRPr="00E24B6F" w:rsidRDefault="003466FD" w:rsidP="003466FD">
      <w:pPr>
        <w:spacing w:line="480" w:lineRule="auto"/>
        <w:rPr>
          <w:rFonts w:ascii="Arial" w:hAnsi="Arial" w:cs="Arial"/>
          <w:b/>
          <w:sz w:val="28"/>
          <w:szCs w:val="28"/>
        </w:rPr>
      </w:pPr>
      <w:r w:rsidRPr="00E24B6F">
        <w:rPr>
          <w:rFonts w:ascii="Arial" w:hAnsi="Arial" w:cs="Arial"/>
          <w:b/>
          <w:sz w:val="28"/>
          <w:szCs w:val="28"/>
        </w:rPr>
        <w:t>Literature Review</w:t>
      </w:r>
    </w:p>
    <w:p w:rsidR="003466FD" w:rsidRPr="003466FD" w:rsidRDefault="003466FD" w:rsidP="003466FD">
      <w:pPr>
        <w:spacing w:line="480" w:lineRule="auto"/>
        <w:rPr>
          <w:rFonts w:ascii="Arial" w:hAnsi="Arial" w:cs="Arial"/>
          <w:sz w:val="24"/>
          <w:szCs w:val="24"/>
        </w:rPr>
      </w:pPr>
      <w:r w:rsidRPr="003466FD">
        <w:rPr>
          <w:rFonts w:ascii="Arial" w:hAnsi="Arial" w:cs="Arial"/>
          <w:sz w:val="24"/>
          <w:szCs w:val="24"/>
        </w:rPr>
        <w:t>To ensure all existing relevant research was accessed, a comprehensive search of relevant databases was undertaken. Those selected were Cinahl, Medline and Embase to ensure nursing, medical and pharmacological literature was included. The Cochrane library was also searched for any relevant systematic reviews.  An opportunistic search on google scholar was also undertaken.</w:t>
      </w:r>
    </w:p>
    <w:p w:rsidR="003466FD" w:rsidRPr="003466FD" w:rsidRDefault="00273A86" w:rsidP="003466FD">
      <w:pPr>
        <w:spacing w:line="480" w:lineRule="auto"/>
        <w:rPr>
          <w:rFonts w:ascii="Arial" w:hAnsi="Arial" w:cs="Arial"/>
          <w:sz w:val="24"/>
          <w:szCs w:val="24"/>
        </w:rPr>
      </w:pPr>
      <w:r>
        <w:rPr>
          <w:rFonts w:ascii="Arial" w:hAnsi="Arial" w:cs="Arial"/>
          <w:sz w:val="24"/>
          <w:szCs w:val="24"/>
        </w:rPr>
        <w:lastRenderedPageBreak/>
        <w:t>As there was</w:t>
      </w:r>
      <w:r w:rsidR="003466FD" w:rsidRPr="003466FD">
        <w:rPr>
          <w:rFonts w:ascii="Arial" w:hAnsi="Arial" w:cs="Arial"/>
          <w:sz w:val="24"/>
          <w:szCs w:val="24"/>
        </w:rPr>
        <w:t xml:space="preserve"> very little research into community matron’s experiences on prescribing the search was broadened to include district nursing</w:t>
      </w:r>
      <w:r>
        <w:rPr>
          <w:rFonts w:ascii="Arial" w:hAnsi="Arial" w:cs="Arial"/>
          <w:sz w:val="24"/>
          <w:szCs w:val="24"/>
        </w:rPr>
        <w:t>, primary care</w:t>
      </w:r>
      <w:r w:rsidR="00F42822">
        <w:rPr>
          <w:rFonts w:ascii="Arial" w:hAnsi="Arial" w:cs="Arial"/>
          <w:sz w:val="24"/>
          <w:szCs w:val="24"/>
        </w:rPr>
        <w:t xml:space="preserve"> and other community nurses’ prescribing practice.</w:t>
      </w:r>
    </w:p>
    <w:p w:rsidR="003466FD" w:rsidRPr="003466FD" w:rsidRDefault="003466FD" w:rsidP="003466FD">
      <w:pPr>
        <w:spacing w:line="360" w:lineRule="auto"/>
        <w:contextualSpacing/>
        <w:rPr>
          <w:rFonts w:ascii="Arial" w:hAnsi="Arial" w:cs="Arial"/>
          <w:sz w:val="16"/>
          <w:szCs w:val="16"/>
        </w:rPr>
      </w:pPr>
    </w:p>
    <w:p w:rsidR="003466FD" w:rsidRPr="003466FD" w:rsidRDefault="003466FD" w:rsidP="003466FD">
      <w:pPr>
        <w:spacing w:line="480" w:lineRule="auto"/>
        <w:rPr>
          <w:rFonts w:ascii="Arial" w:hAnsi="Arial" w:cs="Arial"/>
          <w:b/>
          <w:sz w:val="24"/>
          <w:szCs w:val="24"/>
        </w:rPr>
      </w:pPr>
      <w:r w:rsidRPr="003466FD">
        <w:rPr>
          <w:rFonts w:ascii="Arial" w:hAnsi="Arial" w:cs="Arial"/>
          <w:b/>
          <w:sz w:val="24"/>
          <w:szCs w:val="24"/>
        </w:rPr>
        <w:t>Nurse prescribing</w:t>
      </w:r>
    </w:p>
    <w:p w:rsidR="003466FD" w:rsidRDefault="003466FD" w:rsidP="003466FD">
      <w:pPr>
        <w:spacing w:line="480" w:lineRule="auto"/>
        <w:rPr>
          <w:rFonts w:ascii="Arial" w:hAnsi="Arial" w:cs="Arial"/>
          <w:b/>
          <w:i/>
          <w:sz w:val="24"/>
          <w:szCs w:val="24"/>
        </w:rPr>
      </w:pPr>
      <w:r w:rsidRPr="003466FD">
        <w:rPr>
          <w:rFonts w:ascii="Arial" w:hAnsi="Arial" w:cs="Arial"/>
          <w:sz w:val="24"/>
          <w:szCs w:val="24"/>
        </w:rPr>
        <w:t>Research by Courtenay and Carey (2008) and Latter et al (2012) shows that most nurse prescribers are regularly using their prescribing qualification</w:t>
      </w:r>
      <w:r w:rsidR="00F42822">
        <w:rPr>
          <w:rFonts w:ascii="Arial" w:hAnsi="Arial" w:cs="Arial"/>
          <w:sz w:val="24"/>
          <w:szCs w:val="24"/>
        </w:rPr>
        <w:t>,</w:t>
      </w:r>
      <w:r w:rsidRPr="003466FD">
        <w:rPr>
          <w:rFonts w:ascii="Arial" w:hAnsi="Arial" w:cs="Arial"/>
          <w:sz w:val="24"/>
          <w:szCs w:val="24"/>
        </w:rPr>
        <w:t xml:space="preserve"> the majority of whom are based in primary care and working in general practice.</w:t>
      </w:r>
      <w:r w:rsidR="0068476E" w:rsidRPr="0068476E">
        <w:rPr>
          <w:rFonts w:ascii="Arial" w:hAnsi="Arial" w:cs="Arial"/>
          <w:b/>
          <w:i/>
          <w:sz w:val="24"/>
          <w:szCs w:val="24"/>
        </w:rPr>
        <w:t xml:space="preserve"> </w:t>
      </w:r>
      <w:r w:rsidRPr="0068476E">
        <w:rPr>
          <w:rFonts w:ascii="Arial" w:hAnsi="Arial" w:cs="Arial"/>
          <w:sz w:val="24"/>
          <w:szCs w:val="24"/>
        </w:rPr>
        <w:t>I</w:t>
      </w:r>
      <w:r w:rsidRPr="003466FD">
        <w:rPr>
          <w:rFonts w:ascii="Arial" w:hAnsi="Arial" w:cs="Arial"/>
          <w:sz w:val="24"/>
          <w:szCs w:val="24"/>
        </w:rPr>
        <w:t>ncreased autonomy and job satisfaction from prescribing is a shared theme amongst prescribers in primary care including both community nurses and those working in ge</w:t>
      </w:r>
      <w:r w:rsidR="00286DDA">
        <w:rPr>
          <w:rFonts w:ascii="Arial" w:hAnsi="Arial" w:cs="Arial"/>
          <w:sz w:val="24"/>
          <w:szCs w:val="24"/>
        </w:rPr>
        <w:t>neral practice (Young 2009, Daughtry and Hayter 2010</w:t>
      </w:r>
      <w:r w:rsidR="001A4CE9">
        <w:rPr>
          <w:rFonts w:ascii="Arial" w:hAnsi="Arial" w:cs="Arial"/>
          <w:sz w:val="24"/>
          <w:szCs w:val="24"/>
        </w:rPr>
        <w:t>)</w:t>
      </w:r>
      <w:r w:rsidR="00286DDA">
        <w:rPr>
          <w:rFonts w:ascii="Arial" w:hAnsi="Arial" w:cs="Arial"/>
          <w:sz w:val="24"/>
          <w:szCs w:val="24"/>
        </w:rPr>
        <w:t>.</w:t>
      </w:r>
    </w:p>
    <w:p w:rsidR="0038175F" w:rsidRDefault="00286DDA" w:rsidP="003466FD">
      <w:pPr>
        <w:spacing w:line="480" w:lineRule="auto"/>
        <w:rPr>
          <w:rFonts w:ascii="Arial" w:hAnsi="Arial" w:cs="Arial"/>
          <w:sz w:val="24"/>
          <w:szCs w:val="24"/>
        </w:rPr>
      </w:pPr>
      <w:r>
        <w:rPr>
          <w:rFonts w:ascii="Arial" w:hAnsi="Arial" w:cs="Arial"/>
          <w:sz w:val="24"/>
          <w:szCs w:val="24"/>
        </w:rPr>
        <w:t>Smith et al (2014)</w:t>
      </w:r>
      <w:r w:rsidR="0068476E">
        <w:rPr>
          <w:rFonts w:ascii="Arial" w:hAnsi="Arial" w:cs="Arial"/>
          <w:sz w:val="24"/>
          <w:szCs w:val="24"/>
        </w:rPr>
        <w:t xml:space="preserve"> </w:t>
      </w:r>
      <w:r w:rsidRPr="003466FD">
        <w:rPr>
          <w:rFonts w:ascii="Arial" w:hAnsi="Arial" w:cs="Arial"/>
          <w:sz w:val="24"/>
          <w:szCs w:val="24"/>
        </w:rPr>
        <w:t>found that most nurses felt their prescribing courses met their</w:t>
      </w:r>
      <w:r>
        <w:rPr>
          <w:rFonts w:ascii="Arial" w:hAnsi="Arial" w:cs="Arial"/>
          <w:sz w:val="24"/>
          <w:szCs w:val="24"/>
        </w:rPr>
        <w:t xml:space="preserve"> educational needs and that</w:t>
      </w:r>
      <w:r w:rsidRPr="003466FD">
        <w:rPr>
          <w:rFonts w:ascii="Arial" w:hAnsi="Arial" w:cs="Arial"/>
          <w:sz w:val="24"/>
          <w:szCs w:val="24"/>
        </w:rPr>
        <w:t xml:space="preserve"> adequate support and development</w:t>
      </w:r>
      <w:r>
        <w:rPr>
          <w:rFonts w:ascii="Arial" w:hAnsi="Arial" w:cs="Arial"/>
          <w:sz w:val="24"/>
          <w:szCs w:val="24"/>
        </w:rPr>
        <w:t xml:space="preserve"> was</w:t>
      </w:r>
      <w:r w:rsidRPr="003466FD">
        <w:rPr>
          <w:rFonts w:ascii="Arial" w:hAnsi="Arial" w:cs="Arial"/>
          <w:sz w:val="24"/>
          <w:szCs w:val="24"/>
        </w:rPr>
        <w:t xml:space="preserve"> available</w:t>
      </w:r>
      <w:r>
        <w:rPr>
          <w:rFonts w:ascii="Arial" w:hAnsi="Arial" w:cs="Arial"/>
          <w:sz w:val="24"/>
          <w:szCs w:val="24"/>
        </w:rPr>
        <w:t>.</w:t>
      </w:r>
      <w:r w:rsidR="0038175F">
        <w:rPr>
          <w:rFonts w:ascii="Arial" w:hAnsi="Arial" w:cs="Arial"/>
          <w:sz w:val="24"/>
          <w:szCs w:val="24"/>
        </w:rPr>
        <w:t xml:space="preserve"> </w:t>
      </w:r>
      <w:r w:rsidR="0038175F" w:rsidRPr="0038175F">
        <w:rPr>
          <w:rFonts w:ascii="Arial" w:hAnsi="Arial" w:cs="Arial"/>
          <w:b/>
          <w:i/>
          <w:sz w:val="24"/>
          <w:szCs w:val="24"/>
        </w:rPr>
        <w:t>Stenner et al (2012) and Carey et al (2013)</w:t>
      </w:r>
      <w:r w:rsidR="0038175F">
        <w:rPr>
          <w:rFonts w:ascii="Arial" w:hAnsi="Arial" w:cs="Arial"/>
          <w:b/>
          <w:i/>
          <w:sz w:val="24"/>
          <w:szCs w:val="24"/>
        </w:rPr>
        <w:t xml:space="preserve"> however,</w:t>
      </w:r>
      <w:r w:rsidR="0038175F" w:rsidRPr="0038175F">
        <w:rPr>
          <w:rFonts w:ascii="Arial" w:hAnsi="Arial" w:cs="Arial"/>
          <w:b/>
          <w:i/>
          <w:sz w:val="24"/>
          <w:szCs w:val="24"/>
        </w:rPr>
        <w:t xml:space="preserve"> found nurses prescribin</w:t>
      </w:r>
      <w:r w:rsidR="0038175F">
        <w:rPr>
          <w:rFonts w:ascii="Arial" w:hAnsi="Arial" w:cs="Arial"/>
          <w:b/>
          <w:i/>
          <w:sz w:val="24"/>
          <w:szCs w:val="24"/>
        </w:rPr>
        <w:t>g for specific conditions l</w:t>
      </w:r>
      <w:r w:rsidR="0038175F" w:rsidRPr="0038175F">
        <w:rPr>
          <w:rFonts w:ascii="Arial" w:hAnsi="Arial" w:cs="Arial"/>
          <w:b/>
          <w:i/>
          <w:sz w:val="24"/>
          <w:szCs w:val="24"/>
        </w:rPr>
        <w:t xml:space="preserve">imited the range of medications </w:t>
      </w:r>
      <w:r w:rsidR="0038175F">
        <w:rPr>
          <w:rFonts w:ascii="Arial" w:hAnsi="Arial" w:cs="Arial"/>
          <w:b/>
          <w:i/>
          <w:sz w:val="24"/>
          <w:szCs w:val="24"/>
        </w:rPr>
        <w:t xml:space="preserve">they </w:t>
      </w:r>
      <w:r w:rsidR="0038175F" w:rsidRPr="0038175F">
        <w:rPr>
          <w:rFonts w:ascii="Arial" w:hAnsi="Arial" w:cs="Arial"/>
          <w:b/>
          <w:i/>
          <w:sz w:val="24"/>
          <w:szCs w:val="24"/>
        </w:rPr>
        <w:t>prescribed in the absence of specialist training.</w:t>
      </w:r>
      <w:r w:rsidR="0038175F">
        <w:rPr>
          <w:rFonts w:ascii="Arial" w:hAnsi="Arial" w:cs="Arial"/>
          <w:sz w:val="24"/>
          <w:szCs w:val="24"/>
        </w:rPr>
        <w:t xml:space="preserve"> </w:t>
      </w:r>
      <w:r>
        <w:rPr>
          <w:rFonts w:ascii="Arial" w:hAnsi="Arial" w:cs="Arial"/>
          <w:sz w:val="24"/>
          <w:szCs w:val="24"/>
        </w:rPr>
        <w:t xml:space="preserve"> </w:t>
      </w:r>
    </w:p>
    <w:p w:rsidR="003466FD" w:rsidRPr="003466FD" w:rsidRDefault="003466FD" w:rsidP="003466FD">
      <w:pPr>
        <w:spacing w:line="480" w:lineRule="auto"/>
        <w:rPr>
          <w:rFonts w:ascii="Arial" w:hAnsi="Arial" w:cs="Arial"/>
          <w:sz w:val="24"/>
          <w:szCs w:val="24"/>
        </w:rPr>
      </w:pPr>
      <w:r w:rsidRPr="003466FD">
        <w:rPr>
          <w:rFonts w:ascii="Arial" w:hAnsi="Arial" w:cs="Arial"/>
          <w:sz w:val="24"/>
          <w:szCs w:val="24"/>
        </w:rPr>
        <w:t xml:space="preserve">There appears however to be a disparity in the availability of prescribing support between those working in general practice and those </w:t>
      </w:r>
      <w:r w:rsidR="00286DDA">
        <w:rPr>
          <w:rFonts w:ascii="Arial" w:hAnsi="Arial" w:cs="Arial"/>
          <w:sz w:val="24"/>
          <w:szCs w:val="24"/>
        </w:rPr>
        <w:t>who are commu</w:t>
      </w:r>
      <w:r w:rsidR="00F42822">
        <w:rPr>
          <w:rFonts w:ascii="Arial" w:hAnsi="Arial" w:cs="Arial"/>
          <w:sz w:val="24"/>
          <w:szCs w:val="24"/>
        </w:rPr>
        <w:t>nity-</w:t>
      </w:r>
      <w:r w:rsidR="00286DDA">
        <w:rPr>
          <w:rFonts w:ascii="Arial" w:hAnsi="Arial" w:cs="Arial"/>
          <w:sz w:val="24"/>
          <w:szCs w:val="24"/>
        </w:rPr>
        <w:t xml:space="preserve">based, </w:t>
      </w:r>
      <w:r w:rsidR="00010FCF">
        <w:rPr>
          <w:rFonts w:ascii="Arial" w:hAnsi="Arial" w:cs="Arial"/>
          <w:sz w:val="24"/>
          <w:szCs w:val="24"/>
        </w:rPr>
        <w:t>with</w:t>
      </w:r>
      <w:r w:rsidR="00F42822">
        <w:rPr>
          <w:rFonts w:ascii="Arial" w:hAnsi="Arial" w:cs="Arial"/>
          <w:sz w:val="24"/>
          <w:szCs w:val="24"/>
        </w:rPr>
        <w:t xml:space="preserve"> community-</w:t>
      </w:r>
      <w:r w:rsidR="00286DDA">
        <w:rPr>
          <w:rFonts w:ascii="Arial" w:hAnsi="Arial" w:cs="Arial"/>
          <w:sz w:val="24"/>
          <w:szCs w:val="24"/>
        </w:rPr>
        <w:t>based</w:t>
      </w:r>
      <w:r w:rsidR="00010FCF">
        <w:rPr>
          <w:rFonts w:ascii="Arial" w:hAnsi="Arial" w:cs="Arial"/>
          <w:sz w:val="24"/>
          <w:szCs w:val="24"/>
        </w:rPr>
        <w:t xml:space="preserve"> prescribers</w:t>
      </w:r>
      <w:r w:rsidR="00286DDA">
        <w:rPr>
          <w:rFonts w:ascii="Arial" w:hAnsi="Arial" w:cs="Arial"/>
          <w:sz w:val="24"/>
          <w:szCs w:val="24"/>
        </w:rPr>
        <w:t xml:space="preserve"> experiencing more difficulty accessing support (Downer and Shepherd 2010</w:t>
      </w:r>
      <w:r w:rsidR="001A4CE9">
        <w:rPr>
          <w:rFonts w:ascii="Arial" w:hAnsi="Arial" w:cs="Arial"/>
          <w:sz w:val="24"/>
          <w:szCs w:val="24"/>
        </w:rPr>
        <w:t>, Smith et al 2014</w:t>
      </w:r>
      <w:r w:rsidR="00286DDA">
        <w:rPr>
          <w:rFonts w:ascii="Arial" w:hAnsi="Arial" w:cs="Arial"/>
          <w:sz w:val="24"/>
          <w:szCs w:val="24"/>
        </w:rPr>
        <w:t>)</w:t>
      </w:r>
      <w:r w:rsidRPr="003466FD">
        <w:rPr>
          <w:rFonts w:ascii="Arial" w:hAnsi="Arial" w:cs="Arial"/>
          <w:sz w:val="24"/>
          <w:szCs w:val="24"/>
        </w:rPr>
        <w:t xml:space="preserve">. </w:t>
      </w:r>
      <w:r w:rsidR="00010FCF">
        <w:rPr>
          <w:rFonts w:ascii="Arial" w:hAnsi="Arial" w:cs="Arial"/>
          <w:sz w:val="24"/>
          <w:szCs w:val="24"/>
        </w:rPr>
        <w:t xml:space="preserve"> Lack of confidence and difficulties with local prescribing arrangements</w:t>
      </w:r>
      <w:r w:rsidR="00F42822">
        <w:rPr>
          <w:rFonts w:ascii="Arial" w:hAnsi="Arial" w:cs="Arial"/>
          <w:sz w:val="24"/>
          <w:szCs w:val="24"/>
        </w:rPr>
        <w:t xml:space="preserve"> such as access to electronic records and difficulties with recording prescribing interventions,</w:t>
      </w:r>
      <w:r w:rsidR="00010FCF">
        <w:rPr>
          <w:rFonts w:ascii="Arial" w:hAnsi="Arial" w:cs="Arial"/>
          <w:sz w:val="24"/>
          <w:szCs w:val="24"/>
        </w:rPr>
        <w:t xml:space="preserve"> have </w:t>
      </w:r>
      <w:r w:rsidR="00CC645A">
        <w:rPr>
          <w:rFonts w:ascii="Arial" w:hAnsi="Arial" w:cs="Arial"/>
          <w:sz w:val="24"/>
          <w:szCs w:val="24"/>
        </w:rPr>
        <w:t xml:space="preserve">also </w:t>
      </w:r>
      <w:r w:rsidR="00010FCF">
        <w:rPr>
          <w:rFonts w:ascii="Arial" w:hAnsi="Arial" w:cs="Arial"/>
          <w:sz w:val="24"/>
          <w:szCs w:val="24"/>
        </w:rPr>
        <w:t>been identified as restricting prescribing practice in community nurse prescribers (Hall et al 2006</w:t>
      </w:r>
      <w:r w:rsidR="001A4CE9">
        <w:rPr>
          <w:rFonts w:ascii="Arial" w:hAnsi="Arial" w:cs="Arial"/>
          <w:sz w:val="24"/>
          <w:szCs w:val="24"/>
        </w:rPr>
        <w:t>,</w:t>
      </w:r>
      <w:r w:rsidR="001A4CE9" w:rsidRPr="001A4CE9">
        <w:rPr>
          <w:rFonts w:ascii="Arial" w:hAnsi="Arial" w:cs="Arial"/>
          <w:sz w:val="24"/>
          <w:szCs w:val="24"/>
        </w:rPr>
        <w:t xml:space="preserve"> </w:t>
      </w:r>
      <w:r w:rsidR="001A4CE9">
        <w:rPr>
          <w:rFonts w:ascii="Arial" w:hAnsi="Arial" w:cs="Arial"/>
          <w:sz w:val="24"/>
          <w:szCs w:val="24"/>
        </w:rPr>
        <w:t>Downer and Shepherd 2010</w:t>
      </w:r>
      <w:r w:rsidR="00010FCF">
        <w:rPr>
          <w:rFonts w:ascii="Arial" w:hAnsi="Arial" w:cs="Arial"/>
          <w:sz w:val="24"/>
          <w:szCs w:val="24"/>
        </w:rPr>
        <w:t>).</w:t>
      </w:r>
    </w:p>
    <w:p w:rsidR="003466FD" w:rsidRPr="003466FD" w:rsidRDefault="003466FD" w:rsidP="003466FD">
      <w:pPr>
        <w:spacing w:line="480" w:lineRule="auto"/>
        <w:rPr>
          <w:rFonts w:ascii="Arial" w:hAnsi="Arial" w:cs="Arial"/>
          <w:sz w:val="24"/>
          <w:szCs w:val="24"/>
        </w:rPr>
      </w:pPr>
      <w:r w:rsidRPr="003466FD">
        <w:rPr>
          <w:rFonts w:ascii="Arial" w:hAnsi="Arial" w:cs="Arial"/>
          <w:sz w:val="24"/>
          <w:szCs w:val="24"/>
        </w:rPr>
        <w:lastRenderedPageBreak/>
        <w:t xml:space="preserve">There is little research relating directly to community matron prescribers. </w:t>
      </w:r>
      <w:r w:rsidR="00CC645A">
        <w:rPr>
          <w:rFonts w:ascii="Arial" w:hAnsi="Arial" w:cs="Arial"/>
          <w:sz w:val="24"/>
          <w:szCs w:val="24"/>
        </w:rPr>
        <w:t>Cubby and Bowler (2010) found in their r</w:t>
      </w:r>
      <w:r w:rsidRPr="003466FD">
        <w:rPr>
          <w:rFonts w:ascii="Arial" w:hAnsi="Arial" w:cs="Arial"/>
          <w:sz w:val="24"/>
          <w:szCs w:val="24"/>
        </w:rPr>
        <w:t>esearch i</w:t>
      </w:r>
      <w:r w:rsidR="00CC645A">
        <w:rPr>
          <w:rFonts w:ascii="Arial" w:hAnsi="Arial" w:cs="Arial"/>
          <w:sz w:val="24"/>
          <w:szCs w:val="24"/>
        </w:rPr>
        <w:t>nto community matrons’ perceptions of the impact of their</w:t>
      </w:r>
      <w:r w:rsidR="006367CA">
        <w:rPr>
          <w:rFonts w:ascii="Arial" w:hAnsi="Arial" w:cs="Arial"/>
          <w:sz w:val="24"/>
          <w:szCs w:val="24"/>
        </w:rPr>
        <w:t xml:space="preserve"> role</w:t>
      </w:r>
      <w:r w:rsidR="00CC645A">
        <w:rPr>
          <w:rFonts w:ascii="Arial" w:hAnsi="Arial" w:cs="Arial"/>
          <w:sz w:val="24"/>
          <w:szCs w:val="24"/>
        </w:rPr>
        <w:t xml:space="preserve"> in the management of patients with complex long term conditions</w:t>
      </w:r>
      <w:r w:rsidR="00AF4803">
        <w:rPr>
          <w:rFonts w:ascii="Arial" w:hAnsi="Arial" w:cs="Arial"/>
          <w:sz w:val="24"/>
          <w:szCs w:val="24"/>
        </w:rPr>
        <w:t xml:space="preserve"> </w:t>
      </w:r>
      <w:r w:rsidR="00CC645A">
        <w:rPr>
          <w:rFonts w:ascii="Arial" w:hAnsi="Arial" w:cs="Arial"/>
          <w:sz w:val="24"/>
          <w:szCs w:val="24"/>
        </w:rPr>
        <w:t>that</w:t>
      </w:r>
      <w:r w:rsidRPr="003466FD">
        <w:rPr>
          <w:rFonts w:ascii="Arial" w:hAnsi="Arial" w:cs="Arial"/>
          <w:sz w:val="24"/>
          <w:szCs w:val="24"/>
        </w:rPr>
        <w:t xml:space="preserve"> the a</w:t>
      </w:r>
      <w:r w:rsidR="00AF4803">
        <w:rPr>
          <w:rFonts w:ascii="Arial" w:hAnsi="Arial" w:cs="Arial"/>
          <w:sz w:val="24"/>
          <w:szCs w:val="24"/>
        </w:rPr>
        <w:t xml:space="preserve">vailability of supervision and </w:t>
      </w:r>
      <w:r w:rsidRPr="003466FD">
        <w:rPr>
          <w:rFonts w:ascii="Arial" w:hAnsi="Arial" w:cs="Arial"/>
          <w:sz w:val="24"/>
          <w:szCs w:val="24"/>
        </w:rPr>
        <w:t xml:space="preserve">support </w:t>
      </w:r>
      <w:r w:rsidR="00CC645A">
        <w:rPr>
          <w:rFonts w:ascii="Arial" w:hAnsi="Arial" w:cs="Arial"/>
          <w:sz w:val="24"/>
          <w:szCs w:val="24"/>
        </w:rPr>
        <w:t xml:space="preserve">was </w:t>
      </w:r>
      <w:r w:rsidR="006367CA">
        <w:rPr>
          <w:rFonts w:ascii="Arial" w:hAnsi="Arial" w:cs="Arial"/>
          <w:sz w:val="24"/>
          <w:szCs w:val="24"/>
        </w:rPr>
        <w:t>lacking for this group,</w:t>
      </w:r>
      <w:r w:rsidRPr="003466FD">
        <w:rPr>
          <w:rFonts w:ascii="Arial" w:hAnsi="Arial" w:cs="Arial"/>
          <w:sz w:val="24"/>
          <w:szCs w:val="24"/>
        </w:rPr>
        <w:t xml:space="preserve"> </w:t>
      </w:r>
      <w:r w:rsidR="00CC645A">
        <w:rPr>
          <w:rFonts w:ascii="Arial" w:hAnsi="Arial" w:cs="Arial"/>
          <w:sz w:val="24"/>
          <w:szCs w:val="24"/>
        </w:rPr>
        <w:t xml:space="preserve">which is </w:t>
      </w:r>
      <w:r w:rsidRPr="003466FD">
        <w:rPr>
          <w:rFonts w:ascii="Arial" w:hAnsi="Arial" w:cs="Arial"/>
          <w:sz w:val="24"/>
          <w:szCs w:val="24"/>
        </w:rPr>
        <w:t>similar to themes identified for community</w:t>
      </w:r>
      <w:r w:rsidR="006367CA">
        <w:rPr>
          <w:rFonts w:ascii="Arial" w:hAnsi="Arial" w:cs="Arial"/>
          <w:sz w:val="24"/>
          <w:szCs w:val="24"/>
        </w:rPr>
        <w:t xml:space="preserve"> nurse</w:t>
      </w:r>
      <w:r w:rsidRPr="003466FD">
        <w:rPr>
          <w:rFonts w:ascii="Arial" w:hAnsi="Arial" w:cs="Arial"/>
          <w:sz w:val="24"/>
          <w:szCs w:val="24"/>
        </w:rPr>
        <w:t xml:space="preserve"> prescribers. </w:t>
      </w:r>
    </w:p>
    <w:p w:rsidR="003466FD" w:rsidRPr="00AF4803" w:rsidRDefault="003466FD" w:rsidP="003466FD">
      <w:pPr>
        <w:spacing w:line="480" w:lineRule="auto"/>
        <w:rPr>
          <w:rFonts w:ascii="Arial" w:hAnsi="Arial" w:cs="Arial"/>
          <w:b/>
          <w:sz w:val="24"/>
          <w:szCs w:val="24"/>
        </w:rPr>
      </w:pPr>
      <w:r w:rsidRPr="003466FD">
        <w:rPr>
          <w:rFonts w:ascii="Arial" w:hAnsi="Arial" w:cs="Arial"/>
          <w:sz w:val="24"/>
          <w:szCs w:val="24"/>
        </w:rPr>
        <w:t>Se</w:t>
      </w:r>
      <w:r w:rsidR="00273A86">
        <w:rPr>
          <w:rFonts w:ascii="Arial" w:hAnsi="Arial" w:cs="Arial"/>
          <w:sz w:val="24"/>
          <w:szCs w:val="24"/>
        </w:rPr>
        <w:t>arching the literature has revealed</w:t>
      </w:r>
      <w:r w:rsidRPr="003466FD">
        <w:rPr>
          <w:rFonts w:ascii="Arial" w:hAnsi="Arial" w:cs="Arial"/>
          <w:sz w:val="24"/>
          <w:szCs w:val="24"/>
        </w:rPr>
        <w:t xml:space="preserve"> a scarcity of studies that look specifically at community matron prescribing.  As the community matron role is based outside the general practice setting it is possible they may encounter many of the problems cited as barriers to district nurse prescribing. Understanding the experiences of community</w:t>
      </w:r>
      <w:r w:rsidR="00273A86">
        <w:rPr>
          <w:rFonts w:ascii="Arial" w:hAnsi="Arial" w:cs="Arial"/>
          <w:sz w:val="24"/>
          <w:szCs w:val="24"/>
        </w:rPr>
        <w:t xml:space="preserve"> matron prescribing would </w:t>
      </w:r>
      <w:r w:rsidR="00AF4803">
        <w:rPr>
          <w:rFonts w:ascii="Arial" w:hAnsi="Arial" w:cs="Arial"/>
          <w:sz w:val="24"/>
          <w:szCs w:val="24"/>
        </w:rPr>
        <w:t>potentially be a first step towards facilitating</w:t>
      </w:r>
      <w:r w:rsidR="00273A86">
        <w:rPr>
          <w:rFonts w:ascii="Arial" w:hAnsi="Arial" w:cs="Arial"/>
          <w:sz w:val="24"/>
          <w:szCs w:val="24"/>
        </w:rPr>
        <w:t xml:space="preserve"> appropriate</w:t>
      </w:r>
      <w:r w:rsidRPr="003466FD">
        <w:rPr>
          <w:rFonts w:ascii="Arial" w:hAnsi="Arial" w:cs="Arial"/>
          <w:sz w:val="24"/>
          <w:szCs w:val="24"/>
        </w:rPr>
        <w:t xml:space="preserve"> processes and support to be put in place</w:t>
      </w:r>
      <w:r w:rsidR="00AF4803">
        <w:rPr>
          <w:rFonts w:ascii="Arial" w:hAnsi="Arial" w:cs="Arial"/>
          <w:sz w:val="24"/>
          <w:szCs w:val="24"/>
        </w:rPr>
        <w:t>,</w:t>
      </w:r>
      <w:r w:rsidRPr="003466FD">
        <w:rPr>
          <w:rFonts w:ascii="Arial" w:hAnsi="Arial" w:cs="Arial"/>
          <w:sz w:val="24"/>
          <w:szCs w:val="24"/>
        </w:rPr>
        <w:t xml:space="preserve"> thereby assisting community matrons to fulfil their role in the management of long term conditions and avoiding unnecessary hospital admissions.</w:t>
      </w:r>
    </w:p>
    <w:p w:rsidR="002C6AF0" w:rsidRDefault="002C6AF0" w:rsidP="003466FD">
      <w:pPr>
        <w:rPr>
          <w:rFonts w:ascii="Arial" w:hAnsi="Arial" w:cs="Arial"/>
          <w:b/>
          <w:sz w:val="28"/>
          <w:szCs w:val="28"/>
        </w:rPr>
      </w:pPr>
    </w:p>
    <w:p w:rsidR="006367CA" w:rsidRPr="00E24B6F" w:rsidRDefault="005874D0" w:rsidP="003466FD">
      <w:pPr>
        <w:rPr>
          <w:rFonts w:ascii="Arial" w:hAnsi="Arial" w:cs="Arial"/>
          <w:b/>
          <w:sz w:val="28"/>
          <w:szCs w:val="28"/>
        </w:rPr>
      </w:pPr>
      <w:r w:rsidRPr="00E24B6F">
        <w:rPr>
          <w:rFonts w:ascii="Arial" w:hAnsi="Arial" w:cs="Arial"/>
          <w:b/>
          <w:sz w:val="28"/>
          <w:szCs w:val="28"/>
        </w:rPr>
        <w:t>Aims and objectives</w:t>
      </w:r>
    </w:p>
    <w:p w:rsidR="005874D0" w:rsidRPr="00E309D6" w:rsidRDefault="00E60764" w:rsidP="005874D0">
      <w:pPr>
        <w:spacing w:line="480" w:lineRule="auto"/>
        <w:rPr>
          <w:rFonts w:ascii="Arial" w:hAnsi="Arial" w:cs="Arial"/>
          <w:sz w:val="24"/>
          <w:szCs w:val="24"/>
        </w:rPr>
      </w:pPr>
      <w:r>
        <w:rPr>
          <w:rFonts w:ascii="Arial" w:hAnsi="Arial" w:cs="Arial"/>
          <w:sz w:val="24"/>
          <w:szCs w:val="24"/>
        </w:rPr>
        <w:t xml:space="preserve">This aim of this study was to explore </w:t>
      </w:r>
      <w:r w:rsidR="005874D0" w:rsidRPr="00E309D6">
        <w:rPr>
          <w:rFonts w:ascii="Arial" w:hAnsi="Arial" w:cs="Arial"/>
          <w:sz w:val="24"/>
          <w:szCs w:val="24"/>
        </w:rPr>
        <w:t>the prescribing experiences of a group of community matron independent/supplementary p</w:t>
      </w:r>
      <w:r>
        <w:rPr>
          <w:rFonts w:ascii="Arial" w:hAnsi="Arial" w:cs="Arial"/>
          <w:sz w:val="24"/>
          <w:szCs w:val="24"/>
        </w:rPr>
        <w:t>rescribers</w:t>
      </w:r>
      <w:r w:rsidR="00273A86">
        <w:rPr>
          <w:rFonts w:ascii="Arial" w:hAnsi="Arial" w:cs="Arial"/>
          <w:sz w:val="24"/>
          <w:szCs w:val="24"/>
        </w:rPr>
        <w:t xml:space="preserve"> including their </w:t>
      </w:r>
      <w:r w:rsidR="005874D0" w:rsidRPr="00E309D6">
        <w:rPr>
          <w:rFonts w:ascii="Arial" w:hAnsi="Arial" w:cs="Arial"/>
          <w:sz w:val="24"/>
          <w:szCs w:val="24"/>
        </w:rPr>
        <w:t>pres</w:t>
      </w:r>
      <w:r w:rsidR="00273A86">
        <w:rPr>
          <w:rFonts w:ascii="Arial" w:hAnsi="Arial" w:cs="Arial"/>
          <w:sz w:val="24"/>
          <w:szCs w:val="24"/>
        </w:rPr>
        <w:t xml:space="preserve">cribing practices </w:t>
      </w:r>
      <w:r w:rsidR="005874D0" w:rsidRPr="00E309D6">
        <w:rPr>
          <w:rFonts w:ascii="Arial" w:hAnsi="Arial" w:cs="Arial"/>
          <w:sz w:val="24"/>
          <w:szCs w:val="24"/>
        </w:rPr>
        <w:t>and any influencing fact</w:t>
      </w:r>
      <w:r w:rsidR="00AF4803">
        <w:rPr>
          <w:rFonts w:ascii="Arial" w:hAnsi="Arial" w:cs="Arial"/>
          <w:sz w:val="24"/>
          <w:szCs w:val="24"/>
        </w:rPr>
        <w:t>ors on this.</w:t>
      </w:r>
    </w:p>
    <w:p w:rsidR="002C6AF0" w:rsidRDefault="002C6AF0" w:rsidP="003466FD">
      <w:pPr>
        <w:rPr>
          <w:rFonts w:ascii="Arial" w:hAnsi="Arial" w:cs="Arial"/>
          <w:b/>
          <w:sz w:val="28"/>
          <w:szCs w:val="28"/>
        </w:rPr>
      </w:pPr>
    </w:p>
    <w:p w:rsidR="003466FD" w:rsidRPr="00E24B6F" w:rsidRDefault="003466FD" w:rsidP="003466FD">
      <w:pPr>
        <w:rPr>
          <w:rFonts w:ascii="Arial" w:hAnsi="Arial" w:cs="Arial"/>
          <w:b/>
          <w:sz w:val="28"/>
          <w:szCs w:val="28"/>
        </w:rPr>
      </w:pPr>
      <w:r w:rsidRPr="00E24B6F">
        <w:rPr>
          <w:rFonts w:ascii="Arial" w:hAnsi="Arial" w:cs="Arial"/>
          <w:b/>
          <w:sz w:val="28"/>
          <w:szCs w:val="28"/>
        </w:rPr>
        <w:t>Research design</w:t>
      </w:r>
    </w:p>
    <w:p w:rsidR="00273A86" w:rsidRPr="0068476E" w:rsidRDefault="00273A86" w:rsidP="003466FD">
      <w:pPr>
        <w:spacing w:line="480" w:lineRule="auto"/>
        <w:rPr>
          <w:rFonts w:ascii="Arial" w:hAnsi="Arial" w:cs="Arial"/>
          <w:b/>
          <w:i/>
          <w:sz w:val="24"/>
          <w:szCs w:val="24"/>
        </w:rPr>
      </w:pPr>
      <w:r>
        <w:rPr>
          <w:rFonts w:ascii="Arial" w:hAnsi="Arial" w:cs="Arial"/>
          <w:sz w:val="24"/>
          <w:szCs w:val="24"/>
        </w:rPr>
        <w:t>A qualit</w:t>
      </w:r>
      <w:r w:rsidR="003466FD" w:rsidRPr="003466FD">
        <w:rPr>
          <w:rFonts w:ascii="Arial" w:hAnsi="Arial" w:cs="Arial"/>
          <w:sz w:val="24"/>
          <w:szCs w:val="24"/>
        </w:rPr>
        <w:t>ativ</w:t>
      </w:r>
      <w:r w:rsidR="0068476E">
        <w:rPr>
          <w:rFonts w:ascii="Arial" w:hAnsi="Arial" w:cs="Arial"/>
          <w:sz w:val="24"/>
          <w:szCs w:val="24"/>
        </w:rPr>
        <w:t xml:space="preserve">e </w:t>
      </w:r>
      <w:r w:rsidR="0068476E" w:rsidRPr="0068476E">
        <w:rPr>
          <w:rFonts w:ascii="Arial" w:hAnsi="Arial" w:cs="Arial"/>
          <w:b/>
          <w:i/>
          <w:sz w:val="24"/>
          <w:szCs w:val="24"/>
        </w:rPr>
        <w:t>design</w:t>
      </w:r>
      <w:r>
        <w:rPr>
          <w:rFonts w:ascii="Arial" w:hAnsi="Arial" w:cs="Arial"/>
          <w:sz w:val="24"/>
          <w:szCs w:val="24"/>
        </w:rPr>
        <w:t xml:space="preserve"> was adopted to gain an</w:t>
      </w:r>
      <w:r w:rsidR="003466FD" w:rsidRPr="003466FD">
        <w:rPr>
          <w:rFonts w:ascii="Arial" w:hAnsi="Arial" w:cs="Arial"/>
          <w:sz w:val="24"/>
          <w:szCs w:val="24"/>
        </w:rPr>
        <w:t xml:space="preserve"> insight into the prescribing experiences of community matrons</w:t>
      </w:r>
      <w:r w:rsidR="003466FD" w:rsidRPr="003466FD">
        <w:rPr>
          <w:rFonts w:ascii="Arial" w:hAnsi="Arial" w:cs="Arial"/>
          <w:b/>
          <w:sz w:val="24"/>
          <w:szCs w:val="24"/>
        </w:rPr>
        <w:t xml:space="preserve">. </w:t>
      </w:r>
      <w:r>
        <w:rPr>
          <w:rFonts w:ascii="Arial" w:hAnsi="Arial" w:cs="Arial"/>
          <w:b/>
          <w:sz w:val="24"/>
          <w:szCs w:val="24"/>
        </w:rPr>
        <w:t xml:space="preserve"> </w:t>
      </w:r>
      <w:r w:rsidR="003466FD" w:rsidRPr="003466FD">
        <w:rPr>
          <w:rFonts w:ascii="Arial" w:hAnsi="Arial" w:cs="Arial"/>
          <w:sz w:val="24"/>
          <w:szCs w:val="24"/>
        </w:rPr>
        <w:t>Semi-structured interviews were us</w:t>
      </w:r>
      <w:r w:rsidR="006367CA">
        <w:rPr>
          <w:rFonts w:ascii="Arial" w:hAnsi="Arial" w:cs="Arial"/>
          <w:sz w:val="24"/>
          <w:szCs w:val="24"/>
        </w:rPr>
        <w:t xml:space="preserve">ed </w:t>
      </w:r>
      <w:r>
        <w:rPr>
          <w:rFonts w:ascii="Arial" w:hAnsi="Arial" w:cs="Arial"/>
          <w:sz w:val="24"/>
          <w:szCs w:val="24"/>
        </w:rPr>
        <w:t xml:space="preserve">including </w:t>
      </w:r>
      <w:r w:rsidR="006367CA">
        <w:rPr>
          <w:rFonts w:ascii="Arial" w:hAnsi="Arial" w:cs="Arial"/>
          <w:sz w:val="24"/>
          <w:szCs w:val="24"/>
        </w:rPr>
        <w:t>the</w:t>
      </w:r>
      <w:r w:rsidR="003466FD" w:rsidRPr="003466FD">
        <w:rPr>
          <w:rFonts w:ascii="Arial" w:hAnsi="Arial" w:cs="Arial"/>
          <w:sz w:val="24"/>
          <w:szCs w:val="24"/>
        </w:rPr>
        <w:t xml:space="preserve"> use </w:t>
      </w:r>
      <w:r w:rsidR="00E60764">
        <w:rPr>
          <w:rFonts w:ascii="Arial" w:hAnsi="Arial" w:cs="Arial"/>
          <w:sz w:val="24"/>
          <w:szCs w:val="24"/>
        </w:rPr>
        <w:t xml:space="preserve">of </w:t>
      </w:r>
      <w:r w:rsidR="003466FD" w:rsidRPr="003466FD">
        <w:rPr>
          <w:rFonts w:ascii="Arial" w:hAnsi="Arial" w:cs="Arial"/>
          <w:sz w:val="24"/>
          <w:szCs w:val="24"/>
        </w:rPr>
        <w:t>open questions</w:t>
      </w:r>
      <w:r w:rsidR="006367CA">
        <w:rPr>
          <w:rFonts w:ascii="Arial" w:hAnsi="Arial" w:cs="Arial"/>
          <w:sz w:val="24"/>
          <w:szCs w:val="24"/>
        </w:rPr>
        <w:t xml:space="preserve"> </w:t>
      </w:r>
      <w:r w:rsidR="003466FD" w:rsidRPr="003466FD">
        <w:rPr>
          <w:rFonts w:ascii="Arial" w:hAnsi="Arial" w:cs="Arial"/>
          <w:sz w:val="24"/>
          <w:szCs w:val="24"/>
        </w:rPr>
        <w:t>in the interview</w:t>
      </w:r>
      <w:r>
        <w:rPr>
          <w:rFonts w:ascii="Arial" w:hAnsi="Arial" w:cs="Arial"/>
          <w:sz w:val="24"/>
          <w:szCs w:val="24"/>
        </w:rPr>
        <w:t xml:space="preserve"> allowing </w:t>
      </w:r>
      <w:r w:rsidR="006F6CAD">
        <w:rPr>
          <w:rFonts w:ascii="Arial" w:hAnsi="Arial" w:cs="Arial"/>
          <w:sz w:val="24"/>
          <w:szCs w:val="24"/>
        </w:rPr>
        <w:t>the interviewee to</w:t>
      </w:r>
      <w:r w:rsidR="003466FD" w:rsidRPr="003466FD">
        <w:rPr>
          <w:rFonts w:ascii="Arial" w:hAnsi="Arial" w:cs="Arial"/>
          <w:sz w:val="24"/>
          <w:szCs w:val="24"/>
        </w:rPr>
        <w:t xml:space="preserve"> an</w:t>
      </w:r>
      <w:r>
        <w:rPr>
          <w:rFonts w:ascii="Arial" w:hAnsi="Arial" w:cs="Arial"/>
          <w:sz w:val="24"/>
          <w:szCs w:val="24"/>
        </w:rPr>
        <w:t>swer</w:t>
      </w:r>
      <w:r w:rsidR="006F6CAD">
        <w:rPr>
          <w:rFonts w:ascii="Arial" w:hAnsi="Arial" w:cs="Arial"/>
          <w:sz w:val="24"/>
          <w:szCs w:val="24"/>
        </w:rPr>
        <w:t xml:space="preserve"> freely</w:t>
      </w:r>
      <w:r w:rsidR="003466FD" w:rsidRPr="003466FD">
        <w:rPr>
          <w:rFonts w:ascii="Arial" w:hAnsi="Arial" w:cs="Arial"/>
          <w:sz w:val="24"/>
          <w:szCs w:val="24"/>
        </w:rPr>
        <w:t xml:space="preserve"> (F</w:t>
      </w:r>
      <w:r>
        <w:rPr>
          <w:rFonts w:ascii="Arial" w:hAnsi="Arial" w:cs="Arial"/>
          <w:sz w:val="24"/>
          <w:szCs w:val="24"/>
        </w:rPr>
        <w:t>lick 1998).</w:t>
      </w:r>
      <w:r w:rsidR="000F0CC0">
        <w:rPr>
          <w:rFonts w:ascii="Arial" w:hAnsi="Arial" w:cs="Arial"/>
          <w:b/>
          <w:sz w:val="24"/>
          <w:szCs w:val="24"/>
        </w:rPr>
        <w:t xml:space="preserve"> </w:t>
      </w:r>
      <w:r w:rsidR="003466FD" w:rsidRPr="003466FD">
        <w:rPr>
          <w:rFonts w:ascii="Arial" w:hAnsi="Arial" w:cs="Arial"/>
          <w:sz w:val="24"/>
          <w:szCs w:val="24"/>
        </w:rPr>
        <w:t xml:space="preserve">The interviews were recorded using a digital recorder and then later </w:t>
      </w:r>
      <w:r w:rsidR="00AF4803">
        <w:rPr>
          <w:rFonts w:ascii="Arial" w:hAnsi="Arial" w:cs="Arial"/>
          <w:sz w:val="24"/>
          <w:szCs w:val="24"/>
        </w:rPr>
        <w:lastRenderedPageBreak/>
        <w:t>transcribed</w:t>
      </w:r>
      <w:r w:rsidR="003466FD" w:rsidRPr="003466FD">
        <w:rPr>
          <w:rFonts w:ascii="Arial" w:hAnsi="Arial" w:cs="Arial"/>
          <w:sz w:val="24"/>
          <w:szCs w:val="24"/>
        </w:rPr>
        <w:t>.</w:t>
      </w:r>
      <w:r w:rsidR="00010FCF">
        <w:rPr>
          <w:rFonts w:ascii="Arial" w:hAnsi="Arial" w:cs="Arial"/>
          <w:sz w:val="24"/>
          <w:szCs w:val="24"/>
        </w:rPr>
        <w:t xml:space="preserve"> </w:t>
      </w:r>
      <w:r>
        <w:rPr>
          <w:rFonts w:ascii="Arial" w:hAnsi="Arial" w:cs="Arial"/>
          <w:sz w:val="24"/>
          <w:szCs w:val="24"/>
        </w:rPr>
        <w:t>Braun and Clarke’s (2006) six phases of thematic analysis was used to analyse the data.</w:t>
      </w:r>
      <w:r w:rsidR="0068476E">
        <w:rPr>
          <w:rFonts w:ascii="Arial" w:hAnsi="Arial" w:cs="Arial"/>
          <w:sz w:val="24"/>
          <w:szCs w:val="24"/>
        </w:rPr>
        <w:t xml:space="preserve"> </w:t>
      </w:r>
      <w:r w:rsidR="0068476E" w:rsidRPr="0068476E">
        <w:rPr>
          <w:rFonts w:ascii="Arial" w:hAnsi="Arial" w:cs="Arial"/>
          <w:b/>
          <w:i/>
          <w:sz w:val="24"/>
          <w:szCs w:val="24"/>
        </w:rPr>
        <w:t>This provided a structured approach with clearly defined phases including coding and the identification and refining of themes.</w:t>
      </w:r>
    </w:p>
    <w:p w:rsidR="000F0CC0" w:rsidRDefault="003466FD" w:rsidP="003466FD">
      <w:pPr>
        <w:spacing w:line="480" w:lineRule="auto"/>
        <w:rPr>
          <w:rFonts w:ascii="Arial" w:hAnsi="Arial" w:cs="Arial"/>
          <w:b/>
          <w:sz w:val="28"/>
          <w:szCs w:val="28"/>
        </w:rPr>
      </w:pPr>
      <w:r w:rsidRPr="00E24B6F">
        <w:rPr>
          <w:rFonts w:ascii="Arial" w:hAnsi="Arial" w:cs="Arial"/>
          <w:b/>
          <w:sz w:val="28"/>
          <w:szCs w:val="28"/>
        </w:rPr>
        <w:t>Sample</w:t>
      </w:r>
    </w:p>
    <w:p w:rsidR="003466FD" w:rsidRPr="000F0CC0" w:rsidRDefault="003466FD" w:rsidP="003466FD">
      <w:pPr>
        <w:spacing w:line="480" w:lineRule="auto"/>
        <w:rPr>
          <w:rFonts w:ascii="Arial" w:hAnsi="Arial" w:cs="Arial"/>
          <w:b/>
          <w:sz w:val="28"/>
          <w:szCs w:val="28"/>
        </w:rPr>
      </w:pPr>
      <w:r w:rsidRPr="003466FD">
        <w:rPr>
          <w:rFonts w:ascii="Arial" w:hAnsi="Arial" w:cs="Arial"/>
          <w:sz w:val="24"/>
          <w:szCs w:val="24"/>
        </w:rPr>
        <w:t>A purposive sample of at least 15 community matron independent /supplementary prescribers from two local primary care trusts was proposed.</w:t>
      </w:r>
      <w:r w:rsidR="000F0CC0">
        <w:rPr>
          <w:rFonts w:ascii="Arial" w:hAnsi="Arial" w:cs="Arial"/>
          <w:b/>
          <w:sz w:val="28"/>
          <w:szCs w:val="28"/>
        </w:rPr>
        <w:t xml:space="preserve"> </w:t>
      </w:r>
      <w:r w:rsidR="00273A86">
        <w:rPr>
          <w:rFonts w:ascii="Arial" w:hAnsi="Arial" w:cs="Arial"/>
          <w:sz w:val="24"/>
          <w:szCs w:val="24"/>
        </w:rPr>
        <w:t xml:space="preserve">A convenience sample of </w:t>
      </w:r>
      <w:r w:rsidR="004210EF">
        <w:rPr>
          <w:rFonts w:ascii="Arial" w:hAnsi="Arial" w:cs="Arial"/>
          <w:sz w:val="24"/>
          <w:szCs w:val="24"/>
        </w:rPr>
        <w:t>two primary care trusts were</w:t>
      </w:r>
      <w:r w:rsidRPr="003466FD">
        <w:rPr>
          <w:rFonts w:ascii="Arial" w:hAnsi="Arial" w:cs="Arial"/>
          <w:sz w:val="24"/>
          <w:szCs w:val="24"/>
        </w:rPr>
        <w:t xml:space="preserve"> chosen </w:t>
      </w:r>
      <w:r w:rsidR="00923086">
        <w:rPr>
          <w:rFonts w:ascii="Arial" w:hAnsi="Arial" w:cs="Arial"/>
          <w:sz w:val="24"/>
          <w:szCs w:val="24"/>
        </w:rPr>
        <w:t>for their proximity. The two trusts between them</w:t>
      </w:r>
      <w:r w:rsidR="000F2408">
        <w:rPr>
          <w:rFonts w:ascii="Arial" w:hAnsi="Arial" w:cs="Arial"/>
          <w:sz w:val="24"/>
          <w:szCs w:val="24"/>
        </w:rPr>
        <w:t xml:space="preserve"> included a large geographical area with inner city, rural and suburban areas.</w:t>
      </w:r>
      <w:r w:rsidR="000F0CC0">
        <w:rPr>
          <w:rFonts w:ascii="Arial" w:hAnsi="Arial" w:cs="Arial"/>
          <w:sz w:val="24"/>
          <w:szCs w:val="24"/>
        </w:rPr>
        <w:t xml:space="preserve"> </w:t>
      </w:r>
      <w:r w:rsidRPr="003466FD">
        <w:rPr>
          <w:rFonts w:ascii="Arial" w:hAnsi="Arial" w:cs="Arial"/>
          <w:sz w:val="24"/>
          <w:szCs w:val="24"/>
        </w:rPr>
        <w:t>Inclusion criteria were to b</w:t>
      </w:r>
      <w:r w:rsidR="00727AA0">
        <w:rPr>
          <w:rFonts w:ascii="Arial" w:hAnsi="Arial" w:cs="Arial"/>
          <w:sz w:val="24"/>
          <w:szCs w:val="24"/>
        </w:rPr>
        <w:t>e working as a community matron and</w:t>
      </w:r>
      <w:r w:rsidRPr="003466FD">
        <w:rPr>
          <w:rFonts w:ascii="Arial" w:hAnsi="Arial" w:cs="Arial"/>
          <w:sz w:val="24"/>
          <w:szCs w:val="24"/>
        </w:rPr>
        <w:t xml:space="preserve"> to possess an indepe</w:t>
      </w:r>
      <w:r w:rsidR="00923086">
        <w:rPr>
          <w:rFonts w:ascii="Arial" w:hAnsi="Arial" w:cs="Arial"/>
          <w:sz w:val="24"/>
          <w:szCs w:val="24"/>
        </w:rPr>
        <w:t>ndent prescribing qualification.</w:t>
      </w:r>
    </w:p>
    <w:p w:rsidR="00010FCF" w:rsidRDefault="00010FCF" w:rsidP="003466FD">
      <w:pPr>
        <w:spacing w:line="480" w:lineRule="auto"/>
        <w:rPr>
          <w:rFonts w:ascii="Arial" w:hAnsi="Arial" w:cs="Arial"/>
          <w:b/>
          <w:sz w:val="28"/>
          <w:szCs w:val="28"/>
        </w:rPr>
      </w:pPr>
    </w:p>
    <w:p w:rsidR="004C7540" w:rsidRPr="00E24B6F" w:rsidRDefault="004C7540" w:rsidP="003466FD">
      <w:pPr>
        <w:spacing w:line="480" w:lineRule="auto"/>
        <w:rPr>
          <w:rFonts w:ascii="Arial" w:hAnsi="Arial" w:cs="Arial"/>
          <w:b/>
          <w:sz w:val="28"/>
          <w:szCs w:val="28"/>
        </w:rPr>
      </w:pPr>
      <w:r w:rsidRPr="00E24B6F">
        <w:rPr>
          <w:rFonts w:ascii="Arial" w:hAnsi="Arial" w:cs="Arial"/>
          <w:b/>
          <w:sz w:val="28"/>
          <w:szCs w:val="28"/>
        </w:rPr>
        <w:t>Recruitment</w:t>
      </w:r>
    </w:p>
    <w:p w:rsidR="00273A86" w:rsidRDefault="004C7540" w:rsidP="003466FD">
      <w:pPr>
        <w:spacing w:line="480" w:lineRule="auto"/>
        <w:rPr>
          <w:rFonts w:ascii="Arial" w:hAnsi="Arial" w:cs="Arial"/>
          <w:sz w:val="24"/>
          <w:szCs w:val="24"/>
        </w:rPr>
      </w:pPr>
      <w:r>
        <w:rPr>
          <w:rFonts w:ascii="Arial" w:hAnsi="Arial" w:cs="Arial"/>
          <w:sz w:val="24"/>
          <w:szCs w:val="24"/>
        </w:rPr>
        <w:t>Non-medical prescribing leads from</w:t>
      </w:r>
      <w:r w:rsidR="003466FD" w:rsidRPr="003466FD">
        <w:rPr>
          <w:rFonts w:ascii="Arial" w:hAnsi="Arial" w:cs="Arial"/>
          <w:sz w:val="24"/>
          <w:szCs w:val="24"/>
        </w:rPr>
        <w:t xml:space="preserve"> the two local trusts</w:t>
      </w:r>
      <w:r>
        <w:rPr>
          <w:rFonts w:ascii="Arial" w:hAnsi="Arial" w:cs="Arial"/>
          <w:sz w:val="24"/>
          <w:szCs w:val="24"/>
        </w:rPr>
        <w:t xml:space="preserve"> were approached</w:t>
      </w:r>
      <w:r w:rsidR="003466FD" w:rsidRPr="003466FD">
        <w:rPr>
          <w:rFonts w:ascii="Arial" w:hAnsi="Arial" w:cs="Arial"/>
          <w:sz w:val="24"/>
          <w:szCs w:val="24"/>
        </w:rPr>
        <w:t>. Invi</w:t>
      </w:r>
      <w:r w:rsidR="000F2408">
        <w:rPr>
          <w:rFonts w:ascii="Arial" w:hAnsi="Arial" w:cs="Arial"/>
          <w:sz w:val="24"/>
          <w:szCs w:val="24"/>
        </w:rPr>
        <w:t xml:space="preserve">tations were sent </w:t>
      </w:r>
      <w:r w:rsidR="00273A86">
        <w:rPr>
          <w:rFonts w:ascii="Arial" w:hAnsi="Arial" w:cs="Arial"/>
          <w:sz w:val="24"/>
          <w:szCs w:val="24"/>
        </w:rPr>
        <w:t>by e-mail</w:t>
      </w:r>
      <w:r w:rsidR="00923086">
        <w:rPr>
          <w:rFonts w:ascii="Arial" w:hAnsi="Arial" w:cs="Arial"/>
          <w:sz w:val="24"/>
          <w:szCs w:val="24"/>
        </w:rPr>
        <w:t xml:space="preserve"> from the leads</w:t>
      </w:r>
      <w:r w:rsidR="00273A86">
        <w:rPr>
          <w:rFonts w:ascii="Arial" w:hAnsi="Arial" w:cs="Arial"/>
          <w:sz w:val="24"/>
          <w:szCs w:val="24"/>
        </w:rPr>
        <w:t xml:space="preserve"> </w:t>
      </w:r>
      <w:r w:rsidR="00CD42D0">
        <w:rPr>
          <w:rFonts w:ascii="Arial" w:hAnsi="Arial" w:cs="Arial"/>
          <w:sz w:val="24"/>
          <w:szCs w:val="24"/>
        </w:rPr>
        <w:t xml:space="preserve">to </w:t>
      </w:r>
      <w:r w:rsidR="000F2408">
        <w:rPr>
          <w:rFonts w:ascii="Arial" w:hAnsi="Arial" w:cs="Arial"/>
          <w:sz w:val="24"/>
          <w:szCs w:val="24"/>
        </w:rPr>
        <w:t>all</w:t>
      </w:r>
      <w:r w:rsidR="00273A86">
        <w:rPr>
          <w:rFonts w:ascii="Arial" w:hAnsi="Arial" w:cs="Arial"/>
          <w:sz w:val="24"/>
          <w:szCs w:val="24"/>
        </w:rPr>
        <w:t xml:space="preserve"> 47</w:t>
      </w:r>
      <w:r w:rsidR="003466FD" w:rsidRPr="003466FD">
        <w:rPr>
          <w:rFonts w:ascii="Arial" w:hAnsi="Arial" w:cs="Arial"/>
          <w:sz w:val="24"/>
          <w:szCs w:val="24"/>
        </w:rPr>
        <w:t xml:space="preserve"> community matrons from </w:t>
      </w:r>
      <w:r w:rsidR="00CD42D0">
        <w:rPr>
          <w:rFonts w:ascii="Arial" w:hAnsi="Arial" w:cs="Arial"/>
          <w:sz w:val="24"/>
          <w:szCs w:val="24"/>
        </w:rPr>
        <w:t>both trusts</w:t>
      </w:r>
      <w:r w:rsidR="00273A86">
        <w:rPr>
          <w:rFonts w:ascii="Arial" w:hAnsi="Arial" w:cs="Arial"/>
          <w:sz w:val="24"/>
          <w:szCs w:val="24"/>
        </w:rPr>
        <w:t xml:space="preserve">. </w:t>
      </w:r>
      <w:r>
        <w:rPr>
          <w:rFonts w:ascii="Arial" w:hAnsi="Arial" w:cs="Arial"/>
          <w:sz w:val="24"/>
          <w:szCs w:val="24"/>
        </w:rPr>
        <w:t>D</w:t>
      </w:r>
      <w:r w:rsidR="003466FD" w:rsidRPr="003466FD">
        <w:rPr>
          <w:rFonts w:ascii="Arial" w:hAnsi="Arial" w:cs="Arial"/>
          <w:sz w:val="24"/>
          <w:szCs w:val="24"/>
        </w:rPr>
        <w:t xml:space="preserve">etails of the study </w:t>
      </w:r>
      <w:r w:rsidR="000F2408">
        <w:rPr>
          <w:rFonts w:ascii="Arial" w:hAnsi="Arial" w:cs="Arial"/>
          <w:sz w:val="24"/>
          <w:szCs w:val="24"/>
        </w:rPr>
        <w:t xml:space="preserve">were also </w:t>
      </w:r>
      <w:r w:rsidR="003466FD" w:rsidRPr="003466FD">
        <w:rPr>
          <w:rFonts w:ascii="Arial" w:hAnsi="Arial" w:cs="Arial"/>
          <w:sz w:val="24"/>
          <w:szCs w:val="24"/>
        </w:rPr>
        <w:t xml:space="preserve">available at a non-medical prescribers’ conference attended </w:t>
      </w:r>
      <w:r w:rsidR="00923086">
        <w:rPr>
          <w:rFonts w:ascii="Arial" w:hAnsi="Arial" w:cs="Arial"/>
          <w:sz w:val="24"/>
          <w:szCs w:val="24"/>
        </w:rPr>
        <w:t>by prescribers from both trusts</w:t>
      </w:r>
      <w:r w:rsidR="00273A86" w:rsidRPr="003466FD">
        <w:rPr>
          <w:rFonts w:ascii="Arial" w:hAnsi="Arial" w:cs="Arial"/>
          <w:sz w:val="24"/>
          <w:szCs w:val="24"/>
        </w:rPr>
        <w:t xml:space="preserve">. The decision to </w:t>
      </w:r>
      <w:r w:rsidR="00145740">
        <w:rPr>
          <w:rFonts w:ascii="Arial" w:hAnsi="Arial" w:cs="Arial"/>
          <w:sz w:val="24"/>
          <w:szCs w:val="24"/>
        </w:rPr>
        <w:t>take part was depende</w:t>
      </w:r>
      <w:r w:rsidR="00273A86">
        <w:rPr>
          <w:rFonts w:ascii="Arial" w:hAnsi="Arial" w:cs="Arial"/>
          <w:sz w:val="24"/>
          <w:szCs w:val="24"/>
        </w:rPr>
        <w:t>nt on the community matron then</w:t>
      </w:r>
      <w:r w:rsidR="00273A86" w:rsidRPr="003466FD">
        <w:rPr>
          <w:rFonts w:ascii="Arial" w:hAnsi="Arial" w:cs="Arial"/>
          <w:sz w:val="24"/>
          <w:szCs w:val="24"/>
        </w:rPr>
        <w:t xml:space="preserve"> initiating contact with the researcher</w:t>
      </w:r>
      <w:r w:rsidR="00273A86">
        <w:rPr>
          <w:rFonts w:ascii="Arial" w:hAnsi="Arial" w:cs="Arial"/>
          <w:sz w:val="24"/>
          <w:szCs w:val="24"/>
        </w:rPr>
        <w:t>,</w:t>
      </w:r>
      <w:r w:rsidR="00273A86" w:rsidRPr="003466FD">
        <w:rPr>
          <w:rFonts w:ascii="Arial" w:hAnsi="Arial" w:cs="Arial"/>
          <w:sz w:val="24"/>
          <w:szCs w:val="24"/>
        </w:rPr>
        <w:t xml:space="preserve"> thereby ensuring there was no </w:t>
      </w:r>
      <w:r w:rsidR="00273A86">
        <w:rPr>
          <w:rFonts w:ascii="Arial" w:hAnsi="Arial" w:cs="Arial"/>
          <w:sz w:val="24"/>
          <w:szCs w:val="24"/>
        </w:rPr>
        <w:t>coercion in the decision to participate.</w:t>
      </w:r>
    </w:p>
    <w:p w:rsidR="00010FCF" w:rsidRDefault="00010FCF" w:rsidP="003466FD">
      <w:pPr>
        <w:spacing w:line="480" w:lineRule="auto"/>
        <w:rPr>
          <w:rFonts w:ascii="Arial" w:hAnsi="Arial" w:cs="Arial"/>
          <w:b/>
          <w:sz w:val="28"/>
          <w:szCs w:val="28"/>
        </w:rPr>
      </w:pPr>
    </w:p>
    <w:p w:rsidR="0000774A" w:rsidRPr="00273A86" w:rsidRDefault="0000774A" w:rsidP="003466FD">
      <w:pPr>
        <w:spacing w:line="480" w:lineRule="auto"/>
        <w:rPr>
          <w:rFonts w:ascii="Arial" w:hAnsi="Arial" w:cs="Arial"/>
          <w:sz w:val="24"/>
          <w:szCs w:val="24"/>
        </w:rPr>
      </w:pPr>
      <w:r w:rsidRPr="00E24B6F">
        <w:rPr>
          <w:rFonts w:ascii="Arial" w:hAnsi="Arial" w:cs="Arial"/>
          <w:b/>
          <w:sz w:val="28"/>
          <w:szCs w:val="28"/>
        </w:rPr>
        <w:t>Ethics</w:t>
      </w:r>
    </w:p>
    <w:p w:rsidR="003466FD" w:rsidRPr="00273A86" w:rsidRDefault="003466FD" w:rsidP="003466FD">
      <w:pPr>
        <w:spacing w:line="480" w:lineRule="auto"/>
        <w:rPr>
          <w:rFonts w:ascii="Arial" w:hAnsi="Arial" w:cs="Arial"/>
          <w:sz w:val="24"/>
          <w:szCs w:val="24"/>
        </w:rPr>
      </w:pPr>
      <w:r w:rsidRPr="003466FD">
        <w:rPr>
          <w:rFonts w:ascii="Arial" w:hAnsi="Arial" w:cs="Arial"/>
          <w:sz w:val="24"/>
          <w:szCs w:val="24"/>
        </w:rPr>
        <w:lastRenderedPageBreak/>
        <w:t>Ethical approval was sought fro</w:t>
      </w:r>
      <w:r w:rsidR="00CD42D0">
        <w:rPr>
          <w:rFonts w:ascii="Arial" w:hAnsi="Arial" w:cs="Arial"/>
          <w:sz w:val="24"/>
          <w:szCs w:val="24"/>
        </w:rPr>
        <w:t xml:space="preserve">m the </w:t>
      </w:r>
      <w:r w:rsidR="00923086">
        <w:rPr>
          <w:rFonts w:ascii="Arial" w:hAnsi="Arial" w:cs="Arial"/>
          <w:sz w:val="24"/>
          <w:szCs w:val="24"/>
        </w:rPr>
        <w:t xml:space="preserve">University of Southampton </w:t>
      </w:r>
      <w:r w:rsidR="00191633">
        <w:rPr>
          <w:rFonts w:ascii="Arial" w:hAnsi="Arial" w:cs="Arial"/>
          <w:sz w:val="24"/>
          <w:szCs w:val="24"/>
        </w:rPr>
        <w:t>Faculty of Health Sciences</w:t>
      </w:r>
      <w:r w:rsidR="00870B64">
        <w:rPr>
          <w:rFonts w:ascii="Arial" w:hAnsi="Arial" w:cs="Arial"/>
          <w:sz w:val="24"/>
          <w:szCs w:val="24"/>
        </w:rPr>
        <w:t xml:space="preserve"> Ethics C</w:t>
      </w:r>
      <w:r w:rsidR="00CD42D0">
        <w:rPr>
          <w:rFonts w:ascii="Arial" w:hAnsi="Arial" w:cs="Arial"/>
          <w:sz w:val="24"/>
          <w:szCs w:val="24"/>
        </w:rPr>
        <w:t xml:space="preserve">ommittee </w:t>
      </w:r>
      <w:r w:rsidR="00870B64">
        <w:rPr>
          <w:rFonts w:ascii="Arial" w:hAnsi="Arial" w:cs="Arial"/>
          <w:sz w:val="24"/>
          <w:szCs w:val="24"/>
        </w:rPr>
        <w:t>(</w:t>
      </w:r>
      <w:r w:rsidR="00CD42D0">
        <w:rPr>
          <w:rFonts w:ascii="Arial" w:hAnsi="Arial" w:cs="Arial"/>
          <w:sz w:val="24"/>
          <w:szCs w:val="24"/>
        </w:rPr>
        <w:t>Ref 8784</w:t>
      </w:r>
      <w:r w:rsidR="00870B64">
        <w:rPr>
          <w:rFonts w:ascii="Arial" w:hAnsi="Arial" w:cs="Arial"/>
          <w:sz w:val="24"/>
          <w:szCs w:val="24"/>
        </w:rPr>
        <w:t>) and</w:t>
      </w:r>
      <w:r w:rsidRPr="003466FD">
        <w:rPr>
          <w:rFonts w:ascii="Arial" w:hAnsi="Arial" w:cs="Arial"/>
          <w:sz w:val="24"/>
          <w:szCs w:val="24"/>
        </w:rPr>
        <w:t xml:space="preserve"> from</w:t>
      </w:r>
      <w:r w:rsidR="00870B64">
        <w:rPr>
          <w:rFonts w:ascii="Arial" w:hAnsi="Arial" w:cs="Arial"/>
          <w:sz w:val="24"/>
          <w:szCs w:val="24"/>
        </w:rPr>
        <w:t xml:space="preserve"> the Research and Development departments from</w:t>
      </w:r>
      <w:r w:rsidRPr="003466FD">
        <w:rPr>
          <w:rFonts w:ascii="Arial" w:hAnsi="Arial" w:cs="Arial"/>
          <w:sz w:val="24"/>
          <w:szCs w:val="24"/>
        </w:rPr>
        <w:t xml:space="preserve"> both primary care trusts p</w:t>
      </w:r>
      <w:r w:rsidR="00273A86">
        <w:rPr>
          <w:rFonts w:ascii="Arial" w:hAnsi="Arial" w:cs="Arial"/>
          <w:sz w:val="24"/>
          <w:szCs w:val="24"/>
        </w:rPr>
        <w:t>rior to commencing the research</w:t>
      </w:r>
      <w:r w:rsidR="00145740">
        <w:rPr>
          <w:rFonts w:ascii="Arial" w:hAnsi="Arial" w:cs="Arial"/>
          <w:sz w:val="24"/>
          <w:szCs w:val="24"/>
        </w:rPr>
        <w:t>.</w:t>
      </w:r>
    </w:p>
    <w:p w:rsidR="000F0CC0" w:rsidRDefault="000F0CC0" w:rsidP="001733FE">
      <w:pPr>
        <w:spacing w:line="480" w:lineRule="auto"/>
        <w:rPr>
          <w:rFonts w:ascii="Arial" w:hAnsi="Arial" w:cs="Arial"/>
          <w:b/>
          <w:sz w:val="28"/>
          <w:szCs w:val="28"/>
        </w:rPr>
      </w:pPr>
    </w:p>
    <w:p w:rsidR="000F0CC0" w:rsidRDefault="00273A86" w:rsidP="001733FE">
      <w:pPr>
        <w:spacing w:line="480" w:lineRule="auto"/>
        <w:rPr>
          <w:rFonts w:ascii="Arial" w:hAnsi="Arial" w:cs="Arial"/>
          <w:b/>
          <w:sz w:val="28"/>
          <w:szCs w:val="28"/>
        </w:rPr>
      </w:pPr>
      <w:r>
        <w:rPr>
          <w:rFonts w:ascii="Arial" w:hAnsi="Arial" w:cs="Arial"/>
          <w:b/>
          <w:sz w:val="28"/>
          <w:szCs w:val="28"/>
        </w:rPr>
        <w:t>Anonymity</w:t>
      </w:r>
    </w:p>
    <w:p w:rsidR="000B2F0D" w:rsidRPr="00273A86" w:rsidRDefault="00273A86" w:rsidP="001733FE">
      <w:pPr>
        <w:spacing w:line="480" w:lineRule="auto"/>
        <w:rPr>
          <w:rFonts w:ascii="Arial" w:hAnsi="Arial" w:cs="Arial"/>
          <w:b/>
          <w:sz w:val="28"/>
          <w:szCs w:val="28"/>
        </w:rPr>
      </w:pPr>
      <w:r w:rsidRPr="00273A86">
        <w:rPr>
          <w:rFonts w:ascii="Arial" w:hAnsi="Arial" w:cs="Arial"/>
          <w:sz w:val="24"/>
          <w:szCs w:val="24"/>
        </w:rPr>
        <w:t>P</w:t>
      </w:r>
      <w:r>
        <w:rPr>
          <w:rFonts w:ascii="Arial" w:hAnsi="Arial" w:cs="Arial"/>
          <w:sz w:val="24"/>
          <w:szCs w:val="24"/>
        </w:rPr>
        <w:t>articipants were numbered to protect their identity during transcribing. N</w:t>
      </w:r>
      <w:r w:rsidR="003466FD" w:rsidRPr="003466FD">
        <w:rPr>
          <w:rFonts w:ascii="Arial" w:hAnsi="Arial" w:cs="Arial"/>
          <w:sz w:val="24"/>
          <w:szCs w:val="24"/>
        </w:rPr>
        <w:t>o ref</w:t>
      </w:r>
      <w:r>
        <w:rPr>
          <w:rFonts w:ascii="Arial" w:hAnsi="Arial" w:cs="Arial"/>
          <w:sz w:val="24"/>
          <w:szCs w:val="24"/>
        </w:rPr>
        <w:t>erence wa</w:t>
      </w:r>
      <w:r w:rsidR="003466FD" w:rsidRPr="003466FD">
        <w:rPr>
          <w:rFonts w:ascii="Arial" w:hAnsi="Arial" w:cs="Arial"/>
          <w:sz w:val="24"/>
          <w:szCs w:val="24"/>
        </w:rPr>
        <w:t>s made to the participants’ specific places of work, employers or the names of participants</w:t>
      </w:r>
      <w:r w:rsidR="0000774A">
        <w:rPr>
          <w:rFonts w:ascii="Arial" w:hAnsi="Arial" w:cs="Arial"/>
          <w:sz w:val="24"/>
          <w:szCs w:val="24"/>
        </w:rPr>
        <w:t xml:space="preserve">. </w:t>
      </w:r>
    </w:p>
    <w:p w:rsidR="00870B64" w:rsidRDefault="00870B64" w:rsidP="00BE7F9E">
      <w:pPr>
        <w:rPr>
          <w:rFonts w:ascii="Arial" w:hAnsi="Arial" w:cs="Arial"/>
          <w:b/>
          <w:sz w:val="24"/>
          <w:szCs w:val="24"/>
        </w:rPr>
      </w:pPr>
    </w:p>
    <w:p w:rsidR="00BE7F9E" w:rsidRPr="00E24B6F" w:rsidRDefault="00BE7F9E" w:rsidP="00BE7F9E">
      <w:pPr>
        <w:rPr>
          <w:rFonts w:ascii="Arial" w:hAnsi="Arial" w:cs="Arial"/>
          <w:b/>
          <w:sz w:val="28"/>
          <w:szCs w:val="28"/>
        </w:rPr>
      </w:pPr>
      <w:r w:rsidRPr="00E24B6F">
        <w:rPr>
          <w:rFonts w:ascii="Arial" w:hAnsi="Arial" w:cs="Arial"/>
          <w:b/>
          <w:sz w:val="28"/>
          <w:szCs w:val="28"/>
        </w:rPr>
        <w:t>FINDINGS</w:t>
      </w:r>
    </w:p>
    <w:p w:rsidR="00E24B6F" w:rsidRDefault="00BE7F9E" w:rsidP="00E24B6F">
      <w:pPr>
        <w:tabs>
          <w:tab w:val="left" w:pos="980"/>
        </w:tabs>
        <w:spacing w:line="480" w:lineRule="auto"/>
        <w:rPr>
          <w:rFonts w:ascii="Arial" w:hAnsi="Arial" w:cs="Arial"/>
          <w:b/>
          <w:sz w:val="24"/>
          <w:szCs w:val="24"/>
        </w:rPr>
      </w:pPr>
      <w:r w:rsidRPr="007575C2">
        <w:rPr>
          <w:rFonts w:ascii="Arial" w:hAnsi="Arial" w:cs="Arial"/>
          <w:b/>
          <w:sz w:val="24"/>
          <w:szCs w:val="24"/>
        </w:rPr>
        <w:t>Sample</w:t>
      </w:r>
    </w:p>
    <w:p w:rsidR="00BE7F9E" w:rsidRPr="00191633" w:rsidRDefault="00870B64" w:rsidP="00191633">
      <w:pPr>
        <w:tabs>
          <w:tab w:val="left" w:pos="980"/>
        </w:tabs>
        <w:spacing w:line="480" w:lineRule="auto"/>
        <w:rPr>
          <w:rFonts w:ascii="Arial" w:hAnsi="Arial" w:cs="Arial"/>
          <w:b/>
          <w:sz w:val="24"/>
          <w:szCs w:val="24"/>
        </w:rPr>
      </w:pPr>
      <w:r>
        <w:rPr>
          <w:rFonts w:ascii="Arial" w:hAnsi="Arial" w:cs="Arial"/>
          <w:sz w:val="24"/>
          <w:szCs w:val="24"/>
        </w:rPr>
        <w:t>S</w:t>
      </w:r>
      <w:r w:rsidR="00BE7F9E" w:rsidRPr="007575C2">
        <w:rPr>
          <w:rFonts w:ascii="Arial" w:hAnsi="Arial" w:cs="Arial"/>
          <w:sz w:val="24"/>
          <w:szCs w:val="24"/>
        </w:rPr>
        <w:t>even commun</w:t>
      </w:r>
      <w:r w:rsidR="000F0CC0">
        <w:rPr>
          <w:rFonts w:ascii="Arial" w:hAnsi="Arial" w:cs="Arial"/>
          <w:sz w:val="24"/>
          <w:szCs w:val="24"/>
        </w:rPr>
        <w:t>ity matrons were recruited, f</w:t>
      </w:r>
      <w:r w:rsidR="00191633">
        <w:rPr>
          <w:rFonts w:ascii="Arial" w:hAnsi="Arial" w:cs="Arial"/>
          <w:sz w:val="24"/>
          <w:szCs w:val="24"/>
        </w:rPr>
        <w:t>ive</w:t>
      </w:r>
      <w:r w:rsidR="00191633" w:rsidRPr="00191633">
        <w:rPr>
          <w:rFonts w:ascii="Arial" w:hAnsi="Arial" w:cs="Arial"/>
          <w:sz w:val="24"/>
          <w:szCs w:val="24"/>
        </w:rPr>
        <w:t xml:space="preserve"> from Trust A </w:t>
      </w:r>
      <w:r w:rsidR="00191633">
        <w:rPr>
          <w:rFonts w:ascii="Arial" w:hAnsi="Arial" w:cs="Arial"/>
          <w:sz w:val="24"/>
          <w:szCs w:val="24"/>
        </w:rPr>
        <w:t>and two</w:t>
      </w:r>
      <w:r w:rsidR="00191633" w:rsidRPr="00191633">
        <w:rPr>
          <w:rFonts w:ascii="Arial" w:hAnsi="Arial" w:cs="Arial"/>
          <w:sz w:val="24"/>
          <w:szCs w:val="24"/>
        </w:rPr>
        <w:t xml:space="preserve"> from Trust B</w:t>
      </w:r>
      <w:r w:rsidR="00191633">
        <w:rPr>
          <w:rFonts w:ascii="Arial" w:hAnsi="Arial" w:cs="Arial"/>
          <w:b/>
          <w:sz w:val="24"/>
          <w:szCs w:val="24"/>
        </w:rPr>
        <w:t xml:space="preserve">. </w:t>
      </w:r>
      <w:r w:rsidR="00BE7F9E" w:rsidRPr="007575C2">
        <w:rPr>
          <w:rFonts w:ascii="Arial" w:hAnsi="Arial" w:cs="Arial"/>
          <w:sz w:val="24"/>
          <w:szCs w:val="24"/>
        </w:rPr>
        <w:t>Of the community matrons interviewed</w:t>
      </w:r>
      <w:r>
        <w:rPr>
          <w:rFonts w:ascii="Arial" w:hAnsi="Arial" w:cs="Arial"/>
          <w:sz w:val="24"/>
          <w:szCs w:val="24"/>
        </w:rPr>
        <w:t>,</w:t>
      </w:r>
      <w:r w:rsidR="00BE7F9E" w:rsidRPr="007575C2">
        <w:rPr>
          <w:rFonts w:ascii="Arial" w:hAnsi="Arial" w:cs="Arial"/>
          <w:sz w:val="24"/>
          <w:szCs w:val="24"/>
        </w:rPr>
        <w:t xml:space="preserve"> four had been in the role for six years, two for three years and one for nine years. The length of time of holding an independent prescribing qualification ranged from two to eight years with most having been prescribing from four to six years.</w:t>
      </w:r>
      <w:r w:rsidR="0068476E">
        <w:rPr>
          <w:rFonts w:ascii="Arial" w:hAnsi="Arial" w:cs="Arial"/>
          <w:sz w:val="24"/>
          <w:szCs w:val="24"/>
        </w:rPr>
        <w:t xml:space="preserve"> </w:t>
      </w:r>
      <w:r w:rsidR="0068476E" w:rsidRPr="0068476E">
        <w:rPr>
          <w:rFonts w:ascii="Arial" w:hAnsi="Arial" w:cs="Arial"/>
          <w:b/>
          <w:i/>
          <w:sz w:val="24"/>
          <w:szCs w:val="24"/>
        </w:rPr>
        <w:t>There was no use of supplementary prescribing amongst the matrons.</w:t>
      </w:r>
    </w:p>
    <w:p w:rsidR="00A64E8F" w:rsidRDefault="00A64E8F" w:rsidP="00BE7F9E">
      <w:pPr>
        <w:spacing w:line="480" w:lineRule="auto"/>
        <w:rPr>
          <w:rFonts w:ascii="Arial" w:hAnsi="Arial" w:cs="Arial"/>
          <w:b/>
          <w:sz w:val="24"/>
          <w:szCs w:val="24"/>
        </w:rPr>
      </w:pPr>
    </w:p>
    <w:p w:rsidR="00BE7F9E" w:rsidRPr="007575C2" w:rsidRDefault="00BE7F9E" w:rsidP="00BE7F9E">
      <w:pPr>
        <w:spacing w:line="480" w:lineRule="auto"/>
        <w:rPr>
          <w:rFonts w:ascii="Arial" w:hAnsi="Arial" w:cs="Arial"/>
          <w:b/>
          <w:sz w:val="24"/>
          <w:szCs w:val="24"/>
        </w:rPr>
      </w:pPr>
      <w:r w:rsidRPr="007575C2">
        <w:rPr>
          <w:rFonts w:ascii="Arial" w:hAnsi="Arial" w:cs="Arial"/>
          <w:b/>
          <w:sz w:val="24"/>
          <w:szCs w:val="24"/>
        </w:rPr>
        <w:t>Qualifications</w:t>
      </w:r>
    </w:p>
    <w:p w:rsidR="000F0CC0" w:rsidRDefault="00BE7F9E" w:rsidP="000F0CC0">
      <w:pPr>
        <w:spacing w:line="480" w:lineRule="auto"/>
        <w:rPr>
          <w:rFonts w:ascii="Arial" w:hAnsi="Arial" w:cs="Arial"/>
          <w:sz w:val="24"/>
          <w:szCs w:val="24"/>
        </w:rPr>
      </w:pPr>
      <w:r w:rsidRPr="007575C2">
        <w:rPr>
          <w:rFonts w:ascii="Arial" w:hAnsi="Arial" w:cs="Arial"/>
          <w:sz w:val="24"/>
          <w:szCs w:val="24"/>
        </w:rPr>
        <w:t>All participants were registered nurses with a non-medical prescribing qualification. All parti</w:t>
      </w:r>
      <w:r w:rsidR="00923086">
        <w:rPr>
          <w:rFonts w:ascii="Arial" w:hAnsi="Arial" w:cs="Arial"/>
          <w:sz w:val="24"/>
          <w:szCs w:val="24"/>
        </w:rPr>
        <w:t>cipants had completed a history-</w:t>
      </w:r>
      <w:r w:rsidRPr="007575C2">
        <w:rPr>
          <w:rFonts w:ascii="Arial" w:hAnsi="Arial" w:cs="Arial"/>
          <w:sz w:val="24"/>
          <w:szCs w:val="24"/>
        </w:rPr>
        <w:t xml:space="preserve">taking and physical assessment course </w:t>
      </w:r>
      <w:r w:rsidRPr="007575C2">
        <w:rPr>
          <w:rFonts w:ascii="Arial" w:hAnsi="Arial" w:cs="Arial"/>
          <w:sz w:val="24"/>
          <w:szCs w:val="24"/>
        </w:rPr>
        <w:lastRenderedPageBreak/>
        <w:t>either as part of a degree course or as a stand-alone module at degree or masters leve</w:t>
      </w:r>
      <w:r w:rsidR="000F0CC0">
        <w:rPr>
          <w:rFonts w:ascii="Arial" w:hAnsi="Arial" w:cs="Arial"/>
          <w:sz w:val="24"/>
          <w:szCs w:val="24"/>
        </w:rPr>
        <w:t>l</w:t>
      </w:r>
      <w:r w:rsidR="00923086">
        <w:rPr>
          <w:rFonts w:ascii="Arial" w:hAnsi="Arial" w:cs="Arial"/>
          <w:sz w:val="24"/>
          <w:szCs w:val="24"/>
        </w:rPr>
        <w:t>.</w:t>
      </w:r>
    </w:p>
    <w:p w:rsidR="002C6AF0" w:rsidRDefault="002C6AF0" w:rsidP="000F0CC0">
      <w:pPr>
        <w:spacing w:line="480" w:lineRule="auto"/>
        <w:rPr>
          <w:rFonts w:ascii="Arial" w:hAnsi="Arial" w:cs="Arial"/>
          <w:b/>
          <w:sz w:val="28"/>
          <w:szCs w:val="28"/>
        </w:rPr>
      </w:pPr>
    </w:p>
    <w:p w:rsidR="004210EF" w:rsidRDefault="004210EF" w:rsidP="000F0CC0">
      <w:pPr>
        <w:spacing w:line="480" w:lineRule="auto"/>
        <w:rPr>
          <w:rFonts w:ascii="Arial" w:hAnsi="Arial" w:cs="Arial"/>
          <w:b/>
          <w:sz w:val="28"/>
          <w:szCs w:val="28"/>
        </w:rPr>
      </w:pPr>
    </w:p>
    <w:p w:rsidR="00BE7F9E" w:rsidRPr="000F0CC0" w:rsidRDefault="00E24B6F" w:rsidP="000F0CC0">
      <w:pPr>
        <w:spacing w:line="480" w:lineRule="auto"/>
        <w:rPr>
          <w:rFonts w:ascii="Arial" w:hAnsi="Arial" w:cs="Arial"/>
          <w:sz w:val="24"/>
          <w:szCs w:val="24"/>
        </w:rPr>
      </w:pPr>
      <w:r>
        <w:rPr>
          <w:rFonts w:ascii="Arial" w:hAnsi="Arial" w:cs="Arial"/>
          <w:b/>
          <w:sz w:val="28"/>
          <w:szCs w:val="28"/>
        </w:rPr>
        <w:t>THEMES</w:t>
      </w:r>
    </w:p>
    <w:p w:rsidR="00BE7F9E" w:rsidRPr="00D622DF" w:rsidRDefault="00BE7F9E" w:rsidP="00BE7F9E">
      <w:pPr>
        <w:rPr>
          <w:rFonts w:ascii="Arial" w:hAnsi="Arial" w:cs="Arial"/>
          <w:sz w:val="24"/>
          <w:szCs w:val="24"/>
        </w:rPr>
      </w:pPr>
      <w:r w:rsidRPr="00D622DF">
        <w:rPr>
          <w:rFonts w:ascii="Arial" w:hAnsi="Arial" w:cs="Arial"/>
          <w:sz w:val="24"/>
          <w:szCs w:val="24"/>
        </w:rPr>
        <w:t>Three major themes were identified from the data analysis</w:t>
      </w:r>
      <w:r w:rsidR="00923086">
        <w:rPr>
          <w:rFonts w:ascii="Arial" w:hAnsi="Arial" w:cs="Arial"/>
          <w:sz w:val="24"/>
          <w:szCs w:val="24"/>
        </w:rPr>
        <w:t>.</w:t>
      </w:r>
    </w:p>
    <w:p w:rsidR="002B0C7E" w:rsidRPr="00E3330C" w:rsidRDefault="002B0C7E" w:rsidP="00BE7F9E">
      <w:pPr>
        <w:rPr>
          <w:rFonts w:ascii="Arial" w:hAnsi="Arial" w:cs="Arial"/>
          <w:b/>
          <w:sz w:val="28"/>
          <w:szCs w:val="28"/>
        </w:rPr>
      </w:pPr>
    </w:p>
    <w:p w:rsidR="00BE7F9E" w:rsidRPr="00E3330C" w:rsidRDefault="00010FCF" w:rsidP="00BE7F9E">
      <w:pPr>
        <w:rPr>
          <w:rFonts w:ascii="Arial" w:hAnsi="Arial" w:cs="Arial"/>
          <w:b/>
          <w:sz w:val="28"/>
          <w:szCs w:val="28"/>
        </w:rPr>
      </w:pPr>
      <w:r>
        <w:rPr>
          <w:rFonts w:ascii="Arial" w:hAnsi="Arial" w:cs="Arial"/>
          <w:b/>
          <w:sz w:val="28"/>
          <w:szCs w:val="28"/>
        </w:rPr>
        <w:t xml:space="preserve">1. </w:t>
      </w:r>
      <w:r w:rsidR="00191633">
        <w:rPr>
          <w:rFonts w:ascii="Arial" w:hAnsi="Arial" w:cs="Arial"/>
          <w:b/>
          <w:sz w:val="28"/>
          <w:szCs w:val="28"/>
        </w:rPr>
        <w:t>The importance of prescribing knowledge</w:t>
      </w:r>
    </w:p>
    <w:p w:rsidR="00BE7F9E" w:rsidRPr="002B0C7E" w:rsidRDefault="00BE7F9E" w:rsidP="00BE7F9E">
      <w:pPr>
        <w:rPr>
          <w:rFonts w:ascii="Arial" w:hAnsi="Arial" w:cs="Arial"/>
          <w:b/>
          <w:sz w:val="24"/>
          <w:szCs w:val="24"/>
        </w:rPr>
      </w:pPr>
    </w:p>
    <w:p w:rsidR="00BE7F9E" w:rsidRPr="00D622DF" w:rsidRDefault="008131AC" w:rsidP="00BE7F9E">
      <w:pPr>
        <w:spacing w:line="480" w:lineRule="auto"/>
        <w:rPr>
          <w:rFonts w:ascii="Arial" w:hAnsi="Arial" w:cs="Arial"/>
          <w:sz w:val="24"/>
          <w:szCs w:val="24"/>
        </w:rPr>
      </w:pPr>
      <w:r>
        <w:rPr>
          <w:rFonts w:ascii="Arial" w:hAnsi="Arial" w:cs="Arial"/>
          <w:sz w:val="24"/>
          <w:szCs w:val="24"/>
        </w:rPr>
        <w:t>All</w:t>
      </w:r>
      <w:r w:rsidR="00BE7F9E" w:rsidRPr="00D622DF">
        <w:rPr>
          <w:rFonts w:ascii="Arial" w:hAnsi="Arial" w:cs="Arial"/>
          <w:sz w:val="24"/>
          <w:szCs w:val="24"/>
        </w:rPr>
        <w:t xml:space="preserve"> commu</w:t>
      </w:r>
      <w:r>
        <w:rPr>
          <w:rFonts w:ascii="Arial" w:hAnsi="Arial" w:cs="Arial"/>
          <w:sz w:val="24"/>
          <w:szCs w:val="24"/>
        </w:rPr>
        <w:t>nity matrons interviewed found the knowledge gained from undertaking a</w:t>
      </w:r>
      <w:r w:rsidR="00BE7F9E" w:rsidRPr="00D622DF">
        <w:rPr>
          <w:rFonts w:ascii="Arial" w:hAnsi="Arial" w:cs="Arial"/>
          <w:sz w:val="24"/>
          <w:szCs w:val="24"/>
        </w:rPr>
        <w:t xml:space="preserve"> prescribing qualification </w:t>
      </w:r>
      <w:r>
        <w:rPr>
          <w:rFonts w:ascii="Arial" w:hAnsi="Arial" w:cs="Arial"/>
          <w:sz w:val="24"/>
          <w:szCs w:val="24"/>
        </w:rPr>
        <w:t xml:space="preserve">as </w:t>
      </w:r>
      <w:r w:rsidR="00BE7F9E" w:rsidRPr="00D622DF">
        <w:rPr>
          <w:rFonts w:ascii="Arial" w:hAnsi="Arial" w:cs="Arial"/>
          <w:sz w:val="24"/>
          <w:szCs w:val="24"/>
        </w:rPr>
        <w:t>essential to their role.</w:t>
      </w:r>
    </w:p>
    <w:p w:rsidR="00E24B6F" w:rsidRDefault="00E24B6F" w:rsidP="00E24B6F">
      <w:pPr>
        <w:spacing w:line="480" w:lineRule="auto"/>
        <w:rPr>
          <w:rFonts w:ascii="Arial" w:hAnsi="Arial" w:cs="Arial"/>
          <w:i/>
          <w:sz w:val="24"/>
          <w:szCs w:val="24"/>
        </w:rPr>
      </w:pPr>
      <w:r w:rsidRPr="00D622DF">
        <w:rPr>
          <w:rFonts w:ascii="Arial" w:hAnsi="Arial" w:cs="Arial"/>
          <w:i/>
          <w:sz w:val="24"/>
          <w:szCs w:val="24"/>
        </w:rPr>
        <w:t>‘The thing that I’ve found over the years incredibly important in the role is the actual knowledge that underpins it all. So, the fact that I’ve done the course, that I recognise and understand the drugs, that I can advise patients properly, that I can sit there with my BNF and talk them through things, that I can recognise if the doses, you know, are wrong or if they need an increase or decrease in their medications all of that..’ CM1</w:t>
      </w:r>
      <w:r w:rsidR="00923086">
        <w:rPr>
          <w:rFonts w:ascii="Arial" w:hAnsi="Arial" w:cs="Arial"/>
          <w:i/>
          <w:sz w:val="24"/>
          <w:szCs w:val="24"/>
        </w:rPr>
        <w:t>.</w:t>
      </w:r>
    </w:p>
    <w:p w:rsidR="00A76567" w:rsidRDefault="00A76567" w:rsidP="00E24B6F">
      <w:pPr>
        <w:spacing w:line="480" w:lineRule="auto"/>
        <w:rPr>
          <w:rFonts w:ascii="Arial" w:hAnsi="Arial" w:cs="Arial"/>
          <w:sz w:val="24"/>
          <w:szCs w:val="24"/>
        </w:rPr>
      </w:pPr>
      <w:r>
        <w:rPr>
          <w:rFonts w:ascii="Arial" w:hAnsi="Arial" w:cs="Arial"/>
          <w:sz w:val="24"/>
          <w:szCs w:val="24"/>
        </w:rPr>
        <w:t>For three of the matrons t</w:t>
      </w:r>
      <w:r w:rsidRPr="00A76567">
        <w:rPr>
          <w:rFonts w:ascii="Arial" w:hAnsi="Arial" w:cs="Arial"/>
          <w:sz w:val="24"/>
          <w:szCs w:val="24"/>
        </w:rPr>
        <w:t>his extended to the management of the deteriorating patient where this knowledge enabled them to feel more confident in asse</w:t>
      </w:r>
      <w:r w:rsidR="002C6AF0">
        <w:rPr>
          <w:rFonts w:ascii="Arial" w:hAnsi="Arial" w:cs="Arial"/>
          <w:sz w:val="24"/>
          <w:szCs w:val="24"/>
        </w:rPr>
        <w:t>ssing the deteriorating patient.</w:t>
      </w:r>
    </w:p>
    <w:p w:rsidR="00A76567" w:rsidRPr="00D622DF" w:rsidRDefault="00A76567" w:rsidP="00A76567">
      <w:pPr>
        <w:spacing w:line="480" w:lineRule="auto"/>
        <w:rPr>
          <w:rFonts w:ascii="Arial" w:hAnsi="Arial" w:cs="Arial"/>
          <w:i/>
          <w:sz w:val="24"/>
          <w:szCs w:val="24"/>
        </w:rPr>
      </w:pPr>
      <w:r w:rsidRPr="00D622DF">
        <w:rPr>
          <w:rFonts w:ascii="Arial" w:hAnsi="Arial" w:cs="Arial"/>
          <w:i/>
          <w:sz w:val="24"/>
          <w:szCs w:val="24"/>
        </w:rPr>
        <w:lastRenderedPageBreak/>
        <w:t>I had the confidence then to say, right today we’re going to leave your diuretics alone but you know the next time we’re going to double the do</w:t>
      </w:r>
      <w:r w:rsidR="00923086">
        <w:rPr>
          <w:rFonts w:ascii="Arial" w:hAnsi="Arial" w:cs="Arial"/>
          <w:i/>
          <w:sz w:val="24"/>
          <w:szCs w:val="24"/>
        </w:rPr>
        <w:t>se for 3 days or whatever..’ CM1.</w:t>
      </w:r>
    </w:p>
    <w:p w:rsidR="00BE7F9E" w:rsidRPr="00D622DF" w:rsidRDefault="00A76567" w:rsidP="00BE7F9E">
      <w:pPr>
        <w:spacing w:line="480" w:lineRule="auto"/>
        <w:rPr>
          <w:rFonts w:ascii="Arial" w:hAnsi="Arial" w:cs="Arial"/>
          <w:sz w:val="24"/>
          <w:szCs w:val="24"/>
        </w:rPr>
      </w:pPr>
      <w:r>
        <w:rPr>
          <w:rFonts w:ascii="Arial" w:hAnsi="Arial" w:cs="Arial"/>
          <w:sz w:val="24"/>
          <w:szCs w:val="24"/>
        </w:rPr>
        <w:t>However, t</w:t>
      </w:r>
      <w:r w:rsidR="008131AC">
        <w:rPr>
          <w:rFonts w:ascii="Arial" w:hAnsi="Arial" w:cs="Arial"/>
          <w:sz w:val="24"/>
          <w:szCs w:val="24"/>
        </w:rPr>
        <w:t>hree</w:t>
      </w:r>
      <w:r w:rsidR="002B0C7E">
        <w:rPr>
          <w:rFonts w:ascii="Arial" w:hAnsi="Arial" w:cs="Arial"/>
          <w:sz w:val="24"/>
          <w:szCs w:val="24"/>
        </w:rPr>
        <w:t xml:space="preserve"> matron</w:t>
      </w:r>
      <w:r w:rsidR="008131AC">
        <w:rPr>
          <w:rFonts w:ascii="Arial" w:hAnsi="Arial" w:cs="Arial"/>
          <w:sz w:val="24"/>
          <w:szCs w:val="24"/>
        </w:rPr>
        <w:t>s felt the physical ability to write a prescription was less important</w:t>
      </w:r>
      <w:r>
        <w:rPr>
          <w:rFonts w:ascii="Arial" w:hAnsi="Arial" w:cs="Arial"/>
          <w:sz w:val="24"/>
          <w:szCs w:val="24"/>
        </w:rPr>
        <w:t xml:space="preserve"> than the actual knowledge gained from undertaking the prescribing course.</w:t>
      </w:r>
    </w:p>
    <w:p w:rsidR="00BE7F9E" w:rsidRPr="00A76567" w:rsidRDefault="00A76567" w:rsidP="00A76567">
      <w:pPr>
        <w:spacing w:line="480" w:lineRule="auto"/>
        <w:rPr>
          <w:rFonts w:ascii="Arial" w:hAnsi="Arial" w:cs="Arial"/>
          <w:sz w:val="24"/>
          <w:szCs w:val="24"/>
        </w:rPr>
      </w:pPr>
      <w:r>
        <w:rPr>
          <w:rFonts w:ascii="Arial" w:hAnsi="Arial" w:cs="Arial"/>
          <w:sz w:val="24"/>
          <w:szCs w:val="24"/>
        </w:rPr>
        <w:t xml:space="preserve"> Conversely, the other </w:t>
      </w:r>
      <w:r w:rsidR="00E24B6F">
        <w:rPr>
          <w:rFonts w:ascii="Arial" w:hAnsi="Arial" w:cs="Arial"/>
          <w:sz w:val="24"/>
          <w:szCs w:val="24"/>
        </w:rPr>
        <w:t>matrons valued</w:t>
      </w:r>
      <w:r w:rsidR="00BE7F9E" w:rsidRPr="00D622DF">
        <w:rPr>
          <w:rFonts w:ascii="Arial" w:hAnsi="Arial" w:cs="Arial"/>
          <w:sz w:val="24"/>
          <w:szCs w:val="24"/>
        </w:rPr>
        <w:t xml:space="preserve"> the abili</w:t>
      </w:r>
      <w:r w:rsidR="00E3330C">
        <w:rPr>
          <w:rFonts w:ascii="Arial" w:hAnsi="Arial" w:cs="Arial"/>
          <w:sz w:val="24"/>
          <w:szCs w:val="24"/>
        </w:rPr>
        <w:t>ty to wr</w:t>
      </w:r>
      <w:r w:rsidR="00E24B6F">
        <w:rPr>
          <w:rFonts w:ascii="Arial" w:hAnsi="Arial" w:cs="Arial"/>
          <w:sz w:val="24"/>
          <w:szCs w:val="24"/>
        </w:rPr>
        <w:t>ite a prescription finding it</w:t>
      </w:r>
      <w:r w:rsidR="00BE7F9E" w:rsidRPr="00D622DF">
        <w:rPr>
          <w:rFonts w:ascii="Arial" w:hAnsi="Arial" w:cs="Arial"/>
          <w:sz w:val="24"/>
          <w:szCs w:val="24"/>
        </w:rPr>
        <w:t xml:space="preserve"> convenient and time saving </w:t>
      </w:r>
      <w:r>
        <w:rPr>
          <w:rFonts w:ascii="Arial" w:hAnsi="Arial" w:cs="Arial"/>
          <w:sz w:val="24"/>
          <w:szCs w:val="24"/>
        </w:rPr>
        <w:t>and cited this as key component in managing the deteriorating patient</w:t>
      </w:r>
      <w:r w:rsidR="00B30370">
        <w:rPr>
          <w:rFonts w:ascii="Arial" w:hAnsi="Arial" w:cs="Arial"/>
          <w:sz w:val="24"/>
          <w:szCs w:val="24"/>
        </w:rPr>
        <w:t>,</w:t>
      </w:r>
      <w:r>
        <w:rPr>
          <w:rFonts w:ascii="Arial" w:hAnsi="Arial" w:cs="Arial"/>
          <w:sz w:val="24"/>
          <w:szCs w:val="24"/>
        </w:rPr>
        <w:t xml:space="preserve"> particularly where this enabled </w:t>
      </w:r>
      <w:r w:rsidR="00BE7F9E" w:rsidRPr="00D622DF">
        <w:rPr>
          <w:rFonts w:ascii="Arial" w:hAnsi="Arial" w:cs="Arial"/>
          <w:sz w:val="24"/>
          <w:szCs w:val="24"/>
        </w:rPr>
        <w:t>acute medications to</w:t>
      </w:r>
      <w:r>
        <w:rPr>
          <w:rFonts w:ascii="Arial" w:hAnsi="Arial" w:cs="Arial"/>
          <w:sz w:val="24"/>
          <w:szCs w:val="24"/>
        </w:rPr>
        <w:t xml:space="preserve"> reach</w:t>
      </w:r>
      <w:r w:rsidR="00BE7F9E" w:rsidRPr="00D622DF">
        <w:rPr>
          <w:rFonts w:ascii="Arial" w:hAnsi="Arial" w:cs="Arial"/>
          <w:sz w:val="24"/>
          <w:szCs w:val="24"/>
        </w:rPr>
        <w:t xml:space="preserve"> the patient in a timely manner</w:t>
      </w:r>
      <w:r w:rsidR="002C6AF0">
        <w:rPr>
          <w:rFonts w:ascii="Arial" w:hAnsi="Arial" w:cs="Arial"/>
          <w:sz w:val="24"/>
          <w:szCs w:val="24"/>
        </w:rPr>
        <w:t>.</w:t>
      </w:r>
    </w:p>
    <w:p w:rsidR="00BE7F9E" w:rsidRPr="00D622DF" w:rsidRDefault="00BE7F9E" w:rsidP="00BE7F9E">
      <w:pPr>
        <w:spacing w:line="480" w:lineRule="auto"/>
        <w:rPr>
          <w:rFonts w:ascii="Arial" w:hAnsi="Arial" w:cs="Arial"/>
          <w:i/>
          <w:sz w:val="24"/>
          <w:szCs w:val="24"/>
        </w:rPr>
      </w:pPr>
      <w:r w:rsidRPr="00D622DF">
        <w:rPr>
          <w:rFonts w:ascii="Arial" w:hAnsi="Arial" w:cs="Arial"/>
          <w:i/>
          <w:sz w:val="24"/>
          <w:szCs w:val="24"/>
        </w:rPr>
        <w:t>‘I</w:t>
      </w:r>
      <w:r w:rsidRPr="00D622DF">
        <w:rPr>
          <w:rFonts w:ascii="Arial" w:hAnsi="Arial" w:cs="Arial"/>
          <w:sz w:val="24"/>
          <w:szCs w:val="24"/>
        </w:rPr>
        <w:t xml:space="preserve"> </w:t>
      </w:r>
      <w:r w:rsidRPr="00D622DF">
        <w:rPr>
          <w:rFonts w:ascii="Arial" w:hAnsi="Arial" w:cs="Arial"/>
          <w:i/>
          <w:sz w:val="24"/>
          <w:szCs w:val="24"/>
        </w:rPr>
        <w:t>think it’s because of timing issues, you know, becaus</w:t>
      </w:r>
      <w:r>
        <w:rPr>
          <w:rFonts w:ascii="Arial" w:hAnsi="Arial" w:cs="Arial"/>
          <w:i/>
          <w:sz w:val="24"/>
          <w:szCs w:val="24"/>
        </w:rPr>
        <w:t>e normally if it’s someone who has</w:t>
      </w:r>
      <w:r w:rsidRPr="00D622DF">
        <w:rPr>
          <w:rFonts w:ascii="Arial" w:hAnsi="Arial" w:cs="Arial"/>
          <w:i/>
          <w:sz w:val="24"/>
          <w:szCs w:val="24"/>
        </w:rPr>
        <w:t xml:space="preserve"> rung in the morning, then they won’t get a GP visit ‘til the afternoon and if they’re last on the list by then</w:t>
      </w:r>
      <w:r w:rsidRPr="00D622DF">
        <w:rPr>
          <w:rFonts w:ascii="Arial" w:hAnsi="Arial" w:cs="Arial"/>
          <w:sz w:val="24"/>
          <w:szCs w:val="24"/>
        </w:rPr>
        <w:t xml:space="preserve"> </w:t>
      </w:r>
      <w:r w:rsidRPr="00D622DF">
        <w:rPr>
          <w:rFonts w:ascii="Arial" w:hAnsi="Arial" w:cs="Arial"/>
          <w:i/>
          <w:sz w:val="24"/>
          <w:szCs w:val="24"/>
        </w:rPr>
        <w:t>they’re so far down the line they’re in hospital. So timing issues are very important in managing a deteriorating patient ….you get it on board quicker, I mean it’s a twelve hour difference sometimes’  CM5</w:t>
      </w:r>
      <w:r w:rsidR="00923086">
        <w:rPr>
          <w:rFonts w:ascii="Arial" w:hAnsi="Arial" w:cs="Arial"/>
          <w:i/>
          <w:sz w:val="24"/>
          <w:szCs w:val="24"/>
        </w:rPr>
        <w:t>.</w:t>
      </w:r>
    </w:p>
    <w:p w:rsidR="00BE7F9E" w:rsidRPr="00D622DF" w:rsidRDefault="00BE7F9E" w:rsidP="00BE7F9E">
      <w:pPr>
        <w:rPr>
          <w:rFonts w:ascii="Arial" w:hAnsi="Arial" w:cs="Arial"/>
          <w:b/>
          <w:sz w:val="24"/>
          <w:szCs w:val="24"/>
        </w:rPr>
      </w:pPr>
    </w:p>
    <w:p w:rsidR="00BE7F9E" w:rsidRPr="00E24B6F" w:rsidRDefault="00010FCF" w:rsidP="00BE7F9E">
      <w:pPr>
        <w:rPr>
          <w:rFonts w:ascii="Arial" w:hAnsi="Arial" w:cs="Arial"/>
          <w:b/>
          <w:sz w:val="28"/>
          <w:szCs w:val="28"/>
        </w:rPr>
      </w:pPr>
      <w:r>
        <w:rPr>
          <w:rFonts w:ascii="Arial" w:hAnsi="Arial" w:cs="Arial"/>
          <w:b/>
          <w:sz w:val="28"/>
          <w:szCs w:val="28"/>
        </w:rPr>
        <w:t xml:space="preserve">2. </w:t>
      </w:r>
      <w:r w:rsidR="00E24B6F" w:rsidRPr="00E24B6F">
        <w:rPr>
          <w:rFonts w:ascii="Arial" w:hAnsi="Arial" w:cs="Arial"/>
          <w:b/>
          <w:sz w:val="28"/>
          <w:szCs w:val="28"/>
        </w:rPr>
        <w:t>Community matrons’ prescribing practice</w:t>
      </w:r>
    </w:p>
    <w:p w:rsidR="00803110" w:rsidRDefault="00803110" w:rsidP="00BE7F9E">
      <w:pPr>
        <w:spacing w:line="480" w:lineRule="auto"/>
        <w:rPr>
          <w:rFonts w:ascii="Arial" w:hAnsi="Arial" w:cs="Arial"/>
          <w:b/>
          <w:sz w:val="24"/>
          <w:szCs w:val="24"/>
        </w:rPr>
      </w:pPr>
    </w:p>
    <w:p w:rsidR="00BE7F9E" w:rsidRPr="00D622DF" w:rsidRDefault="00BE7F9E" w:rsidP="00BE7F9E">
      <w:pPr>
        <w:spacing w:line="480" w:lineRule="auto"/>
        <w:rPr>
          <w:rFonts w:ascii="Arial" w:hAnsi="Arial" w:cs="Arial"/>
          <w:b/>
          <w:sz w:val="24"/>
          <w:szCs w:val="24"/>
        </w:rPr>
      </w:pPr>
      <w:r w:rsidRPr="00D622DF">
        <w:rPr>
          <w:rFonts w:ascii="Arial" w:hAnsi="Arial" w:cs="Arial"/>
          <w:b/>
          <w:sz w:val="24"/>
          <w:szCs w:val="24"/>
        </w:rPr>
        <w:t>Frequency of prescribing</w:t>
      </w:r>
    </w:p>
    <w:p w:rsidR="00BE7F9E" w:rsidRPr="00D622DF" w:rsidRDefault="00BE7F9E" w:rsidP="00BE7F9E">
      <w:pPr>
        <w:spacing w:line="480" w:lineRule="auto"/>
        <w:rPr>
          <w:rFonts w:ascii="Arial" w:hAnsi="Arial" w:cs="Arial"/>
          <w:b/>
          <w:sz w:val="24"/>
          <w:szCs w:val="24"/>
        </w:rPr>
      </w:pPr>
      <w:r w:rsidRPr="00D622DF">
        <w:rPr>
          <w:rFonts w:ascii="Arial" w:hAnsi="Arial" w:cs="Arial"/>
          <w:sz w:val="24"/>
          <w:szCs w:val="24"/>
        </w:rPr>
        <w:t>There was a range of frequency of prescribing amongst the participants.</w:t>
      </w:r>
      <w:r w:rsidR="00923086">
        <w:rPr>
          <w:rFonts w:ascii="Arial" w:hAnsi="Arial" w:cs="Arial"/>
          <w:sz w:val="24"/>
          <w:szCs w:val="24"/>
        </w:rPr>
        <w:t xml:space="preserve"> Three matrons prescribed on average once a week,</w:t>
      </w:r>
      <w:r w:rsidRPr="00D622DF">
        <w:rPr>
          <w:rFonts w:ascii="Arial" w:hAnsi="Arial" w:cs="Arial"/>
          <w:sz w:val="24"/>
          <w:szCs w:val="24"/>
        </w:rPr>
        <w:t xml:space="preserve"> </w:t>
      </w:r>
      <w:r w:rsidR="00923086">
        <w:rPr>
          <w:rFonts w:ascii="Arial" w:hAnsi="Arial" w:cs="Arial"/>
          <w:sz w:val="24"/>
          <w:szCs w:val="24"/>
        </w:rPr>
        <w:t>one matron prescribed</w:t>
      </w:r>
      <w:r w:rsidR="0090550D">
        <w:rPr>
          <w:rFonts w:ascii="Arial" w:hAnsi="Arial" w:cs="Arial"/>
          <w:sz w:val="24"/>
          <w:szCs w:val="24"/>
        </w:rPr>
        <w:t xml:space="preserve"> two or three times a week and </w:t>
      </w:r>
      <w:r w:rsidR="00923086">
        <w:rPr>
          <w:rFonts w:ascii="Arial" w:hAnsi="Arial" w:cs="Arial"/>
          <w:sz w:val="24"/>
          <w:szCs w:val="24"/>
        </w:rPr>
        <w:t>t</w:t>
      </w:r>
      <w:r w:rsidRPr="00D622DF">
        <w:rPr>
          <w:rFonts w:ascii="Arial" w:hAnsi="Arial" w:cs="Arial"/>
          <w:sz w:val="24"/>
          <w:szCs w:val="24"/>
        </w:rPr>
        <w:t>hree matro</w:t>
      </w:r>
      <w:r w:rsidR="00923086">
        <w:rPr>
          <w:rFonts w:ascii="Arial" w:hAnsi="Arial" w:cs="Arial"/>
          <w:sz w:val="24"/>
          <w:szCs w:val="24"/>
        </w:rPr>
        <w:t>ns prescribed on a daily basis.</w:t>
      </w:r>
    </w:p>
    <w:p w:rsidR="00010FCF" w:rsidRDefault="00010FCF" w:rsidP="00BE7F9E">
      <w:pPr>
        <w:spacing w:line="480" w:lineRule="auto"/>
        <w:rPr>
          <w:rFonts w:ascii="Arial" w:hAnsi="Arial" w:cs="Arial"/>
          <w:b/>
          <w:sz w:val="24"/>
          <w:szCs w:val="24"/>
        </w:rPr>
      </w:pPr>
    </w:p>
    <w:p w:rsidR="00BE7F9E" w:rsidRPr="00D622DF" w:rsidRDefault="00BE7F9E" w:rsidP="00BE7F9E">
      <w:pPr>
        <w:spacing w:line="480" w:lineRule="auto"/>
        <w:rPr>
          <w:rFonts w:ascii="Arial" w:hAnsi="Arial" w:cs="Arial"/>
          <w:b/>
          <w:sz w:val="24"/>
          <w:szCs w:val="24"/>
        </w:rPr>
      </w:pPr>
      <w:r w:rsidRPr="00D622DF">
        <w:rPr>
          <w:rFonts w:ascii="Arial" w:hAnsi="Arial" w:cs="Arial"/>
          <w:b/>
          <w:sz w:val="24"/>
          <w:szCs w:val="24"/>
        </w:rPr>
        <w:lastRenderedPageBreak/>
        <w:t>Limited personal formularies</w:t>
      </w:r>
    </w:p>
    <w:p w:rsidR="00BE7F9E" w:rsidRPr="00D622DF" w:rsidRDefault="00BE7F9E" w:rsidP="00BE7F9E">
      <w:pPr>
        <w:spacing w:line="480" w:lineRule="auto"/>
        <w:rPr>
          <w:rFonts w:ascii="Arial" w:hAnsi="Arial" w:cs="Arial"/>
          <w:sz w:val="24"/>
          <w:szCs w:val="24"/>
        </w:rPr>
      </w:pPr>
      <w:r w:rsidRPr="00D622DF">
        <w:rPr>
          <w:rFonts w:ascii="Arial" w:hAnsi="Arial" w:cs="Arial"/>
          <w:sz w:val="24"/>
          <w:szCs w:val="24"/>
        </w:rPr>
        <w:t>All community matrons were prescribing</w:t>
      </w:r>
      <w:r w:rsidR="00923086">
        <w:rPr>
          <w:rFonts w:ascii="Arial" w:hAnsi="Arial" w:cs="Arial"/>
          <w:sz w:val="24"/>
          <w:szCs w:val="24"/>
        </w:rPr>
        <w:t xml:space="preserve"> a similar range of medications</w:t>
      </w:r>
      <w:r w:rsidRPr="00D622DF">
        <w:rPr>
          <w:rFonts w:ascii="Arial" w:hAnsi="Arial" w:cs="Arial"/>
          <w:sz w:val="24"/>
          <w:szCs w:val="24"/>
        </w:rPr>
        <w:t xml:space="preserve">. The greatest consensus was in prescribing for exacerbations of chronic obstructive pulmonary disease (COPD) and antibiotics for infections. </w:t>
      </w:r>
      <w:r>
        <w:rPr>
          <w:rFonts w:ascii="Arial" w:hAnsi="Arial" w:cs="Arial"/>
          <w:sz w:val="24"/>
          <w:szCs w:val="24"/>
        </w:rPr>
        <w:t>T</w:t>
      </w:r>
      <w:r w:rsidRPr="00D622DF">
        <w:rPr>
          <w:rFonts w:ascii="Arial" w:hAnsi="Arial" w:cs="Arial"/>
          <w:sz w:val="24"/>
          <w:szCs w:val="24"/>
        </w:rPr>
        <w:t>here was a noticeable caution in the approach to prescribing</w:t>
      </w:r>
      <w:r>
        <w:rPr>
          <w:rFonts w:ascii="Arial" w:hAnsi="Arial" w:cs="Arial"/>
          <w:sz w:val="24"/>
          <w:szCs w:val="24"/>
        </w:rPr>
        <w:t xml:space="preserve"> for heart failure</w:t>
      </w:r>
      <w:r w:rsidRPr="00D622DF">
        <w:rPr>
          <w:rFonts w:ascii="Arial" w:hAnsi="Arial" w:cs="Arial"/>
          <w:sz w:val="24"/>
          <w:szCs w:val="24"/>
        </w:rPr>
        <w:t xml:space="preserve"> with references to only titrating existing medication </w:t>
      </w:r>
      <w:r w:rsidR="00010FCF">
        <w:rPr>
          <w:rFonts w:ascii="Arial" w:hAnsi="Arial" w:cs="Arial"/>
          <w:sz w:val="24"/>
          <w:szCs w:val="24"/>
        </w:rPr>
        <w:t>or seeking support from the GP.</w:t>
      </w:r>
    </w:p>
    <w:p w:rsidR="00BE7F9E" w:rsidRPr="00D622DF" w:rsidRDefault="00BE7F9E" w:rsidP="00BE7F9E">
      <w:pPr>
        <w:spacing w:line="480" w:lineRule="auto"/>
        <w:rPr>
          <w:rFonts w:ascii="Arial" w:hAnsi="Arial" w:cs="Arial"/>
          <w:i/>
          <w:sz w:val="24"/>
          <w:szCs w:val="24"/>
        </w:rPr>
      </w:pPr>
      <w:r w:rsidRPr="00D622DF">
        <w:rPr>
          <w:rFonts w:ascii="Arial" w:hAnsi="Arial" w:cs="Arial"/>
          <w:i/>
          <w:sz w:val="24"/>
          <w:szCs w:val="24"/>
        </w:rPr>
        <w:t>‘I wouldn’t prescribe anything new (for heart failure) but I might tweak things that are already there</w:t>
      </w:r>
      <w:r>
        <w:rPr>
          <w:rFonts w:ascii="Arial" w:hAnsi="Arial" w:cs="Arial"/>
          <w:i/>
          <w:sz w:val="24"/>
          <w:szCs w:val="24"/>
        </w:rPr>
        <w:t>,</w:t>
      </w:r>
      <w:r w:rsidRPr="00D622DF">
        <w:rPr>
          <w:rFonts w:ascii="Arial" w:hAnsi="Arial" w:cs="Arial"/>
          <w:i/>
          <w:sz w:val="24"/>
          <w:szCs w:val="24"/>
        </w:rPr>
        <w:t xml:space="preserve"> particularly diuretics , I might sort of tweak one way or another… but I really wouldn’t prescribe much for heart failure, I’m not familiar with the heart failure drugs other than diuretics to be honest’ CM6</w:t>
      </w:r>
      <w:r w:rsidR="00923086">
        <w:rPr>
          <w:rFonts w:ascii="Arial" w:hAnsi="Arial" w:cs="Arial"/>
          <w:i/>
          <w:sz w:val="24"/>
          <w:szCs w:val="24"/>
        </w:rPr>
        <w:t>.</w:t>
      </w:r>
    </w:p>
    <w:p w:rsidR="00010FCF" w:rsidRDefault="00BE7F9E" w:rsidP="00BE7F9E">
      <w:pPr>
        <w:spacing w:line="480" w:lineRule="auto"/>
        <w:rPr>
          <w:rFonts w:ascii="Arial" w:hAnsi="Arial" w:cs="Arial"/>
          <w:sz w:val="24"/>
          <w:szCs w:val="24"/>
        </w:rPr>
      </w:pPr>
      <w:r w:rsidRPr="00D622DF">
        <w:rPr>
          <w:rFonts w:ascii="Arial" w:hAnsi="Arial" w:cs="Arial"/>
          <w:sz w:val="24"/>
          <w:szCs w:val="24"/>
        </w:rPr>
        <w:t xml:space="preserve">There was variation in confidence in prescribing for conditions </w:t>
      </w:r>
      <w:r w:rsidR="002C6AF0">
        <w:rPr>
          <w:rFonts w:ascii="Arial" w:hAnsi="Arial" w:cs="Arial"/>
          <w:sz w:val="24"/>
          <w:szCs w:val="24"/>
        </w:rPr>
        <w:t>beyond this core group of drugs.</w:t>
      </w:r>
    </w:p>
    <w:p w:rsidR="00010FCF" w:rsidRDefault="00BE7F9E" w:rsidP="00BE7F9E">
      <w:pPr>
        <w:spacing w:line="480" w:lineRule="auto"/>
        <w:rPr>
          <w:rFonts w:ascii="Arial" w:hAnsi="Arial" w:cs="Arial"/>
          <w:sz w:val="24"/>
          <w:szCs w:val="24"/>
        </w:rPr>
      </w:pPr>
      <w:r w:rsidRPr="00D622DF">
        <w:rPr>
          <w:rFonts w:ascii="Arial" w:hAnsi="Arial" w:cs="Arial"/>
          <w:i/>
          <w:sz w:val="24"/>
          <w:szCs w:val="24"/>
        </w:rPr>
        <w:t>‘I’m happy with exacerbations and chest infections</w:t>
      </w:r>
      <w:r>
        <w:rPr>
          <w:rFonts w:ascii="Arial" w:hAnsi="Arial" w:cs="Arial"/>
          <w:i/>
          <w:sz w:val="24"/>
          <w:szCs w:val="24"/>
        </w:rPr>
        <w:t>,</w:t>
      </w:r>
      <w:r w:rsidRPr="00D622DF">
        <w:rPr>
          <w:rFonts w:ascii="Arial" w:hAnsi="Arial" w:cs="Arial"/>
          <w:i/>
          <w:sz w:val="24"/>
          <w:szCs w:val="24"/>
        </w:rPr>
        <w:t xml:space="preserve"> so like UTIs and wound infections</w:t>
      </w:r>
      <w:r>
        <w:rPr>
          <w:rFonts w:ascii="Arial" w:hAnsi="Arial" w:cs="Arial"/>
          <w:i/>
          <w:sz w:val="24"/>
          <w:szCs w:val="24"/>
        </w:rPr>
        <w:t>,</w:t>
      </w:r>
      <w:r w:rsidRPr="00D622DF">
        <w:rPr>
          <w:rFonts w:ascii="Arial" w:hAnsi="Arial" w:cs="Arial"/>
          <w:i/>
          <w:sz w:val="24"/>
          <w:szCs w:val="24"/>
        </w:rPr>
        <w:t xml:space="preserve"> but anything that’s going beyond that I just don’t feel confident in myself to be going out and doing that, I really feel that to me is a doctor’s job’ CM7</w:t>
      </w:r>
      <w:r w:rsidR="00A179B5">
        <w:rPr>
          <w:rFonts w:ascii="Arial" w:hAnsi="Arial" w:cs="Arial"/>
          <w:i/>
          <w:sz w:val="24"/>
          <w:szCs w:val="24"/>
        </w:rPr>
        <w:t>.</w:t>
      </w:r>
    </w:p>
    <w:p w:rsidR="00010FCF" w:rsidRPr="00010FCF" w:rsidRDefault="00010FCF" w:rsidP="00BE7F9E">
      <w:pPr>
        <w:spacing w:line="480" w:lineRule="auto"/>
        <w:rPr>
          <w:rFonts w:ascii="Arial" w:hAnsi="Arial" w:cs="Arial"/>
          <w:sz w:val="24"/>
          <w:szCs w:val="24"/>
        </w:rPr>
      </w:pPr>
    </w:p>
    <w:p w:rsidR="00BE7F9E" w:rsidRPr="00D622DF" w:rsidRDefault="00BE7F9E" w:rsidP="00BE7F9E">
      <w:pPr>
        <w:spacing w:line="480" w:lineRule="auto"/>
        <w:rPr>
          <w:rFonts w:ascii="Arial" w:hAnsi="Arial" w:cs="Arial"/>
          <w:b/>
          <w:sz w:val="24"/>
          <w:szCs w:val="24"/>
        </w:rPr>
      </w:pPr>
      <w:r w:rsidRPr="00D622DF">
        <w:rPr>
          <w:rFonts w:ascii="Arial" w:hAnsi="Arial" w:cs="Arial"/>
          <w:b/>
          <w:sz w:val="24"/>
          <w:szCs w:val="24"/>
        </w:rPr>
        <w:t>Expansion of personal formularies</w:t>
      </w:r>
    </w:p>
    <w:p w:rsidR="00BE7F9E" w:rsidRPr="00D622DF" w:rsidRDefault="00BE7F9E" w:rsidP="00BE7F9E">
      <w:pPr>
        <w:spacing w:line="480" w:lineRule="auto"/>
        <w:rPr>
          <w:rFonts w:ascii="Arial" w:hAnsi="Arial" w:cs="Arial"/>
          <w:sz w:val="24"/>
          <w:szCs w:val="24"/>
        </w:rPr>
      </w:pPr>
      <w:r w:rsidRPr="00D622DF">
        <w:rPr>
          <w:rFonts w:ascii="Arial" w:hAnsi="Arial" w:cs="Arial"/>
          <w:sz w:val="24"/>
          <w:szCs w:val="24"/>
        </w:rPr>
        <w:t>There was little evidence from the interviews that the matrons felt they needed to expand their prescribing practice. All matrons seemed to find their current prescribing practice adequate in fulfilling the rol</w:t>
      </w:r>
      <w:r w:rsidR="00803110">
        <w:rPr>
          <w:rFonts w:ascii="Arial" w:hAnsi="Arial" w:cs="Arial"/>
          <w:sz w:val="24"/>
          <w:szCs w:val="24"/>
        </w:rPr>
        <w:t>e.</w:t>
      </w:r>
      <w:r w:rsidRPr="00D622DF">
        <w:rPr>
          <w:rFonts w:ascii="Arial" w:hAnsi="Arial" w:cs="Arial"/>
          <w:sz w:val="24"/>
          <w:szCs w:val="24"/>
        </w:rPr>
        <w:t xml:space="preserve"> </w:t>
      </w:r>
    </w:p>
    <w:p w:rsidR="00BE7F9E" w:rsidRPr="00D622DF" w:rsidRDefault="00BE7F9E" w:rsidP="00BE7F9E">
      <w:pPr>
        <w:spacing w:line="480" w:lineRule="auto"/>
        <w:rPr>
          <w:rFonts w:ascii="Arial" w:hAnsi="Arial" w:cs="Arial"/>
          <w:i/>
          <w:sz w:val="24"/>
          <w:szCs w:val="24"/>
        </w:rPr>
      </w:pPr>
      <w:r w:rsidRPr="00D622DF">
        <w:rPr>
          <w:rFonts w:ascii="Arial" w:hAnsi="Arial" w:cs="Arial"/>
          <w:sz w:val="24"/>
          <w:szCs w:val="24"/>
        </w:rPr>
        <w:t>‘</w:t>
      </w:r>
      <w:r w:rsidRPr="00D622DF">
        <w:rPr>
          <w:rFonts w:ascii="Arial" w:hAnsi="Arial" w:cs="Arial"/>
          <w:i/>
          <w:sz w:val="24"/>
          <w:szCs w:val="24"/>
        </w:rPr>
        <w:t xml:space="preserve">You see I don’t think I have increased my scope over the years to be frank, I think I have quite a limited range that I feel confident doing, using and I haven’t gone </w:t>
      </w:r>
      <w:r w:rsidRPr="00D622DF">
        <w:rPr>
          <w:rFonts w:ascii="Arial" w:hAnsi="Arial" w:cs="Arial"/>
          <w:i/>
          <w:sz w:val="24"/>
          <w:szCs w:val="24"/>
        </w:rPr>
        <w:lastRenderedPageBreak/>
        <w:t>outside it…I think the knowledge and skills are there to impart information and support to the patients.. but I certainly don’t feel the need to suddenly become an expert in you know, Parkinsons med</w:t>
      </w:r>
      <w:r>
        <w:rPr>
          <w:rFonts w:ascii="Arial" w:hAnsi="Arial" w:cs="Arial"/>
          <w:i/>
          <w:sz w:val="24"/>
          <w:szCs w:val="24"/>
        </w:rPr>
        <w:t>s</w:t>
      </w:r>
      <w:r w:rsidRPr="00D622DF">
        <w:rPr>
          <w:rFonts w:ascii="Arial" w:hAnsi="Arial" w:cs="Arial"/>
          <w:i/>
          <w:sz w:val="24"/>
          <w:szCs w:val="24"/>
        </w:rPr>
        <w:t xml:space="preserve"> or anything, I just wouldn’t touch it’ CM1</w:t>
      </w:r>
      <w:r w:rsidR="00A179B5">
        <w:rPr>
          <w:rFonts w:ascii="Arial" w:hAnsi="Arial" w:cs="Arial"/>
          <w:i/>
          <w:sz w:val="24"/>
          <w:szCs w:val="24"/>
        </w:rPr>
        <w:t>.</w:t>
      </w:r>
    </w:p>
    <w:p w:rsidR="001A4CE9" w:rsidRDefault="001A4CE9" w:rsidP="00BE7F9E">
      <w:pPr>
        <w:spacing w:line="480" w:lineRule="auto"/>
        <w:rPr>
          <w:rFonts w:ascii="Arial" w:hAnsi="Arial" w:cs="Arial"/>
          <w:b/>
          <w:sz w:val="24"/>
          <w:szCs w:val="24"/>
        </w:rPr>
      </w:pPr>
    </w:p>
    <w:p w:rsidR="001A4CE9" w:rsidRDefault="001A4CE9" w:rsidP="00BE7F9E">
      <w:pPr>
        <w:spacing w:line="480" w:lineRule="auto"/>
        <w:rPr>
          <w:rFonts w:ascii="Arial" w:hAnsi="Arial" w:cs="Arial"/>
          <w:b/>
          <w:sz w:val="24"/>
          <w:szCs w:val="24"/>
        </w:rPr>
      </w:pPr>
    </w:p>
    <w:p w:rsidR="001A4CE9" w:rsidRDefault="001A4CE9" w:rsidP="00BE7F9E">
      <w:pPr>
        <w:spacing w:line="480" w:lineRule="auto"/>
        <w:rPr>
          <w:rFonts w:ascii="Arial" w:hAnsi="Arial" w:cs="Arial"/>
          <w:b/>
          <w:sz w:val="24"/>
          <w:szCs w:val="24"/>
        </w:rPr>
      </w:pPr>
    </w:p>
    <w:p w:rsidR="00B30370" w:rsidRDefault="00BE7F9E" w:rsidP="00BE7F9E">
      <w:pPr>
        <w:spacing w:line="480" w:lineRule="auto"/>
        <w:rPr>
          <w:rFonts w:ascii="Arial" w:hAnsi="Arial" w:cs="Arial"/>
          <w:b/>
          <w:sz w:val="24"/>
          <w:szCs w:val="24"/>
        </w:rPr>
      </w:pPr>
      <w:r w:rsidRPr="00D622DF">
        <w:rPr>
          <w:rFonts w:ascii="Arial" w:hAnsi="Arial" w:cs="Arial"/>
          <w:b/>
          <w:sz w:val="24"/>
          <w:szCs w:val="24"/>
        </w:rPr>
        <w:t>Barriers to prescribing</w:t>
      </w:r>
    </w:p>
    <w:p w:rsidR="00BE7F9E" w:rsidRPr="00B30370" w:rsidRDefault="00BE7F9E" w:rsidP="00BE7F9E">
      <w:pPr>
        <w:spacing w:line="480" w:lineRule="auto"/>
        <w:rPr>
          <w:rFonts w:ascii="Arial" w:hAnsi="Arial" w:cs="Arial"/>
          <w:b/>
          <w:sz w:val="24"/>
          <w:szCs w:val="24"/>
        </w:rPr>
      </w:pPr>
      <w:r w:rsidRPr="00D622DF">
        <w:rPr>
          <w:rFonts w:ascii="Arial" w:hAnsi="Arial" w:cs="Arial"/>
          <w:sz w:val="24"/>
          <w:szCs w:val="24"/>
        </w:rPr>
        <w:t>Three of the matrons described GPs</w:t>
      </w:r>
      <w:r w:rsidR="00A179B5">
        <w:rPr>
          <w:rFonts w:ascii="Arial" w:hAnsi="Arial" w:cs="Arial"/>
          <w:sz w:val="24"/>
          <w:szCs w:val="24"/>
        </w:rPr>
        <w:t>’</w:t>
      </w:r>
      <w:r w:rsidRPr="00D622DF">
        <w:rPr>
          <w:rFonts w:ascii="Arial" w:hAnsi="Arial" w:cs="Arial"/>
          <w:sz w:val="24"/>
          <w:szCs w:val="24"/>
        </w:rPr>
        <w:t xml:space="preserve"> understanding of and confidence in nurse prescribing as a potential barrier to be overcome. They identified the importance of GPs gaining trust in their practice as vital in the facilitation of the prescribing.</w:t>
      </w:r>
    </w:p>
    <w:p w:rsidR="00BE7F9E" w:rsidRPr="00D622DF" w:rsidRDefault="00BE7F9E" w:rsidP="00BE7F9E">
      <w:pPr>
        <w:spacing w:line="480" w:lineRule="auto"/>
        <w:rPr>
          <w:rFonts w:ascii="Arial" w:hAnsi="Arial" w:cs="Arial"/>
          <w:i/>
          <w:sz w:val="24"/>
          <w:szCs w:val="24"/>
        </w:rPr>
      </w:pPr>
      <w:r w:rsidRPr="00D622DF">
        <w:rPr>
          <w:rFonts w:ascii="Arial" w:hAnsi="Arial" w:cs="Arial"/>
          <w:i/>
          <w:sz w:val="24"/>
          <w:szCs w:val="24"/>
        </w:rPr>
        <w:t>‘It was building that trust that you could do it and you were careful and you were competent and you observed safety aspects’ CM3</w:t>
      </w:r>
      <w:r w:rsidR="00A179B5">
        <w:rPr>
          <w:rFonts w:ascii="Arial" w:hAnsi="Arial" w:cs="Arial"/>
          <w:i/>
          <w:sz w:val="24"/>
          <w:szCs w:val="24"/>
        </w:rPr>
        <w:t>.</w:t>
      </w:r>
    </w:p>
    <w:p w:rsidR="00BE7F9E" w:rsidRPr="002706EB" w:rsidRDefault="00BE7F9E" w:rsidP="00BE7F9E">
      <w:pPr>
        <w:spacing w:line="480" w:lineRule="auto"/>
        <w:rPr>
          <w:rFonts w:ascii="Arial" w:hAnsi="Arial" w:cs="Arial"/>
          <w:i/>
          <w:sz w:val="24"/>
          <w:szCs w:val="24"/>
        </w:rPr>
      </w:pPr>
      <w:r w:rsidRPr="00D622DF">
        <w:rPr>
          <w:rFonts w:ascii="Arial" w:hAnsi="Arial" w:cs="Arial"/>
          <w:sz w:val="24"/>
          <w:szCs w:val="24"/>
        </w:rPr>
        <w:t>There was no consistent theme identifie</w:t>
      </w:r>
      <w:r w:rsidR="00803110">
        <w:rPr>
          <w:rFonts w:ascii="Arial" w:hAnsi="Arial" w:cs="Arial"/>
          <w:sz w:val="24"/>
          <w:szCs w:val="24"/>
        </w:rPr>
        <w:t xml:space="preserve">d around local arrangements influencing the </w:t>
      </w:r>
      <w:r w:rsidRPr="00D622DF">
        <w:rPr>
          <w:rFonts w:ascii="Arial" w:hAnsi="Arial" w:cs="Arial"/>
          <w:sz w:val="24"/>
          <w:szCs w:val="24"/>
        </w:rPr>
        <w:t>practical difficulties of prescribing. There were some examples where good relationships with GPs improved the ability to transfer information, but this was not universal. IT systems were problematic for some and not for others. Some of those who did not have easy access to electronic records negotiated recording difficu</w:t>
      </w:r>
      <w:r w:rsidR="002706EB">
        <w:rPr>
          <w:rFonts w:ascii="Arial" w:hAnsi="Arial" w:cs="Arial"/>
          <w:sz w:val="24"/>
          <w:szCs w:val="24"/>
        </w:rPr>
        <w:t>lties by fax or email.</w:t>
      </w:r>
      <w:r w:rsidR="002706EB">
        <w:rPr>
          <w:rFonts w:ascii="Arial" w:hAnsi="Arial" w:cs="Arial"/>
          <w:i/>
          <w:sz w:val="24"/>
          <w:szCs w:val="24"/>
        </w:rPr>
        <w:t xml:space="preserve"> </w:t>
      </w:r>
      <w:r w:rsidRPr="00D622DF">
        <w:rPr>
          <w:rFonts w:ascii="Arial" w:hAnsi="Arial" w:cs="Arial"/>
          <w:sz w:val="24"/>
          <w:szCs w:val="24"/>
        </w:rPr>
        <w:t>Most matrons had negotiated systems around the collection and delivery of medication.</w:t>
      </w:r>
    </w:p>
    <w:p w:rsidR="00BE7F9E" w:rsidRPr="00D622DF" w:rsidRDefault="00BE7F9E" w:rsidP="00BE7F9E">
      <w:pPr>
        <w:spacing w:line="480" w:lineRule="auto"/>
        <w:rPr>
          <w:rFonts w:ascii="Arial" w:hAnsi="Arial" w:cs="Arial"/>
          <w:i/>
          <w:sz w:val="24"/>
          <w:szCs w:val="24"/>
        </w:rPr>
      </w:pPr>
      <w:r w:rsidRPr="00D622DF">
        <w:rPr>
          <w:rFonts w:ascii="Arial" w:hAnsi="Arial" w:cs="Arial"/>
          <w:sz w:val="24"/>
          <w:szCs w:val="24"/>
        </w:rPr>
        <w:t xml:space="preserve"> </w:t>
      </w:r>
      <w:r w:rsidRPr="00D622DF">
        <w:rPr>
          <w:rFonts w:ascii="Arial" w:hAnsi="Arial" w:cs="Arial"/>
          <w:i/>
          <w:sz w:val="24"/>
          <w:szCs w:val="24"/>
        </w:rPr>
        <w:t>‘I kind of set up chemist friends and I would phone them and say I’m going to be coming in and in the end they’d say oh yes, because they’d prescribed and issued it before and they’d be quite happy with that’ CM3</w:t>
      </w:r>
      <w:r w:rsidR="00A179B5">
        <w:rPr>
          <w:rFonts w:ascii="Arial" w:hAnsi="Arial" w:cs="Arial"/>
          <w:i/>
          <w:sz w:val="24"/>
          <w:szCs w:val="24"/>
        </w:rPr>
        <w:t>.</w:t>
      </w:r>
    </w:p>
    <w:p w:rsidR="00BE7F9E" w:rsidRPr="00D622DF" w:rsidRDefault="00BE7F9E" w:rsidP="00BE7F9E">
      <w:pPr>
        <w:spacing w:line="480" w:lineRule="auto"/>
        <w:rPr>
          <w:rFonts w:ascii="Arial" w:hAnsi="Arial" w:cs="Arial"/>
          <w:sz w:val="24"/>
          <w:szCs w:val="24"/>
        </w:rPr>
      </w:pPr>
      <w:r w:rsidRPr="00D622DF">
        <w:rPr>
          <w:rFonts w:ascii="Arial" w:hAnsi="Arial" w:cs="Arial"/>
          <w:sz w:val="24"/>
          <w:szCs w:val="24"/>
        </w:rPr>
        <w:lastRenderedPageBreak/>
        <w:t>Even those who ended up delivering the medication themselves still felt it</w:t>
      </w:r>
      <w:r w:rsidR="00AC1DD4">
        <w:rPr>
          <w:rFonts w:ascii="Arial" w:hAnsi="Arial" w:cs="Arial"/>
          <w:sz w:val="24"/>
          <w:szCs w:val="24"/>
        </w:rPr>
        <w:t xml:space="preserve"> was </w:t>
      </w:r>
      <w:r w:rsidRPr="00D622DF">
        <w:rPr>
          <w:rFonts w:ascii="Arial" w:hAnsi="Arial" w:cs="Arial"/>
          <w:sz w:val="24"/>
          <w:szCs w:val="24"/>
        </w:rPr>
        <w:t xml:space="preserve"> beneficial</w:t>
      </w:r>
      <w:r w:rsidR="00AC1DD4">
        <w:rPr>
          <w:rFonts w:ascii="Arial" w:hAnsi="Arial" w:cs="Arial"/>
          <w:sz w:val="24"/>
          <w:szCs w:val="24"/>
        </w:rPr>
        <w:t>.</w:t>
      </w:r>
    </w:p>
    <w:p w:rsidR="00BE7F9E" w:rsidRPr="00D622DF" w:rsidRDefault="00BE7F9E" w:rsidP="00BE7F9E">
      <w:pPr>
        <w:spacing w:line="480" w:lineRule="auto"/>
        <w:rPr>
          <w:rFonts w:ascii="Arial" w:hAnsi="Arial" w:cs="Arial"/>
          <w:i/>
          <w:sz w:val="24"/>
          <w:szCs w:val="24"/>
        </w:rPr>
      </w:pPr>
      <w:r w:rsidRPr="00D622DF">
        <w:rPr>
          <w:rFonts w:ascii="Arial" w:hAnsi="Arial" w:cs="Arial"/>
          <w:i/>
          <w:sz w:val="24"/>
          <w:szCs w:val="24"/>
        </w:rPr>
        <w:t>‘If you have got somebody that hasn’t got anyone to go and pick it up, it’s OK, then I’ll go and drop it off.. you’re a delivery service, but even now it takes so  much less time than waiting for the GP’ CM5</w:t>
      </w:r>
      <w:r w:rsidR="00A179B5">
        <w:rPr>
          <w:rFonts w:ascii="Arial" w:hAnsi="Arial" w:cs="Arial"/>
          <w:i/>
          <w:sz w:val="24"/>
          <w:szCs w:val="24"/>
        </w:rPr>
        <w:t>.</w:t>
      </w:r>
    </w:p>
    <w:p w:rsidR="00E8179C" w:rsidRDefault="00E8179C" w:rsidP="00BE7F9E">
      <w:pPr>
        <w:spacing w:line="480" w:lineRule="auto"/>
        <w:rPr>
          <w:rFonts w:ascii="Arial" w:hAnsi="Arial" w:cs="Arial"/>
          <w:b/>
          <w:sz w:val="24"/>
          <w:szCs w:val="24"/>
        </w:rPr>
      </w:pPr>
    </w:p>
    <w:p w:rsidR="00BE7F9E" w:rsidRPr="00D622DF" w:rsidRDefault="00BE7F9E" w:rsidP="00BE7F9E">
      <w:pPr>
        <w:spacing w:line="480" w:lineRule="auto"/>
        <w:rPr>
          <w:rFonts w:ascii="Arial" w:hAnsi="Arial" w:cs="Arial"/>
          <w:b/>
          <w:sz w:val="24"/>
          <w:szCs w:val="24"/>
        </w:rPr>
      </w:pPr>
      <w:r w:rsidRPr="00D622DF">
        <w:rPr>
          <w:rFonts w:ascii="Arial" w:hAnsi="Arial" w:cs="Arial"/>
          <w:b/>
          <w:sz w:val="24"/>
          <w:szCs w:val="24"/>
        </w:rPr>
        <w:t>Safe practice</w:t>
      </w:r>
    </w:p>
    <w:p w:rsidR="00BE7F9E" w:rsidRPr="006E57A6" w:rsidRDefault="00BE7F9E" w:rsidP="00BE7F9E">
      <w:pPr>
        <w:spacing w:line="480" w:lineRule="auto"/>
        <w:rPr>
          <w:rFonts w:ascii="Arial" w:hAnsi="Arial" w:cs="Arial"/>
          <w:sz w:val="24"/>
          <w:szCs w:val="24"/>
        </w:rPr>
      </w:pPr>
      <w:r w:rsidRPr="00D622DF">
        <w:rPr>
          <w:rFonts w:ascii="Arial" w:hAnsi="Arial" w:cs="Arial"/>
          <w:sz w:val="24"/>
          <w:szCs w:val="24"/>
        </w:rPr>
        <w:t>It was evident from all interviews that the matrons considered that they were practising safely and within their scope of competence. All were anxious to ensure accurate records were kept.</w:t>
      </w:r>
    </w:p>
    <w:p w:rsidR="00803110" w:rsidRDefault="00803110" w:rsidP="00BE7F9E">
      <w:pPr>
        <w:spacing w:line="480" w:lineRule="auto"/>
        <w:rPr>
          <w:rFonts w:ascii="Arial" w:hAnsi="Arial" w:cs="Arial"/>
          <w:b/>
          <w:sz w:val="24"/>
          <w:szCs w:val="24"/>
        </w:rPr>
      </w:pPr>
    </w:p>
    <w:p w:rsidR="00BE7F9E" w:rsidRPr="00E8179C" w:rsidRDefault="00E8179C" w:rsidP="00BE7F9E">
      <w:pPr>
        <w:spacing w:line="480" w:lineRule="auto"/>
        <w:rPr>
          <w:rFonts w:ascii="Arial" w:hAnsi="Arial" w:cs="Arial"/>
          <w:b/>
          <w:sz w:val="28"/>
          <w:szCs w:val="28"/>
        </w:rPr>
      </w:pPr>
      <w:r>
        <w:rPr>
          <w:rFonts w:ascii="Arial" w:hAnsi="Arial" w:cs="Arial"/>
          <w:b/>
          <w:sz w:val="28"/>
          <w:szCs w:val="28"/>
        </w:rPr>
        <w:t xml:space="preserve">3. </w:t>
      </w:r>
      <w:r w:rsidR="00BE7F9E" w:rsidRPr="00803110">
        <w:rPr>
          <w:rFonts w:ascii="Arial" w:hAnsi="Arial" w:cs="Arial"/>
          <w:b/>
          <w:sz w:val="28"/>
          <w:szCs w:val="28"/>
        </w:rPr>
        <w:t xml:space="preserve">Support for community matron prescribers </w:t>
      </w:r>
    </w:p>
    <w:p w:rsidR="00803110" w:rsidRDefault="00803110" w:rsidP="00BE7F9E">
      <w:pPr>
        <w:spacing w:line="480" w:lineRule="auto"/>
        <w:rPr>
          <w:rFonts w:ascii="Arial" w:hAnsi="Arial" w:cs="Arial"/>
          <w:sz w:val="24"/>
          <w:szCs w:val="24"/>
        </w:rPr>
      </w:pPr>
      <w:r w:rsidRPr="00803110">
        <w:rPr>
          <w:rFonts w:ascii="Arial" w:hAnsi="Arial" w:cs="Arial"/>
          <w:sz w:val="24"/>
          <w:szCs w:val="24"/>
        </w:rPr>
        <w:t>Overall, the interviews highlighted that support for prescribing community matrons was adequate, but it lacked formal structure.</w:t>
      </w:r>
    </w:p>
    <w:p w:rsidR="006E57A6" w:rsidRDefault="00BE7F9E" w:rsidP="00BE7F9E">
      <w:pPr>
        <w:spacing w:line="480" w:lineRule="auto"/>
        <w:rPr>
          <w:rFonts w:ascii="Arial" w:hAnsi="Arial" w:cs="Arial"/>
          <w:sz w:val="24"/>
          <w:szCs w:val="24"/>
        </w:rPr>
      </w:pPr>
      <w:r w:rsidRPr="00D622DF">
        <w:rPr>
          <w:rFonts w:ascii="Arial" w:hAnsi="Arial" w:cs="Arial"/>
          <w:b/>
          <w:sz w:val="24"/>
          <w:szCs w:val="24"/>
        </w:rPr>
        <w:t>Continuing Professional Development (CPD)</w:t>
      </w:r>
    </w:p>
    <w:p w:rsidR="00803110" w:rsidRDefault="00BE7F9E" w:rsidP="00BE7F9E">
      <w:pPr>
        <w:spacing w:line="480" w:lineRule="auto"/>
        <w:rPr>
          <w:rFonts w:ascii="Arial" w:hAnsi="Arial" w:cs="Arial"/>
          <w:sz w:val="24"/>
          <w:szCs w:val="24"/>
        </w:rPr>
      </w:pPr>
      <w:r w:rsidRPr="00D622DF">
        <w:rPr>
          <w:rFonts w:ascii="Arial" w:hAnsi="Arial" w:cs="Arial"/>
          <w:sz w:val="24"/>
          <w:szCs w:val="24"/>
        </w:rPr>
        <w:t xml:space="preserve">All community matrons cited non-medical prescribing forums or meetings set up by the trust as the main CPD available to them. However, nearly all expressed some difficulty </w:t>
      </w:r>
      <w:r w:rsidR="00803110">
        <w:rPr>
          <w:rFonts w:ascii="Arial" w:hAnsi="Arial" w:cs="Arial"/>
          <w:sz w:val="24"/>
          <w:szCs w:val="24"/>
        </w:rPr>
        <w:t xml:space="preserve">with </w:t>
      </w:r>
      <w:r w:rsidRPr="00D622DF">
        <w:rPr>
          <w:rFonts w:ascii="Arial" w:hAnsi="Arial" w:cs="Arial"/>
          <w:sz w:val="24"/>
          <w:szCs w:val="24"/>
        </w:rPr>
        <w:t>accessing the sessions</w:t>
      </w:r>
      <w:r w:rsidR="00803110">
        <w:rPr>
          <w:rFonts w:ascii="Arial" w:hAnsi="Arial" w:cs="Arial"/>
          <w:sz w:val="24"/>
          <w:szCs w:val="24"/>
        </w:rPr>
        <w:t>.</w:t>
      </w:r>
    </w:p>
    <w:p w:rsidR="00BE7F9E" w:rsidRPr="00803110" w:rsidRDefault="00BE7F9E" w:rsidP="00BE7F9E">
      <w:pPr>
        <w:spacing w:line="480" w:lineRule="auto"/>
        <w:rPr>
          <w:rFonts w:ascii="Arial" w:hAnsi="Arial" w:cs="Arial"/>
          <w:sz w:val="24"/>
          <w:szCs w:val="24"/>
        </w:rPr>
      </w:pPr>
      <w:r w:rsidRPr="00D622DF">
        <w:rPr>
          <w:rFonts w:ascii="Arial" w:hAnsi="Arial" w:cs="Arial"/>
          <w:i/>
          <w:sz w:val="24"/>
          <w:szCs w:val="24"/>
        </w:rPr>
        <w:t>‘It’s not always easy – it’s in work time and that often stops you, you know on a day if you’ve got a sick patient you have to see rather than..’ CM2</w:t>
      </w:r>
      <w:r w:rsidR="00A179B5">
        <w:rPr>
          <w:rFonts w:ascii="Arial" w:hAnsi="Arial" w:cs="Arial"/>
          <w:i/>
          <w:sz w:val="24"/>
          <w:szCs w:val="24"/>
        </w:rPr>
        <w:t>.</w:t>
      </w:r>
    </w:p>
    <w:p w:rsidR="00BE7F9E" w:rsidRPr="00B30370" w:rsidRDefault="00BE7F9E" w:rsidP="00BE7F9E">
      <w:pPr>
        <w:spacing w:line="480" w:lineRule="auto"/>
        <w:rPr>
          <w:rFonts w:ascii="Arial" w:hAnsi="Arial" w:cs="Arial"/>
          <w:sz w:val="24"/>
          <w:szCs w:val="24"/>
        </w:rPr>
      </w:pPr>
      <w:r w:rsidRPr="00D622DF">
        <w:rPr>
          <w:rFonts w:ascii="Arial" w:hAnsi="Arial" w:cs="Arial"/>
          <w:sz w:val="24"/>
          <w:szCs w:val="24"/>
        </w:rPr>
        <w:lastRenderedPageBreak/>
        <w:t>Other CPD acce</w:t>
      </w:r>
      <w:r w:rsidR="00B30370">
        <w:rPr>
          <w:rFonts w:ascii="Arial" w:hAnsi="Arial" w:cs="Arial"/>
          <w:sz w:val="24"/>
          <w:szCs w:val="24"/>
        </w:rPr>
        <w:t>ssed by a few matrons included U</w:t>
      </w:r>
      <w:r w:rsidRPr="00D622DF">
        <w:rPr>
          <w:rFonts w:ascii="Arial" w:hAnsi="Arial" w:cs="Arial"/>
          <w:sz w:val="24"/>
          <w:szCs w:val="24"/>
        </w:rPr>
        <w:t>niversity confe</w:t>
      </w:r>
      <w:r w:rsidR="00803110">
        <w:rPr>
          <w:rFonts w:ascii="Arial" w:hAnsi="Arial" w:cs="Arial"/>
          <w:sz w:val="24"/>
          <w:szCs w:val="24"/>
        </w:rPr>
        <w:t>rences and National Prescribing C</w:t>
      </w:r>
      <w:r w:rsidRPr="00D622DF">
        <w:rPr>
          <w:rFonts w:ascii="Arial" w:hAnsi="Arial" w:cs="Arial"/>
          <w:sz w:val="24"/>
          <w:szCs w:val="24"/>
        </w:rPr>
        <w:t>entre conferences which were infrequent and not readily available. Informal CPD was varied from journals, prescribing websites and pharmacists but there was no pattern to these.</w:t>
      </w:r>
    </w:p>
    <w:p w:rsidR="002706EB" w:rsidRDefault="002706EB" w:rsidP="00BE7F9E">
      <w:pPr>
        <w:spacing w:line="480" w:lineRule="auto"/>
        <w:rPr>
          <w:rFonts w:ascii="Arial" w:hAnsi="Arial" w:cs="Arial"/>
          <w:b/>
          <w:sz w:val="24"/>
          <w:szCs w:val="24"/>
        </w:rPr>
      </w:pPr>
    </w:p>
    <w:p w:rsidR="004210EF" w:rsidRDefault="004210EF" w:rsidP="00BE7F9E">
      <w:pPr>
        <w:spacing w:line="480" w:lineRule="auto"/>
        <w:rPr>
          <w:rFonts w:ascii="Arial" w:hAnsi="Arial" w:cs="Arial"/>
          <w:b/>
          <w:sz w:val="24"/>
          <w:szCs w:val="24"/>
        </w:rPr>
      </w:pPr>
    </w:p>
    <w:p w:rsidR="004210EF" w:rsidRDefault="004210EF" w:rsidP="00BE7F9E">
      <w:pPr>
        <w:spacing w:line="480" w:lineRule="auto"/>
        <w:rPr>
          <w:rFonts w:ascii="Arial" w:hAnsi="Arial" w:cs="Arial"/>
          <w:b/>
          <w:sz w:val="24"/>
          <w:szCs w:val="24"/>
        </w:rPr>
      </w:pPr>
    </w:p>
    <w:p w:rsidR="001A4CE9" w:rsidRDefault="00BE7F9E" w:rsidP="00BE7F9E">
      <w:pPr>
        <w:spacing w:line="480" w:lineRule="auto"/>
        <w:rPr>
          <w:rFonts w:ascii="Arial" w:hAnsi="Arial" w:cs="Arial"/>
          <w:b/>
          <w:sz w:val="24"/>
          <w:szCs w:val="24"/>
        </w:rPr>
      </w:pPr>
      <w:r w:rsidRPr="00D622DF">
        <w:rPr>
          <w:rFonts w:ascii="Arial" w:hAnsi="Arial" w:cs="Arial"/>
          <w:b/>
          <w:sz w:val="24"/>
          <w:szCs w:val="24"/>
        </w:rPr>
        <w:t>Prescribing support</w:t>
      </w:r>
    </w:p>
    <w:p w:rsidR="00BE7F9E" w:rsidRPr="001A4CE9" w:rsidRDefault="00BE7F9E" w:rsidP="00BE7F9E">
      <w:pPr>
        <w:spacing w:line="480" w:lineRule="auto"/>
        <w:rPr>
          <w:rFonts w:ascii="Arial" w:hAnsi="Arial" w:cs="Arial"/>
          <w:b/>
          <w:sz w:val="24"/>
          <w:szCs w:val="24"/>
        </w:rPr>
      </w:pPr>
      <w:r w:rsidRPr="00D622DF">
        <w:rPr>
          <w:rFonts w:ascii="Arial" w:hAnsi="Arial" w:cs="Arial"/>
          <w:sz w:val="24"/>
          <w:szCs w:val="24"/>
        </w:rPr>
        <w:t xml:space="preserve">The most commonly cited prescribing support available to the matrons was from GPs and this was consistent from all participants. Four of the matrons used nurse prescribing colleagues for support and five of the matrons had access to an older persons’ consultant who they also accessed for support. There was no formal prescribing supervision </w:t>
      </w:r>
      <w:r>
        <w:rPr>
          <w:rFonts w:ascii="Arial" w:hAnsi="Arial" w:cs="Arial"/>
          <w:sz w:val="24"/>
          <w:szCs w:val="24"/>
        </w:rPr>
        <w:t>in place for any of the matrons.</w:t>
      </w:r>
    </w:p>
    <w:p w:rsidR="00BE7F9E" w:rsidRPr="00D622DF" w:rsidRDefault="00BE7F9E" w:rsidP="00BE7F9E">
      <w:pPr>
        <w:spacing w:line="480" w:lineRule="auto"/>
        <w:rPr>
          <w:rFonts w:ascii="Arial" w:hAnsi="Arial" w:cs="Arial"/>
          <w:i/>
          <w:sz w:val="24"/>
          <w:szCs w:val="24"/>
        </w:rPr>
      </w:pPr>
      <w:r w:rsidRPr="00D622DF">
        <w:rPr>
          <w:rFonts w:ascii="Arial" w:hAnsi="Arial" w:cs="Arial"/>
          <w:i/>
          <w:sz w:val="24"/>
          <w:szCs w:val="24"/>
        </w:rPr>
        <w:t>‘I suppose the bottom line is I don’t get any formal support. I mean I get support in an informal way from GPs and the consultant and my colleagues’ CM1</w:t>
      </w:r>
      <w:r w:rsidR="00A179B5">
        <w:rPr>
          <w:rFonts w:ascii="Arial" w:hAnsi="Arial" w:cs="Arial"/>
          <w:i/>
          <w:sz w:val="24"/>
          <w:szCs w:val="24"/>
        </w:rPr>
        <w:t>.</w:t>
      </w:r>
    </w:p>
    <w:p w:rsidR="002706EB" w:rsidRDefault="002706EB" w:rsidP="00BE7F9E">
      <w:pPr>
        <w:tabs>
          <w:tab w:val="left" w:pos="7445"/>
        </w:tabs>
        <w:spacing w:line="480" w:lineRule="auto"/>
        <w:rPr>
          <w:rFonts w:ascii="Arial" w:hAnsi="Arial" w:cs="Arial"/>
          <w:b/>
          <w:sz w:val="24"/>
          <w:szCs w:val="24"/>
        </w:rPr>
      </w:pPr>
    </w:p>
    <w:p w:rsidR="00BE7F9E" w:rsidRPr="00D622DF" w:rsidRDefault="00BE7F9E" w:rsidP="00BE7F9E">
      <w:pPr>
        <w:tabs>
          <w:tab w:val="left" w:pos="7445"/>
        </w:tabs>
        <w:spacing w:line="480" w:lineRule="auto"/>
        <w:rPr>
          <w:rFonts w:ascii="Arial" w:hAnsi="Arial" w:cs="Arial"/>
          <w:sz w:val="24"/>
          <w:szCs w:val="24"/>
        </w:rPr>
      </w:pPr>
      <w:r w:rsidRPr="00D622DF">
        <w:rPr>
          <w:rFonts w:ascii="Arial" w:hAnsi="Arial" w:cs="Arial"/>
          <w:b/>
          <w:sz w:val="24"/>
          <w:szCs w:val="24"/>
        </w:rPr>
        <w:t>Confidence in prescribing</w:t>
      </w:r>
    </w:p>
    <w:p w:rsidR="00926B17" w:rsidRDefault="00BE7F9E" w:rsidP="00BE7F9E">
      <w:pPr>
        <w:spacing w:line="480" w:lineRule="auto"/>
        <w:rPr>
          <w:rFonts w:ascii="Arial" w:hAnsi="Arial" w:cs="Arial"/>
          <w:sz w:val="24"/>
          <w:szCs w:val="24"/>
        </w:rPr>
      </w:pPr>
      <w:r w:rsidRPr="00D622DF">
        <w:rPr>
          <w:rFonts w:ascii="Arial" w:hAnsi="Arial" w:cs="Arial"/>
          <w:sz w:val="24"/>
          <w:szCs w:val="24"/>
        </w:rPr>
        <w:t xml:space="preserve">Five of the community matrons expressed </w:t>
      </w:r>
      <w:r w:rsidR="00574B0E">
        <w:rPr>
          <w:rFonts w:ascii="Arial" w:hAnsi="Arial" w:cs="Arial"/>
          <w:sz w:val="24"/>
          <w:szCs w:val="24"/>
        </w:rPr>
        <w:t>a sense of caution towards</w:t>
      </w:r>
      <w:r w:rsidR="00926B17">
        <w:rPr>
          <w:rFonts w:ascii="Arial" w:hAnsi="Arial" w:cs="Arial"/>
          <w:sz w:val="24"/>
          <w:szCs w:val="24"/>
        </w:rPr>
        <w:t xml:space="preserve"> their prescribing role.</w:t>
      </w:r>
    </w:p>
    <w:p w:rsidR="00BE7F9E" w:rsidRPr="00926B17" w:rsidRDefault="00BE7F9E" w:rsidP="00BE7F9E">
      <w:pPr>
        <w:spacing w:line="480" w:lineRule="auto"/>
        <w:rPr>
          <w:rFonts w:ascii="Arial" w:hAnsi="Arial" w:cs="Arial"/>
          <w:sz w:val="24"/>
          <w:szCs w:val="24"/>
        </w:rPr>
      </w:pPr>
      <w:r w:rsidRPr="00D622DF">
        <w:rPr>
          <w:rFonts w:ascii="Arial" w:hAnsi="Arial" w:cs="Arial"/>
          <w:i/>
          <w:sz w:val="24"/>
          <w:szCs w:val="24"/>
        </w:rPr>
        <w:t>‘When you suddenly realise the responsibility of handing that piece of paper so I always think twice about what I’m doing…. I can advise any doctor about anything but actually when it comes to writing it I do double question myself.’ CM5</w:t>
      </w:r>
      <w:r w:rsidR="00A179B5">
        <w:rPr>
          <w:rFonts w:ascii="Arial" w:hAnsi="Arial" w:cs="Arial"/>
          <w:i/>
          <w:sz w:val="24"/>
          <w:szCs w:val="24"/>
        </w:rPr>
        <w:t>.</w:t>
      </w:r>
    </w:p>
    <w:p w:rsidR="002706EB" w:rsidRDefault="00BE7F9E" w:rsidP="006E57A6">
      <w:pPr>
        <w:spacing w:line="480" w:lineRule="auto"/>
        <w:rPr>
          <w:rFonts w:ascii="Arial" w:hAnsi="Arial" w:cs="Arial"/>
          <w:sz w:val="24"/>
          <w:szCs w:val="24"/>
        </w:rPr>
      </w:pPr>
      <w:r w:rsidRPr="00D622DF">
        <w:rPr>
          <w:rFonts w:ascii="Arial" w:hAnsi="Arial" w:cs="Arial"/>
          <w:sz w:val="24"/>
          <w:szCs w:val="24"/>
        </w:rPr>
        <w:lastRenderedPageBreak/>
        <w:t xml:space="preserve">Despite these comments all the matrons felt reasonably confident prescribing within </w:t>
      </w:r>
    </w:p>
    <w:p w:rsidR="00BE7F9E" w:rsidRPr="00D622DF" w:rsidRDefault="00BE7F9E" w:rsidP="006E57A6">
      <w:pPr>
        <w:spacing w:line="480" w:lineRule="auto"/>
        <w:rPr>
          <w:rFonts w:ascii="Arial" w:hAnsi="Arial" w:cs="Arial"/>
          <w:i/>
          <w:sz w:val="24"/>
          <w:szCs w:val="24"/>
        </w:rPr>
      </w:pPr>
      <w:r w:rsidRPr="00D622DF">
        <w:rPr>
          <w:rFonts w:ascii="Arial" w:hAnsi="Arial" w:cs="Arial"/>
          <w:sz w:val="24"/>
          <w:szCs w:val="24"/>
        </w:rPr>
        <w:t>their identified scope of practice</w:t>
      </w:r>
      <w:r w:rsidR="00A179B5">
        <w:rPr>
          <w:rFonts w:ascii="Arial" w:hAnsi="Arial" w:cs="Arial"/>
          <w:sz w:val="24"/>
          <w:szCs w:val="24"/>
        </w:rPr>
        <w:t>.</w:t>
      </w:r>
    </w:p>
    <w:p w:rsidR="002706EB" w:rsidRDefault="002706EB" w:rsidP="00BE7F9E">
      <w:pPr>
        <w:spacing w:line="480" w:lineRule="auto"/>
        <w:rPr>
          <w:rFonts w:ascii="Arial" w:hAnsi="Arial" w:cs="Arial"/>
          <w:b/>
          <w:sz w:val="24"/>
          <w:szCs w:val="24"/>
        </w:rPr>
      </w:pPr>
    </w:p>
    <w:p w:rsidR="00BE7F9E" w:rsidRPr="006E57A6" w:rsidRDefault="00BE7F9E" w:rsidP="00BE7F9E">
      <w:pPr>
        <w:spacing w:line="480" w:lineRule="auto"/>
        <w:rPr>
          <w:rFonts w:ascii="Arial" w:hAnsi="Arial" w:cs="Arial"/>
          <w:b/>
          <w:sz w:val="24"/>
          <w:szCs w:val="24"/>
        </w:rPr>
      </w:pPr>
      <w:r w:rsidRPr="00D622DF">
        <w:rPr>
          <w:rFonts w:ascii="Arial" w:hAnsi="Arial" w:cs="Arial"/>
          <w:b/>
          <w:sz w:val="24"/>
          <w:szCs w:val="24"/>
        </w:rPr>
        <w:t>Additional support required</w:t>
      </w:r>
    </w:p>
    <w:p w:rsidR="00BE7F9E" w:rsidRPr="00D622DF" w:rsidRDefault="00BE7F9E" w:rsidP="00BE7F9E">
      <w:pPr>
        <w:spacing w:line="480" w:lineRule="auto"/>
        <w:rPr>
          <w:rFonts w:ascii="Arial" w:hAnsi="Arial" w:cs="Arial"/>
          <w:sz w:val="24"/>
          <w:szCs w:val="24"/>
        </w:rPr>
      </w:pPr>
      <w:r w:rsidRPr="00D622DF">
        <w:rPr>
          <w:rFonts w:ascii="Arial" w:hAnsi="Arial" w:cs="Arial"/>
          <w:sz w:val="24"/>
          <w:szCs w:val="24"/>
        </w:rPr>
        <w:t>There was no consensus about whether additional support was needed or what form it might take.</w:t>
      </w:r>
      <w:r w:rsidR="00B30370">
        <w:rPr>
          <w:rFonts w:ascii="Arial" w:hAnsi="Arial" w:cs="Arial"/>
          <w:sz w:val="24"/>
          <w:szCs w:val="24"/>
        </w:rPr>
        <w:t xml:space="preserve"> </w:t>
      </w:r>
      <w:r w:rsidRPr="00D622DF">
        <w:rPr>
          <w:rFonts w:ascii="Arial" w:hAnsi="Arial" w:cs="Arial"/>
          <w:sz w:val="24"/>
          <w:szCs w:val="24"/>
        </w:rPr>
        <w:t>One matron was very keen for additional support. She felt there was an assumption that she had great confidence in her skills when she didn’t and suggested spending supervised periods each year with a doctor undertaking joint visits and being challenged to mak</w:t>
      </w:r>
      <w:r w:rsidR="00A179B5">
        <w:rPr>
          <w:rFonts w:ascii="Arial" w:hAnsi="Arial" w:cs="Arial"/>
          <w:sz w:val="24"/>
          <w:szCs w:val="24"/>
        </w:rPr>
        <w:t>e all the prescribing decisions.</w:t>
      </w:r>
    </w:p>
    <w:p w:rsidR="00BE7F9E" w:rsidRPr="00574B0E" w:rsidRDefault="00BE7F9E" w:rsidP="00574B0E">
      <w:pPr>
        <w:spacing w:line="480" w:lineRule="auto"/>
        <w:rPr>
          <w:rFonts w:ascii="Arial" w:hAnsi="Arial" w:cs="Arial"/>
          <w:i/>
          <w:sz w:val="24"/>
          <w:szCs w:val="24"/>
        </w:rPr>
      </w:pPr>
      <w:r w:rsidRPr="00D622DF">
        <w:rPr>
          <w:rFonts w:ascii="Arial" w:hAnsi="Arial" w:cs="Arial"/>
          <w:i/>
          <w:sz w:val="24"/>
          <w:szCs w:val="24"/>
        </w:rPr>
        <w:t>‘I think they (doctors) sort of assume sometimes that we know more than we do, and I think they assume we have huge confidence in our skills when we don’t and what I would love is to sort of have a week or two a year when I was buddied up with a doctor and he or she made me do all the prescribing. It would be terrifying but it would really make me learn I think’ CM1</w:t>
      </w:r>
      <w:r w:rsidR="00A179B5">
        <w:rPr>
          <w:rFonts w:ascii="Arial" w:hAnsi="Arial" w:cs="Arial"/>
          <w:i/>
          <w:sz w:val="24"/>
          <w:szCs w:val="24"/>
        </w:rPr>
        <w:t>.</w:t>
      </w:r>
    </w:p>
    <w:p w:rsidR="00BE7F9E" w:rsidRPr="00D622DF" w:rsidRDefault="00BE7F9E" w:rsidP="00BE7F9E">
      <w:pPr>
        <w:rPr>
          <w:rFonts w:ascii="Arial" w:hAnsi="Arial" w:cs="Arial"/>
          <w:b/>
          <w:sz w:val="24"/>
          <w:szCs w:val="24"/>
        </w:rPr>
      </w:pPr>
    </w:p>
    <w:p w:rsidR="002706EB" w:rsidRDefault="002706EB" w:rsidP="00BE7F9E">
      <w:pPr>
        <w:spacing w:line="480" w:lineRule="auto"/>
        <w:rPr>
          <w:rFonts w:ascii="Arial" w:hAnsi="Arial" w:cs="Arial"/>
          <w:b/>
          <w:sz w:val="28"/>
          <w:szCs w:val="28"/>
        </w:rPr>
      </w:pPr>
    </w:p>
    <w:p w:rsidR="00BE7F9E" w:rsidRPr="00574B0E" w:rsidRDefault="00BE7F9E" w:rsidP="00BE7F9E">
      <w:pPr>
        <w:spacing w:line="480" w:lineRule="auto"/>
        <w:rPr>
          <w:rFonts w:ascii="Arial" w:hAnsi="Arial" w:cs="Arial"/>
          <w:b/>
          <w:sz w:val="28"/>
          <w:szCs w:val="28"/>
        </w:rPr>
      </w:pPr>
      <w:r w:rsidRPr="00574B0E">
        <w:rPr>
          <w:rFonts w:ascii="Arial" w:hAnsi="Arial" w:cs="Arial"/>
          <w:b/>
          <w:sz w:val="28"/>
          <w:szCs w:val="28"/>
        </w:rPr>
        <w:t>DISCUSSION</w:t>
      </w:r>
    </w:p>
    <w:p w:rsidR="00BE7F9E" w:rsidRPr="002706EB" w:rsidRDefault="00574B0E" w:rsidP="00BE7F9E">
      <w:pPr>
        <w:spacing w:line="480" w:lineRule="auto"/>
        <w:rPr>
          <w:rFonts w:ascii="Arial" w:hAnsi="Arial" w:cs="Arial"/>
          <w:b/>
          <w:sz w:val="24"/>
          <w:szCs w:val="24"/>
        </w:rPr>
      </w:pPr>
      <w:r>
        <w:rPr>
          <w:rFonts w:ascii="Arial" w:hAnsi="Arial" w:cs="Arial"/>
          <w:sz w:val="24"/>
          <w:szCs w:val="24"/>
        </w:rPr>
        <w:t>The aim of this research wa</w:t>
      </w:r>
      <w:r w:rsidR="00BE7F9E" w:rsidRPr="006E5A49">
        <w:rPr>
          <w:rFonts w:ascii="Arial" w:hAnsi="Arial" w:cs="Arial"/>
          <w:sz w:val="24"/>
          <w:szCs w:val="24"/>
        </w:rPr>
        <w:t>s to develop an und</w:t>
      </w:r>
      <w:r w:rsidR="00A179B5">
        <w:rPr>
          <w:rFonts w:ascii="Arial" w:hAnsi="Arial" w:cs="Arial"/>
          <w:sz w:val="24"/>
          <w:szCs w:val="24"/>
        </w:rPr>
        <w:t>erstanding of community matrons’</w:t>
      </w:r>
      <w:r w:rsidR="00BE7F9E" w:rsidRPr="006E5A49">
        <w:rPr>
          <w:rFonts w:ascii="Arial" w:hAnsi="Arial" w:cs="Arial"/>
          <w:sz w:val="24"/>
          <w:szCs w:val="24"/>
        </w:rPr>
        <w:t xml:space="preserve"> experiences of presc</w:t>
      </w:r>
      <w:r>
        <w:rPr>
          <w:rFonts w:ascii="Arial" w:hAnsi="Arial" w:cs="Arial"/>
          <w:sz w:val="24"/>
          <w:szCs w:val="24"/>
        </w:rPr>
        <w:t>ribing. T</w:t>
      </w:r>
      <w:r w:rsidR="00BE7F9E" w:rsidRPr="006E5A49">
        <w:rPr>
          <w:rFonts w:ascii="Arial" w:hAnsi="Arial" w:cs="Arial"/>
          <w:sz w:val="24"/>
          <w:szCs w:val="24"/>
        </w:rPr>
        <w:t>hree major themes e</w:t>
      </w:r>
      <w:r>
        <w:rPr>
          <w:rFonts w:ascii="Arial" w:hAnsi="Arial" w:cs="Arial"/>
          <w:sz w:val="24"/>
          <w:szCs w:val="24"/>
        </w:rPr>
        <w:t>merged</w:t>
      </w:r>
      <w:r w:rsidR="002D42DD">
        <w:rPr>
          <w:rFonts w:ascii="Arial" w:hAnsi="Arial" w:cs="Arial"/>
          <w:sz w:val="24"/>
          <w:szCs w:val="24"/>
        </w:rPr>
        <w:t>.</w:t>
      </w:r>
      <w:r w:rsidR="002706EB">
        <w:rPr>
          <w:rFonts w:ascii="Arial" w:hAnsi="Arial" w:cs="Arial"/>
          <w:b/>
          <w:sz w:val="24"/>
          <w:szCs w:val="24"/>
        </w:rPr>
        <w:t xml:space="preserve"> </w:t>
      </w:r>
      <w:r w:rsidR="00BE7F9E" w:rsidRPr="006E5A49">
        <w:rPr>
          <w:rFonts w:ascii="Arial" w:hAnsi="Arial" w:cs="Arial"/>
          <w:sz w:val="24"/>
          <w:szCs w:val="24"/>
        </w:rPr>
        <w:t>The</w:t>
      </w:r>
      <w:r>
        <w:rPr>
          <w:rFonts w:ascii="Arial" w:hAnsi="Arial" w:cs="Arial"/>
          <w:sz w:val="24"/>
          <w:szCs w:val="24"/>
        </w:rPr>
        <w:t xml:space="preserve"> study found that community matron</w:t>
      </w:r>
      <w:r w:rsidR="00816F6D">
        <w:rPr>
          <w:rFonts w:ascii="Arial" w:hAnsi="Arial" w:cs="Arial"/>
          <w:sz w:val="24"/>
          <w:szCs w:val="24"/>
        </w:rPr>
        <w:t>s valued prescribing</w:t>
      </w:r>
      <w:r>
        <w:rPr>
          <w:rFonts w:ascii="Arial" w:hAnsi="Arial" w:cs="Arial"/>
          <w:sz w:val="24"/>
          <w:szCs w:val="24"/>
        </w:rPr>
        <w:t xml:space="preserve"> as important to their role, a finding consistent with many other studies of nurse prescribing</w:t>
      </w:r>
      <w:r w:rsidR="00D6634A" w:rsidRPr="006E5A49">
        <w:rPr>
          <w:rFonts w:ascii="Arial" w:hAnsi="Arial" w:cs="Arial"/>
          <w:sz w:val="24"/>
          <w:szCs w:val="24"/>
        </w:rPr>
        <w:t xml:space="preserve"> (Young 2009, Daughtry and Hayter 2010, Downer and Shepherd 2010, Cousins and Donnell 2011)</w:t>
      </w:r>
      <w:r w:rsidR="00D6634A">
        <w:rPr>
          <w:rFonts w:ascii="Arial" w:hAnsi="Arial" w:cs="Arial"/>
          <w:sz w:val="24"/>
          <w:szCs w:val="24"/>
        </w:rPr>
        <w:t xml:space="preserve"> </w:t>
      </w:r>
      <w:r>
        <w:rPr>
          <w:rFonts w:ascii="Arial" w:hAnsi="Arial" w:cs="Arial"/>
          <w:sz w:val="24"/>
          <w:szCs w:val="24"/>
        </w:rPr>
        <w:t>T</w:t>
      </w:r>
      <w:r w:rsidR="00BE7F9E" w:rsidRPr="006E5A49">
        <w:rPr>
          <w:rFonts w:ascii="Arial" w:hAnsi="Arial" w:cs="Arial"/>
          <w:sz w:val="24"/>
          <w:szCs w:val="24"/>
        </w:rPr>
        <w:t xml:space="preserve">he knowledge </w:t>
      </w:r>
      <w:r w:rsidR="00BE7F9E" w:rsidRPr="006E5A49">
        <w:rPr>
          <w:rFonts w:ascii="Arial" w:hAnsi="Arial" w:cs="Arial"/>
          <w:sz w:val="24"/>
          <w:szCs w:val="24"/>
        </w:rPr>
        <w:lastRenderedPageBreak/>
        <w:t>gained from prescribing</w:t>
      </w:r>
      <w:r>
        <w:rPr>
          <w:rFonts w:ascii="Arial" w:hAnsi="Arial" w:cs="Arial"/>
          <w:sz w:val="24"/>
          <w:szCs w:val="24"/>
        </w:rPr>
        <w:t xml:space="preserve"> training</w:t>
      </w:r>
      <w:r w:rsidR="00BE7F9E" w:rsidRPr="006E5A49">
        <w:rPr>
          <w:rFonts w:ascii="Arial" w:hAnsi="Arial" w:cs="Arial"/>
          <w:sz w:val="24"/>
          <w:szCs w:val="24"/>
        </w:rPr>
        <w:t xml:space="preserve"> was highly valued by the matrons in enabling them to manage patients with complex medical conditions and multiple medications.</w:t>
      </w:r>
      <w:r w:rsidR="00A64E8F" w:rsidRPr="004210EF">
        <w:rPr>
          <w:rFonts w:ascii="Arial" w:hAnsi="Arial" w:cs="Arial"/>
          <w:sz w:val="24"/>
          <w:szCs w:val="24"/>
        </w:rPr>
        <w:t xml:space="preserve"> </w:t>
      </w:r>
      <w:r w:rsidR="004210EF" w:rsidRPr="004210EF">
        <w:rPr>
          <w:rFonts w:ascii="Arial" w:hAnsi="Arial" w:cs="Arial"/>
          <w:sz w:val="24"/>
          <w:szCs w:val="24"/>
        </w:rPr>
        <w:t>T</w:t>
      </w:r>
      <w:r w:rsidR="004210EF">
        <w:rPr>
          <w:rFonts w:ascii="Arial" w:hAnsi="Arial" w:cs="Arial"/>
          <w:sz w:val="24"/>
          <w:szCs w:val="24"/>
        </w:rPr>
        <w:t>his</w:t>
      </w:r>
      <w:r w:rsidR="00BE7F9E" w:rsidRPr="004210EF">
        <w:rPr>
          <w:rFonts w:ascii="Arial" w:hAnsi="Arial" w:cs="Arial"/>
          <w:sz w:val="24"/>
          <w:szCs w:val="24"/>
        </w:rPr>
        <w:t xml:space="preserve"> distinction </w:t>
      </w:r>
      <w:r w:rsidR="00BE7F9E" w:rsidRPr="006E5A49">
        <w:rPr>
          <w:rFonts w:ascii="Arial" w:hAnsi="Arial" w:cs="Arial"/>
          <w:sz w:val="24"/>
          <w:szCs w:val="24"/>
        </w:rPr>
        <w:t xml:space="preserve">of the benefit of the knowledge gained from the prescribing qualification as opposed to the complete process of prescribing is somewhat unique in the literature. </w:t>
      </w:r>
      <w:r>
        <w:rPr>
          <w:rFonts w:ascii="Arial" w:hAnsi="Arial" w:cs="Arial"/>
          <w:sz w:val="24"/>
          <w:szCs w:val="24"/>
        </w:rPr>
        <w:t>It indicates that in-depth pharmacological knowledge is applied in many ways in managing</w:t>
      </w:r>
      <w:r w:rsidR="002D42DD">
        <w:rPr>
          <w:rFonts w:ascii="Arial" w:hAnsi="Arial" w:cs="Arial"/>
          <w:sz w:val="24"/>
          <w:szCs w:val="24"/>
        </w:rPr>
        <w:t xml:space="preserve"> community matron patients and </w:t>
      </w:r>
      <w:r>
        <w:rPr>
          <w:rFonts w:ascii="Arial" w:hAnsi="Arial" w:cs="Arial"/>
          <w:sz w:val="24"/>
          <w:szCs w:val="24"/>
        </w:rPr>
        <w:t xml:space="preserve">does not just </w:t>
      </w:r>
      <w:r w:rsidR="002D42DD">
        <w:rPr>
          <w:rFonts w:ascii="Arial" w:hAnsi="Arial" w:cs="Arial"/>
          <w:sz w:val="24"/>
          <w:szCs w:val="24"/>
        </w:rPr>
        <w:t>underpin writing</w:t>
      </w:r>
      <w:r w:rsidR="00D6634A">
        <w:rPr>
          <w:rFonts w:ascii="Arial" w:hAnsi="Arial" w:cs="Arial"/>
          <w:sz w:val="24"/>
          <w:szCs w:val="24"/>
        </w:rPr>
        <w:t xml:space="preserve"> a prescription.</w:t>
      </w:r>
    </w:p>
    <w:p w:rsidR="00BE7F9E" w:rsidRPr="006E5A49" w:rsidRDefault="00D6634A" w:rsidP="00BE7F9E">
      <w:pPr>
        <w:spacing w:line="480" w:lineRule="auto"/>
        <w:rPr>
          <w:rFonts w:ascii="Arial" w:hAnsi="Arial" w:cs="Arial"/>
          <w:sz w:val="24"/>
          <w:szCs w:val="24"/>
        </w:rPr>
      </w:pPr>
      <w:r>
        <w:rPr>
          <w:rFonts w:ascii="Arial" w:hAnsi="Arial" w:cs="Arial"/>
          <w:sz w:val="24"/>
          <w:szCs w:val="24"/>
        </w:rPr>
        <w:t>Similar to other studies on nurse prescribing, t</w:t>
      </w:r>
      <w:r w:rsidR="00BE7F9E" w:rsidRPr="006E5A49">
        <w:rPr>
          <w:rFonts w:ascii="Arial" w:hAnsi="Arial" w:cs="Arial"/>
          <w:sz w:val="24"/>
          <w:szCs w:val="24"/>
        </w:rPr>
        <w:t>he majority of matrons commented on the convenience and time-saving benefits of issuing a prescription</w:t>
      </w:r>
      <w:r>
        <w:rPr>
          <w:rFonts w:ascii="Arial" w:hAnsi="Arial" w:cs="Arial"/>
          <w:sz w:val="24"/>
          <w:szCs w:val="24"/>
        </w:rPr>
        <w:t xml:space="preserve"> (Young 2009, Cousins and Donnell 2012</w:t>
      </w:r>
      <w:r w:rsidR="002D42DD">
        <w:rPr>
          <w:rFonts w:ascii="Arial" w:hAnsi="Arial" w:cs="Arial"/>
          <w:sz w:val="24"/>
          <w:szCs w:val="24"/>
        </w:rPr>
        <w:t>)</w:t>
      </w:r>
      <w:r w:rsidR="00BE7F9E" w:rsidRPr="006E5A49">
        <w:rPr>
          <w:rFonts w:ascii="Arial" w:hAnsi="Arial" w:cs="Arial"/>
          <w:sz w:val="24"/>
          <w:szCs w:val="24"/>
        </w:rPr>
        <w:t xml:space="preserve">. Prescribing was found to be efficient, but more importantly in the case of preventing unnecessary hospital admission where the ability to get medication quickly to a patient is key, was found to be </w:t>
      </w:r>
      <w:r w:rsidR="002D42DD">
        <w:rPr>
          <w:rFonts w:ascii="Arial" w:hAnsi="Arial" w:cs="Arial"/>
          <w:sz w:val="24"/>
          <w:szCs w:val="24"/>
        </w:rPr>
        <w:t>invaluable. Clearly this is an important finding, and outlines the potential contribution that nurse prescribing can make to patient care and potential cost savings for the NHS.</w:t>
      </w:r>
    </w:p>
    <w:p w:rsidR="00BE7F9E" w:rsidRPr="006E5A49" w:rsidRDefault="00BE7F9E" w:rsidP="00BE7F9E">
      <w:pPr>
        <w:spacing w:line="480" w:lineRule="auto"/>
        <w:rPr>
          <w:rFonts w:ascii="Arial" w:hAnsi="Arial" w:cs="Arial"/>
          <w:sz w:val="24"/>
          <w:szCs w:val="24"/>
        </w:rPr>
      </w:pPr>
      <w:r w:rsidRPr="006E5A49">
        <w:rPr>
          <w:rFonts w:ascii="Arial" w:hAnsi="Arial" w:cs="Arial"/>
          <w:sz w:val="24"/>
          <w:szCs w:val="24"/>
        </w:rPr>
        <w:t>All community matrons interviewed were using their prescribing qualification</w:t>
      </w:r>
      <w:r w:rsidR="00286DDA">
        <w:rPr>
          <w:rFonts w:ascii="Arial" w:hAnsi="Arial" w:cs="Arial"/>
          <w:sz w:val="24"/>
          <w:szCs w:val="24"/>
        </w:rPr>
        <w:t xml:space="preserve"> </w:t>
      </w:r>
      <w:r w:rsidR="002706EB">
        <w:rPr>
          <w:rFonts w:ascii="Arial" w:hAnsi="Arial" w:cs="Arial"/>
          <w:sz w:val="24"/>
          <w:szCs w:val="24"/>
        </w:rPr>
        <w:t>which is consistent with findings from other studies of nurse prescribers’ prescribing practices (Smith et al 2012).</w:t>
      </w:r>
      <w:r w:rsidR="00F612B8">
        <w:rPr>
          <w:rFonts w:ascii="Arial" w:hAnsi="Arial" w:cs="Arial"/>
          <w:sz w:val="24"/>
          <w:szCs w:val="24"/>
        </w:rPr>
        <w:t xml:space="preserve"> There was no co</w:t>
      </w:r>
      <w:r w:rsidR="008C1E19">
        <w:rPr>
          <w:rFonts w:ascii="Arial" w:hAnsi="Arial" w:cs="Arial"/>
          <w:sz w:val="24"/>
          <w:szCs w:val="24"/>
        </w:rPr>
        <w:t>nsensus amongst the matrons as to whether</w:t>
      </w:r>
      <w:r w:rsidR="00F612B8">
        <w:rPr>
          <w:rFonts w:ascii="Arial" w:hAnsi="Arial" w:cs="Arial"/>
          <w:sz w:val="24"/>
          <w:szCs w:val="24"/>
        </w:rPr>
        <w:t xml:space="preserve"> local </w:t>
      </w:r>
      <w:r w:rsidR="008C1E19">
        <w:rPr>
          <w:rFonts w:ascii="Arial" w:hAnsi="Arial" w:cs="Arial"/>
          <w:sz w:val="24"/>
          <w:szCs w:val="24"/>
        </w:rPr>
        <w:t xml:space="preserve">prescribing </w:t>
      </w:r>
      <w:r w:rsidR="00F612B8">
        <w:rPr>
          <w:rFonts w:ascii="Arial" w:hAnsi="Arial" w:cs="Arial"/>
          <w:sz w:val="24"/>
          <w:szCs w:val="24"/>
        </w:rPr>
        <w:t xml:space="preserve">arrangements were barriers to prescribing. </w:t>
      </w:r>
      <w:r w:rsidR="008C1E19">
        <w:rPr>
          <w:rFonts w:ascii="Arial" w:hAnsi="Arial" w:cs="Arial"/>
          <w:sz w:val="24"/>
          <w:szCs w:val="24"/>
        </w:rPr>
        <w:t xml:space="preserve">Hall et al (2006) and </w:t>
      </w:r>
      <w:r w:rsidR="00F612B8">
        <w:rPr>
          <w:rFonts w:ascii="Arial" w:hAnsi="Arial" w:cs="Arial"/>
          <w:sz w:val="24"/>
          <w:szCs w:val="24"/>
        </w:rPr>
        <w:t>Downer and Shephe</w:t>
      </w:r>
      <w:r w:rsidR="001A4CE9">
        <w:rPr>
          <w:rFonts w:ascii="Arial" w:hAnsi="Arial" w:cs="Arial"/>
          <w:sz w:val="24"/>
          <w:szCs w:val="24"/>
        </w:rPr>
        <w:t>rd (</w:t>
      </w:r>
      <w:r w:rsidR="008C1E19">
        <w:rPr>
          <w:rFonts w:ascii="Arial" w:hAnsi="Arial" w:cs="Arial"/>
          <w:sz w:val="24"/>
          <w:szCs w:val="24"/>
        </w:rPr>
        <w:t xml:space="preserve">2010) </w:t>
      </w:r>
      <w:r w:rsidR="00F612B8">
        <w:rPr>
          <w:rFonts w:ascii="Arial" w:hAnsi="Arial" w:cs="Arial"/>
          <w:sz w:val="24"/>
          <w:szCs w:val="24"/>
        </w:rPr>
        <w:t xml:space="preserve"> had both found these to impact on community nurse prescribing. However most matrons had overcome difficulties </w:t>
      </w:r>
      <w:r w:rsidR="00E8179C">
        <w:rPr>
          <w:rFonts w:ascii="Arial" w:hAnsi="Arial" w:cs="Arial"/>
          <w:sz w:val="24"/>
          <w:szCs w:val="24"/>
        </w:rPr>
        <w:t>with</w:t>
      </w:r>
      <w:r w:rsidR="00F612B8">
        <w:rPr>
          <w:rFonts w:ascii="Arial" w:hAnsi="Arial" w:cs="Arial"/>
          <w:sz w:val="24"/>
          <w:szCs w:val="24"/>
        </w:rPr>
        <w:t xml:space="preserve"> the</w:t>
      </w:r>
      <w:r w:rsidR="00E8179C">
        <w:rPr>
          <w:rFonts w:ascii="Arial" w:hAnsi="Arial" w:cs="Arial"/>
          <w:sz w:val="24"/>
          <w:szCs w:val="24"/>
        </w:rPr>
        <w:t xml:space="preserve"> collection and </w:t>
      </w:r>
      <w:r w:rsidR="002706EB">
        <w:rPr>
          <w:rFonts w:ascii="Arial" w:hAnsi="Arial" w:cs="Arial"/>
          <w:sz w:val="24"/>
          <w:szCs w:val="24"/>
        </w:rPr>
        <w:t xml:space="preserve">delivery of </w:t>
      </w:r>
      <w:r w:rsidR="00F612B8">
        <w:rPr>
          <w:rFonts w:ascii="Arial" w:hAnsi="Arial" w:cs="Arial"/>
          <w:sz w:val="24"/>
          <w:szCs w:val="24"/>
        </w:rPr>
        <w:t>prescriptions,</w:t>
      </w:r>
      <w:r w:rsidR="002706EB">
        <w:rPr>
          <w:rFonts w:ascii="Arial" w:hAnsi="Arial" w:cs="Arial"/>
          <w:sz w:val="24"/>
          <w:szCs w:val="24"/>
        </w:rPr>
        <w:t xml:space="preserve"> </w:t>
      </w:r>
      <w:r w:rsidR="008C1E19">
        <w:rPr>
          <w:rFonts w:ascii="Arial" w:hAnsi="Arial" w:cs="Arial"/>
          <w:sz w:val="24"/>
          <w:szCs w:val="24"/>
        </w:rPr>
        <w:t xml:space="preserve">and </w:t>
      </w:r>
      <w:r w:rsidR="002706EB">
        <w:rPr>
          <w:rFonts w:ascii="Arial" w:hAnsi="Arial" w:cs="Arial"/>
          <w:sz w:val="24"/>
          <w:szCs w:val="24"/>
        </w:rPr>
        <w:t>ackn</w:t>
      </w:r>
      <w:r w:rsidR="008C1E19">
        <w:rPr>
          <w:rFonts w:ascii="Arial" w:hAnsi="Arial" w:cs="Arial"/>
          <w:sz w:val="24"/>
          <w:szCs w:val="24"/>
        </w:rPr>
        <w:t>owledged</w:t>
      </w:r>
      <w:r w:rsidR="003740E0">
        <w:rPr>
          <w:rFonts w:ascii="Arial" w:hAnsi="Arial" w:cs="Arial"/>
          <w:sz w:val="24"/>
          <w:szCs w:val="24"/>
        </w:rPr>
        <w:t xml:space="preserve"> </w:t>
      </w:r>
      <w:r w:rsidRPr="006E5A49">
        <w:rPr>
          <w:rFonts w:ascii="Arial" w:hAnsi="Arial" w:cs="Arial"/>
          <w:sz w:val="24"/>
          <w:szCs w:val="24"/>
        </w:rPr>
        <w:t>that there was no easy way to get a prescription to a housebound pa</w:t>
      </w:r>
      <w:r w:rsidR="003740E0">
        <w:rPr>
          <w:rFonts w:ascii="Arial" w:hAnsi="Arial" w:cs="Arial"/>
          <w:sz w:val="24"/>
          <w:szCs w:val="24"/>
        </w:rPr>
        <w:t>tient late in the afternoon. T</w:t>
      </w:r>
      <w:r w:rsidRPr="006E5A49">
        <w:rPr>
          <w:rFonts w:ascii="Arial" w:hAnsi="Arial" w:cs="Arial"/>
          <w:sz w:val="24"/>
          <w:szCs w:val="24"/>
        </w:rPr>
        <w:t>he personal difficulties</w:t>
      </w:r>
      <w:r w:rsidR="003740E0">
        <w:rPr>
          <w:rFonts w:ascii="Arial" w:hAnsi="Arial" w:cs="Arial"/>
          <w:sz w:val="24"/>
          <w:szCs w:val="24"/>
        </w:rPr>
        <w:t xml:space="preserve"> to the nurse</w:t>
      </w:r>
      <w:r w:rsidRPr="006E5A49">
        <w:rPr>
          <w:rFonts w:ascii="Arial" w:hAnsi="Arial" w:cs="Arial"/>
          <w:sz w:val="24"/>
          <w:szCs w:val="24"/>
        </w:rPr>
        <w:t xml:space="preserve"> this may have caused was compensated by the fact that had this been left to a GP they would not have got their medication until at least the next day.   </w:t>
      </w:r>
    </w:p>
    <w:p w:rsidR="00BE7F9E" w:rsidRPr="006E5A49" w:rsidRDefault="00BE7F9E" w:rsidP="00BE7F9E">
      <w:pPr>
        <w:spacing w:line="480" w:lineRule="auto"/>
        <w:rPr>
          <w:rFonts w:ascii="Arial" w:hAnsi="Arial" w:cs="Arial"/>
          <w:sz w:val="24"/>
          <w:szCs w:val="24"/>
        </w:rPr>
      </w:pPr>
      <w:r w:rsidRPr="006E5A49">
        <w:rPr>
          <w:rFonts w:ascii="Arial" w:hAnsi="Arial" w:cs="Arial"/>
          <w:sz w:val="24"/>
          <w:szCs w:val="24"/>
        </w:rPr>
        <w:lastRenderedPageBreak/>
        <w:t xml:space="preserve">In addition to overcoming logistical barriers to prescribing there was a recognition amongst several of the matrons that the GPs themselves can potentially be obstructive in nurse prescribing, particularly when they don’t understand or have experience of the role. This is a common theme in the literature ( Cubby and Bowler 2010, Daughtry 2010, Hall et al </w:t>
      </w:r>
      <w:r w:rsidR="0090550D">
        <w:rPr>
          <w:rFonts w:ascii="Arial" w:hAnsi="Arial" w:cs="Arial"/>
          <w:sz w:val="24"/>
          <w:szCs w:val="24"/>
        </w:rPr>
        <w:t>2006</w:t>
      </w:r>
      <w:r w:rsidR="00A64E8F">
        <w:rPr>
          <w:rFonts w:ascii="Arial" w:hAnsi="Arial" w:cs="Arial"/>
          <w:sz w:val="24"/>
          <w:szCs w:val="24"/>
        </w:rPr>
        <w:t xml:space="preserve">). </w:t>
      </w:r>
      <w:r w:rsidR="00A64E8F" w:rsidRPr="00A64E8F">
        <w:rPr>
          <w:rFonts w:ascii="Arial" w:hAnsi="Arial" w:cs="Arial"/>
          <w:b/>
          <w:i/>
          <w:sz w:val="24"/>
          <w:szCs w:val="24"/>
        </w:rPr>
        <w:t>The matrons identified the importance of establishing trust</w:t>
      </w:r>
      <w:r w:rsidR="00FB5D58">
        <w:rPr>
          <w:rFonts w:ascii="Arial" w:hAnsi="Arial" w:cs="Arial"/>
          <w:b/>
          <w:i/>
          <w:sz w:val="24"/>
          <w:szCs w:val="24"/>
        </w:rPr>
        <w:t xml:space="preserve"> with the GPs</w:t>
      </w:r>
      <w:r w:rsidR="00A64E8F" w:rsidRPr="00A64E8F">
        <w:rPr>
          <w:rFonts w:ascii="Arial" w:hAnsi="Arial" w:cs="Arial"/>
          <w:b/>
          <w:i/>
          <w:sz w:val="24"/>
          <w:szCs w:val="24"/>
        </w:rPr>
        <w:t xml:space="preserve"> in enabling their prescribing practice.</w:t>
      </w:r>
      <w:r w:rsidR="00FB5D58">
        <w:rPr>
          <w:rFonts w:ascii="Arial" w:hAnsi="Arial" w:cs="Arial"/>
          <w:b/>
          <w:i/>
          <w:sz w:val="24"/>
          <w:szCs w:val="24"/>
        </w:rPr>
        <w:t xml:space="preserve"> </w:t>
      </w:r>
      <w:r w:rsidRPr="006E5A49">
        <w:rPr>
          <w:rFonts w:ascii="Arial" w:hAnsi="Arial" w:cs="Arial"/>
          <w:sz w:val="24"/>
          <w:szCs w:val="24"/>
        </w:rPr>
        <w:t>It was apparent from the interviews that the matrons had found ways to overcome this although it was a potential hurdle each time a new GP was encountered. This doggedness that seems a recurring feature in those undertaking the community matron role is demonstrated in research by Cubby and Bowler (2010) where, in response to potential barriers to the role, there is a belief by participants that most can be overcome by the right individual.</w:t>
      </w:r>
    </w:p>
    <w:p w:rsidR="003740E0" w:rsidRDefault="00BE7F9E" w:rsidP="00BE7F9E">
      <w:pPr>
        <w:spacing w:line="480" w:lineRule="auto"/>
        <w:rPr>
          <w:rFonts w:ascii="Arial" w:hAnsi="Arial" w:cs="Arial"/>
          <w:sz w:val="24"/>
          <w:szCs w:val="24"/>
        </w:rPr>
      </w:pPr>
      <w:r w:rsidRPr="006E5A49">
        <w:rPr>
          <w:rFonts w:ascii="Arial" w:hAnsi="Arial" w:cs="Arial"/>
          <w:sz w:val="24"/>
          <w:szCs w:val="24"/>
        </w:rPr>
        <w:t>There is little to be found in</w:t>
      </w:r>
      <w:r w:rsidR="003740E0">
        <w:rPr>
          <w:rFonts w:ascii="Arial" w:hAnsi="Arial" w:cs="Arial"/>
          <w:sz w:val="24"/>
          <w:szCs w:val="24"/>
        </w:rPr>
        <w:t xml:space="preserve"> the literature as to which medicines</w:t>
      </w:r>
      <w:r w:rsidRPr="006E5A49">
        <w:rPr>
          <w:rFonts w:ascii="Arial" w:hAnsi="Arial" w:cs="Arial"/>
          <w:sz w:val="24"/>
          <w:szCs w:val="24"/>
        </w:rPr>
        <w:t xml:space="preserve"> independent prescribers are actually prescribing.  Latter (2012) describes nurses prescribing a range of drugs for acute and long term conditions according to their rol</w:t>
      </w:r>
      <w:r>
        <w:rPr>
          <w:rFonts w:ascii="Arial" w:hAnsi="Arial" w:cs="Arial"/>
          <w:sz w:val="24"/>
          <w:szCs w:val="24"/>
        </w:rPr>
        <w:t>e but is not specific in detail</w:t>
      </w:r>
      <w:r w:rsidRPr="006E5A49">
        <w:rPr>
          <w:rFonts w:ascii="Arial" w:hAnsi="Arial" w:cs="Arial"/>
          <w:sz w:val="24"/>
          <w:szCs w:val="24"/>
        </w:rPr>
        <w:t>. A service evaluation by Brookes (2010) looked at prescribing practice of community matrons undertaking routine medication reviews.  She found the common conditions prescribed for were constipation, respiratory</w:t>
      </w:r>
      <w:r w:rsidR="003740E0">
        <w:rPr>
          <w:rFonts w:ascii="Arial" w:hAnsi="Arial" w:cs="Arial"/>
          <w:sz w:val="24"/>
          <w:szCs w:val="24"/>
        </w:rPr>
        <w:t xml:space="preserve"> conditions</w:t>
      </w:r>
      <w:r w:rsidRPr="006E5A49">
        <w:rPr>
          <w:rFonts w:ascii="Arial" w:hAnsi="Arial" w:cs="Arial"/>
          <w:sz w:val="24"/>
          <w:szCs w:val="24"/>
        </w:rPr>
        <w:t xml:space="preserve"> and pain. </w:t>
      </w:r>
    </w:p>
    <w:p w:rsidR="00BE7F9E" w:rsidRPr="006E5A49" w:rsidRDefault="00BE7F9E" w:rsidP="00BE7F9E">
      <w:pPr>
        <w:spacing w:line="480" w:lineRule="auto"/>
        <w:rPr>
          <w:rFonts w:ascii="Arial" w:hAnsi="Arial" w:cs="Arial"/>
          <w:sz w:val="24"/>
          <w:szCs w:val="24"/>
        </w:rPr>
      </w:pPr>
      <w:r w:rsidRPr="006E5A49">
        <w:rPr>
          <w:rFonts w:ascii="Arial" w:hAnsi="Arial" w:cs="Arial"/>
          <w:sz w:val="24"/>
          <w:szCs w:val="24"/>
        </w:rPr>
        <w:t xml:space="preserve">The findings from the interviews </w:t>
      </w:r>
      <w:r w:rsidR="003740E0">
        <w:rPr>
          <w:rFonts w:ascii="Arial" w:hAnsi="Arial" w:cs="Arial"/>
          <w:sz w:val="24"/>
          <w:szCs w:val="24"/>
        </w:rPr>
        <w:t xml:space="preserve">in this study </w:t>
      </w:r>
      <w:r w:rsidRPr="006E5A49">
        <w:rPr>
          <w:rFonts w:ascii="Arial" w:hAnsi="Arial" w:cs="Arial"/>
          <w:sz w:val="24"/>
          <w:szCs w:val="24"/>
        </w:rPr>
        <w:t>showed that the matrons were prescribing a limited but similar range of m</w:t>
      </w:r>
      <w:r w:rsidR="003740E0">
        <w:rPr>
          <w:rFonts w:ascii="Arial" w:hAnsi="Arial" w:cs="Arial"/>
          <w:sz w:val="24"/>
          <w:szCs w:val="24"/>
        </w:rPr>
        <w:t>edications</w:t>
      </w:r>
      <w:r w:rsidRPr="006E5A49">
        <w:rPr>
          <w:rFonts w:ascii="Arial" w:hAnsi="Arial" w:cs="Arial"/>
          <w:sz w:val="24"/>
          <w:szCs w:val="24"/>
        </w:rPr>
        <w:t>. Interestingly</w:t>
      </w:r>
      <w:r w:rsidR="00AC1DD4">
        <w:rPr>
          <w:rFonts w:ascii="Arial" w:hAnsi="Arial" w:cs="Arial"/>
          <w:sz w:val="24"/>
          <w:szCs w:val="24"/>
        </w:rPr>
        <w:t>,</w:t>
      </w:r>
      <w:r w:rsidRPr="006E5A49">
        <w:rPr>
          <w:rFonts w:ascii="Arial" w:hAnsi="Arial" w:cs="Arial"/>
          <w:sz w:val="24"/>
          <w:szCs w:val="24"/>
        </w:rPr>
        <w:t xml:space="preserve"> there was not a feeling that this range of me</w:t>
      </w:r>
      <w:r w:rsidR="00A179B5">
        <w:rPr>
          <w:rFonts w:ascii="Arial" w:hAnsi="Arial" w:cs="Arial"/>
          <w:sz w:val="24"/>
          <w:szCs w:val="24"/>
        </w:rPr>
        <w:t xml:space="preserve">dicines needed to be extended. </w:t>
      </w:r>
      <w:r w:rsidRPr="006E5A49">
        <w:rPr>
          <w:rFonts w:ascii="Arial" w:hAnsi="Arial" w:cs="Arial"/>
          <w:sz w:val="24"/>
          <w:szCs w:val="24"/>
        </w:rPr>
        <w:t>The interviews also showed the matrons considered they were prescribing safely and w</w:t>
      </w:r>
      <w:r w:rsidR="005B1BB0">
        <w:rPr>
          <w:rFonts w:ascii="Arial" w:hAnsi="Arial" w:cs="Arial"/>
          <w:sz w:val="24"/>
          <w:szCs w:val="24"/>
        </w:rPr>
        <w:t>ithin their scope of competence.</w:t>
      </w:r>
      <w:r w:rsidR="00A179B5">
        <w:rPr>
          <w:rFonts w:ascii="Arial" w:hAnsi="Arial" w:cs="Arial"/>
          <w:sz w:val="24"/>
          <w:szCs w:val="24"/>
        </w:rPr>
        <w:t xml:space="preserve"> However, in doing this they were referring back to GPs to prescribe some medicines for patients, and it is unclear if this makes for the most seamless, </w:t>
      </w:r>
      <w:r w:rsidR="00A179B5">
        <w:rPr>
          <w:rFonts w:ascii="Arial" w:hAnsi="Arial" w:cs="Arial"/>
          <w:sz w:val="24"/>
          <w:szCs w:val="24"/>
        </w:rPr>
        <w:lastRenderedPageBreak/>
        <w:t>best quality care delivery for the patient. Further research into the patient experience of this would be useful.</w:t>
      </w:r>
    </w:p>
    <w:p w:rsidR="00BE7F9E" w:rsidRPr="006E5A49" w:rsidRDefault="00BE7F9E" w:rsidP="00BE7F9E">
      <w:pPr>
        <w:spacing w:line="480" w:lineRule="auto"/>
        <w:rPr>
          <w:rFonts w:ascii="Arial" w:hAnsi="Arial" w:cs="Arial"/>
          <w:sz w:val="24"/>
          <w:szCs w:val="24"/>
        </w:rPr>
      </w:pPr>
      <w:r w:rsidRPr="006E5A49">
        <w:rPr>
          <w:rFonts w:ascii="Arial" w:hAnsi="Arial" w:cs="Arial"/>
          <w:sz w:val="24"/>
          <w:szCs w:val="24"/>
        </w:rPr>
        <w:t>Generally the interviews showed   that matrons felt well supported in their prescribing role. The main support was from GPs.  This is consistent with findings from a national survey evaluating education and CPD for nurse prescribers (Latter et al 2007) which showed GPs as providing on-going support and supervision for this role. The matrons identified formal structured support both in the form of mentorship and CPD as lacking</w:t>
      </w:r>
      <w:r w:rsidR="00AC1DD4">
        <w:rPr>
          <w:rFonts w:ascii="Arial" w:hAnsi="Arial" w:cs="Arial"/>
          <w:sz w:val="24"/>
          <w:szCs w:val="24"/>
        </w:rPr>
        <w:t xml:space="preserve"> in accessibility and regularity</w:t>
      </w:r>
      <w:r w:rsidRPr="006E5A49">
        <w:rPr>
          <w:rFonts w:ascii="Arial" w:hAnsi="Arial" w:cs="Arial"/>
          <w:sz w:val="24"/>
          <w:szCs w:val="24"/>
        </w:rPr>
        <w:t xml:space="preserve">, however they all had identified networks of support for themselves. </w:t>
      </w:r>
      <w:r>
        <w:rPr>
          <w:rFonts w:ascii="Arial" w:hAnsi="Arial" w:cs="Arial"/>
          <w:sz w:val="24"/>
          <w:szCs w:val="24"/>
        </w:rPr>
        <w:t xml:space="preserve">Research has shown a lack of prescribing supervision and support for community nurse prescribers </w:t>
      </w:r>
      <w:r w:rsidRPr="006E5A49">
        <w:rPr>
          <w:rFonts w:ascii="Arial" w:hAnsi="Arial" w:cs="Arial"/>
          <w:sz w:val="24"/>
          <w:szCs w:val="24"/>
        </w:rPr>
        <w:t>Cubby and Bowler (2010)</w:t>
      </w:r>
      <w:r>
        <w:rPr>
          <w:rFonts w:ascii="Arial" w:hAnsi="Arial" w:cs="Arial"/>
          <w:sz w:val="24"/>
          <w:szCs w:val="24"/>
        </w:rPr>
        <w:t>, Downer and Shepherd ( 2010)</w:t>
      </w:r>
      <w:r w:rsidRPr="006E5A49">
        <w:rPr>
          <w:rFonts w:ascii="Arial" w:hAnsi="Arial" w:cs="Arial"/>
          <w:sz w:val="24"/>
          <w:szCs w:val="24"/>
        </w:rPr>
        <w:t xml:space="preserve">. Conversely Latter et al (2012) in their evaluation of independent nurse and pharmacist prescribing reported confident prescribers </w:t>
      </w:r>
      <w:r w:rsidR="00A179B5">
        <w:rPr>
          <w:rFonts w:ascii="Arial" w:hAnsi="Arial" w:cs="Arial"/>
          <w:sz w:val="24"/>
          <w:szCs w:val="24"/>
        </w:rPr>
        <w:t xml:space="preserve">overall </w:t>
      </w:r>
      <w:r w:rsidRPr="006E5A49">
        <w:rPr>
          <w:rFonts w:ascii="Arial" w:hAnsi="Arial" w:cs="Arial"/>
          <w:sz w:val="24"/>
          <w:szCs w:val="24"/>
        </w:rPr>
        <w:t>who were able to access CPD and support from an experienced prescriber. This difference in support needs may reflect not only the prescribing role of the participants but may also reflect the level of experience of the partici</w:t>
      </w:r>
      <w:r w:rsidR="0090550D">
        <w:rPr>
          <w:rFonts w:ascii="Arial" w:hAnsi="Arial" w:cs="Arial"/>
          <w:sz w:val="24"/>
          <w:szCs w:val="24"/>
        </w:rPr>
        <w:t xml:space="preserve">pants. In both Cubby and Bowler </w:t>
      </w:r>
      <w:r w:rsidRPr="006E5A49">
        <w:rPr>
          <w:rFonts w:ascii="Arial" w:hAnsi="Arial" w:cs="Arial"/>
          <w:sz w:val="24"/>
          <w:szCs w:val="24"/>
        </w:rPr>
        <w:t>and Downer and Shepherd’s</w:t>
      </w:r>
      <w:r w:rsidR="00AC1DD4">
        <w:rPr>
          <w:rFonts w:ascii="Arial" w:hAnsi="Arial" w:cs="Arial"/>
          <w:sz w:val="24"/>
          <w:szCs w:val="24"/>
        </w:rPr>
        <w:t xml:space="preserve"> </w:t>
      </w:r>
      <w:r w:rsidRPr="006E5A49">
        <w:rPr>
          <w:rFonts w:ascii="Arial" w:hAnsi="Arial" w:cs="Arial"/>
          <w:sz w:val="24"/>
          <w:szCs w:val="24"/>
        </w:rPr>
        <w:t>research the prescribers were relatively new to the role. The matrons participating in the interviews for this research were all relatively experienced, with the exception of one, and subsequently had over time established their support mechanisms. However, the re</w:t>
      </w:r>
      <w:r w:rsidR="00AC1DD4">
        <w:rPr>
          <w:rFonts w:ascii="Arial" w:hAnsi="Arial" w:cs="Arial"/>
          <w:sz w:val="24"/>
          <w:szCs w:val="24"/>
        </w:rPr>
        <w:t xml:space="preserve">search interviews do </w:t>
      </w:r>
      <w:r w:rsidRPr="006E5A49">
        <w:rPr>
          <w:rFonts w:ascii="Arial" w:hAnsi="Arial" w:cs="Arial"/>
          <w:sz w:val="24"/>
          <w:szCs w:val="24"/>
        </w:rPr>
        <w:t xml:space="preserve">imply a lack of a robust system around prescribing support and a </w:t>
      </w:r>
      <w:r>
        <w:rPr>
          <w:rFonts w:ascii="Arial" w:hAnsi="Arial" w:cs="Arial"/>
          <w:sz w:val="24"/>
          <w:szCs w:val="24"/>
        </w:rPr>
        <w:t xml:space="preserve">more </w:t>
      </w:r>
      <w:r w:rsidRPr="006E5A49">
        <w:rPr>
          <w:rFonts w:ascii="Arial" w:hAnsi="Arial" w:cs="Arial"/>
          <w:sz w:val="24"/>
          <w:szCs w:val="24"/>
        </w:rPr>
        <w:t xml:space="preserve">structured approach to this for community matrons </w:t>
      </w:r>
      <w:r>
        <w:rPr>
          <w:rFonts w:ascii="Arial" w:hAnsi="Arial" w:cs="Arial"/>
          <w:sz w:val="24"/>
          <w:szCs w:val="24"/>
        </w:rPr>
        <w:t>may be beneficial in particular for those new to the prescribing role.</w:t>
      </w:r>
      <w:r w:rsidRPr="006E5A49">
        <w:rPr>
          <w:rFonts w:ascii="Arial" w:hAnsi="Arial" w:cs="Arial"/>
          <w:sz w:val="24"/>
          <w:szCs w:val="24"/>
        </w:rPr>
        <w:t xml:space="preserve"> </w:t>
      </w:r>
    </w:p>
    <w:p w:rsidR="00BE7F9E" w:rsidRPr="006E5A49" w:rsidRDefault="00A12447" w:rsidP="00BE7F9E">
      <w:pPr>
        <w:spacing w:line="480" w:lineRule="auto"/>
        <w:rPr>
          <w:rFonts w:ascii="Arial" w:hAnsi="Arial" w:cs="Arial"/>
          <w:sz w:val="24"/>
          <w:szCs w:val="24"/>
        </w:rPr>
      </w:pPr>
      <w:r>
        <w:rPr>
          <w:rFonts w:ascii="Arial" w:hAnsi="Arial" w:cs="Arial"/>
          <w:sz w:val="24"/>
          <w:szCs w:val="24"/>
        </w:rPr>
        <w:t>Coupled with</w:t>
      </w:r>
      <w:r w:rsidR="00BE7F9E" w:rsidRPr="006E5A49">
        <w:rPr>
          <w:rFonts w:ascii="Arial" w:hAnsi="Arial" w:cs="Arial"/>
          <w:sz w:val="24"/>
          <w:szCs w:val="24"/>
        </w:rPr>
        <w:t xml:space="preserve"> this satisfaction with their support</w:t>
      </w:r>
      <w:r>
        <w:rPr>
          <w:rFonts w:ascii="Arial" w:hAnsi="Arial" w:cs="Arial"/>
          <w:sz w:val="24"/>
          <w:szCs w:val="24"/>
        </w:rPr>
        <w:t>,</w:t>
      </w:r>
      <w:r w:rsidR="00BE7F9E" w:rsidRPr="006E5A49">
        <w:rPr>
          <w:rFonts w:ascii="Arial" w:hAnsi="Arial" w:cs="Arial"/>
          <w:sz w:val="24"/>
          <w:szCs w:val="24"/>
        </w:rPr>
        <w:t xml:space="preserve"> the majority of matrons exercised considerable caution </w:t>
      </w:r>
      <w:r>
        <w:rPr>
          <w:rFonts w:ascii="Arial" w:hAnsi="Arial" w:cs="Arial"/>
          <w:sz w:val="24"/>
          <w:szCs w:val="24"/>
        </w:rPr>
        <w:t>in their prescribing and were</w:t>
      </w:r>
      <w:r w:rsidR="00BE7F9E" w:rsidRPr="006E5A49">
        <w:rPr>
          <w:rFonts w:ascii="Arial" w:hAnsi="Arial" w:cs="Arial"/>
          <w:sz w:val="24"/>
          <w:szCs w:val="24"/>
        </w:rPr>
        <w:t xml:space="preserve"> confident prescribing within their </w:t>
      </w:r>
      <w:r w:rsidR="00BE7F9E" w:rsidRPr="006E5A49">
        <w:rPr>
          <w:rFonts w:ascii="Arial" w:hAnsi="Arial" w:cs="Arial"/>
          <w:sz w:val="24"/>
          <w:szCs w:val="24"/>
        </w:rPr>
        <w:lastRenderedPageBreak/>
        <w:t xml:space="preserve">limitations. There are several references in the interviews to this anxiety being part of safe practice and necessary in avoiding complacency.  </w:t>
      </w:r>
    </w:p>
    <w:p w:rsidR="00BE7F9E" w:rsidRPr="006E5A49" w:rsidRDefault="00BE7F9E" w:rsidP="00BE7F9E">
      <w:pPr>
        <w:spacing w:line="480" w:lineRule="auto"/>
        <w:rPr>
          <w:rFonts w:ascii="Arial" w:hAnsi="Arial" w:cs="Arial"/>
          <w:sz w:val="24"/>
          <w:szCs w:val="24"/>
        </w:rPr>
      </w:pPr>
      <w:r w:rsidRPr="006E5A49">
        <w:rPr>
          <w:rFonts w:ascii="Arial" w:hAnsi="Arial" w:cs="Arial"/>
          <w:sz w:val="24"/>
          <w:szCs w:val="24"/>
        </w:rPr>
        <w:t xml:space="preserve">There was no consensus amongst the matrons as to what additional support was needed and certainly the matrons were not expressing a pressing need to extend the scope of their prescribing practice. </w:t>
      </w:r>
    </w:p>
    <w:p w:rsidR="00BE7F9E" w:rsidRPr="006E5A49" w:rsidRDefault="00BE7F9E" w:rsidP="00BE7F9E">
      <w:pPr>
        <w:spacing w:line="480" w:lineRule="auto"/>
        <w:rPr>
          <w:rFonts w:ascii="Arial" w:hAnsi="Arial" w:cs="Arial"/>
          <w:sz w:val="24"/>
          <w:szCs w:val="24"/>
        </w:rPr>
      </w:pPr>
      <w:r w:rsidRPr="006E5A49">
        <w:rPr>
          <w:rFonts w:ascii="Arial" w:hAnsi="Arial" w:cs="Arial"/>
          <w:sz w:val="24"/>
          <w:szCs w:val="24"/>
        </w:rPr>
        <w:t>Clearly, from the interviews, management of heart failure is a</w:t>
      </w:r>
      <w:r w:rsidR="00652E08">
        <w:rPr>
          <w:rFonts w:ascii="Arial" w:hAnsi="Arial" w:cs="Arial"/>
          <w:sz w:val="24"/>
          <w:szCs w:val="24"/>
        </w:rPr>
        <w:t>n area where matrons feel under-</w:t>
      </w:r>
      <w:r w:rsidRPr="006E5A49">
        <w:rPr>
          <w:rFonts w:ascii="Arial" w:hAnsi="Arial" w:cs="Arial"/>
          <w:sz w:val="24"/>
          <w:szCs w:val="24"/>
        </w:rPr>
        <w:t>confident and often refer to a GP for prescribing support.</w:t>
      </w:r>
      <w:r w:rsidR="00A64E8F" w:rsidRPr="00A64E8F">
        <w:rPr>
          <w:rFonts w:ascii="Arial" w:hAnsi="Arial" w:cs="Arial"/>
          <w:b/>
          <w:i/>
          <w:sz w:val="24"/>
          <w:szCs w:val="24"/>
        </w:rPr>
        <w:t xml:space="preserve"> It was unclear from the interviews if this represented a need for pharmacological or disease management support.</w:t>
      </w:r>
      <w:r w:rsidR="00A64E8F">
        <w:rPr>
          <w:rFonts w:ascii="Arial" w:hAnsi="Arial" w:cs="Arial"/>
          <w:sz w:val="24"/>
          <w:szCs w:val="24"/>
        </w:rPr>
        <w:t xml:space="preserve"> </w:t>
      </w:r>
      <w:r w:rsidR="00A64E8F" w:rsidRPr="00A64E8F">
        <w:rPr>
          <w:rFonts w:ascii="Arial" w:hAnsi="Arial" w:cs="Arial"/>
          <w:b/>
          <w:i/>
          <w:sz w:val="24"/>
          <w:szCs w:val="24"/>
        </w:rPr>
        <w:t>It is</w:t>
      </w:r>
      <w:r w:rsidRPr="00A64E8F">
        <w:rPr>
          <w:rFonts w:ascii="Arial" w:hAnsi="Arial" w:cs="Arial"/>
          <w:b/>
          <w:i/>
          <w:sz w:val="24"/>
          <w:szCs w:val="24"/>
        </w:rPr>
        <w:t xml:space="preserve"> possible</w:t>
      </w:r>
      <w:r w:rsidRPr="006E5A49">
        <w:rPr>
          <w:rFonts w:ascii="Arial" w:hAnsi="Arial" w:cs="Arial"/>
          <w:sz w:val="24"/>
          <w:szCs w:val="24"/>
        </w:rPr>
        <w:t xml:space="preserve"> that with </w:t>
      </w:r>
      <w:r w:rsidR="00A64E8F" w:rsidRPr="00A64E8F">
        <w:rPr>
          <w:rFonts w:ascii="Arial" w:hAnsi="Arial" w:cs="Arial"/>
          <w:b/>
          <w:i/>
          <w:sz w:val="24"/>
          <w:szCs w:val="24"/>
        </w:rPr>
        <w:t>appropriate</w:t>
      </w:r>
      <w:r w:rsidRPr="00A64E8F">
        <w:rPr>
          <w:rFonts w:ascii="Arial" w:hAnsi="Arial" w:cs="Arial"/>
          <w:b/>
          <w:i/>
          <w:sz w:val="24"/>
          <w:szCs w:val="24"/>
        </w:rPr>
        <w:t xml:space="preserve"> </w:t>
      </w:r>
      <w:r w:rsidRPr="006E5A49">
        <w:rPr>
          <w:rFonts w:ascii="Arial" w:hAnsi="Arial" w:cs="Arial"/>
          <w:sz w:val="24"/>
          <w:szCs w:val="24"/>
        </w:rPr>
        <w:t>support the matrons may feel empowered to identify areas of their practice such as heart failure where they could expand their skills and knowledge</w:t>
      </w:r>
      <w:r w:rsidR="00297D5B">
        <w:rPr>
          <w:rFonts w:ascii="Arial" w:hAnsi="Arial" w:cs="Arial"/>
          <w:sz w:val="24"/>
          <w:szCs w:val="24"/>
        </w:rPr>
        <w:t>, thus improving the patient experience and possibly preventing hospital admission through speedy prescription of medicines</w:t>
      </w:r>
      <w:r w:rsidR="00652E08">
        <w:rPr>
          <w:rFonts w:ascii="Arial" w:hAnsi="Arial" w:cs="Arial"/>
          <w:sz w:val="24"/>
          <w:szCs w:val="24"/>
        </w:rPr>
        <w:t>.</w:t>
      </w:r>
    </w:p>
    <w:p w:rsidR="00A64E8F" w:rsidRDefault="00A64E8F" w:rsidP="00BE7F9E">
      <w:pPr>
        <w:spacing w:line="480" w:lineRule="auto"/>
        <w:rPr>
          <w:rFonts w:ascii="Arial" w:hAnsi="Arial" w:cs="Arial"/>
          <w:b/>
          <w:sz w:val="28"/>
          <w:szCs w:val="28"/>
        </w:rPr>
      </w:pPr>
    </w:p>
    <w:p w:rsidR="00BE7F9E" w:rsidRPr="00297D5B" w:rsidRDefault="00BE7F9E" w:rsidP="00BE7F9E">
      <w:pPr>
        <w:spacing w:line="480" w:lineRule="auto"/>
        <w:rPr>
          <w:rFonts w:ascii="Arial" w:hAnsi="Arial" w:cs="Arial"/>
          <w:b/>
          <w:sz w:val="28"/>
          <w:szCs w:val="28"/>
        </w:rPr>
      </w:pPr>
      <w:r w:rsidRPr="00297D5B">
        <w:rPr>
          <w:rFonts w:ascii="Arial" w:hAnsi="Arial" w:cs="Arial"/>
          <w:b/>
          <w:sz w:val="28"/>
          <w:szCs w:val="28"/>
        </w:rPr>
        <w:t>Limitations</w:t>
      </w:r>
    </w:p>
    <w:p w:rsidR="00BE7F9E" w:rsidRPr="00FC292C" w:rsidRDefault="00BE7F9E" w:rsidP="00BE7F9E">
      <w:pPr>
        <w:spacing w:line="480" w:lineRule="auto"/>
        <w:rPr>
          <w:rFonts w:ascii="Arial" w:hAnsi="Arial" w:cs="Arial"/>
          <w:b/>
          <w:sz w:val="24"/>
          <w:szCs w:val="24"/>
        </w:rPr>
      </w:pPr>
      <w:r w:rsidRPr="00FC292C">
        <w:rPr>
          <w:rFonts w:ascii="Arial" w:hAnsi="Arial" w:cs="Arial"/>
          <w:b/>
          <w:sz w:val="24"/>
          <w:szCs w:val="24"/>
        </w:rPr>
        <w:t>Sample</w:t>
      </w:r>
      <w:r>
        <w:rPr>
          <w:rFonts w:ascii="Arial" w:hAnsi="Arial" w:cs="Arial"/>
          <w:b/>
          <w:sz w:val="24"/>
          <w:szCs w:val="24"/>
        </w:rPr>
        <w:t xml:space="preserve"> size</w:t>
      </w:r>
    </w:p>
    <w:p w:rsidR="00877D79" w:rsidRDefault="00877D79" w:rsidP="00BE7F9E">
      <w:pPr>
        <w:spacing w:line="480" w:lineRule="auto"/>
        <w:rPr>
          <w:rFonts w:ascii="Arial" w:hAnsi="Arial" w:cs="Arial"/>
          <w:b/>
          <w:sz w:val="24"/>
          <w:szCs w:val="24"/>
        </w:rPr>
      </w:pPr>
      <w:r>
        <w:rPr>
          <w:rFonts w:ascii="Arial" w:hAnsi="Arial" w:cs="Arial"/>
          <w:sz w:val="24"/>
          <w:szCs w:val="24"/>
        </w:rPr>
        <w:t xml:space="preserve"> </w:t>
      </w:r>
      <w:r w:rsidR="00BE7F9E" w:rsidRPr="007A5233">
        <w:rPr>
          <w:rFonts w:ascii="Arial" w:hAnsi="Arial" w:cs="Arial"/>
          <w:sz w:val="24"/>
          <w:szCs w:val="24"/>
        </w:rPr>
        <w:t>Recruitment resulted in only seven participants and although there was evidence of data saturation around key themes</w:t>
      </w:r>
      <w:r w:rsidR="00A12447">
        <w:rPr>
          <w:rFonts w:ascii="Arial" w:hAnsi="Arial" w:cs="Arial"/>
          <w:sz w:val="24"/>
          <w:szCs w:val="24"/>
        </w:rPr>
        <w:t>,</w:t>
      </w:r>
      <w:r w:rsidR="00BE7F9E" w:rsidRPr="007A5233">
        <w:rPr>
          <w:rFonts w:ascii="Arial" w:hAnsi="Arial" w:cs="Arial"/>
          <w:sz w:val="24"/>
          <w:szCs w:val="24"/>
        </w:rPr>
        <w:t xml:space="preserve"> </w:t>
      </w:r>
      <w:r w:rsidR="00BE7F9E">
        <w:rPr>
          <w:rFonts w:ascii="Arial" w:hAnsi="Arial" w:cs="Arial"/>
          <w:sz w:val="24"/>
          <w:szCs w:val="24"/>
        </w:rPr>
        <w:t>it was not achieved for all</w:t>
      </w:r>
      <w:r w:rsidR="00A12447">
        <w:rPr>
          <w:rFonts w:ascii="Arial" w:hAnsi="Arial" w:cs="Arial"/>
          <w:sz w:val="24"/>
          <w:szCs w:val="24"/>
        </w:rPr>
        <w:t xml:space="preserve"> themes</w:t>
      </w:r>
      <w:r w:rsidR="00BE7F9E">
        <w:rPr>
          <w:rFonts w:ascii="Arial" w:hAnsi="Arial" w:cs="Arial"/>
          <w:sz w:val="24"/>
          <w:szCs w:val="24"/>
        </w:rPr>
        <w:t xml:space="preserve">. </w:t>
      </w:r>
      <w:r w:rsidR="00A12447">
        <w:rPr>
          <w:rFonts w:ascii="Arial" w:hAnsi="Arial" w:cs="Arial"/>
          <w:sz w:val="24"/>
          <w:szCs w:val="24"/>
        </w:rPr>
        <w:t>Despite the</w:t>
      </w:r>
      <w:r>
        <w:rPr>
          <w:rFonts w:ascii="Arial" w:hAnsi="Arial" w:cs="Arial"/>
          <w:sz w:val="24"/>
          <w:szCs w:val="24"/>
        </w:rPr>
        <w:t xml:space="preserve"> small number</w:t>
      </w:r>
      <w:r w:rsidR="00A12447">
        <w:rPr>
          <w:rFonts w:ascii="Arial" w:hAnsi="Arial" w:cs="Arial"/>
          <w:sz w:val="24"/>
          <w:szCs w:val="24"/>
        </w:rPr>
        <w:t xml:space="preserve"> of participants,</w:t>
      </w:r>
      <w:r>
        <w:rPr>
          <w:rFonts w:ascii="Arial" w:hAnsi="Arial" w:cs="Arial"/>
          <w:sz w:val="24"/>
          <w:szCs w:val="24"/>
        </w:rPr>
        <w:t xml:space="preserve"> there was a range of experience and qualifications amongst the matrons who were working in both rural and inner city settings and therefore could be considered representative of community matrons more generally.</w:t>
      </w:r>
    </w:p>
    <w:p w:rsidR="00877D79" w:rsidRDefault="00877D79" w:rsidP="00BE7F9E">
      <w:pPr>
        <w:spacing w:line="480" w:lineRule="auto"/>
        <w:rPr>
          <w:rFonts w:ascii="Arial" w:hAnsi="Arial" w:cs="Arial"/>
          <w:b/>
          <w:sz w:val="24"/>
          <w:szCs w:val="24"/>
        </w:rPr>
      </w:pPr>
    </w:p>
    <w:p w:rsidR="00BE7F9E" w:rsidRPr="00877D79" w:rsidRDefault="00BE7F9E" w:rsidP="00BE7F9E">
      <w:pPr>
        <w:spacing w:line="480" w:lineRule="auto"/>
        <w:rPr>
          <w:rFonts w:ascii="Arial" w:hAnsi="Arial" w:cs="Arial"/>
          <w:b/>
          <w:sz w:val="24"/>
          <w:szCs w:val="24"/>
        </w:rPr>
      </w:pPr>
      <w:r w:rsidRPr="00877D79">
        <w:rPr>
          <w:rFonts w:ascii="Arial" w:hAnsi="Arial" w:cs="Arial"/>
          <w:b/>
          <w:sz w:val="28"/>
          <w:szCs w:val="28"/>
        </w:rPr>
        <w:lastRenderedPageBreak/>
        <w:t>CONCLUSION AND RECOMMENDATIONS</w:t>
      </w:r>
    </w:p>
    <w:p w:rsidR="00BE7F9E" w:rsidRPr="001E6E7C" w:rsidRDefault="00010C1E" w:rsidP="00BE7F9E">
      <w:pPr>
        <w:spacing w:line="480" w:lineRule="auto"/>
        <w:rPr>
          <w:rFonts w:ascii="Arial" w:hAnsi="Arial" w:cs="Arial"/>
          <w:sz w:val="24"/>
          <w:szCs w:val="24"/>
        </w:rPr>
      </w:pPr>
      <w:r>
        <w:rPr>
          <w:rFonts w:ascii="Arial" w:hAnsi="Arial" w:cs="Arial"/>
          <w:sz w:val="24"/>
          <w:szCs w:val="24"/>
        </w:rPr>
        <w:t>This research has given valuable insights into the experiences of community matrons in a prescribing role.</w:t>
      </w:r>
    </w:p>
    <w:p w:rsidR="00BE7F9E" w:rsidRPr="001E6E7C" w:rsidRDefault="00010C1E" w:rsidP="00BE7F9E">
      <w:pPr>
        <w:spacing w:line="480" w:lineRule="auto"/>
        <w:rPr>
          <w:rFonts w:ascii="Arial" w:hAnsi="Arial" w:cs="Arial"/>
          <w:sz w:val="24"/>
          <w:szCs w:val="24"/>
        </w:rPr>
      </w:pPr>
      <w:r>
        <w:rPr>
          <w:rFonts w:ascii="Arial" w:hAnsi="Arial" w:cs="Arial"/>
          <w:sz w:val="24"/>
          <w:szCs w:val="24"/>
        </w:rPr>
        <w:t xml:space="preserve">It </w:t>
      </w:r>
      <w:r w:rsidR="00BE7F9E" w:rsidRPr="001E6E7C">
        <w:rPr>
          <w:rFonts w:ascii="Arial" w:hAnsi="Arial" w:cs="Arial"/>
          <w:sz w:val="24"/>
          <w:szCs w:val="24"/>
        </w:rPr>
        <w:t xml:space="preserve">has shown that community matrons consider a prescribing qualification as essential in fulfilling the role of a community matron. They valued in particular the knowledge gained from the prescribing course which was singled out as important over and above the actual </w:t>
      </w:r>
      <w:r>
        <w:rPr>
          <w:rFonts w:ascii="Arial" w:hAnsi="Arial" w:cs="Arial"/>
          <w:sz w:val="24"/>
          <w:szCs w:val="24"/>
        </w:rPr>
        <w:t>ability to write a prescription</w:t>
      </w:r>
      <w:r w:rsidR="00BE7F9E" w:rsidRPr="001E6E7C">
        <w:rPr>
          <w:rFonts w:ascii="Arial" w:hAnsi="Arial" w:cs="Arial"/>
          <w:sz w:val="24"/>
          <w:szCs w:val="24"/>
        </w:rPr>
        <w:t>. The ability to write a prescription was also valued as it released matrons from lengthy waits for</w:t>
      </w:r>
      <w:r w:rsidR="00A64E8F">
        <w:rPr>
          <w:rFonts w:ascii="Arial" w:hAnsi="Arial" w:cs="Arial"/>
          <w:sz w:val="24"/>
          <w:szCs w:val="24"/>
        </w:rPr>
        <w:t xml:space="preserve"> </w:t>
      </w:r>
      <w:r w:rsidR="00A64E8F" w:rsidRPr="00A64E8F">
        <w:rPr>
          <w:rFonts w:ascii="Arial" w:hAnsi="Arial" w:cs="Arial"/>
          <w:b/>
          <w:i/>
          <w:sz w:val="24"/>
          <w:szCs w:val="24"/>
        </w:rPr>
        <w:t>discussions with</w:t>
      </w:r>
      <w:r w:rsidR="00BE7F9E" w:rsidRPr="001E6E7C">
        <w:rPr>
          <w:rFonts w:ascii="Arial" w:hAnsi="Arial" w:cs="Arial"/>
          <w:sz w:val="24"/>
          <w:szCs w:val="24"/>
        </w:rPr>
        <w:t xml:space="preserve"> GPs and in some instances this ability to deliver medication in a timely manner was believed to have prevented unnecessary admissions to hospital.</w:t>
      </w:r>
    </w:p>
    <w:p w:rsidR="00BE7F9E" w:rsidRPr="001E6E7C" w:rsidRDefault="00BE7F9E" w:rsidP="00BE7F9E">
      <w:pPr>
        <w:spacing w:line="480" w:lineRule="auto"/>
        <w:rPr>
          <w:rFonts w:ascii="Arial" w:hAnsi="Arial" w:cs="Arial"/>
          <w:sz w:val="24"/>
          <w:szCs w:val="24"/>
        </w:rPr>
      </w:pPr>
      <w:r w:rsidRPr="001E6E7C">
        <w:rPr>
          <w:rFonts w:ascii="Arial" w:hAnsi="Arial" w:cs="Arial"/>
          <w:sz w:val="24"/>
          <w:szCs w:val="24"/>
        </w:rPr>
        <w:t>Th</w:t>
      </w:r>
      <w:r w:rsidR="00010C1E">
        <w:rPr>
          <w:rFonts w:ascii="Arial" w:hAnsi="Arial" w:cs="Arial"/>
          <w:sz w:val="24"/>
          <w:szCs w:val="24"/>
        </w:rPr>
        <w:t xml:space="preserve">e study found that community </w:t>
      </w:r>
      <w:r w:rsidR="00E8179C">
        <w:rPr>
          <w:rFonts w:ascii="Arial" w:hAnsi="Arial" w:cs="Arial"/>
          <w:sz w:val="24"/>
          <w:szCs w:val="24"/>
        </w:rPr>
        <w:t xml:space="preserve">matrons are regular prescribers </w:t>
      </w:r>
      <w:r w:rsidR="00010C1E">
        <w:rPr>
          <w:rFonts w:ascii="Arial" w:hAnsi="Arial" w:cs="Arial"/>
          <w:sz w:val="24"/>
          <w:szCs w:val="24"/>
        </w:rPr>
        <w:t>and</w:t>
      </w:r>
      <w:r w:rsidRPr="001E6E7C">
        <w:rPr>
          <w:rFonts w:ascii="Arial" w:hAnsi="Arial" w:cs="Arial"/>
          <w:sz w:val="24"/>
          <w:szCs w:val="24"/>
        </w:rPr>
        <w:t xml:space="preserve"> showed resilience in</w:t>
      </w:r>
      <w:r w:rsidR="00010C1E">
        <w:rPr>
          <w:rFonts w:ascii="Arial" w:hAnsi="Arial" w:cs="Arial"/>
          <w:sz w:val="24"/>
          <w:szCs w:val="24"/>
        </w:rPr>
        <w:t xml:space="preserve"> their ability to overcome barriers</w:t>
      </w:r>
      <w:r w:rsidR="00A12447">
        <w:rPr>
          <w:rFonts w:ascii="Arial" w:hAnsi="Arial" w:cs="Arial"/>
          <w:sz w:val="24"/>
          <w:szCs w:val="24"/>
        </w:rPr>
        <w:t xml:space="preserve"> to patients accessing medicines</w:t>
      </w:r>
      <w:r w:rsidRPr="001E6E7C">
        <w:rPr>
          <w:rFonts w:ascii="Arial" w:hAnsi="Arial" w:cs="Arial"/>
          <w:sz w:val="24"/>
          <w:szCs w:val="24"/>
        </w:rPr>
        <w:t>, perceiving the benefit to the patient of receiving the</w:t>
      </w:r>
      <w:r w:rsidR="00A64E8F">
        <w:rPr>
          <w:rFonts w:ascii="Arial" w:hAnsi="Arial" w:cs="Arial"/>
          <w:sz w:val="24"/>
          <w:szCs w:val="24"/>
        </w:rPr>
        <w:t xml:space="preserve"> prescription as outweighing </w:t>
      </w:r>
      <w:r w:rsidR="00A64E8F" w:rsidRPr="00A64E8F">
        <w:rPr>
          <w:rFonts w:ascii="Arial" w:hAnsi="Arial" w:cs="Arial"/>
          <w:b/>
          <w:i/>
          <w:sz w:val="24"/>
          <w:szCs w:val="24"/>
        </w:rPr>
        <w:t>any</w:t>
      </w:r>
      <w:r w:rsidR="00010C1E" w:rsidRPr="00A64E8F">
        <w:rPr>
          <w:rFonts w:ascii="Arial" w:hAnsi="Arial" w:cs="Arial"/>
          <w:b/>
          <w:i/>
          <w:sz w:val="24"/>
          <w:szCs w:val="24"/>
        </w:rPr>
        <w:t xml:space="preserve"> personal</w:t>
      </w:r>
      <w:r w:rsidRPr="00A64E8F">
        <w:rPr>
          <w:rFonts w:ascii="Arial" w:hAnsi="Arial" w:cs="Arial"/>
          <w:b/>
          <w:i/>
          <w:sz w:val="24"/>
          <w:szCs w:val="24"/>
        </w:rPr>
        <w:t xml:space="preserve"> inconvenience</w:t>
      </w:r>
      <w:r w:rsidR="00FB5D58">
        <w:rPr>
          <w:rFonts w:ascii="Arial" w:hAnsi="Arial" w:cs="Arial"/>
          <w:b/>
          <w:i/>
          <w:sz w:val="24"/>
          <w:szCs w:val="24"/>
        </w:rPr>
        <w:t>.</w:t>
      </w:r>
    </w:p>
    <w:p w:rsidR="00BE7F9E" w:rsidRPr="001E6E7C" w:rsidRDefault="00BE7F9E" w:rsidP="00BE7F9E">
      <w:pPr>
        <w:spacing w:line="480" w:lineRule="auto"/>
        <w:rPr>
          <w:rFonts w:ascii="Arial" w:hAnsi="Arial" w:cs="Arial"/>
          <w:sz w:val="24"/>
          <w:szCs w:val="24"/>
        </w:rPr>
      </w:pPr>
      <w:r w:rsidRPr="001E6E7C">
        <w:rPr>
          <w:rFonts w:ascii="Arial" w:hAnsi="Arial" w:cs="Arial"/>
          <w:sz w:val="24"/>
          <w:szCs w:val="24"/>
        </w:rPr>
        <w:t>All the matrons were prescribi</w:t>
      </w:r>
      <w:r w:rsidR="00010C1E">
        <w:rPr>
          <w:rFonts w:ascii="Arial" w:hAnsi="Arial" w:cs="Arial"/>
          <w:sz w:val="24"/>
          <w:szCs w:val="24"/>
        </w:rPr>
        <w:t>ng from a limited range of medicines</w:t>
      </w:r>
      <w:r w:rsidRPr="001E6E7C">
        <w:rPr>
          <w:rFonts w:ascii="Arial" w:hAnsi="Arial" w:cs="Arial"/>
          <w:sz w:val="24"/>
          <w:szCs w:val="24"/>
        </w:rPr>
        <w:t xml:space="preserve"> and conditions and were accessing support for simila</w:t>
      </w:r>
      <w:r w:rsidR="00010C1E">
        <w:rPr>
          <w:rFonts w:ascii="Arial" w:hAnsi="Arial" w:cs="Arial"/>
          <w:sz w:val="24"/>
          <w:szCs w:val="24"/>
        </w:rPr>
        <w:t>r prescribing scenarios</w:t>
      </w:r>
      <w:r w:rsidRPr="001E6E7C">
        <w:rPr>
          <w:rFonts w:ascii="Arial" w:hAnsi="Arial" w:cs="Arial"/>
          <w:sz w:val="24"/>
          <w:szCs w:val="24"/>
        </w:rPr>
        <w:t xml:space="preserve"> with no desire to increase the scope of their pre</w:t>
      </w:r>
      <w:r w:rsidR="00010C1E">
        <w:rPr>
          <w:rFonts w:ascii="Arial" w:hAnsi="Arial" w:cs="Arial"/>
          <w:sz w:val="24"/>
          <w:szCs w:val="24"/>
        </w:rPr>
        <w:t xml:space="preserve">scribing. </w:t>
      </w:r>
      <w:r w:rsidR="00A12447">
        <w:rPr>
          <w:rFonts w:ascii="Arial" w:hAnsi="Arial" w:cs="Arial"/>
          <w:sz w:val="24"/>
          <w:szCs w:val="24"/>
        </w:rPr>
        <w:t xml:space="preserve">Whilst this may have contributed to safe practice, the impact of this limited scope on the patient experience – particularly for patients who require a range of medications, including some outside the community matron scope - is unclear and needs further research. </w:t>
      </w:r>
      <w:r w:rsidR="00010C1E">
        <w:rPr>
          <w:rFonts w:ascii="Arial" w:hAnsi="Arial" w:cs="Arial"/>
          <w:sz w:val="24"/>
          <w:szCs w:val="24"/>
        </w:rPr>
        <w:t>Support for prescribing and</w:t>
      </w:r>
      <w:r w:rsidRPr="001E6E7C">
        <w:rPr>
          <w:rFonts w:ascii="Arial" w:hAnsi="Arial" w:cs="Arial"/>
          <w:sz w:val="24"/>
          <w:szCs w:val="24"/>
        </w:rPr>
        <w:t xml:space="preserve"> CPD was available but difficult to access and infrequent. </w:t>
      </w:r>
    </w:p>
    <w:p w:rsidR="00BE7F9E" w:rsidRDefault="00BE7F9E" w:rsidP="00BE7F9E">
      <w:pPr>
        <w:spacing w:line="480" w:lineRule="auto"/>
        <w:rPr>
          <w:rFonts w:ascii="Arial" w:hAnsi="Arial" w:cs="Arial"/>
          <w:b/>
          <w:sz w:val="24"/>
          <w:szCs w:val="24"/>
        </w:rPr>
      </w:pPr>
    </w:p>
    <w:p w:rsidR="00A64E8F" w:rsidRDefault="00A64E8F" w:rsidP="00BE7F9E">
      <w:pPr>
        <w:spacing w:line="480" w:lineRule="auto"/>
        <w:rPr>
          <w:rFonts w:ascii="Arial" w:hAnsi="Arial" w:cs="Arial"/>
          <w:b/>
          <w:sz w:val="28"/>
          <w:szCs w:val="28"/>
        </w:rPr>
      </w:pPr>
    </w:p>
    <w:p w:rsidR="00BE7F9E" w:rsidRPr="00010C1E" w:rsidRDefault="00BE7F9E" w:rsidP="00BE7F9E">
      <w:pPr>
        <w:spacing w:line="480" w:lineRule="auto"/>
        <w:rPr>
          <w:rFonts w:ascii="Arial" w:hAnsi="Arial" w:cs="Arial"/>
          <w:b/>
          <w:sz w:val="28"/>
          <w:szCs w:val="28"/>
        </w:rPr>
      </w:pPr>
      <w:r w:rsidRPr="00010C1E">
        <w:rPr>
          <w:rFonts w:ascii="Arial" w:hAnsi="Arial" w:cs="Arial"/>
          <w:b/>
          <w:sz w:val="28"/>
          <w:szCs w:val="28"/>
        </w:rPr>
        <w:lastRenderedPageBreak/>
        <w:t>Recommendations for future research</w:t>
      </w:r>
    </w:p>
    <w:p w:rsidR="00BE7F9E" w:rsidRPr="001E6E7C" w:rsidRDefault="00010C1E" w:rsidP="00BE7F9E">
      <w:pPr>
        <w:spacing w:line="480" w:lineRule="auto"/>
        <w:rPr>
          <w:rFonts w:ascii="Arial" w:hAnsi="Arial" w:cs="Arial"/>
          <w:sz w:val="24"/>
          <w:szCs w:val="24"/>
        </w:rPr>
      </w:pPr>
      <w:r>
        <w:rPr>
          <w:rFonts w:ascii="Arial" w:hAnsi="Arial" w:cs="Arial"/>
          <w:sz w:val="24"/>
          <w:szCs w:val="24"/>
        </w:rPr>
        <w:t xml:space="preserve">Further research into community matrons’ prescribing experiences on a wider scale is required. </w:t>
      </w:r>
      <w:r w:rsidR="00BE7F9E" w:rsidRPr="001E6E7C">
        <w:rPr>
          <w:rFonts w:ascii="Arial" w:hAnsi="Arial" w:cs="Arial"/>
          <w:sz w:val="24"/>
          <w:szCs w:val="24"/>
        </w:rPr>
        <w:t>It would also be useful to understand the effect of providing ad</w:t>
      </w:r>
      <w:r w:rsidR="003050FC">
        <w:rPr>
          <w:rFonts w:ascii="Arial" w:hAnsi="Arial" w:cs="Arial"/>
          <w:sz w:val="24"/>
          <w:szCs w:val="24"/>
        </w:rPr>
        <w:t xml:space="preserve">ditional prescribing </w:t>
      </w:r>
      <w:r w:rsidR="003050FC" w:rsidRPr="003050FC">
        <w:rPr>
          <w:rFonts w:ascii="Arial" w:hAnsi="Arial" w:cs="Arial"/>
          <w:b/>
          <w:i/>
          <w:sz w:val="24"/>
          <w:szCs w:val="24"/>
        </w:rPr>
        <w:t>mentorship</w:t>
      </w:r>
      <w:r w:rsidR="00BE7F9E" w:rsidRPr="001E6E7C">
        <w:rPr>
          <w:rFonts w:ascii="Arial" w:hAnsi="Arial" w:cs="Arial"/>
          <w:sz w:val="24"/>
          <w:szCs w:val="24"/>
        </w:rPr>
        <w:t xml:space="preserve"> and support on the community matrons’ prescribing practices and whether this resulted in an increase in the range of medications prescribed and increased confidence in prescribing. This could be achieved by undertaking research that trials the provision of additional prescribing su</w:t>
      </w:r>
      <w:r w:rsidR="003050FC">
        <w:rPr>
          <w:rFonts w:ascii="Arial" w:hAnsi="Arial" w:cs="Arial"/>
          <w:sz w:val="24"/>
          <w:szCs w:val="24"/>
        </w:rPr>
        <w:t xml:space="preserve">pport from a designated </w:t>
      </w:r>
      <w:r w:rsidR="003050FC" w:rsidRPr="003050FC">
        <w:rPr>
          <w:rFonts w:ascii="Arial" w:hAnsi="Arial" w:cs="Arial"/>
          <w:b/>
          <w:i/>
          <w:sz w:val="24"/>
          <w:szCs w:val="24"/>
        </w:rPr>
        <w:t>ment</w:t>
      </w:r>
      <w:r w:rsidR="00BE7F9E" w:rsidRPr="003050FC">
        <w:rPr>
          <w:rFonts w:ascii="Arial" w:hAnsi="Arial" w:cs="Arial"/>
          <w:b/>
          <w:i/>
          <w:sz w:val="24"/>
          <w:szCs w:val="24"/>
        </w:rPr>
        <w:t>or</w:t>
      </w:r>
      <w:r w:rsidR="00BE7F9E" w:rsidRPr="001E6E7C">
        <w:rPr>
          <w:rFonts w:ascii="Arial" w:hAnsi="Arial" w:cs="Arial"/>
          <w:sz w:val="24"/>
          <w:szCs w:val="24"/>
        </w:rPr>
        <w:t xml:space="preserve"> and monitoring the effect of this on prescribing practice. </w:t>
      </w:r>
    </w:p>
    <w:p w:rsidR="00BE7F9E" w:rsidRPr="001E6E7C" w:rsidRDefault="00BE7F9E" w:rsidP="00BE7F9E">
      <w:pPr>
        <w:spacing w:line="480" w:lineRule="auto"/>
        <w:rPr>
          <w:rFonts w:ascii="Arial" w:hAnsi="Arial" w:cs="Arial"/>
          <w:sz w:val="24"/>
          <w:szCs w:val="24"/>
        </w:rPr>
      </w:pPr>
    </w:p>
    <w:p w:rsidR="00674AB1" w:rsidRPr="00674AB1" w:rsidRDefault="00674AB1" w:rsidP="00BE7F9E">
      <w:pPr>
        <w:spacing w:line="480" w:lineRule="auto"/>
        <w:rPr>
          <w:rFonts w:ascii="Arial" w:hAnsi="Arial" w:cs="Arial"/>
          <w:b/>
          <w:sz w:val="28"/>
          <w:szCs w:val="28"/>
        </w:rPr>
      </w:pPr>
      <w:r w:rsidRPr="00674AB1">
        <w:rPr>
          <w:rFonts w:ascii="Arial" w:hAnsi="Arial" w:cs="Arial"/>
          <w:b/>
          <w:sz w:val="28"/>
          <w:szCs w:val="28"/>
        </w:rPr>
        <w:t>Key Points</w:t>
      </w:r>
    </w:p>
    <w:p w:rsidR="00674AB1" w:rsidRPr="00674AB1" w:rsidRDefault="00674AB1" w:rsidP="00BE7F9E">
      <w:pPr>
        <w:spacing w:line="480" w:lineRule="auto"/>
        <w:rPr>
          <w:rFonts w:ascii="Arial" w:hAnsi="Arial" w:cs="Arial"/>
          <w:sz w:val="24"/>
          <w:szCs w:val="24"/>
        </w:rPr>
      </w:pPr>
      <w:r w:rsidRPr="00674AB1">
        <w:rPr>
          <w:rFonts w:ascii="Arial" w:hAnsi="Arial" w:cs="Arial"/>
          <w:sz w:val="24"/>
          <w:szCs w:val="24"/>
        </w:rPr>
        <w:t>A prescribing qualificati</w:t>
      </w:r>
      <w:r w:rsidR="00A12447">
        <w:rPr>
          <w:rFonts w:ascii="Arial" w:hAnsi="Arial" w:cs="Arial"/>
          <w:sz w:val="24"/>
          <w:szCs w:val="24"/>
        </w:rPr>
        <w:t>on is essential</w:t>
      </w:r>
      <w:r w:rsidRPr="00674AB1">
        <w:rPr>
          <w:rFonts w:ascii="Arial" w:hAnsi="Arial" w:cs="Arial"/>
          <w:sz w:val="24"/>
          <w:szCs w:val="24"/>
        </w:rPr>
        <w:t xml:space="preserve"> in fulfilling the role of the community</w:t>
      </w:r>
      <w:r w:rsidR="00652E08">
        <w:rPr>
          <w:rFonts w:ascii="Arial" w:hAnsi="Arial" w:cs="Arial"/>
          <w:sz w:val="24"/>
          <w:szCs w:val="24"/>
        </w:rPr>
        <w:t xml:space="preserve"> matron and contributes to the </w:t>
      </w:r>
      <w:r w:rsidRPr="00674AB1">
        <w:rPr>
          <w:rFonts w:ascii="Arial" w:hAnsi="Arial" w:cs="Arial"/>
          <w:sz w:val="24"/>
          <w:szCs w:val="24"/>
        </w:rPr>
        <w:t>prevention of unnecessary admissions to hospital</w:t>
      </w:r>
      <w:r w:rsidR="00652E08">
        <w:rPr>
          <w:rFonts w:ascii="Arial" w:hAnsi="Arial" w:cs="Arial"/>
          <w:sz w:val="24"/>
          <w:szCs w:val="24"/>
        </w:rPr>
        <w:t>.</w:t>
      </w:r>
    </w:p>
    <w:p w:rsidR="00674AB1" w:rsidRPr="00674AB1" w:rsidRDefault="00674AB1" w:rsidP="00BE7F9E">
      <w:pPr>
        <w:spacing w:line="480" w:lineRule="auto"/>
        <w:rPr>
          <w:rFonts w:ascii="Arial" w:hAnsi="Arial" w:cs="Arial"/>
          <w:sz w:val="24"/>
          <w:szCs w:val="24"/>
        </w:rPr>
      </w:pPr>
      <w:r w:rsidRPr="00674AB1">
        <w:rPr>
          <w:rFonts w:ascii="Arial" w:hAnsi="Arial" w:cs="Arial"/>
          <w:sz w:val="24"/>
          <w:szCs w:val="24"/>
        </w:rPr>
        <w:t>The knowledge gained from undertaking a prescribing qualification is highly valued, over and above the physical ability to write a prescription</w:t>
      </w:r>
      <w:r w:rsidR="00652E08">
        <w:rPr>
          <w:rFonts w:ascii="Arial" w:hAnsi="Arial" w:cs="Arial"/>
          <w:sz w:val="24"/>
          <w:szCs w:val="24"/>
        </w:rPr>
        <w:t>.</w:t>
      </w:r>
    </w:p>
    <w:p w:rsidR="00674AB1" w:rsidRPr="00674AB1" w:rsidRDefault="00674AB1" w:rsidP="00BE7F9E">
      <w:pPr>
        <w:spacing w:line="480" w:lineRule="auto"/>
        <w:rPr>
          <w:rFonts w:ascii="Arial" w:hAnsi="Arial" w:cs="Arial"/>
          <w:sz w:val="24"/>
          <w:szCs w:val="24"/>
        </w:rPr>
      </w:pPr>
      <w:r w:rsidRPr="00674AB1">
        <w:rPr>
          <w:rFonts w:ascii="Arial" w:hAnsi="Arial" w:cs="Arial"/>
          <w:sz w:val="24"/>
          <w:szCs w:val="24"/>
        </w:rPr>
        <w:t xml:space="preserve">Community matrons are regular prescribers, prescribing from a limited range of medicines and </w:t>
      </w:r>
      <w:r w:rsidR="00A12447">
        <w:rPr>
          <w:rFonts w:ascii="Arial" w:hAnsi="Arial" w:cs="Arial"/>
          <w:sz w:val="24"/>
          <w:szCs w:val="24"/>
        </w:rPr>
        <w:t xml:space="preserve">for a limited range of </w:t>
      </w:r>
      <w:r w:rsidRPr="00674AB1">
        <w:rPr>
          <w:rFonts w:ascii="Arial" w:hAnsi="Arial" w:cs="Arial"/>
          <w:sz w:val="24"/>
          <w:szCs w:val="24"/>
        </w:rPr>
        <w:t>conditions.</w:t>
      </w:r>
    </w:p>
    <w:p w:rsidR="00674AB1" w:rsidRDefault="00674AB1" w:rsidP="00BE7F9E">
      <w:pPr>
        <w:spacing w:line="480" w:lineRule="auto"/>
        <w:rPr>
          <w:rFonts w:ascii="Arial" w:hAnsi="Arial" w:cs="Arial"/>
          <w:sz w:val="24"/>
          <w:szCs w:val="24"/>
        </w:rPr>
      </w:pPr>
      <w:r w:rsidRPr="00674AB1">
        <w:rPr>
          <w:rFonts w:ascii="Arial" w:hAnsi="Arial" w:cs="Arial"/>
          <w:sz w:val="24"/>
          <w:szCs w:val="24"/>
        </w:rPr>
        <w:t xml:space="preserve">Support for prescribing is available but </w:t>
      </w:r>
      <w:r w:rsidR="00A12447">
        <w:rPr>
          <w:rFonts w:ascii="Arial" w:hAnsi="Arial" w:cs="Arial"/>
          <w:sz w:val="24"/>
          <w:szCs w:val="24"/>
        </w:rPr>
        <w:t xml:space="preserve">usually informal and sometimes </w:t>
      </w:r>
      <w:r w:rsidRPr="00674AB1">
        <w:rPr>
          <w:rFonts w:ascii="Arial" w:hAnsi="Arial" w:cs="Arial"/>
          <w:sz w:val="24"/>
          <w:szCs w:val="24"/>
        </w:rPr>
        <w:t>difficult to access</w:t>
      </w:r>
      <w:r w:rsidR="00652E08">
        <w:rPr>
          <w:rFonts w:ascii="Arial" w:hAnsi="Arial" w:cs="Arial"/>
          <w:sz w:val="24"/>
          <w:szCs w:val="24"/>
        </w:rPr>
        <w:t>.</w:t>
      </w:r>
    </w:p>
    <w:p w:rsidR="00C16E48" w:rsidRDefault="00C16E48" w:rsidP="00C16E48">
      <w:pPr>
        <w:spacing w:line="480" w:lineRule="auto"/>
        <w:contextualSpacing/>
        <w:rPr>
          <w:rFonts w:ascii="Arial" w:hAnsi="Arial" w:cs="Arial"/>
          <w:b/>
          <w:sz w:val="28"/>
          <w:szCs w:val="28"/>
        </w:rPr>
      </w:pPr>
    </w:p>
    <w:p w:rsidR="00C16E48" w:rsidRDefault="00C16E48" w:rsidP="00C16E48">
      <w:pPr>
        <w:spacing w:line="480" w:lineRule="auto"/>
        <w:contextualSpacing/>
        <w:rPr>
          <w:rFonts w:ascii="Arial" w:hAnsi="Arial" w:cs="Arial"/>
          <w:b/>
          <w:sz w:val="28"/>
          <w:szCs w:val="28"/>
        </w:rPr>
      </w:pPr>
    </w:p>
    <w:p w:rsidR="00FB5D58" w:rsidRDefault="00FB5D58" w:rsidP="00C16E48">
      <w:pPr>
        <w:spacing w:line="480" w:lineRule="auto"/>
        <w:contextualSpacing/>
        <w:rPr>
          <w:rFonts w:ascii="Arial" w:hAnsi="Arial" w:cs="Arial"/>
          <w:b/>
          <w:sz w:val="28"/>
          <w:szCs w:val="28"/>
        </w:rPr>
      </w:pPr>
    </w:p>
    <w:p w:rsidR="004210EF" w:rsidRDefault="004210EF" w:rsidP="00C16E48">
      <w:pPr>
        <w:spacing w:line="480" w:lineRule="auto"/>
        <w:contextualSpacing/>
        <w:rPr>
          <w:rFonts w:ascii="Arial" w:hAnsi="Arial" w:cs="Arial"/>
          <w:b/>
          <w:sz w:val="28"/>
          <w:szCs w:val="28"/>
        </w:rPr>
      </w:pPr>
    </w:p>
    <w:p w:rsidR="004210EF" w:rsidRDefault="004210EF" w:rsidP="00C16E48">
      <w:pPr>
        <w:spacing w:line="480" w:lineRule="auto"/>
        <w:contextualSpacing/>
        <w:rPr>
          <w:rFonts w:ascii="Arial" w:hAnsi="Arial" w:cs="Arial"/>
          <w:b/>
          <w:sz w:val="28"/>
          <w:szCs w:val="28"/>
        </w:rPr>
      </w:pPr>
    </w:p>
    <w:p w:rsidR="004210EF" w:rsidRDefault="004210EF" w:rsidP="00C16E48">
      <w:pPr>
        <w:spacing w:line="480" w:lineRule="auto"/>
        <w:contextualSpacing/>
        <w:rPr>
          <w:rFonts w:ascii="Arial" w:hAnsi="Arial" w:cs="Arial"/>
          <w:b/>
          <w:sz w:val="28"/>
          <w:szCs w:val="28"/>
        </w:rPr>
      </w:pPr>
    </w:p>
    <w:p w:rsidR="004210EF" w:rsidRDefault="004210EF" w:rsidP="00C16E48">
      <w:pPr>
        <w:spacing w:line="480" w:lineRule="auto"/>
        <w:contextualSpacing/>
        <w:rPr>
          <w:rFonts w:ascii="Arial" w:hAnsi="Arial" w:cs="Arial"/>
          <w:b/>
          <w:sz w:val="28"/>
          <w:szCs w:val="28"/>
        </w:rPr>
      </w:pPr>
    </w:p>
    <w:p w:rsidR="00617AB8" w:rsidRDefault="00617AB8" w:rsidP="00C16E48">
      <w:pPr>
        <w:spacing w:line="480" w:lineRule="auto"/>
        <w:contextualSpacing/>
        <w:rPr>
          <w:rFonts w:ascii="Arial" w:hAnsi="Arial" w:cs="Arial"/>
          <w:b/>
          <w:sz w:val="28"/>
          <w:szCs w:val="28"/>
        </w:rPr>
      </w:pPr>
      <w:r>
        <w:rPr>
          <w:rFonts w:ascii="Arial" w:hAnsi="Arial" w:cs="Arial"/>
          <w:b/>
          <w:sz w:val="28"/>
          <w:szCs w:val="28"/>
        </w:rPr>
        <w:t xml:space="preserve"> </w:t>
      </w:r>
    </w:p>
    <w:p w:rsidR="00617AB8" w:rsidRDefault="00617AB8" w:rsidP="00C16E48">
      <w:pPr>
        <w:spacing w:line="480" w:lineRule="auto"/>
        <w:contextualSpacing/>
        <w:rPr>
          <w:rFonts w:ascii="Arial" w:hAnsi="Arial" w:cs="Arial"/>
          <w:b/>
          <w:sz w:val="28"/>
          <w:szCs w:val="28"/>
        </w:rPr>
      </w:pPr>
    </w:p>
    <w:p w:rsidR="00C16E48" w:rsidRPr="00AE4757" w:rsidRDefault="00C16E48" w:rsidP="00C16E48">
      <w:pPr>
        <w:spacing w:line="480" w:lineRule="auto"/>
        <w:contextualSpacing/>
        <w:rPr>
          <w:rFonts w:ascii="Arial" w:hAnsi="Arial" w:cs="Arial"/>
          <w:b/>
          <w:sz w:val="28"/>
          <w:szCs w:val="28"/>
        </w:rPr>
      </w:pPr>
      <w:r w:rsidRPr="00AE4757">
        <w:rPr>
          <w:rFonts w:ascii="Arial" w:hAnsi="Arial" w:cs="Arial"/>
          <w:b/>
          <w:sz w:val="28"/>
          <w:szCs w:val="28"/>
        </w:rPr>
        <w:t>References</w:t>
      </w:r>
    </w:p>
    <w:p w:rsidR="00C16E48" w:rsidRDefault="00C16E48" w:rsidP="00C16E48">
      <w:pPr>
        <w:spacing w:line="480" w:lineRule="auto"/>
        <w:contextualSpacing/>
        <w:rPr>
          <w:rFonts w:ascii="Arial" w:hAnsi="Arial" w:cs="Arial"/>
          <w:sz w:val="24"/>
          <w:szCs w:val="24"/>
        </w:rPr>
      </w:pPr>
    </w:p>
    <w:p w:rsidR="00C16E48" w:rsidRPr="00357C33" w:rsidRDefault="00C16E48" w:rsidP="00C16E48">
      <w:pPr>
        <w:spacing w:line="480" w:lineRule="auto"/>
        <w:contextualSpacing/>
        <w:rPr>
          <w:rFonts w:ascii="Arial" w:hAnsi="Arial" w:cs="Arial"/>
          <w:sz w:val="24"/>
          <w:szCs w:val="24"/>
        </w:rPr>
      </w:pPr>
      <w:r>
        <w:rPr>
          <w:rFonts w:ascii="Arial" w:hAnsi="Arial" w:cs="Arial"/>
          <w:sz w:val="24"/>
          <w:szCs w:val="24"/>
        </w:rPr>
        <w:t>Braun</w:t>
      </w:r>
      <w:r w:rsidRPr="00357C33">
        <w:rPr>
          <w:rFonts w:ascii="Arial" w:hAnsi="Arial" w:cs="Arial"/>
          <w:sz w:val="24"/>
          <w:szCs w:val="24"/>
        </w:rPr>
        <w:t xml:space="preserve"> </w:t>
      </w:r>
      <w:r>
        <w:rPr>
          <w:rFonts w:ascii="Arial" w:hAnsi="Arial" w:cs="Arial"/>
          <w:sz w:val="24"/>
          <w:szCs w:val="24"/>
        </w:rPr>
        <w:t xml:space="preserve">V, Clarke V (2006) </w:t>
      </w:r>
      <w:r w:rsidRPr="00357C33">
        <w:rPr>
          <w:rFonts w:ascii="Arial" w:hAnsi="Arial" w:cs="Arial"/>
          <w:sz w:val="24"/>
          <w:szCs w:val="24"/>
        </w:rPr>
        <w:t>Using t</w:t>
      </w:r>
      <w:r>
        <w:rPr>
          <w:rFonts w:ascii="Arial" w:hAnsi="Arial" w:cs="Arial"/>
          <w:sz w:val="24"/>
          <w:szCs w:val="24"/>
        </w:rPr>
        <w:t xml:space="preserve">hematic analysis in psychology. </w:t>
      </w:r>
      <w:r w:rsidRPr="00357C33">
        <w:rPr>
          <w:rFonts w:ascii="Arial" w:hAnsi="Arial" w:cs="Arial"/>
          <w:i/>
          <w:sz w:val="24"/>
          <w:szCs w:val="24"/>
        </w:rPr>
        <w:t>Qualitative Research in Psychology</w:t>
      </w:r>
      <w:r>
        <w:rPr>
          <w:rFonts w:ascii="Arial" w:hAnsi="Arial" w:cs="Arial"/>
          <w:sz w:val="24"/>
          <w:szCs w:val="24"/>
        </w:rPr>
        <w:t xml:space="preserve"> 3:</w:t>
      </w:r>
      <w:r w:rsidRPr="00357C33">
        <w:rPr>
          <w:rFonts w:ascii="Arial" w:hAnsi="Arial" w:cs="Arial"/>
          <w:sz w:val="24"/>
          <w:szCs w:val="24"/>
        </w:rPr>
        <w:t xml:space="preserve"> 77-101</w:t>
      </w:r>
    </w:p>
    <w:p w:rsidR="00C16E48" w:rsidRDefault="00C16E48" w:rsidP="00C16E48">
      <w:pPr>
        <w:pStyle w:val="NormalWeb"/>
        <w:spacing w:before="0" w:beforeAutospacing="0" w:after="0" w:afterAutospacing="0" w:line="480" w:lineRule="auto"/>
        <w:textAlignment w:val="baseline"/>
        <w:rPr>
          <w:rFonts w:ascii="Arial" w:eastAsia="+mn-ea" w:hAnsi="Arial" w:cs="Arial"/>
          <w:color w:val="000000"/>
          <w:kern w:val="24"/>
        </w:rPr>
      </w:pPr>
      <w:r w:rsidRPr="00357C33">
        <w:rPr>
          <w:rFonts w:ascii="Arial" w:eastAsia="+mn-ea" w:hAnsi="Arial" w:cs="Arial"/>
          <w:color w:val="000000"/>
          <w:kern w:val="24"/>
        </w:rPr>
        <w:t>Brooke</w:t>
      </w:r>
      <w:r>
        <w:rPr>
          <w:rFonts w:ascii="Arial" w:eastAsia="+mn-ea" w:hAnsi="Arial" w:cs="Arial"/>
          <w:color w:val="000000"/>
          <w:kern w:val="24"/>
        </w:rPr>
        <w:t>s</w:t>
      </w:r>
      <w:r w:rsidRPr="00357C33">
        <w:rPr>
          <w:rFonts w:ascii="Arial" w:eastAsia="+mn-ea" w:hAnsi="Arial" w:cs="Arial"/>
          <w:color w:val="000000"/>
          <w:kern w:val="24"/>
        </w:rPr>
        <w:t xml:space="preserve"> </w:t>
      </w:r>
      <w:r>
        <w:rPr>
          <w:rFonts w:ascii="Arial" w:eastAsia="+mn-ea" w:hAnsi="Arial" w:cs="Arial"/>
          <w:color w:val="000000"/>
          <w:kern w:val="24"/>
        </w:rPr>
        <w:t xml:space="preserve">D (2006) An evaluation of community matron prescribing. </w:t>
      </w:r>
    </w:p>
    <w:p w:rsidR="00C16E48" w:rsidRDefault="00C16E48" w:rsidP="00C16E48">
      <w:pPr>
        <w:pStyle w:val="NormalWeb"/>
        <w:spacing w:before="0" w:beforeAutospacing="0" w:after="0" w:afterAutospacing="0" w:line="480" w:lineRule="auto"/>
        <w:ind w:left="499" w:hanging="499"/>
        <w:textAlignment w:val="baseline"/>
        <w:rPr>
          <w:rFonts w:ascii="Arial" w:eastAsia="+mn-ea" w:hAnsi="Arial" w:cs="Arial"/>
          <w:color w:val="000000"/>
          <w:kern w:val="24"/>
        </w:rPr>
      </w:pPr>
      <w:r>
        <w:rPr>
          <w:rFonts w:ascii="Arial" w:eastAsia="+mn-ea" w:hAnsi="Arial" w:cs="Arial"/>
          <w:i/>
          <w:iCs/>
          <w:color w:val="000000"/>
          <w:kern w:val="24"/>
        </w:rPr>
        <w:t xml:space="preserve">Nurse Prescribing </w:t>
      </w:r>
      <w:r w:rsidRPr="00357C33">
        <w:rPr>
          <w:rFonts w:ascii="Arial" w:eastAsia="+mn-ea" w:hAnsi="Arial" w:cs="Arial"/>
          <w:color w:val="000000"/>
          <w:kern w:val="24"/>
        </w:rPr>
        <w:t>6 (2)</w:t>
      </w:r>
      <w:r>
        <w:rPr>
          <w:rFonts w:ascii="Arial" w:eastAsia="+mn-ea" w:hAnsi="Arial" w:cs="Arial"/>
          <w:color w:val="000000"/>
          <w:kern w:val="24"/>
        </w:rPr>
        <w:t>:</w:t>
      </w:r>
      <w:r w:rsidRPr="00357C33">
        <w:rPr>
          <w:rFonts w:ascii="Arial" w:eastAsia="+mn-ea" w:hAnsi="Arial" w:cs="Arial"/>
          <w:color w:val="000000"/>
          <w:kern w:val="24"/>
        </w:rPr>
        <w:t xml:space="preserve"> 67-70</w:t>
      </w:r>
    </w:p>
    <w:p w:rsidR="00617AB8" w:rsidRDefault="00617AB8" w:rsidP="00C16E48">
      <w:pPr>
        <w:pStyle w:val="NormalWeb"/>
        <w:spacing w:before="0" w:beforeAutospacing="0" w:after="0" w:afterAutospacing="0" w:line="480" w:lineRule="auto"/>
        <w:ind w:left="499" w:hanging="499"/>
        <w:textAlignment w:val="baseline"/>
        <w:rPr>
          <w:rFonts w:ascii="Arial" w:eastAsia="+mn-ea" w:hAnsi="Arial" w:cs="Arial"/>
          <w:color w:val="000000"/>
          <w:kern w:val="24"/>
        </w:rPr>
      </w:pPr>
    </w:p>
    <w:p w:rsidR="00617AB8" w:rsidRPr="00BD43E2" w:rsidRDefault="00617AB8" w:rsidP="00C16E48">
      <w:pPr>
        <w:pStyle w:val="NormalWeb"/>
        <w:spacing w:before="0" w:beforeAutospacing="0" w:after="0" w:afterAutospacing="0" w:line="480" w:lineRule="auto"/>
        <w:ind w:left="499" w:hanging="499"/>
        <w:textAlignment w:val="baseline"/>
        <w:rPr>
          <w:rFonts w:ascii="Arial" w:eastAsia="+mn-ea" w:hAnsi="Arial" w:cs="Arial"/>
          <w:b/>
          <w:color w:val="000000"/>
          <w:kern w:val="24"/>
        </w:rPr>
      </w:pPr>
      <w:r w:rsidRPr="00BD43E2">
        <w:rPr>
          <w:rFonts w:ascii="Arial" w:eastAsia="+mn-ea" w:hAnsi="Arial" w:cs="Arial"/>
          <w:b/>
          <w:color w:val="000000"/>
          <w:kern w:val="24"/>
        </w:rPr>
        <w:t>Carey</w:t>
      </w:r>
      <w:r w:rsidR="00BD43E2" w:rsidRPr="00BD43E2">
        <w:rPr>
          <w:rFonts w:ascii="Arial" w:eastAsia="+mn-ea" w:hAnsi="Arial" w:cs="Arial"/>
          <w:b/>
          <w:color w:val="000000"/>
          <w:kern w:val="24"/>
        </w:rPr>
        <w:t xml:space="preserve"> N, Courtenay M, Stenner K (2013) The prescribing practices of nurses who care for patients with skin conditions:  a questionnaire survey. </w:t>
      </w:r>
      <w:r w:rsidR="00BD43E2" w:rsidRPr="00BD43E2">
        <w:rPr>
          <w:rFonts w:ascii="Arial" w:eastAsia="+mn-ea" w:hAnsi="Arial" w:cs="Arial"/>
          <w:b/>
          <w:i/>
          <w:color w:val="000000"/>
          <w:kern w:val="24"/>
        </w:rPr>
        <w:t xml:space="preserve">Journal of Clinical Nursing </w:t>
      </w:r>
      <w:r w:rsidR="00BD43E2" w:rsidRPr="00BD43E2">
        <w:rPr>
          <w:rFonts w:ascii="Arial" w:eastAsia="+mn-ea" w:hAnsi="Arial" w:cs="Arial"/>
          <w:b/>
          <w:color w:val="000000"/>
          <w:kern w:val="24"/>
        </w:rPr>
        <w:t>22 (13-14): 2064 - 2076</w:t>
      </w:r>
    </w:p>
    <w:p w:rsidR="00C16E48" w:rsidRDefault="00C16E48" w:rsidP="00C16E48">
      <w:pPr>
        <w:pStyle w:val="NormalWeb"/>
        <w:spacing w:before="0" w:beforeAutospacing="0" w:after="0" w:afterAutospacing="0" w:line="480" w:lineRule="auto"/>
        <w:ind w:left="499" w:hanging="499"/>
        <w:textAlignment w:val="baseline"/>
        <w:rPr>
          <w:rFonts w:ascii="Arial" w:eastAsia="+mn-ea" w:hAnsi="Arial" w:cs="Arial"/>
          <w:color w:val="000000"/>
          <w:kern w:val="24"/>
        </w:rPr>
      </w:pPr>
    </w:p>
    <w:p w:rsidR="00C16E48" w:rsidRPr="00357C33" w:rsidRDefault="00C16E48" w:rsidP="00C16E48">
      <w:pPr>
        <w:spacing w:line="480" w:lineRule="auto"/>
        <w:rPr>
          <w:rFonts w:ascii="Arial" w:hAnsi="Arial" w:cs="Arial"/>
          <w:i/>
          <w:sz w:val="24"/>
          <w:szCs w:val="24"/>
        </w:rPr>
      </w:pPr>
      <w:r>
        <w:rPr>
          <w:rFonts w:ascii="Arial" w:hAnsi="Arial" w:cs="Arial"/>
          <w:sz w:val="24"/>
          <w:szCs w:val="24"/>
        </w:rPr>
        <w:t xml:space="preserve">Cousins R, Donnell C (2012) </w:t>
      </w:r>
      <w:r w:rsidRPr="00357C33">
        <w:rPr>
          <w:rFonts w:ascii="Arial" w:hAnsi="Arial" w:cs="Arial"/>
          <w:sz w:val="24"/>
          <w:szCs w:val="24"/>
        </w:rPr>
        <w:t>Nurse prescribing in general practice: a qualitative study of job satisfaction and work relat</w:t>
      </w:r>
      <w:r>
        <w:rPr>
          <w:rFonts w:ascii="Arial" w:hAnsi="Arial" w:cs="Arial"/>
          <w:sz w:val="24"/>
          <w:szCs w:val="24"/>
        </w:rPr>
        <w:t>ed stress.</w:t>
      </w:r>
      <w:r w:rsidRPr="00357C33">
        <w:rPr>
          <w:rFonts w:ascii="Arial" w:hAnsi="Arial" w:cs="Arial"/>
          <w:sz w:val="24"/>
          <w:szCs w:val="24"/>
        </w:rPr>
        <w:t xml:space="preserve"> </w:t>
      </w:r>
      <w:r w:rsidRPr="00357C33">
        <w:rPr>
          <w:rFonts w:ascii="Arial" w:hAnsi="Arial" w:cs="Arial"/>
          <w:i/>
          <w:sz w:val="24"/>
          <w:szCs w:val="24"/>
        </w:rPr>
        <w:t>Family Practice</w:t>
      </w:r>
      <w:r>
        <w:rPr>
          <w:rFonts w:ascii="Arial" w:hAnsi="Arial" w:cs="Arial"/>
          <w:sz w:val="24"/>
          <w:szCs w:val="24"/>
        </w:rPr>
        <w:t xml:space="preserve"> 29:</w:t>
      </w:r>
      <w:r w:rsidRPr="00357C33">
        <w:rPr>
          <w:rFonts w:ascii="Arial" w:hAnsi="Arial" w:cs="Arial"/>
          <w:sz w:val="24"/>
          <w:szCs w:val="24"/>
        </w:rPr>
        <w:t xml:space="preserve"> 223-227</w:t>
      </w:r>
    </w:p>
    <w:p w:rsidR="00C16E48" w:rsidRPr="00357C33" w:rsidRDefault="00C16E48" w:rsidP="00C16E48">
      <w:pPr>
        <w:spacing w:line="480" w:lineRule="auto"/>
        <w:contextualSpacing/>
        <w:rPr>
          <w:rFonts w:ascii="Arial" w:hAnsi="Arial" w:cs="Arial"/>
          <w:sz w:val="24"/>
          <w:szCs w:val="24"/>
        </w:rPr>
      </w:pPr>
      <w:r>
        <w:rPr>
          <w:rFonts w:ascii="Arial" w:hAnsi="Arial" w:cs="Arial"/>
          <w:sz w:val="24"/>
          <w:szCs w:val="24"/>
        </w:rPr>
        <w:t xml:space="preserve">Courtenay M, Carey N (2007) </w:t>
      </w:r>
      <w:r w:rsidRPr="00357C33">
        <w:rPr>
          <w:rFonts w:ascii="Arial" w:hAnsi="Arial" w:cs="Arial"/>
          <w:sz w:val="24"/>
          <w:szCs w:val="24"/>
        </w:rPr>
        <w:t>Nurse independent pres</w:t>
      </w:r>
      <w:r>
        <w:rPr>
          <w:rFonts w:ascii="Arial" w:hAnsi="Arial" w:cs="Arial"/>
          <w:sz w:val="24"/>
          <w:szCs w:val="24"/>
        </w:rPr>
        <w:t xml:space="preserve">cribing and nurse supplementary </w:t>
      </w:r>
      <w:r w:rsidRPr="00357C33">
        <w:rPr>
          <w:rFonts w:ascii="Arial" w:hAnsi="Arial" w:cs="Arial"/>
          <w:sz w:val="24"/>
          <w:szCs w:val="24"/>
        </w:rPr>
        <w:t>prescri</w:t>
      </w:r>
      <w:r>
        <w:rPr>
          <w:rFonts w:ascii="Arial" w:hAnsi="Arial" w:cs="Arial"/>
          <w:sz w:val="24"/>
          <w:szCs w:val="24"/>
        </w:rPr>
        <w:t>bing practice: national survey.</w:t>
      </w:r>
      <w:r w:rsidRPr="00357C33">
        <w:rPr>
          <w:rFonts w:ascii="Arial" w:hAnsi="Arial" w:cs="Arial"/>
          <w:sz w:val="24"/>
          <w:szCs w:val="24"/>
        </w:rPr>
        <w:t xml:space="preserve"> </w:t>
      </w:r>
      <w:r>
        <w:rPr>
          <w:rFonts w:ascii="Arial" w:hAnsi="Arial" w:cs="Arial"/>
          <w:i/>
          <w:sz w:val="24"/>
          <w:szCs w:val="24"/>
        </w:rPr>
        <w:t>Journal of Advanced Nursing</w:t>
      </w:r>
      <w:r w:rsidRPr="00357C33">
        <w:rPr>
          <w:rFonts w:ascii="Arial" w:hAnsi="Arial" w:cs="Arial"/>
          <w:sz w:val="24"/>
          <w:szCs w:val="24"/>
        </w:rPr>
        <w:t xml:space="preserve"> 61 (3</w:t>
      </w:r>
      <w:r>
        <w:rPr>
          <w:rFonts w:ascii="Arial" w:hAnsi="Arial" w:cs="Arial"/>
          <w:sz w:val="24"/>
          <w:szCs w:val="24"/>
        </w:rPr>
        <w:t>):</w:t>
      </w:r>
      <w:r w:rsidRPr="00357C33">
        <w:rPr>
          <w:rFonts w:ascii="Arial" w:hAnsi="Arial" w:cs="Arial"/>
          <w:sz w:val="24"/>
          <w:szCs w:val="24"/>
        </w:rPr>
        <w:t xml:space="preserve"> 291-299</w:t>
      </w:r>
    </w:p>
    <w:p w:rsidR="00C16E48" w:rsidRDefault="00C16E48" w:rsidP="00C16E48">
      <w:pPr>
        <w:spacing w:line="480" w:lineRule="auto"/>
      </w:pPr>
    </w:p>
    <w:p w:rsidR="00C16E48" w:rsidRPr="00357C33" w:rsidRDefault="00C16E48" w:rsidP="00C16E48">
      <w:pPr>
        <w:spacing w:line="480" w:lineRule="auto"/>
        <w:rPr>
          <w:rFonts w:ascii="Arial" w:hAnsi="Arial" w:cs="Arial"/>
          <w:sz w:val="24"/>
          <w:szCs w:val="24"/>
        </w:rPr>
      </w:pPr>
      <w:r>
        <w:rPr>
          <w:rFonts w:ascii="Arial" w:hAnsi="Arial" w:cs="Arial"/>
          <w:sz w:val="24"/>
          <w:szCs w:val="24"/>
        </w:rPr>
        <w:lastRenderedPageBreak/>
        <w:t xml:space="preserve">Cubby A, Bowler M (2010) </w:t>
      </w:r>
      <w:r w:rsidRPr="00357C33">
        <w:rPr>
          <w:rFonts w:ascii="Arial" w:hAnsi="Arial" w:cs="Arial"/>
          <w:sz w:val="24"/>
          <w:szCs w:val="24"/>
        </w:rPr>
        <w:t>Community Matrons and long t</w:t>
      </w:r>
      <w:r>
        <w:rPr>
          <w:rFonts w:ascii="Arial" w:hAnsi="Arial" w:cs="Arial"/>
          <w:sz w:val="24"/>
          <w:szCs w:val="24"/>
        </w:rPr>
        <w:t>erm conditions: an inside view.</w:t>
      </w:r>
      <w:r w:rsidRPr="00357C33">
        <w:rPr>
          <w:rFonts w:ascii="Arial" w:hAnsi="Arial" w:cs="Arial"/>
          <w:sz w:val="24"/>
          <w:szCs w:val="24"/>
        </w:rPr>
        <w:t xml:space="preserve"> </w:t>
      </w:r>
      <w:r w:rsidRPr="00357C33">
        <w:rPr>
          <w:rFonts w:ascii="Arial" w:hAnsi="Arial" w:cs="Arial"/>
          <w:i/>
          <w:sz w:val="24"/>
          <w:szCs w:val="24"/>
        </w:rPr>
        <w:t>Briti</w:t>
      </w:r>
      <w:r>
        <w:rPr>
          <w:rFonts w:ascii="Arial" w:hAnsi="Arial" w:cs="Arial"/>
          <w:i/>
          <w:sz w:val="24"/>
          <w:szCs w:val="24"/>
        </w:rPr>
        <w:t>sh Journal of Community Nursing</w:t>
      </w:r>
      <w:r>
        <w:rPr>
          <w:rFonts w:ascii="Arial" w:hAnsi="Arial" w:cs="Arial"/>
          <w:sz w:val="24"/>
          <w:szCs w:val="24"/>
        </w:rPr>
        <w:t xml:space="preserve"> 15 (2):</w:t>
      </w:r>
      <w:r w:rsidRPr="00357C33">
        <w:rPr>
          <w:rFonts w:ascii="Arial" w:hAnsi="Arial" w:cs="Arial"/>
          <w:sz w:val="24"/>
          <w:szCs w:val="24"/>
        </w:rPr>
        <w:t xml:space="preserve"> 71-76</w:t>
      </w:r>
    </w:p>
    <w:p w:rsidR="00C16E48" w:rsidRDefault="00C16E48" w:rsidP="00C16E48">
      <w:pPr>
        <w:spacing w:line="480" w:lineRule="auto"/>
        <w:rPr>
          <w:rFonts w:ascii="Arial" w:hAnsi="Arial" w:cs="Arial"/>
          <w:sz w:val="24"/>
          <w:szCs w:val="24"/>
        </w:rPr>
      </w:pPr>
      <w:r>
        <w:rPr>
          <w:rFonts w:ascii="Arial" w:hAnsi="Arial" w:cs="Arial"/>
          <w:sz w:val="24"/>
          <w:szCs w:val="24"/>
        </w:rPr>
        <w:t xml:space="preserve">Daughtry J, Hayter M (2010) </w:t>
      </w:r>
      <w:r w:rsidRPr="00357C33">
        <w:rPr>
          <w:rFonts w:ascii="Arial" w:hAnsi="Arial" w:cs="Arial"/>
          <w:sz w:val="24"/>
          <w:szCs w:val="24"/>
        </w:rPr>
        <w:t>A qualitative study of practice n</w:t>
      </w:r>
      <w:r>
        <w:rPr>
          <w:rFonts w:ascii="Arial" w:hAnsi="Arial" w:cs="Arial"/>
          <w:sz w:val="24"/>
          <w:szCs w:val="24"/>
        </w:rPr>
        <w:t>urses’ prescribing experiences.</w:t>
      </w:r>
      <w:r w:rsidRPr="00357C33">
        <w:rPr>
          <w:rFonts w:ascii="Arial" w:hAnsi="Arial" w:cs="Arial"/>
          <w:sz w:val="24"/>
          <w:szCs w:val="24"/>
        </w:rPr>
        <w:t xml:space="preserve"> </w:t>
      </w:r>
      <w:r w:rsidRPr="00357C33">
        <w:rPr>
          <w:rFonts w:ascii="Arial" w:hAnsi="Arial" w:cs="Arial"/>
          <w:i/>
          <w:sz w:val="24"/>
          <w:szCs w:val="24"/>
        </w:rPr>
        <w:t>Practice Nursing</w:t>
      </w:r>
      <w:r>
        <w:rPr>
          <w:rFonts w:ascii="Arial" w:hAnsi="Arial" w:cs="Arial"/>
          <w:sz w:val="24"/>
          <w:szCs w:val="24"/>
        </w:rPr>
        <w:t xml:space="preserve"> 21 (6):</w:t>
      </w:r>
      <w:r w:rsidRPr="00357C33">
        <w:rPr>
          <w:rFonts w:ascii="Arial" w:hAnsi="Arial" w:cs="Arial"/>
          <w:sz w:val="24"/>
          <w:szCs w:val="24"/>
        </w:rPr>
        <w:t xml:space="preserve"> 310-314</w:t>
      </w:r>
    </w:p>
    <w:p w:rsidR="00C16E48" w:rsidRDefault="00C16E48" w:rsidP="00C16E48">
      <w:pPr>
        <w:spacing w:line="480" w:lineRule="auto"/>
        <w:contextualSpacing/>
        <w:rPr>
          <w:rStyle w:val="Hyperlink"/>
          <w:rFonts w:ascii="Arial" w:hAnsi="Arial" w:cs="Arial"/>
          <w:sz w:val="24"/>
          <w:szCs w:val="24"/>
        </w:rPr>
      </w:pPr>
      <w:r w:rsidRPr="00357C33">
        <w:rPr>
          <w:rFonts w:ascii="Arial" w:hAnsi="Arial" w:cs="Arial"/>
          <w:sz w:val="24"/>
          <w:szCs w:val="24"/>
        </w:rPr>
        <w:t xml:space="preserve">Department of Health (2004) </w:t>
      </w:r>
      <w:r w:rsidRPr="00357C33">
        <w:rPr>
          <w:rFonts w:ascii="Arial" w:hAnsi="Arial" w:cs="Arial"/>
          <w:i/>
          <w:sz w:val="24"/>
          <w:szCs w:val="24"/>
        </w:rPr>
        <w:t xml:space="preserve">The NHS Improvement Plan. </w:t>
      </w:r>
      <w:r>
        <w:rPr>
          <w:rFonts w:ascii="Arial" w:hAnsi="Arial" w:cs="Arial"/>
          <w:sz w:val="24"/>
          <w:szCs w:val="24"/>
        </w:rPr>
        <w:t>Available from</w:t>
      </w:r>
      <w:r w:rsidRPr="00357C33">
        <w:rPr>
          <w:rFonts w:ascii="Arial" w:hAnsi="Arial" w:cs="Arial"/>
          <w:sz w:val="24"/>
          <w:szCs w:val="24"/>
        </w:rPr>
        <w:t xml:space="preserve">: </w:t>
      </w:r>
      <w:hyperlink r:id="rId11" w:history="1">
        <w:r w:rsidRPr="00357C33">
          <w:rPr>
            <w:rStyle w:val="Hyperlink"/>
            <w:rFonts w:ascii="Arial" w:hAnsi="Arial" w:cs="Arial"/>
            <w:sz w:val="24"/>
            <w:szCs w:val="24"/>
          </w:rPr>
          <w:t>http://webarchive.nationalarchives.gov.uk/20130107105354/http://www.dh.gov.uk/prod_consum_dh/groups/dh_digitalassets/@dh/@en/@ps/documents/digitalasset/dh_118572.pdf</w:t>
        </w:r>
      </w:hyperlink>
    </w:p>
    <w:p w:rsidR="00C16E48" w:rsidRPr="00357C33" w:rsidRDefault="00C16E48" w:rsidP="00C16E48">
      <w:pPr>
        <w:spacing w:line="480" w:lineRule="auto"/>
        <w:contextualSpacing/>
        <w:rPr>
          <w:rFonts w:ascii="Arial" w:hAnsi="Arial" w:cs="Arial"/>
          <w:sz w:val="24"/>
          <w:szCs w:val="24"/>
        </w:rPr>
      </w:pPr>
      <w:r w:rsidRPr="00357C33">
        <w:rPr>
          <w:rStyle w:val="Hyperlink"/>
          <w:rFonts w:ascii="Arial" w:hAnsi="Arial" w:cs="Arial"/>
          <w:color w:val="000000" w:themeColor="text1"/>
          <w:sz w:val="24"/>
          <w:szCs w:val="24"/>
        </w:rPr>
        <w:t xml:space="preserve"> </w:t>
      </w:r>
      <w:r>
        <w:rPr>
          <w:rStyle w:val="Hyperlink"/>
          <w:rFonts w:ascii="Arial" w:hAnsi="Arial" w:cs="Arial"/>
          <w:color w:val="000000" w:themeColor="text1"/>
          <w:sz w:val="24"/>
          <w:szCs w:val="24"/>
        </w:rPr>
        <w:t>(Accessed: 28 March 2014</w:t>
      </w:r>
      <w:r w:rsidRPr="00357C33">
        <w:rPr>
          <w:rStyle w:val="Hyperlink"/>
          <w:rFonts w:ascii="Arial" w:hAnsi="Arial" w:cs="Arial"/>
          <w:color w:val="000000" w:themeColor="text1"/>
          <w:sz w:val="24"/>
          <w:szCs w:val="24"/>
        </w:rPr>
        <w:t>)</w:t>
      </w:r>
    </w:p>
    <w:p w:rsidR="00C16E48" w:rsidRDefault="00C16E48" w:rsidP="00C16E48">
      <w:pPr>
        <w:spacing w:line="480" w:lineRule="auto"/>
      </w:pPr>
    </w:p>
    <w:p w:rsidR="00C16E48" w:rsidRPr="00357C33" w:rsidRDefault="00C16E48" w:rsidP="00C16E48">
      <w:pPr>
        <w:spacing w:line="480" w:lineRule="auto"/>
        <w:rPr>
          <w:rStyle w:val="pop-slug"/>
          <w:rFonts w:ascii="Arial" w:hAnsi="Arial" w:cs="Arial"/>
          <w:iCs/>
          <w:color w:val="000000" w:themeColor="text1"/>
          <w:sz w:val="24"/>
          <w:szCs w:val="24"/>
          <w:lang w:val="en"/>
        </w:rPr>
      </w:pPr>
      <w:r>
        <w:rPr>
          <w:rStyle w:val="pop-slug"/>
          <w:rFonts w:ascii="Arial" w:hAnsi="Arial" w:cs="Arial"/>
          <w:iCs/>
          <w:color w:val="000000" w:themeColor="text1"/>
          <w:sz w:val="24"/>
          <w:szCs w:val="24"/>
          <w:lang w:val="en"/>
        </w:rPr>
        <w:t xml:space="preserve">Downer F, Shepherd C (2010) </w:t>
      </w:r>
      <w:r w:rsidRPr="00357C33">
        <w:rPr>
          <w:rStyle w:val="pop-slug"/>
          <w:rFonts w:ascii="Arial" w:hAnsi="Arial" w:cs="Arial"/>
          <w:iCs/>
          <w:color w:val="000000" w:themeColor="text1"/>
          <w:sz w:val="24"/>
          <w:szCs w:val="24"/>
          <w:lang w:val="en"/>
        </w:rPr>
        <w:t xml:space="preserve">District nurse prescribing as </w:t>
      </w:r>
      <w:r>
        <w:rPr>
          <w:rStyle w:val="pop-slug"/>
          <w:rFonts w:ascii="Arial" w:hAnsi="Arial" w:cs="Arial"/>
          <w:iCs/>
          <w:color w:val="000000" w:themeColor="text1"/>
          <w:sz w:val="24"/>
          <w:szCs w:val="24"/>
          <w:lang w:val="en"/>
        </w:rPr>
        <w:t>nurse independent prescribers.</w:t>
      </w:r>
      <w:r w:rsidRPr="00357C33">
        <w:rPr>
          <w:rStyle w:val="pop-slug"/>
          <w:rFonts w:ascii="Arial" w:hAnsi="Arial" w:cs="Arial"/>
          <w:iCs/>
          <w:color w:val="000000" w:themeColor="text1"/>
          <w:sz w:val="24"/>
          <w:szCs w:val="24"/>
          <w:lang w:val="en"/>
        </w:rPr>
        <w:t xml:space="preserve"> </w:t>
      </w:r>
      <w:r w:rsidRPr="00357C33">
        <w:rPr>
          <w:rStyle w:val="pop-slug"/>
          <w:rFonts w:ascii="Arial" w:hAnsi="Arial" w:cs="Arial"/>
          <w:i/>
          <w:iCs/>
          <w:color w:val="000000" w:themeColor="text1"/>
          <w:sz w:val="24"/>
          <w:szCs w:val="24"/>
          <w:lang w:val="en"/>
        </w:rPr>
        <w:t>Briti</w:t>
      </w:r>
      <w:r>
        <w:rPr>
          <w:rStyle w:val="pop-slug"/>
          <w:rFonts w:ascii="Arial" w:hAnsi="Arial" w:cs="Arial"/>
          <w:i/>
          <w:iCs/>
          <w:color w:val="000000" w:themeColor="text1"/>
          <w:sz w:val="24"/>
          <w:szCs w:val="24"/>
          <w:lang w:val="en"/>
        </w:rPr>
        <w:t>sh Journal of Community Nursing</w:t>
      </w:r>
      <w:r>
        <w:rPr>
          <w:rStyle w:val="pop-slug"/>
          <w:rFonts w:ascii="Arial" w:hAnsi="Arial" w:cs="Arial"/>
          <w:iCs/>
          <w:color w:val="000000" w:themeColor="text1"/>
          <w:sz w:val="24"/>
          <w:szCs w:val="24"/>
          <w:lang w:val="en"/>
        </w:rPr>
        <w:t xml:space="preserve"> 15 (7):</w:t>
      </w:r>
      <w:r w:rsidRPr="00357C33">
        <w:rPr>
          <w:rStyle w:val="pop-slug"/>
          <w:rFonts w:ascii="Arial" w:hAnsi="Arial" w:cs="Arial"/>
          <w:iCs/>
          <w:color w:val="000000" w:themeColor="text1"/>
          <w:sz w:val="24"/>
          <w:szCs w:val="24"/>
          <w:lang w:val="en"/>
        </w:rPr>
        <w:t xml:space="preserve"> 348-352</w:t>
      </w:r>
    </w:p>
    <w:p w:rsidR="00C16E48" w:rsidRPr="00357C33" w:rsidRDefault="00C16E48" w:rsidP="00C16E48">
      <w:pPr>
        <w:spacing w:line="480" w:lineRule="auto"/>
        <w:rPr>
          <w:rStyle w:val="pop-slug"/>
          <w:rFonts w:ascii="Arial" w:hAnsi="Arial" w:cs="Arial"/>
          <w:iCs/>
          <w:color w:val="000000" w:themeColor="text1"/>
          <w:sz w:val="24"/>
          <w:szCs w:val="24"/>
          <w:lang w:val="en"/>
        </w:rPr>
      </w:pPr>
      <w:r>
        <w:rPr>
          <w:rStyle w:val="pop-slug"/>
          <w:rFonts w:ascii="Arial" w:hAnsi="Arial" w:cs="Arial"/>
          <w:iCs/>
          <w:color w:val="000000" w:themeColor="text1"/>
          <w:sz w:val="24"/>
          <w:szCs w:val="24"/>
          <w:lang w:val="en"/>
        </w:rPr>
        <w:t>Flickk U</w:t>
      </w:r>
      <w:r w:rsidRPr="00357C33">
        <w:rPr>
          <w:rStyle w:val="pop-slug"/>
          <w:rFonts w:ascii="Arial" w:hAnsi="Arial" w:cs="Arial"/>
          <w:iCs/>
          <w:color w:val="000000" w:themeColor="text1"/>
          <w:sz w:val="24"/>
          <w:szCs w:val="24"/>
          <w:lang w:val="en"/>
        </w:rPr>
        <w:t xml:space="preserve"> (1998) </w:t>
      </w:r>
      <w:r w:rsidRPr="00357C33">
        <w:rPr>
          <w:rStyle w:val="pop-slug"/>
          <w:rFonts w:ascii="Arial" w:hAnsi="Arial" w:cs="Arial"/>
          <w:i/>
          <w:iCs/>
          <w:color w:val="000000" w:themeColor="text1"/>
          <w:sz w:val="24"/>
          <w:szCs w:val="24"/>
          <w:lang w:val="en"/>
        </w:rPr>
        <w:t>An Intro</w:t>
      </w:r>
      <w:r>
        <w:rPr>
          <w:rStyle w:val="pop-slug"/>
          <w:rFonts w:ascii="Arial" w:hAnsi="Arial" w:cs="Arial"/>
          <w:i/>
          <w:iCs/>
          <w:color w:val="000000" w:themeColor="text1"/>
          <w:sz w:val="24"/>
          <w:szCs w:val="24"/>
          <w:lang w:val="en"/>
        </w:rPr>
        <w:t>duction to Qualitative Research</w:t>
      </w:r>
      <w:r w:rsidRPr="00357C33">
        <w:rPr>
          <w:rStyle w:val="pop-slug"/>
          <w:rFonts w:ascii="Arial" w:hAnsi="Arial" w:cs="Arial"/>
          <w:iCs/>
          <w:color w:val="000000" w:themeColor="text1"/>
          <w:sz w:val="24"/>
          <w:szCs w:val="24"/>
          <w:lang w:val="en"/>
        </w:rPr>
        <w:t xml:space="preserve"> London: Sage Publications </w:t>
      </w:r>
    </w:p>
    <w:p w:rsidR="00C16E48" w:rsidRPr="00357C33" w:rsidRDefault="00C16E48" w:rsidP="00C16E48">
      <w:pPr>
        <w:spacing w:line="480" w:lineRule="auto"/>
        <w:contextualSpacing/>
        <w:rPr>
          <w:rStyle w:val="pop-slug"/>
          <w:rFonts w:ascii="Arial" w:hAnsi="Arial" w:cs="Arial"/>
          <w:iCs/>
          <w:color w:val="333333"/>
          <w:sz w:val="24"/>
          <w:szCs w:val="24"/>
          <w:lang w:val="en"/>
        </w:rPr>
      </w:pPr>
      <w:r>
        <w:rPr>
          <w:rStyle w:val="pop-slug"/>
          <w:rFonts w:ascii="Arial" w:hAnsi="Arial" w:cs="Arial"/>
          <w:iCs/>
          <w:sz w:val="24"/>
          <w:szCs w:val="24"/>
          <w:lang w:val="en"/>
        </w:rPr>
        <w:t>Hall J, Cantrill J, Noyce P</w:t>
      </w:r>
      <w:r w:rsidRPr="00357C33">
        <w:rPr>
          <w:rStyle w:val="pop-slug"/>
          <w:rFonts w:ascii="Arial" w:hAnsi="Arial" w:cs="Arial"/>
          <w:iCs/>
          <w:sz w:val="24"/>
          <w:szCs w:val="24"/>
          <w:lang w:val="en"/>
        </w:rPr>
        <w:t xml:space="preserve"> (</w:t>
      </w:r>
      <w:r>
        <w:rPr>
          <w:rStyle w:val="pop-slug"/>
          <w:rFonts w:ascii="Arial" w:hAnsi="Arial" w:cs="Arial"/>
          <w:iCs/>
          <w:sz w:val="24"/>
          <w:szCs w:val="24"/>
          <w:lang w:val="en"/>
        </w:rPr>
        <w:t>2006)</w:t>
      </w:r>
      <w:r w:rsidRPr="00357C33">
        <w:rPr>
          <w:rStyle w:val="pop-slug"/>
          <w:rFonts w:ascii="Arial" w:hAnsi="Arial" w:cs="Arial"/>
          <w:iCs/>
          <w:sz w:val="24"/>
          <w:szCs w:val="24"/>
          <w:lang w:val="en"/>
        </w:rPr>
        <w:t xml:space="preserve"> Why don’t trained communi</w:t>
      </w:r>
      <w:r>
        <w:rPr>
          <w:rStyle w:val="pop-slug"/>
          <w:rFonts w:ascii="Arial" w:hAnsi="Arial" w:cs="Arial"/>
          <w:iCs/>
          <w:sz w:val="24"/>
          <w:szCs w:val="24"/>
          <w:lang w:val="en"/>
        </w:rPr>
        <w:t>ty nurse prescribers prescribe?</w:t>
      </w:r>
      <w:r w:rsidRPr="00357C33">
        <w:rPr>
          <w:rStyle w:val="pop-slug"/>
          <w:rFonts w:ascii="Arial" w:hAnsi="Arial" w:cs="Arial"/>
          <w:iCs/>
          <w:sz w:val="24"/>
          <w:szCs w:val="24"/>
          <w:lang w:val="en"/>
        </w:rPr>
        <w:t xml:space="preserve"> </w:t>
      </w:r>
      <w:r>
        <w:rPr>
          <w:rStyle w:val="pop-slug"/>
          <w:rFonts w:ascii="Arial" w:hAnsi="Arial" w:cs="Arial"/>
          <w:i/>
          <w:iCs/>
          <w:sz w:val="24"/>
          <w:szCs w:val="24"/>
          <w:lang w:val="en"/>
        </w:rPr>
        <w:t>Journal of Clinical Nursing</w:t>
      </w:r>
      <w:r>
        <w:rPr>
          <w:rStyle w:val="pop-slug"/>
          <w:rFonts w:ascii="Arial" w:hAnsi="Arial" w:cs="Arial"/>
          <w:iCs/>
          <w:sz w:val="24"/>
          <w:szCs w:val="24"/>
          <w:lang w:val="en"/>
        </w:rPr>
        <w:t xml:space="preserve"> 15 (4):</w:t>
      </w:r>
      <w:r w:rsidRPr="00357C33">
        <w:rPr>
          <w:rStyle w:val="pop-slug"/>
          <w:rFonts w:ascii="Arial" w:hAnsi="Arial" w:cs="Arial"/>
          <w:iCs/>
          <w:sz w:val="24"/>
          <w:szCs w:val="24"/>
          <w:lang w:val="en"/>
        </w:rPr>
        <w:t xml:space="preserve"> 403-412</w:t>
      </w:r>
      <w:r w:rsidRPr="00810E0E">
        <w:rPr>
          <w:rStyle w:val="Hyperlink"/>
          <w:rFonts w:ascii="Arial" w:hAnsi="Arial" w:cs="Arial"/>
          <w:iCs/>
          <w:color w:val="000000" w:themeColor="text1"/>
          <w:sz w:val="24"/>
          <w:szCs w:val="24"/>
          <w:lang w:val="en"/>
        </w:rPr>
        <w:t xml:space="preserve"> </w:t>
      </w:r>
    </w:p>
    <w:p w:rsidR="00C16E48" w:rsidRDefault="00C16E48" w:rsidP="00C16E48">
      <w:pPr>
        <w:spacing w:line="480" w:lineRule="auto"/>
        <w:contextualSpacing/>
        <w:rPr>
          <w:rStyle w:val="pop-slug"/>
          <w:rFonts w:ascii="Arial" w:hAnsi="Arial" w:cs="Arial"/>
          <w:iCs/>
          <w:color w:val="000000" w:themeColor="text1"/>
          <w:sz w:val="24"/>
          <w:szCs w:val="24"/>
          <w:lang w:val="en"/>
        </w:rPr>
      </w:pPr>
    </w:p>
    <w:p w:rsidR="00C16E48" w:rsidRPr="00357C33" w:rsidRDefault="00C16E48" w:rsidP="00C16E48">
      <w:pPr>
        <w:spacing w:line="480" w:lineRule="auto"/>
        <w:contextualSpacing/>
        <w:rPr>
          <w:rStyle w:val="pop-slug"/>
          <w:rFonts w:ascii="Arial" w:hAnsi="Arial" w:cs="Arial"/>
          <w:iCs/>
          <w:color w:val="000000" w:themeColor="text1"/>
          <w:sz w:val="24"/>
          <w:szCs w:val="24"/>
          <w:lang w:val="en"/>
        </w:rPr>
      </w:pPr>
      <w:r w:rsidRPr="00357C33">
        <w:rPr>
          <w:rStyle w:val="pop-slug"/>
          <w:rFonts w:ascii="Arial" w:hAnsi="Arial" w:cs="Arial"/>
          <w:iCs/>
          <w:color w:val="000000" w:themeColor="text1"/>
          <w:sz w:val="24"/>
          <w:szCs w:val="24"/>
          <w:lang w:val="en"/>
        </w:rPr>
        <w:t>Lai</w:t>
      </w:r>
      <w:r>
        <w:rPr>
          <w:rStyle w:val="pop-slug"/>
          <w:rFonts w:ascii="Arial" w:hAnsi="Arial" w:cs="Arial"/>
          <w:iCs/>
          <w:color w:val="000000" w:themeColor="text1"/>
          <w:sz w:val="24"/>
          <w:szCs w:val="24"/>
          <w:lang w:val="en"/>
        </w:rPr>
        <w:t xml:space="preserve">ng P, Hasso Y, Drame M, Vogt-Ferrier N, Prudent M, Gold G, Michel J (2010) </w:t>
      </w:r>
    </w:p>
    <w:p w:rsidR="00C16E48" w:rsidRPr="00357C33" w:rsidRDefault="00C16E48" w:rsidP="00C16E48">
      <w:pPr>
        <w:spacing w:line="480" w:lineRule="auto"/>
        <w:contextualSpacing/>
        <w:rPr>
          <w:rStyle w:val="pop-slug"/>
          <w:rFonts w:ascii="Arial" w:hAnsi="Arial" w:cs="Arial"/>
          <w:iCs/>
          <w:color w:val="000000" w:themeColor="text1"/>
          <w:sz w:val="24"/>
          <w:szCs w:val="24"/>
          <w:lang w:val="en"/>
        </w:rPr>
      </w:pPr>
      <w:r w:rsidRPr="00357C33">
        <w:rPr>
          <w:rStyle w:val="pop-slug"/>
          <w:rFonts w:ascii="Arial" w:hAnsi="Arial" w:cs="Arial"/>
          <w:iCs/>
          <w:color w:val="000000" w:themeColor="text1"/>
          <w:sz w:val="24"/>
          <w:szCs w:val="24"/>
          <w:lang w:val="en"/>
        </w:rPr>
        <w:t>Larsen D</w:t>
      </w:r>
      <w:r>
        <w:rPr>
          <w:rStyle w:val="pop-slug"/>
          <w:rFonts w:ascii="Arial" w:hAnsi="Arial" w:cs="Arial"/>
          <w:iCs/>
          <w:color w:val="000000" w:themeColor="text1"/>
          <w:sz w:val="24"/>
          <w:szCs w:val="24"/>
          <w:lang w:val="en"/>
        </w:rPr>
        <w:t xml:space="preserve"> ( 2004) </w:t>
      </w:r>
      <w:r w:rsidRPr="00357C33">
        <w:rPr>
          <w:rStyle w:val="pop-slug"/>
          <w:rFonts w:ascii="Arial" w:hAnsi="Arial" w:cs="Arial"/>
          <w:iCs/>
          <w:color w:val="000000" w:themeColor="text1"/>
          <w:sz w:val="24"/>
          <w:szCs w:val="24"/>
          <w:lang w:val="en"/>
        </w:rPr>
        <w:t>Issues affecting the gr</w:t>
      </w:r>
      <w:r>
        <w:rPr>
          <w:rStyle w:val="pop-slug"/>
          <w:rFonts w:ascii="Arial" w:hAnsi="Arial" w:cs="Arial"/>
          <w:iCs/>
          <w:color w:val="000000" w:themeColor="text1"/>
          <w:sz w:val="24"/>
          <w:szCs w:val="24"/>
          <w:lang w:val="en"/>
        </w:rPr>
        <w:t>owth of independent prescribing</w:t>
      </w:r>
      <w:r>
        <w:rPr>
          <w:rStyle w:val="pop-slug"/>
          <w:rFonts w:ascii="Arial" w:hAnsi="Arial" w:cs="Arial"/>
          <w:i/>
          <w:iCs/>
          <w:color w:val="000000" w:themeColor="text1"/>
          <w:sz w:val="24"/>
          <w:szCs w:val="24"/>
          <w:lang w:val="en"/>
        </w:rPr>
        <w:t xml:space="preserve">. Nursing Standard </w:t>
      </w:r>
      <w:r>
        <w:rPr>
          <w:rStyle w:val="pop-slug"/>
          <w:rFonts w:ascii="Arial" w:hAnsi="Arial" w:cs="Arial"/>
          <w:iCs/>
          <w:color w:val="000000" w:themeColor="text1"/>
          <w:sz w:val="24"/>
          <w:szCs w:val="24"/>
          <w:lang w:val="en"/>
        </w:rPr>
        <w:t>(19) 2:</w:t>
      </w:r>
      <w:r w:rsidRPr="00357C33">
        <w:rPr>
          <w:rStyle w:val="pop-slug"/>
          <w:rFonts w:ascii="Arial" w:hAnsi="Arial" w:cs="Arial"/>
          <w:iCs/>
          <w:color w:val="000000" w:themeColor="text1"/>
          <w:sz w:val="24"/>
          <w:szCs w:val="24"/>
          <w:lang w:val="en"/>
        </w:rPr>
        <w:t xml:space="preserve"> 33-39</w:t>
      </w:r>
    </w:p>
    <w:p w:rsidR="00C16E48" w:rsidRDefault="00C16E48" w:rsidP="00C16E48">
      <w:pPr>
        <w:spacing w:line="480" w:lineRule="auto"/>
        <w:contextualSpacing/>
        <w:rPr>
          <w:rStyle w:val="Hyperlink"/>
          <w:rFonts w:ascii="Arial" w:hAnsi="Arial" w:cs="Arial"/>
          <w:iCs/>
          <w:color w:val="000000" w:themeColor="text1"/>
          <w:sz w:val="24"/>
          <w:szCs w:val="24"/>
          <w:lang w:val="en"/>
        </w:rPr>
      </w:pPr>
    </w:p>
    <w:p w:rsidR="00C16E48" w:rsidRDefault="00C16E48" w:rsidP="00C16E48">
      <w:pPr>
        <w:spacing w:line="480" w:lineRule="auto"/>
        <w:contextualSpacing/>
        <w:rPr>
          <w:rStyle w:val="pop-slug"/>
          <w:rFonts w:ascii="Arial" w:hAnsi="Arial" w:cs="Arial"/>
          <w:iCs/>
          <w:color w:val="000000" w:themeColor="text1"/>
          <w:sz w:val="24"/>
          <w:szCs w:val="24"/>
          <w:lang w:val="en"/>
        </w:rPr>
      </w:pPr>
      <w:r>
        <w:rPr>
          <w:rStyle w:val="pop-slug"/>
          <w:rFonts w:ascii="Arial" w:hAnsi="Arial" w:cs="Arial"/>
          <w:iCs/>
          <w:color w:val="000000" w:themeColor="text1"/>
          <w:sz w:val="24"/>
          <w:szCs w:val="24"/>
          <w:lang w:val="en"/>
        </w:rPr>
        <w:t xml:space="preserve">Latter S, Maben J, Myall M, Young A (2007) </w:t>
      </w:r>
      <w:r w:rsidRPr="00357C33">
        <w:rPr>
          <w:rStyle w:val="pop-slug"/>
          <w:rFonts w:ascii="Arial" w:hAnsi="Arial" w:cs="Arial"/>
          <w:iCs/>
          <w:color w:val="000000" w:themeColor="text1"/>
          <w:sz w:val="24"/>
          <w:szCs w:val="24"/>
          <w:lang w:val="en"/>
        </w:rPr>
        <w:t>Evaluating nurse prescribers’ education and continuous professional development for independent prescribing practice:  Findings fr</w:t>
      </w:r>
      <w:r>
        <w:rPr>
          <w:rStyle w:val="pop-slug"/>
          <w:rFonts w:ascii="Arial" w:hAnsi="Arial" w:cs="Arial"/>
          <w:iCs/>
          <w:color w:val="000000" w:themeColor="text1"/>
          <w:sz w:val="24"/>
          <w:szCs w:val="24"/>
          <w:lang w:val="en"/>
        </w:rPr>
        <w:t xml:space="preserve">om a national survey in England. </w:t>
      </w:r>
      <w:r>
        <w:rPr>
          <w:rStyle w:val="pop-slug"/>
          <w:rFonts w:ascii="Arial" w:hAnsi="Arial" w:cs="Arial"/>
          <w:i/>
          <w:iCs/>
          <w:color w:val="000000" w:themeColor="text1"/>
          <w:sz w:val="24"/>
          <w:szCs w:val="24"/>
          <w:lang w:val="en"/>
        </w:rPr>
        <w:t>Nurse Education Today</w:t>
      </w:r>
      <w:r w:rsidRPr="00357C33">
        <w:rPr>
          <w:rStyle w:val="pop-slug"/>
          <w:rFonts w:ascii="Arial" w:hAnsi="Arial" w:cs="Arial"/>
          <w:iCs/>
          <w:color w:val="000000" w:themeColor="text1"/>
          <w:sz w:val="24"/>
          <w:szCs w:val="24"/>
          <w:lang w:val="en"/>
        </w:rPr>
        <w:t xml:space="preserve"> 27 (7)</w:t>
      </w:r>
    </w:p>
    <w:p w:rsidR="00C16E48" w:rsidRDefault="00C16E48" w:rsidP="00C16E48">
      <w:pPr>
        <w:spacing w:line="480" w:lineRule="auto"/>
        <w:contextualSpacing/>
        <w:rPr>
          <w:rStyle w:val="pop-slug"/>
          <w:rFonts w:ascii="Arial" w:hAnsi="Arial" w:cs="Arial"/>
          <w:iCs/>
          <w:color w:val="000000" w:themeColor="text1"/>
          <w:sz w:val="24"/>
          <w:szCs w:val="24"/>
          <w:lang w:val="en"/>
        </w:rPr>
      </w:pPr>
    </w:p>
    <w:p w:rsidR="00C16E48" w:rsidRPr="00567C2B" w:rsidRDefault="00C16E48" w:rsidP="00C16E48">
      <w:pPr>
        <w:spacing w:line="480" w:lineRule="auto"/>
        <w:contextualSpacing/>
        <w:rPr>
          <w:rStyle w:val="pop-slug"/>
          <w:rFonts w:ascii="Arial" w:hAnsi="Arial" w:cs="Arial"/>
          <w:i/>
          <w:iCs/>
          <w:color w:val="000000" w:themeColor="text1"/>
          <w:sz w:val="24"/>
          <w:szCs w:val="24"/>
          <w:lang w:val="en"/>
        </w:rPr>
      </w:pPr>
      <w:r>
        <w:rPr>
          <w:rStyle w:val="pop-slug"/>
          <w:rFonts w:ascii="Arial" w:hAnsi="Arial" w:cs="Arial"/>
          <w:iCs/>
          <w:color w:val="000000" w:themeColor="text1"/>
          <w:sz w:val="24"/>
          <w:szCs w:val="24"/>
          <w:lang w:val="en"/>
        </w:rPr>
        <w:lastRenderedPageBreak/>
        <w:t>Latter S, Blenkinsopp A, Smith A, Chapman S, Tinelli M, Gerard K, Little P, Celine N, Granby T, Nicholls P, Dorer G</w:t>
      </w:r>
      <w:r w:rsidRPr="00357C33">
        <w:rPr>
          <w:rStyle w:val="pop-slug"/>
          <w:rFonts w:ascii="Arial" w:hAnsi="Arial" w:cs="Arial"/>
          <w:iCs/>
          <w:color w:val="000000" w:themeColor="text1"/>
          <w:sz w:val="24"/>
          <w:szCs w:val="24"/>
          <w:lang w:val="en"/>
        </w:rPr>
        <w:t xml:space="preserve">  (2012) Evaluation of nurse and pharmacist independent prescribing</w:t>
      </w:r>
      <w:r>
        <w:rPr>
          <w:rStyle w:val="pop-slug"/>
          <w:rFonts w:ascii="Arial" w:hAnsi="Arial" w:cs="Arial"/>
          <w:iCs/>
          <w:color w:val="000000" w:themeColor="text1"/>
          <w:sz w:val="24"/>
          <w:szCs w:val="24"/>
          <w:lang w:val="en"/>
        </w:rPr>
        <w:t>.</w:t>
      </w:r>
      <w:r>
        <w:rPr>
          <w:rStyle w:val="pop-slug"/>
          <w:rFonts w:ascii="Arial" w:hAnsi="Arial" w:cs="Arial"/>
          <w:i/>
          <w:iCs/>
          <w:color w:val="000000" w:themeColor="text1"/>
          <w:sz w:val="24"/>
          <w:szCs w:val="24"/>
          <w:lang w:val="en"/>
        </w:rPr>
        <w:t xml:space="preserve"> </w:t>
      </w:r>
      <w:r w:rsidRPr="00357C33">
        <w:rPr>
          <w:rStyle w:val="pop-slug"/>
          <w:rFonts w:ascii="Arial" w:hAnsi="Arial" w:cs="Arial"/>
          <w:i/>
          <w:iCs/>
          <w:color w:val="000000" w:themeColor="text1"/>
          <w:sz w:val="24"/>
          <w:szCs w:val="24"/>
          <w:lang w:val="en"/>
        </w:rPr>
        <w:t>Journal of Heal</w:t>
      </w:r>
      <w:r>
        <w:rPr>
          <w:rStyle w:val="pop-slug"/>
          <w:rFonts w:ascii="Arial" w:hAnsi="Arial" w:cs="Arial"/>
          <w:i/>
          <w:iCs/>
          <w:color w:val="000000" w:themeColor="text1"/>
          <w:sz w:val="24"/>
          <w:szCs w:val="24"/>
          <w:lang w:val="en"/>
        </w:rPr>
        <w:t>th Services Research and Policy</w:t>
      </w:r>
      <w:r>
        <w:rPr>
          <w:rStyle w:val="pop-slug"/>
          <w:rFonts w:ascii="Arial" w:hAnsi="Arial" w:cs="Arial"/>
          <w:iCs/>
          <w:color w:val="000000" w:themeColor="text1"/>
          <w:sz w:val="24"/>
          <w:szCs w:val="24"/>
          <w:lang w:val="en"/>
        </w:rPr>
        <w:t xml:space="preserve"> 17 (3):</w:t>
      </w:r>
      <w:r w:rsidRPr="00357C33">
        <w:rPr>
          <w:rStyle w:val="pop-slug"/>
          <w:rFonts w:ascii="Arial" w:hAnsi="Arial" w:cs="Arial"/>
          <w:iCs/>
          <w:color w:val="000000" w:themeColor="text1"/>
          <w:sz w:val="24"/>
          <w:szCs w:val="24"/>
          <w:lang w:val="en"/>
        </w:rPr>
        <w:t>149-156</w:t>
      </w:r>
    </w:p>
    <w:p w:rsidR="00C16E48" w:rsidRDefault="00C16E48" w:rsidP="00C16E48">
      <w:pPr>
        <w:spacing w:line="480" w:lineRule="auto"/>
        <w:contextualSpacing/>
        <w:rPr>
          <w:rStyle w:val="pop-slug"/>
          <w:rFonts w:ascii="Arial" w:hAnsi="Arial" w:cs="Arial"/>
          <w:iCs/>
          <w:color w:val="000000" w:themeColor="text1"/>
          <w:sz w:val="24"/>
          <w:szCs w:val="24"/>
          <w:lang w:val="en"/>
        </w:rPr>
      </w:pPr>
    </w:p>
    <w:p w:rsidR="00C16E48" w:rsidRDefault="00C16E48" w:rsidP="00C16E48">
      <w:pPr>
        <w:spacing w:line="480" w:lineRule="auto"/>
        <w:rPr>
          <w:rFonts w:ascii="Arial" w:hAnsi="Arial" w:cs="Arial"/>
          <w:sz w:val="24"/>
          <w:szCs w:val="24"/>
        </w:rPr>
      </w:pPr>
      <w:r>
        <w:rPr>
          <w:rFonts w:ascii="Arial" w:hAnsi="Arial" w:cs="Arial"/>
          <w:sz w:val="24"/>
          <w:szCs w:val="24"/>
        </w:rPr>
        <w:t xml:space="preserve">Smith A, Latter S, Blenkinsopp A (2014) Safety and quality of nurse independent prescribing: A national study of experiences of education continuing professional development clinical governance. </w:t>
      </w:r>
      <w:r w:rsidRPr="00294698">
        <w:rPr>
          <w:rFonts w:ascii="Arial" w:hAnsi="Arial" w:cs="Arial"/>
          <w:i/>
          <w:sz w:val="24"/>
          <w:szCs w:val="24"/>
        </w:rPr>
        <w:t>Journal of Advanced Nursing</w:t>
      </w:r>
      <w:r>
        <w:rPr>
          <w:rFonts w:ascii="Arial" w:hAnsi="Arial" w:cs="Arial"/>
          <w:sz w:val="24"/>
          <w:szCs w:val="24"/>
        </w:rPr>
        <w:t xml:space="preserve"> 70 (11): 2506- 2517</w:t>
      </w:r>
    </w:p>
    <w:p w:rsidR="00BD43E2" w:rsidRPr="00BD43E2" w:rsidRDefault="00BD43E2" w:rsidP="00C16E48">
      <w:pPr>
        <w:spacing w:line="480" w:lineRule="auto"/>
        <w:rPr>
          <w:rFonts w:ascii="Arial" w:hAnsi="Arial" w:cs="Arial"/>
          <w:b/>
          <w:sz w:val="24"/>
          <w:szCs w:val="24"/>
        </w:rPr>
      </w:pPr>
      <w:r w:rsidRPr="00BD43E2">
        <w:rPr>
          <w:rFonts w:ascii="Arial" w:hAnsi="Arial" w:cs="Arial"/>
          <w:b/>
          <w:sz w:val="24"/>
          <w:szCs w:val="24"/>
        </w:rPr>
        <w:t xml:space="preserve">Stenner K, Carey N, Courtenay M (2012) Prescribing for pain – how do nurses contribute? A national questionnaire survey. </w:t>
      </w:r>
      <w:r w:rsidRPr="00BD43E2">
        <w:rPr>
          <w:rFonts w:ascii="Arial" w:hAnsi="Arial" w:cs="Arial"/>
          <w:b/>
          <w:i/>
          <w:sz w:val="24"/>
          <w:szCs w:val="24"/>
        </w:rPr>
        <w:t>Journal of Clinical Nursing</w:t>
      </w:r>
      <w:r w:rsidRPr="00BD43E2">
        <w:rPr>
          <w:rFonts w:ascii="Arial" w:hAnsi="Arial" w:cs="Arial"/>
          <w:b/>
          <w:sz w:val="24"/>
          <w:szCs w:val="24"/>
        </w:rPr>
        <w:t xml:space="preserve"> 21 (23-34): 3335-3345</w:t>
      </w:r>
    </w:p>
    <w:p w:rsidR="00C16E48" w:rsidRDefault="00C16E48" w:rsidP="00C16E48">
      <w:pPr>
        <w:spacing w:line="480" w:lineRule="auto"/>
        <w:rPr>
          <w:rFonts w:ascii="Arial" w:hAnsi="Arial" w:cs="Arial"/>
          <w:sz w:val="24"/>
          <w:szCs w:val="24"/>
        </w:rPr>
      </w:pPr>
    </w:p>
    <w:p w:rsidR="00C16E48" w:rsidRPr="00357C33" w:rsidRDefault="00C16E48" w:rsidP="00C16E48">
      <w:pPr>
        <w:spacing w:line="480" w:lineRule="auto"/>
        <w:rPr>
          <w:rFonts w:ascii="Arial" w:hAnsi="Arial" w:cs="Arial"/>
          <w:sz w:val="24"/>
          <w:szCs w:val="24"/>
        </w:rPr>
      </w:pPr>
      <w:r>
        <w:rPr>
          <w:rFonts w:ascii="Arial" w:hAnsi="Arial" w:cs="Arial"/>
          <w:sz w:val="24"/>
          <w:szCs w:val="24"/>
        </w:rPr>
        <w:t>Young D</w:t>
      </w:r>
      <w:r w:rsidRPr="00357C33">
        <w:rPr>
          <w:rFonts w:ascii="Arial" w:hAnsi="Arial" w:cs="Arial"/>
          <w:sz w:val="24"/>
          <w:szCs w:val="24"/>
        </w:rPr>
        <w:t xml:space="preserve"> </w:t>
      </w:r>
      <w:r>
        <w:rPr>
          <w:rFonts w:ascii="Arial" w:hAnsi="Arial" w:cs="Arial"/>
          <w:sz w:val="24"/>
          <w:szCs w:val="24"/>
        </w:rPr>
        <w:t xml:space="preserve">(2009) </w:t>
      </w:r>
      <w:r w:rsidRPr="00357C33">
        <w:rPr>
          <w:rFonts w:ascii="Arial" w:hAnsi="Arial" w:cs="Arial"/>
          <w:sz w:val="24"/>
          <w:szCs w:val="24"/>
        </w:rPr>
        <w:t>Nurse prescribing: an interpret</w:t>
      </w:r>
      <w:r>
        <w:rPr>
          <w:rFonts w:ascii="Arial" w:hAnsi="Arial" w:cs="Arial"/>
          <w:sz w:val="24"/>
          <w:szCs w:val="24"/>
        </w:rPr>
        <w:t>ative phenomenological analysis.</w:t>
      </w:r>
      <w:r w:rsidRPr="00357C33">
        <w:rPr>
          <w:rFonts w:ascii="Arial" w:hAnsi="Arial" w:cs="Arial"/>
          <w:sz w:val="24"/>
          <w:szCs w:val="24"/>
        </w:rPr>
        <w:t xml:space="preserve">  </w:t>
      </w:r>
      <w:r w:rsidRPr="00357C33">
        <w:rPr>
          <w:rFonts w:ascii="Arial" w:hAnsi="Arial" w:cs="Arial"/>
          <w:i/>
          <w:sz w:val="24"/>
          <w:szCs w:val="24"/>
        </w:rPr>
        <w:t>Primary Health Car</w:t>
      </w:r>
      <w:r>
        <w:rPr>
          <w:rFonts w:ascii="Arial" w:hAnsi="Arial" w:cs="Arial"/>
          <w:i/>
          <w:sz w:val="24"/>
          <w:szCs w:val="24"/>
        </w:rPr>
        <w:t>e</w:t>
      </w:r>
      <w:r w:rsidRPr="00357C33">
        <w:rPr>
          <w:rFonts w:ascii="Arial" w:hAnsi="Arial" w:cs="Arial"/>
          <w:i/>
          <w:sz w:val="24"/>
          <w:szCs w:val="24"/>
        </w:rPr>
        <w:t xml:space="preserve"> </w:t>
      </w:r>
      <w:r w:rsidRPr="00357C33">
        <w:rPr>
          <w:rFonts w:ascii="Arial" w:hAnsi="Arial" w:cs="Arial"/>
          <w:sz w:val="24"/>
          <w:szCs w:val="24"/>
        </w:rPr>
        <w:t>19 (7)</w:t>
      </w:r>
      <w:r>
        <w:rPr>
          <w:rFonts w:ascii="Arial" w:hAnsi="Arial" w:cs="Arial"/>
          <w:sz w:val="24"/>
          <w:szCs w:val="24"/>
        </w:rPr>
        <w:t>:</w:t>
      </w:r>
      <w:r w:rsidRPr="00357C33">
        <w:rPr>
          <w:rFonts w:ascii="Arial" w:hAnsi="Arial" w:cs="Arial"/>
          <w:sz w:val="24"/>
          <w:szCs w:val="24"/>
        </w:rPr>
        <w:t xml:space="preserve"> 32- 36</w:t>
      </w:r>
    </w:p>
    <w:p w:rsidR="00C16E48" w:rsidRDefault="00C16E48" w:rsidP="00C16E48">
      <w:pPr>
        <w:spacing w:line="480" w:lineRule="auto"/>
        <w:contextualSpacing/>
        <w:rPr>
          <w:rStyle w:val="pop-slug"/>
          <w:rFonts w:ascii="Arial" w:hAnsi="Arial" w:cs="Arial"/>
          <w:iCs/>
          <w:color w:val="000000" w:themeColor="text1"/>
          <w:sz w:val="24"/>
          <w:szCs w:val="24"/>
          <w:lang w:val="en"/>
        </w:rPr>
      </w:pPr>
    </w:p>
    <w:p w:rsidR="00C16E48" w:rsidRDefault="00C16E48" w:rsidP="00C16E48">
      <w:pPr>
        <w:spacing w:line="480" w:lineRule="auto"/>
        <w:contextualSpacing/>
        <w:rPr>
          <w:rStyle w:val="pop-slug"/>
          <w:rFonts w:ascii="Arial" w:hAnsi="Arial" w:cs="Arial"/>
          <w:iCs/>
          <w:color w:val="000000" w:themeColor="text1"/>
          <w:sz w:val="24"/>
          <w:szCs w:val="24"/>
          <w:lang w:val="en"/>
        </w:rPr>
      </w:pPr>
    </w:p>
    <w:p w:rsidR="00C16E48" w:rsidRPr="00357C33" w:rsidRDefault="00C16E48" w:rsidP="00C16E48">
      <w:pPr>
        <w:spacing w:line="480" w:lineRule="auto"/>
        <w:contextualSpacing/>
        <w:rPr>
          <w:rStyle w:val="pop-slug"/>
          <w:rFonts w:ascii="Arial" w:hAnsi="Arial" w:cs="Arial"/>
          <w:iCs/>
          <w:color w:val="000000" w:themeColor="text1"/>
          <w:sz w:val="24"/>
          <w:szCs w:val="24"/>
          <w:lang w:val="en"/>
        </w:rPr>
      </w:pPr>
    </w:p>
    <w:p w:rsidR="00C16E48" w:rsidRDefault="00C16E48" w:rsidP="00C16E48">
      <w:pPr>
        <w:spacing w:line="480" w:lineRule="auto"/>
        <w:rPr>
          <w:rStyle w:val="pop-slug"/>
          <w:rFonts w:ascii="Arial" w:hAnsi="Arial" w:cs="Arial"/>
          <w:iCs/>
          <w:sz w:val="24"/>
          <w:szCs w:val="24"/>
          <w:lang w:val="en"/>
        </w:rPr>
      </w:pPr>
    </w:p>
    <w:p w:rsidR="00C16E48" w:rsidRPr="00357C33" w:rsidRDefault="00C16E48" w:rsidP="00C16E48">
      <w:pPr>
        <w:spacing w:line="480" w:lineRule="auto"/>
        <w:rPr>
          <w:rStyle w:val="pop-slug"/>
          <w:rFonts w:ascii="Arial" w:hAnsi="Arial" w:cs="Arial"/>
          <w:iCs/>
          <w:sz w:val="24"/>
          <w:szCs w:val="24"/>
          <w:lang w:val="en"/>
        </w:rPr>
      </w:pPr>
    </w:p>
    <w:p w:rsidR="00C16E48" w:rsidRDefault="00C16E48" w:rsidP="00C16E48">
      <w:pPr>
        <w:spacing w:line="480" w:lineRule="auto"/>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6E5A49" w:rsidRDefault="00BE7F9E" w:rsidP="00BE7F9E">
      <w:pPr>
        <w:spacing w:line="480" w:lineRule="auto"/>
        <w:rPr>
          <w:rFonts w:ascii="Arial" w:hAnsi="Arial" w:cs="Arial"/>
          <w:sz w:val="24"/>
          <w:szCs w:val="24"/>
        </w:rPr>
      </w:pPr>
    </w:p>
    <w:p w:rsidR="00BE7F9E" w:rsidRPr="001733FE" w:rsidRDefault="00BE7F9E" w:rsidP="001733FE">
      <w:pPr>
        <w:spacing w:line="480" w:lineRule="auto"/>
        <w:rPr>
          <w:rFonts w:ascii="Arial" w:hAnsi="Arial" w:cs="Arial"/>
          <w:sz w:val="24"/>
          <w:szCs w:val="24"/>
        </w:rPr>
      </w:pPr>
    </w:p>
    <w:sectPr w:rsidR="00BE7F9E" w:rsidRPr="001733F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C33" w:rsidRDefault="00AC6C33" w:rsidP="007E6D68">
      <w:pPr>
        <w:spacing w:after="0" w:line="240" w:lineRule="auto"/>
      </w:pPr>
      <w:r>
        <w:separator/>
      </w:r>
    </w:p>
  </w:endnote>
  <w:endnote w:type="continuationSeparator" w:id="0">
    <w:p w:rsidR="00AC6C33" w:rsidRDefault="00AC6C33" w:rsidP="007E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08035"/>
      <w:docPartObj>
        <w:docPartGallery w:val="Page Numbers (Bottom of Page)"/>
        <w:docPartUnique/>
      </w:docPartObj>
    </w:sdtPr>
    <w:sdtEndPr>
      <w:rPr>
        <w:noProof/>
      </w:rPr>
    </w:sdtEndPr>
    <w:sdtContent>
      <w:p w:rsidR="00C66B67" w:rsidRDefault="00C66B67">
        <w:pPr>
          <w:pStyle w:val="Footer"/>
          <w:jc w:val="right"/>
        </w:pPr>
        <w:r>
          <w:fldChar w:fldCharType="begin"/>
        </w:r>
        <w:r>
          <w:instrText xml:space="preserve"> PAGE   \* MERGEFORMAT </w:instrText>
        </w:r>
        <w:r>
          <w:fldChar w:fldCharType="separate"/>
        </w:r>
        <w:r w:rsidR="00020025">
          <w:rPr>
            <w:noProof/>
          </w:rPr>
          <w:t>1</w:t>
        </w:r>
        <w:r>
          <w:rPr>
            <w:noProof/>
          </w:rPr>
          <w:fldChar w:fldCharType="end"/>
        </w:r>
      </w:p>
    </w:sdtContent>
  </w:sdt>
  <w:p w:rsidR="00C66B67" w:rsidRDefault="00C66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C33" w:rsidRDefault="00AC6C33" w:rsidP="007E6D68">
      <w:pPr>
        <w:spacing w:after="0" w:line="240" w:lineRule="auto"/>
      </w:pPr>
      <w:r>
        <w:separator/>
      </w:r>
    </w:p>
  </w:footnote>
  <w:footnote w:type="continuationSeparator" w:id="0">
    <w:p w:rsidR="00AC6C33" w:rsidRDefault="00AC6C33" w:rsidP="007E6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70E7E"/>
    <w:multiLevelType w:val="hybridMultilevel"/>
    <w:tmpl w:val="AD30B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FD"/>
    <w:rsid w:val="0000774A"/>
    <w:rsid w:val="00010C1E"/>
    <w:rsid w:val="00010FCF"/>
    <w:rsid w:val="00020025"/>
    <w:rsid w:val="000B2F0D"/>
    <w:rsid w:val="000F0CC0"/>
    <w:rsid w:val="000F2408"/>
    <w:rsid w:val="00136B83"/>
    <w:rsid w:val="00145740"/>
    <w:rsid w:val="001733FE"/>
    <w:rsid w:val="00191633"/>
    <w:rsid w:val="001A4CE9"/>
    <w:rsid w:val="00213725"/>
    <w:rsid w:val="00263039"/>
    <w:rsid w:val="002706EB"/>
    <w:rsid w:val="00273A86"/>
    <w:rsid w:val="0027735B"/>
    <w:rsid w:val="00286DDA"/>
    <w:rsid w:val="00290884"/>
    <w:rsid w:val="00297D5B"/>
    <w:rsid w:val="002A4964"/>
    <w:rsid w:val="002B0C7E"/>
    <w:rsid w:val="002C6AF0"/>
    <w:rsid w:val="002D42DD"/>
    <w:rsid w:val="003050FC"/>
    <w:rsid w:val="003466FD"/>
    <w:rsid w:val="003740E0"/>
    <w:rsid w:val="0038175F"/>
    <w:rsid w:val="004210EF"/>
    <w:rsid w:val="00460F6D"/>
    <w:rsid w:val="00480CDE"/>
    <w:rsid w:val="004C7540"/>
    <w:rsid w:val="00574B0E"/>
    <w:rsid w:val="005874D0"/>
    <w:rsid w:val="005B1BB0"/>
    <w:rsid w:val="005B548F"/>
    <w:rsid w:val="005C425E"/>
    <w:rsid w:val="005E4BDD"/>
    <w:rsid w:val="006029E2"/>
    <w:rsid w:val="00617AB8"/>
    <w:rsid w:val="006367CA"/>
    <w:rsid w:val="00641120"/>
    <w:rsid w:val="00652E08"/>
    <w:rsid w:val="0065512D"/>
    <w:rsid w:val="00674AB1"/>
    <w:rsid w:val="0068476E"/>
    <w:rsid w:val="00695734"/>
    <w:rsid w:val="006E57A6"/>
    <w:rsid w:val="006F6CAD"/>
    <w:rsid w:val="00727AA0"/>
    <w:rsid w:val="0077189E"/>
    <w:rsid w:val="007B60B2"/>
    <w:rsid w:val="007D3473"/>
    <w:rsid w:val="007E6D68"/>
    <w:rsid w:val="00803110"/>
    <w:rsid w:val="00807485"/>
    <w:rsid w:val="008131AC"/>
    <w:rsid w:val="00816F6D"/>
    <w:rsid w:val="00870B64"/>
    <w:rsid w:val="00877D79"/>
    <w:rsid w:val="008C1E19"/>
    <w:rsid w:val="0090550D"/>
    <w:rsid w:val="00923086"/>
    <w:rsid w:val="00926B17"/>
    <w:rsid w:val="00936DAF"/>
    <w:rsid w:val="00A12447"/>
    <w:rsid w:val="00A179B5"/>
    <w:rsid w:val="00A64E8F"/>
    <w:rsid w:val="00A76567"/>
    <w:rsid w:val="00AC1DD4"/>
    <w:rsid w:val="00AC6C33"/>
    <w:rsid w:val="00AF4803"/>
    <w:rsid w:val="00B250A1"/>
    <w:rsid w:val="00B30370"/>
    <w:rsid w:val="00B8525D"/>
    <w:rsid w:val="00BA4267"/>
    <w:rsid w:val="00BD43E2"/>
    <w:rsid w:val="00BE7F9E"/>
    <w:rsid w:val="00C03254"/>
    <w:rsid w:val="00C16E48"/>
    <w:rsid w:val="00C66B67"/>
    <w:rsid w:val="00CC645A"/>
    <w:rsid w:val="00CD42D0"/>
    <w:rsid w:val="00D6634A"/>
    <w:rsid w:val="00D85312"/>
    <w:rsid w:val="00DF21F6"/>
    <w:rsid w:val="00E24B6F"/>
    <w:rsid w:val="00E3330C"/>
    <w:rsid w:val="00E60764"/>
    <w:rsid w:val="00E74A2C"/>
    <w:rsid w:val="00E8179C"/>
    <w:rsid w:val="00EB01DC"/>
    <w:rsid w:val="00F17FF6"/>
    <w:rsid w:val="00F42822"/>
    <w:rsid w:val="00F612B8"/>
    <w:rsid w:val="00FB5D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3D684-3625-4D75-91CF-69E2B01F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6FD"/>
    <w:pPr>
      <w:ind w:left="720"/>
      <w:contextualSpacing/>
    </w:pPr>
  </w:style>
  <w:style w:type="paragraph" w:styleId="Header">
    <w:name w:val="header"/>
    <w:basedOn w:val="Normal"/>
    <w:link w:val="HeaderChar"/>
    <w:uiPriority w:val="99"/>
    <w:unhideWhenUsed/>
    <w:rsid w:val="007E6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D68"/>
  </w:style>
  <w:style w:type="paragraph" w:styleId="Footer">
    <w:name w:val="footer"/>
    <w:basedOn w:val="Normal"/>
    <w:link w:val="FooterChar"/>
    <w:uiPriority w:val="99"/>
    <w:unhideWhenUsed/>
    <w:rsid w:val="007E6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D68"/>
  </w:style>
  <w:style w:type="table" w:styleId="TableGrid">
    <w:name w:val="Table Grid"/>
    <w:basedOn w:val="TableNormal"/>
    <w:uiPriority w:val="59"/>
    <w:rsid w:val="00BE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6E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16E48"/>
    <w:rPr>
      <w:color w:val="0000FF" w:themeColor="hyperlink"/>
      <w:u w:val="single"/>
    </w:rPr>
  </w:style>
  <w:style w:type="character" w:customStyle="1" w:styleId="pop-slug">
    <w:name w:val="pop-slug"/>
    <w:basedOn w:val="DefaultParagraphFont"/>
    <w:rsid w:val="00C16E48"/>
  </w:style>
  <w:style w:type="character" w:styleId="FollowedHyperlink">
    <w:name w:val="FollowedHyperlink"/>
    <w:basedOn w:val="DefaultParagraphFont"/>
    <w:uiPriority w:val="99"/>
    <w:semiHidden/>
    <w:unhideWhenUsed/>
    <w:rsid w:val="00C16E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9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thampton.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archive.nationalarchives.gov.uk/20130107105354/http://www.dh.gov.uk/prod_consum_dh/groups/dh_digitalassets/@dh/@en/@ps/documents/digitalasset/dh_118572.pdf" TargetMode="External"/><Relationship Id="rId5" Type="http://schemas.openxmlformats.org/officeDocument/2006/relationships/footnotes" Target="footnotes.xml"/><Relationship Id="rId10" Type="http://schemas.openxmlformats.org/officeDocument/2006/relationships/hyperlink" Target="http://eprints.soton.ac.uk/" TargetMode="External"/><Relationship Id="rId4" Type="http://schemas.openxmlformats.org/officeDocument/2006/relationships/webSettings" Target="webSettings.xml"/><Relationship Id="rId9" Type="http://schemas.openxmlformats.org/officeDocument/2006/relationships/hyperlink" Target="http://dx.doi.org/10.12968/bjcn.2015.20.5.2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4353</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Galbraith Z.</cp:lastModifiedBy>
  <cp:revision>3</cp:revision>
  <dcterms:created xsi:type="dcterms:W3CDTF">2015-08-10T13:53:00Z</dcterms:created>
  <dcterms:modified xsi:type="dcterms:W3CDTF">2015-08-10T14:01:00Z</dcterms:modified>
</cp:coreProperties>
</file>