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8FB" w:rsidRPr="00CF1851" w:rsidRDefault="00AC68E8">
      <w:pPr>
        <w:rPr>
          <w:sz w:val="24"/>
          <w:szCs w:val="24"/>
          <w:u w:val="single"/>
        </w:rPr>
      </w:pPr>
      <w:bookmarkStart w:id="0" w:name="_GoBack"/>
      <w:bookmarkEnd w:id="0"/>
      <w:r w:rsidRPr="00CF1851">
        <w:rPr>
          <w:sz w:val="24"/>
          <w:szCs w:val="24"/>
          <w:u w:val="single"/>
        </w:rPr>
        <w:t>Current clinical care of older adults with sarcopenia</w:t>
      </w:r>
    </w:p>
    <w:p w:rsidR="00AC68E8" w:rsidRDefault="00AC68E8"/>
    <w:p w:rsidR="00AC68E8" w:rsidRDefault="00CF1851">
      <w:r>
        <w:t xml:space="preserve">Abbreviated title: </w:t>
      </w:r>
      <w:r w:rsidR="00AC68E8">
        <w:t>Clinical management of sarcopenia</w:t>
      </w:r>
    </w:p>
    <w:p w:rsidR="00AC68E8" w:rsidRDefault="00AC68E8"/>
    <w:p w:rsidR="00AC68E8" w:rsidRDefault="00AC68E8" w:rsidP="008B38B6">
      <w:r>
        <w:t xml:space="preserve">Helen </w:t>
      </w:r>
      <w:r w:rsidR="00CF1851">
        <w:t>C</w:t>
      </w:r>
      <w:r>
        <w:t xml:space="preserve"> Roberts</w:t>
      </w:r>
      <w:r w:rsidRPr="00AC68E8">
        <w:rPr>
          <w:vertAlign w:val="superscript"/>
        </w:rPr>
        <w:t>1234</w:t>
      </w:r>
      <w:r>
        <w:t>, Richard Dodds</w:t>
      </w:r>
      <w:r w:rsidRPr="00AC68E8">
        <w:rPr>
          <w:vertAlign w:val="superscript"/>
        </w:rPr>
        <w:t>12</w:t>
      </w:r>
      <w:r>
        <w:t>,</w:t>
      </w:r>
      <w:r w:rsidR="00643F1E">
        <w:t xml:space="preserve"> </w:t>
      </w:r>
      <w:r>
        <w:t>Avan A Sayer</w:t>
      </w:r>
      <w:r w:rsidRPr="00AC68E8">
        <w:rPr>
          <w:vertAlign w:val="superscript"/>
        </w:rPr>
        <w:t>1234</w:t>
      </w:r>
    </w:p>
    <w:p w:rsidR="00AC68E8" w:rsidRDefault="00AC68E8"/>
    <w:p w:rsidR="00AC68E8" w:rsidRDefault="00AC68E8">
      <w:r>
        <w:t>Academic Geriatric Medicine</w:t>
      </w:r>
      <w:r w:rsidRPr="00AC68E8">
        <w:rPr>
          <w:vertAlign w:val="superscript"/>
        </w:rPr>
        <w:t>1</w:t>
      </w:r>
      <w:r>
        <w:t>, MRC Lifecourse Epidemiology Unit</w:t>
      </w:r>
      <w:r w:rsidRPr="00AC68E8">
        <w:rPr>
          <w:vertAlign w:val="superscript"/>
        </w:rPr>
        <w:t>2</w:t>
      </w:r>
      <w:r>
        <w:t xml:space="preserve">, and NIHR </w:t>
      </w:r>
      <w:r w:rsidRPr="00AC68E8">
        <w:t>Southampton Biomedical Research Centre</w:t>
      </w:r>
      <w:r w:rsidRPr="00AC68E8">
        <w:rPr>
          <w:vertAlign w:val="superscript"/>
        </w:rPr>
        <w:t>3</w:t>
      </w:r>
      <w:r>
        <w:t>, University of Southampton and University Hospital Southampton NHS Foundation Trust; NIHR CLAHRC:Wessex</w:t>
      </w:r>
      <w:r w:rsidRPr="00AC68E8">
        <w:rPr>
          <w:vertAlign w:val="superscript"/>
        </w:rPr>
        <w:t>4</w:t>
      </w:r>
      <w:r>
        <w:t xml:space="preserve">. </w:t>
      </w:r>
    </w:p>
    <w:p w:rsidR="00255AC0" w:rsidRDefault="00255AC0"/>
    <w:p w:rsidR="00255AC0" w:rsidRDefault="00255AC0">
      <w:r>
        <w:t>Disclosures: the authors have no competing interests</w:t>
      </w:r>
    </w:p>
    <w:p w:rsidR="00255AC0" w:rsidRDefault="00255AC0"/>
    <w:p w:rsidR="00255AC0" w:rsidRDefault="00255AC0">
      <w:r>
        <w:t>Corresponding author’s contact details:</w:t>
      </w:r>
    </w:p>
    <w:p w:rsidR="00255AC0" w:rsidRDefault="00255AC0">
      <w:r>
        <w:t>Dr Helen Roberts, Academic Geriatric Medicine, Mailpoint 807 Southampton General Hospital, Southampton SO16 6YD,UK</w:t>
      </w:r>
    </w:p>
    <w:p w:rsidR="00255AC0" w:rsidRDefault="00255AC0">
      <w:r>
        <w:t xml:space="preserve">Email </w:t>
      </w:r>
      <w:hyperlink r:id="rId9" w:history="1">
        <w:r w:rsidRPr="00F96D73">
          <w:rPr>
            <w:rStyle w:val="Hyperlink"/>
          </w:rPr>
          <w:t>hcr@soton.ac.uk</w:t>
        </w:r>
      </w:hyperlink>
      <w:r>
        <w:t xml:space="preserve"> </w:t>
      </w:r>
    </w:p>
    <w:p w:rsidR="00255AC0" w:rsidRDefault="00255AC0">
      <w:r>
        <w:t>Tel 023 8120 4354</w:t>
      </w:r>
    </w:p>
    <w:p w:rsidR="00255AC0" w:rsidRDefault="00255AC0"/>
    <w:p w:rsidR="00CF1851" w:rsidRDefault="00CF1851"/>
    <w:p w:rsidR="00CF1851" w:rsidRDefault="00CF1851">
      <w:r>
        <w:br w:type="page"/>
      </w:r>
    </w:p>
    <w:p w:rsidR="00636036" w:rsidRPr="00636036" w:rsidRDefault="00636036" w:rsidP="00636036">
      <w:r w:rsidRPr="00636036">
        <w:lastRenderedPageBreak/>
        <w:t>Abstract</w:t>
      </w:r>
    </w:p>
    <w:p w:rsidR="00636036" w:rsidRDefault="00636036" w:rsidP="00636036">
      <w:r>
        <w:t xml:space="preserve">Sarcopenia, the reduction of skeletal muscle mass, strength and performance with age, is common in older people.  </w:t>
      </w:r>
      <w:r w:rsidRPr="00BE7F53">
        <w:t xml:space="preserve">Sarcopenia is </w:t>
      </w:r>
      <w:r>
        <w:t xml:space="preserve">recognised as </w:t>
      </w:r>
      <w:r w:rsidRPr="00BE7F53">
        <w:t>a geriatric syndrome</w:t>
      </w:r>
      <w:r>
        <w:t xml:space="preserve"> which </w:t>
      </w:r>
      <w:r w:rsidRPr="00BE7F53">
        <w:t xml:space="preserve">often </w:t>
      </w:r>
      <w:r>
        <w:t>coexists</w:t>
      </w:r>
      <w:r w:rsidRPr="00BE7F53">
        <w:t xml:space="preserve"> with frailty, multiple comorbidities, polypharmacy, </w:t>
      </w:r>
      <w:r>
        <w:t xml:space="preserve">falls and reduced social networks. Importantly it is associated with increased risk of admissions to hospital and care homes, and of death. In clinical practice slow walking speed (longer than 5 seconds to walk 4 meters with or without a walking aid) can be used to identify  people for further assessment of muscle strength (most simply assessed as grip strength) and muscle mass (measured using bioimpedance) to see if they fulfil the diagnostic criteria for sarcopenia.  </w:t>
      </w:r>
    </w:p>
    <w:p w:rsidR="00636036" w:rsidRDefault="00636036" w:rsidP="00636036">
      <w:r w:rsidRPr="005B68E1">
        <w:t>C</w:t>
      </w:r>
      <w:r>
        <w:t xml:space="preserve">omprehensive </w:t>
      </w:r>
      <w:r w:rsidRPr="005B68E1">
        <w:t>G</w:t>
      </w:r>
      <w:r>
        <w:t xml:space="preserve">eriatric </w:t>
      </w:r>
      <w:r w:rsidRPr="005B68E1">
        <w:t>A</w:t>
      </w:r>
      <w:r>
        <w:t>ssessment</w:t>
      </w:r>
      <w:r w:rsidRPr="005B68E1">
        <w:t xml:space="preserve"> provides a useful method </w:t>
      </w:r>
      <w:r>
        <w:t>for clinicians managing older people with sarcopenia to assess risk factors and consequences of sarcopenia, and other factors that may impact on its management. Management is based on improving physical activity and diet. The strongest evidence is for progressive resistance exercise to be carried out 2-3 times weekly for at least 3 months, with a regular increase in physical activity such as walking. Lifestyle changes are important as benefits are lost if the exercise is not maintained. The evidence for dietary protein supplementation is limited but a dietary intake of 1.0-1.2 g/kg body weight/day is generally recommended.</w:t>
      </w:r>
      <w:r w:rsidRPr="005254CA">
        <w:t xml:space="preserve"> </w:t>
      </w:r>
      <w:r>
        <w:t>T</w:t>
      </w:r>
      <w:r w:rsidRPr="003D1DE5">
        <w:t>he in</w:t>
      </w:r>
      <w:r>
        <w:t xml:space="preserve">volvement of </w:t>
      </w:r>
      <w:r w:rsidRPr="003D1DE5">
        <w:t>a multidisciplinary team</w:t>
      </w:r>
      <w:r>
        <w:t xml:space="preserve"> and support from friends and family is important to maintain these lifestyle changes to achieve long term benefits. </w:t>
      </w:r>
      <w:r w:rsidRPr="00D515A8">
        <w:t>Currently no pharmacological therapies are recommended for clinical use in people with sarcopenia</w:t>
      </w:r>
      <w:r>
        <w:t>.</w:t>
      </w:r>
    </w:p>
    <w:p w:rsidR="00636036" w:rsidRDefault="00636036">
      <w:pPr>
        <w:rPr>
          <w:b/>
        </w:rPr>
      </w:pPr>
    </w:p>
    <w:p w:rsidR="00636036" w:rsidRDefault="00636036">
      <w:pPr>
        <w:rPr>
          <w:b/>
        </w:rPr>
      </w:pPr>
    </w:p>
    <w:p w:rsidR="00636036" w:rsidRDefault="00636036">
      <w:pPr>
        <w:rPr>
          <w:b/>
        </w:rPr>
      </w:pPr>
      <w:r>
        <w:rPr>
          <w:b/>
        </w:rPr>
        <w:br w:type="page"/>
      </w:r>
    </w:p>
    <w:p w:rsidR="00A71A9F" w:rsidRPr="001C2B08" w:rsidRDefault="00A71A9F">
      <w:pPr>
        <w:rPr>
          <w:b/>
        </w:rPr>
      </w:pPr>
      <w:r w:rsidRPr="001C2B08">
        <w:rPr>
          <w:b/>
        </w:rPr>
        <w:lastRenderedPageBreak/>
        <w:t>Introduction</w:t>
      </w:r>
    </w:p>
    <w:p w:rsidR="00255AC0" w:rsidRDefault="00107235" w:rsidP="0082497C">
      <w:r>
        <w:t xml:space="preserve">Sarcopenia, the reduction in </w:t>
      </w:r>
      <w:r w:rsidR="0082497C">
        <w:t xml:space="preserve">skeletal </w:t>
      </w:r>
      <w:r>
        <w:t xml:space="preserve">muscle mass, strength and performance with age, is common in older adults. </w:t>
      </w:r>
      <w:r w:rsidR="0082497C">
        <w:t>Importantly, i</w:t>
      </w:r>
      <w:r>
        <w:t xml:space="preserve">t is associated with current and future risk of disability, </w:t>
      </w:r>
      <w:r w:rsidR="0082497C">
        <w:t>falls, fractures, death</w:t>
      </w:r>
      <w:r>
        <w:t xml:space="preserve">, </w:t>
      </w:r>
      <w:r w:rsidR="0082497C">
        <w:t xml:space="preserve">and </w:t>
      </w:r>
      <w:r>
        <w:t xml:space="preserve">admission to hospital and care homes. </w:t>
      </w:r>
      <w:r w:rsidR="0082497C">
        <w:t xml:space="preserve">Thus </w:t>
      </w:r>
      <w:r>
        <w:t xml:space="preserve">busy clinicians </w:t>
      </w:r>
      <w:r w:rsidR="0082497C">
        <w:t>should be</w:t>
      </w:r>
      <w:r>
        <w:t xml:space="preserve"> aware of the risk factors and consequences of sarcopenia, and know how to identify people at high risk of developing the condition. Strat</w:t>
      </w:r>
      <w:r w:rsidR="000976E0">
        <w:t>e</w:t>
      </w:r>
      <w:r>
        <w:t xml:space="preserve">gies for the clinical care </w:t>
      </w:r>
      <w:r w:rsidR="000976E0">
        <w:t>of older adults with sarcopenia will be discussed</w:t>
      </w:r>
      <w:r>
        <w:t xml:space="preserve">. </w:t>
      </w:r>
    </w:p>
    <w:p w:rsidR="00A71A9F" w:rsidRDefault="00A71A9F"/>
    <w:p w:rsidR="00A71A9F" w:rsidRPr="001C2B08" w:rsidRDefault="00A71A9F">
      <w:pPr>
        <w:rPr>
          <w:b/>
        </w:rPr>
      </w:pPr>
      <w:r w:rsidRPr="001C2B08">
        <w:rPr>
          <w:b/>
        </w:rPr>
        <w:t>What is sarcopenia?</w:t>
      </w:r>
    </w:p>
    <w:p w:rsidR="004C4C9F" w:rsidRDefault="009646C4" w:rsidP="00083BCA">
      <w:r>
        <w:t xml:space="preserve">Sarcopenia was first described in 1989 and was </w:t>
      </w:r>
      <w:r w:rsidR="000E4ACD">
        <w:t>initially d</w:t>
      </w:r>
      <w:r>
        <w:t xml:space="preserve">efined as a reduction in skeletal muscle mass. </w:t>
      </w:r>
      <w:r w:rsidR="001C2AC9">
        <w:t xml:space="preserve">However increasing recognition of </w:t>
      </w:r>
      <w:r w:rsidR="000E4ACD">
        <w:t xml:space="preserve">the importance of </w:t>
      </w:r>
      <w:r w:rsidR="001C2AC9">
        <w:t xml:space="preserve">associated changes in muscle strength and quality has led to current </w:t>
      </w:r>
      <w:r w:rsidR="001C2B08">
        <w:t xml:space="preserve">expert </w:t>
      </w:r>
      <w:r w:rsidR="001C2AC9">
        <w:t xml:space="preserve">consensus that the diagnosis is based on low muscle mass with poor muscle function (strength </w:t>
      </w:r>
      <w:r w:rsidR="000E4ACD">
        <w:t>or</w:t>
      </w:r>
      <w:r w:rsidR="001C2AC9">
        <w:t xml:space="preserve"> performance). </w:t>
      </w:r>
      <w:r w:rsidR="005B1988">
        <w:t xml:space="preserve">Muscle mass increases during childhood and early adulthood, </w:t>
      </w:r>
      <w:r w:rsidR="001C2B08">
        <w:t>remains stable until a</w:t>
      </w:r>
      <w:r w:rsidR="005B1988">
        <w:t xml:space="preserve">round 40 years </w:t>
      </w:r>
      <w:r w:rsidR="001C2B08">
        <w:t xml:space="preserve">of age, and then </w:t>
      </w:r>
      <w:r w:rsidR="00FE07F9">
        <w:t xml:space="preserve">typically </w:t>
      </w:r>
      <w:r w:rsidR="001C2B08">
        <w:t xml:space="preserve">declines </w:t>
      </w:r>
      <w:r w:rsidR="005B1988">
        <w:t>at</w:t>
      </w:r>
      <w:r w:rsidR="001C2B08">
        <w:t xml:space="preserve"> </w:t>
      </w:r>
      <w:r w:rsidR="005B1988">
        <w:t xml:space="preserve">a rate of </w:t>
      </w:r>
      <w:r w:rsidR="001C2B08" w:rsidRPr="00FE07F9">
        <w:t>1-2%</w:t>
      </w:r>
      <w:r w:rsidR="001C2B08">
        <w:t xml:space="preserve"> per year</w:t>
      </w:r>
      <w:r w:rsidR="00FE07F9">
        <w:t xml:space="preserve"> </w:t>
      </w:r>
      <w:r w:rsidR="000B35BA">
        <w:t xml:space="preserve">(Figure 1) </w:t>
      </w:r>
      <w:r w:rsidR="00E13740">
        <w:fldChar w:fldCharType="begin"/>
      </w:r>
      <w:r w:rsidR="00E13740">
        <w:instrText xml:space="preserve"> ADDIN EN.CITE &lt;EndNote&gt;&lt;Cite&gt;&lt;Author&gt;Sayer&lt;/Author&gt;&lt;Year&gt;2013&lt;/Year&gt;&lt;RecNum&gt;251&lt;/RecNum&gt;&lt;DisplayText&gt;(1)&lt;/DisplayText&gt;&lt;record&gt;&lt;rec-number&gt;251&lt;/rec-number&gt;&lt;foreign-keys&gt;&lt;key app="EN" db-id="09wptap2bfwp9detvp55zz272sxezz0p5v2f" timestamp="1408719633"&gt;251&lt;/key&gt;&lt;/foreign-keys&gt;&lt;ref-type name="Journal Article"&gt;17&lt;/ref-type&gt;&lt;contributors&gt;&lt;authors&gt;&lt;author&gt;Sayer, A. A.&lt;/author&gt;&lt;author&gt;Robinson, S. M.&lt;/author&gt;&lt;author&gt;Patel, H. P.&lt;/author&gt;&lt;author&gt;Shavlakadze, T.&lt;/author&gt;&lt;author&gt;Cooper, C.&lt;/author&gt;&lt;author&gt;Grounds, M. D.&lt;/author&gt;&lt;/authors&gt;&lt;/contributors&gt;&lt;auth-address&gt;Academic Geriatric Medicine, University of Southampton, Southampton, UK. aas@mrc.soton.ac.uk&lt;/auth-address&gt;&lt;titles&gt;&lt;title&gt;New horizons in the pathogenesis, diagnosis and management of sarcopenia&lt;/title&gt;&lt;secondary-title&gt;Age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ageing&lt;/abbr-1&gt;&lt;/alt-periodical&gt;&lt;pages&gt;145-50&lt;/pages&gt;&lt;volume&gt;42&lt;/volume&gt;&lt;number&gt;2&lt;/number&gt;&lt;keywords&gt;&lt;keyword&gt;Age Factors&lt;/keyword&gt;&lt;keyword&gt;*Aging&lt;/keyword&gt;&lt;keyword&gt;Animals&lt;/keyword&gt;&lt;keyword&gt;Diet&lt;/keyword&gt;&lt;keyword&gt;Exercise&lt;/keyword&gt;&lt;keyword&gt;Humans&lt;/keyword&gt;&lt;keyword&gt;Muscle Strength&lt;/keyword&gt;&lt;keyword&gt;Muscle, Skeletal/drug effects/pathology/*physiopathology&lt;/keyword&gt;&lt;keyword&gt;Nutritional Status&lt;/keyword&gt;&lt;keyword&gt;Organ Size&lt;/keyword&gt;&lt;keyword&gt;Prognosis&lt;/keyword&gt;&lt;keyword&gt;Risk Factors&lt;/keyword&gt;&lt;keyword&gt;Risk Reduction Behavior&lt;/keyword&gt;&lt;keyword&gt;Sarcopenia/*diagnosis/epidemiology/pathology/physiopathology/*therapy&lt;/keyword&gt;&lt;/keywords&gt;&lt;dates&gt;&lt;year&gt;2013&lt;/year&gt;&lt;pub-dates&gt;&lt;date&gt;Mar&lt;/date&gt;&lt;/pub-dates&gt;&lt;/dates&gt;&lt;isbn&gt;1468-2834 (Electronic)&amp;#xD;0002-0729 (Linking)&lt;/isbn&gt;&lt;accession-num&gt;23315797&lt;/accession-num&gt;&lt;urls&gt;&lt;related-urls&gt;&lt;url&gt;http://www.ncbi.nlm.nih.gov/pubmed/23315797&lt;/url&gt;&lt;/related-urls&gt;&lt;/urls&gt;&lt;custom2&gt;3575121&lt;/custom2&gt;&lt;electronic-resource-num&gt;10.1093/ageing/afs191&lt;/electronic-resource-num&gt;&lt;/record&gt;&lt;/Cite&gt;&lt;/EndNote&gt;</w:instrText>
      </w:r>
      <w:r w:rsidR="00E13740">
        <w:fldChar w:fldCharType="separate"/>
      </w:r>
      <w:r w:rsidR="00E13740">
        <w:rPr>
          <w:noProof/>
        </w:rPr>
        <w:t>(</w:t>
      </w:r>
      <w:hyperlink w:anchor="_ENREF_1" w:tooltip="Sayer, 2013 #251" w:history="1">
        <w:r w:rsidR="00083BCA">
          <w:rPr>
            <w:noProof/>
          </w:rPr>
          <w:t>1</w:t>
        </w:r>
      </w:hyperlink>
      <w:r w:rsidR="00E13740">
        <w:rPr>
          <w:noProof/>
        </w:rPr>
        <w:t>)</w:t>
      </w:r>
      <w:r w:rsidR="00E13740">
        <w:fldChar w:fldCharType="end"/>
      </w:r>
      <w:r w:rsidR="001C2B08">
        <w:t>. S</w:t>
      </w:r>
      <w:r w:rsidR="000E4ACD">
        <w:t xml:space="preserve">arcopenia </w:t>
      </w:r>
      <w:r w:rsidR="001C2B08">
        <w:t xml:space="preserve">is termed </w:t>
      </w:r>
      <w:r w:rsidR="000E4ACD">
        <w:t>primary, or age-related, when no other cause is pre</w:t>
      </w:r>
      <w:r w:rsidR="005B1988">
        <w:t>s</w:t>
      </w:r>
      <w:r w:rsidR="000E4ACD">
        <w:t>ent</w:t>
      </w:r>
      <w:r w:rsidR="001C2B08">
        <w:t>, but may also be secondary to a reduction in physical activity (eg bed rest, sedentary behavio</w:t>
      </w:r>
      <w:r w:rsidR="008B38B6">
        <w:t>u</w:t>
      </w:r>
      <w:r w:rsidR="001C2B08">
        <w:t xml:space="preserve">r, zero gravity), poor nutrition (eg inadequate dietary intake of protein, malabsorption) or related to diseases such as malignancy, inflammatory disease, advanced organ failure or endocrine disease. </w:t>
      </w:r>
      <w:r w:rsidR="00AE4200">
        <w:t xml:space="preserve">In older adults the aetiology is often multifactorial, particularly </w:t>
      </w:r>
      <w:r w:rsidR="00FE07F9">
        <w:t xml:space="preserve">among </w:t>
      </w:r>
      <w:r w:rsidR="00AE4200">
        <w:t xml:space="preserve">those in hospital or care home settings. </w:t>
      </w:r>
      <w:r w:rsidR="004E3587">
        <w:t xml:space="preserve">This </w:t>
      </w:r>
      <w:r w:rsidR="00740EB2">
        <w:t>paper</w:t>
      </w:r>
      <w:r w:rsidR="004E3587">
        <w:t xml:space="preserve"> will focus on age-related sarcopenia. </w:t>
      </w:r>
    </w:p>
    <w:p w:rsidR="001C2B08" w:rsidRDefault="0082497C" w:rsidP="009D1568">
      <w:r>
        <w:t>Sarcopenia</w:t>
      </w:r>
      <w:r w:rsidR="0032126B">
        <w:t xml:space="preserve"> is considered </w:t>
      </w:r>
      <w:r w:rsidR="00FE07F9">
        <w:t xml:space="preserve">to be </w:t>
      </w:r>
      <w:r w:rsidR="0032126B">
        <w:t>a geriatric syndrome</w:t>
      </w:r>
      <w:r w:rsidR="004E3587">
        <w:t>. T</w:t>
      </w:r>
      <w:r w:rsidR="00FE07F9">
        <w:t>hese have been defined as common, complex and costly states of impaired health in older adults which result from poorly understood interactions of disease and age on multiple systems producing a constellation o</w:t>
      </w:r>
      <w:r w:rsidR="00776C0D">
        <w:t>f signs and symptoms</w:t>
      </w:r>
      <w:r w:rsidR="00FE07F9">
        <w:t>. Sarcopenia</w:t>
      </w:r>
      <w:r w:rsidR="0032126B">
        <w:t xml:space="preserve"> has considerable overlap with physical frailty</w:t>
      </w:r>
      <w:r w:rsidR="0090230C">
        <w:t xml:space="preserve"> in terms of definition and management</w:t>
      </w:r>
      <w:r>
        <w:t>, and indeed the criteria for the diagnosis of sarcopenia comprise three of the five criteria for the Fried Frailty Score</w:t>
      </w:r>
      <w:r w:rsidR="0032126B">
        <w:t xml:space="preserve">. Frailty has been defined as </w:t>
      </w:r>
      <w:r w:rsidR="0090230C">
        <w:t>a state of increased vulnerability to stressors due to reductions in physiologic reserve in multiple body systems</w:t>
      </w:r>
      <w:r w:rsidR="0041634E">
        <w:t xml:space="preserve">. Most frail older people have sarcopenia and some older people with sarcopenia are frail. </w:t>
      </w:r>
    </w:p>
    <w:p w:rsidR="00B20632" w:rsidRDefault="0082497C" w:rsidP="00083BCA">
      <w:r>
        <w:t>Malnutrition and cachexia are also associated with muscle wasting</w:t>
      </w:r>
      <w:r w:rsidR="00740EB2">
        <w:t xml:space="preserve"> and loss</w:t>
      </w:r>
      <w:r w:rsidR="00B20632">
        <w:t xml:space="preserve">. </w:t>
      </w:r>
      <w:r w:rsidR="00FE07F9">
        <w:t>However, s</w:t>
      </w:r>
      <w:r w:rsidR="00B20632">
        <w:t>tarvation leads to a loss of both body fat and non-fat mass while body fat is preserved or even increased in sarcopenia</w:t>
      </w:r>
      <w:r w:rsidR="00FE07F9">
        <w:t xml:space="preserve">. Cachexia is </w:t>
      </w:r>
      <w:r w:rsidR="004A7063">
        <w:t>a complex metabolic syndrome characteri</w:t>
      </w:r>
      <w:r w:rsidR="009E74A6">
        <w:t>s</w:t>
      </w:r>
      <w:r w:rsidR="004A7063">
        <w:t xml:space="preserve">ed by </w:t>
      </w:r>
      <w:r w:rsidR="00FE07F9">
        <w:t>severe</w:t>
      </w:r>
      <w:r w:rsidR="00B20632">
        <w:t xml:space="preserve"> </w:t>
      </w:r>
      <w:r w:rsidR="00FE07F9">
        <w:t xml:space="preserve">muscle wasting </w:t>
      </w:r>
      <w:r w:rsidR="0052262F">
        <w:t>(</w:t>
      </w:r>
      <w:r w:rsidR="004A7063">
        <w:t>with or without loss of fat mass</w:t>
      </w:r>
      <w:r w:rsidR="0052262F">
        <w:t>)</w:t>
      </w:r>
      <w:r w:rsidR="004A7063">
        <w:t xml:space="preserve"> and </w:t>
      </w:r>
      <w:r w:rsidR="0052262F">
        <w:t xml:space="preserve">an underlying inflammation, and </w:t>
      </w:r>
      <w:r w:rsidR="00070D71">
        <w:t>may be</w:t>
      </w:r>
      <w:r w:rsidR="004A7063">
        <w:t xml:space="preserve"> </w:t>
      </w:r>
      <w:r w:rsidR="00FE07F9">
        <w:t xml:space="preserve">associated with cancer </w:t>
      </w:r>
      <w:r w:rsidR="00070D71">
        <w:t>or</w:t>
      </w:r>
      <w:r w:rsidR="004A7063">
        <w:t xml:space="preserve"> </w:t>
      </w:r>
      <w:r w:rsidR="0052262F">
        <w:t>advanced organ failure</w:t>
      </w:r>
      <w:r w:rsidR="004A7063">
        <w:t xml:space="preserve">. </w:t>
      </w:r>
      <w:r w:rsidR="00FE07F9">
        <w:t xml:space="preserve"> </w:t>
      </w:r>
      <w:r w:rsidR="009E74A6">
        <w:t>Most people with cachexia will have sarcopenia but most people with sarcopenia will not be cachexic</w:t>
      </w:r>
      <w:r w:rsidR="00645B51">
        <w:t xml:space="preserve"> </w:t>
      </w:r>
      <w:r w:rsidR="00E13740">
        <w:fldChar w:fldCharType="begin"/>
      </w:r>
      <w:r w:rsidR="00083BCA">
        <w:instrText xml:space="preserve"> ADDIN EN.CITE &lt;EndNote&gt;&lt;Cite&gt;&lt;Author&gt;Muscaritoli&lt;/Author&gt;&lt;Year&gt;2013&lt;/Year&gt;&lt;RecNum&gt;273&lt;/RecNum&gt;&lt;DisplayText&gt;(2)&lt;/DisplayText&gt;&lt;record&gt;&lt;rec-number&gt;273&lt;/rec-number&gt;&lt;foreign-keys&gt;&lt;key app="EN" db-id="09wptap2bfwp9detvp55zz272sxezz0p5v2f" timestamp="1408720354"&gt;273&lt;/key&gt;&lt;/foreign-keys&gt;&lt;ref-type name="Journal Article"&gt;17&lt;/ref-type&gt;&lt;contributors&gt;&lt;authors&gt;&lt;author&gt;Muscaritoli, M.&lt;/author&gt;&lt;author&gt;Lucia, S.&lt;/author&gt;&lt;author&gt;Molfino, A.&lt;/author&gt;&lt;author&gt;Cederholm, T.&lt;/author&gt;&lt;author&gt;Rossi Fanelli, F.&lt;/author&gt;&lt;/authors&gt;&lt;/contributors&gt;&lt;auth-address&gt;Department of Clinical Medicine, Sapienza, University of Rome, Viale dell&amp;apos;Universita, 37, 00185, Rome, Italy, maurizio.muscaritoli@uniroma1.it.&lt;/auth-address&gt;&lt;titles&gt;&lt;title&gt;Muscle atrophy in aging and chronic diseases: is it sarcopenia or cachexia?&lt;/title&gt;&lt;secondary-title&gt;Intern Emerg Med&lt;/secondary-title&gt;&lt;alt-title&gt;Internal and emergency medicine&lt;/alt-title&gt;&lt;/titles&gt;&lt;periodical&gt;&lt;full-title&gt;Intern Emerg Med&lt;/full-title&gt;&lt;abbr-1&gt;Internal and emergency medicine&lt;/abbr-1&gt;&lt;/periodical&gt;&lt;alt-periodical&gt;&lt;full-title&gt;Intern Emerg Med&lt;/full-title&gt;&lt;abbr-1&gt;Internal and emergency medicine&lt;/abbr-1&gt;&lt;/alt-periodical&gt;&lt;pages&gt;553-60&lt;/pages&gt;&lt;volume&gt;8&lt;/volume&gt;&lt;number&gt;7&lt;/number&gt;&lt;keywords&gt;&lt;keyword&gt;Aging/*physiology&lt;/keyword&gt;&lt;keyword&gt;Cachexia/complications/*diagnosis/physiopathology&lt;/keyword&gt;&lt;keyword&gt;Chronic Disease&lt;/keyword&gt;&lt;keyword&gt;Humans&lt;/keyword&gt;&lt;keyword&gt;Muscular Atrophy/*diagnosis/etiology/physiopathology&lt;/keyword&gt;&lt;keyword&gt;Sarcopenia/complications/*diagnosis/physiopathology&lt;/keyword&gt;&lt;/keywords&gt;&lt;dates&gt;&lt;year&gt;2013&lt;/year&gt;&lt;pub-dates&gt;&lt;date&gt;Oct&lt;/date&gt;&lt;/pub-dates&gt;&lt;/dates&gt;&lt;isbn&gt;1970-9366 (Electronic)&amp;#xD;1828-0447 (Linking)&lt;/isbn&gt;&lt;accession-num&gt;22773188&lt;/accession-num&gt;&lt;urls&gt;&lt;related-urls&gt;&lt;url&gt;http://www.ncbi.nlm.nih.gov/pubmed/22773188&lt;/url&gt;&lt;/related-urls&gt;&lt;/urls&gt;&lt;electronic-resource-num&gt;10.1007/s11739-012-0807-8&lt;/electronic-resource-num&gt;&lt;/record&gt;&lt;/Cite&gt;&lt;/EndNote&gt;</w:instrText>
      </w:r>
      <w:r w:rsidR="00E13740">
        <w:fldChar w:fldCharType="separate"/>
      </w:r>
      <w:r w:rsidR="00083BCA">
        <w:rPr>
          <w:noProof/>
        </w:rPr>
        <w:t>(</w:t>
      </w:r>
      <w:hyperlink w:anchor="_ENREF_2" w:tooltip="Muscaritoli, 2013 #273" w:history="1">
        <w:r w:rsidR="00083BCA">
          <w:rPr>
            <w:noProof/>
          </w:rPr>
          <w:t>2</w:t>
        </w:r>
      </w:hyperlink>
      <w:r w:rsidR="00083BCA">
        <w:rPr>
          <w:noProof/>
        </w:rPr>
        <w:t>)</w:t>
      </w:r>
      <w:r w:rsidR="00E13740">
        <w:fldChar w:fldCharType="end"/>
      </w:r>
      <w:r w:rsidR="009E74A6">
        <w:t xml:space="preserve">. </w:t>
      </w:r>
    </w:p>
    <w:p w:rsidR="00513DE9" w:rsidRDefault="00513DE9" w:rsidP="0052262F"/>
    <w:p w:rsidR="00B53372" w:rsidRDefault="00B53372" w:rsidP="00B07F8D">
      <w:pPr>
        <w:rPr>
          <w:b/>
          <w:bCs/>
        </w:rPr>
      </w:pPr>
    </w:p>
    <w:p w:rsidR="00B53372" w:rsidRDefault="00B53372" w:rsidP="00B07F8D">
      <w:pPr>
        <w:rPr>
          <w:b/>
          <w:bCs/>
        </w:rPr>
      </w:pPr>
    </w:p>
    <w:p w:rsidR="00513DE9" w:rsidRPr="00513DE9" w:rsidRDefault="00513DE9" w:rsidP="00B07F8D">
      <w:pPr>
        <w:rPr>
          <w:b/>
          <w:bCs/>
        </w:rPr>
      </w:pPr>
      <w:r w:rsidRPr="00513DE9">
        <w:rPr>
          <w:b/>
          <w:bCs/>
        </w:rPr>
        <w:lastRenderedPageBreak/>
        <w:t xml:space="preserve">Why is sarcopenia </w:t>
      </w:r>
      <w:r w:rsidR="000B35BA">
        <w:rPr>
          <w:b/>
          <w:bCs/>
        </w:rPr>
        <w:t xml:space="preserve">in older adults </w:t>
      </w:r>
      <w:r w:rsidRPr="00513DE9">
        <w:rPr>
          <w:b/>
          <w:bCs/>
        </w:rPr>
        <w:t>important?</w:t>
      </w:r>
    </w:p>
    <w:p w:rsidR="000B35BA" w:rsidRDefault="00DC2D76" w:rsidP="00E13740">
      <w:r>
        <w:t>S</w:t>
      </w:r>
      <w:r w:rsidR="0082497C" w:rsidRPr="0082497C">
        <w:t>arcopenia is associated with poor current and future health</w:t>
      </w:r>
      <w:r w:rsidR="00740EB2">
        <w:t xml:space="preserve">. Individuals with sarcopenia have an </w:t>
      </w:r>
      <w:r w:rsidR="0082497C" w:rsidRPr="0082497C">
        <w:t>increased risk of physical disability, falls, poor quality of life, mortality and admissions to hospital and care homes.</w:t>
      </w:r>
      <w:r w:rsidR="000B35BA">
        <w:t xml:space="preserve"> </w:t>
      </w:r>
      <w:r w:rsidR="00740EB2">
        <w:t>Sarcopenia</w:t>
      </w:r>
      <w:r w:rsidR="0052262F">
        <w:t xml:space="preserve"> </w:t>
      </w:r>
      <w:r w:rsidR="00B07F8D">
        <w:t xml:space="preserve">also </w:t>
      </w:r>
      <w:r w:rsidR="0052262F">
        <w:t xml:space="preserve">has significant personal and societal costs. The direct healthcare </w:t>
      </w:r>
      <w:r w:rsidR="00B07F8D">
        <w:t>expenditure</w:t>
      </w:r>
      <w:r w:rsidR="0052262F">
        <w:t xml:space="preserve"> attributable to sarcopenia in the US w</w:t>
      </w:r>
      <w:r w:rsidR="00B07F8D">
        <w:t>as</w:t>
      </w:r>
      <w:r w:rsidR="0052262F">
        <w:t xml:space="preserve"> estimated to be $18.5 bn (equivalent to 1.5% total healthcare expenditure) in </w:t>
      </w:r>
      <w:r w:rsidR="00B07F8D">
        <w:t xml:space="preserve">the year </w:t>
      </w:r>
      <w:r w:rsidR="0052262F">
        <w:t xml:space="preserve">2000. </w:t>
      </w:r>
      <w:r w:rsidR="00740EB2">
        <w:t>Thus the development of sarcopenia has significant consequences for both individuals and healthcare servi</w:t>
      </w:r>
      <w:r w:rsidR="00424E6C">
        <w:t>c</w:t>
      </w:r>
      <w:r w:rsidR="00740EB2">
        <w:t>es</w:t>
      </w:r>
      <w:r w:rsidR="00424E6C">
        <w:t xml:space="preserve"> worldwide. </w:t>
      </w:r>
    </w:p>
    <w:p w:rsidR="00424E6C" w:rsidRDefault="00424E6C" w:rsidP="00E13740">
      <w:pPr>
        <w:rPr>
          <w:bCs/>
        </w:rPr>
      </w:pPr>
    </w:p>
    <w:p w:rsidR="004C4C9F" w:rsidRPr="009C18B4" w:rsidRDefault="004C4C9F" w:rsidP="000B35BA">
      <w:pPr>
        <w:rPr>
          <w:b/>
        </w:rPr>
      </w:pPr>
      <w:r w:rsidRPr="009C18B4">
        <w:rPr>
          <w:b/>
        </w:rPr>
        <w:t>Risk factors for the development of sarcopenia</w:t>
      </w:r>
    </w:p>
    <w:p w:rsidR="008F56B8" w:rsidRDefault="009C18B4" w:rsidP="008B38B6">
      <w:r>
        <w:t xml:space="preserve">Muscle mass is dependent on the peak muscle mass attained by </w:t>
      </w:r>
      <w:r w:rsidR="00FD0575">
        <w:t xml:space="preserve">early </w:t>
      </w:r>
      <w:r>
        <w:t xml:space="preserve">adulthood and the subsequent rate and duration of decline. Thus risk factors for sarcopenia include a low birth weight and poor growth during childhood and puberty. </w:t>
      </w:r>
      <w:r w:rsidR="00645B51">
        <w:t>A</w:t>
      </w:r>
      <w:r>
        <w:t xml:space="preserve"> healthy diet and appropriate exercise are essential to maintain muscle mass and </w:t>
      </w:r>
      <w:r w:rsidR="005771B8">
        <w:t>function</w:t>
      </w:r>
      <w:r>
        <w:t xml:space="preserve"> throughout the lifespan and older adults </w:t>
      </w:r>
      <w:r w:rsidR="00E841D4">
        <w:t xml:space="preserve">are at </w:t>
      </w:r>
      <w:r w:rsidR="00C90DCB">
        <w:t>par</w:t>
      </w:r>
      <w:r w:rsidR="00E841D4">
        <w:t xml:space="preserve">ticular risk as they </w:t>
      </w:r>
      <w:r>
        <w:t>have a high</w:t>
      </w:r>
      <w:r w:rsidR="005E115E">
        <w:t xml:space="preserve"> prevalence </w:t>
      </w:r>
      <w:r>
        <w:t>of sedentary behavio</w:t>
      </w:r>
      <w:r w:rsidR="000B35BA">
        <w:t>u</w:t>
      </w:r>
      <w:r>
        <w:t>r</w:t>
      </w:r>
      <w:r w:rsidR="000B35BA">
        <w:t xml:space="preserve">.  Older adults may </w:t>
      </w:r>
      <w:r w:rsidR="004E3587">
        <w:t xml:space="preserve">also </w:t>
      </w:r>
      <w:r w:rsidR="000B35BA">
        <w:t>have a low dietary protein intake, which is associated with a lower muscle mass</w:t>
      </w:r>
      <w:r>
        <w:t>. Comorbidities such as diabetes mellitus are more common with increasing age</w:t>
      </w:r>
      <w:r w:rsidR="000B35BA">
        <w:t>,</w:t>
      </w:r>
      <w:r>
        <w:t xml:space="preserve"> </w:t>
      </w:r>
      <w:r w:rsidR="000B35BA">
        <w:t>as are obesity and low-grade inflammation, all of which</w:t>
      </w:r>
      <w:r>
        <w:t xml:space="preserve"> are associated with </w:t>
      </w:r>
      <w:r w:rsidR="00424E6C">
        <w:t xml:space="preserve">an increased risk of developing </w:t>
      </w:r>
      <w:r>
        <w:t xml:space="preserve">sarcopenia.  </w:t>
      </w:r>
    </w:p>
    <w:p w:rsidR="004C4C9F" w:rsidRDefault="008B38B6" w:rsidP="008B38B6">
      <w:r w:rsidRPr="008B38B6">
        <w:t>It is important to note that there is a recognised transition from presarcopenia (defined as low muscle mass without a reduction in muscle strength or performance) to sarcopenia. The risk of transition is reported to be increased by the presence of pain or a high body mass index, and reduced in those individuals with a moderate level of physical activity.</w:t>
      </w:r>
    </w:p>
    <w:p w:rsidR="008B38B6" w:rsidRDefault="008B38B6" w:rsidP="008B38B6"/>
    <w:p w:rsidR="004C4C9F" w:rsidRPr="00BC6A97" w:rsidRDefault="004C4C9F" w:rsidP="00501D1E">
      <w:pPr>
        <w:rPr>
          <w:b/>
        </w:rPr>
      </w:pPr>
      <w:r w:rsidRPr="00BC6A97">
        <w:rPr>
          <w:b/>
        </w:rPr>
        <w:t>Diagnosis of sarcopenia</w:t>
      </w:r>
      <w:r w:rsidR="00FD0575">
        <w:rPr>
          <w:b/>
        </w:rPr>
        <w:t xml:space="preserve"> </w:t>
      </w:r>
    </w:p>
    <w:p w:rsidR="00DC1F09" w:rsidRPr="00E232E0" w:rsidRDefault="00DC1F09" w:rsidP="00322E03">
      <w:pPr>
        <w:rPr>
          <w:b/>
          <w:i/>
          <w:iCs/>
        </w:rPr>
      </w:pPr>
      <w:r w:rsidRPr="00E232E0">
        <w:rPr>
          <w:b/>
          <w:i/>
          <w:iCs/>
        </w:rPr>
        <w:t>Diagnostic criteria</w:t>
      </w:r>
    </w:p>
    <w:p w:rsidR="004C4C9F" w:rsidRDefault="000E4ACD" w:rsidP="00083BCA">
      <w:r w:rsidRPr="000E4ACD">
        <w:t xml:space="preserve">The European Working Group on Sarcopenia in Older People </w:t>
      </w:r>
      <w:r w:rsidR="00CE103B">
        <w:t xml:space="preserve">(EWGSOP) </w:t>
      </w:r>
      <w:r w:rsidR="00DC5434">
        <w:t xml:space="preserve">consensus conference </w:t>
      </w:r>
      <w:r w:rsidR="004E3587">
        <w:t xml:space="preserve">in 2010 </w:t>
      </w:r>
      <w:r w:rsidRPr="000E4ACD">
        <w:t>proposed a diagnosis based on low muscle mass</w:t>
      </w:r>
      <w:r w:rsidR="00E13740">
        <w:t xml:space="preserve"> </w:t>
      </w:r>
      <w:r w:rsidR="008527A1">
        <w:t>(appendicular lean mass</w:t>
      </w:r>
      <w:r w:rsidR="00322E03">
        <w:t xml:space="preserve"> (ALM)</w:t>
      </w:r>
      <w:r w:rsidR="008527A1">
        <w:t xml:space="preserve">/height </w:t>
      </w:r>
      <w:r w:rsidR="008527A1" w:rsidRPr="008527A1">
        <w:rPr>
          <w:vertAlign w:val="superscript"/>
        </w:rPr>
        <w:t>2</w:t>
      </w:r>
      <w:r w:rsidR="008527A1">
        <w:t xml:space="preserve"> ≤7.23 kg/ht2 for men and ≤5.67 kg/ht</w:t>
      </w:r>
      <w:r w:rsidR="008527A1" w:rsidRPr="008527A1">
        <w:rPr>
          <w:vertAlign w:val="superscript"/>
        </w:rPr>
        <w:t>2</w:t>
      </w:r>
      <w:r w:rsidR="008527A1">
        <w:t xml:space="preserve"> for women) </w:t>
      </w:r>
      <w:r w:rsidR="00E13740">
        <w:t>with either low muscle strength (grip strength &lt;30kg for men and &lt;20kg for women)</w:t>
      </w:r>
      <w:r w:rsidR="009B6AF6">
        <w:t xml:space="preserve"> </w:t>
      </w:r>
      <w:r w:rsidR="00E13740">
        <w:t>or low physical performance (</w:t>
      </w:r>
      <w:r w:rsidRPr="000E4ACD">
        <w:t>gait speed &lt;0.8 m/s)</w:t>
      </w:r>
      <w:r w:rsidR="004907AC">
        <w:t xml:space="preserve"> </w:t>
      </w:r>
      <w:r w:rsidR="00E13740">
        <w:fldChar w:fldCharType="begin">
          <w:fldData xml:space="preserve">PEVuZE5vdGU+PENpdGU+PEF1dGhvcj5DcnV6LUplbnRvZnQ8L0F1dGhvcj48WWVhcj4yMDEwPC9Z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</w:fldData>
        </w:fldChar>
      </w:r>
      <w:r w:rsidR="00083BCA">
        <w:instrText xml:space="preserve"> ADDIN EN.CITE </w:instrText>
      </w:r>
      <w:r w:rsidR="00083BCA">
        <w:fldChar w:fldCharType="begin">
          <w:fldData xml:space="preserve">PEVuZE5vdGU+PENpdGU+PEF1dGhvcj5DcnV6LUplbnRvZnQ8L0F1dGhvcj48WWVhcj4yMDEwPC9Z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</w:fldData>
        </w:fldChar>
      </w:r>
      <w:r w:rsidR="00083BCA">
        <w:instrText xml:space="preserve"> ADDIN EN.CITE.DATA </w:instrText>
      </w:r>
      <w:r w:rsidR="00083BCA">
        <w:fldChar w:fldCharType="end"/>
      </w:r>
      <w:r w:rsidR="00E13740">
        <w:fldChar w:fldCharType="separate"/>
      </w:r>
      <w:r w:rsidR="00083BCA">
        <w:rPr>
          <w:noProof/>
        </w:rPr>
        <w:t>(</w:t>
      </w:r>
      <w:hyperlink w:anchor="_ENREF_3" w:tooltip="Cruz-Jentoft, 2010 #6" w:history="1">
        <w:r w:rsidR="00083BCA">
          <w:rPr>
            <w:noProof/>
          </w:rPr>
          <w:t>3</w:t>
        </w:r>
      </w:hyperlink>
      <w:r w:rsidR="00083BCA">
        <w:rPr>
          <w:noProof/>
        </w:rPr>
        <w:t>)</w:t>
      </w:r>
      <w:r w:rsidR="00E13740">
        <w:fldChar w:fldCharType="end"/>
      </w:r>
      <w:r w:rsidR="00E13740">
        <w:t xml:space="preserve">. </w:t>
      </w:r>
      <w:r w:rsidR="009B6AF6">
        <w:t>T</w:t>
      </w:r>
      <w:r w:rsidR="004E3587">
        <w:t xml:space="preserve">he International Working Group on Sarcopenia </w:t>
      </w:r>
      <w:r w:rsidR="009B6AF6">
        <w:t xml:space="preserve">has similarly </w:t>
      </w:r>
      <w:r w:rsidR="004E3587">
        <w:t xml:space="preserve">proposed a definition of sarcopenia based on </w:t>
      </w:r>
      <w:r w:rsidR="009B6AF6">
        <w:t xml:space="preserve">low gait speed and muscle mass. </w:t>
      </w:r>
      <w:r w:rsidR="001C4E1F">
        <w:t xml:space="preserve">The Foundation for the National Health Institutes of </w:t>
      </w:r>
      <w:r w:rsidR="00CE103B">
        <w:t>H</w:t>
      </w:r>
      <w:r w:rsidR="001C4E1F">
        <w:t xml:space="preserve">ealth (FNIH) Sarcopenia </w:t>
      </w:r>
      <w:r w:rsidR="00CE103B">
        <w:t>P</w:t>
      </w:r>
      <w:r w:rsidR="001C4E1F">
        <w:t xml:space="preserve">roject </w:t>
      </w:r>
      <w:r w:rsidR="00DC5434">
        <w:t xml:space="preserve">has </w:t>
      </w:r>
      <w:r w:rsidR="009B6AF6">
        <w:t xml:space="preserve">recently </w:t>
      </w:r>
      <w:r w:rsidR="00DC5434">
        <w:t xml:space="preserve">further analysed epidemiological and clinical trial data </w:t>
      </w:r>
      <w:r w:rsidR="009931B4">
        <w:t xml:space="preserve">from 26,625 participants </w:t>
      </w:r>
      <w:r w:rsidR="00DC5434">
        <w:t>to identify clinically relevant cut points to define low muscle mass and strength</w:t>
      </w:r>
      <w:r w:rsidR="00322E03">
        <w:t>, based on their relationship with mobility impairment</w:t>
      </w:r>
      <w:r w:rsidR="00DC5434">
        <w:t xml:space="preserve">. This project has </w:t>
      </w:r>
      <w:r w:rsidR="009931B4">
        <w:t>recommended that low</w:t>
      </w:r>
      <w:r w:rsidR="00DC5434">
        <w:t xml:space="preserve"> grip strength </w:t>
      </w:r>
      <w:r w:rsidR="009931B4">
        <w:t xml:space="preserve">is defined as </w:t>
      </w:r>
      <w:r w:rsidR="00DC5434">
        <w:t>&lt;26kg for men and &lt;16kg for women</w:t>
      </w:r>
      <w:r w:rsidR="009931B4">
        <w:t>,</w:t>
      </w:r>
      <w:r w:rsidR="00DC5434">
        <w:t xml:space="preserve"> </w:t>
      </w:r>
      <w:r w:rsidR="009931B4">
        <w:t xml:space="preserve">and low </w:t>
      </w:r>
      <w:r w:rsidR="00DC5434">
        <w:t xml:space="preserve">lean mass </w:t>
      </w:r>
      <w:r w:rsidR="009931B4">
        <w:t xml:space="preserve">(appendicular lean mass adjusted for body mass index) is defined as </w:t>
      </w:r>
      <w:r w:rsidR="00DC5434">
        <w:t xml:space="preserve">&lt;0.789 for men and &lt;0.512 for women </w:t>
      </w:r>
      <w:r w:rsidR="0075007F">
        <w:fldChar w:fldCharType="begin">
          <w:fldData xml:space="preserve">PEVuZE5vdGU+PENpdGU+PEF1dGhvcj5TdHVkZW5za2k8L0F1dGhvcj48WWVhcj4yMDE0PC9ZZWFy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</w:fldData>
        </w:fldChar>
      </w:r>
      <w:r w:rsidR="00083BCA">
        <w:instrText xml:space="preserve"> ADDIN EN.CITE </w:instrText>
      </w:r>
      <w:r w:rsidR="00083BCA">
        <w:fldChar w:fldCharType="begin">
          <w:fldData xml:space="preserve">PEVuZE5vdGU+PENpdGU+PEF1dGhvcj5TdHVkZW5za2k8L0F1dGhvcj48WWVhcj4yMDE0PC9ZZWFy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</w:fldData>
        </w:fldChar>
      </w:r>
      <w:r w:rsidR="00083BCA">
        <w:instrText xml:space="preserve"> ADDIN EN.CITE.DATA </w:instrText>
      </w:r>
      <w:r w:rsidR="00083BCA">
        <w:fldChar w:fldCharType="end"/>
      </w:r>
      <w:r w:rsidR="0075007F">
        <w:fldChar w:fldCharType="separate"/>
      </w:r>
      <w:r w:rsidR="00083BCA">
        <w:rPr>
          <w:noProof/>
        </w:rPr>
        <w:t>(</w:t>
      </w:r>
      <w:hyperlink w:anchor="_ENREF_4" w:tooltip="Studenski, 2014 #196" w:history="1">
        <w:r w:rsidR="00083BCA">
          <w:rPr>
            <w:noProof/>
          </w:rPr>
          <w:t>4</w:t>
        </w:r>
      </w:hyperlink>
      <w:r w:rsidR="00083BCA">
        <w:rPr>
          <w:noProof/>
        </w:rPr>
        <w:t>)</w:t>
      </w:r>
      <w:r w:rsidR="0075007F">
        <w:fldChar w:fldCharType="end"/>
      </w:r>
      <w:r w:rsidR="0075007F">
        <w:t xml:space="preserve">. </w:t>
      </w:r>
      <w:r w:rsidR="00DC5434">
        <w:t xml:space="preserve"> </w:t>
      </w:r>
      <w:r w:rsidR="009B6AF6">
        <w:t xml:space="preserve">Thus while there is </w:t>
      </w:r>
      <w:r w:rsidR="00367B57">
        <w:t>broad</w:t>
      </w:r>
      <w:r w:rsidR="009B6AF6">
        <w:t xml:space="preserve"> consensus on a definition of sarcopenia, the cut points to confirm the diagnosis are still</w:t>
      </w:r>
      <w:r w:rsidR="00DC5434">
        <w:t xml:space="preserve"> </w:t>
      </w:r>
      <w:r w:rsidR="000314D1">
        <w:t>unclear</w:t>
      </w:r>
      <w:r w:rsidR="009B6AF6">
        <w:t xml:space="preserve">. </w:t>
      </w:r>
    </w:p>
    <w:p w:rsidR="00DC1F09" w:rsidRPr="00E232E0" w:rsidRDefault="00DC1F09" w:rsidP="00DC1F09">
      <w:pPr>
        <w:rPr>
          <w:b/>
          <w:i/>
          <w:iCs/>
        </w:rPr>
      </w:pPr>
      <w:r w:rsidRPr="00E232E0">
        <w:rPr>
          <w:b/>
          <w:i/>
          <w:iCs/>
        </w:rPr>
        <w:lastRenderedPageBreak/>
        <w:t>Measurement tools</w:t>
      </w:r>
    </w:p>
    <w:p w:rsidR="00DC1F09" w:rsidRDefault="00DC1F09" w:rsidP="00083BCA">
      <w:r>
        <w:t xml:space="preserve">Muscle mass can be assessed using dual-energy X ray (DXA), magnetic resonance imaging (MRI), computerized tomography (CT) or bioimpedance (BIA). </w:t>
      </w:r>
      <w:r w:rsidR="00367B57">
        <w:t xml:space="preserve">MRI and CT assessments are costly and usually reserved for research studies. DXA scanning is more widely available but older people may have difficulty in </w:t>
      </w:r>
      <w:r w:rsidR="00485D70">
        <w:t xml:space="preserve">physically </w:t>
      </w:r>
      <w:r w:rsidR="00367B57">
        <w:t xml:space="preserve">accessing the scanner. BIA is a </w:t>
      </w:r>
      <w:r w:rsidR="00485D70">
        <w:t xml:space="preserve">simple </w:t>
      </w:r>
      <w:r w:rsidR="00367B57">
        <w:t xml:space="preserve">bedside assessment with portable equipment that can be conducted in a wide variety of healthcare or community settings. </w:t>
      </w:r>
      <w:r>
        <w:t xml:space="preserve">Muscle performance is usually assessed as timed gait speed over a 4-m course at a usual pace, but can be assessed as chair stands or </w:t>
      </w:r>
      <w:r w:rsidR="00E17C20">
        <w:t>in the S</w:t>
      </w:r>
      <w:r>
        <w:t xml:space="preserve">hort </w:t>
      </w:r>
      <w:r w:rsidR="00E17C20">
        <w:t>P</w:t>
      </w:r>
      <w:r>
        <w:t xml:space="preserve">hysical </w:t>
      </w:r>
      <w:r w:rsidR="00E17C20">
        <w:t>P</w:t>
      </w:r>
      <w:r>
        <w:t xml:space="preserve">erformance </w:t>
      </w:r>
      <w:r w:rsidR="00E17C20">
        <w:t>B</w:t>
      </w:r>
      <w:r>
        <w:t>attery. Muscle strength can be assessed as knee extension strength or as grip strength</w:t>
      </w:r>
      <w:r w:rsidR="00E17C20">
        <w:t xml:space="preserve"> but the handheld dynamometers used to assess grip strength are highly portable so more suited to a variety of settings</w:t>
      </w:r>
      <w:r>
        <w:t xml:space="preserve">. </w:t>
      </w:r>
      <w:r w:rsidR="00C70542">
        <w:t>The use of BIA, grip strength and either gait speed or short physical performance battery are recommended as the most valid</w:t>
      </w:r>
      <w:r w:rsidR="00DA0FAE">
        <w:t>,</w:t>
      </w:r>
      <w:r w:rsidR="00C70542">
        <w:t xml:space="preserve"> reliable and feasible </w:t>
      </w:r>
      <w:r w:rsidR="00DA0FAE">
        <w:t xml:space="preserve">methods </w:t>
      </w:r>
      <w:r w:rsidR="00C70542">
        <w:t xml:space="preserve">for the </w:t>
      </w:r>
      <w:r w:rsidR="00DA0FAE">
        <w:t xml:space="preserve">routine clinical </w:t>
      </w:r>
      <w:r w:rsidR="00C70542">
        <w:t xml:space="preserve">assessment of </w:t>
      </w:r>
      <w:r w:rsidR="00DA0FAE">
        <w:t>older adults</w:t>
      </w:r>
      <w:r w:rsidR="000F7536">
        <w:t xml:space="preserve"> </w:t>
      </w:r>
      <w:r w:rsidR="0091153A">
        <w:fldChar w:fldCharType="begin">
          <w:fldData xml:space="preserve">PEVuZE5vdGU+PENpdGU+PEF1dGhvcj5NaWpuYXJlbmRzPC9BdXRob3I+PFllYXI+MjAxMzwvWWVh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</w:fldData>
        </w:fldChar>
      </w:r>
      <w:r w:rsidR="00083BCA">
        <w:instrText xml:space="preserve"> ADDIN EN.CITE </w:instrText>
      </w:r>
      <w:r w:rsidR="00083BCA">
        <w:fldChar w:fldCharType="begin">
          <w:fldData xml:space="preserve">PEVuZE5vdGU+PENpdGU+PEF1dGhvcj5NaWpuYXJlbmRzPC9BdXRob3I+PFllYXI+MjAxMzwvWWVh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</w:fldData>
        </w:fldChar>
      </w:r>
      <w:r w:rsidR="00083BCA">
        <w:instrText xml:space="preserve"> ADDIN EN.CITE.DATA </w:instrText>
      </w:r>
      <w:r w:rsidR="00083BCA">
        <w:fldChar w:fldCharType="end"/>
      </w:r>
      <w:r w:rsidR="0091153A">
        <w:fldChar w:fldCharType="separate"/>
      </w:r>
      <w:r w:rsidR="00083BCA">
        <w:rPr>
          <w:noProof/>
        </w:rPr>
        <w:t>(</w:t>
      </w:r>
      <w:hyperlink w:anchor="_ENREF_5" w:tooltip="Mijnarends, 2013 #276" w:history="1">
        <w:r w:rsidR="00083BCA">
          <w:rPr>
            <w:noProof/>
          </w:rPr>
          <w:t>5</w:t>
        </w:r>
      </w:hyperlink>
      <w:r w:rsidR="00083BCA">
        <w:rPr>
          <w:noProof/>
        </w:rPr>
        <w:t>)</w:t>
      </w:r>
      <w:r w:rsidR="0091153A">
        <w:fldChar w:fldCharType="end"/>
      </w:r>
      <w:r w:rsidR="0091153A">
        <w:t xml:space="preserve">. </w:t>
      </w:r>
      <w:r>
        <w:t xml:space="preserve"> </w:t>
      </w:r>
    </w:p>
    <w:p w:rsidR="00DC1F09" w:rsidRPr="00E232E0" w:rsidRDefault="0082367D" w:rsidP="0082367D">
      <w:pPr>
        <w:rPr>
          <w:b/>
          <w:i/>
          <w:iCs/>
        </w:rPr>
      </w:pPr>
      <w:r w:rsidRPr="00E232E0">
        <w:rPr>
          <w:b/>
          <w:i/>
          <w:iCs/>
        </w:rPr>
        <w:t>Identification of older adults with sarcopenia in clinical practice</w:t>
      </w:r>
    </w:p>
    <w:p w:rsidR="002E40D9" w:rsidRDefault="00DC1F09" w:rsidP="009D1568">
      <w:pPr>
        <w:spacing w:line="240" w:lineRule="auto"/>
        <w:contextualSpacing/>
      </w:pPr>
      <w:r>
        <w:t xml:space="preserve">The EWSGOP has produced guidelines on the measurement of muscle mass strength and performance and a useful algorithm for use in practice (Figure 2). </w:t>
      </w:r>
      <w:r w:rsidR="00806E28">
        <w:t>Case finding may take place within the gen</w:t>
      </w:r>
      <w:r w:rsidR="005735D0">
        <w:t>e</w:t>
      </w:r>
      <w:r w:rsidR="00806E28">
        <w:t>ral population aged over 65 years or within high risk groups</w:t>
      </w:r>
      <w:r w:rsidR="00CC39A1">
        <w:t>, and in a variety of settings including both hospital and community settings</w:t>
      </w:r>
      <w:r w:rsidR="00806E28">
        <w:t xml:space="preserve">. The EWSGOP recommends </w:t>
      </w:r>
      <w:r w:rsidR="005735D0">
        <w:t>an initial gait speed assessment to identify those with a speed &lt;0.8 m/s (ie who take longer than 5 s</w:t>
      </w:r>
      <w:r w:rsidR="00485D70">
        <w:t>econds</w:t>
      </w:r>
      <w:r w:rsidR="005735D0">
        <w:t xml:space="preserve"> to walk 4m) who should then be further assessed for strength and muscle mass to see if they fulfill the criteria for a diagnosis of sarcopenia. </w:t>
      </w:r>
      <w:r w:rsidR="002E40D9">
        <w:t>However, t</w:t>
      </w:r>
      <w:r w:rsidR="003D40CC">
        <w:t>he measurement of muscle mass can be operationally difficult in older people and the use of hand grip strength alone has been proposed</w:t>
      </w:r>
      <w:r w:rsidR="00CC39A1">
        <w:t xml:space="preserve"> as useful for people with walking difficulties</w:t>
      </w:r>
      <w:r w:rsidR="003D40CC">
        <w:t xml:space="preserve">. </w:t>
      </w:r>
    </w:p>
    <w:p w:rsidR="002E40D9" w:rsidRDefault="002E40D9" w:rsidP="009D1568">
      <w:pPr>
        <w:spacing w:line="240" w:lineRule="auto"/>
        <w:contextualSpacing/>
      </w:pPr>
    </w:p>
    <w:p w:rsidR="003D40CC" w:rsidRDefault="003D40CC" w:rsidP="00083BCA">
      <w:pPr>
        <w:spacing w:line="240" w:lineRule="auto"/>
        <w:contextualSpacing/>
      </w:pPr>
      <w:r w:rsidRPr="003D40CC">
        <w:rPr>
          <w:rFonts w:hint="eastAsia"/>
        </w:rPr>
        <w:t xml:space="preserve">The SARC-F scale is a newly developed tool to diagnose sarcopenia and obviate the need for measurement of muscle mass. The questions of SARC-F cover </w:t>
      </w:r>
      <w:r>
        <w:t xml:space="preserve">the </w:t>
      </w:r>
      <w:r w:rsidRPr="003D40CC">
        <w:t>ability to carry a heavy load, walking, rising from a chair, climbing stairs, and falls frequency</w:t>
      </w:r>
      <w:r w:rsidR="00F60FBE">
        <w:t>,</w:t>
      </w:r>
      <w:r w:rsidRPr="003D40CC">
        <w:t xml:space="preserve"> </w:t>
      </w:r>
      <w:r>
        <w:t xml:space="preserve">and a score of </w:t>
      </w:r>
      <w:r w:rsidRPr="003D40CC">
        <w:rPr>
          <w:rFonts w:hint="eastAsia"/>
        </w:rPr>
        <w:t xml:space="preserve">SARC-F </w:t>
      </w:r>
      <w:r w:rsidRPr="003D40CC">
        <w:rPr>
          <w:rFonts w:hint="eastAsia"/>
        </w:rPr>
        <w:t>≥</w:t>
      </w:r>
      <w:r w:rsidRPr="003D40CC">
        <w:rPr>
          <w:rFonts w:hint="eastAsia"/>
        </w:rPr>
        <w:t xml:space="preserve"> 4 is defined as </w:t>
      </w:r>
      <w:r w:rsidR="00F60FBE">
        <w:t xml:space="preserve">indicating </w:t>
      </w:r>
      <w:r w:rsidRPr="003D40CC">
        <w:rPr>
          <w:rFonts w:hint="eastAsia"/>
        </w:rPr>
        <w:t>sarcopenia</w:t>
      </w:r>
      <w:r>
        <w:t xml:space="preserve">.  </w:t>
      </w:r>
      <w:r w:rsidR="002E40D9">
        <w:t>The scale has been evaluated in a prospective study of 4,000 community dwelling men and women in Hong Kong with direct measurement of muscle mass, strength and physical performance. The SARC-F had excellent specificity but poor sensitivity for the classification of sarcopenia, but it was comparable</w:t>
      </w:r>
      <w:r>
        <w:t xml:space="preserve"> </w:t>
      </w:r>
      <w:r w:rsidR="002E40D9">
        <w:t xml:space="preserve">to the direct measurements in its predictive power for 4 year physical limitation </w:t>
      </w:r>
      <w:r w:rsidR="007A6BE9">
        <w:fldChar w:fldCharType="begin"/>
      </w:r>
      <w:r w:rsidR="00083BCA">
        <w:instrText xml:space="preserve"> ADDIN EN.CITE &lt;EndNote&gt;&lt;Cite&gt;&lt;Author&gt;Woo&lt;/Author&gt;&lt;Year&gt;2014&lt;/Year&gt;&lt;RecNum&gt;482&lt;/RecNum&gt;&lt;DisplayText&gt;(6)&lt;/DisplayText&gt;&lt;record&gt;&lt;rec-number&gt;482&lt;/rec-number&gt;&lt;foreign-keys&gt;&lt;key app="EN" db-id="09wptap2bfwp9detvp55zz272sxezz0p5v2f" timestamp="1412268321"&gt;482&lt;/key&gt;&lt;/foreign-keys&gt;&lt;ref-type name="Journal Article"&gt;17&lt;/ref-type&gt;&lt;contributors&gt;&lt;authors&gt;&lt;author&gt;Woo, J.&lt;/author&gt;&lt;author&gt;Leung, J.&lt;/author&gt;&lt;author&gt;Morley, J. E.&lt;/author&gt;&lt;/authors&gt;&lt;/contributors&gt;&lt;auth-address&gt;Department of Medicine and Therapeutics, The Chinese University of Hong Kong, Hong Kong. Electronic address: jeanwoowong@cuhk.edu.hk.&amp;#xD;The Jockey Club Centre for Osteoporosis Care and Control, The Chinese University of Hong Kong, Hong Kong.&amp;#xD;Divisions of Geriatric Medicine and Endocrinology, Saint Louis University School of Medicine, St. Louis, MO.&lt;/auth-address&gt;&lt;titles&gt;&lt;title&gt;Validating the SARC-F: A Suitable Community Screening Tool for Sarcopenia?&lt;/title&gt;&lt;secondary-title&gt;J Am Med Dir Assoc&lt;/secondary-title&gt;&lt;alt-title&gt;Journal of the American Medical Directors Association&lt;/alt-title&gt;&lt;/titles&gt;&lt;periodical&gt;&lt;full-title&gt;J Am Med Dir Assoc&lt;/full-title&gt;&lt;abbr-1&gt;Journal of the American Medical Directors Association&lt;/abbr-1&gt;&lt;/periodical&gt;&lt;alt-periodical&gt;&lt;full-title&gt;J Am Med Dir Assoc&lt;/full-title&gt;&lt;abbr-1&gt;Journal of the American Medical Directors Association&lt;/abbr-1&gt;&lt;/alt-periodical&gt;&lt;pages&gt;630-4&lt;/pages&gt;&lt;volume&gt;15&lt;/volume&gt;&lt;number&gt;9&lt;/number&gt;&lt;dates&gt;&lt;year&gt;2014&lt;/year&gt;&lt;pub-dates&gt;&lt;date&gt;Sep&lt;/date&gt;&lt;/pub-dates&gt;&lt;/dates&gt;&lt;isbn&gt;1538-9375 (Electronic)&amp;#xD;1525-8610 (Linking)&lt;/isbn&gt;&lt;accession-num&gt;24947762&lt;/accession-num&gt;&lt;urls&gt;&lt;related-urls&gt;&lt;url&gt;http://www.ncbi.nlm.nih.gov/pubmed/24947762&lt;/url&gt;&lt;/related-urls&gt;&lt;/urls&gt;&lt;electronic-resource-num&gt;10.1016/j.jamda.2014.04.021&lt;/electronic-resource-num&gt;&lt;/record&gt;&lt;/Cite&gt;&lt;/EndNote&gt;</w:instrText>
      </w:r>
      <w:r w:rsidR="007A6BE9">
        <w:fldChar w:fldCharType="separate"/>
      </w:r>
      <w:r w:rsidR="00083BCA">
        <w:rPr>
          <w:noProof/>
        </w:rPr>
        <w:t>(</w:t>
      </w:r>
      <w:hyperlink w:anchor="_ENREF_6" w:tooltip="Woo, 2014 #482" w:history="1">
        <w:r w:rsidR="00083BCA">
          <w:rPr>
            <w:noProof/>
          </w:rPr>
          <w:t>6</w:t>
        </w:r>
      </w:hyperlink>
      <w:r w:rsidR="00083BCA">
        <w:rPr>
          <w:noProof/>
        </w:rPr>
        <w:t>)</w:t>
      </w:r>
      <w:r w:rsidR="007A6BE9">
        <w:fldChar w:fldCharType="end"/>
      </w:r>
      <w:r w:rsidR="002E40D9">
        <w:t>.</w:t>
      </w:r>
      <w:r w:rsidR="00F60FBE">
        <w:t xml:space="preserve"> Further research is directed at validating this tool in different populations and settings. </w:t>
      </w:r>
    </w:p>
    <w:p w:rsidR="004609B3" w:rsidRDefault="004609B3" w:rsidP="009D1568">
      <w:pPr>
        <w:spacing w:line="240" w:lineRule="auto"/>
        <w:contextualSpacing/>
      </w:pPr>
    </w:p>
    <w:p w:rsidR="003D40CC" w:rsidRDefault="003D40CC" w:rsidP="003D40CC">
      <w:pPr>
        <w:spacing w:line="360" w:lineRule="auto"/>
        <w:contextualSpacing/>
      </w:pPr>
    </w:p>
    <w:p w:rsidR="00E841D4" w:rsidRPr="00E841D4" w:rsidRDefault="00E841D4" w:rsidP="00E841D4">
      <w:pPr>
        <w:rPr>
          <w:b/>
        </w:rPr>
      </w:pPr>
      <w:r w:rsidRPr="00E841D4">
        <w:rPr>
          <w:b/>
        </w:rPr>
        <w:t>The prevalence of sarcopenia</w:t>
      </w:r>
    </w:p>
    <w:p w:rsidR="00E841D4" w:rsidRDefault="00E841D4" w:rsidP="00083BCA">
      <w:r>
        <w:t xml:space="preserve">The prevalence of sarcopenia depends on </w:t>
      </w:r>
      <w:r w:rsidR="00E87DDD">
        <w:t xml:space="preserve">both </w:t>
      </w:r>
      <w:r>
        <w:t xml:space="preserve">the definition used to make the diagnosis, </w:t>
      </w:r>
      <w:r w:rsidR="008A19DE">
        <w:t xml:space="preserve">the type of assessments </w:t>
      </w:r>
      <w:r>
        <w:t xml:space="preserve">and the population being assessed. Among older </w:t>
      </w:r>
      <w:r w:rsidR="00170CB8">
        <w:t xml:space="preserve">community dwelling </w:t>
      </w:r>
      <w:r>
        <w:t>people in the UK Hertfordshire Cohort  Study</w:t>
      </w:r>
      <w:r w:rsidR="00E00DB8">
        <w:t>,</w:t>
      </w:r>
      <w:r>
        <w:t xml:space="preserve"> the prevalence was 4.6% for men and 7</w:t>
      </w:r>
      <w:r w:rsidR="00E00DB8">
        <w:t>.</w:t>
      </w:r>
      <w:r>
        <w:t xml:space="preserve">9% for women, using the EWGSOP definition </w:t>
      </w:r>
      <w:r>
        <w:fldChar w:fldCharType="begin">
          <w:fldData xml:space="preserve">PEVuZE5vdGU+PENpdGU+PEF1dGhvcj5QYXRlbDwvQXV0aG9yPjxZZWFyPjIwMTM8L1llYXI+PFJl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</w:fldData>
        </w:fldChar>
      </w:r>
      <w:r w:rsidR="00083BCA">
        <w:instrText xml:space="preserve"> ADDIN EN.CITE </w:instrText>
      </w:r>
      <w:r w:rsidR="00083BCA">
        <w:fldChar w:fldCharType="begin">
          <w:fldData xml:space="preserve">PEVuZE5vdGU+PENpdGU+PEF1dGhvcj5QYXRlbDwvQXV0aG9yPjxZZWFyPjIwMTM8L1llYXI+PFJl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</w:fldData>
        </w:fldChar>
      </w:r>
      <w:r w:rsidR="00083BCA">
        <w:instrText xml:space="preserve"> ADDIN EN.CITE.DATA </w:instrText>
      </w:r>
      <w:r w:rsidR="00083BCA">
        <w:fldChar w:fldCharType="end"/>
      </w:r>
      <w:r>
        <w:fldChar w:fldCharType="separate"/>
      </w:r>
      <w:r w:rsidR="00083BCA">
        <w:rPr>
          <w:noProof/>
        </w:rPr>
        <w:t>(</w:t>
      </w:r>
      <w:hyperlink w:anchor="_ENREF_7" w:tooltip="Patel, 2013 #359" w:history="1">
        <w:r w:rsidR="00083BCA">
          <w:rPr>
            <w:noProof/>
          </w:rPr>
          <w:t>7</w:t>
        </w:r>
      </w:hyperlink>
      <w:r w:rsidR="00083BCA">
        <w:rPr>
          <w:noProof/>
        </w:rPr>
        <w:t>)</w:t>
      </w:r>
      <w:r>
        <w:fldChar w:fldCharType="end"/>
      </w:r>
      <w:r w:rsidR="00E00DB8">
        <w:t xml:space="preserve">. </w:t>
      </w:r>
      <w:r w:rsidR="00B7110A">
        <w:t xml:space="preserve">Recently </w:t>
      </w:r>
      <w:r w:rsidR="00E87DDD">
        <w:t xml:space="preserve">several </w:t>
      </w:r>
      <w:r w:rsidR="00B7110A">
        <w:t xml:space="preserve">operational criteria for sarcopenia have been </w:t>
      </w:r>
      <w:r w:rsidR="00170CB8">
        <w:t>compared among</w:t>
      </w:r>
      <w:r w:rsidR="00B7110A">
        <w:t xml:space="preserve"> </w:t>
      </w:r>
      <w:r w:rsidR="00382A50">
        <w:t xml:space="preserve">10,063 participants of </w:t>
      </w:r>
      <w:r w:rsidR="00B7110A">
        <w:t xml:space="preserve">nine studies </w:t>
      </w:r>
      <w:r w:rsidR="00382A50">
        <w:t xml:space="preserve">aged 65 years and older </w:t>
      </w:r>
      <w:r w:rsidR="00B7110A">
        <w:t>as part of the FNIH Sarcopenia Project</w:t>
      </w:r>
      <w:r w:rsidR="00382A50">
        <w:t xml:space="preserve"> </w:t>
      </w:r>
      <w:r w:rsidR="00ED2967">
        <w:fldChar w:fldCharType="begin">
          <w:fldData xml:space="preserve">PEVuZE5vdGU+PENpdGU+PEF1dGhvcj5EYW08L0F1dGhvcj48WWVhcj4yMDE0PC9ZZWFyPjxSZWNO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</w:fldData>
        </w:fldChar>
      </w:r>
      <w:r w:rsidR="00083BCA">
        <w:instrText xml:space="preserve"> ADDIN EN.CITE </w:instrText>
      </w:r>
      <w:r w:rsidR="00083BCA">
        <w:fldChar w:fldCharType="begin">
          <w:fldData xml:space="preserve">PEVuZE5vdGU+PENpdGU+PEF1dGhvcj5EYW08L0F1dGhvcj48WWVhcj4yMDE0PC9ZZWFyPjxSZWNO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</w:fldData>
        </w:fldChar>
      </w:r>
      <w:r w:rsidR="00083BCA">
        <w:instrText xml:space="preserve"> ADDIN EN.CITE.DATA </w:instrText>
      </w:r>
      <w:r w:rsidR="00083BCA">
        <w:fldChar w:fldCharType="end"/>
      </w:r>
      <w:r w:rsidR="00ED2967">
        <w:fldChar w:fldCharType="separate"/>
      </w:r>
      <w:r w:rsidR="00083BCA">
        <w:rPr>
          <w:noProof/>
        </w:rPr>
        <w:t>(</w:t>
      </w:r>
      <w:hyperlink w:anchor="_ENREF_8" w:tooltip="Dam, 2014 #192" w:history="1">
        <w:r w:rsidR="00083BCA">
          <w:rPr>
            <w:noProof/>
          </w:rPr>
          <w:t>8</w:t>
        </w:r>
      </w:hyperlink>
      <w:r w:rsidR="00083BCA">
        <w:rPr>
          <w:noProof/>
        </w:rPr>
        <w:t>)</w:t>
      </w:r>
      <w:r w:rsidR="00ED2967">
        <w:fldChar w:fldCharType="end"/>
      </w:r>
      <w:r w:rsidR="00B7110A">
        <w:t xml:space="preserve">. </w:t>
      </w:r>
      <w:r w:rsidR="00382A50">
        <w:t xml:space="preserve">The prevalence of sarcopenia was highest using the EWGSOP definition (5.3% men and 13.3% women) and lowest using the FNIH criteria (1.3% men and 2.3% women). </w:t>
      </w:r>
      <w:r w:rsidR="00E87DDD">
        <w:t xml:space="preserve">Across the criteria there was good agreement for the absence of sarcopenia but poor positive agreement. This may reflect the difference in </w:t>
      </w:r>
      <w:r w:rsidR="00E87DDD">
        <w:lastRenderedPageBreak/>
        <w:t>categorization of low muscle mass as ALM/ht</w:t>
      </w:r>
      <w:r w:rsidR="00E87DDD" w:rsidRPr="00681137">
        <w:rPr>
          <w:vertAlign w:val="superscript"/>
        </w:rPr>
        <w:t>2</w:t>
      </w:r>
      <w:r w:rsidR="00E87DDD">
        <w:t xml:space="preserve"> (EWSGOP) or ALM</w:t>
      </w:r>
      <w:r w:rsidR="00E87DDD" w:rsidRPr="00681137">
        <w:rPr>
          <w:vertAlign w:val="subscript"/>
        </w:rPr>
        <w:t>BMI</w:t>
      </w:r>
      <w:r w:rsidR="00E87DDD">
        <w:t xml:space="preserve"> (FNIH)</w:t>
      </w:r>
      <w:r w:rsidR="00170CB8">
        <w:t xml:space="preserve"> as well as the difference in cut off values for low grip stren</w:t>
      </w:r>
      <w:r w:rsidR="005E115E">
        <w:t>g</w:t>
      </w:r>
      <w:r w:rsidR="00170CB8">
        <w:t>th</w:t>
      </w:r>
      <w:r w:rsidR="00E87DDD">
        <w:t xml:space="preserve">.  </w:t>
      </w:r>
    </w:p>
    <w:p w:rsidR="00E00DB8" w:rsidRDefault="00E00DB8" w:rsidP="00083BCA">
      <w:r>
        <w:t xml:space="preserve">The prevalence </w:t>
      </w:r>
      <w:r w:rsidR="00170CB8">
        <w:t xml:space="preserve">of sarcopenia </w:t>
      </w:r>
      <w:r>
        <w:t>also depends on the population or healthcare setting</w:t>
      </w:r>
      <w:r w:rsidR="00170CB8">
        <w:t xml:space="preserve"> and ha</w:t>
      </w:r>
      <w:r>
        <w:t xml:space="preserve">s been reported to be 10% among hospital inpatients and over 30% among nursing home residents. Muscle strength has </w:t>
      </w:r>
      <w:r w:rsidR="00E13740">
        <w:t>similarly</w:t>
      </w:r>
      <w:r>
        <w:t xml:space="preserve"> been reported to vary with healthcare setting, with higher age-adjusted grip strength values among community-dwelling older people than those in hospital, and with care home residents having the lowest grip strength</w:t>
      </w:r>
      <w:r w:rsidR="00D52946">
        <w:t xml:space="preserve"> </w:t>
      </w:r>
      <w:r w:rsidR="00ED2967">
        <w:fldChar w:fldCharType="begin"/>
      </w:r>
      <w:r w:rsidR="00083BCA">
        <w:instrText xml:space="preserve"> ADDIN EN.CITE &lt;EndNote&gt;&lt;Cite&gt;&lt;Author&gt;Roberts&lt;/Author&gt;&lt;Year&gt;2014&lt;/Year&gt;&lt;RecNum&gt;86&lt;/RecNum&gt;&lt;DisplayText&gt;(9)&lt;/DisplayText&gt;&lt;record&gt;&lt;rec-number&gt;86&lt;/rec-number&gt;&lt;foreign-keys&gt;&lt;key app="EN" db-id="09wptap2bfwp9detvp55zz272sxezz0p5v2f" timestamp="1408698384"&gt;86&lt;/key&gt;&lt;/foreign-keys&gt;&lt;ref-type name="Journal Article"&gt;17&lt;/ref-type&gt;&lt;contributors&gt;&lt;authors&gt;&lt;author&gt;Roberts, H. C.&lt;/author&gt;&lt;author&gt;Syddall, H. E.&lt;/author&gt;&lt;author&gt;Sparkes, J.&lt;/author&gt;&lt;author&gt;Ritchie, J.&lt;/author&gt;&lt;author&gt;Butchart, J.&lt;/author&gt;&lt;author&gt;Kerr, A.&lt;/author&gt;&lt;author&gt;Cooper, C.&lt;/author&gt;&lt;author&gt;Sayer, A. A.&lt;/author&gt;&lt;/authors&gt;&lt;/contributors&gt;&lt;auth-address&gt;Academic Geriatric Medicine, University of Southampton, Mailpoint 807 Southampton General Hospital Tremona Road, Shirley, Southampton, Hants So16 6YD, UK.&lt;/auth-address&gt;&lt;titles&gt;&lt;title&gt;Grip strength and its determinants among older people in different healthcare settings&lt;/title&gt;&lt;secondary-title&gt;Age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ageing&lt;/abbr-1&gt;&lt;/alt-periodical&gt;&lt;pages&gt;241-6&lt;/pages&gt;&lt;volume&gt;43&lt;/volume&gt;&lt;number&gt;2&lt;/number&gt;&lt;dates&gt;&lt;year&gt;2014&lt;/year&gt;&lt;pub-dates&gt;&lt;date&gt;Mar&lt;/date&gt;&lt;/pub-dates&gt;&lt;/dates&gt;&lt;isbn&gt;1468-2834 (Electronic)&amp;#xD;0002-0729 (Linking)&lt;/isbn&gt;&lt;accession-num&gt;23926093&lt;/accession-num&gt;&lt;urls&gt;&lt;related-urls&gt;&lt;url&gt;http://www.ncbi.nlm.nih.gov/pubmed/23926093&lt;/url&gt;&lt;/related-urls&gt;&lt;/urls&gt;&lt;custom2&gt;3918578&lt;/custom2&gt;&lt;electronic-resource-num&gt;10.1093/ageing/aft118&lt;/electronic-resource-num&gt;&lt;/record&gt;&lt;/Cite&gt;&lt;/EndNote&gt;</w:instrText>
      </w:r>
      <w:r w:rsidR="00ED2967">
        <w:fldChar w:fldCharType="separate"/>
      </w:r>
      <w:r w:rsidR="00083BCA">
        <w:rPr>
          <w:noProof/>
        </w:rPr>
        <w:t>(</w:t>
      </w:r>
      <w:hyperlink w:anchor="_ENREF_9" w:tooltip="Roberts, 2014 #86" w:history="1">
        <w:r w:rsidR="00083BCA">
          <w:rPr>
            <w:noProof/>
          </w:rPr>
          <w:t>9</w:t>
        </w:r>
      </w:hyperlink>
      <w:r w:rsidR="00083BCA">
        <w:rPr>
          <w:noProof/>
        </w:rPr>
        <w:t>)</w:t>
      </w:r>
      <w:r w:rsidR="00ED2967">
        <w:fldChar w:fldCharType="end"/>
      </w:r>
      <w:r>
        <w:t xml:space="preserve">. </w:t>
      </w:r>
    </w:p>
    <w:p w:rsidR="00944623" w:rsidRDefault="00944623">
      <w:pPr>
        <w:rPr>
          <w:b/>
        </w:rPr>
      </w:pPr>
    </w:p>
    <w:p w:rsidR="00FD2340" w:rsidRPr="00E92ED3" w:rsidRDefault="00944623">
      <w:pPr>
        <w:rPr>
          <w:b/>
        </w:rPr>
      </w:pPr>
      <w:r w:rsidRPr="00E92ED3">
        <w:rPr>
          <w:b/>
        </w:rPr>
        <w:t>T</w:t>
      </w:r>
      <w:r w:rsidR="004C4C9F" w:rsidRPr="00E92ED3">
        <w:rPr>
          <w:b/>
        </w:rPr>
        <w:t>he clinical management of older adults with sarcopenia</w:t>
      </w:r>
    </w:p>
    <w:p w:rsidR="00292135" w:rsidRDefault="00292135" w:rsidP="00292135">
      <w:pPr>
        <w:rPr>
          <w:bCs/>
        </w:rPr>
      </w:pPr>
      <w:r w:rsidRPr="00E92ED3">
        <w:rPr>
          <w:bCs/>
        </w:rPr>
        <w:t>A lifecourse approach to the management of sarcopenia highlights the importance of successful early development to maximise peak muscle mass in adulthood, and then of minimising the rate of muscle loss with increasing age. Food intake and physical activity are important anabolic stimuli for muscle protein synthesis throughout life</w:t>
      </w:r>
      <w:r w:rsidR="00BB76FA">
        <w:rPr>
          <w:bCs/>
        </w:rPr>
        <w:t>, t</w:t>
      </w:r>
      <w:r w:rsidRPr="00E92ED3">
        <w:rPr>
          <w:bCs/>
        </w:rPr>
        <w:t xml:space="preserve">hus risk factors such as exercise and diet </w:t>
      </w:r>
      <w:r w:rsidR="001A4CB5">
        <w:rPr>
          <w:bCs/>
        </w:rPr>
        <w:t>should</w:t>
      </w:r>
      <w:r w:rsidRPr="00E92ED3">
        <w:rPr>
          <w:bCs/>
        </w:rPr>
        <w:t xml:space="preserve"> be addressed in order to reduce muscle loss.</w:t>
      </w:r>
      <w:r w:rsidR="00BE7F53">
        <w:rPr>
          <w:bCs/>
        </w:rPr>
        <w:t xml:space="preserve"> </w:t>
      </w:r>
    </w:p>
    <w:p w:rsidR="006A124F" w:rsidRPr="00BE7F53" w:rsidRDefault="006A124F">
      <w:pPr>
        <w:rPr>
          <w:b/>
          <w:i/>
          <w:iCs/>
        </w:rPr>
      </w:pPr>
      <w:r w:rsidRPr="00BE7F53">
        <w:rPr>
          <w:b/>
          <w:i/>
          <w:iCs/>
        </w:rPr>
        <w:t>Exercise</w:t>
      </w:r>
      <w:r w:rsidR="00FD5A4E" w:rsidRPr="00BE7F53">
        <w:rPr>
          <w:b/>
          <w:i/>
          <w:iCs/>
        </w:rPr>
        <w:t xml:space="preserve"> interventions</w:t>
      </w:r>
    </w:p>
    <w:p w:rsidR="0074756D" w:rsidRDefault="003A6E2B" w:rsidP="00083BCA">
      <w:pPr>
        <w:rPr>
          <w:bCs/>
        </w:rPr>
      </w:pPr>
      <w:r w:rsidRPr="00E92ED3">
        <w:rPr>
          <w:bCs/>
        </w:rPr>
        <w:t>The level of p</w:t>
      </w:r>
      <w:r w:rsidR="0074756D" w:rsidRPr="00E92ED3">
        <w:rPr>
          <w:bCs/>
        </w:rPr>
        <w:t xml:space="preserve">hysical activity </w:t>
      </w:r>
      <w:r w:rsidR="00427D45">
        <w:rPr>
          <w:bCs/>
        </w:rPr>
        <w:t>usually</w:t>
      </w:r>
      <w:r w:rsidRPr="00E92ED3">
        <w:rPr>
          <w:bCs/>
        </w:rPr>
        <w:t xml:space="preserve"> </w:t>
      </w:r>
      <w:r w:rsidR="0074756D" w:rsidRPr="00E92ED3">
        <w:rPr>
          <w:bCs/>
        </w:rPr>
        <w:t>diminish</w:t>
      </w:r>
      <w:r w:rsidRPr="00E92ED3">
        <w:rPr>
          <w:bCs/>
        </w:rPr>
        <w:t>es</w:t>
      </w:r>
      <w:r w:rsidR="0074756D" w:rsidRPr="00E92ED3">
        <w:rPr>
          <w:bCs/>
        </w:rPr>
        <w:t xml:space="preserve"> with </w:t>
      </w:r>
      <w:r w:rsidRPr="00E92ED3">
        <w:rPr>
          <w:bCs/>
        </w:rPr>
        <w:t xml:space="preserve">increasing </w:t>
      </w:r>
      <w:r w:rsidR="0074756D" w:rsidRPr="00E92ED3">
        <w:rPr>
          <w:bCs/>
        </w:rPr>
        <w:t>age</w:t>
      </w:r>
      <w:r w:rsidRPr="00E92ED3">
        <w:rPr>
          <w:bCs/>
        </w:rPr>
        <w:t>,</w:t>
      </w:r>
      <w:r w:rsidR="0074756D" w:rsidRPr="00E92ED3">
        <w:rPr>
          <w:bCs/>
        </w:rPr>
        <w:t xml:space="preserve"> and sedentary </w:t>
      </w:r>
      <w:r w:rsidRPr="00E92ED3">
        <w:rPr>
          <w:bCs/>
        </w:rPr>
        <w:t>behaviour</w:t>
      </w:r>
      <w:r w:rsidR="0074756D" w:rsidRPr="00E92ED3">
        <w:rPr>
          <w:bCs/>
        </w:rPr>
        <w:t xml:space="preserve"> in both mid-life and older age is associated with increased muscle loss. </w:t>
      </w:r>
      <w:r w:rsidR="00427D45">
        <w:rPr>
          <w:bCs/>
        </w:rPr>
        <w:t>A</w:t>
      </w:r>
      <w:r w:rsidR="0074756D" w:rsidRPr="00E92ED3">
        <w:rPr>
          <w:bCs/>
        </w:rPr>
        <w:t xml:space="preserve"> recent </w:t>
      </w:r>
      <w:r w:rsidRPr="00E92ED3">
        <w:rPr>
          <w:bCs/>
        </w:rPr>
        <w:t xml:space="preserve">epidemiological </w:t>
      </w:r>
      <w:r w:rsidR="0074756D" w:rsidRPr="00E92ED3">
        <w:rPr>
          <w:bCs/>
        </w:rPr>
        <w:t xml:space="preserve">study of </w:t>
      </w:r>
      <w:r w:rsidRPr="00E92ED3">
        <w:rPr>
          <w:bCs/>
        </w:rPr>
        <w:t xml:space="preserve">the </w:t>
      </w:r>
      <w:r w:rsidR="0074756D" w:rsidRPr="00E92ED3">
        <w:rPr>
          <w:bCs/>
        </w:rPr>
        <w:t xml:space="preserve">leisure time physical activity </w:t>
      </w:r>
      <w:r w:rsidRPr="00E92ED3">
        <w:rPr>
          <w:bCs/>
        </w:rPr>
        <w:t>undertaken by</w:t>
      </w:r>
      <w:r w:rsidR="0074756D" w:rsidRPr="00E92ED3">
        <w:rPr>
          <w:bCs/>
        </w:rPr>
        <w:t xml:space="preserve"> 1,645 </w:t>
      </w:r>
      <w:r w:rsidR="001A4CB5">
        <w:rPr>
          <w:bCs/>
        </w:rPr>
        <w:t xml:space="preserve">community dwelling </w:t>
      </w:r>
      <w:r w:rsidR="0074756D" w:rsidRPr="00E92ED3">
        <w:rPr>
          <w:bCs/>
        </w:rPr>
        <w:t xml:space="preserve">adults </w:t>
      </w:r>
      <w:r w:rsidR="001A4CB5">
        <w:rPr>
          <w:bCs/>
        </w:rPr>
        <w:t xml:space="preserve">in the UK </w:t>
      </w:r>
      <w:r w:rsidR="00427D45">
        <w:rPr>
          <w:bCs/>
        </w:rPr>
        <w:t xml:space="preserve">has </w:t>
      </w:r>
      <w:r w:rsidR="0074756D" w:rsidRPr="00E92ED3">
        <w:rPr>
          <w:bCs/>
        </w:rPr>
        <w:t xml:space="preserve">demonstrated </w:t>
      </w:r>
      <w:r w:rsidRPr="00E92ED3">
        <w:rPr>
          <w:bCs/>
        </w:rPr>
        <w:t xml:space="preserve">an association between </w:t>
      </w:r>
      <w:r w:rsidR="0074756D" w:rsidRPr="00E92ED3">
        <w:rPr>
          <w:bCs/>
        </w:rPr>
        <w:t xml:space="preserve">increased activity between ages 36 and 60-64 years </w:t>
      </w:r>
      <w:r w:rsidRPr="00E92ED3">
        <w:rPr>
          <w:bCs/>
        </w:rPr>
        <w:t>and</w:t>
      </w:r>
      <w:r w:rsidR="0074756D" w:rsidRPr="00E92ED3">
        <w:rPr>
          <w:bCs/>
        </w:rPr>
        <w:t xml:space="preserve"> stronger grip strength at age 60-64 years </w:t>
      </w:r>
      <w:r w:rsidR="007A6BE9">
        <w:rPr>
          <w:bCs/>
        </w:rPr>
        <w:fldChar w:fldCharType="begin"/>
      </w:r>
      <w:r w:rsidR="00083BCA">
        <w:rPr>
          <w:bCs/>
        </w:rPr>
        <w:instrText xml:space="preserve"> ADDIN EN.CITE &lt;EndNote&gt;&lt;Cite&gt;&lt;Author&gt;Dodds&lt;/Author&gt;&lt;Year&gt;2013&lt;/Year&gt;&lt;RecNum&gt;507&lt;/RecNum&gt;&lt;DisplayText&gt;(10)&lt;/DisplayText&gt;&lt;record&gt;&lt;rec-number&gt;507&lt;/rec-number&gt;&lt;foreign-keys&gt;&lt;key app="EN" db-id="09wptap2bfwp9detvp55zz272sxezz0p5v2f" timestamp="1412268546"&gt;507&lt;/key&gt;&lt;/foreign-keys&gt;&lt;ref-type name="Journal Article"&gt;17&lt;/ref-type&gt;&lt;contributors&gt;&lt;authors&gt;&lt;author&gt;Dodds, R.&lt;/author&gt;&lt;author&gt;Kuh, D.&lt;/author&gt;&lt;author&gt;Aihie Sayer, A.&lt;/author&gt;&lt;author&gt;Cooper, R.&lt;/author&gt;&lt;/authors&gt;&lt;/contributors&gt;&lt;auth-address&gt;Academic Geriatric Medicine, School of Medicine, University of Southampton, Southampton, UK.&lt;/auth-address&gt;&lt;titles&gt;&lt;title&gt;Physical activity levels across adult life and grip strength in early old age: updating findings from a British birth cohort&lt;/title&gt;&lt;secondary-title&gt;Age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ageing&lt;/abbr-1&gt;&lt;/alt-periodical&gt;&lt;pages&gt;794-8&lt;/pages&gt;&lt;volume&gt;42&lt;/volume&gt;&lt;number&gt;6&lt;/number&gt;&lt;keywords&gt;&lt;keyword&gt;Adult&lt;/keyword&gt;&lt;keyword&gt;Age Factors&lt;/keyword&gt;&lt;keyword&gt;Aging/*physiology&lt;/keyword&gt;&lt;keyword&gt;Female&lt;/keyword&gt;&lt;keyword&gt;Great Britain&lt;/keyword&gt;&lt;keyword&gt;*Hand Strength&lt;/keyword&gt;&lt;keyword&gt;*Health Status&lt;/keyword&gt;&lt;keyword&gt;Health Surveys&lt;/keyword&gt;&lt;keyword&gt;Humans&lt;/keyword&gt;&lt;keyword&gt;Linear Models&lt;/keyword&gt;&lt;keyword&gt;Longitudinal Studies&lt;/keyword&gt;&lt;keyword&gt;Male&lt;/keyword&gt;&lt;keyword&gt;Middle Aged&lt;/keyword&gt;&lt;keyword&gt;*Motor Activity&lt;/keyword&gt;&lt;keyword&gt;Muscle, Skeletal/*physiology&lt;/keyword&gt;&lt;keyword&gt;Time Factors&lt;/keyword&gt;&lt;/keywords&gt;&lt;dates&gt;&lt;year&gt;2013&lt;/year&gt;&lt;pub-dates&gt;&lt;date&gt;Nov&lt;/date&gt;&lt;/pub-dates&gt;&lt;/dates&gt;&lt;isbn&gt;1468-2834 (Electronic)&amp;#xD;0002-0729 (Linking)&lt;/isbn&gt;&lt;accession-num&gt;23981980&lt;/accession-num&gt;&lt;urls&gt;&lt;related-urls&gt;&lt;url&gt;http://www.ncbi.nlm.nih.gov/pubmed/23981980&lt;/url&gt;&lt;/related-urls&gt;&lt;/urls&gt;&lt;custom2&gt;3809720&lt;/custom2&gt;&lt;electronic-resource-num&gt;10.1093/ageing/aft124&lt;/electronic-resource-num&gt;&lt;/record&gt;&lt;/Cite&gt;&lt;/EndNote&gt;</w:instrText>
      </w:r>
      <w:r w:rsidR="007A6BE9">
        <w:rPr>
          <w:bCs/>
        </w:rPr>
        <w:fldChar w:fldCharType="separate"/>
      </w:r>
      <w:r w:rsidR="00083BCA">
        <w:rPr>
          <w:bCs/>
          <w:noProof/>
        </w:rPr>
        <w:t>(</w:t>
      </w:r>
      <w:hyperlink w:anchor="_ENREF_10" w:tooltip="Dodds, 2013 #507" w:history="1">
        <w:r w:rsidR="00083BCA">
          <w:rPr>
            <w:bCs/>
            <w:noProof/>
          </w:rPr>
          <w:t>10</w:t>
        </w:r>
      </w:hyperlink>
      <w:r w:rsidR="00083BCA">
        <w:rPr>
          <w:bCs/>
          <w:noProof/>
        </w:rPr>
        <w:t>)</w:t>
      </w:r>
      <w:r w:rsidR="007A6BE9">
        <w:rPr>
          <w:bCs/>
        </w:rPr>
        <w:fldChar w:fldCharType="end"/>
      </w:r>
      <w:r w:rsidR="0074756D" w:rsidRPr="00E92ED3">
        <w:rPr>
          <w:bCs/>
        </w:rPr>
        <w:t xml:space="preserve">. </w:t>
      </w:r>
      <w:r w:rsidR="0089056D" w:rsidRPr="00E92ED3">
        <w:rPr>
          <w:bCs/>
        </w:rPr>
        <w:t xml:space="preserve">The impact of exercise on sarcopenia was evaluated in a </w:t>
      </w:r>
      <w:r w:rsidR="004367CF">
        <w:rPr>
          <w:bCs/>
        </w:rPr>
        <w:t xml:space="preserve">recent </w:t>
      </w:r>
      <w:r w:rsidR="0089056D" w:rsidRPr="00E92ED3">
        <w:rPr>
          <w:bCs/>
        </w:rPr>
        <w:t xml:space="preserve">systematic review which identified seven intervention studies </w:t>
      </w:r>
      <w:r w:rsidR="007A6BE9">
        <w:rPr>
          <w:bCs/>
        </w:rPr>
        <w:fldChar w:fldCharType="begin">
          <w:fldData xml:space="preserve">PEVuZE5vdGU+PENpdGU+PEF1dGhvcj5DcnV6LUplbnRvZnQ8L0F1dGhvcj48WWVhcj4yMDE0PC9Z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</w:fldData>
        </w:fldChar>
      </w:r>
      <w:r w:rsidR="00083BCA">
        <w:rPr>
          <w:bCs/>
        </w:rPr>
        <w:instrText xml:space="preserve"> ADDIN EN.CITE </w:instrText>
      </w:r>
      <w:r w:rsidR="00083BCA">
        <w:rPr>
          <w:bCs/>
        </w:rPr>
        <w:fldChar w:fldCharType="begin">
          <w:fldData xml:space="preserve">PEVuZE5vdGU+PENpdGU+PEF1dGhvcj5DcnV6LUplbnRvZnQ8L0F1dGhvcj48WWVhcj4yMDE0PC9Z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</w:fldData>
        </w:fldChar>
      </w:r>
      <w:r w:rsidR="00083BCA">
        <w:rPr>
          <w:bCs/>
        </w:rPr>
        <w:instrText xml:space="preserve"> ADDIN EN.CITE.DATA </w:instrText>
      </w:r>
      <w:r w:rsidR="00083BCA">
        <w:rPr>
          <w:bCs/>
        </w:rPr>
      </w:r>
      <w:r w:rsidR="00083BCA">
        <w:rPr>
          <w:bCs/>
        </w:rPr>
        <w:fldChar w:fldCharType="end"/>
      </w:r>
      <w:r w:rsidR="007A6BE9">
        <w:rPr>
          <w:bCs/>
        </w:rPr>
      </w:r>
      <w:r w:rsidR="007A6BE9">
        <w:rPr>
          <w:bCs/>
        </w:rPr>
        <w:fldChar w:fldCharType="separate"/>
      </w:r>
      <w:r w:rsidR="00083BCA">
        <w:rPr>
          <w:bCs/>
          <w:noProof/>
        </w:rPr>
        <w:t>(</w:t>
      </w:r>
      <w:hyperlink w:anchor="_ENREF_11" w:tooltip="Cruz-Jentoft, 2014 #522" w:history="1">
        <w:r w:rsidR="00083BCA">
          <w:rPr>
            <w:bCs/>
            <w:noProof/>
          </w:rPr>
          <w:t>11</w:t>
        </w:r>
      </w:hyperlink>
      <w:r w:rsidR="00083BCA">
        <w:rPr>
          <w:bCs/>
          <w:noProof/>
        </w:rPr>
        <w:t>)</w:t>
      </w:r>
      <w:r w:rsidR="007A6BE9">
        <w:rPr>
          <w:bCs/>
        </w:rPr>
        <w:fldChar w:fldCharType="end"/>
      </w:r>
      <w:r w:rsidR="0089056D" w:rsidRPr="00E92ED3">
        <w:rPr>
          <w:bCs/>
        </w:rPr>
        <w:t>. T</w:t>
      </w:r>
      <w:r w:rsidR="0074756D" w:rsidRPr="00E92ED3">
        <w:rPr>
          <w:bCs/>
        </w:rPr>
        <w:t xml:space="preserve">he strongest evidence </w:t>
      </w:r>
      <w:r w:rsidR="0089056D" w:rsidRPr="00E92ED3">
        <w:rPr>
          <w:bCs/>
        </w:rPr>
        <w:t>was</w:t>
      </w:r>
      <w:r w:rsidR="0074756D" w:rsidRPr="00E92ED3">
        <w:rPr>
          <w:bCs/>
        </w:rPr>
        <w:t xml:space="preserve"> for progressive resistance training which </w:t>
      </w:r>
      <w:r w:rsidR="0089056D" w:rsidRPr="00E92ED3">
        <w:rPr>
          <w:bCs/>
        </w:rPr>
        <w:t xml:space="preserve">typically </w:t>
      </w:r>
      <w:r w:rsidR="0074756D" w:rsidRPr="00E92ED3">
        <w:rPr>
          <w:bCs/>
        </w:rPr>
        <w:t>improve</w:t>
      </w:r>
      <w:r w:rsidR="0089056D" w:rsidRPr="00E92ED3">
        <w:rPr>
          <w:bCs/>
        </w:rPr>
        <w:t>d</w:t>
      </w:r>
      <w:r w:rsidR="0074756D" w:rsidRPr="00E92ED3">
        <w:rPr>
          <w:bCs/>
        </w:rPr>
        <w:t xml:space="preserve"> both muscle mass</w:t>
      </w:r>
      <w:r w:rsidR="0089056D" w:rsidRPr="00E92ED3">
        <w:rPr>
          <w:bCs/>
        </w:rPr>
        <w:t xml:space="preserve">, strength and physical performance (chair rise, stair climb or 12 minute walk) </w:t>
      </w:r>
      <w:r w:rsidR="0074756D" w:rsidRPr="00E92ED3">
        <w:rPr>
          <w:bCs/>
        </w:rPr>
        <w:t xml:space="preserve">when conducted </w:t>
      </w:r>
      <w:r w:rsidR="0089056D" w:rsidRPr="00E92ED3">
        <w:rPr>
          <w:bCs/>
        </w:rPr>
        <w:t>over 3-18 months by older men and women</w:t>
      </w:r>
      <w:r w:rsidR="0074756D" w:rsidRPr="00E92ED3">
        <w:rPr>
          <w:bCs/>
        </w:rPr>
        <w:t>.</w:t>
      </w:r>
      <w:r w:rsidR="0089056D" w:rsidRPr="00E92ED3">
        <w:rPr>
          <w:bCs/>
        </w:rPr>
        <w:t xml:space="preserve"> Combining high-intensity exercise interventions( such as aerobic, resistance</w:t>
      </w:r>
      <w:r w:rsidR="00857742">
        <w:rPr>
          <w:bCs/>
        </w:rPr>
        <w:t>,</w:t>
      </w:r>
      <w:r w:rsidR="0089056D" w:rsidRPr="00E92ED3">
        <w:rPr>
          <w:bCs/>
        </w:rPr>
        <w:t xml:space="preserve"> flexibility and/or balance training) improved muscle mass and function among 246 older community dwelling women </w:t>
      </w:r>
      <w:r w:rsidR="005F08F7">
        <w:rPr>
          <w:bCs/>
        </w:rPr>
        <w:t xml:space="preserve">in Germany </w:t>
      </w:r>
      <w:r w:rsidR="0089056D" w:rsidRPr="00E92ED3">
        <w:rPr>
          <w:bCs/>
        </w:rPr>
        <w:t xml:space="preserve">but </w:t>
      </w:r>
      <w:r w:rsidR="00485581" w:rsidRPr="00E92ED3">
        <w:rPr>
          <w:bCs/>
        </w:rPr>
        <w:t xml:space="preserve">the results of </w:t>
      </w:r>
      <w:r w:rsidR="0089056D" w:rsidRPr="00E92ED3">
        <w:rPr>
          <w:bCs/>
        </w:rPr>
        <w:t xml:space="preserve">smaller mixed gender studies with lower intensity </w:t>
      </w:r>
      <w:r w:rsidR="00485581" w:rsidRPr="00E92ED3">
        <w:rPr>
          <w:bCs/>
        </w:rPr>
        <w:t>in frail or sedentary individuals were inconclusive. Overall there appears to be a beneficial effect of exercise in community dwelling older people but the evidence is strongest for improvements in muscle strength and performance rather than for increase in muscle mass. Supervised resistance or composite exercise programmes lasting at least three months have been recommended for community dwelling older people, alongside a regular increase in daily physical activity</w:t>
      </w:r>
      <w:r w:rsidR="00BC612F">
        <w:rPr>
          <w:bCs/>
        </w:rPr>
        <w:t xml:space="preserve"> such as walking</w:t>
      </w:r>
      <w:r w:rsidR="00485581" w:rsidRPr="00E92ED3">
        <w:rPr>
          <w:bCs/>
        </w:rPr>
        <w:t xml:space="preserve">. </w:t>
      </w:r>
    </w:p>
    <w:p w:rsidR="0082367D" w:rsidRPr="007A6BE9" w:rsidRDefault="0082367D">
      <w:pPr>
        <w:rPr>
          <w:b/>
          <w:i/>
          <w:iCs/>
        </w:rPr>
      </w:pPr>
      <w:r w:rsidRPr="007A6BE9">
        <w:rPr>
          <w:b/>
          <w:i/>
          <w:iCs/>
        </w:rPr>
        <w:t>Nutrition</w:t>
      </w:r>
      <w:r w:rsidR="00FD5A4E" w:rsidRPr="007A6BE9">
        <w:rPr>
          <w:b/>
          <w:i/>
          <w:iCs/>
        </w:rPr>
        <w:t>al interventions</w:t>
      </w:r>
      <w:r w:rsidRPr="007A6BE9">
        <w:rPr>
          <w:b/>
          <w:i/>
          <w:iCs/>
        </w:rPr>
        <w:t xml:space="preserve"> </w:t>
      </w:r>
    </w:p>
    <w:p w:rsidR="00BA35B7" w:rsidRPr="00E92ED3" w:rsidRDefault="00FD0575" w:rsidP="007A6BE9">
      <w:pPr>
        <w:rPr>
          <w:bCs/>
        </w:rPr>
      </w:pPr>
      <w:r w:rsidRPr="00E92ED3">
        <w:rPr>
          <w:bCs/>
        </w:rPr>
        <w:t xml:space="preserve">Older people </w:t>
      </w:r>
      <w:r w:rsidR="00D42971" w:rsidRPr="00E92ED3">
        <w:rPr>
          <w:bCs/>
        </w:rPr>
        <w:t xml:space="preserve">often have a relatively low dietary protein intake and </w:t>
      </w:r>
      <w:r w:rsidRPr="00E92ED3">
        <w:rPr>
          <w:bCs/>
        </w:rPr>
        <w:t xml:space="preserve">are </w:t>
      </w:r>
      <w:r w:rsidR="00D42971" w:rsidRPr="00E92ED3">
        <w:rPr>
          <w:bCs/>
        </w:rPr>
        <w:t xml:space="preserve">also </w:t>
      </w:r>
      <w:r w:rsidRPr="00E92ED3">
        <w:rPr>
          <w:bCs/>
        </w:rPr>
        <w:t xml:space="preserve">less responsive to the muscle development stimulated by protein intake </w:t>
      </w:r>
      <w:r w:rsidR="00E9340A">
        <w:rPr>
          <w:bCs/>
        </w:rPr>
        <w:t>compared to</w:t>
      </w:r>
      <w:r w:rsidR="00D42971" w:rsidRPr="00E92ED3">
        <w:rPr>
          <w:bCs/>
        </w:rPr>
        <w:t xml:space="preserve"> younger adults</w:t>
      </w:r>
      <w:r w:rsidRPr="00E92ED3">
        <w:rPr>
          <w:bCs/>
        </w:rPr>
        <w:t>.</w:t>
      </w:r>
      <w:r w:rsidR="00AA7882">
        <w:rPr>
          <w:bCs/>
        </w:rPr>
        <w:t xml:space="preserve"> While l</w:t>
      </w:r>
      <w:r w:rsidRPr="00E92ED3">
        <w:rPr>
          <w:bCs/>
        </w:rPr>
        <w:t>ow muscle mass is recognised to be associated with lower protein intake</w:t>
      </w:r>
      <w:r w:rsidR="00AA7882">
        <w:rPr>
          <w:bCs/>
        </w:rPr>
        <w:t>,</w:t>
      </w:r>
      <w:r w:rsidR="00314178" w:rsidRPr="00E92ED3">
        <w:rPr>
          <w:bCs/>
        </w:rPr>
        <w:t xml:space="preserve"> </w:t>
      </w:r>
      <w:r w:rsidRPr="00E92ED3">
        <w:rPr>
          <w:bCs/>
        </w:rPr>
        <w:t>the evidence for the use of dietary protein supplements in older patients remains inconclusive</w:t>
      </w:r>
      <w:r w:rsidR="00D42971" w:rsidRPr="00E92ED3">
        <w:rPr>
          <w:bCs/>
        </w:rPr>
        <w:t xml:space="preserve">.  A recent systematic review identified five </w:t>
      </w:r>
      <w:r w:rsidR="00D42971" w:rsidRPr="00E92ED3">
        <w:rPr>
          <w:bCs/>
        </w:rPr>
        <w:lastRenderedPageBreak/>
        <w:t>randomised controlled trials</w:t>
      </w:r>
      <w:r w:rsidRPr="00E92ED3">
        <w:rPr>
          <w:bCs/>
        </w:rPr>
        <w:t xml:space="preserve"> </w:t>
      </w:r>
      <w:r w:rsidR="00D42971" w:rsidRPr="00E92ED3">
        <w:rPr>
          <w:bCs/>
        </w:rPr>
        <w:t>of protein supplementation</w:t>
      </w:r>
      <w:r w:rsidR="00314178" w:rsidRPr="00E92ED3">
        <w:rPr>
          <w:bCs/>
        </w:rPr>
        <w:t xml:space="preserve"> in community dwelling older people (</w:t>
      </w:r>
      <w:r w:rsidR="007A6BE9">
        <w:rPr>
          <w:bCs/>
        </w:rPr>
        <w:t>12</w:t>
      </w:r>
      <w:r w:rsidR="00314178" w:rsidRPr="00E92ED3">
        <w:rPr>
          <w:bCs/>
        </w:rPr>
        <w:t xml:space="preserve">). The only study without </w:t>
      </w:r>
      <w:r w:rsidR="00115D2C">
        <w:rPr>
          <w:bCs/>
        </w:rPr>
        <w:t xml:space="preserve">an </w:t>
      </w:r>
      <w:r w:rsidR="00314178" w:rsidRPr="00E92ED3">
        <w:rPr>
          <w:bCs/>
        </w:rPr>
        <w:t xml:space="preserve">associated additional exercise </w:t>
      </w:r>
      <w:r w:rsidR="00115D2C">
        <w:rPr>
          <w:bCs/>
        </w:rPr>
        <w:t xml:space="preserve">programme </w:t>
      </w:r>
      <w:r w:rsidR="00314178" w:rsidRPr="00E92ED3">
        <w:rPr>
          <w:bCs/>
        </w:rPr>
        <w:t xml:space="preserve">demonstrated an improvement in physical performance but no difference in muscle mass or strength compared to the control group.  Four </w:t>
      </w:r>
      <w:r w:rsidR="00115D2C">
        <w:rPr>
          <w:bCs/>
        </w:rPr>
        <w:t xml:space="preserve">other </w:t>
      </w:r>
      <w:r w:rsidR="00314178" w:rsidRPr="00E92ED3">
        <w:rPr>
          <w:bCs/>
        </w:rPr>
        <w:t xml:space="preserve">studies combined differing protein supplementation with an exercise programme lasting between 24 weeks and 18 months. One study reported an increase in muscle mass, and one an increase in power: muscle strength </w:t>
      </w:r>
      <w:r w:rsidR="00115D2C">
        <w:rPr>
          <w:bCs/>
        </w:rPr>
        <w:t>and</w:t>
      </w:r>
      <w:r w:rsidR="00314178" w:rsidRPr="00E92ED3">
        <w:rPr>
          <w:bCs/>
        </w:rPr>
        <w:t xml:space="preserve"> physical performance did not improve in any of the studies. </w:t>
      </w:r>
    </w:p>
    <w:p w:rsidR="009C3AE4" w:rsidRPr="00E92ED3" w:rsidRDefault="00C17D8E" w:rsidP="00BA35B7">
      <w:pPr>
        <w:rPr>
          <w:bCs/>
        </w:rPr>
      </w:pPr>
      <w:r w:rsidRPr="00E92ED3">
        <w:rPr>
          <w:bCs/>
        </w:rPr>
        <w:t>The administration of essential amino acids</w:t>
      </w:r>
      <w:r w:rsidR="009C3AE4" w:rsidRPr="00E92ED3">
        <w:rPr>
          <w:bCs/>
        </w:rPr>
        <w:t xml:space="preserve"> has also been evaluated, mainly using leucine</w:t>
      </w:r>
      <w:r w:rsidR="00BA35B7" w:rsidRPr="00E92ED3">
        <w:rPr>
          <w:bCs/>
        </w:rPr>
        <w:t xml:space="preserve"> which has been demonstrated to improve muscle protein synthesis in older men. However in controlled clinical trials there was </w:t>
      </w:r>
      <w:r w:rsidR="009C3AE4" w:rsidRPr="00E92ED3">
        <w:rPr>
          <w:bCs/>
        </w:rPr>
        <w:t>limited evidence for an</w:t>
      </w:r>
      <w:r w:rsidR="00115D2C">
        <w:rPr>
          <w:bCs/>
        </w:rPr>
        <w:t>y change i</w:t>
      </w:r>
      <w:r w:rsidR="009C3AE4" w:rsidRPr="00E92ED3">
        <w:rPr>
          <w:bCs/>
        </w:rPr>
        <w:t>n muscle mass and function. HMB</w:t>
      </w:r>
      <w:r w:rsidR="00AE6FE1" w:rsidRPr="00E92ED3">
        <w:rPr>
          <w:bCs/>
        </w:rPr>
        <w:t xml:space="preserve"> (β-hydroxy β-methylbutyric acid)</w:t>
      </w:r>
      <w:r w:rsidR="009C3AE4" w:rsidRPr="00E92ED3">
        <w:rPr>
          <w:bCs/>
        </w:rPr>
        <w:t xml:space="preserve">, a bioactive metabolite of leucine, has also been assessed in </w:t>
      </w:r>
      <w:r w:rsidR="00AE6FE1" w:rsidRPr="00E92ED3">
        <w:rPr>
          <w:bCs/>
        </w:rPr>
        <w:t xml:space="preserve">small </w:t>
      </w:r>
      <w:r w:rsidR="009C3AE4" w:rsidRPr="00E92ED3">
        <w:rPr>
          <w:bCs/>
        </w:rPr>
        <w:t xml:space="preserve">clinical trials either alone, in combination with arginine and lysine, or with resistance exercise. Again, there is </w:t>
      </w:r>
      <w:r w:rsidR="00A6222E" w:rsidRPr="00E92ED3">
        <w:rPr>
          <w:bCs/>
        </w:rPr>
        <w:t xml:space="preserve">only </w:t>
      </w:r>
      <w:r w:rsidR="009C3AE4" w:rsidRPr="00E92ED3">
        <w:rPr>
          <w:bCs/>
        </w:rPr>
        <w:t xml:space="preserve">limited evidence for some improvement in muscle mass and function, </w:t>
      </w:r>
      <w:r w:rsidR="00AE6FE1" w:rsidRPr="00E92ED3">
        <w:rPr>
          <w:bCs/>
        </w:rPr>
        <w:t>and</w:t>
      </w:r>
      <w:r w:rsidR="009C3AE4" w:rsidRPr="00E92ED3">
        <w:rPr>
          <w:bCs/>
        </w:rPr>
        <w:t xml:space="preserve"> further larger trials are required. </w:t>
      </w:r>
    </w:p>
    <w:p w:rsidR="005B0529" w:rsidRPr="00E92ED3" w:rsidRDefault="005B0529" w:rsidP="00083BCA">
      <w:pPr>
        <w:rPr>
          <w:bCs/>
        </w:rPr>
      </w:pPr>
      <w:r w:rsidRPr="00E92ED3">
        <w:rPr>
          <w:bCs/>
        </w:rPr>
        <w:t xml:space="preserve">The synergy between exercise and protein intake in older people may be important. There is some evidence that the timing of nutritional supplementation with exercise may impact on outcomes and this will be explored in future research. It is important to note that a dietary protein intake of </w:t>
      </w:r>
      <w:r w:rsidR="005A2B17" w:rsidRPr="00E92ED3">
        <w:rPr>
          <w:bCs/>
        </w:rPr>
        <w:t xml:space="preserve">1.0 - </w:t>
      </w:r>
      <w:r w:rsidRPr="00E92ED3">
        <w:rPr>
          <w:bCs/>
        </w:rPr>
        <w:t>1.2 g/kg body weight/day has been recommended for adults of all ages, with 20-25g of dietary protein at each of the three main meals to facilitate post prandial muscle synthesis during the whole 24  hour period</w:t>
      </w:r>
      <w:r w:rsidR="000F2B58" w:rsidRPr="00E92ED3">
        <w:rPr>
          <w:bCs/>
        </w:rPr>
        <w:t xml:space="preserve"> </w:t>
      </w:r>
      <w:r w:rsidR="007A6BE9">
        <w:rPr>
          <w:bCs/>
        </w:rPr>
        <w:fldChar w:fldCharType="begin">
          <w:fldData xml:space="preserve">PEVuZE5vdGU+PENpdGU+PEF1dGhvcj5SaXp6b2xpPC9BdXRob3I+PFllYXI+MjAxNDwvWWVhcj48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==
</w:fldData>
        </w:fldChar>
      </w:r>
      <w:r w:rsidR="00083BCA">
        <w:rPr>
          <w:bCs/>
        </w:rPr>
        <w:instrText xml:space="preserve"> ADDIN EN.CITE </w:instrText>
      </w:r>
      <w:r w:rsidR="00083BCA">
        <w:rPr>
          <w:bCs/>
        </w:rPr>
        <w:fldChar w:fldCharType="begin">
          <w:fldData xml:space="preserve">PEVuZE5vdGU+PENpdGU+PEF1dGhvcj5SaXp6b2xpPC9BdXRob3I+PFllYXI+MjAxNDwvWWVhcj48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==
</w:fldData>
        </w:fldChar>
      </w:r>
      <w:r w:rsidR="00083BCA">
        <w:rPr>
          <w:bCs/>
        </w:rPr>
        <w:instrText xml:space="preserve"> ADDIN EN.CITE.DATA </w:instrText>
      </w:r>
      <w:r w:rsidR="00083BCA">
        <w:rPr>
          <w:bCs/>
        </w:rPr>
      </w:r>
      <w:r w:rsidR="00083BCA">
        <w:rPr>
          <w:bCs/>
        </w:rPr>
        <w:fldChar w:fldCharType="end"/>
      </w:r>
      <w:r w:rsidR="007A6BE9">
        <w:rPr>
          <w:bCs/>
        </w:rPr>
      </w:r>
      <w:r w:rsidR="007A6BE9">
        <w:rPr>
          <w:bCs/>
        </w:rPr>
        <w:fldChar w:fldCharType="separate"/>
      </w:r>
      <w:r w:rsidR="00083BCA">
        <w:rPr>
          <w:bCs/>
          <w:noProof/>
        </w:rPr>
        <w:t>(</w:t>
      </w:r>
      <w:hyperlink w:anchor="_ENREF_12" w:tooltip="Rizzoli, 2014 #538" w:history="1">
        <w:r w:rsidR="00083BCA">
          <w:rPr>
            <w:bCs/>
            <w:noProof/>
          </w:rPr>
          <w:t>12</w:t>
        </w:r>
      </w:hyperlink>
      <w:r w:rsidR="00083BCA">
        <w:rPr>
          <w:bCs/>
          <w:noProof/>
        </w:rPr>
        <w:t>)</w:t>
      </w:r>
      <w:r w:rsidR="007A6BE9">
        <w:rPr>
          <w:bCs/>
        </w:rPr>
        <w:fldChar w:fldCharType="end"/>
      </w:r>
      <w:r w:rsidRPr="00E92ED3">
        <w:rPr>
          <w:bCs/>
        </w:rPr>
        <w:t xml:space="preserve">.  </w:t>
      </w:r>
    </w:p>
    <w:p w:rsidR="006A124F" w:rsidRDefault="00A6222E" w:rsidP="00083BCA">
      <w:pPr>
        <w:rPr>
          <w:bCs/>
        </w:rPr>
      </w:pPr>
      <w:r w:rsidRPr="00E92ED3">
        <w:rPr>
          <w:bCs/>
        </w:rPr>
        <w:t>V</w:t>
      </w:r>
      <w:r w:rsidR="00FD0575" w:rsidRPr="00E92ED3">
        <w:rPr>
          <w:bCs/>
        </w:rPr>
        <w:t xml:space="preserve">itamin D receptors </w:t>
      </w:r>
      <w:r w:rsidRPr="00E92ED3">
        <w:rPr>
          <w:bCs/>
        </w:rPr>
        <w:t>have been identified in</w:t>
      </w:r>
      <w:r w:rsidR="00FD0575" w:rsidRPr="00E92ED3">
        <w:rPr>
          <w:bCs/>
        </w:rPr>
        <w:t xml:space="preserve"> skeletal muscle, and receptor polymorphisms </w:t>
      </w:r>
      <w:r w:rsidRPr="00E92ED3">
        <w:rPr>
          <w:bCs/>
        </w:rPr>
        <w:t xml:space="preserve">are associated </w:t>
      </w:r>
      <w:r w:rsidR="00FD0575" w:rsidRPr="00E92ED3">
        <w:rPr>
          <w:bCs/>
        </w:rPr>
        <w:t xml:space="preserve">with variable muscle strength.  Older patients with vitamin D deficiency </w:t>
      </w:r>
      <w:r w:rsidRPr="00E92ED3">
        <w:rPr>
          <w:bCs/>
        </w:rPr>
        <w:t>are recognised to have</w:t>
      </w:r>
      <w:r w:rsidR="00FD0575" w:rsidRPr="00E92ED3">
        <w:rPr>
          <w:bCs/>
        </w:rPr>
        <w:t xml:space="preserve"> an increased risk of frailty</w:t>
      </w:r>
      <w:r w:rsidRPr="00E92ED3">
        <w:rPr>
          <w:bCs/>
        </w:rPr>
        <w:t xml:space="preserve"> in epidemiological studies. However, </w:t>
      </w:r>
      <w:r w:rsidR="00FD0575" w:rsidRPr="00E92ED3">
        <w:rPr>
          <w:bCs/>
        </w:rPr>
        <w:t>there is no conclusive evidence for measureable improvements in muscle mass or performance</w:t>
      </w:r>
      <w:r w:rsidRPr="00E92ED3">
        <w:rPr>
          <w:bCs/>
        </w:rPr>
        <w:t xml:space="preserve"> with vitamin D supplementation</w:t>
      </w:r>
      <w:r w:rsidR="001532EA">
        <w:rPr>
          <w:bCs/>
        </w:rPr>
        <w:t xml:space="preserve">, although there are recognised benefits </w:t>
      </w:r>
      <w:r w:rsidR="00115D2C">
        <w:rPr>
          <w:bCs/>
        </w:rPr>
        <w:t xml:space="preserve">of a reduction </w:t>
      </w:r>
      <w:r w:rsidR="001532EA">
        <w:rPr>
          <w:bCs/>
        </w:rPr>
        <w:t>in fall</w:t>
      </w:r>
      <w:r w:rsidR="00115D2C">
        <w:rPr>
          <w:bCs/>
        </w:rPr>
        <w:t>s</w:t>
      </w:r>
      <w:r w:rsidR="001532EA">
        <w:rPr>
          <w:bCs/>
        </w:rPr>
        <w:t xml:space="preserve"> and fracture</w:t>
      </w:r>
      <w:r w:rsidR="00115D2C">
        <w:rPr>
          <w:bCs/>
        </w:rPr>
        <w:t>s</w:t>
      </w:r>
      <w:r w:rsidR="00FD0575" w:rsidRPr="00E92ED3">
        <w:rPr>
          <w:bCs/>
        </w:rPr>
        <w:t xml:space="preserve">. </w:t>
      </w:r>
      <w:r w:rsidR="005B0529" w:rsidRPr="00E92ED3">
        <w:rPr>
          <w:bCs/>
        </w:rPr>
        <w:t>F</w:t>
      </w:r>
      <w:r w:rsidR="00FD0575" w:rsidRPr="00E92ED3">
        <w:rPr>
          <w:bCs/>
        </w:rPr>
        <w:t xml:space="preserve">oods with high antioxidant status and fish oils have been associated with </w:t>
      </w:r>
      <w:r w:rsidRPr="00E92ED3">
        <w:rPr>
          <w:bCs/>
        </w:rPr>
        <w:t xml:space="preserve">improved </w:t>
      </w:r>
      <w:r w:rsidR="00FD0575" w:rsidRPr="00E92ED3">
        <w:rPr>
          <w:bCs/>
        </w:rPr>
        <w:t>muscle function</w:t>
      </w:r>
      <w:r w:rsidRPr="00E92ED3">
        <w:rPr>
          <w:bCs/>
        </w:rPr>
        <w:t xml:space="preserve"> in epidemiological studies</w:t>
      </w:r>
      <w:r w:rsidR="00FD0575" w:rsidRPr="00E92ED3">
        <w:rPr>
          <w:bCs/>
        </w:rPr>
        <w:t xml:space="preserve"> but trials of supplements have </w:t>
      </w:r>
      <w:r w:rsidRPr="00E92ED3">
        <w:rPr>
          <w:bCs/>
        </w:rPr>
        <w:t xml:space="preserve">again </w:t>
      </w:r>
      <w:r w:rsidR="00FD0575" w:rsidRPr="00E92ED3">
        <w:rPr>
          <w:bCs/>
        </w:rPr>
        <w:t xml:space="preserve">been inconclusive. In reality people have a mixed diet, and healthy </w:t>
      </w:r>
      <w:r w:rsidRPr="00E92ED3">
        <w:rPr>
          <w:bCs/>
        </w:rPr>
        <w:t xml:space="preserve">‘prudent’ </w:t>
      </w:r>
      <w:r w:rsidR="00FD0575" w:rsidRPr="00E92ED3">
        <w:rPr>
          <w:bCs/>
        </w:rPr>
        <w:t xml:space="preserve">diets </w:t>
      </w:r>
      <w:r w:rsidRPr="00E92ED3">
        <w:rPr>
          <w:bCs/>
        </w:rPr>
        <w:t>containing</w:t>
      </w:r>
      <w:r w:rsidR="00FD0575" w:rsidRPr="00E92ED3">
        <w:rPr>
          <w:bCs/>
        </w:rPr>
        <w:t xml:space="preserve"> fruit and vegetables, wholemeal cereals and oily fish have been associated with greater muscle strength in older adults</w:t>
      </w:r>
      <w:r w:rsidRPr="00E92ED3">
        <w:rPr>
          <w:bCs/>
        </w:rPr>
        <w:t xml:space="preserve"> </w:t>
      </w:r>
      <w:r w:rsidR="007A6BE9">
        <w:rPr>
          <w:bCs/>
        </w:rPr>
        <w:fldChar w:fldCharType="begin"/>
      </w:r>
      <w:r w:rsidR="00083BCA">
        <w:rPr>
          <w:bCs/>
        </w:rPr>
        <w:instrText xml:space="preserve"> ADDIN EN.CITE &lt;EndNote&gt;&lt;Cite&gt;&lt;Author&gt;Robinson&lt;/Author&gt;&lt;Year&gt;2012&lt;/Year&gt;&lt;RecNum&gt;577&lt;/RecNum&gt;&lt;DisplayText&gt;(13)&lt;/DisplayText&gt;&lt;record&gt;&lt;rec-number&gt;577&lt;/rec-number&gt;&lt;foreign-keys&gt;&lt;key app="EN" db-id="09wptap2bfwp9detvp55zz272sxezz0p5v2f" timestamp="1412268982"&gt;577&lt;/key&gt;&lt;/foreign-keys&gt;&lt;ref-type name="Journal Article"&gt;17&lt;/ref-type&gt;&lt;contributors&gt;&lt;authors&gt;&lt;author&gt;Robinson, S.&lt;/author&gt;&lt;author&gt;Cooper, C.&lt;/author&gt;&lt;author&gt;Aihie Sayer, A.&lt;/author&gt;&lt;/authors&gt;&lt;/contributors&gt;&lt;auth-address&gt;MRC Lifecourse Epidemiology Unit (University of Southampton), Southampton General Hospital, Southampton SO16 6YD, UK.&lt;/auth-address&gt;&lt;titles&gt;&lt;title&gt;Nutrition and sarcopenia: a review of the evidence and implications for preventive strategies&lt;/title&gt;&lt;secondary-title&gt;J Aging Res&lt;/secondary-title&gt;&lt;alt-title&gt;Journal of aging research&lt;/alt-title&gt;&lt;/titles&gt;&lt;periodical&gt;&lt;full-title&gt;J Aging Res&lt;/full-title&gt;&lt;abbr-1&gt;Journal of aging research&lt;/abbr-1&gt;&lt;/periodical&gt;&lt;alt-periodical&gt;&lt;full-title&gt;J Aging Res&lt;/full-title&gt;&lt;abbr-1&gt;Journal of aging research&lt;/abbr-1&gt;&lt;/alt-periodical&gt;&lt;pages&gt;510801&lt;/pages&gt;&lt;volume&gt;2012&lt;/volume&gt;&lt;dates&gt;&lt;year&gt;2012&lt;/year&gt;&lt;/dates&gt;&lt;isbn&gt;2090-2212 (Electronic)&amp;#xD;2090-2204 (Linking)&lt;/isbn&gt;&lt;accession-num&gt;22506112&lt;/accession-num&gt;&lt;urls&gt;&lt;related-urls&gt;&lt;url&gt;http://www.ncbi.nlm.nih.gov/pubmed/22506112&lt;/url&gt;&lt;/related-urls&gt;&lt;/urls&gt;&lt;custom2&gt;3312288&lt;/custom2&gt;&lt;electronic-resource-num&gt;10.1155/2012/510801&lt;/electronic-resource-num&gt;&lt;/record&gt;&lt;/Cite&gt;&lt;/EndNote&gt;</w:instrText>
      </w:r>
      <w:r w:rsidR="007A6BE9">
        <w:rPr>
          <w:bCs/>
        </w:rPr>
        <w:fldChar w:fldCharType="separate"/>
      </w:r>
      <w:r w:rsidR="00083BCA">
        <w:rPr>
          <w:bCs/>
          <w:noProof/>
        </w:rPr>
        <w:t>(</w:t>
      </w:r>
      <w:hyperlink w:anchor="_ENREF_13" w:tooltip="Robinson, 2012 #577" w:history="1">
        <w:r w:rsidR="00083BCA">
          <w:rPr>
            <w:bCs/>
            <w:noProof/>
          </w:rPr>
          <w:t>13</w:t>
        </w:r>
      </w:hyperlink>
      <w:r w:rsidR="00083BCA">
        <w:rPr>
          <w:bCs/>
          <w:noProof/>
        </w:rPr>
        <w:t>)</w:t>
      </w:r>
      <w:r w:rsidR="007A6BE9">
        <w:rPr>
          <w:bCs/>
        </w:rPr>
        <w:fldChar w:fldCharType="end"/>
      </w:r>
      <w:r w:rsidR="00FD0575" w:rsidRPr="00E92ED3">
        <w:rPr>
          <w:bCs/>
        </w:rPr>
        <w:t xml:space="preserve">. </w:t>
      </w:r>
    </w:p>
    <w:p w:rsidR="0082367D" w:rsidRPr="00BE7F53" w:rsidRDefault="00FD5A4E" w:rsidP="00FD5A4E">
      <w:pPr>
        <w:rPr>
          <w:b/>
          <w:i/>
          <w:iCs/>
        </w:rPr>
      </w:pPr>
      <w:r w:rsidRPr="00BE7F53">
        <w:rPr>
          <w:b/>
          <w:i/>
          <w:iCs/>
        </w:rPr>
        <w:t>Pharmacological interventions</w:t>
      </w:r>
    </w:p>
    <w:p w:rsidR="00BC612F" w:rsidRDefault="00FD5A4E" w:rsidP="009D1568">
      <w:r w:rsidRPr="00FD5A4E">
        <w:t>Currently</w:t>
      </w:r>
      <w:r w:rsidR="00A9232A" w:rsidRPr="00FD5A4E">
        <w:t xml:space="preserve"> no pharmacological therapies </w:t>
      </w:r>
      <w:r w:rsidRPr="00FD5A4E">
        <w:t xml:space="preserve">are </w:t>
      </w:r>
      <w:r w:rsidR="00A9232A" w:rsidRPr="00FD5A4E">
        <w:t>recommended for clinical use</w:t>
      </w:r>
      <w:r w:rsidRPr="00FD5A4E">
        <w:t xml:space="preserve"> in older people with sarcopenia</w:t>
      </w:r>
      <w:r w:rsidR="00A9232A" w:rsidRPr="00FD5A4E">
        <w:t xml:space="preserve">. </w:t>
      </w:r>
      <w:r w:rsidRPr="00FD5A4E">
        <w:t>Studies of g</w:t>
      </w:r>
      <w:r w:rsidR="00A9232A" w:rsidRPr="00FD5A4E">
        <w:t xml:space="preserve">rowth hormone </w:t>
      </w:r>
      <w:r>
        <w:t>were</w:t>
      </w:r>
      <w:r w:rsidRPr="00FD5A4E">
        <w:t xml:space="preserve"> reported </w:t>
      </w:r>
      <w:r>
        <w:t xml:space="preserve">to demonstrate an </w:t>
      </w:r>
      <w:r w:rsidR="00A9232A" w:rsidRPr="00FD5A4E">
        <w:t>increas</w:t>
      </w:r>
      <w:r w:rsidRPr="00FD5A4E">
        <w:t>e</w:t>
      </w:r>
      <w:r>
        <w:t xml:space="preserve"> in</w:t>
      </w:r>
      <w:r w:rsidR="00A9232A" w:rsidRPr="00FD5A4E">
        <w:t xml:space="preserve"> muscle mass but no</w:t>
      </w:r>
      <w:r w:rsidRPr="00FD5A4E">
        <w:t xml:space="preserve"> improvement in muscle </w:t>
      </w:r>
      <w:r w:rsidR="00A9232A" w:rsidRPr="00FD5A4E">
        <w:t xml:space="preserve">function </w:t>
      </w:r>
      <w:r w:rsidR="005A7307">
        <w:t xml:space="preserve">and </w:t>
      </w:r>
      <w:r w:rsidR="003E0889">
        <w:t xml:space="preserve">there are </w:t>
      </w:r>
      <w:r w:rsidR="005A7307">
        <w:t>concerns about side effects</w:t>
      </w:r>
      <w:r w:rsidR="00063A87">
        <w:t xml:space="preserve"> including weight gain</w:t>
      </w:r>
      <w:r w:rsidRPr="00FD5A4E">
        <w:t>. Clinical t</w:t>
      </w:r>
      <w:r w:rsidR="00A9232A" w:rsidRPr="00FD5A4E">
        <w:t xml:space="preserve">rials with testosterone </w:t>
      </w:r>
      <w:r w:rsidR="005A7307">
        <w:t xml:space="preserve">demonstrated increased muscle mass and strength but </w:t>
      </w:r>
      <w:r w:rsidR="00A9232A" w:rsidRPr="00FD5A4E">
        <w:t xml:space="preserve">were discontinued because of adverse cardiovascular side effects. </w:t>
      </w:r>
      <w:r w:rsidR="00063A87">
        <w:t>However, t</w:t>
      </w:r>
      <w:r w:rsidR="005A7307">
        <w:t>his has led to further research in</w:t>
      </w:r>
      <w:r w:rsidR="003E0889">
        <w:t xml:space="preserve">to the use of </w:t>
      </w:r>
      <w:r w:rsidR="005A7307">
        <w:t xml:space="preserve">selective androgen receptor molecules. </w:t>
      </w:r>
      <w:r w:rsidRPr="00FD5A4E">
        <w:t xml:space="preserve">There is </w:t>
      </w:r>
      <w:r w:rsidR="005A7307">
        <w:t xml:space="preserve">also </w:t>
      </w:r>
      <w:r w:rsidRPr="00FD5A4E">
        <w:t>current interest in a</w:t>
      </w:r>
      <w:r w:rsidR="00A9232A" w:rsidRPr="00FD5A4E">
        <w:t xml:space="preserve">ngiotensin-converting enzyme inhibitors, </w:t>
      </w:r>
      <w:r w:rsidRPr="00FD5A4E">
        <w:t>typically</w:t>
      </w:r>
      <w:r w:rsidR="00A9232A" w:rsidRPr="00FD5A4E">
        <w:t xml:space="preserve"> prescribed for hypertension,</w:t>
      </w:r>
      <w:r w:rsidRPr="00FD5A4E">
        <w:t xml:space="preserve"> which </w:t>
      </w:r>
      <w:r w:rsidR="00A9232A" w:rsidRPr="00FD5A4E">
        <w:t xml:space="preserve">have been associated with improved muscle function during clinical trials in patients with sarcopenia. </w:t>
      </w:r>
      <w:r w:rsidR="00BC612F">
        <w:t>Myostatin is a muscle derived hormone that leads to muscle protein breakdown</w:t>
      </w:r>
      <w:r w:rsidR="00D9161D">
        <w:t xml:space="preserve"> </w:t>
      </w:r>
      <w:r w:rsidR="00D9161D" w:rsidRPr="00D9161D">
        <w:t>via the activin signalling pathway</w:t>
      </w:r>
      <w:r w:rsidR="00BC612F">
        <w:t xml:space="preserve">, and myostatin deficiency is associated with increased muscle mass in humans. Several myostatin inhibitors have been </w:t>
      </w:r>
      <w:r w:rsidR="00BC612F">
        <w:lastRenderedPageBreak/>
        <w:t>developed and have been reported to increase muscle mass and strength</w:t>
      </w:r>
      <w:r w:rsidR="00DE6BE5">
        <w:t xml:space="preserve"> </w:t>
      </w:r>
      <w:r w:rsidR="00DE6BE5" w:rsidRPr="00DE6BE5">
        <w:t>in mouse models</w:t>
      </w:r>
      <w:r w:rsidR="00BC612F">
        <w:t xml:space="preserve">. </w:t>
      </w:r>
      <w:r w:rsidR="006D6B7C">
        <w:t xml:space="preserve">Small phase I and phase II studies of </w:t>
      </w:r>
      <w:r w:rsidR="002D1D81">
        <w:t xml:space="preserve">several </w:t>
      </w:r>
      <w:r w:rsidR="006D6B7C">
        <w:t>inhibitors of the activin signalling pathway are currently underway</w:t>
      </w:r>
      <w:r w:rsidR="00DE6BE5">
        <w:t xml:space="preserve"> </w:t>
      </w:r>
      <w:r w:rsidR="00DE6BE5" w:rsidRPr="00DE6BE5">
        <w:t>in humans</w:t>
      </w:r>
      <w:r w:rsidR="006D6B7C">
        <w:t xml:space="preserve">. </w:t>
      </w:r>
      <w:r w:rsidR="00BC612F">
        <w:t xml:space="preserve"> </w:t>
      </w:r>
    </w:p>
    <w:p w:rsidR="00FD2340" w:rsidRPr="00E92ED3" w:rsidRDefault="002D1D81" w:rsidP="009D1568">
      <w:r>
        <w:t>Importantly,</w:t>
      </w:r>
      <w:r w:rsidR="00FD5A4E">
        <w:t xml:space="preserve"> t</w:t>
      </w:r>
      <w:r w:rsidR="00A9232A" w:rsidRPr="00FD5A4E">
        <w:t xml:space="preserve">here is evidence </w:t>
      </w:r>
      <w:r w:rsidR="00FD5A4E" w:rsidRPr="00FD5A4E">
        <w:t xml:space="preserve">from large epidemiological studies </w:t>
      </w:r>
      <w:r w:rsidR="00A9232A" w:rsidRPr="00FD5A4E">
        <w:t>that some medications in general use may have an adverse effect on muscle strength</w:t>
      </w:r>
      <w:r w:rsidR="00FD5A4E" w:rsidRPr="00FD5A4E">
        <w:t>. C</w:t>
      </w:r>
      <w:r w:rsidR="00A9232A" w:rsidRPr="00FD5A4E">
        <w:t>alcium channel blockers, used for the treatment of high blood pressure, and the diuretic furosemide have been shown to reduce grip strength in both older men</w:t>
      </w:r>
      <w:r w:rsidR="00426341">
        <w:t xml:space="preserve"> and women</w:t>
      </w:r>
      <w:r w:rsidR="00A9232A" w:rsidRPr="00FD5A4E">
        <w:t xml:space="preserve">. </w:t>
      </w:r>
      <w:r w:rsidR="00FD5A4E">
        <w:t>Thus the management of older people with sarcopenia should include a review of all current medications</w:t>
      </w:r>
      <w:r>
        <w:t xml:space="preserve"> with the aim of stopping any that are not currently indicated</w:t>
      </w:r>
      <w:r w:rsidR="00FD5A4E">
        <w:t xml:space="preserve">. </w:t>
      </w:r>
    </w:p>
    <w:p w:rsidR="00ED7944" w:rsidRPr="00BE7F53" w:rsidRDefault="00CA3129" w:rsidP="00CA3129">
      <w:pPr>
        <w:rPr>
          <w:b/>
          <w:bCs/>
          <w:i/>
          <w:iCs/>
        </w:rPr>
      </w:pPr>
      <w:r w:rsidRPr="00BE7F53">
        <w:rPr>
          <w:b/>
          <w:bCs/>
          <w:i/>
          <w:iCs/>
        </w:rPr>
        <w:t>Comprehensive Geriatric Assessment</w:t>
      </w:r>
    </w:p>
    <w:p w:rsidR="00ED7944" w:rsidRDefault="00BA4876" w:rsidP="00083BCA">
      <w:r>
        <w:t xml:space="preserve">Comprehensive </w:t>
      </w:r>
      <w:r w:rsidR="000D03F1">
        <w:t>G</w:t>
      </w:r>
      <w:r>
        <w:t xml:space="preserve">eriatric </w:t>
      </w:r>
      <w:r w:rsidR="000D03F1">
        <w:t>A</w:t>
      </w:r>
      <w:r>
        <w:t xml:space="preserve">ssessment (CGA) is defined as ‘a multidimensional, interdisciplinary diagnostic process to determine the medical, psychological, and functional capabilities of a frail older person in order to develop a coordinated and integrated plan for treatment and long-term follow-up’. CGA </w:t>
      </w:r>
      <w:r w:rsidR="00375389">
        <w:t xml:space="preserve">has been demonstrated to </w:t>
      </w:r>
      <w:r>
        <w:t xml:space="preserve">improve </w:t>
      </w:r>
      <w:r w:rsidR="00375389">
        <w:t xml:space="preserve">healthcare </w:t>
      </w:r>
      <w:r>
        <w:t xml:space="preserve">outcomes for frail older people, including </w:t>
      </w:r>
      <w:r w:rsidR="00BE7F53">
        <w:t xml:space="preserve">increased </w:t>
      </w:r>
      <w:r>
        <w:t>survival, cognition, quality of life and reduced length of stay, rates</w:t>
      </w:r>
      <w:r w:rsidR="00426341">
        <w:t xml:space="preserve"> of readmission to hospital</w:t>
      </w:r>
      <w:r>
        <w:t>, long term care use and costs</w:t>
      </w:r>
      <w:r w:rsidR="009D1568">
        <w:fldChar w:fldCharType="begin"/>
      </w:r>
      <w:r w:rsidR="00083BCA">
        <w:instrText xml:space="preserve"> ADDIN EN.CITE &lt;EndNote&gt;&lt;Cite&gt;&lt;Author&gt;Ellis&lt;/Author&gt;&lt;Year&gt;2011&lt;/Year&gt;&lt;RecNum&gt;578&lt;/RecNum&gt;&lt;DisplayText&gt;(14)&lt;/DisplayText&gt;&lt;record&gt;&lt;rec-number&gt;578&lt;/rec-number&gt;&lt;foreign-keys&gt;&lt;key app="EN" db-id="09wptap2bfwp9detvp55zz272sxezz0p5v2f" timestamp="1412269129"&gt;578&lt;/key&gt;&lt;/foreign-keys&gt;&lt;ref-type name="Journal Article"&gt;17&lt;/ref-type&gt;&lt;contributors&gt;&lt;authors&gt;&lt;author&gt;Ellis, G.&lt;/author&gt;&lt;author&gt;Whitehead, M. A.&lt;/author&gt;&lt;author&gt;Robinson, D.&lt;/author&gt;&lt;author&gt;O&amp;apos;Neill, D.&lt;/author&gt;&lt;author&gt;Langhorne, P.&lt;/author&gt;&lt;/authors&gt;&lt;/contributors&gt;&lt;auth-address&gt;Medicine for the Elderly, Monklands Hospital, Airdrie, North Lanarkshire, Scotland, UK. Graham.ellis@lanarkshire.scot.nhs.uk&lt;/auth-address&gt;&lt;titles&gt;&lt;title&gt;Comprehensive geriatric assessment for older adults admitted to hospital: meta-analysis of randomised controlled trials&lt;/title&gt;&lt;secondary-title&gt;BMJ&lt;/secondary-title&gt;&lt;alt-title&gt;Bmj&lt;/alt-title&gt;&lt;/titles&gt;&lt;periodical&gt;&lt;full-title&gt;BMJ&lt;/full-title&gt;&lt;abbr-1&gt;Bmj&lt;/abbr-1&gt;&lt;/periodical&gt;&lt;alt-periodical&gt;&lt;full-title&gt;BMJ&lt;/full-title&gt;&lt;abbr-1&gt;Bmj&lt;/abbr-1&gt;&lt;/alt-periodical&gt;&lt;pages&gt;d6553&lt;/pages&gt;&lt;volume&gt;343&lt;/volume&gt;&lt;keywords&gt;&lt;keyword&gt;Aged&lt;/keyword&gt;&lt;keyword&gt;Emergencies&lt;/keyword&gt;&lt;keyword&gt;*Geriatric Assessment&lt;/keyword&gt;&lt;keyword&gt;*Hospitalization&lt;/keyword&gt;&lt;keyword&gt;Humans&lt;/keyword&gt;&lt;keyword&gt;Randomized Controlled Trials as Topic&lt;/keyword&gt;&lt;keyword&gt;Treatment Outcome&lt;/keyword&gt;&lt;/keywords&gt;&lt;dates&gt;&lt;year&gt;2011&lt;/year&gt;&lt;/dates&gt;&lt;isbn&gt;1756-1833 (Electronic)&amp;#xD;0959-535X (Linking)&lt;/isbn&gt;&lt;accession-num&gt;22034146&lt;/accession-num&gt;&lt;urls&gt;&lt;related-urls&gt;&lt;url&gt;http://www.ncbi.nlm.nih.gov/pubmed/22034146&lt;/url&gt;&lt;/related-urls&gt;&lt;/urls&gt;&lt;custom2&gt;3203013&lt;/custom2&gt;&lt;electronic-resource-num&gt;10.1136/bmj.d6553&lt;/electronic-resource-num&gt;&lt;/record&gt;&lt;/Cite&gt;&lt;/EndNote&gt;</w:instrText>
      </w:r>
      <w:r w:rsidR="009D1568">
        <w:fldChar w:fldCharType="separate"/>
      </w:r>
      <w:r w:rsidR="00083BCA">
        <w:rPr>
          <w:noProof/>
        </w:rPr>
        <w:t>(</w:t>
      </w:r>
      <w:hyperlink w:anchor="_ENREF_14" w:tooltip="Ellis, 2011 #578" w:history="1">
        <w:r w:rsidR="00083BCA">
          <w:rPr>
            <w:noProof/>
          </w:rPr>
          <w:t>14</w:t>
        </w:r>
      </w:hyperlink>
      <w:r w:rsidR="00083BCA">
        <w:rPr>
          <w:noProof/>
        </w:rPr>
        <w:t>)</w:t>
      </w:r>
      <w:r w:rsidR="009D1568">
        <w:fldChar w:fldCharType="end"/>
      </w:r>
      <w:r>
        <w:t xml:space="preserve">. </w:t>
      </w:r>
      <w:r w:rsidR="00BE7F53" w:rsidRPr="00BE7F53">
        <w:t xml:space="preserve">Sarcopenia is </w:t>
      </w:r>
      <w:r w:rsidR="00CE6EC6">
        <w:t xml:space="preserve">recognised as </w:t>
      </w:r>
      <w:r w:rsidR="00BE7F53" w:rsidRPr="00BE7F53">
        <w:t>a geriatric syndrome</w:t>
      </w:r>
      <w:r w:rsidR="00CE6EC6">
        <w:t xml:space="preserve"> which is </w:t>
      </w:r>
      <w:r w:rsidR="00BE7F53" w:rsidRPr="00BE7F53">
        <w:t xml:space="preserve">often associated with frailty, multiple comorbidities, polypharmacy, </w:t>
      </w:r>
      <w:r w:rsidR="00CE6EC6">
        <w:t xml:space="preserve">falls </w:t>
      </w:r>
      <w:r w:rsidR="00BE7F53">
        <w:t xml:space="preserve">and reduced social networks. </w:t>
      </w:r>
      <w:r w:rsidR="005B68E1" w:rsidRPr="005B68E1">
        <w:t xml:space="preserve">CGA provides a useful method </w:t>
      </w:r>
      <w:r w:rsidR="00CE6EC6">
        <w:t>for clinicians</w:t>
      </w:r>
      <w:r w:rsidR="00BE7F53">
        <w:t xml:space="preserve"> </w:t>
      </w:r>
      <w:r w:rsidR="00CF5E0A">
        <w:t xml:space="preserve">managing </w:t>
      </w:r>
      <w:r w:rsidR="00BE7F53">
        <w:t>older people with sarcopenia</w:t>
      </w:r>
      <w:r w:rsidR="00CF5E0A">
        <w:t xml:space="preserve"> </w:t>
      </w:r>
      <w:r w:rsidR="005B68E1">
        <w:t xml:space="preserve">to assess risk factors </w:t>
      </w:r>
      <w:r w:rsidR="00CF5E0A">
        <w:t>f</w:t>
      </w:r>
      <w:r w:rsidR="0001212A">
        <w:t xml:space="preserve">or </w:t>
      </w:r>
      <w:r w:rsidR="005B68E1">
        <w:t>sarcopenia</w:t>
      </w:r>
      <w:r w:rsidR="00427D45">
        <w:t>, the consequences of sarcopenia</w:t>
      </w:r>
      <w:r w:rsidR="008714BF">
        <w:t>,</w:t>
      </w:r>
      <w:r w:rsidR="00427D45">
        <w:t xml:space="preserve"> and </w:t>
      </w:r>
      <w:r w:rsidR="005B68E1">
        <w:t>other factors that may impact on its management</w:t>
      </w:r>
      <w:r w:rsidR="00CE6EC6">
        <w:t xml:space="preserve">. </w:t>
      </w:r>
      <w:r w:rsidR="0001212A">
        <w:t xml:space="preserve"> </w:t>
      </w:r>
      <w:r w:rsidR="00CE6EC6">
        <w:t xml:space="preserve">Thus </w:t>
      </w:r>
      <w:r w:rsidR="0001212A">
        <w:t xml:space="preserve">treatment approaches for </w:t>
      </w:r>
      <w:r w:rsidR="00CE6EC6">
        <w:t xml:space="preserve">older people with </w:t>
      </w:r>
      <w:r w:rsidR="0001212A">
        <w:t>sarcopenia</w:t>
      </w:r>
      <w:r w:rsidR="00CE6EC6">
        <w:t xml:space="preserve"> may seek to address</w:t>
      </w:r>
      <w:r w:rsidR="0001212A">
        <w:t xml:space="preserve"> </w:t>
      </w:r>
      <w:r w:rsidR="005B68E1">
        <w:t>issues such as</w:t>
      </w:r>
      <w:r w:rsidR="0001212A">
        <w:t xml:space="preserve"> </w:t>
      </w:r>
      <w:r w:rsidR="00CE6EC6">
        <w:t>impaired mood and</w:t>
      </w:r>
      <w:r w:rsidR="005B68E1">
        <w:t>/or</w:t>
      </w:r>
      <w:r w:rsidR="00CE6EC6">
        <w:t xml:space="preserve"> </w:t>
      </w:r>
      <w:r w:rsidR="0001212A">
        <w:t xml:space="preserve">cognitive function </w:t>
      </w:r>
      <w:r w:rsidR="00CE6EC6">
        <w:t xml:space="preserve">both of which can impact </w:t>
      </w:r>
      <w:r w:rsidR="0001212A">
        <w:t>self</w:t>
      </w:r>
      <w:r w:rsidR="005B68E1">
        <w:t>-</w:t>
      </w:r>
      <w:r w:rsidR="0001212A">
        <w:t xml:space="preserve">care </w:t>
      </w:r>
      <w:r w:rsidR="005F76B4">
        <w:t>including</w:t>
      </w:r>
      <w:r w:rsidR="005B68E1">
        <w:t xml:space="preserve"> </w:t>
      </w:r>
      <w:r w:rsidR="0001212A">
        <w:t>nutrition, social isolation (</w:t>
      </w:r>
      <w:r w:rsidR="005B68E1">
        <w:t xml:space="preserve">leading to </w:t>
      </w:r>
      <w:r w:rsidR="0001212A">
        <w:t>difficulty accessing food)</w:t>
      </w:r>
      <w:r w:rsidR="005B68E1">
        <w:t>,</w:t>
      </w:r>
      <w:r w:rsidR="0001212A">
        <w:t xml:space="preserve"> comorbidities such as diabetes, </w:t>
      </w:r>
      <w:r w:rsidR="00FD5A4E">
        <w:t>review of medication</w:t>
      </w:r>
      <w:r w:rsidR="00104F1F">
        <w:t xml:space="preserve"> including the need for bone protection</w:t>
      </w:r>
      <w:r w:rsidR="005B68E1">
        <w:t xml:space="preserve">, </w:t>
      </w:r>
      <w:r w:rsidR="005B68E1" w:rsidRPr="005B68E1">
        <w:t>poor dietary intake</w:t>
      </w:r>
      <w:r w:rsidR="00427D45">
        <w:t>,</w:t>
      </w:r>
      <w:r w:rsidR="005B68E1">
        <w:t xml:space="preserve"> low </w:t>
      </w:r>
      <w:r w:rsidR="005B68E1" w:rsidRPr="005B68E1">
        <w:t>habitual physical activity</w:t>
      </w:r>
      <w:r w:rsidR="005F76B4">
        <w:t>,</w:t>
      </w:r>
      <w:r w:rsidR="00427D45">
        <w:t xml:space="preserve"> and </w:t>
      </w:r>
      <w:r w:rsidR="00427D45" w:rsidRPr="00427D45">
        <w:t>falls and balance impairment</w:t>
      </w:r>
      <w:r w:rsidR="005B68E1">
        <w:t xml:space="preserve">. </w:t>
      </w:r>
      <w:r w:rsidR="002E1F49">
        <w:t xml:space="preserve">Such an approach requires co-ordinated input from a multidisciplinary team including therapists, dietitians, social care agencies, as well as medical and nursing staff. </w:t>
      </w:r>
      <w:r w:rsidR="00EC124D">
        <w:t>Encourag</w:t>
      </w:r>
      <w:r w:rsidR="001958F8">
        <w:t>ement from</w:t>
      </w:r>
      <w:r w:rsidR="00EC124D">
        <w:t xml:space="preserve"> f</w:t>
      </w:r>
      <w:r w:rsidR="002E1F49">
        <w:t xml:space="preserve">riends and families </w:t>
      </w:r>
      <w:r w:rsidR="001958F8">
        <w:t>to</w:t>
      </w:r>
      <w:r w:rsidR="002E1F49">
        <w:t xml:space="preserve"> support </w:t>
      </w:r>
      <w:r w:rsidR="00EC124D">
        <w:t xml:space="preserve">lifestyle changes </w:t>
      </w:r>
      <w:r w:rsidR="002E1F49">
        <w:t>to improve dietary intake and physical activity levels</w:t>
      </w:r>
      <w:r w:rsidR="00EC124D">
        <w:t xml:space="preserve"> is also important</w:t>
      </w:r>
      <w:r w:rsidR="004907AC">
        <w:t xml:space="preserve"> as these changes need to be maintained in the long term to achieve benefits</w:t>
      </w:r>
      <w:r w:rsidR="00EC124D">
        <w:t xml:space="preserve">. </w:t>
      </w:r>
    </w:p>
    <w:p w:rsidR="0050452E" w:rsidRDefault="0050452E" w:rsidP="009D1568"/>
    <w:p w:rsidR="004907AC" w:rsidRDefault="004609B3" w:rsidP="00EC124D">
      <w:pPr>
        <w:rPr>
          <w:b/>
          <w:bCs/>
        </w:rPr>
      </w:pPr>
      <w:r w:rsidRPr="004609B3">
        <w:rPr>
          <w:b/>
          <w:bCs/>
        </w:rPr>
        <w:t>Conclusions</w:t>
      </w:r>
    </w:p>
    <w:p w:rsidR="004609B3" w:rsidRPr="004609B3" w:rsidRDefault="00074151" w:rsidP="00EC124D">
      <w:r>
        <w:t>Sarcopenia, the reduction of muscle mass, strength and performance with increasing age, is common and costly to both the individual and society. It is associated with poor health, disability, increased risk of admission to hospital</w:t>
      </w:r>
      <w:r w:rsidR="008B3C2A">
        <w:t xml:space="preserve"> and</w:t>
      </w:r>
      <w:r>
        <w:t xml:space="preserve"> care homes</w:t>
      </w:r>
      <w:r w:rsidR="008B3C2A">
        <w:t>,</w:t>
      </w:r>
      <w:r>
        <w:t xml:space="preserve"> and death. </w:t>
      </w:r>
      <w:r w:rsidR="008B3C2A" w:rsidRPr="008B3C2A">
        <w:t>Currently no pharmacological therapies are recommended for clinical use in people with sarcopenia</w:t>
      </w:r>
      <w:r w:rsidR="008B3C2A">
        <w:t xml:space="preserve"> and </w:t>
      </w:r>
      <w:r>
        <w:t xml:space="preserve">management is based on improving physical activity and diet. The strongest evidence is for progressive resistance exercise to be carried out 2-3 times weekly for at least 3 months, with a regular increase in physical activity such as walking. Lifestyle changes are important as benefits are lost if the exercise is not maintained. The evidence for </w:t>
      </w:r>
      <w:r w:rsidR="003D1DE5">
        <w:t>dietary</w:t>
      </w:r>
      <w:r>
        <w:t xml:space="preserve"> protein </w:t>
      </w:r>
      <w:r w:rsidR="003D1DE5">
        <w:t xml:space="preserve">supplementation is limited but a dietary intake of 1.0-1.2 g/kg body weight/day is </w:t>
      </w:r>
      <w:r w:rsidR="0050452E">
        <w:t xml:space="preserve">generally </w:t>
      </w:r>
      <w:r w:rsidR="003D1DE5">
        <w:t>recommended.</w:t>
      </w:r>
      <w:r>
        <w:t xml:space="preserve"> </w:t>
      </w:r>
      <w:r w:rsidR="003D1DE5">
        <w:t xml:space="preserve">Older people living with sarcopenia are often frail with a range of medical and psychosocial issues. Comprehensive </w:t>
      </w:r>
      <w:r w:rsidR="000D03F1">
        <w:t>G</w:t>
      </w:r>
      <w:r w:rsidR="003D1DE5">
        <w:t xml:space="preserve">eriatric </w:t>
      </w:r>
      <w:r w:rsidR="000D03F1">
        <w:t>A</w:t>
      </w:r>
      <w:r w:rsidR="003D1DE5">
        <w:t xml:space="preserve">ssessment enables the identification of an individual’s </w:t>
      </w:r>
      <w:r w:rsidR="003D1DE5">
        <w:lastRenderedPageBreak/>
        <w:t>risk factors for sarcopenia, its consequences</w:t>
      </w:r>
      <w:r w:rsidR="006337D5">
        <w:t xml:space="preserve">, </w:t>
      </w:r>
      <w:r w:rsidR="003D1DE5">
        <w:t>and other factors that may impact on their clinical management.  T</w:t>
      </w:r>
      <w:r w:rsidR="003D1DE5" w:rsidRPr="003D1DE5">
        <w:t>he in</w:t>
      </w:r>
      <w:r w:rsidR="003D1DE5">
        <w:t xml:space="preserve">volvement of </w:t>
      </w:r>
      <w:r w:rsidR="003D1DE5" w:rsidRPr="003D1DE5">
        <w:t>a multidisciplinary team</w:t>
      </w:r>
      <w:r w:rsidR="003D1DE5">
        <w:t xml:space="preserve"> </w:t>
      </w:r>
      <w:r w:rsidR="008B3C2A">
        <w:t xml:space="preserve">and support from friends and family is important to achieve long term benefits. </w:t>
      </w:r>
    </w:p>
    <w:p w:rsidR="000D03F1" w:rsidRDefault="000D03F1" w:rsidP="00EC124D">
      <w:pPr>
        <w:rPr>
          <w:b/>
          <w:bCs/>
        </w:rPr>
      </w:pPr>
    </w:p>
    <w:p w:rsidR="004609B3" w:rsidRDefault="00034E3F" w:rsidP="00EC124D">
      <w:pPr>
        <w:rPr>
          <w:b/>
          <w:bCs/>
        </w:rPr>
      </w:pPr>
      <w:r>
        <w:rPr>
          <w:b/>
          <w:bCs/>
        </w:rPr>
        <w:t>Box with key messages</w:t>
      </w:r>
    </w:p>
    <w:p w:rsidR="00405CC9" w:rsidRPr="00E74713" w:rsidRDefault="00405CC9" w:rsidP="00E74713">
      <w:pPr>
        <w:pStyle w:val="ListParagraph"/>
        <w:numPr>
          <w:ilvl w:val="0"/>
          <w:numId w:val="2"/>
        </w:numPr>
        <w:rPr>
          <w:bCs/>
        </w:rPr>
      </w:pPr>
      <w:r w:rsidRPr="00E74713">
        <w:rPr>
          <w:bCs/>
        </w:rPr>
        <w:t>Sarcopenia is a common geriatric syndrome</w:t>
      </w:r>
    </w:p>
    <w:p w:rsidR="00405CC9" w:rsidRPr="00E74713" w:rsidRDefault="00405CC9" w:rsidP="00E74713">
      <w:pPr>
        <w:pStyle w:val="ListParagraph"/>
        <w:numPr>
          <w:ilvl w:val="0"/>
          <w:numId w:val="2"/>
        </w:numPr>
        <w:rPr>
          <w:bCs/>
        </w:rPr>
      </w:pPr>
      <w:r w:rsidRPr="00E74713">
        <w:rPr>
          <w:bCs/>
        </w:rPr>
        <w:t>It is associated with poor current and future health, admission to hospital and care homes,  and death</w:t>
      </w:r>
    </w:p>
    <w:p w:rsidR="00405CC9" w:rsidRPr="00E74713" w:rsidRDefault="00405CC9" w:rsidP="00E74713">
      <w:pPr>
        <w:pStyle w:val="ListParagraph"/>
        <w:numPr>
          <w:ilvl w:val="0"/>
          <w:numId w:val="2"/>
        </w:numPr>
        <w:rPr>
          <w:bCs/>
        </w:rPr>
      </w:pPr>
      <w:r w:rsidRPr="00E74713">
        <w:rPr>
          <w:bCs/>
        </w:rPr>
        <w:t>Individuals with slow gait speed should be assessed for low hand grip and low muscle mass to confirm a diagnosis of sarcopenia</w:t>
      </w:r>
    </w:p>
    <w:p w:rsidR="00405CC9" w:rsidRPr="00E74713" w:rsidRDefault="00405CC9" w:rsidP="00E74713">
      <w:pPr>
        <w:pStyle w:val="ListParagraph"/>
        <w:numPr>
          <w:ilvl w:val="0"/>
          <w:numId w:val="2"/>
        </w:numPr>
        <w:rPr>
          <w:bCs/>
        </w:rPr>
      </w:pPr>
      <w:r w:rsidRPr="00E74713">
        <w:rPr>
          <w:bCs/>
        </w:rPr>
        <w:t xml:space="preserve">Progressive resistance exercise and an increase in daily physical activity can be beneficial </w:t>
      </w:r>
      <w:r w:rsidR="000D03F1">
        <w:rPr>
          <w:bCs/>
        </w:rPr>
        <w:t xml:space="preserve">if </w:t>
      </w:r>
      <w:r w:rsidRPr="00E74713">
        <w:rPr>
          <w:bCs/>
        </w:rPr>
        <w:t>sustained</w:t>
      </w:r>
    </w:p>
    <w:p w:rsidR="00405CC9" w:rsidRPr="00E74713" w:rsidRDefault="00405CC9" w:rsidP="00E74713">
      <w:pPr>
        <w:pStyle w:val="ListParagraph"/>
        <w:numPr>
          <w:ilvl w:val="0"/>
          <w:numId w:val="2"/>
        </w:numPr>
        <w:rPr>
          <w:bCs/>
        </w:rPr>
      </w:pPr>
      <w:r w:rsidRPr="00E74713">
        <w:rPr>
          <w:bCs/>
        </w:rPr>
        <w:t>The evidence for dietary supplementa</w:t>
      </w:r>
      <w:r w:rsidR="00E74713" w:rsidRPr="00E74713">
        <w:rPr>
          <w:bCs/>
        </w:rPr>
        <w:t>t</w:t>
      </w:r>
      <w:r w:rsidRPr="00E74713">
        <w:rPr>
          <w:bCs/>
        </w:rPr>
        <w:t>ion</w:t>
      </w:r>
      <w:r w:rsidR="00E74713" w:rsidRPr="00E74713">
        <w:rPr>
          <w:bCs/>
        </w:rPr>
        <w:t xml:space="preserve"> with protein or vitamin D is inconclusive</w:t>
      </w:r>
    </w:p>
    <w:p w:rsidR="00E74713" w:rsidRPr="00E74713" w:rsidRDefault="00E74713" w:rsidP="00E74713">
      <w:pPr>
        <w:pStyle w:val="ListParagraph"/>
        <w:numPr>
          <w:ilvl w:val="0"/>
          <w:numId w:val="2"/>
        </w:numPr>
        <w:rPr>
          <w:bCs/>
        </w:rPr>
      </w:pPr>
      <w:r w:rsidRPr="00E74713">
        <w:rPr>
          <w:bCs/>
        </w:rPr>
        <w:t>No pharmacological interventions are currently recommended for sarcopenia</w:t>
      </w:r>
    </w:p>
    <w:p w:rsidR="00E74713" w:rsidRPr="00E74713" w:rsidRDefault="00E74713" w:rsidP="00E74713">
      <w:pPr>
        <w:pStyle w:val="ListParagraph"/>
        <w:numPr>
          <w:ilvl w:val="0"/>
          <w:numId w:val="2"/>
        </w:numPr>
        <w:rPr>
          <w:bCs/>
        </w:rPr>
      </w:pPr>
      <w:r w:rsidRPr="00E74713">
        <w:rPr>
          <w:bCs/>
        </w:rPr>
        <w:t>Comprehensive Geriatric Assessment enables clinicians to identify the needs of these complex patients which should be addressed with the involvement of a multidisciplinary team</w:t>
      </w:r>
    </w:p>
    <w:p w:rsidR="004609B3" w:rsidRPr="004609B3" w:rsidRDefault="004609B3" w:rsidP="00EC124D">
      <w:pPr>
        <w:rPr>
          <w:b/>
          <w:bCs/>
        </w:rPr>
      </w:pPr>
    </w:p>
    <w:p w:rsidR="004907AC" w:rsidRPr="004609B3" w:rsidRDefault="00053663" w:rsidP="00053663">
      <w:pPr>
        <w:rPr>
          <w:b/>
          <w:bCs/>
        </w:rPr>
      </w:pPr>
      <w:r w:rsidRPr="004609B3">
        <w:rPr>
          <w:b/>
          <w:bCs/>
        </w:rPr>
        <w:t>R</w:t>
      </w:r>
      <w:r w:rsidR="004907AC" w:rsidRPr="004609B3">
        <w:rPr>
          <w:b/>
          <w:bCs/>
        </w:rPr>
        <w:t>efer</w:t>
      </w:r>
      <w:r w:rsidRPr="004609B3">
        <w:rPr>
          <w:b/>
          <w:bCs/>
        </w:rPr>
        <w:t>e</w:t>
      </w:r>
      <w:r w:rsidR="004907AC" w:rsidRPr="004609B3">
        <w:rPr>
          <w:b/>
          <w:bCs/>
        </w:rPr>
        <w:t>nces</w:t>
      </w:r>
    </w:p>
    <w:p w:rsidR="00083BCA" w:rsidRPr="00083BCA" w:rsidRDefault="00FD2340" w:rsidP="00083BCA">
      <w:pPr>
        <w:pStyle w:val="EndNoteBibliography"/>
        <w:spacing w:after="0"/>
      </w:pPr>
      <w:r>
        <w:fldChar w:fldCharType="begin"/>
      </w:r>
      <w:r>
        <w:instrText xml:space="preserve"> ADDIN EN.REFLIST </w:instrText>
      </w:r>
      <w:r>
        <w:fldChar w:fldCharType="separate"/>
      </w:r>
      <w:bookmarkStart w:id="1" w:name="_ENREF_1"/>
      <w:r w:rsidR="00083BCA" w:rsidRPr="00083BCA">
        <w:t>1.</w:t>
      </w:r>
      <w:r w:rsidR="00083BCA" w:rsidRPr="00083BCA">
        <w:tab/>
        <w:t>Sayer AA, Robinson SM, Patel HP, Shavlakadze T, Cooper C, Grounds MD. New horizons in the pathogenesis, diagnosis and management of sarcopenia. Age and ageing. 2013;42(2):145-50.</w:t>
      </w:r>
      <w:bookmarkEnd w:id="1"/>
    </w:p>
    <w:p w:rsidR="00083BCA" w:rsidRPr="00083BCA" w:rsidRDefault="00083BCA" w:rsidP="00083BCA">
      <w:pPr>
        <w:pStyle w:val="EndNoteBibliography"/>
        <w:spacing w:after="0"/>
      </w:pPr>
      <w:bookmarkStart w:id="2" w:name="_ENREF_2"/>
      <w:r w:rsidRPr="00083BCA">
        <w:t>2.</w:t>
      </w:r>
      <w:r w:rsidRPr="00083BCA">
        <w:tab/>
        <w:t>Muscaritoli M, Lucia S, Molfino A, Cederholm T, Rossi Fanelli F. Muscle atrophy in aging and chronic diseases: is it sarcopenia or cachexia? Internal and emergency medicine. 2013;8(7):553-60.</w:t>
      </w:r>
      <w:bookmarkEnd w:id="2"/>
    </w:p>
    <w:p w:rsidR="00083BCA" w:rsidRPr="00083BCA" w:rsidRDefault="00083BCA" w:rsidP="00083BCA">
      <w:pPr>
        <w:pStyle w:val="EndNoteBibliography"/>
        <w:spacing w:after="0"/>
      </w:pPr>
      <w:bookmarkStart w:id="3" w:name="_ENREF_3"/>
      <w:r w:rsidRPr="00083BCA">
        <w:t>3.</w:t>
      </w:r>
      <w:r w:rsidRPr="00083BCA">
        <w:tab/>
        <w:t>Cruz-Jentoft AJ, Baeyens JP, Bauer JM, Boirie Y, Cederholm T, Landi F, et al. Sarcopenia: European consensus on definition and diagnosis: Report of the European Working Group on Sarcopenia in Older People. Age and ageing. 2010;39(4):412-23.</w:t>
      </w:r>
      <w:bookmarkEnd w:id="3"/>
    </w:p>
    <w:p w:rsidR="00083BCA" w:rsidRPr="00083BCA" w:rsidRDefault="00083BCA" w:rsidP="00083BCA">
      <w:pPr>
        <w:pStyle w:val="EndNoteBibliography"/>
        <w:spacing w:after="0"/>
      </w:pPr>
      <w:bookmarkStart w:id="4" w:name="_ENREF_4"/>
      <w:r w:rsidRPr="00083BCA">
        <w:t>4.</w:t>
      </w:r>
      <w:r w:rsidRPr="00083BCA">
        <w:tab/>
        <w:t>Studenski SA, Peters KW, Alley DE, Cawthon PM, McLean RR, Harris TB, et al. The FNIH sarcopenia project: rationale, study description, conference recommendations, and final estimates. The journals of gerontology Series A, Biological sciences and medical sciences. 2014;69(5):547-58.</w:t>
      </w:r>
      <w:bookmarkEnd w:id="4"/>
    </w:p>
    <w:p w:rsidR="00083BCA" w:rsidRPr="00083BCA" w:rsidRDefault="00083BCA" w:rsidP="00083BCA">
      <w:pPr>
        <w:pStyle w:val="EndNoteBibliography"/>
        <w:spacing w:after="0"/>
      </w:pPr>
      <w:bookmarkStart w:id="5" w:name="_ENREF_5"/>
      <w:r w:rsidRPr="00083BCA">
        <w:t>5.</w:t>
      </w:r>
      <w:r w:rsidRPr="00083BCA">
        <w:tab/>
        <w:t>Mijnarends DM, Meijers JM, Halfens RJ, ter Borg S, Luiking YC, Verlaan S, et al. Validity and reliability of tools to measure muscle mass, strength, and physical performance in community-dwelling older people: a systematic review. Journal of the American Medical Directors Association. 2013;14(3):170-8.</w:t>
      </w:r>
      <w:bookmarkEnd w:id="5"/>
    </w:p>
    <w:p w:rsidR="00083BCA" w:rsidRPr="00083BCA" w:rsidRDefault="00083BCA" w:rsidP="00083BCA">
      <w:pPr>
        <w:pStyle w:val="EndNoteBibliography"/>
        <w:spacing w:after="0"/>
      </w:pPr>
      <w:bookmarkStart w:id="6" w:name="_ENREF_6"/>
      <w:r w:rsidRPr="00083BCA">
        <w:t>6.</w:t>
      </w:r>
      <w:r w:rsidRPr="00083BCA">
        <w:tab/>
        <w:t>Woo J, Leung J, Morley JE. Validating the SARC-F: A Suitable Community Screening Tool for Sarcopenia? Journal of the American Medical Directors Association. 2014;15(9):630-4.</w:t>
      </w:r>
      <w:bookmarkEnd w:id="6"/>
    </w:p>
    <w:p w:rsidR="00083BCA" w:rsidRPr="00083BCA" w:rsidRDefault="00083BCA" w:rsidP="00083BCA">
      <w:pPr>
        <w:pStyle w:val="EndNoteBibliography"/>
        <w:spacing w:after="0"/>
      </w:pPr>
      <w:bookmarkStart w:id="7" w:name="_ENREF_7"/>
      <w:r w:rsidRPr="00083BCA">
        <w:t>7.</w:t>
      </w:r>
      <w:r w:rsidRPr="00083BCA">
        <w:tab/>
        <w:t>Patel HP, Syddall HE, Jameson K, Robinson S, Denison H, Roberts HC, et al. Prevalence of sarcopenia in community-dwelling older people in the UK using the European Working Group on Sarcopenia in Older People (EWGSOP) definition: findings from the Hertfordshire Cohort Study (HCS). Age Ageing. 2013;42(3):378-84.</w:t>
      </w:r>
      <w:bookmarkEnd w:id="7"/>
    </w:p>
    <w:p w:rsidR="00083BCA" w:rsidRPr="00083BCA" w:rsidRDefault="00083BCA" w:rsidP="00083BCA">
      <w:pPr>
        <w:pStyle w:val="EndNoteBibliography"/>
        <w:spacing w:after="0"/>
      </w:pPr>
      <w:bookmarkStart w:id="8" w:name="_ENREF_8"/>
      <w:r w:rsidRPr="00083BCA">
        <w:lastRenderedPageBreak/>
        <w:t>8.</w:t>
      </w:r>
      <w:r w:rsidRPr="00083BCA">
        <w:tab/>
        <w:t>Dam TT, Peters KW, Fragala M, Cawthon PM, Harris TB, McLean R, et al. An evidence-based comparison of operational criteria for the presence of sarcopenia. The journals of gerontology Series A, Biological sciences and medical sciences. 2014;69(5):584-90.</w:t>
      </w:r>
      <w:bookmarkEnd w:id="8"/>
    </w:p>
    <w:p w:rsidR="00083BCA" w:rsidRPr="00083BCA" w:rsidRDefault="00083BCA" w:rsidP="00083BCA">
      <w:pPr>
        <w:pStyle w:val="EndNoteBibliography"/>
        <w:spacing w:after="0"/>
      </w:pPr>
      <w:bookmarkStart w:id="9" w:name="_ENREF_9"/>
      <w:r w:rsidRPr="00083BCA">
        <w:t>9.</w:t>
      </w:r>
      <w:r w:rsidRPr="00083BCA">
        <w:tab/>
        <w:t>Roberts HC, Syddall HE, Sparkes J, Ritchie J, Butchart J, Kerr A, et al. Grip strength and its determinants among older people in different healthcare settings. Age and ageing. 2014;43(2):241-6.</w:t>
      </w:r>
      <w:bookmarkEnd w:id="9"/>
    </w:p>
    <w:p w:rsidR="00083BCA" w:rsidRPr="00083BCA" w:rsidRDefault="00083BCA" w:rsidP="00083BCA">
      <w:pPr>
        <w:pStyle w:val="EndNoteBibliography"/>
        <w:spacing w:after="0"/>
      </w:pPr>
      <w:bookmarkStart w:id="10" w:name="_ENREF_10"/>
      <w:r w:rsidRPr="00083BCA">
        <w:t>10.</w:t>
      </w:r>
      <w:r w:rsidRPr="00083BCA">
        <w:tab/>
        <w:t>Dodds R, Kuh D, Aihie Sayer A, Cooper R. Physical activity levels across adult life and grip strength in early old age: updating findings from a British birth cohort. Age and ageing. 2013;42(6):794-8.</w:t>
      </w:r>
      <w:bookmarkEnd w:id="10"/>
    </w:p>
    <w:p w:rsidR="00083BCA" w:rsidRPr="00083BCA" w:rsidRDefault="00083BCA" w:rsidP="00083BCA">
      <w:pPr>
        <w:pStyle w:val="EndNoteBibliography"/>
        <w:spacing w:after="0"/>
      </w:pPr>
      <w:bookmarkStart w:id="11" w:name="_ENREF_11"/>
      <w:r w:rsidRPr="00083BCA">
        <w:t>11.</w:t>
      </w:r>
      <w:r w:rsidRPr="00083BCA">
        <w:tab/>
        <w:t>Cruz-Jentoft AJ, Landi F, Schneider SM, Zuniga C, Arai H, Boirie Y, et al. Prevalence of and interventions for sarcopenia in ageing adults: a systematic review. Report of the International Sarcopenia Initiative (EWGSOP and IWGS). Age and ageing. 2014.</w:t>
      </w:r>
      <w:bookmarkEnd w:id="11"/>
    </w:p>
    <w:p w:rsidR="00083BCA" w:rsidRPr="00083BCA" w:rsidRDefault="00083BCA" w:rsidP="00083BCA">
      <w:pPr>
        <w:pStyle w:val="EndNoteBibliography"/>
        <w:spacing w:after="0"/>
      </w:pPr>
      <w:bookmarkStart w:id="12" w:name="_ENREF_12"/>
      <w:r w:rsidRPr="00083BCA">
        <w:t>12.</w:t>
      </w:r>
      <w:r w:rsidRPr="00083BCA">
        <w:tab/>
        <w:t>Rizzoli R, Stevenson JC, Bauer JM, van Loon LJ, Walrand S, Kanis JA, et al. The role of dietary protein and vitamin D in maintaining musculoskeletal health in postmenopausal women: a consensus statement from the European Society for Clinical and Economic Aspects of Osteoporosis and Osteoarthritis (ESCEO). Maturitas. 2014;79(1):122-32.</w:t>
      </w:r>
      <w:bookmarkEnd w:id="12"/>
    </w:p>
    <w:p w:rsidR="00083BCA" w:rsidRPr="00083BCA" w:rsidRDefault="00083BCA" w:rsidP="00083BCA">
      <w:pPr>
        <w:pStyle w:val="EndNoteBibliography"/>
        <w:spacing w:after="0"/>
      </w:pPr>
      <w:bookmarkStart w:id="13" w:name="_ENREF_13"/>
      <w:r w:rsidRPr="00083BCA">
        <w:t>13.</w:t>
      </w:r>
      <w:r w:rsidRPr="00083BCA">
        <w:tab/>
        <w:t>Robinson S, Cooper C, Aihie Sayer A. Nutrition and sarcopenia: a review of the evidence and implications for preventive strategies. Journal of aging research. 2012;2012:510801.</w:t>
      </w:r>
      <w:bookmarkEnd w:id="13"/>
    </w:p>
    <w:p w:rsidR="00083BCA" w:rsidRPr="00083BCA" w:rsidRDefault="00083BCA" w:rsidP="00083BCA">
      <w:pPr>
        <w:pStyle w:val="EndNoteBibliography"/>
      </w:pPr>
      <w:bookmarkStart w:id="14" w:name="_ENREF_14"/>
      <w:r w:rsidRPr="00083BCA">
        <w:t>14.</w:t>
      </w:r>
      <w:r w:rsidRPr="00083BCA">
        <w:tab/>
        <w:t>Ellis G, Whitehead MA, Robinson D, O'Neill D, Langhorne P. Comprehensive geriatric assessment for older adults admitted to hospital: meta-analysis of randomised controlled trials. Bmj. 2011;343:d6553.</w:t>
      </w:r>
      <w:bookmarkEnd w:id="14"/>
    </w:p>
    <w:p w:rsidR="004C4C9F" w:rsidRDefault="00FD2340" w:rsidP="00083BCA">
      <w:r>
        <w:fldChar w:fldCharType="end"/>
      </w:r>
    </w:p>
    <w:p w:rsidR="000B35BA" w:rsidRDefault="000B35BA" w:rsidP="00ED2967"/>
    <w:p w:rsidR="000B35BA" w:rsidRDefault="000B35BA" w:rsidP="00ED2967"/>
    <w:p w:rsidR="000B35BA" w:rsidRDefault="000B35BA" w:rsidP="00ED2967"/>
    <w:p w:rsidR="000B35BA" w:rsidRDefault="000B35BA" w:rsidP="00ED2967"/>
    <w:p w:rsidR="00443208" w:rsidRDefault="00443208">
      <w:r>
        <w:br w:type="page"/>
      </w:r>
    </w:p>
    <w:p w:rsidR="000B35BA" w:rsidRDefault="000B35BA" w:rsidP="00F04594">
      <w:r>
        <w:lastRenderedPageBreak/>
        <w:t xml:space="preserve">Figure 1 </w:t>
      </w:r>
    </w:p>
    <w:p w:rsidR="00443208" w:rsidRDefault="00F04594" w:rsidP="00ED2967">
      <w:r>
        <w:rPr>
          <w:noProof/>
        </w:rPr>
        <w:drawing>
          <wp:inline distT="0" distB="0" distL="0" distR="0" wp14:anchorId="6C9E7980" wp14:editId="16A8080F">
            <wp:extent cx="4572635" cy="3426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426460"/>
                    </a:xfrm>
                    <a:prstGeom prst="rect">
                      <a:avLst/>
                    </a:prstGeom>
                    <a:noFill/>
                  </pic:spPr>
                </pic:pic>
              </a:graphicData>
            </a:graphic>
          </wp:inline>
        </w:drawing>
      </w:r>
    </w:p>
    <w:p w:rsidR="00443208" w:rsidRDefault="00443208" w:rsidP="00ED2967"/>
    <w:p w:rsidR="00443208" w:rsidRDefault="00443208" w:rsidP="00ED2967"/>
    <w:p w:rsidR="00443208" w:rsidRDefault="00443208" w:rsidP="00ED2967"/>
    <w:p w:rsidR="00F04594" w:rsidRDefault="00F04594" w:rsidP="00ED2967"/>
    <w:p w:rsidR="00F04594" w:rsidRDefault="00F04594">
      <w:r>
        <w:br w:type="page"/>
      </w:r>
    </w:p>
    <w:p w:rsidR="0028146C" w:rsidRDefault="00806E28" w:rsidP="0028146C">
      <w:r>
        <w:lastRenderedPageBreak/>
        <w:t xml:space="preserve">Figure 2. </w:t>
      </w:r>
      <w:r w:rsidR="0028146C" w:rsidRPr="0028146C">
        <w:t>EWGSOP-suggested algorithm for sarcopenia case finding in older individuals</w:t>
      </w:r>
      <w:r w:rsidR="0028146C">
        <w:t xml:space="preserve"> (3)</w:t>
      </w:r>
    </w:p>
    <w:p w:rsidR="0028146C" w:rsidRDefault="0028146C" w:rsidP="0028146C"/>
    <w:p w:rsidR="0028146C" w:rsidRDefault="0028146C" w:rsidP="00ED2967">
      <w:r>
        <w:rPr>
          <w:noProof/>
        </w:rPr>
        <w:drawing>
          <wp:inline distT="0" distB="0" distL="0" distR="0" wp14:anchorId="6C2C23DA" wp14:editId="74685356">
            <wp:extent cx="4356100" cy="3344863"/>
            <wp:effectExtent l="0" t="0" r="6350" b="8255"/>
            <wp:docPr id="3" name="Picture 3" descr="\\soton.ac.uk\ude\PersonalFiles\Users\hcr\mydocuments\Academic Geriatric Medicine\research 2012\sarcopenia\EWGSOP algorythmfq034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ton.ac.uk\ude\PersonalFiles\Users\hcr\mydocuments\Academic Geriatric Medicine\research 2012\sarcopenia\EWGSOP algorythmfq034fig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6100" cy="3344863"/>
                    </a:xfrm>
                    <a:prstGeom prst="rect">
                      <a:avLst/>
                    </a:prstGeom>
                    <a:noFill/>
                    <a:ln>
                      <a:noFill/>
                    </a:ln>
                  </pic:spPr>
                </pic:pic>
              </a:graphicData>
            </a:graphic>
          </wp:inline>
        </w:drawing>
      </w:r>
    </w:p>
    <w:sectPr w:rsidR="0028146C" w:rsidSect="006F3730">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40" w:rsidRDefault="000C3740" w:rsidP="00BC6A97">
      <w:pPr>
        <w:spacing w:after="0" w:line="240" w:lineRule="auto"/>
      </w:pPr>
      <w:r>
        <w:separator/>
      </w:r>
    </w:p>
  </w:endnote>
  <w:endnote w:type="continuationSeparator" w:id="0">
    <w:p w:rsidR="000C3740" w:rsidRDefault="000C3740" w:rsidP="00BC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31955"/>
      <w:docPartObj>
        <w:docPartGallery w:val="Page Numbers (Bottom of Page)"/>
        <w:docPartUnique/>
      </w:docPartObj>
    </w:sdtPr>
    <w:sdtEndPr>
      <w:rPr>
        <w:noProof/>
      </w:rPr>
    </w:sdtEndPr>
    <w:sdtContent>
      <w:p w:rsidR="0050452E" w:rsidRDefault="0050452E">
        <w:pPr>
          <w:pStyle w:val="Footer"/>
          <w:jc w:val="right"/>
        </w:pPr>
        <w:r>
          <w:fldChar w:fldCharType="begin"/>
        </w:r>
        <w:r>
          <w:instrText xml:space="preserve"> PAGE   \* MERGEFORMAT </w:instrText>
        </w:r>
        <w:r>
          <w:fldChar w:fldCharType="separate"/>
        </w:r>
        <w:r w:rsidR="0041583B">
          <w:rPr>
            <w:noProof/>
          </w:rPr>
          <w:t>1</w:t>
        </w:r>
        <w:r>
          <w:rPr>
            <w:noProof/>
          </w:rPr>
          <w:fldChar w:fldCharType="end"/>
        </w:r>
      </w:p>
    </w:sdtContent>
  </w:sdt>
  <w:p w:rsidR="0050452E" w:rsidRDefault="00504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40" w:rsidRDefault="000C3740" w:rsidP="00BC6A97">
      <w:pPr>
        <w:spacing w:after="0" w:line="240" w:lineRule="auto"/>
      </w:pPr>
      <w:r>
        <w:separator/>
      </w:r>
    </w:p>
  </w:footnote>
  <w:footnote w:type="continuationSeparator" w:id="0">
    <w:p w:rsidR="000C3740" w:rsidRDefault="000C3740" w:rsidP="00BC6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A124B"/>
    <w:multiLevelType w:val="hybridMultilevel"/>
    <w:tmpl w:val="EB26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F72584"/>
    <w:multiLevelType w:val="hybridMultilevel"/>
    <w:tmpl w:val="C13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9wptap2bfwp9detvp55zz272sxezz0p5v2f&quot;&gt;grip strength methods&lt;record-ids&gt;&lt;item&gt;6&lt;/item&gt;&lt;item&gt;86&lt;/item&gt;&lt;item&gt;192&lt;/item&gt;&lt;item&gt;196&lt;/item&gt;&lt;item&gt;251&lt;/item&gt;&lt;item&gt;273&lt;/item&gt;&lt;item&gt;276&lt;/item&gt;&lt;item&gt;482&lt;/item&gt;&lt;item&gt;507&lt;/item&gt;&lt;item&gt;522&lt;/item&gt;&lt;item&gt;538&lt;/item&gt;&lt;item&gt;577&lt;/item&gt;&lt;item&gt;578&lt;/item&gt;&lt;/record-ids&gt;&lt;/item&gt;&lt;/Libraries&gt;"/>
  </w:docVars>
  <w:rsids>
    <w:rsidRoot w:val="00484855"/>
    <w:rsid w:val="0001212A"/>
    <w:rsid w:val="000314D1"/>
    <w:rsid w:val="00034E3F"/>
    <w:rsid w:val="00053663"/>
    <w:rsid w:val="00063A87"/>
    <w:rsid w:val="00070D71"/>
    <w:rsid w:val="00074151"/>
    <w:rsid w:val="00083BCA"/>
    <w:rsid w:val="000976E0"/>
    <w:rsid w:val="000B35BA"/>
    <w:rsid w:val="000C1279"/>
    <w:rsid w:val="000C3740"/>
    <w:rsid w:val="000C71D6"/>
    <w:rsid w:val="000D03F1"/>
    <w:rsid w:val="000D1796"/>
    <w:rsid w:val="000E4ACD"/>
    <w:rsid w:val="000E727A"/>
    <w:rsid w:val="000F2B58"/>
    <w:rsid w:val="000F7536"/>
    <w:rsid w:val="00104F1F"/>
    <w:rsid w:val="00107235"/>
    <w:rsid w:val="001133FA"/>
    <w:rsid w:val="00115D2C"/>
    <w:rsid w:val="001532EA"/>
    <w:rsid w:val="00153F89"/>
    <w:rsid w:val="001605B1"/>
    <w:rsid w:val="00170CB8"/>
    <w:rsid w:val="00180AB7"/>
    <w:rsid w:val="001835D3"/>
    <w:rsid w:val="00193AAC"/>
    <w:rsid w:val="00194CDD"/>
    <w:rsid w:val="00194F9D"/>
    <w:rsid w:val="001958F8"/>
    <w:rsid w:val="001A4CB5"/>
    <w:rsid w:val="001C2AC9"/>
    <w:rsid w:val="001C2B08"/>
    <w:rsid w:val="001C4E1F"/>
    <w:rsid w:val="001D5C7E"/>
    <w:rsid w:val="002349B0"/>
    <w:rsid w:val="00253FC7"/>
    <w:rsid w:val="00255AC0"/>
    <w:rsid w:val="0028146C"/>
    <w:rsid w:val="00292135"/>
    <w:rsid w:val="002978CA"/>
    <w:rsid w:val="002D1D81"/>
    <w:rsid w:val="002E1F49"/>
    <w:rsid w:val="002E40D9"/>
    <w:rsid w:val="00305C7C"/>
    <w:rsid w:val="00314178"/>
    <w:rsid w:val="0032126B"/>
    <w:rsid w:val="00322E03"/>
    <w:rsid w:val="00337C0D"/>
    <w:rsid w:val="00363AE6"/>
    <w:rsid w:val="00367B57"/>
    <w:rsid w:val="00375389"/>
    <w:rsid w:val="00382A50"/>
    <w:rsid w:val="003A6E2B"/>
    <w:rsid w:val="003B565C"/>
    <w:rsid w:val="003D1DE5"/>
    <w:rsid w:val="003D40CC"/>
    <w:rsid w:val="003E0889"/>
    <w:rsid w:val="00405CC9"/>
    <w:rsid w:val="0041583B"/>
    <w:rsid w:val="0041634E"/>
    <w:rsid w:val="00424E6C"/>
    <w:rsid w:val="00426341"/>
    <w:rsid w:val="00427D45"/>
    <w:rsid w:val="004367CF"/>
    <w:rsid w:val="00443208"/>
    <w:rsid w:val="004609B3"/>
    <w:rsid w:val="004746BD"/>
    <w:rsid w:val="00484855"/>
    <w:rsid w:val="00485581"/>
    <w:rsid w:val="00485D70"/>
    <w:rsid w:val="00487189"/>
    <w:rsid w:val="004907AC"/>
    <w:rsid w:val="004A7063"/>
    <w:rsid w:val="004C4C9F"/>
    <w:rsid w:val="004E3587"/>
    <w:rsid w:val="00501D1E"/>
    <w:rsid w:val="0050452E"/>
    <w:rsid w:val="00513DE9"/>
    <w:rsid w:val="0052262F"/>
    <w:rsid w:val="0052433D"/>
    <w:rsid w:val="0054099F"/>
    <w:rsid w:val="00555158"/>
    <w:rsid w:val="005735D0"/>
    <w:rsid w:val="005771B8"/>
    <w:rsid w:val="005909B5"/>
    <w:rsid w:val="005A2B17"/>
    <w:rsid w:val="005A6453"/>
    <w:rsid w:val="005A7307"/>
    <w:rsid w:val="005B0529"/>
    <w:rsid w:val="005B1988"/>
    <w:rsid w:val="005B68E1"/>
    <w:rsid w:val="005D086C"/>
    <w:rsid w:val="005E115E"/>
    <w:rsid w:val="005F08F7"/>
    <w:rsid w:val="005F76B4"/>
    <w:rsid w:val="006321E1"/>
    <w:rsid w:val="006337D5"/>
    <w:rsid w:val="00636036"/>
    <w:rsid w:val="00643F1E"/>
    <w:rsid w:val="00645B51"/>
    <w:rsid w:val="00681137"/>
    <w:rsid w:val="006918BE"/>
    <w:rsid w:val="006A124F"/>
    <w:rsid w:val="006B20B4"/>
    <w:rsid w:val="006D0013"/>
    <w:rsid w:val="006D6B7C"/>
    <w:rsid w:val="006F3730"/>
    <w:rsid w:val="00740EB2"/>
    <w:rsid w:val="0074756D"/>
    <w:rsid w:val="0075007F"/>
    <w:rsid w:val="00776C0D"/>
    <w:rsid w:val="007A6BE9"/>
    <w:rsid w:val="007B1ACB"/>
    <w:rsid w:val="007D79D3"/>
    <w:rsid w:val="00806E28"/>
    <w:rsid w:val="0082367D"/>
    <w:rsid w:val="00823C8B"/>
    <w:rsid w:val="0082497C"/>
    <w:rsid w:val="008527A1"/>
    <w:rsid w:val="00857742"/>
    <w:rsid w:val="008714BF"/>
    <w:rsid w:val="0089056D"/>
    <w:rsid w:val="008A19DE"/>
    <w:rsid w:val="008B38B6"/>
    <w:rsid w:val="008B3C2A"/>
    <w:rsid w:val="008D036B"/>
    <w:rsid w:val="008F56B8"/>
    <w:rsid w:val="0090230C"/>
    <w:rsid w:val="0091153A"/>
    <w:rsid w:val="00944623"/>
    <w:rsid w:val="00944E08"/>
    <w:rsid w:val="009646C4"/>
    <w:rsid w:val="00986074"/>
    <w:rsid w:val="009931B4"/>
    <w:rsid w:val="009B6AF6"/>
    <w:rsid w:val="009B7C26"/>
    <w:rsid w:val="009C18B4"/>
    <w:rsid w:val="009C3AE4"/>
    <w:rsid w:val="009D1568"/>
    <w:rsid w:val="009D70B5"/>
    <w:rsid w:val="009E44EC"/>
    <w:rsid w:val="009E74A6"/>
    <w:rsid w:val="00A47FDC"/>
    <w:rsid w:val="00A6222E"/>
    <w:rsid w:val="00A71A9F"/>
    <w:rsid w:val="00A9232A"/>
    <w:rsid w:val="00AA7882"/>
    <w:rsid w:val="00AC68E8"/>
    <w:rsid w:val="00AE4200"/>
    <w:rsid w:val="00AE6FE1"/>
    <w:rsid w:val="00B07F8D"/>
    <w:rsid w:val="00B20632"/>
    <w:rsid w:val="00B53372"/>
    <w:rsid w:val="00B7110A"/>
    <w:rsid w:val="00B82F60"/>
    <w:rsid w:val="00BA35B7"/>
    <w:rsid w:val="00BA4876"/>
    <w:rsid w:val="00BB76FA"/>
    <w:rsid w:val="00BB7F6F"/>
    <w:rsid w:val="00BC612F"/>
    <w:rsid w:val="00BC6A97"/>
    <w:rsid w:val="00BE745E"/>
    <w:rsid w:val="00BE7F53"/>
    <w:rsid w:val="00C17D8E"/>
    <w:rsid w:val="00C44C8C"/>
    <w:rsid w:val="00C5552E"/>
    <w:rsid w:val="00C6566E"/>
    <w:rsid w:val="00C70542"/>
    <w:rsid w:val="00C90DCB"/>
    <w:rsid w:val="00CA3129"/>
    <w:rsid w:val="00CB2DCD"/>
    <w:rsid w:val="00CC2C2F"/>
    <w:rsid w:val="00CC39A1"/>
    <w:rsid w:val="00CE103B"/>
    <w:rsid w:val="00CE6EC6"/>
    <w:rsid w:val="00CE71DF"/>
    <w:rsid w:val="00CF1851"/>
    <w:rsid w:val="00CF5E0A"/>
    <w:rsid w:val="00D42971"/>
    <w:rsid w:val="00D4430D"/>
    <w:rsid w:val="00D52946"/>
    <w:rsid w:val="00D9161D"/>
    <w:rsid w:val="00DA0FAE"/>
    <w:rsid w:val="00DC1F09"/>
    <w:rsid w:val="00DC2D76"/>
    <w:rsid w:val="00DC5434"/>
    <w:rsid w:val="00DE6BE5"/>
    <w:rsid w:val="00E00DB8"/>
    <w:rsid w:val="00E026C2"/>
    <w:rsid w:val="00E13740"/>
    <w:rsid w:val="00E17C20"/>
    <w:rsid w:val="00E232E0"/>
    <w:rsid w:val="00E308FB"/>
    <w:rsid w:val="00E516EE"/>
    <w:rsid w:val="00E74713"/>
    <w:rsid w:val="00E841D4"/>
    <w:rsid w:val="00E87DDD"/>
    <w:rsid w:val="00E92ED3"/>
    <w:rsid w:val="00E9340A"/>
    <w:rsid w:val="00EC124D"/>
    <w:rsid w:val="00ED2967"/>
    <w:rsid w:val="00ED7944"/>
    <w:rsid w:val="00F04594"/>
    <w:rsid w:val="00F60FBE"/>
    <w:rsid w:val="00F653E7"/>
    <w:rsid w:val="00F85D33"/>
    <w:rsid w:val="00FB05A7"/>
    <w:rsid w:val="00FD0575"/>
    <w:rsid w:val="00FD2340"/>
    <w:rsid w:val="00FD2F20"/>
    <w:rsid w:val="00FD5A4E"/>
    <w:rsid w:val="00FE07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45E"/>
    <w:pPr>
      <w:ind w:left="720"/>
      <w:contextualSpacing/>
    </w:pPr>
  </w:style>
  <w:style w:type="character" w:styleId="Hyperlink">
    <w:name w:val="Hyperlink"/>
    <w:basedOn w:val="DefaultParagraphFont"/>
    <w:uiPriority w:val="99"/>
    <w:unhideWhenUsed/>
    <w:rsid w:val="00255AC0"/>
    <w:rPr>
      <w:color w:val="0000FF" w:themeColor="hyperlink"/>
      <w:u w:val="single"/>
    </w:rPr>
  </w:style>
  <w:style w:type="paragraph" w:customStyle="1" w:styleId="EndNoteBibliographyTitle">
    <w:name w:val="EndNote Bibliography Title"/>
    <w:basedOn w:val="Normal"/>
    <w:link w:val="EndNoteBibliographyTitleChar"/>
    <w:rsid w:val="00FD234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D2340"/>
    <w:rPr>
      <w:rFonts w:ascii="Calibri" w:hAnsi="Calibri"/>
      <w:noProof/>
    </w:rPr>
  </w:style>
  <w:style w:type="paragraph" w:customStyle="1" w:styleId="EndNoteBibliography">
    <w:name w:val="EndNote Bibliography"/>
    <w:basedOn w:val="Normal"/>
    <w:link w:val="EndNoteBibliographyChar"/>
    <w:rsid w:val="00FD234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D2340"/>
    <w:rPr>
      <w:rFonts w:ascii="Calibri" w:hAnsi="Calibri"/>
      <w:noProof/>
    </w:rPr>
  </w:style>
  <w:style w:type="paragraph" w:styleId="Header">
    <w:name w:val="header"/>
    <w:basedOn w:val="Normal"/>
    <w:link w:val="HeaderChar"/>
    <w:uiPriority w:val="99"/>
    <w:unhideWhenUsed/>
    <w:rsid w:val="00BC6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A97"/>
  </w:style>
  <w:style w:type="paragraph" w:styleId="Footer">
    <w:name w:val="footer"/>
    <w:basedOn w:val="Normal"/>
    <w:link w:val="FooterChar"/>
    <w:uiPriority w:val="99"/>
    <w:unhideWhenUsed/>
    <w:rsid w:val="00BC6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A97"/>
  </w:style>
  <w:style w:type="character" w:styleId="EndnoteReference">
    <w:name w:val="endnote reference"/>
    <w:basedOn w:val="DefaultParagraphFont"/>
    <w:uiPriority w:val="99"/>
    <w:unhideWhenUsed/>
    <w:rsid w:val="003D40CC"/>
    <w:rPr>
      <w:sz w:val="20"/>
      <w:szCs w:val="20"/>
    </w:rPr>
  </w:style>
  <w:style w:type="paragraph" w:styleId="BalloonText">
    <w:name w:val="Balloon Text"/>
    <w:basedOn w:val="Normal"/>
    <w:link w:val="BalloonTextChar"/>
    <w:uiPriority w:val="99"/>
    <w:semiHidden/>
    <w:unhideWhenUsed/>
    <w:rsid w:val="00740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EB2"/>
    <w:rPr>
      <w:rFonts w:ascii="Tahoma" w:hAnsi="Tahoma" w:cs="Tahoma"/>
      <w:sz w:val="16"/>
      <w:szCs w:val="16"/>
    </w:rPr>
  </w:style>
  <w:style w:type="character" w:styleId="CommentReference">
    <w:name w:val="annotation reference"/>
    <w:basedOn w:val="DefaultParagraphFont"/>
    <w:uiPriority w:val="99"/>
    <w:semiHidden/>
    <w:unhideWhenUsed/>
    <w:rsid w:val="005E115E"/>
    <w:rPr>
      <w:sz w:val="16"/>
      <w:szCs w:val="16"/>
    </w:rPr>
  </w:style>
  <w:style w:type="paragraph" w:styleId="CommentText">
    <w:name w:val="annotation text"/>
    <w:basedOn w:val="Normal"/>
    <w:link w:val="CommentTextChar"/>
    <w:uiPriority w:val="99"/>
    <w:semiHidden/>
    <w:unhideWhenUsed/>
    <w:rsid w:val="005E115E"/>
    <w:pPr>
      <w:spacing w:line="240" w:lineRule="auto"/>
    </w:pPr>
    <w:rPr>
      <w:sz w:val="20"/>
      <w:szCs w:val="20"/>
    </w:rPr>
  </w:style>
  <w:style w:type="character" w:customStyle="1" w:styleId="CommentTextChar">
    <w:name w:val="Comment Text Char"/>
    <w:basedOn w:val="DefaultParagraphFont"/>
    <w:link w:val="CommentText"/>
    <w:uiPriority w:val="99"/>
    <w:semiHidden/>
    <w:rsid w:val="005E115E"/>
    <w:rPr>
      <w:sz w:val="20"/>
      <w:szCs w:val="20"/>
    </w:rPr>
  </w:style>
  <w:style w:type="paragraph" w:styleId="CommentSubject">
    <w:name w:val="annotation subject"/>
    <w:basedOn w:val="CommentText"/>
    <w:next w:val="CommentText"/>
    <w:link w:val="CommentSubjectChar"/>
    <w:uiPriority w:val="99"/>
    <w:semiHidden/>
    <w:unhideWhenUsed/>
    <w:rsid w:val="005E115E"/>
    <w:rPr>
      <w:b/>
      <w:bCs/>
    </w:rPr>
  </w:style>
  <w:style w:type="character" w:customStyle="1" w:styleId="CommentSubjectChar">
    <w:name w:val="Comment Subject Char"/>
    <w:basedOn w:val="CommentTextChar"/>
    <w:link w:val="CommentSubject"/>
    <w:uiPriority w:val="99"/>
    <w:semiHidden/>
    <w:rsid w:val="005E11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45E"/>
    <w:pPr>
      <w:ind w:left="720"/>
      <w:contextualSpacing/>
    </w:pPr>
  </w:style>
  <w:style w:type="character" w:styleId="Hyperlink">
    <w:name w:val="Hyperlink"/>
    <w:basedOn w:val="DefaultParagraphFont"/>
    <w:uiPriority w:val="99"/>
    <w:unhideWhenUsed/>
    <w:rsid w:val="00255AC0"/>
    <w:rPr>
      <w:color w:val="0000FF" w:themeColor="hyperlink"/>
      <w:u w:val="single"/>
    </w:rPr>
  </w:style>
  <w:style w:type="paragraph" w:customStyle="1" w:styleId="EndNoteBibliographyTitle">
    <w:name w:val="EndNote Bibliography Title"/>
    <w:basedOn w:val="Normal"/>
    <w:link w:val="EndNoteBibliographyTitleChar"/>
    <w:rsid w:val="00FD234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D2340"/>
    <w:rPr>
      <w:rFonts w:ascii="Calibri" w:hAnsi="Calibri"/>
      <w:noProof/>
    </w:rPr>
  </w:style>
  <w:style w:type="paragraph" w:customStyle="1" w:styleId="EndNoteBibliography">
    <w:name w:val="EndNote Bibliography"/>
    <w:basedOn w:val="Normal"/>
    <w:link w:val="EndNoteBibliographyChar"/>
    <w:rsid w:val="00FD234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D2340"/>
    <w:rPr>
      <w:rFonts w:ascii="Calibri" w:hAnsi="Calibri"/>
      <w:noProof/>
    </w:rPr>
  </w:style>
  <w:style w:type="paragraph" w:styleId="Header">
    <w:name w:val="header"/>
    <w:basedOn w:val="Normal"/>
    <w:link w:val="HeaderChar"/>
    <w:uiPriority w:val="99"/>
    <w:unhideWhenUsed/>
    <w:rsid w:val="00BC6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A97"/>
  </w:style>
  <w:style w:type="paragraph" w:styleId="Footer">
    <w:name w:val="footer"/>
    <w:basedOn w:val="Normal"/>
    <w:link w:val="FooterChar"/>
    <w:uiPriority w:val="99"/>
    <w:unhideWhenUsed/>
    <w:rsid w:val="00BC6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A97"/>
  </w:style>
  <w:style w:type="character" w:styleId="EndnoteReference">
    <w:name w:val="endnote reference"/>
    <w:basedOn w:val="DefaultParagraphFont"/>
    <w:uiPriority w:val="99"/>
    <w:unhideWhenUsed/>
    <w:rsid w:val="003D40CC"/>
    <w:rPr>
      <w:sz w:val="20"/>
      <w:szCs w:val="20"/>
    </w:rPr>
  </w:style>
  <w:style w:type="paragraph" w:styleId="BalloonText">
    <w:name w:val="Balloon Text"/>
    <w:basedOn w:val="Normal"/>
    <w:link w:val="BalloonTextChar"/>
    <w:uiPriority w:val="99"/>
    <w:semiHidden/>
    <w:unhideWhenUsed/>
    <w:rsid w:val="00740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EB2"/>
    <w:rPr>
      <w:rFonts w:ascii="Tahoma" w:hAnsi="Tahoma" w:cs="Tahoma"/>
      <w:sz w:val="16"/>
      <w:szCs w:val="16"/>
    </w:rPr>
  </w:style>
  <w:style w:type="character" w:styleId="CommentReference">
    <w:name w:val="annotation reference"/>
    <w:basedOn w:val="DefaultParagraphFont"/>
    <w:uiPriority w:val="99"/>
    <w:semiHidden/>
    <w:unhideWhenUsed/>
    <w:rsid w:val="005E115E"/>
    <w:rPr>
      <w:sz w:val="16"/>
      <w:szCs w:val="16"/>
    </w:rPr>
  </w:style>
  <w:style w:type="paragraph" w:styleId="CommentText">
    <w:name w:val="annotation text"/>
    <w:basedOn w:val="Normal"/>
    <w:link w:val="CommentTextChar"/>
    <w:uiPriority w:val="99"/>
    <w:semiHidden/>
    <w:unhideWhenUsed/>
    <w:rsid w:val="005E115E"/>
    <w:pPr>
      <w:spacing w:line="240" w:lineRule="auto"/>
    </w:pPr>
    <w:rPr>
      <w:sz w:val="20"/>
      <w:szCs w:val="20"/>
    </w:rPr>
  </w:style>
  <w:style w:type="character" w:customStyle="1" w:styleId="CommentTextChar">
    <w:name w:val="Comment Text Char"/>
    <w:basedOn w:val="DefaultParagraphFont"/>
    <w:link w:val="CommentText"/>
    <w:uiPriority w:val="99"/>
    <w:semiHidden/>
    <w:rsid w:val="005E115E"/>
    <w:rPr>
      <w:sz w:val="20"/>
      <w:szCs w:val="20"/>
    </w:rPr>
  </w:style>
  <w:style w:type="paragraph" w:styleId="CommentSubject">
    <w:name w:val="annotation subject"/>
    <w:basedOn w:val="CommentText"/>
    <w:next w:val="CommentText"/>
    <w:link w:val="CommentSubjectChar"/>
    <w:uiPriority w:val="99"/>
    <w:semiHidden/>
    <w:unhideWhenUsed/>
    <w:rsid w:val="005E115E"/>
    <w:rPr>
      <w:b/>
      <w:bCs/>
    </w:rPr>
  </w:style>
  <w:style w:type="character" w:customStyle="1" w:styleId="CommentSubjectChar">
    <w:name w:val="Comment Subject Char"/>
    <w:basedOn w:val="CommentTextChar"/>
    <w:link w:val="CommentSubject"/>
    <w:uiPriority w:val="99"/>
    <w:semiHidden/>
    <w:rsid w:val="005E1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hcr@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C0F26-4921-497D-AFBA-8E4E6E0B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5950</Words>
  <Characters>33918</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Roberts</dc:creator>
  <cp:lastModifiedBy>Karen Drake</cp:lastModifiedBy>
  <cp:revision>2</cp:revision>
  <cp:lastPrinted>2014-10-14T14:42:00Z</cp:lastPrinted>
  <dcterms:created xsi:type="dcterms:W3CDTF">2015-08-12T15:36:00Z</dcterms:created>
  <dcterms:modified xsi:type="dcterms:W3CDTF">2015-08-12T15:36:00Z</dcterms:modified>
</cp:coreProperties>
</file>