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Default Extension="pptx" ContentType="application/vnd.openxmlformats-officedocument.presentationml.presentation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43F" w:rsidRPr="00D44C1E" w:rsidRDefault="00837C26" w:rsidP="00AB7EE6">
      <w:pPr>
        <w:spacing w:after="0" w:line="48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bookmarkStart w:id="0" w:name="_GoBack"/>
      <w:bookmarkEnd w:id="0"/>
      <w:r w:rsidRPr="00D44C1E">
        <w:rPr>
          <w:rFonts w:asciiTheme="majorBidi" w:hAnsiTheme="majorBidi" w:cstheme="majorBidi"/>
          <w:b/>
          <w:bCs/>
          <w:sz w:val="32"/>
          <w:szCs w:val="32"/>
        </w:rPr>
        <w:t>Communication: Simulat</w:t>
      </w:r>
      <w:r w:rsidR="00AB7EE6">
        <w:rPr>
          <w:rFonts w:asciiTheme="majorBidi" w:hAnsiTheme="majorBidi" w:cstheme="majorBidi"/>
          <w:b/>
          <w:bCs/>
          <w:sz w:val="32"/>
          <w:szCs w:val="32"/>
        </w:rPr>
        <w:t>ion of the</w:t>
      </w:r>
      <w:r w:rsidRPr="00D44C1E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="00AB7EE6">
        <w:rPr>
          <w:rFonts w:asciiTheme="majorBidi" w:hAnsiTheme="majorBidi" w:cstheme="majorBidi"/>
          <w:b/>
          <w:bCs/>
          <w:sz w:val="32"/>
          <w:szCs w:val="32"/>
        </w:rPr>
        <w:t>single-vibronic-level emission</w:t>
      </w:r>
      <w:r w:rsidRPr="00D44C1E">
        <w:rPr>
          <w:rFonts w:asciiTheme="majorBidi" w:hAnsiTheme="majorBidi" w:cstheme="majorBidi"/>
          <w:b/>
          <w:bCs/>
          <w:sz w:val="32"/>
          <w:szCs w:val="32"/>
        </w:rPr>
        <w:t xml:space="preserve"> spectr</w:t>
      </w:r>
      <w:r w:rsidR="00AB7EE6">
        <w:rPr>
          <w:rFonts w:asciiTheme="majorBidi" w:hAnsiTheme="majorBidi" w:cstheme="majorBidi"/>
          <w:b/>
          <w:bCs/>
          <w:sz w:val="32"/>
          <w:szCs w:val="32"/>
        </w:rPr>
        <w:t>um</w:t>
      </w:r>
      <w:r w:rsidRPr="00D44C1E">
        <w:rPr>
          <w:rFonts w:asciiTheme="majorBidi" w:hAnsiTheme="majorBidi" w:cstheme="majorBidi"/>
          <w:b/>
          <w:bCs/>
          <w:sz w:val="32"/>
          <w:szCs w:val="32"/>
        </w:rPr>
        <w:t xml:space="preserve"> of </w:t>
      </w:r>
      <w:r w:rsidR="00AB7EE6">
        <w:rPr>
          <w:rFonts w:asciiTheme="majorBidi" w:hAnsiTheme="majorBidi" w:cstheme="majorBidi"/>
          <w:b/>
          <w:bCs/>
          <w:sz w:val="32"/>
          <w:szCs w:val="32"/>
        </w:rPr>
        <w:t>HPS</w:t>
      </w:r>
    </w:p>
    <w:p w:rsidR="00D44C1E" w:rsidRPr="00D44C1E" w:rsidRDefault="00D44C1E" w:rsidP="001B507C">
      <w:pPr>
        <w:spacing w:after="0" w:line="48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837C26" w:rsidRPr="00D44C1E" w:rsidRDefault="00837C26" w:rsidP="001B507C">
      <w:pPr>
        <w:spacing w:after="0" w:line="480" w:lineRule="auto"/>
        <w:jc w:val="both"/>
        <w:rPr>
          <w:rFonts w:asciiTheme="majorBidi" w:hAnsiTheme="majorBidi" w:cstheme="majorBidi"/>
          <w:bCs/>
          <w:sz w:val="28"/>
          <w:szCs w:val="28"/>
          <w:vertAlign w:val="superscript"/>
        </w:rPr>
      </w:pPr>
      <w:r w:rsidRPr="00D44C1E">
        <w:rPr>
          <w:rFonts w:asciiTheme="majorBidi" w:hAnsiTheme="majorBidi" w:cstheme="majorBidi"/>
          <w:bCs/>
          <w:sz w:val="28"/>
          <w:szCs w:val="28"/>
        </w:rPr>
        <w:t>Daniel K. W. Mok</w:t>
      </w:r>
      <w:r w:rsidRPr="00D44C1E">
        <w:rPr>
          <w:rFonts w:asciiTheme="majorBidi" w:hAnsiTheme="majorBidi" w:cstheme="majorBidi"/>
          <w:bCs/>
          <w:sz w:val="28"/>
          <w:szCs w:val="28"/>
          <w:vertAlign w:val="superscript"/>
        </w:rPr>
        <w:t>1,a)</w:t>
      </w:r>
      <w:r w:rsidRPr="00D44C1E">
        <w:rPr>
          <w:rFonts w:asciiTheme="majorBidi" w:hAnsiTheme="majorBidi" w:cstheme="majorBidi"/>
          <w:bCs/>
          <w:sz w:val="28"/>
          <w:szCs w:val="28"/>
        </w:rPr>
        <w:t xml:space="preserve"> Edmond P. F. Lee</w:t>
      </w:r>
      <w:r w:rsidRPr="00D44C1E">
        <w:rPr>
          <w:rFonts w:asciiTheme="majorBidi" w:hAnsiTheme="majorBidi" w:cstheme="majorBidi"/>
          <w:bCs/>
          <w:sz w:val="28"/>
          <w:szCs w:val="28"/>
          <w:vertAlign w:val="superscript"/>
        </w:rPr>
        <w:t>1,</w:t>
      </w:r>
      <w:r w:rsidR="00D44C1E" w:rsidRPr="00D44C1E">
        <w:rPr>
          <w:rFonts w:asciiTheme="majorBidi" w:hAnsiTheme="majorBidi" w:cstheme="majorBidi"/>
          <w:bCs/>
          <w:sz w:val="28"/>
          <w:szCs w:val="28"/>
          <w:vertAlign w:val="superscript"/>
        </w:rPr>
        <w:t>2,</w:t>
      </w:r>
      <w:r w:rsidRPr="00D44C1E">
        <w:rPr>
          <w:rFonts w:asciiTheme="majorBidi" w:hAnsiTheme="majorBidi" w:cstheme="majorBidi"/>
          <w:bCs/>
          <w:sz w:val="28"/>
          <w:szCs w:val="28"/>
          <w:vertAlign w:val="superscript"/>
        </w:rPr>
        <w:t>a)</w:t>
      </w:r>
      <w:r w:rsidRPr="00D44C1E">
        <w:rPr>
          <w:rFonts w:asciiTheme="majorBidi" w:hAnsiTheme="majorBidi" w:cstheme="majorBidi"/>
          <w:bCs/>
          <w:sz w:val="28"/>
          <w:szCs w:val="28"/>
        </w:rPr>
        <w:t xml:space="preserve"> Foo-tim Chau</w:t>
      </w:r>
      <w:r w:rsidR="00D44C1E" w:rsidRPr="00D44C1E">
        <w:rPr>
          <w:rFonts w:asciiTheme="majorBidi" w:hAnsiTheme="majorBidi" w:cstheme="majorBidi"/>
          <w:bCs/>
          <w:sz w:val="28"/>
          <w:szCs w:val="28"/>
          <w:vertAlign w:val="superscript"/>
        </w:rPr>
        <w:t>1</w:t>
      </w:r>
      <w:r w:rsidRPr="00D44C1E">
        <w:rPr>
          <w:rFonts w:asciiTheme="majorBidi" w:hAnsiTheme="majorBidi" w:cstheme="majorBidi"/>
          <w:bCs/>
          <w:sz w:val="28"/>
          <w:szCs w:val="28"/>
        </w:rPr>
        <w:t xml:space="preserve"> and John M. Dyke</w:t>
      </w:r>
      <w:r w:rsidR="00D44C1E" w:rsidRPr="00D44C1E">
        <w:rPr>
          <w:rFonts w:asciiTheme="majorBidi" w:hAnsiTheme="majorBidi" w:cstheme="majorBidi"/>
          <w:bCs/>
          <w:sz w:val="28"/>
          <w:szCs w:val="28"/>
          <w:vertAlign w:val="superscript"/>
        </w:rPr>
        <w:t>2</w:t>
      </w:r>
    </w:p>
    <w:p w:rsidR="00837C26" w:rsidRPr="00837C26" w:rsidRDefault="00D44C1E" w:rsidP="001B507C">
      <w:pPr>
        <w:spacing w:after="0" w:line="48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i/>
          <w:sz w:val="24"/>
          <w:szCs w:val="24"/>
          <w:vertAlign w:val="superscript"/>
        </w:rPr>
        <w:t>1</w:t>
      </w:r>
      <w:r w:rsidR="00837C26" w:rsidRPr="00837C26">
        <w:rPr>
          <w:rFonts w:asciiTheme="majorBidi" w:hAnsiTheme="majorBidi" w:cstheme="majorBidi"/>
          <w:i/>
          <w:sz w:val="24"/>
          <w:szCs w:val="24"/>
        </w:rPr>
        <w:t>Department of Applied Biology and Chemical Technology, the Hong Kong Polytechnic University, Hung Hom, Hong Kong</w:t>
      </w:r>
    </w:p>
    <w:p w:rsidR="00837C26" w:rsidRPr="00837C26" w:rsidRDefault="00D44C1E" w:rsidP="001B507C">
      <w:pPr>
        <w:spacing w:after="0" w:line="480" w:lineRule="auto"/>
        <w:jc w:val="both"/>
        <w:rPr>
          <w:rFonts w:asciiTheme="majorBidi" w:hAnsiTheme="majorBidi" w:cstheme="majorBidi"/>
          <w:b/>
          <w:i/>
          <w:sz w:val="24"/>
          <w:szCs w:val="24"/>
          <w:vertAlign w:val="superscript"/>
          <w:lang w:val="en-US"/>
        </w:rPr>
      </w:pPr>
      <w:r>
        <w:rPr>
          <w:rFonts w:asciiTheme="majorBidi" w:hAnsiTheme="majorBidi" w:cstheme="majorBidi"/>
          <w:i/>
          <w:sz w:val="24"/>
          <w:szCs w:val="24"/>
          <w:vertAlign w:val="superscript"/>
          <w:lang w:val="en-US"/>
        </w:rPr>
        <w:t>2</w:t>
      </w:r>
      <w:r w:rsidR="00837C26" w:rsidRPr="00837C26">
        <w:rPr>
          <w:rFonts w:asciiTheme="majorBidi" w:hAnsiTheme="majorBidi" w:cstheme="majorBidi"/>
          <w:i/>
          <w:sz w:val="24"/>
          <w:szCs w:val="24"/>
          <w:lang w:val="en-US"/>
        </w:rPr>
        <w:t>School of Chemistry, University of Southampton, Highfield, Southampton SO17 1BJ, UK</w:t>
      </w:r>
    </w:p>
    <w:p w:rsidR="00837C26" w:rsidRPr="00837C26" w:rsidRDefault="00837C26" w:rsidP="001B507C">
      <w:pPr>
        <w:spacing w:after="0"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:rsidR="00837C26" w:rsidRPr="00FC5999" w:rsidRDefault="00D44C1E" w:rsidP="00D966C6">
      <w:pPr>
        <w:spacing w:after="0" w:line="480" w:lineRule="auto"/>
        <w:jc w:val="both"/>
        <w:rPr>
          <w:rFonts w:asciiTheme="majorBidi" w:hAnsiTheme="majorBidi" w:cstheme="majorBidi"/>
          <w:sz w:val="24"/>
          <w:szCs w:val="24"/>
        </w:rPr>
      </w:pPr>
      <w:r w:rsidRPr="00D44C1E">
        <w:rPr>
          <w:rFonts w:asciiTheme="majorBidi" w:hAnsiTheme="majorBidi" w:cstheme="majorBidi"/>
          <w:b/>
          <w:bCs/>
          <w:sz w:val="24"/>
          <w:szCs w:val="24"/>
        </w:rPr>
        <w:t>Abstract</w:t>
      </w:r>
      <w:r>
        <w:rPr>
          <w:rFonts w:asciiTheme="majorBidi" w:hAnsiTheme="majorBidi" w:cstheme="majorBidi"/>
          <w:sz w:val="24"/>
          <w:szCs w:val="24"/>
        </w:rPr>
        <w:t xml:space="preserve">: </w:t>
      </w:r>
      <w:r w:rsidR="00FC5999">
        <w:rPr>
          <w:rFonts w:asciiTheme="majorBidi" w:hAnsiTheme="majorBidi" w:cstheme="majorBidi"/>
          <w:sz w:val="24"/>
          <w:szCs w:val="24"/>
        </w:rPr>
        <w:t xml:space="preserve">We have </w:t>
      </w:r>
      <w:r w:rsidR="001F6807">
        <w:rPr>
          <w:rFonts w:asciiTheme="majorBidi" w:hAnsiTheme="majorBidi" w:cstheme="majorBidi"/>
          <w:sz w:val="24"/>
          <w:szCs w:val="24"/>
        </w:rPr>
        <w:t xml:space="preserve">computed the potential energy surfaces of the </w:t>
      </w:r>
      <m:oMath>
        <m:acc>
          <m:accPr>
            <m:chr m:val="̃"/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</w:rPr>
              <m:t>X</m:t>
            </m:r>
          </m:e>
        </m:acc>
      </m:oMath>
      <w:r w:rsidR="001F6807" w:rsidRPr="001F6807">
        <w:rPr>
          <w:rFonts w:asciiTheme="majorBidi" w:hAnsiTheme="majorBidi" w:cstheme="majorBidi"/>
          <w:sz w:val="24"/>
          <w:szCs w:val="24"/>
          <w:vertAlign w:val="superscript"/>
        </w:rPr>
        <w:t>1</w:t>
      </w:r>
      <w:r w:rsidR="001F6807" w:rsidRPr="001F6807">
        <w:rPr>
          <w:rFonts w:asciiTheme="majorBidi" w:hAnsiTheme="majorBidi" w:cstheme="majorBidi"/>
          <w:sz w:val="24"/>
          <w:szCs w:val="24"/>
        </w:rPr>
        <w:t>A'</w:t>
      </w:r>
      <w:r w:rsidR="001F6807">
        <w:rPr>
          <w:rFonts w:asciiTheme="majorBidi" w:hAnsiTheme="majorBidi" w:cstheme="majorBidi"/>
          <w:sz w:val="24"/>
          <w:szCs w:val="24"/>
        </w:rPr>
        <w:t xml:space="preserve"> and </w:t>
      </w:r>
      <m:oMath>
        <m:acc>
          <m:accPr>
            <m:chr m:val="̃"/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</w:rPr>
              <m:t>A</m:t>
            </m:r>
          </m:e>
        </m:acc>
      </m:oMath>
      <w:r w:rsidR="001F6807" w:rsidRPr="001F6807">
        <w:rPr>
          <w:rFonts w:asciiTheme="majorBidi" w:hAnsiTheme="majorBidi" w:cstheme="majorBidi"/>
          <w:sz w:val="24"/>
          <w:szCs w:val="24"/>
          <w:vertAlign w:val="superscript"/>
        </w:rPr>
        <w:t>1</w:t>
      </w:r>
      <w:r w:rsidR="001F6807" w:rsidRPr="001F6807">
        <w:rPr>
          <w:rFonts w:asciiTheme="majorBidi" w:hAnsiTheme="majorBidi" w:cstheme="majorBidi"/>
          <w:sz w:val="24"/>
          <w:szCs w:val="24"/>
        </w:rPr>
        <w:t>A"</w:t>
      </w:r>
      <w:r w:rsidR="001F6807">
        <w:rPr>
          <w:rFonts w:asciiTheme="majorBidi" w:hAnsiTheme="majorBidi" w:cstheme="majorBidi"/>
          <w:sz w:val="24"/>
          <w:szCs w:val="24"/>
        </w:rPr>
        <w:t xml:space="preserve"> states </w:t>
      </w:r>
      <w:r w:rsidR="00FC5999">
        <w:rPr>
          <w:rFonts w:asciiTheme="majorBidi" w:hAnsiTheme="majorBidi" w:cstheme="majorBidi"/>
          <w:sz w:val="24"/>
          <w:szCs w:val="24"/>
        </w:rPr>
        <w:t>o</w:t>
      </w:r>
      <w:r w:rsidR="001F6807">
        <w:rPr>
          <w:rFonts w:asciiTheme="majorBidi" w:hAnsiTheme="majorBidi" w:cstheme="majorBidi"/>
          <w:sz w:val="24"/>
          <w:szCs w:val="24"/>
        </w:rPr>
        <w:t>f HPS</w:t>
      </w:r>
      <w:r w:rsidR="00FC5999">
        <w:rPr>
          <w:rFonts w:asciiTheme="majorBidi" w:hAnsiTheme="majorBidi" w:cstheme="majorBidi"/>
          <w:sz w:val="24"/>
          <w:szCs w:val="24"/>
        </w:rPr>
        <w:t xml:space="preserve"> </w:t>
      </w:r>
      <w:r w:rsidR="001F6807">
        <w:rPr>
          <w:rFonts w:asciiTheme="majorBidi" w:hAnsiTheme="majorBidi" w:cstheme="majorBidi"/>
          <w:sz w:val="24"/>
          <w:szCs w:val="24"/>
        </w:rPr>
        <w:t>using the explicitly correlated multi-</w:t>
      </w:r>
      <w:r w:rsidR="00773014">
        <w:rPr>
          <w:rFonts w:asciiTheme="majorBidi" w:hAnsiTheme="majorBidi" w:cstheme="majorBidi"/>
          <w:sz w:val="24"/>
          <w:szCs w:val="24"/>
        </w:rPr>
        <w:t>reference</w:t>
      </w:r>
      <w:r w:rsidR="001F6807">
        <w:rPr>
          <w:rFonts w:asciiTheme="majorBidi" w:hAnsiTheme="majorBidi" w:cstheme="majorBidi"/>
          <w:sz w:val="24"/>
          <w:szCs w:val="24"/>
        </w:rPr>
        <w:t xml:space="preserve"> configuration interaction (MRCI-F12)</w:t>
      </w:r>
      <w:r w:rsidR="00FC5999">
        <w:rPr>
          <w:rFonts w:asciiTheme="majorBidi" w:hAnsiTheme="majorBidi" w:cstheme="majorBidi"/>
          <w:sz w:val="24"/>
          <w:szCs w:val="24"/>
        </w:rPr>
        <w:t xml:space="preserve"> </w:t>
      </w:r>
      <w:r w:rsidR="001F6807">
        <w:rPr>
          <w:rFonts w:asciiTheme="majorBidi" w:hAnsiTheme="majorBidi" w:cstheme="majorBidi"/>
          <w:sz w:val="24"/>
          <w:szCs w:val="24"/>
        </w:rPr>
        <w:t>method, and</w:t>
      </w:r>
      <w:r w:rsidR="00FC5999">
        <w:rPr>
          <w:rFonts w:asciiTheme="majorBidi" w:hAnsiTheme="majorBidi" w:cstheme="majorBidi"/>
          <w:sz w:val="24"/>
          <w:szCs w:val="24"/>
        </w:rPr>
        <w:t xml:space="preserve"> Franck-Condon factor</w:t>
      </w:r>
      <w:r w:rsidR="001F6807">
        <w:rPr>
          <w:rFonts w:asciiTheme="majorBidi" w:hAnsiTheme="majorBidi" w:cstheme="majorBidi"/>
          <w:sz w:val="24"/>
          <w:szCs w:val="24"/>
        </w:rPr>
        <w:t>s between the two states</w:t>
      </w:r>
      <w:r w:rsidR="002959DF">
        <w:rPr>
          <w:rFonts w:asciiTheme="majorBidi" w:hAnsiTheme="majorBidi" w:cstheme="majorBidi"/>
          <w:sz w:val="24"/>
          <w:szCs w:val="24"/>
        </w:rPr>
        <w:t>, which</w:t>
      </w:r>
      <w:r w:rsidR="00FC5999">
        <w:rPr>
          <w:rFonts w:asciiTheme="majorBidi" w:hAnsiTheme="majorBidi" w:cstheme="majorBidi"/>
          <w:sz w:val="24"/>
          <w:szCs w:val="24"/>
        </w:rPr>
        <w:t xml:space="preserve"> includ</w:t>
      </w:r>
      <w:r w:rsidR="002959DF">
        <w:rPr>
          <w:rFonts w:asciiTheme="majorBidi" w:hAnsiTheme="majorBidi" w:cstheme="majorBidi"/>
          <w:sz w:val="24"/>
          <w:szCs w:val="24"/>
        </w:rPr>
        <w:t>e</w:t>
      </w:r>
      <w:r w:rsidR="00FC5999">
        <w:rPr>
          <w:rFonts w:asciiTheme="majorBidi" w:hAnsiTheme="majorBidi" w:cstheme="majorBidi"/>
          <w:sz w:val="24"/>
          <w:szCs w:val="24"/>
        </w:rPr>
        <w:t xml:space="preserve"> anharmonicity and Duschinsky rotation</w:t>
      </w:r>
      <w:r w:rsidR="002959DF">
        <w:rPr>
          <w:rFonts w:asciiTheme="majorBidi" w:hAnsiTheme="majorBidi" w:cstheme="majorBidi"/>
          <w:sz w:val="24"/>
          <w:szCs w:val="24"/>
        </w:rPr>
        <w:t xml:space="preserve">, </w:t>
      </w:r>
      <w:r w:rsidR="001F6807">
        <w:rPr>
          <w:rFonts w:asciiTheme="majorBidi" w:hAnsiTheme="majorBidi" w:cstheme="majorBidi"/>
          <w:sz w:val="24"/>
          <w:szCs w:val="24"/>
        </w:rPr>
        <w:t>w</w:t>
      </w:r>
      <w:r w:rsidR="002959DF">
        <w:rPr>
          <w:rFonts w:asciiTheme="majorBidi" w:hAnsiTheme="majorBidi" w:cstheme="majorBidi"/>
          <w:sz w:val="24"/>
          <w:szCs w:val="24"/>
        </w:rPr>
        <w:t xml:space="preserve">ith the aim </w:t>
      </w:r>
      <w:r w:rsidR="001F6807">
        <w:rPr>
          <w:rFonts w:asciiTheme="majorBidi" w:hAnsiTheme="majorBidi" w:cstheme="majorBidi"/>
          <w:sz w:val="24"/>
          <w:szCs w:val="24"/>
        </w:rPr>
        <w:t>o</w:t>
      </w:r>
      <w:r w:rsidR="00D966C6">
        <w:rPr>
          <w:rFonts w:asciiTheme="majorBidi" w:hAnsiTheme="majorBidi" w:cstheme="majorBidi"/>
          <w:sz w:val="24"/>
          <w:szCs w:val="24"/>
        </w:rPr>
        <w:t>f</w:t>
      </w:r>
      <w:r w:rsidR="001F6807">
        <w:rPr>
          <w:rFonts w:asciiTheme="majorBidi" w:hAnsiTheme="majorBidi" w:cstheme="majorBidi"/>
          <w:sz w:val="24"/>
          <w:szCs w:val="24"/>
        </w:rPr>
        <w:t xml:space="preserve"> </w:t>
      </w:r>
      <w:r w:rsidR="00D966C6">
        <w:rPr>
          <w:rFonts w:asciiTheme="majorBidi" w:hAnsiTheme="majorBidi" w:cstheme="majorBidi"/>
          <w:sz w:val="24"/>
          <w:szCs w:val="24"/>
        </w:rPr>
        <w:t>testing</w:t>
      </w:r>
      <w:r w:rsidR="001F6807">
        <w:rPr>
          <w:rFonts w:asciiTheme="majorBidi" w:hAnsiTheme="majorBidi" w:cstheme="majorBidi"/>
          <w:sz w:val="24"/>
          <w:szCs w:val="24"/>
        </w:rPr>
        <w:t xml:space="preserve"> the assignment of the recently r</w:t>
      </w:r>
      <w:r w:rsidR="00FC5999">
        <w:rPr>
          <w:rFonts w:asciiTheme="majorBidi" w:hAnsiTheme="majorBidi" w:cstheme="majorBidi"/>
          <w:sz w:val="24"/>
          <w:szCs w:val="24"/>
        </w:rPr>
        <w:t xml:space="preserve">eported </w:t>
      </w:r>
      <w:r w:rsidR="001F6807">
        <w:rPr>
          <w:rFonts w:asciiTheme="majorBidi" w:hAnsiTheme="majorBidi" w:cstheme="majorBidi"/>
          <w:sz w:val="24"/>
          <w:szCs w:val="24"/>
        </w:rPr>
        <w:t xml:space="preserve">single-vibronic-level (SVL) emission spectrum of HPS </w:t>
      </w:r>
      <w:r w:rsidR="00FC5999">
        <w:rPr>
          <w:rFonts w:asciiTheme="majorBidi" w:hAnsiTheme="majorBidi" w:cstheme="majorBidi"/>
          <w:sz w:val="24"/>
          <w:szCs w:val="24"/>
        </w:rPr>
        <w:t>[</w:t>
      </w:r>
      <w:r w:rsidR="001F6807" w:rsidRPr="001F6807">
        <w:rPr>
          <w:rFonts w:asciiTheme="majorBidi" w:hAnsiTheme="majorBidi" w:cstheme="majorBidi"/>
          <w:sz w:val="24"/>
          <w:szCs w:val="24"/>
        </w:rPr>
        <w:t>Grimminger</w:t>
      </w:r>
      <w:r w:rsidR="00FC5999">
        <w:rPr>
          <w:rFonts w:asciiTheme="majorBidi" w:hAnsiTheme="majorBidi" w:cstheme="majorBidi"/>
          <w:sz w:val="24"/>
          <w:szCs w:val="24"/>
        </w:rPr>
        <w:t xml:space="preserve"> </w:t>
      </w:r>
      <w:r w:rsidR="00FC5999">
        <w:rPr>
          <w:rFonts w:asciiTheme="majorBidi" w:hAnsiTheme="majorBidi" w:cstheme="majorBidi"/>
          <w:i/>
          <w:iCs/>
          <w:sz w:val="24"/>
          <w:szCs w:val="24"/>
        </w:rPr>
        <w:t>et al</w:t>
      </w:r>
      <w:r w:rsidR="00FC5999">
        <w:rPr>
          <w:rFonts w:asciiTheme="majorBidi" w:hAnsiTheme="majorBidi" w:cstheme="majorBidi"/>
          <w:sz w:val="24"/>
          <w:szCs w:val="24"/>
        </w:rPr>
        <w:t xml:space="preserve">, J. Chem. Phys. </w:t>
      </w:r>
      <w:r w:rsidR="001F6807" w:rsidRPr="001F6807">
        <w:rPr>
          <w:rFonts w:asciiTheme="majorBidi" w:hAnsiTheme="majorBidi" w:cstheme="majorBidi"/>
          <w:b/>
          <w:bCs/>
          <w:sz w:val="24"/>
          <w:szCs w:val="24"/>
        </w:rPr>
        <w:t xml:space="preserve">139, </w:t>
      </w:r>
      <w:r w:rsidR="001F6807" w:rsidRPr="001F6807">
        <w:rPr>
          <w:rFonts w:asciiTheme="majorBidi" w:hAnsiTheme="majorBidi" w:cstheme="majorBidi"/>
          <w:sz w:val="24"/>
          <w:szCs w:val="24"/>
        </w:rPr>
        <w:t>174306 (2013)</w:t>
      </w:r>
      <w:r w:rsidR="00FC5999">
        <w:rPr>
          <w:rFonts w:asciiTheme="majorBidi" w:hAnsiTheme="majorBidi" w:cstheme="majorBidi"/>
          <w:sz w:val="24"/>
          <w:szCs w:val="24"/>
        </w:rPr>
        <w:t xml:space="preserve">]. </w:t>
      </w:r>
    </w:p>
    <w:p w:rsidR="00D44C1E" w:rsidRDefault="00D44C1E" w:rsidP="001B507C">
      <w:pPr>
        <w:spacing w:after="0" w:line="48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D44C1E" w:rsidRDefault="00D44C1E" w:rsidP="001B507C">
      <w:pPr>
        <w:spacing w:after="0" w:line="48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D44C1E" w:rsidRDefault="00D44C1E" w:rsidP="001B507C">
      <w:pPr>
        <w:spacing w:after="0" w:line="48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D44C1E" w:rsidRDefault="00D44C1E" w:rsidP="001B507C">
      <w:pPr>
        <w:spacing w:after="0" w:line="48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D44C1E" w:rsidRPr="00D44C1E" w:rsidRDefault="00D44C1E" w:rsidP="001B507C">
      <w:pPr>
        <w:spacing w:after="0" w:line="480" w:lineRule="auto"/>
        <w:jc w:val="both"/>
        <w:rPr>
          <w:rFonts w:asciiTheme="majorBidi" w:hAnsiTheme="majorBidi" w:cstheme="majorBidi"/>
          <w:sz w:val="24"/>
          <w:szCs w:val="24"/>
        </w:rPr>
      </w:pPr>
      <w:r w:rsidRPr="00D44C1E">
        <w:rPr>
          <w:rFonts w:asciiTheme="majorBidi" w:hAnsiTheme="majorBidi" w:cstheme="majorBidi"/>
          <w:sz w:val="24"/>
          <w:szCs w:val="24"/>
          <w:vertAlign w:val="superscript"/>
        </w:rPr>
        <w:t>a)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D44C1E">
        <w:rPr>
          <w:rFonts w:asciiTheme="majorBidi" w:hAnsiTheme="majorBidi" w:cstheme="majorBidi"/>
          <w:sz w:val="24"/>
          <w:szCs w:val="24"/>
        </w:rPr>
        <w:t>Authors to whom correspondence should be addressed. Electronic addresses</w:t>
      </w:r>
      <w:r>
        <w:rPr>
          <w:rFonts w:asciiTheme="majorBidi" w:hAnsiTheme="majorBidi" w:cstheme="majorBidi"/>
          <w:sz w:val="24"/>
          <w:szCs w:val="24"/>
        </w:rPr>
        <w:t xml:space="preserve">: </w:t>
      </w:r>
      <w:hyperlink r:id="rId9" w:history="1">
        <w:r w:rsidRPr="00D61FFB">
          <w:rPr>
            <w:rStyle w:val="Hyperlink"/>
            <w:rFonts w:asciiTheme="majorBidi" w:hAnsiTheme="majorBidi" w:cstheme="majorBidi"/>
            <w:sz w:val="24"/>
            <w:szCs w:val="24"/>
          </w:rPr>
          <w:t>bcdaniel@polyu.edu.hk</w:t>
        </w:r>
      </w:hyperlink>
      <w:r>
        <w:rPr>
          <w:rFonts w:asciiTheme="majorBidi" w:hAnsiTheme="majorBidi" w:cstheme="majorBidi"/>
          <w:sz w:val="24"/>
          <w:szCs w:val="24"/>
        </w:rPr>
        <w:t xml:space="preserve"> and epl@soton.ac.uk </w:t>
      </w:r>
    </w:p>
    <w:p w:rsidR="00837C26" w:rsidRDefault="00837C26" w:rsidP="00837C26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D44C1E" w:rsidRDefault="00D44C1E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br w:type="page"/>
      </w:r>
    </w:p>
    <w:p w:rsidR="00D44C1E" w:rsidRPr="00A0040A" w:rsidRDefault="00DD0178" w:rsidP="00171BC3">
      <w:pPr>
        <w:spacing w:after="0" w:line="480" w:lineRule="auto"/>
        <w:jc w:val="both"/>
        <w:rPr>
          <w:rFonts w:asciiTheme="majorBidi" w:eastAsia="PMingLiU" w:hAnsiTheme="majorBidi" w:cstheme="majorBidi"/>
          <w:sz w:val="24"/>
          <w:szCs w:val="24"/>
          <w:lang w:eastAsia="zh-TW"/>
        </w:rPr>
      </w:pPr>
      <w:r w:rsidRPr="00DD0178">
        <w:rPr>
          <w:rFonts w:asciiTheme="majorBidi" w:hAnsiTheme="majorBidi" w:cstheme="majorBidi"/>
          <w:b/>
          <w:bCs/>
          <w:sz w:val="24"/>
          <w:szCs w:val="24"/>
        </w:rPr>
        <w:lastRenderedPageBreak/>
        <w:t>Introduction</w:t>
      </w:r>
      <w:r>
        <w:rPr>
          <w:rFonts w:asciiTheme="majorBidi" w:hAnsiTheme="majorBidi" w:cstheme="majorBidi"/>
          <w:sz w:val="24"/>
          <w:szCs w:val="24"/>
        </w:rPr>
        <w:t xml:space="preserve">: </w:t>
      </w:r>
      <w:r w:rsidR="00FC5999">
        <w:rPr>
          <w:rFonts w:asciiTheme="majorBidi" w:hAnsiTheme="majorBidi" w:cstheme="majorBidi"/>
          <w:sz w:val="24"/>
          <w:szCs w:val="24"/>
        </w:rPr>
        <w:t xml:space="preserve">Very recently, </w:t>
      </w:r>
      <w:r w:rsidR="00C20970" w:rsidRPr="00C20970">
        <w:rPr>
          <w:rFonts w:asciiTheme="majorBidi" w:hAnsiTheme="majorBidi" w:cstheme="majorBidi"/>
          <w:sz w:val="24"/>
          <w:szCs w:val="24"/>
        </w:rPr>
        <w:t xml:space="preserve">Grimminger </w:t>
      </w:r>
      <w:r w:rsidR="00C20970" w:rsidRPr="00C20970">
        <w:rPr>
          <w:rFonts w:asciiTheme="majorBidi" w:hAnsiTheme="majorBidi" w:cstheme="majorBidi"/>
          <w:i/>
          <w:iCs/>
          <w:sz w:val="24"/>
          <w:szCs w:val="24"/>
        </w:rPr>
        <w:t>et al</w:t>
      </w:r>
      <w:r w:rsidR="00C20970" w:rsidRPr="00C20970">
        <w:rPr>
          <w:rFonts w:asciiTheme="majorBidi" w:hAnsiTheme="majorBidi" w:cstheme="majorBidi" w:hint="eastAsia"/>
          <w:sz w:val="24"/>
          <w:szCs w:val="24"/>
        </w:rPr>
        <w:t xml:space="preserve"> </w:t>
      </w:r>
      <w:r w:rsidR="009A4F90">
        <w:rPr>
          <w:rFonts w:asciiTheme="majorBidi" w:eastAsia="PMingLiU" w:hAnsiTheme="majorBidi" w:cstheme="majorBidi" w:hint="eastAsia"/>
          <w:sz w:val="24"/>
          <w:szCs w:val="24"/>
          <w:lang w:eastAsia="zh-TW"/>
        </w:rPr>
        <w:t xml:space="preserve">have </w:t>
      </w:r>
      <w:r w:rsidR="00865B89">
        <w:rPr>
          <w:rFonts w:asciiTheme="majorBidi" w:eastAsia="PMingLiU" w:hAnsiTheme="majorBidi" w:cstheme="majorBidi"/>
          <w:sz w:val="24"/>
          <w:szCs w:val="24"/>
          <w:lang w:eastAsia="zh-TW"/>
        </w:rPr>
        <w:t>report</w:t>
      </w:r>
      <w:r w:rsidR="009A4F90">
        <w:rPr>
          <w:rFonts w:asciiTheme="majorBidi" w:eastAsia="PMingLiU" w:hAnsiTheme="majorBidi" w:cstheme="majorBidi" w:hint="eastAsia"/>
          <w:sz w:val="24"/>
          <w:szCs w:val="24"/>
          <w:lang w:eastAsia="zh-TW"/>
        </w:rPr>
        <w:t xml:space="preserve">ed </w:t>
      </w:r>
      <w:r w:rsidR="009A4F90" w:rsidRPr="009A4F90">
        <w:rPr>
          <w:rFonts w:asciiTheme="majorBidi" w:hAnsiTheme="majorBidi" w:cstheme="majorBidi"/>
          <w:sz w:val="24"/>
          <w:szCs w:val="24"/>
        </w:rPr>
        <w:t>the</w:t>
      </w:r>
      <w:r w:rsidR="00C20970">
        <w:rPr>
          <w:rFonts w:asciiTheme="majorBidi" w:hAnsiTheme="majorBidi" w:cstheme="majorBidi"/>
          <w:sz w:val="24"/>
          <w:szCs w:val="24"/>
        </w:rPr>
        <w:t xml:space="preserve"> </w:t>
      </w:r>
      <m:oMath>
        <m:acc>
          <m:accPr>
            <m:chr m:val="̃"/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</w:rPr>
              <m:t>A</m:t>
            </m:r>
          </m:e>
        </m:acc>
      </m:oMath>
      <w:r w:rsidR="00C20970" w:rsidRPr="00C20970">
        <w:rPr>
          <w:rFonts w:asciiTheme="majorBidi" w:hAnsiTheme="majorBidi" w:cstheme="majorBidi"/>
          <w:sz w:val="24"/>
          <w:szCs w:val="24"/>
          <w:vertAlign w:val="superscript"/>
        </w:rPr>
        <w:t>1</w:t>
      </w:r>
      <w:r w:rsidR="00C20970" w:rsidRPr="00C20970">
        <w:rPr>
          <w:rFonts w:asciiTheme="majorBidi" w:hAnsiTheme="majorBidi" w:cstheme="majorBidi"/>
          <w:sz w:val="24"/>
          <w:szCs w:val="24"/>
        </w:rPr>
        <w:t>A"</w:t>
      </w:r>
      <w:r w:rsidR="003B67D4">
        <w:rPr>
          <w:rFonts w:asciiTheme="majorBidi" w:hAnsiTheme="majorBidi" w:cstheme="majorBidi"/>
          <w:sz w:val="24"/>
          <w:szCs w:val="24"/>
        </w:rPr>
        <w:t xml:space="preserve"> </w:t>
      </w:r>
      <w:r w:rsidR="00A6745A">
        <w:rPr>
          <w:rFonts w:asciiTheme="majorBidi" w:hAnsiTheme="majorBidi" w:cstheme="majorBidi"/>
          <w:sz w:val="24"/>
          <w:szCs w:val="24"/>
        </w:rPr>
        <w:t>-</w:t>
      </w:r>
      <w:r w:rsidR="009A4F90" w:rsidRPr="009A4F90">
        <w:rPr>
          <w:rFonts w:asciiTheme="majorBidi" w:hAnsiTheme="majorBidi" w:cstheme="majorBidi"/>
          <w:sz w:val="24"/>
          <w:szCs w:val="24"/>
        </w:rPr>
        <w:t xml:space="preserve"> </w:t>
      </w:r>
      <m:oMath>
        <m:acc>
          <m:accPr>
            <m:chr m:val="̃"/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</w:rPr>
              <m:t>X</m:t>
            </m:r>
          </m:e>
        </m:acc>
      </m:oMath>
      <w:r w:rsidR="00C20970" w:rsidRPr="00C20970">
        <w:rPr>
          <w:rFonts w:asciiTheme="majorBidi" w:hAnsiTheme="majorBidi" w:cstheme="majorBidi"/>
          <w:sz w:val="24"/>
          <w:szCs w:val="24"/>
          <w:vertAlign w:val="superscript"/>
        </w:rPr>
        <w:t>1</w:t>
      </w:r>
      <w:r w:rsidR="00C20970" w:rsidRPr="00C20970">
        <w:rPr>
          <w:rFonts w:asciiTheme="majorBidi" w:hAnsiTheme="majorBidi" w:cstheme="majorBidi"/>
          <w:sz w:val="24"/>
          <w:szCs w:val="24"/>
        </w:rPr>
        <w:t>A'</w:t>
      </w:r>
      <w:r w:rsidR="00C20970">
        <w:rPr>
          <w:rFonts w:asciiTheme="majorBidi" w:hAnsiTheme="majorBidi" w:cstheme="majorBidi"/>
          <w:sz w:val="24"/>
          <w:szCs w:val="24"/>
        </w:rPr>
        <w:t xml:space="preserve"> laser induced fluorescence (LIF) and single-vibronic-level (SVL) emission </w:t>
      </w:r>
      <w:r w:rsidR="009A4F90" w:rsidRPr="009A4F90">
        <w:rPr>
          <w:rFonts w:asciiTheme="majorBidi" w:hAnsiTheme="majorBidi" w:cstheme="majorBidi"/>
          <w:sz w:val="24"/>
          <w:szCs w:val="24"/>
        </w:rPr>
        <w:t xml:space="preserve">spectra of </w:t>
      </w:r>
      <w:r w:rsidR="00C20970">
        <w:rPr>
          <w:rFonts w:asciiTheme="majorBidi" w:hAnsiTheme="majorBidi" w:cstheme="majorBidi"/>
          <w:sz w:val="24"/>
          <w:szCs w:val="24"/>
        </w:rPr>
        <w:t>HPS and DPS.</w:t>
      </w:r>
      <w:bookmarkStart w:id="1" w:name="_Ref378768997"/>
      <w:r w:rsidR="00C20970">
        <w:rPr>
          <w:rStyle w:val="EndnoteReference"/>
          <w:rFonts w:asciiTheme="majorBidi" w:hAnsiTheme="majorBidi" w:cstheme="majorBidi"/>
          <w:sz w:val="24"/>
          <w:szCs w:val="24"/>
        </w:rPr>
        <w:endnoteReference w:id="1"/>
      </w:r>
      <w:bookmarkEnd w:id="1"/>
      <w:r w:rsidR="009A4F90">
        <w:rPr>
          <w:rFonts w:asciiTheme="majorBidi" w:eastAsia="PMingLiU" w:hAnsiTheme="majorBidi" w:cstheme="majorBidi" w:hint="eastAsia"/>
          <w:sz w:val="24"/>
          <w:szCs w:val="24"/>
          <w:lang w:eastAsia="zh-TW"/>
        </w:rPr>
        <w:t xml:space="preserve"> </w:t>
      </w:r>
      <w:r w:rsidR="002A4198">
        <w:rPr>
          <w:rFonts w:asciiTheme="majorBidi" w:eastAsia="PMingLiU" w:hAnsiTheme="majorBidi" w:cstheme="majorBidi"/>
          <w:sz w:val="24"/>
          <w:szCs w:val="24"/>
          <w:lang w:eastAsia="zh-TW"/>
        </w:rPr>
        <w:t xml:space="preserve">In </w:t>
      </w:r>
      <w:r w:rsidR="00C34ED3">
        <w:rPr>
          <w:rFonts w:asciiTheme="majorBidi" w:eastAsia="PMingLiU" w:hAnsiTheme="majorBidi" w:cstheme="majorBidi"/>
          <w:sz w:val="24"/>
          <w:szCs w:val="24"/>
          <w:lang w:eastAsia="zh-TW"/>
        </w:rPr>
        <w:t xml:space="preserve">order </w:t>
      </w:r>
      <w:r w:rsidR="00C34ED3" w:rsidRPr="00C20970">
        <w:rPr>
          <w:rFonts w:asciiTheme="majorBidi" w:eastAsia="PMingLiU" w:hAnsiTheme="majorBidi" w:cstheme="majorBidi"/>
          <w:sz w:val="24"/>
          <w:szCs w:val="24"/>
          <w:lang w:eastAsia="zh-TW"/>
        </w:rPr>
        <w:t xml:space="preserve">to </w:t>
      </w:r>
      <w:r w:rsidR="00C34ED3">
        <w:rPr>
          <w:rFonts w:asciiTheme="majorBidi" w:eastAsia="PMingLiU" w:hAnsiTheme="majorBidi" w:cstheme="majorBidi"/>
          <w:sz w:val="24"/>
          <w:szCs w:val="24"/>
          <w:lang w:eastAsia="zh-TW"/>
        </w:rPr>
        <w:t>assist</w:t>
      </w:r>
      <w:r w:rsidR="00C34ED3" w:rsidRPr="00C20970">
        <w:rPr>
          <w:rFonts w:asciiTheme="majorBidi" w:eastAsia="PMingLiU" w:hAnsiTheme="majorBidi" w:cstheme="majorBidi"/>
          <w:sz w:val="24"/>
          <w:szCs w:val="24"/>
          <w:lang w:eastAsia="zh-TW"/>
        </w:rPr>
        <w:t xml:space="preserve"> </w:t>
      </w:r>
      <w:r w:rsidR="0008318F">
        <w:rPr>
          <w:rFonts w:asciiTheme="majorBidi" w:eastAsia="PMingLiU" w:hAnsiTheme="majorBidi" w:cstheme="majorBidi"/>
          <w:sz w:val="24"/>
          <w:szCs w:val="24"/>
          <w:lang w:eastAsia="zh-TW"/>
        </w:rPr>
        <w:t>spectral</w:t>
      </w:r>
      <w:r w:rsidR="0008318F" w:rsidRPr="00C20970">
        <w:rPr>
          <w:rFonts w:asciiTheme="majorBidi" w:eastAsia="PMingLiU" w:hAnsiTheme="majorBidi" w:cstheme="majorBidi"/>
          <w:sz w:val="24"/>
          <w:szCs w:val="24"/>
          <w:lang w:eastAsia="zh-TW"/>
        </w:rPr>
        <w:t xml:space="preserve"> </w:t>
      </w:r>
      <w:r w:rsidR="00C34ED3" w:rsidRPr="00C20970">
        <w:rPr>
          <w:rFonts w:asciiTheme="majorBidi" w:eastAsia="PMingLiU" w:hAnsiTheme="majorBidi" w:cstheme="majorBidi"/>
          <w:sz w:val="24"/>
          <w:szCs w:val="24"/>
          <w:lang w:eastAsia="zh-TW"/>
        </w:rPr>
        <w:t>assignments</w:t>
      </w:r>
      <w:r w:rsidR="002A4198">
        <w:rPr>
          <w:rFonts w:asciiTheme="majorBidi" w:eastAsia="PMingLiU" w:hAnsiTheme="majorBidi" w:cstheme="majorBidi"/>
          <w:sz w:val="24"/>
          <w:szCs w:val="24"/>
          <w:lang w:eastAsia="zh-TW"/>
        </w:rPr>
        <w:t>, d</w:t>
      </w:r>
      <w:r w:rsidR="00F150B8">
        <w:rPr>
          <w:rFonts w:asciiTheme="majorBidi" w:eastAsia="PMingLiU" w:hAnsiTheme="majorBidi" w:cstheme="majorBidi"/>
          <w:sz w:val="24"/>
          <w:szCs w:val="24"/>
          <w:lang w:eastAsia="zh-TW"/>
        </w:rPr>
        <w:t>ensity functional theory (DFT) and</w:t>
      </w:r>
      <w:r w:rsidR="00C20970">
        <w:rPr>
          <w:rFonts w:asciiTheme="majorBidi" w:eastAsia="PMingLiU" w:hAnsiTheme="majorBidi" w:cstheme="majorBidi"/>
          <w:sz w:val="24"/>
          <w:szCs w:val="24"/>
          <w:lang w:eastAsia="zh-TW"/>
        </w:rPr>
        <w:t xml:space="preserve"> </w:t>
      </w:r>
      <w:r w:rsidR="00C34ED3">
        <w:rPr>
          <w:rFonts w:asciiTheme="majorBidi" w:eastAsia="PMingLiU" w:hAnsiTheme="majorBidi" w:cstheme="majorBidi"/>
          <w:i/>
          <w:iCs/>
          <w:sz w:val="24"/>
          <w:szCs w:val="24"/>
          <w:lang w:eastAsia="zh-TW"/>
        </w:rPr>
        <w:t xml:space="preserve">ab </w:t>
      </w:r>
      <w:r w:rsidR="00C34ED3" w:rsidRPr="00697BEC">
        <w:rPr>
          <w:rFonts w:asciiTheme="majorBidi" w:eastAsia="PMingLiU" w:hAnsiTheme="majorBidi" w:cstheme="majorBidi"/>
          <w:i/>
          <w:iCs/>
          <w:sz w:val="24"/>
          <w:szCs w:val="24"/>
          <w:lang w:eastAsia="zh-TW"/>
        </w:rPr>
        <w:t>initio</w:t>
      </w:r>
      <w:r w:rsidR="00C34ED3">
        <w:rPr>
          <w:rFonts w:asciiTheme="majorBidi" w:eastAsia="PMingLiU" w:hAnsiTheme="majorBidi" w:cstheme="majorBidi"/>
          <w:sz w:val="24"/>
          <w:szCs w:val="24"/>
          <w:lang w:eastAsia="zh-TW"/>
        </w:rPr>
        <w:t xml:space="preserve"> calculations </w:t>
      </w:r>
      <w:r w:rsidR="00C20970" w:rsidRPr="00C34ED3">
        <w:rPr>
          <w:rFonts w:asciiTheme="majorBidi" w:eastAsia="PMingLiU" w:hAnsiTheme="majorBidi" w:cstheme="majorBidi"/>
          <w:sz w:val="24"/>
          <w:szCs w:val="24"/>
          <w:lang w:eastAsia="zh-TW"/>
        </w:rPr>
        <w:t>were</w:t>
      </w:r>
      <w:r w:rsidR="00C20970" w:rsidRPr="00C20970">
        <w:rPr>
          <w:rFonts w:asciiTheme="majorBidi" w:eastAsia="PMingLiU" w:hAnsiTheme="majorBidi" w:cstheme="majorBidi"/>
          <w:sz w:val="24"/>
          <w:szCs w:val="24"/>
          <w:lang w:eastAsia="zh-TW"/>
        </w:rPr>
        <w:t xml:space="preserve"> </w:t>
      </w:r>
      <w:r w:rsidR="00A5781B">
        <w:rPr>
          <w:rFonts w:asciiTheme="majorBidi" w:eastAsia="PMingLiU" w:hAnsiTheme="majorBidi" w:cstheme="majorBidi"/>
          <w:sz w:val="24"/>
          <w:szCs w:val="24"/>
          <w:lang w:eastAsia="zh-TW"/>
        </w:rPr>
        <w:t>carri</w:t>
      </w:r>
      <w:r w:rsidR="00C20970" w:rsidRPr="00C20970">
        <w:rPr>
          <w:rFonts w:asciiTheme="majorBidi" w:eastAsia="PMingLiU" w:hAnsiTheme="majorBidi" w:cstheme="majorBidi"/>
          <w:sz w:val="24"/>
          <w:szCs w:val="24"/>
          <w:lang w:eastAsia="zh-TW"/>
        </w:rPr>
        <w:t xml:space="preserve">ed </w:t>
      </w:r>
      <w:r w:rsidR="00A5781B">
        <w:rPr>
          <w:rFonts w:asciiTheme="majorBidi" w:eastAsia="PMingLiU" w:hAnsiTheme="majorBidi" w:cstheme="majorBidi"/>
          <w:sz w:val="24"/>
          <w:szCs w:val="24"/>
          <w:lang w:eastAsia="zh-TW"/>
        </w:rPr>
        <w:t>out.</w:t>
      </w:r>
      <w:r w:rsidR="00603116" w:rsidRPr="00603116">
        <w:rPr>
          <w:rFonts w:asciiTheme="majorBidi" w:eastAsia="PMingLiU" w:hAnsiTheme="majorBidi" w:cstheme="majorBidi"/>
          <w:sz w:val="24"/>
          <w:szCs w:val="24"/>
          <w:vertAlign w:val="superscript"/>
          <w:lang w:eastAsia="zh-TW"/>
        </w:rPr>
        <w:fldChar w:fldCharType="begin"/>
      </w:r>
      <w:r w:rsidR="00603116" w:rsidRPr="00603116">
        <w:rPr>
          <w:rFonts w:asciiTheme="majorBidi" w:eastAsia="PMingLiU" w:hAnsiTheme="majorBidi" w:cstheme="majorBidi"/>
          <w:sz w:val="24"/>
          <w:szCs w:val="24"/>
          <w:vertAlign w:val="superscript"/>
          <w:lang w:eastAsia="zh-TW"/>
        </w:rPr>
        <w:instrText xml:space="preserve"> NOTEREF _Ref378768997 \h </w:instrText>
      </w:r>
      <w:r w:rsidR="00603116">
        <w:rPr>
          <w:rFonts w:asciiTheme="majorBidi" w:eastAsia="PMingLiU" w:hAnsiTheme="majorBidi" w:cstheme="majorBidi"/>
          <w:sz w:val="24"/>
          <w:szCs w:val="24"/>
          <w:vertAlign w:val="superscript"/>
          <w:lang w:eastAsia="zh-TW"/>
        </w:rPr>
        <w:instrText xml:space="preserve"> \* MERGEFORMAT </w:instrText>
      </w:r>
      <w:r w:rsidR="00603116" w:rsidRPr="00603116">
        <w:rPr>
          <w:rFonts w:asciiTheme="majorBidi" w:eastAsia="PMingLiU" w:hAnsiTheme="majorBidi" w:cstheme="majorBidi"/>
          <w:sz w:val="24"/>
          <w:szCs w:val="24"/>
          <w:vertAlign w:val="superscript"/>
          <w:lang w:eastAsia="zh-TW"/>
        </w:rPr>
      </w:r>
      <w:r w:rsidR="00603116" w:rsidRPr="00603116">
        <w:rPr>
          <w:rFonts w:asciiTheme="majorBidi" w:eastAsia="PMingLiU" w:hAnsiTheme="majorBidi" w:cstheme="majorBidi"/>
          <w:sz w:val="24"/>
          <w:szCs w:val="24"/>
          <w:vertAlign w:val="superscript"/>
          <w:lang w:eastAsia="zh-TW"/>
        </w:rPr>
        <w:fldChar w:fldCharType="separate"/>
      </w:r>
      <w:r w:rsidR="00603116" w:rsidRPr="00603116">
        <w:rPr>
          <w:rFonts w:asciiTheme="majorBidi" w:eastAsia="PMingLiU" w:hAnsiTheme="majorBidi" w:cstheme="majorBidi"/>
          <w:sz w:val="24"/>
          <w:szCs w:val="24"/>
          <w:vertAlign w:val="superscript"/>
          <w:lang w:eastAsia="zh-TW"/>
        </w:rPr>
        <w:t>1</w:t>
      </w:r>
      <w:r w:rsidR="00603116" w:rsidRPr="00603116">
        <w:rPr>
          <w:rFonts w:asciiTheme="majorBidi" w:eastAsia="PMingLiU" w:hAnsiTheme="majorBidi" w:cstheme="majorBidi"/>
          <w:sz w:val="24"/>
          <w:szCs w:val="24"/>
          <w:vertAlign w:val="superscript"/>
          <w:lang w:eastAsia="zh-TW"/>
        </w:rPr>
        <w:fldChar w:fldCharType="end"/>
      </w:r>
      <w:r w:rsidR="00C20970" w:rsidRPr="00C20970">
        <w:rPr>
          <w:rFonts w:asciiTheme="majorBidi" w:eastAsia="PMingLiU" w:hAnsiTheme="majorBidi" w:cstheme="majorBidi"/>
          <w:sz w:val="24"/>
          <w:szCs w:val="24"/>
          <w:lang w:eastAsia="zh-TW"/>
        </w:rPr>
        <w:t xml:space="preserve"> </w:t>
      </w:r>
      <w:r w:rsidR="00A5781B">
        <w:rPr>
          <w:rFonts w:asciiTheme="majorBidi" w:eastAsia="PMingLiU" w:hAnsiTheme="majorBidi" w:cstheme="majorBidi"/>
          <w:sz w:val="24"/>
          <w:szCs w:val="24"/>
          <w:lang w:eastAsia="zh-TW"/>
        </w:rPr>
        <w:t xml:space="preserve">In addition, </w:t>
      </w:r>
      <w:r w:rsidR="00C20970" w:rsidRPr="00C20970">
        <w:rPr>
          <w:rFonts w:asciiTheme="majorBidi" w:eastAsia="PMingLiU" w:hAnsiTheme="majorBidi" w:cstheme="majorBidi"/>
          <w:sz w:val="24"/>
          <w:szCs w:val="24"/>
          <w:lang w:eastAsia="zh-TW"/>
        </w:rPr>
        <w:t>anharmonic Franck-Condon</w:t>
      </w:r>
      <w:r w:rsidR="00A5781B">
        <w:rPr>
          <w:rFonts w:asciiTheme="majorBidi" w:eastAsia="PMingLiU" w:hAnsiTheme="majorBidi" w:cstheme="majorBidi"/>
          <w:sz w:val="24"/>
          <w:szCs w:val="24"/>
          <w:lang w:eastAsia="zh-TW"/>
        </w:rPr>
        <w:t xml:space="preserve"> </w:t>
      </w:r>
      <w:r w:rsidR="00C20970" w:rsidRPr="00C20970">
        <w:rPr>
          <w:rFonts w:asciiTheme="majorBidi" w:eastAsia="PMingLiU" w:hAnsiTheme="majorBidi" w:cstheme="majorBidi"/>
          <w:sz w:val="24"/>
          <w:szCs w:val="24"/>
          <w:lang w:eastAsia="zh-TW"/>
        </w:rPr>
        <w:t>factors</w:t>
      </w:r>
      <w:r w:rsidR="00865B89">
        <w:rPr>
          <w:rFonts w:asciiTheme="majorBidi" w:eastAsia="PMingLiU" w:hAnsiTheme="majorBidi" w:cstheme="majorBidi"/>
          <w:sz w:val="24"/>
          <w:szCs w:val="24"/>
          <w:lang w:eastAsia="zh-TW"/>
        </w:rPr>
        <w:t xml:space="preserve"> (FCFs) between the </w:t>
      </w:r>
      <w:r w:rsidR="0008318F">
        <w:rPr>
          <w:rFonts w:asciiTheme="majorBidi" w:eastAsia="PMingLiU" w:hAnsiTheme="majorBidi" w:cstheme="majorBidi"/>
          <w:sz w:val="24"/>
          <w:szCs w:val="24"/>
          <w:lang w:eastAsia="zh-TW"/>
        </w:rPr>
        <w:t xml:space="preserve">two </w:t>
      </w:r>
      <w:r w:rsidR="00865B89">
        <w:rPr>
          <w:rFonts w:asciiTheme="majorBidi" w:eastAsia="PMingLiU" w:hAnsiTheme="majorBidi" w:cstheme="majorBidi"/>
          <w:sz w:val="24"/>
          <w:szCs w:val="24"/>
          <w:lang w:eastAsia="zh-TW"/>
        </w:rPr>
        <w:t xml:space="preserve">states </w:t>
      </w:r>
      <w:r w:rsidR="0008318F">
        <w:rPr>
          <w:rFonts w:asciiTheme="majorBidi" w:eastAsia="PMingLiU" w:hAnsiTheme="majorBidi" w:cstheme="majorBidi"/>
          <w:sz w:val="24"/>
          <w:szCs w:val="24"/>
          <w:lang w:eastAsia="zh-TW"/>
        </w:rPr>
        <w:t>involved</w:t>
      </w:r>
      <w:r w:rsidR="00865B89">
        <w:rPr>
          <w:rFonts w:asciiTheme="majorBidi" w:eastAsia="PMingLiU" w:hAnsiTheme="majorBidi" w:cstheme="majorBidi"/>
          <w:sz w:val="24"/>
          <w:szCs w:val="24"/>
          <w:lang w:eastAsia="zh-TW"/>
        </w:rPr>
        <w:t xml:space="preserve"> were computed </w:t>
      </w:r>
      <w:r w:rsidR="00AD76B3">
        <w:rPr>
          <w:rFonts w:asciiTheme="majorBidi" w:eastAsia="PMingLiU" w:hAnsiTheme="majorBidi" w:cstheme="majorBidi"/>
          <w:sz w:val="24"/>
          <w:szCs w:val="24"/>
          <w:lang w:eastAsia="zh-TW"/>
        </w:rPr>
        <w:t>w</w:t>
      </w:r>
      <w:r w:rsidR="00787F3B">
        <w:rPr>
          <w:rFonts w:asciiTheme="majorBidi" w:eastAsia="PMingLiU" w:hAnsiTheme="majorBidi" w:cstheme="majorBidi"/>
          <w:sz w:val="24"/>
          <w:szCs w:val="24"/>
          <w:lang w:eastAsia="zh-TW"/>
        </w:rPr>
        <w:t>i</w:t>
      </w:r>
      <w:r w:rsidR="00AD76B3">
        <w:rPr>
          <w:rFonts w:asciiTheme="majorBidi" w:eastAsia="PMingLiU" w:hAnsiTheme="majorBidi" w:cstheme="majorBidi"/>
          <w:sz w:val="24"/>
          <w:szCs w:val="24"/>
          <w:lang w:eastAsia="zh-TW"/>
        </w:rPr>
        <w:t>th</w:t>
      </w:r>
      <w:r w:rsidR="00865B89">
        <w:rPr>
          <w:rFonts w:asciiTheme="majorBidi" w:eastAsia="PMingLiU" w:hAnsiTheme="majorBidi" w:cstheme="majorBidi"/>
          <w:sz w:val="24"/>
          <w:szCs w:val="24"/>
          <w:lang w:eastAsia="zh-TW"/>
        </w:rPr>
        <w:t xml:space="preserve"> a </w:t>
      </w:r>
      <w:r w:rsidR="00865B89" w:rsidRPr="00865B89">
        <w:rPr>
          <w:rFonts w:asciiTheme="majorBidi" w:eastAsia="PMingLiU" w:hAnsiTheme="majorBidi" w:cstheme="majorBidi"/>
          <w:sz w:val="24"/>
          <w:szCs w:val="24"/>
          <w:lang w:eastAsia="zh-TW"/>
        </w:rPr>
        <w:t>“quick and dirty” approach</w:t>
      </w:r>
      <w:r w:rsidR="00865B89">
        <w:rPr>
          <w:rFonts w:asciiTheme="majorBidi" w:eastAsia="PMingLiU" w:hAnsiTheme="majorBidi" w:cstheme="majorBidi"/>
          <w:sz w:val="24"/>
          <w:szCs w:val="24"/>
          <w:lang w:eastAsia="zh-TW"/>
        </w:rPr>
        <w:t xml:space="preserve"> (their quotes; see </w:t>
      </w:r>
      <w:r w:rsidR="00773014">
        <w:rPr>
          <w:rFonts w:asciiTheme="majorBidi" w:eastAsia="PMingLiU" w:hAnsiTheme="majorBidi" w:cstheme="majorBidi"/>
          <w:sz w:val="24"/>
          <w:szCs w:val="24"/>
          <w:lang w:eastAsia="zh-TW"/>
        </w:rPr>
        <w:t>Ref.</w:t>
      </w:r>
      <w:r w:rsidR="00865B89">
        <w:rPr>
          <w:rFonts w:asciiTheme="majorBidi" w:eastAsia="PMingLiU" w:hAnsiTheme="majorBidi" w:cstheme="majorBidi"/>
          <w:sz w:val="24"/>
          <w:szCs w:val="24"/>
          <w:lang w:eastAsia="zh-TW"/>
        </w:rPr>
        <w:t xml:space="preserve"> </w:t>
      </w:r>
      <w:r w:rsidR="00865B89">
        <w:rPr>
          <w:rFonts w:asciiTheme="majorBidi" w:eastAsia="PMingLiU" w:hAnsiTheme="majorBidi" w:cstheme="majorBidi"/>
          <w:sz w:val="24"/>
          <w:szCs w:val="24"/>
          <w:lang w:eastAsia="zh-TW"/>
        </w:rPr>
        <w:fldChar w:fldCharType="begin"/>
      </w:r>
      <w:r w:rsidR="00865B89">
        <w:rPr>
          <w:rFonts w:asciiTheme="majorBidi" w:eastAsia="PMingLiU" w:hAnsiTheme="majorBidi" w:cstheme="majorBidi"/>
          <w:sz w:val="24"/>
          <w:szCs w:val="24"/>
          <w:lang w:eastAsia="zh-TW"/>
        </w:rPr>
        <w:instrText xml:space="preserve"> NOTEREF _Ref378768997 \h </w:instrText>
      </w:r>
      <w:r w:rsidR="00603116">
        <w:rPr>
          <w:rFonts w:asciiTheme="majorBidi" w:eastAsia="PMingLiU" w:hAnsiTheme="majorBidi" w:cstheme="majorBidi"/>
          <w:sz w:val="24"/>
          <w:szCs w:val="24"/>
          <w:lang w:eastAsia="zh-TW"/>
        </w:rPr>
        <w:instrText xml:space="preserve"> \* MERGEFORMAT </w:instrText>
      </w:r>
      <w:r w:rsidR="00865B89">
        <w:rPr>
          <w:rFonts w:asciiTheme="majorBidi" w:eastAsia="PMingLiU" w:hAnsiTheme="majorBidi" w:cstheme="majorBidi"/>
          <w:sz w:val="24"/>
          <w:szCs w:val="24"/>
          <w:lang w:eastAsia="zh-TW"/>
        </w:rPr>
      </w:r>
      <w:r w:rsidR="00865B89">
        <w:rPr>
          <w:rFonts w:asciiTheme="majorBidi" w:eastAsia="PMingLiU" w:hAnsiTheme="majorBidi" w:cstheme="majorBidi"/>
          <w:sz w:val="24"/>
          <w:szCs w:val="24"/>
          <w:lang w:eastAsia="zh-TW"/>
        </w:rPr>
        <w:fldChar w:fldCharType="separate"/>
      </w:r>
      <w:r w:rsidR="00865B89">
        <w:rPr>
          <w:rFonts w:asciiTheme="majorBidi" w:eastAsia="PMingLiU" w:hAnsiTheme="majorBidi" w:cstheme="majorBidi"/>
          <w:sz w:val="24"/>
          <w:szCs w:val="24"/>
          <w:lang w:eastAsia="zh-TW"/>
        </w:rPr>
        <w:t>1</w:t>
      </w:r>
      <w:r w:rsidR="00865B89">
        <w:rPr>
          <w:rFonts w:asciiTheme="majorBidi" w:eastAsia="PMingLiU" w:hAnsiTheme="majorBidi" w:cstheme="majorBidi"/>
          <w:sz w:val="24"/>
          <w:szCs w:val="24"/>
          <w:lang w:eastAsia="zh-TW"/>
        </w:rPr>
        <w:fldChar w:fldCharType="end"/>
      </w:r>
      <w:r w:rsidR="00865B89">
        <w:rPr>
          <w:rFonts w:asciiTheme="majorBidi" w:eastAsia="PMingLiU" w:hAnsiTheme="majorBidi" w:cstheme="majorBidi"/>
          <w:sz w:val="24"/>
          <w:szCs w:val="24"/>
          <w:lang w:eastAsia="zh-TW"/>
        </w:rPr>
        <w:t>)</w:t>
      </w:r>
      <w:r w:rsidR="00C34ED3">
        <w:rPr>
          <w:rFonts w:asciiTheme="majorBidi" w:eastAsia="PMingLiU" w:hAnsiTheme="majorBidi" w:cstheme="majorBidi"/>
          <w:sz w:val="24"/>
          <w:szCs w:val="24"/>
          <w:lang w:eastAsia="zh-TW"/>
        </w:rPr>
        <w:t>,</w:t>
      </w:r>
      <w:r w:rsidR="00865B89">
        <w:rPr>
          <w:rFonts w:asciiTheme="majorBidi" w:eastAsia="PMingLiU" w:hAnsiTheme="majorBidi" w:cstheme="majorBidi"/>
          <w:sz w:val="24"/>
          <w:szCs w:val="24"/>
          <w:lang w:eastAsia="zh-TW"/>
        </w:rPr>
        <w:t xml:space="preserve"> </w:t>
      </w:r>
      <w:r w:rsidR="00787F3B">
        <w:rPr>
          <w:rFonts w:asciiTheme="majorBidi" w:eastAsia="PMingLiU" w:hAnsiTheme="majorBidi" w:cstheme="majorBidi"/>
          <w:sz w:val="24"/>
          <w:szCs w:val="24"/>
          <w:lang w:eastAsia="zh-TW"/>
        </w:rPr>
        <w:t>employ</w:t>
      </w:r>
      <w:r w:rsidR="00C34ED3">
        <w:rPr>
          <w:rFonts w:asciiTheme="majorBidi" w:eastAsia="PMingLiU" w:hAnsiTheme="majorBidi" w:cstheme="majorBidi"/>
          <w:sz w:val="24"/>
          <w:szCs w:val="24"/>
          <w:lang w:eastAsia="zh-TW"/>
        </w:rPr>
        <w:t>ing</w:t>
      </w:r>
      <w:r w:rsidR="00865B89">
        <w:rPr>
          <w:rFonts w:asciiTheme="majorBidi" w:eastAsia="PMingLiU" w:hAnsiTheme="majorBidi" w:cstheme="majorBidi"/>
          <w:sz w:val="24"/>
          <w:szCs w:val="24"/>
          <w:lang w:eastAsia="zh-TW"/>
        </w:rPr>
        <w:t xml:space="preserve"> </w:t>
      </w:r>
      <w:r w:rsidR="00787F3B">
        <w:rPr>
          <w:rFonts w:asciiTheme="majorBidi" w:eastAsia="PMingLiU" w:hAnsiTheme="majorBidi" w:cstheme="majorBidi"/>
          <w:sz w:val="24"/>
          <w:szCs w:val="24"/>
          <w:lang w:eastAsia="zh-TW"/>
        </w:rPr>
        <w:t xml:space="preserve">computed </w:t>
      </w:r>
      <w:r w:rsidR="00C34ED3" w:rsidRPr="00C34ED3">
        <w:rPr>
          <w:rFonts w:asciiTheme="majorBidi" w:eastAsia="PMingLiU" w:hAnsiTheme="majorBidi" w:cstheme="majorBidi"/>
          <w:sz w:val="24"/>
          <w:szCs w:val="24"/>
          <w:lang w:eastAsia="zh-TW"/>
        </w:rPr>
        <w:t>coupled-cluster single and double plus perturbative triples {CCSD(T)} and complete active space self-consistent field multi-</w:t>
      </w:r>
      <w:r w:rsidR="00773014">
        <w:rPr>
          <w:rFonts w:asciiTheme="majorBidi" w:eastAsia="PMingLiU" w:hAnsiTheme="majorBidi" w:cstheme="majorBidi"/>
          <w:sz w:val="24"/>
          <w:szCs w:val="24"/>
          <w:lang w:eastAsia="zh-TW"/>
        </w:rPr>
        <w:t>reference</w:t>
      </w:r>
      <w:r w:rsidR="00C34ED3" w:rsidRPr="00C34ED3">
        <w:rPr>
          <w:rFonts w:asciiTheme="majorBidi" w:eastAsia="PMingLiU" w:hAnsiTheme="majorBidi" w:cstheme="majorBidi"/>
          <w:sz w:val="24"/>
          <w:szCs w:val="24"/>
          <w:lang w:eastAsia="zh-TW"/>
        </w:rPr>
        <w:t xml:space="preserve"> configuration interaction (including the Dav</w:t>
      </w:r>
      <w:r w:rsidR="00146D58">
        <w:rPr>
          <w:rFonts w:asciiTheme="majorBidi" w:eastAsia="PMingLiU" w:hAnsiTheme="majorBidi" w:cstheme="majorBidi"/>
          <w:sz w:val="24"/>
          <w:szCs w:val="24"/>
          <w:lang w:eastAsia="zh-TW"/>
        </w:rPr>
        <w:t>idson correction) (CASSCF/MRCI</w:t>
      </w:r>
      <w:r w:rsidR="00C34ED3" w:rsidRPr="00C34ED3">
        <w:rPr>
          <w:rFonts w:asciiTheme="majorBidi" w:eastAsia="PMingLiU" w:hAnsiTheme="majorBidi" w:cstheme="majorBidi"/>
          <w:sz w:val="24"/>
          <w:szCs w:val="24"/>
          <w:lang w:eastAsia="zh-TW"/>
        </w:rPr>
        <w:t xml:space="preserve">) </w:t>
      </w:r>
      <w:r w:rsidR="00C34ED3">
        <w:rPr>
          <w:rFonts w:asciiTheme="majorBidi" w:eastAsia="PMingLiU" w:hAnsiTheme="majorBidi" w:cstheme="majorBidi"/>
          <w:sz w:val="24"/>
          <w:szCs w:val="24"/>
          <w:lang w:eastAsia="zh-TW"/>
        </w:rPr>
        <w:t>potential energy functions (PEFs)</w:t>
      </w:r>
      <w:r w:rsidR="00C34ED3" w:rsidRPr="00C34ED3">
        <w:rPr>
          <w:rFonts w:asciiTheme="majorBidi" w:eastAsia="PMingLiU" w:hAnsiTheme="majorBidi" w:cstheme="majorBidi"/>
          <w:sz w:val="24"/>
          <w:szCs w:val="24"/>
          <w:lang w:eastAsia="zh-TW"/>
        </w:rPr>
        <w:t xml:space="preserve"> </w:t>
      </w:r>
      <w:r w:rsidR="00C34ED3">
        <w:rPr>
          <w:rFonts w:asciiTheme="majorBidi" w:eastAsia="PMingLiU" w:hAnsiTheme="majorBidi" w:cstheme="majorBidi"/>
          <w:sz w:val="24"/>
          <w:szCs w:val="24"/>
          <w:lang w:eastAsia="zh-TW"/>
        </w:rPr>
        <w:t>for the two electronic states, respectively,</w:t>
      </w:r>
      <w:r w:rsidR="00C34ED3" w:rsidRPr="00865B89">
        <w:rPr>
          <w:rFonts w:asciiTheme="majorBidi" w:eastAsia="PMingLiU" w:hAnsiTheme="majorBidi" w:cstheme="majorBidi"/>
          <w:sz w:val="24"/>
          <w:szCs w:val="24"/>
          <w:lang w:eastAsia="zh-TW"/>
        </w:rPr>
        <w:t xml:space="preserve"> </w:t>
      </w:r>
      <w:r w:rsidR="00146D58">
        <w:rPr>
          <w:rFonts w:asciiTheme="majorBidi" w:eastAsia="PMingLiU" w:hAnsiTheme="majorBidi" w:cstheme="majorBidi"/>
          <w:sz w:val="24"/>
          <w:szCs w:val="24"/>
          <w:lang w:eastAsia="zh-TW"/>
        </w:rPr>
        <w:t>using</w:t>
      </w:r>
      <w:r w:rsidR="00C34ED3">
        <w:rPr>
          <w:rFonts w:asciiTheme="majorBidi" w:eastAsia="PMingLiU" w:hAnsiTheme="majorBidi" w:cstheme="majorBidi"/>
          <w:sz w:val="24"/>
          <w:szCs w:val="24"/>
          <w:lang w:eastAsia="zh-TW"/>
        </w:rPr>
        <w:t xml:space="preserve"> the augmented correlation consistent polarized valence quadruple-zeta {</w:t>
      </w:r>
      <w:r w:rsidR="00865B89" w:rsidRPr="00865B89">
        <w:rPr>
          <w:rFonts w:asciiTheme="majorBidi" w:eastAsia="PMingLiU" w:hAnsiTheme="majorBidi" w:cstheme="majorBidi"/>
          <w:sz w:val="24"/>
          <w:szCs w:val="24"/>
          <w:lang w:eastAsia="zh-TW"/>
        </w:rPr>
        <w:t>aug-cc-pV(Q+d)Z</w:t>
      </w:r>
      <w:r w:rsidR="00C34ED3">
        <w:rPr>
          <w:rFonts w:asciiTheme="majorBidi" w:eastAsia="PMingLiU" w:hAnsiTheme="majorBidi" w:cstheme="majorBidi"/>
          <w:sz w:val="24"/>
          <w:szCs w:val="24"/>
          <w:lang w:eastAsia="zh-TW"/>
        </w:rPr>
        <w:t>} basis set</w:t>
      </w:r>
      <w:r w:rsidR="00C20970" w:rsidRPr="00C20970">
        <w:rPr>
          <w:rFonts w:asciiTheme="majorBidi" w:eastAsia="PMingLiU" w:hAnsiTheme="majorBidi" w:cstheme="majorBidi"/>
          <w:sz w:val="24"/>
          <w:szCs w:val="24"/>
          <w:lang w:eastAsia="zh-TW"/>
        </w:rPr>
        <w:t>.</w:t>
      </w:r>
      <w:r w:rsidR="00A5781B">
        <w:rPr>
          <w:rFonts w:asciiTheme="majorBidi" w:eastAsia="PMingLiU" w:hAnsiTheme="majorBidi" w:cstheme="majorBidi"/>
          <w:sz w:val="24"/>
          <w:szCs w:val="24"/>
          <w:lang w:eastAsia="zh-TW"/>
        </w:rPr>
        <w:t xml:space="preserve"> </w:t>
      </w:r>
      <w:r w:rsidR="002A4198">
        <w:rPr>
          <w:rFonts w:asciiTheme="majorBidi" w:eastAsia="PMingLiU" w:hAnsiTheme="majorBidi" w:cstheme="majorBidi"/>
          <w:sz w:val="24"/>
          <w:szCs w:val="24"/>
          <w:lang w:eastAsia="zh-TW"/>
        </w:rPr>
        <w:t xml:space="preserve">However, although computed FCFs of the </w:t>
      </w:r>
      <m:oMath>
        <m:acc>
          <m:accPr>
            <m:chr m:val="̃"/>
            <m:ctrlPr>
              <w:rPr>
                <w:rFonts w:ascii="Cambria Math" w:eastAsia="PMingLiU" w:hAnsi="Cambria Math" w:cstheme="majorBidi"/>
                <w:i/>
                <w:sz w:val="24"/>
                <w:szCs w:val="24"/>
                <w:lang w:eastAsia="zh-TW"/>
              </w:rPr>
            </m:ctrlPr>
          </m:accPr>
          <m:e>
            <m:r>
              <m:rPr>
                <m:sty m:val="p"/>
              </m:rPr>
              <w:rPr>
                <w:rFonts w:ascii="Cambria Math" w:eastAsia="PMingLiU" w:hAnsi="Cambria Math" w:cstheme="majorBidi"/>
                <w:sz w:val="24"/>
                <w:szCs w:val="24"/>
                <w:lang w:eastAsia="zh-TW"/>
              </w:rPr>
              <m:t>A</m:t>
            </m:r>
          </m:e>
        </m:acc>
      </m:oMath>
      <w:r w:rsidR="002A4198" w:rsidRPr="002A4198">
        <w:rPr>
          <w:rFonts w:asciiTheme="majorBidi" w:eastAsia="PMingLiU" w:hAnsiTheme="majorBidi" w:cstheme="majorBidi"/>
          <w:sz w:val="24"/>
          <w:szCs w:val="24"/>
          <w:vertAlign w:val="superscript"/>
          <w:lang w:eastAsia="zh-TW"/>
        </w:rPr>
        <w:t>1</w:t>
      </w:r>
      <w:r w:rsidR="002A4198">
        <w:rPr>
          <w:rFonts w:asciiTheme="majorBidi" w:eastAsia="PMingLiU" w:hAnsiTheme="majorBidi" w:cstheme="majorBidi"/>
          <w:sz w:val="24"/>
          <w:szCs w:val="24"/>
          <w:lang w:eastAsia="zh-TW"/>
        </w:rPr>
        <w:t>A" ←</w:t>
      </w:r>
      <w:r w:rsidR="002A4198" w:rsidRPr="002A4198">
        <w:rPr>
          <w:rFonts w:asciiTheme="majorBidi" w:eastAsia="PMingLiU" w:hAnsiTheme="majorBidi" w:cstheme="majorBidi"/>
          <w:sz w:val="24"/>
          <w:szCs w:val="24"/>
          <w:lang w:eastAsia="zh-TW"/>
        </w:rPr>
        <w:t xml:space="preserve"> </w:t>
      </w:r>
      <m:oMath>
        <m:acc>
          <m:accPr>
            <m:chr m:val="̃"/>
            <m:ctrlPr>
              <w:rPr>
                <w:rFonts w:ascii="Cambria Math" w:eastAsia="PMingLiU" w:hAnsi="Cambria Math" w:cstheme="majorBidi"/>
                <w:i/>
                <w:sz w:val="24"/>
                <w:szCs w:val="24"/>
                <w:lang w:eastAsia="zh-TW"/>
              </w:rPr>
            </m:ctrlPr>
          </m:accPr>
          <m:e>
            <m:r>
              <m:rPr>
                <m:sty m:val="p"/>
              </m:rPr>
              <w:rPr>
                <w:rFonts w:ascii="Cambria Math" w:eastAsia="PMingLiU" w:hAnsi="Cambria Math" w:cstheme="majorBidi"/>
                <w:sz w:val="24"/>
                <w:szCs w:val="24"/>
                <w:lang w:eastAsia="zh-TW"/>
              </w:rPr>
              <m:t>X</m:t>
            </m:r>
          </m:e>
        </m:acc>
      </m:oMath>
      <w:r w:rsidR="002A4198" w:rsidRPr="002A4198">
        <w:rPr>
          <w:rFonts w:asciiTheme="majorBidi" w:eastAsia="PMingLiU" w:hAnsiTheme="majorBidi" w:cstheme="majorBidi"/>
          <w:sz w:val="24"/>
          <w:szCs w:val="24"/>
          <w:vertAlign w:val="superscript"/>
          <w:lang w:eastAsia="zh-TW"/>
        </w:rPr>
        <w:t>1</w:t>
      </w:r>
      <w:r w:rsidR="002A4198" w:rsidRPr="002A4198">
        <w:rPr>
          <w:rFonts w:asciiTheme="majorBidi" w:eastAsia="PMingLiU" w:hAnsiTheme="majorBidi" w:cstheme="majorBidi"/>
          <w:sz w:val="24"/>
          <w:szCs w:val="24"/>
          <w:lang w:eastAsia="zh-TW"/>
        </w:rPr>
        <w:t>A'</w:t>
      </w:r>
      <w:r w:rsidR="002A4198">
        <w:rPr>
          <w:rFonts w:asciiTheme="majorBidi" w:eastAsia="PMingLiU" w:hAnsiTheme="majorBidi" w:cstheme="majorBidi"/>
          <w:sz w:val="24"/>
          <w:szCs w:val="24"/>
          <w:lang w:eastAsia="zh-TW"/>
        </w:rPr>
        <w:t>(0,0,0)</w:t>
      </w:r>
      <w:r w:rsidR="002A4198" w:rsidRPr="002A4198">
        <w:rPr>
          <w:rFonts w:asciiTheme="majorBidi" w:eastAsia="PMingLiU" w:hAnsiTheme="majorBidi" w:cstheme="majorBidi"/>
          <w:sz w:val="24"/>
          <w:szCs w:val="24"/>
          <w:lang w:eastAsia="zh-TW"/>
        </w:rPr>
        <w:t xml:space="preserve"> </w:t>
      </w:r>
      <w:r w:rsidR="002A4198">
        <w:rPr>
          <w:rFonts w:asciiTheme="majorBidi" w:eastAsia="PMingLiU" w:hAnsiTheme="majorBidi" w:cstheme="majorBidi"/>
          <w:sz w:val="24"/>
          <w:szCs w:val="24"/>
          <w:lang w:eastAsia="zh-TW"/>
        </w:rPr>
        <w:t>excitation of HPS and DPS were published</w:t>
      </w:r>
      <w:r w:rsidR="00596B88">
        <w:rPr>
          <w:rFonts w:asciiTheme="majorBidi" w:eastAsia="PMingLiU" w:hAnsiTheme="majorBidi" w:cstheme="majorBidi"/>
          <w:sz w:val="24"/>
          <w:szCs w:val="24"/>
          <w:lang w:eastAsia="zh-TW"/>
        </w:rPr>
        <w:t xml:space="preserve"> in </w:t>
      </w:r>
      <w:r w:rsidR="00773014">
        <w:rPr>
          <w:rFonts w:asciiTheme="majorBidi" w:eastAsia="PMingLiU" w:hAnsiTheme="majorBidi" w:cstheme="majorBidi"/>
          <w:sz w:val="24"/>
          <w:szCs w:val="24"/>
          <w:lang w:eastAsia="zh-TW"/>
        </w:rPr>
        <w:t>Ref.</w:t>
      </w:r>
      <w:r w:rsidR="00596B88">
        <w:rPr>
          <w:rFonts w:asciiTheme="majorBidi" w:eastAsia="PMingLiU" w:hAnsiTheme="majorBidi" w:cstheme="majorBidi"/>
          <w:sz w:val="24"/>
          <w:szCs w:val="24"/>
          <w:lang w:eastAsia="zh-TW"/>
        </w:rPr>
        <w:t xml:space="preserve"> </w:t>
      </w:r>
      <w:r w:rsidR="00596B88">
        <w:rPr>
          <w:rFonts w:asciiTheme="majorBidi" w:eastAsia="PMingLiU" w:hAnsiTheme="majorBidi" w:cstheme="majorBidi"/>
          <w:sz w:val="24"/>
          <w:szCs w:val="24"/>
          <w:lang w:eastAsia="zh-TW"/>
        </w:rPr>
        <w:fldChar w:fldCharType="begin"/>
      </w:r>
      <w:r w:rsidR="00596B88">
        <w:rPr>
          <w:rFonts w:asciiTheme="majorBidi" w:eastAsia="PMingLiU" w:hAnsiTheme="majorBidi" w:cstheme="majorBidi"/>
          <w:sz w:val="24"/>
          <w:szCs w:val="24"/>
          <w:lang w:eastAsia="zh-TW"/>
        </w:rPr>
        <w:instrText xml:space="preserve"> NOTEREF _Ref378768997 \h </w:instrText>
      </w:r>
      <w:r w:rsidR="00603116">
        <w:rPr>
          <w:rFonts w:asciiTheme="majorBidi" w:eastAsia="PMingLiU" w:hAnsiTheme="majorBidi" w:cstheme="majorBidi"/>
          <w:sz w:val="24"/>
          <w:szCs w:val="24"/>
          <w:lang w:eastAsia="zh-TW"/>
        </w:rPr>
        <w:instrText xml:space="preserve"> \* MERGEFORMAT </w:instrText>
      </w:r>
      <w:r w:rsidR="00596B88">
        <w:rPr>
          <w:rFonts w:asciiTheme="majorBidi" w:eastAsia="PMingLiU" w:hAnsiTheme="majorBidi" w:cstheme="majorBidi"/>
          <w:sz w:val="24"/>
          <w:szCs w:val="24"/>
          <w:lang w:eastAsia="zh-TW"/>
        </w:rPr>
      </w:r>
      <w:r w:rsidR="00596B88">
        <w:rPr>
          <w:rFonts w:asciiTheme="majorBidi" w:eastAsia="PMingLiU" w:hAnsiTheme="majorBidi" w:cstheme="majorBidi"/>
          <w:sz w:val="24"/>
          <w:szCs w:val="24"/>
          <w:lang w:eastAsia="zh-TW"/>
        </w:rPr>
        <w:fldChar w:fldCharType="separate"/>
      </w:r>
      <w:r w:rsidR="00596B88">
        <w:rPr>
          <w:rFonts w:asciiTheme="majorBidi" w:eastAsia="PMingLiU" w:hAnsiTheme="majorBidi" w:cstheme="majorBidi"/>
          <w:sz w:val="24"/>
          <w:szCs w:val="24"/>
          <w:lang w:eastAsia="zh-TW"/>
        </w:rPr>
        <w:t>1</w:t>
      </w:r>
      <w:r w:rsidR="00596B88">
        <w:rPr>
          <w:rFonts w:asciiTheme="majorBidi" w:eastAsia="PMingLiU" w:hAnsiTheme="majorBidi" w:cstheme="majorBidi"/>
          <w:sz w:val="24"/>
          <w:szCs w:val="24"/>
          <w:lang w:eastAsia="zh-TW"/>
        </w:rPr>
        <w:fldChar w:fldCharType="end"/>
      </w:r>
      <w:r w:rsidR="002A4198">
        <w:rPr>
          <w:rFonts w:asciiTheme="majorBidi" w:eastAsia="PMingLiU" w:hAnsiTheme="majorBidi" w:cstheme="majorBidi"/>
          <w:sz w:val="24"/>
          <w:szCs w:val="24"/>
          <w:lang w:eastAsia="zh-TW"/>
        </w:rPr>
        <w:t xml:space="preserve">, a direct comparison </w:t>
      </w:r>
      <w:r w:rsidR="00603116">
        <w:rPr>
          <w:rFonts w:asciiTheme="majorBidi" w:eastAsia="PMingLiU" w:hAnsiTheme="majorBidi" w:cstheme="majorBidi"/>
          <w:sz w:val="24"/>
          <w:szCs w:val="24"/>
          <w:lang w:eastAsia="zh-TW"/>
        </w:rPr>
        <w:t xml:space="preserve">between </w:t>
      </w:r>
      <w:r w:rsidR="00171BC3">
        <w:rPr>
          <w:rFonts w:asciiTheme="majorBidi" w:eastAsia="PMingLiU" w:hAnsiTheme="majorBidi" w:cstheme="majorBidi"/>
          <w:sz w:val="24"/>
          <w:szCs w:val="24"/>
          <w:lang w:eastAsia="zh-TW"/>
        </w:rPr>
        <w:t xml:space="preserve">the </w:t>
      </w:r>
      <w:r w:rsidR="002A4198">
        <w:rPr>
          <w:rFonts w:asciiTheme="majorBidi" w:eastAsia="PMingLiU" w:hAnsiTheme="majorBidi" w:cstheme="majorBidi"/>
          <w:sz w:val="24"/>
          <w:szCs w:val="24"/>
          <w:lang w:eastAsia="zh-TW"/>
        </w:rPr>
        <w:t>computed</w:t>
      </w:r>
      <w:r w:rsidR="00171BC3">
        <w:rPr>
          <w:rFonts w:asciiTheme="majorBidi" w:eastAsia="PMingLiU" w:hAnsiTheme="majorBidi" w:cstheme="majorBidi"/>
          <w:sz w:val="24"/>
          <w:szCs w:val="24"/>
          <w:lang w:eastAsia="zh-TW"/>
        </w:rPr>
        <w:t xml:space="preserve"> FCFs</w:t>
      </w:r>
      <w:r w:rsidR="002A4198">
        <w:rPr>
          <w:rFonts w:asciiTheme="majorBidi" w:eastAsia="PMingLiU" w:hAnsiTheme="majorBidi" w:cstheme="majorBidi"/>
          <w:sz w:val="24"/>
          <w:szCs w:val="24"/>
          <w:lang w:eastAsia="zh-TW"/>
        </w:rPr>
        <w:t xml:space="preserve"> </w:t>
      </w:r>
      <w:r w:rsidR="00603116">
        <w:rPr>
          <w:rFonts w:asciiTheme="majorBidi" w:eastAsia="PMingLiU" w:hAnsiTheme="majorBidi" w:cstheme="majorBidi"/>
          <w:sz w:val="24"/>
          <w:szCs w:val="24"/>
          <w:lang w:eastAsia="zh-TW"/>
        </w:rPr>
        <w:t>and</w:t>
      </w:r>
      <w:r w:rsidR="00171BC3">
        <w:rPr>
          <w:rFonts w:asciiTheme="majorBidi" w:eastAsia="PMingLiU" w:hAnsiTheme="majorBidi" w:cstheme="majorBidi"/>
          <w:sz w:val="24"/>
          <w:szCs w:val="24"/>
          <w:lang w:eastAsia="zh-TW"/>
        </w:rPr>
        <w:t xml:space="preserve"> </w:t>
      </w:r>
      <w:r w:rsidR="002A4198">
        <w:rPr>
          <w:rFonts w:asciiTheme="majorBidi" w:eastAsia="PMingLiU" w:hAnsiTheme="majorBidi" w:cstheme="majorBidi"/>
          <w:sz w:val="24"/>
          <w:szCs w:val="24"/>
          <w:lang w:eastAsia="zh-TW"/>
        </w:rPr>
        <w:t>experimental LIF spectra of HPS and DPS</w:t>
      </w:r>
      <w:r w:rsidR="00D966C6">
        <w:rPr>
          <w:rFonts w:asciiTheme="majorBidi" w:eastAsia="PMingLiU" w:hAnsiTheme="majorBidi" w:cstheme="majorBidi"/>
          <w:sz w:val="24"/>
          <w:szCs w:val="24"/>
          <w:lang w:eastAsia="zh-TW"/>
        </w:rPr>
        <w:t xml:space="preserve"> </w:t>
      </w:r>
      <w:r w:rsidR="00603116">
        <w:rPr>
          <w:rFonts w:asciiTheme="majorBidi" w:eastAsia="PMingLiU" w:hAnsiTheme="majorBidi" w:cstheme="majorBidi"/>
          <w:sz w:val="24"/>
          <w:szCs w:val="24"/>
          <w:lang w:eastAsia="zh-TW"/>
        </w:rPr>
        <w:t>could not be made, because</w:t>
      </w:r>
      <w:r w:rsidR="00603116" w:rsidRPr="002A4198">
        <w:rPr>
          <w:rFonts w:asciiTheme="majorBidi" w:eastAsia="PMingLiU" w:hAnsiTheme="majorBidi" w:cstheme="majorBidi"/>
          <w:sz w:val="24"/>
          <w:szCs w:val="24"/>
          <w:lang w:eastAsia="zh-TW"/>
        </w:rPr>
        <w:t xml:space="preserve"> the </w:t>
      </w:r>
      <w:r w:rsidR="00603116">
        <w:rPr>
          <w:rFonts w:asciiTheme="majorBidi" w:eastAsia="PMingLiU" w:hAnsiTheme="majorBidi" w:cstheme="majorBidi"/>
          <w:sz w:val="24"/>
          <w:szCs w:val="24"/>
          <w:lang w:eastAsia="zh-TW"/>
        </w:rPr>
        <w:t xml:space="preserve">observed </w:t>
      </w:r>
      <w:r w:rsidR="00603116" w:rsidRPr="002A4198">
        <w:rPr>
          <w:rFonts w:asciiTheme="majorBidi" w:eastAsia="PMingLiU" w:hAnsiTheme="majorBidi" w:cstheme="majorBidi"/>
          <w:sz w:val="24"/>
          <w:szCs w:val="24"/>
          <w:lang w:eastAsia="zh-TW"/>
        </w:rPr>
        <w:t>LIF spectr</w:t>
      </w:r>
      <w:r w:rsidR="00603116">
        <w:rPr>
          <w:rFonts w:asciiTheme="majorBidi" w:eastAsia="PMingLiU" w:hAnsiTheme="majorBidi" w:cstheme="majorBidi"/>
          <w:sz w:val="24"/>
          <w:szCs w:val="24"/>
          <w:lang w:eastAsia="zh-TW"/>
        </w:rPr>
        <w:t>a</w:t>
      </w:r>
      <w:r w:rsidR="00603116" w:rsidRPr="002A4198">
        <w:rPr>
          <w:rFonts w:asciiTheme="majorBidi" w:eastAsia="PMingLiU" w:hAnsiTheme="majorBidi" w:cstheme="majorBidi"/>
          <w:sz w:val="24"/>
          <w:szCs w:val="24"/>
          <w:lang w:eastAsia="zh-TW"/>
        </w:rPr>
        <w:t xml:space="preserve"> </w:t>
      </w:r>
      <w:r w:rsidR="00603116">
        <w:rPr>
          <w:rFonts w:asciiTheme="majorBidi" w:eastAsia="PMingLiU" w:hAnsiTheme="majorBidi" w:cstheme="majorBidi"/>
          <w:sz w:val="24"/>
          <w:szCs w:val="24"/>
          <w:lang w:eastAsia="zh-TW"/>
        </w:rPr>
        <w:t>were</w:t>
      </w:r>
      <w:r w:rsidR="00603116" w:rsidRPr="002A4198">
        <w:rPr>
          <w:rFonts w:asciiTheme="majorBidi" w:eastAsia="PMingLiU" w:hAnsiTheme="majorBidi" w:cstheme="majorBidi"/>
          <w:sz w:val="24"/>
          <w:szCs w:val="24"/>
          <w:lang w:eastAsia="zh-TW"/>
        </w:rPr>
        <w:t xml:space="preserve"> not corrected for laser</w:t>
      </w:r>
      <w:r w:rsidR="00603116">
        <w:rPr>
          <w:rFonts w:asciiTheme="majorBidi" w:eastAsia="PMingLiU" w:hAnsiTheme="majorBidi" w:cstheme="majorBidi"/>
          <w:sz w:val="24"/>
          <w:szCs w:val="24"/>
          <w:lang w:eastAsia="zh-TW"/>
        </w:rPr>
        <w:t xml:space="preserve"> </w:t>
      </w:r>
      <w:r w:rsidR="00603116" w:rsidRPr="002A4198">
        <w:rPr>
          <w:rFonts w:asciiTheme="majorBidi" w:eastAsia="PMingLiU" w:hAnsiTheme="majorBidi" w:cstheme="majorBidi"/>
          <w:sz w:val="24"/>
          <w:szCs w:val="24"/>
          <w:lang w:eastAsia="zh-TW"/>
        </w:rPr>
        <w:t>power</w:t>
      </w:r>
      <w:r w:rsidR="002A4198">
        <w:rPr>
          <w:rFonts w:asciiTheme="majorBidi" w:eastAsia="PMingLiU" w:hAnsiTheme="majorBidi" w:cstheme="majorBidi"/>
          <w:sz w:val="24"/>
          <w:szCs w:val="24"/>
          <w:lang w:eastAsia="zh-TW"/>
        </w:rPr>
        <w:t xml:space="preserve">. Nevertheless, </w:t>
      </w:r>
      <w:r w:rsidR="00773014">
        <w:rPr>
          <w:rFonts w:asciiTheme="majorBidi" w:eastAsia="PMingLiU" w:hAnsiTheme="majorBidi" w:cstheme="majorBidi"/>
          <w:sz w:val="24"/>
          <w:szCs w:val="24"/>
          <w:lang w:eastAsia="zh-TW"/>
        </w:rPr>
        <w:t>Ref.</w:t>
      </w:r>
      <w:r w:rsidR="002A4198">
        <w:rPr>
          <w:rFonts w:asciiTheme="majorBidi" w:eastAsia="PMingLiU" w:hAnsiTheme="majorBidi" w:cstheme="majorBidi"/>
          <w:sz w:val="24"/>
          <w:szCs w:val="24"/>
          <w:lang w:eastAsia="zh-TW"/>
        </w:rPr>
        <w:t xml:space="preserve"> </w:t>
      </w:r>
      <w:r w:rsidR="002A4198">
        <w:rPr>
          <w:rFonts w:asciiTheme="majorBidi" w:eastAsia="PMingLiU" w:hAnsiTheme="majorBidi" w:cstheme="majorBidi"/>
          <w:sz w:val="24"/>
          <w:szCs w:val="24"/>
          <w:lang w:eastAsia="zh-TW"/>
        </w:rPr>
        <w:fldChar w:fldCharType="begin"/>
      </w:r>
      <w:r w:rsidR="002A4198">
        <w:rPr>
          <w:rFonts w:asciiTheme="majorBidi" w:eastAsia="PMingLiU" w:hAnsiTheme="majorBidi" w:cstheme="majorBidi"/>
          <w:sz w:val="24"/>
          <w:szCs w:val="24"/>
          <w:lang w:eastAsia="zh-TW"/>
        </w:rPr>
        <w:instrText xml:space="preserve"> NOTEREF _Ref378768997 \h </w:instrText>
      </w:r>
      <w:r w:rsidR="00603116">
        <w:rPr>
          <w:rFonts w:asciiTheme="majorBidi" w:eastAsia="PMingLiU" w:hAnsiTheme="majorBidi" w:cstheme="majorBidi"/>
          <w:sz w:val="24"/>
          <w:szCs w:val="24"/>
          <w:lang w:eastAsia="zh-TW"/>
        </w:rPr>
        <w:instrText xml:space="preserve"> \* MERGEFORMAT </w:instrText>
      </w:r>
      <w:r w:rsidR="002A4198">
        <w:rPr>
          <w:rFonts w:asciiTheme="majorBidi" w:eastAsia="PMingLiU" w:hAnsiTheme="majorBidi" w:cstheme="majorBidi"/>
          <w:sz w:val="24"/>
          <w:szCs w:val="24"/>
          <w:lang w:eastAsia="zh-TW"/>
        </w:rPr>
      </w:r>
      <w:r w:rsidR="002A4198">
        <w:rPr>
          <w:rFonts w:asciiTheme="majorBidi" w:eastAsia="PMingLiU" w:hAnsiTheme="majorBidi" w:cstheme="majorBidi"/>
          <w:sz w:val="24"/>
          <w:szCs w:val="24"/>
          <w:lang w:eastAsia="zh-TW"/>
        </w:rPr>
        <w:fldChar w:fldCharType="separate"/>
      </w:r>
      <w:r w:rsidR="002A4198">
        <w:rPr>
          <w:rFonts w:asciiTheme="majorBidi" w:eastAsia="PMingLiU" w:hAnsiTheme="majorBidi" w:cstheme="majorBidi"/>
          <w:sz w:val="24"/>
          <w:szCs w:val="24"/>
          <w:lang w:eastAsia="zh-TW"/>
        </w:rPr>
        <w:t>1</w:t>
      </w:r>
      <w:r w:rsidR="002A4198">
        <w:rPr>
          <w:rFonts w:asciiTheme="majorBidi" w:eastAsia="PMingLiU" w:hAnsiTheme="majorBidi" w:cstheme="majorBidi"/>
          <w:sz w:val="24"/>
          <w:szCs w:val="24"/>
          <w:lang w:eastAsia="zh-TW"/>
        </w:rPr>
        <w:fldChar w:fldCharType="end"/>
      </w:r>
      <w:r w:rsidR="002A4198">
        <w:rPr>
          <w:rFonts w:asciiTheme="majorBidi" w:eastAsia="PMingLiU" w:hAnsiTheme="majorBidi" w:cstheme="majorBidi"/>
          <w:sz w:val="24"/>
          <w:szCs w:val="24"/>
          <w:lang w:eastAsia="zh-TW"/>
        </w:rPr>
        <w:t xml:space="preserve"> has repo</w:t>
      </w:r>
      <w:r w:rsidR="00596B88">
        <w:rPr>
          <w:rFonts w:asciiTheme="majorBidi" w:eastAsia="PMingLiU" w:hAnsiTheme="majorBidi" w:cstheme="majorBidi"/>
          <w:sz w:val="24"/>
          <w:szCs w:val="24"/>
          <w:lang w:eastAsia="zh-TW"/>
        </w:rPr>
        <w:t>rted the</w:t>
      </w:r>
      <w:r w:rsidR="002A4198">
        <w:rPr>
          <w:rFonts w:asciiTheme="majorBidi" w:eastAsia="PMingLiU" w:hAnsiTheme="majorBidi" w:cstheme="majorBidi"/>
          <w:sz w:val="24"/>
          <w:szCs w:val="24"/>
          <w:lang w:eastAsia="zh-TW"/>
        </w:rPr>
        <w:t xml:space="preserve"> 3</w:t>
      </w:r>
      <w:r w:rsidR="002A4198">
        <w:rPr>
          <w:rFonts w:asciiTheme="majorBidi" w:eastAsia="PMingLiU" w:hAnsiTheme="majorBidi" w:cstheme="majorBidi"/>
          <w:sz w:val="24"/>
          <w:szCs w:val="24"/>
          <w:vertAlign w:val="subscript"/>
          <w:lang w:eastAsia="zh-TW"/>
        </w:rPr>
        <w:t>0</w:t>
      </w:r>
      <w:r w:rsidR="002A4198">
        <w:rPr>
          <w:rFonts w:asciiTheme="majorBidi" w:eastAsia="PMingLiU" w:hAnsiTheme="majorBidi" w:cstheme="majorBidi"/>
          <w:sz w:val="24"/>
          <w:szCs w:val="24"/>
          <w:vertAlign w:val="superscript"/>
          <w:lang w:eastAsia="zh-TW"/>
        </w:rPr>
        <w:t>4</w:t>
      </w:r>
      <w:r w:rsidR="002A4198">
        <w:rPr>
          <w:rFonts w:asciiTheme="majorBidi" w:eastAsia="PMingLiU" w:hAnsiTheme="majorBidi" w:cstheme="majorBidi"/>
          <w:sz w:val="24"/>
          <w:szCs w:val="24"/>
          <w:lang w:eastAsia="zh-TW"/>
        </w:rPr>
        <w:t xml:space="preserve"> SVL emission spectrum of HPS</w:t>
      </w:r>
      <w:r w:rsidR="00596B88">
        <w:rPr>
          <w:rFonts w:asciiTheme="majorBidi" w:eastAsia="PMingLiU" w:hAnsiTheme="majorBidi" w:cstheme="majorBidi"/>
          <w:sz w:val="24"/>
          <w:szCs w:val="24"/>
          <w:lang w:eastAsia="zh-TW"/>
        </w:rPr>
        <w:t>, though not the corresponding computed anharmonic FCFs.</w:t>
      </w:r>
      <w:r w:rsidR="002A4198">
        <w:rPr>
          <w:rFonts w:asciiTheme="majorBidi" w:eastAsia="PMingLiU" w:hAnsiTheme="majorBidi" w:cstheme="majorBidi"/>
          <w:sz w:val="24"/>
          <w:szCs w:val="24"/>
          <w:lang w:eastAsia="zh-TW"/>
        </w:rPr>
        <w:t xml:space="preserve"> </w:t>
      </w:r>
      <w:r w:rsidR="00A71BC8">
        <w:rPr>
          <w:rFonts w:asciiTheme="majorBidi" w:eastAsia="PMingLiU" w:hAnsiTheme="majorBidi" w:cstheme="majorBidi"/>
          <w:sz w:val="24"/>
          <w:szCs w:val="24"/>
          <w:lang w:eastAsia="zh-TW"/>
        </w:rPr>
        <w:t xml:space="preserve">In this connection, </w:t>
      </w:r>
      <w:r w:rsidR="00697BEC">
        <w:rPr>
          <w:rFonts w:asciiTheme="majorBidi" w:eastAsia="PMingLiU" w:hAnsiTheme="majorBidi" w:cstheme="majorBidi"/>
          <w:sz w:val="24"/>
          <w:szCs w:val="24"/>
          <w:lang w:eastAsia="zh-TW"/>
        </w:rPr>
        <w:t xml:space="preserve">in the present </w:t>
      </w:r>
      <w:r w:rsidR="00972CC1">
        <w:rPr>
          <w:rFonts w:asciiTheme="majorBidi" w:eastAsia="PMingLiU" w:hAnsiTheme="majorBidi" w:cstheme="majorBidi"/>
          <w:sz w:val="24"/>
          <w:szCs w:val="24"/>
          <w:lang w:eastAsia="zh-TW"/>
        </w:rPr>
        <w:t>study</w:t>
      </w:r>
      <w:r w:rsidR="00697BEC">
        <w:rPr>
          <w:rFonts w:asciiTheme="majorBidi" w:eastAsia="PMingLiU" w:hAnsiTheme="majorBidi" w:cstheme="majorBidi"/>
          <w:sz w:val="24"/>
          <w:szCs w:val="24"/>
          <w:lang w:eastAsia="zh-TW"/>
        </w:rPr>
        <w:t xml:space="preserve">, </w:t>
      </w:r>
      <w:r w:rsidR="00A71BC8">
        <w:rPr>
          <w:rFonts w:asciiTheme="majorBidi" w:eastAsia="PMingLiU" w:hAnsiTheme="majorBidi" w:cstheme="majorBidi"/>
          <w:sz w:val="24"/>
          <w:szCs w:val="24"/>
          <w:lang w:eastAsia="zh-TW"/>
        </w:rPr>
        <w:t xml:space="preserve">we </w:t>
      </w:r>
      <w:r w:rsidR="00596B88">
        <w:rPr>
          <w:rFonts w:asciiTheme="majorBidi" w:eastAsia="PMingLiU" w:hAnsiTheme="majorBidi" w:cstheme="majorBidi"/>
          <w:sz w:val="24"/>
          <w:szCs w:val="24"/>
          <w:lang w:eastAsia="zh-TW"/>
        </w:rPr>
        <w:t xml:space="preserve">have </w:t>
      </w:r>
      <w:r w:rsidR="00A71BC8">
        <w:rPr>
          <w:rFonts w:asciiTheme="majorBidi" w:eastAsia="PMingLiU" w:hAnsiTheme="majorBidi" w:cstheme="majorBidi"/>
          <w:sz w:val="24"/>
          <w:szCs w:val="24"/>
          <w:lang w:eastAsia="zh-TW"/>
        </w:rPr>
        <w:t>carr</w:t>
      </w:r>
      <w:r w:rsidR="00596B88">
        <w:rPr>
          <w:rFonts w:asciiTheme="majorBidi" w:eastAsia="PMingLiU" w:hAnsiTheme="majorBidi" w:cstheme="majorBidi"/>
          <w:sz w:val="24"/>
          <w:szCs w:val="24"/>
          <w:lang w:eastAsia="zh-TW"/>
        </w:rPr>
        <w:t>ied</w:t>
      </w:r>
      <w:r w:rsidR="00A71BC8">
        <w:rPr>
          <w:rFonts w:asciiTheme="majorBidi" w:eastAsia="PMingLiU" w:hAnsiTheme="majorBidi" w:cstheme="majorBidi"/>
          <w:sz w:val="24"/>
          <w:szCs w:val="24"/>
          <w:lang w:eastAsia="zh-TW"/>
        </w:rPr>
        <w:t xml:space="preserve"> out FCF calculations,</w:t>
      </w:r>
      <w:r w:rsidR="0003043F">
        <w:rPr>
          <w:rFonts w:asciiTheme="majorBidi" w:eastAsia="PMingLiU" w:hAnsiTheme="majorBidi" w:cstheme="majorBidi"/>
          <w:sz w:val="24"/>
          <w:szCs w:val="24"/>
          <w:lang w:eastAsia="zh-TW"/>
        </w:rPr>
        <w:t xml:space="preserve"> </w:t>
      </w:r>
      <w:r w:rsidR="00A71BC8">
        <w:rPr>
          <w:rFonts w:asciiTheme="majorBidi" w:eastAsia="PMingLiU" w:hAnsiTheme="majorBidi" w:cstheme="majorBidi"/>
          <w:sz w:val="24"/>
          <w:szCs w:val="24"/>
          <w:lang w:eastAsia="zh-TW"/>
        </w:rPr>
        <w:t>in order to simulate the vibrational structure of</w:t>
      </w:r>
      <w:r w:rsidR="00DF7BF9">
        <w:rPr>
          <w:rFonts w:asciiTheme="majorBidi" w:eastAsia="PMingLiU" w:hAnsiTheme="majorBidi" w:cstheme="majorBidi"/>
          <w:sz w:val="24"/>
          <w:szCs w:val="24"/>
          <w:lang w:eastAsia="zh-TW"/>
        </w:rPr>
        <w:t xml:space="preserve"> the</w:t>
      </w:r>
      <w:r w:rsidR="00DB2221">
        <w:rPr>
          <w:rFonts w:asciiTheme="majorBidi" w:eastAsia="PMingLiU" w:hAnsiTheme="majorBidi" w:cstheme="majorBidi"/>
          <w:sz w:val="24"/>
          <w:szCs w:val="24"/>
          <w:lang w:eastAsia="zh-TW"/>
        </w:rPr>
        <w:t xml:space="preserve"> </w:t>
      </w:r>
      <w:r w:rsidR="00596B88">
        <w:rPr>
          <w:rFonts w:asciiTheme="majorBidi" w:eastAsia="PMingLiU" w:hAnsiTheme="majorBidi" w:cstheme="majorBidi"/>
          <w:sz w:val="24"/>
          <w:szCs w:val="24"/>
          <w:lang w:eastAsia="zh-TW"/>
        </w:rPr>
        <w:t>3</w:t>
      </w:r>
      <w:r w:rsidR="00596B88">
        <w:rPr>
          <w:rFonts w:asciiTheme="majorBidi" w:eastAsia="PMingLiU" w:hAnsiTheme="majorBidi" w:cstheme="majorBidi"/>
          <w:sz w:val="24"/>
          <w:szCs w:val="24"/>
          <w:vertAlign w:val="subscript"/>
          <w:lang w:eastAsia="zh-TW"/>
        </w:rPr>
        <w:t>0</w:t>
      </w:r>
      <w:r w:rsidR="00596B88">
        <w:rPr>
          <w:rFonts w:asciiTheme="majorBidi" w:eastAsia="PMingLiU" w:hAnsiTheme="majorBidi" w:cstheme="majorBidi"/>
          <w:sz w:val="24"/>
          <w:szCs w:val="24"/>
          <w:vertAlign w:val="superscript"/>
          <w:lang w:eastAsia="zh-TW"/>
        </w:rPr>
        <w:t>4</w:t>
      </w:r>
      <w:r w:rsidR="00596B88">
        <w:rPr>
          <w:rFonts w:asciiTheme="majorBidi" w:eastAsia="PMingLiU" w:hAnsiTheme="majorBidi" w:cstheme="majorBidi"/>
          <w:sz w:val="24"/>
          <w:szCs w:val="24"/>
          <w:lang w:eastAsia="zh-TW"/>
        </w:rPr>
        <w:t xml:space="preserve"> SVL emission spectrum of HPS</w:t>
      </w:r>
      <w:r w:rsidR="00016B00">
        <w:rPr>
          <w:rFonts w:asciiTheme="majorBidi" w:eastAsia="PMingLiU" w:hAnsiTheme="majorBidi" w:cstheme="majorBidi"/>
          <w:sz w:val="24"/>
          <w:szCs w:val="24"/>
          <w:lang w:eastAsia="zh-TW"/>
        </w:rPr>
        <w:t>,</w:t>
      </w:r>
      <w:r w:rsidR="00596B88">
        <w:rPr>
          <w:rFonts w:asciiTheme="majorBidi" w:eastAsia="PMingLiU" w:hAnsiTheme="majorBidi" w:cstheme="majorBidi"/>
          <w:sz w:val="24"/>
          <w:szCs w:val="24"/>
          <w:lang w:eastAsia="zh-TW"/>
        </w:rPr>
        <w:t xml:space="preserve"> </w:t>
      </w:r>
      <w:r w:rsidR="00242C0D">
        <w:rPr>
          <w:rFonts w:asciiTheme="majorBidi" w:eastAsia="PMingLiU" w:hAnsiTheme="majorBidi" w:cstheme="majorBidi"/>
          <w:sz w:val="24"/>
          <w:szCs w:val="24"/>
          <w:lang w:eastAsia="zh-TW"/>
        </w:rPr>
        <w:t>with the aim of</w:t>
      </w:r>
      <w:r w:rsidR="00A71BC8">
        <w:rPr>
          <w:rFonts w:asciiTheme="majorBidi" w:eastAsia="PMingLiU" w:hAnsiTheme="majorBidi" w:cstheme="majorBidi"/>
          <w:sz w:val="24"/>
          <w:szCs w:val="24"/>
          <w:lang w:eastAsia="zh-TW"/>
        </w:rPr>
        <w:t xml:space="preserve"> </w:t>
      </w:r>
      <w:r w:rsidR="00D966C6">
        <w:rPr>
          <w:rFonts w:asciiTheme="majorBidi" w:eastAsia="PMingLiU" w:hAnsiTheme="majorBidi" w:cstheme="majorBidi"/>
          <w:sz w:val="24"/>
          <w:szCs w:val="24"/>
          <w:lang w:eastAsia="zh-TW"/>
        </w:rPr>
        <w:t>test</w:t>
      </w:r>
      <w:r w:rsidR="00596B88">
        <w:rPr>
          <w:rFonts w:asciiTheme="majorBidi" w:eastAsia="PMingLiU" w:hAnsiTheme="majorBidi" w:cstheme="majorBidi"/>
          <w:sz w:val="24"/>
          <w:szCs w:val="24"/>
          <w:lang w:eastAsia="zh-TW"/>
        </w:rPr>
        <w:t>ing</w:t>
      </w:r>
      <w:r w:rsidR="00A71BC8">
        <w:rPr>
          <w:rFonts w:asciiTheme="majorBidi" w:eastAsia="PMingLiU" w:hAnsiTheme="majorBidi" w:cstheme="majorBidi"/>
          <w:sz w:val="24"/>
          <w:szCs w:val="24"/>
          <w:lang w:eastAsia="zh-TW"/>
        </w:rPr>
        <w:t xml:space="preserve"> </w:t>
      </w:r>
      <w:r w:rsidR="00596B88">
        <w:rPr>
          <w:rFonts w:asciiTheme="majorBidi" w:eastAsia="PMingLiU" w:hAnsiTheme="majorBidi" w:cstheme="majorBidi"/>
          <w:sz w:val="24"/>
          <w:szCs w:val="24"/>
          <w:lang w:eastAsia="zh-TW"/>
        </w:rPr>
        <w:t>the</w:t>
      </w:r>
      <w:r w:rsidR="00A71BC8">
        <w:rPr>
          <w:rFonts w:asciiTheme="majorBidi" w:eastAsia="PMingLiU" w:hAnsiTheme="majorBidi" w:cstheme="majorBidi"/>
          <w:sz w:val="24"/>
          <w:szCs w:val="24"/>
          <w:lang w:eastAsia="zh-TW"/>
        </w:rPr>
        <w:t xml:space="preserve"> assignment</w:t>
      </w:r>
      <w:r w:rsidR="00596B88">
        <w:rPr>
          <w:rFonts w:asciiTheme="majorBidi" w:eastAsia="PMingLiU" w:hAnsiTheme="majorBidi" w:cstheme="majorBidi"/>
          <w:sz w:val="24"/>
          <w:szCs w:val="24"/>
          <w:lang w:eastAsia="zh-TW"/>
        </w:rPr>
        <w:t xml:space="preserve">s proposed in </w:t>
      </w:r>
      <w:r w:rsidR="00773014">
        <w:rPr>
          <w:rFonts w:asciiTheme="majorBidi" w:eastAsia="PMingLiU" w:hAnsiTheme="majorBidi" w:cstheme="majorBidi"/>
          <w:sz w:val="24"/>
          <w:szCs w:val="24"/>
          <w:lang w:eastAsia="zh-TW"/>
        </w:rPr>
        <w:t>Ref.</w:t>
      </w:r>
      <w:r w:rsidR="00596B88">
        <w:rPr>
          <w:rFonts w:asciiTheme="majorBidi" w:eastAsia="PMingLiU" w:hAnsiTheme="majorBidi" w:cstheme="majorBidi"/>
          <w:sz w:val="24"/>
          <w:szCs w:val="24"/>
          <w:lang w:eastAsia="zh-TW"/>
        </w:rPr>
        <w:t xml:space="preserve"> </w:t>
      </w:r>
      <w:r w:rsidR="00596B88">
        <w:rPr>
          <w:rFonts w:asciiTheme="majorBidi" w:eastAsia="PMingLiU" w:hAnsiTheme="majorBidi" w:cstheme="majorBidi"/>
          <w:sz w:val="24"/>
          <w:szCs w:val="24"/>
          <w:lang w:eastAsia="zh-TW"/>
        </w:rPr>
        <w:fldChar w:fldCharType="begin"/>
      </w:r>
      <w:r w:rsidR="00596B88">
        <w:rPr>
          <w:rFonts w:asciiTheme="majorBidi" w:eastAsia="PMingLiU" w:hAnsiTheme="majorBidi" w:cstheme="majorBidi"/>
          <w:sz w:val="24"/>
          <w:szCs w:val="24"/>
          <w:lang w:eastAsia="zh-TW"/>
        </w:rPr>
        <w:instrText xml:space="preserve"> NOTEREF _Ref378768997 \h </w:instrText>
      </w:r>
      <w:r w:rsidR="00603116">
        <w:rPr>
          <w:rFonts w:asciiTheme="majorBidi" w:eastAsia="PMingLiU" w:hAnsiTheme="majorBidi" w:cstheme="majorBidi"/>
          <w:sz w:val="24"/>
          <w:szCs w:val="24"/>
          <w:lang w:eastAsia="zh-TW"/>
        </w:rPr>
        <w:instrText xml:space="preserve"> \* MERGEFORMAT </w:instrText>
      </w:r>
      <w:r w:rsidR="00596B88">
        <w:rPr>
          <w:rFonts w:asciiTheme="majorBidi" w:eastAsia="PMingLiU" w:hAnsiTheme="majorBidi" w:cstheme="majorBidi"/>
          <w:sz w:val="24"/>
          <w:szCs w:val="24"/>
          <w:lang w:eastAsia="zh-TW"/>
        </w:rPr>
      </w:r>
      <w:r w:rsidR="00596B88">
        <w:rPr>
          <w:rFonts w:asciiTheme="majorBidi" w:eastAsia="PMingLiU" w:hAnsiTheme="majorBidi" w:cstheme="majorBidi"/>
          <w:sz w:val="24"/>
          <w:szCs w:val="24"/>
          <w:lang w:eastAsia="zh-TW"/>
        </w:rPr>
        <w:fldChar w:fldCharType="separate"/>
      </w:r>
      <w:r w:rsidR="00596B88">
        <w:rPr>
          <w:rFonts w:asciiTheme="majorBidi" w:eastAsia="PMingLiU" w:hAnsiTheme="majorBidi" w:cstheme="majorBidi"/>
          <w:sz w:val="24"/>
          <w:szCs w:val="24"/>
          <w:lang w:eastAsia="zh-TW"/>
        </w:rPr>
        <w:t>1</w:t>
      </w:r>
      <w:r w:rsidR="00596B88">
        <w:rPr>
          <w:rFonts w:asciiTheme="majorBidi" w:eastAsia="PMingLiU" w:hAnsiTheme="majorBidi" w:cstheme="majorBidi"/>
          <w:sz w:val="24"/>
          <w:szCs w:val="24"/>
          <w:lang w:eastAsia="zh-TW"/>
        </w:rPr>
        <w:fldChar w:fldCharType="end"/>
      </w:r>
      <w:r w:rsidR="00A71BC8">
        <w:rPr>
          <w:rFonts w:asciiTheme="majorBidi" w:eastAsia="PMingLiU" w:hAnsiTheme="majorBidi" w:cstheme="majorBidi"/>
          <w:sz w:val="24"/>
          <w:szCs w:val="24"/>
          <w:lang w:eastAsia="zh-TW"/>
        </w:rPr>
        <w:t>.</w:t>
      </w:r>
      <w:r w:rsidR="00A16441">
        <w:rPr>
          <w:rFonts w:asciiTheme="majorBidi" w:eastAsia="PMingLiU" w:hAnsiTheme="majorBidi" w:cstheme="majorBidi"/>
          <w:sz w:val="24"/>
          <w:szCs w:val="24"/>
          <w:lang w:eastAsia="zh-TW"/>
        </w:rPr>
        <w:t xml:space="preserve"> </w:t>
      </w:r>
      <w:r w:rsidR="0034044E">
        <w:rPr>
          <w:rFonts w:asciiTheme="majorBidi" w:eastAsia="PMingLiU" w:hAnsiTheme="majorBidi" w:cstheme="majorBidi"/>
          <w:sz w:val="24"/>
          <w:szCs w:val="24"/>
          <w:lang w:eastAsia="zh-TW"/>
        </w:rPr>
        <w:t>We</w:t>
      </w:r>
      <w:r w:rsidR="00A16441">
        <w:rPr>
          <w:rFonts w:asciiTheme="majorBidi" w:eastAsia="PMingLiU" w:hAnsiTheme="majorBidi" w:cstheme="majorBidi"/>
          <w:sz w:val="24"/>
          <w:szCs w:val="24"/>
          <w:lang w:eastAsia="zh-TW"/>
        </w:rPr>
        <w:t xml:space="preserve"> ha</w:t>
      </w:r>
      <w:r w:rsidR="0034044E">
        <w:rPr>
          <w:rFonts w:asciiTheme="majorBidi" w:eastAsia="PMingLiU" w:hAnsiTheme="majorBidi" w:cstheme="majorBidi"/>
          <w:sz w:val="24"/>
          <w:szCs w:val="24"/>
          <w:lang w:eastAsia="zh-TW"/>
        </w:rPr>
        <w:t>ve</w:t>
      </w:r>
      <w:r w:rsidR="00A16441">
        <w:rPr>
          <w:rFonts w:asciiTheme="majorBidi" w:eastAsia="PMingLiU" w:hAnsiTheme="majorBidi" w:cstheme="majorBidi"/>
          <w:sz w:val="24"/>
          <w:szCs w:val="24"/>
          <w:lang w:eastAsia="zh-TW"/>
        </w:rPr>
        <w:t xml:space="preserve"> used </w:t>
      </w:r>
      <w:r w:rsidR="0034044E">
        <w:rPr>
          <w:rFonts w:asciiTheme="majorBidi" w:eastAsia="PMingLiU" w:hAnsiTheme="majorBidi" w:cstheme="majorBidi"/>
          <w:sz w:val="24"/>
          <w:szCs w:val="24"/>
          <w:lang w:eastAsia="zh-TW"/>
        </w:rPr>
        <w:t xml:space="preserve">our </w:t>
      </w:r>
      <w:r w:rsidR="0034044E">
        <w:rPr>
          <w:rFonts w:asciiTheme="majorBidi" w:eastAsia="PMingLiU" w:hAnsiTheme="majorBidi" w:cstheme="majorBidi"/>
          <w:i/>
          <w:iCs/>
          <w:sz w:val="24"/>
          <w:szCs w:val="24"/>
          <w:lang w:eastAsia="zh-TW"/>
        </w:rPr>
        <w:t>ab initio</w:t>
      </w:r>
      <w:r w:rsidR="0034044E">
        <w:rPr>
          <w:rFonts w:asciiTheme="majorBidi" w:eastAsia="PMingLiU" w:hAnsiTheme="majorBidi" w:cstheme="majorBidi"/>
          <w:sz w:val="24"/>
          <w:szCs w:val="24"/>
          <w:lang w:eastAsia="zh-TW"/>
        </w:rPr>
        <w:t>/FCF method</w:t>
      </w:r>
      <w:r w:rsidR="0034044E">
        <w:rPr>
          <w:rStyle w:val="EndnoteReference"/>
          <w:rFonts w:asciiTheme="majorBidi" w:eastAsia="PMingLiU" w:hAnsiTheme="majorBidi" w:cstheme="majorBidi"/>
          <w:sz w:val="24"/>
          <w:szCs w:val="24"/>
          <w:lang w:eastAsia="zh-TW"/>
        </w:rPr>
        <w:endnoteReference w:id="2"/>
      </w:r>
      <w:r w:rsidR="0034044E">
        <w:rPr>
          <w:rFonts w:asciiTheme="majorBidi" w:eastAsia="PMingLiU" w:hAnsiTheme="majorBidi" w:cstheme="majorBidi"/>
          <w:sz w:val="24"/>
          <w:szCs w:val="24"/>
          <w:vertAlign w:val="superscript"/>
          <w:lang w:eastAsia="zh-TW"/>
        </w:rPr>
        <w:t>,</w:t>
      </w:r>
      <w:bookmarkStart w:id="2" w:name="_Ref354146597"/>
      <w:r w:rsidR="0034044E">
        <w:rPr>
          <w:rStyle w:val="EndnoteReference"/>
          <w:rFonts w:asciiTheme="majorBidi" w:eastAsia="PMingLiU" w:hAnsiTheme="majorBidi" w:cstheme="majorBidi"/>
          <w:sz w:val="24"/>
          <w:szCs w:val="24"/>
          <w:lang w:eastAsia="zh-TW"/>
        </w:rPr>
        <w:endnoteReference w:id="3"/>
      </w:r>
      <w:bookmarkEnd w:id="2"/>
      <w:r w:rsidR="00891EA1">
        <w:rPr>
          <w:rFonts w:asciiTheme="majorBidi" w:eastAsia="PMingLiU" w:hAnsiTheme="majorBidi" w:cstheme="majorBidi"/>
          <w:sz w:val="24"/>
          <w:szCs w:val="24"/>
          <w:vertAlign w:val="superscript"/>
          <w:lang w:eastAsia="zh-TW"/>
        </w:rPr>
        <w:t>,</w:t>
      </w:r>
      <w:bookmarkStart w:id="3" w:name="_Ref378935327"/>
      <w:r w:rsidR="00891EA1">
        <w:rPr>
          <w:rStyle w:val="EndnoteReference"/>
          <w:rFonts w:asciiTheme="majorBidi" w:eastAsia="PMingLiU" w:hAnsiTheme="majorBidi" w:cstheme="majorBidi"/>
          <w:sz w:val="24"/>
          <w:szCs w:val="24"/>
          <w:lang w:eastAsia="zh-TW"/>
        </w:rPr>
        <w:endnoteReference w:id="4"/>
      </w:r>
      <w:bookmarkEnd w:id="3"/>
      <w:r w:rsidR="00A16441">
        <w:rPr>
          <w:rFonts w:asciiTheme="majorBidi" w:eastAsia="PMingLiU" w:hAnsiTheme="majorBidi" w:cstheme="majorBidi"/>
          <w:sz w:val="24"/>
          <w:szCs w:val="24"/>
          <w:lang w:eastAsia="zh-TW"/>
        </w:rPr>
        <w:t xml:space="preserve"> </w:t>
      </w:r>
      <w:r w:rsidR="00637A21">
        <w:rPr>
          <w:rFonts w:asciiTheme="majorBidi" w:eastAsia="PMingLiU" w:hAnsiTheme="majorBidi" w:cstheme="majorBidi"/>
          <w:sz w:val="24"/>
          <w:szCs w:val="24"/>
          <w:lang w:eastAsia="zh-TW"/>
        </w:rPr>
        <w:t xml:space="preserve">successfully </w:t>
      </w:r>
      <w:r w:rsidR="00A16441">
        <w:rPr>
          <w:rFonts w:asciiTheme="majorBidi" w:eastAsia="PMingLiU" w:hAnsiTheme="majorBidi" w:cstheme="majorBidi"/>
          <w:sz w:val="24"/>
          <w:szCs w:val="24"/>
          <w:lang w:eastAsia="zh-TW"/>
        </w:rPr>
        <w:t xml:space="preserve">to </w:t>
      </w:r>
      <w:r w:rsidR="00697BEC">
        <w:rPr>
          <w:rFonts w:asciiTheme="majorBidi" w:eastAsia="PMingLiU" w:hAnsiTheme="majorBidi" w:cstheme="majorBidi"/>
          <w:sz w:val="24"/>
          <w:szCs w:val="24"/>
          <w:lang w:eastAsia="zh-TW"/>
        </w:rPr>
        <w:t xml:space="preserve">provide “fingerprint” type </w:t>
      </w:r>
      <w:r w:rsidR="00A16441">
        <w:rPr>
          <w:rFonts w:asciiTheme="majorBidi" w:eastAsia="PMingLiU" w:hAnsiTheme="majorBidi" w:cstheme="majorBidi"/>
          <w:sz w:val="24"/>
          <w:szCs w:val="24"/>
          <w:lang w:eastAsia="zh-TW"/>
        </w:rPr>
        <w:t>assign</w:t>
      </w:r>
      <w:r w:rsidR="00697BEC">
        <w:rPr>
          <w:rFonts w:asciiTheme="majorBidi" w:eastAsia="PMingLiU" w:hAnsiTheme="majorBidi" w:cstheme="majorBidi"/>
          <w:sz w:val="24"/>
          <w:szCs w:val="24"/>
          <w:lang w:eastAsia="zh-TW"/>
        </w:rPr>
        <w:t>ments of</w:t>
      </w:r>
      <w:r w:rsidR="00A16441">
        <w:rPr>
          <w:rFonts w:asciiTheme="majorBidi" w:eastAsia="PMingLiU" w:hAnsiTheme="majorBidi" w:cstheme="majorBidi"/>
          <w:sz w:val="24"/>
          <w:szCs w:val="24"/>
          <w:lang w:eastAsia="zh-TW"/>
        </w:rPr>
        <w:t xml:space="preserve"> </w:t>
      </w:r>
      <w:r w:rsidR="00596B88">
        <w:rPr>
          <w:rFonts w:asciiTheme="majorBidi" w:eastAsia="PMingLiU" w:hAnsiTheme="majorBidi" w:cstheme="majorBidi"/>
          <w:sz w:val="24"/>
          <w:szCs w:val="24"/>
          <w:lang w:eastAsia="zh-TW"/>
        </w:rPr>
        <w:t>SVL emission</w:t>
      </w:r>
      <w:r w:rsidR="00A16441">
        <w:rPr>
          <w:rFonts w:asciiTheme="majorBidi" w:eastAsia="PMingLiU" w:hAnsiTheme="majorBidi" w:cstheme="majorBidi"/>
          <w:sz w:val="24"/>
          <w:szCs w:val="24"/>
          <w:lang w:eastAsia="zh-TW"/>
        </w:rPr>
        <w:t xml:space="preserve"> spectra of </w:t>
      </w:r>
      <w:r w:rsidR="00697BEC">
        <w:rPr>
          <w:rFonts w:asciiTheme="majorBidi" w:eastAsia="PMingLiU" w:hAnsiTheme="majorBidi" w:cstheme="majorBidi"/>
          <w:sz w:val="24"/>
          <w:szCs w:val="24"/>
          <w:lang w:eastAsia="zh-TW"/>
        </w:rPr>
        <w:t>numerous</w:t>
      </w:r>
      <w:r w:rsidR="00A16441">
        <w:rPr>
          <w:rFonts w:asciiTheme="majorBidi" w:eastAsia="PMingLiU" w:hAnsiTheme="majorBidi" w:cstheme="majorBidi"/>
          <w:sz w:val="24"/>
          <w:szCs w:val="24"/>
          <w:lang w:eastAsia="zh-TW"/>
        </w:rPr>
        <w:t xml:space="preserve"> triatomic </w:t>
      </w:r>
      <w:r w:rsidR="00596B88">
        <w:rPr>
          <w:rFonts w:asciiTheme="majorBidi" w:eastAsia="PMingLiU" w:hAnsiTheme="majorBidi" w:cstheme="majorBidi"/>
          <w:sz w:val="24"/>
          <w:szCs w:val="24"/>
          <w:lang w:eastAsia="zh-TW"/>
        </w:rPr>
        <w:t>molecules</w:t>
      </w:r>
      <w:r w:rsidR="0017188B">
        <w:rPr>
          <w:rFonts w:asciiTheme="majorBidi" w:eastAsia="PMingLiU" w:hAnsiTheme="majorBidi" w:cstheme="majorBidi"/>
          <w:sz w:val="24"/>
          <w:szCs w:val="24"/>
          <w:lang w:eastAsia="zh-TW"/>
        </w:rPr>
        <w:t>,</w:t>
      </w:r>
      <w:r w:rsidR="00EC732E">
        <w:rPr>
          <w:rStyle w:val="EndnoteReference"/>
          <w:rFonts w:asciiTheme="majorBidi" w:eastAsia="PMingLiU" w:hAnsiTheme="majorBidi" w:cstheme="majorBidi"/>
          <w:sz w:val="24"/>
          <w:szCs w:val="24"/>
          <w:lang w:eastAsia="zh-TW"/>
        </w:rPr>
        <w:endnoteReference w:id="5"/>
      </w:r>
      <w:r w:rsidR="00891EA1">
        <w:rPr>
          <w:rFonts w:asciiTheme="majorBidi" w:eastAsia="PMingLiU" w:hAnsiTheme="majorBidi" w:cstheme="majorBidi"/>
          <w:sz w:val="24"/>
          <w:szCs w:val="24"/>
          <w:vertAlign w:val="superscript"/>
          <w:lang w:eastAsia="zh-TW"/>
        </w:rPr>
        <w:t>,</w:t>
      </w:r>
      <w:r w:rsidR="00891EA1">
        <w:rPr>
          <w:rStyle w:val="EndnoteReference"/>
          <w:rFonts w:asciiTheme="majorBidi" w:eastAsia="PMingLiU" w:hAnsiTheme="majorBidi" w:cstheme="majorBidi"/>
          <w:sz w:val="24"/>
          <w:szCs w:val="24"/>
          <w:lang w:eastAsia="zh-TW"/>
        </w:rPr>
        <w:endnoteReference w:id="6"/>
      </w:r>
      <w:r w:rsidR="00891EA1">
        <w:rPr>
          <w:rFonts w:asciiTheme="majorBidi" w:eastAsia="PMingLiU" w:hAnsiTheme="majorBidi" w:cstheme="majorBidi"/>
          <w:sz w:val="24"/>
          <w:szCs w:val="24"/>
          <w:vertAlign w:val="superscript"/>
          <w:lang w:eastAsia="zh-TW"/>
        </w:rPr>
        <w:t>,</w:t>
      </w:r>
      <w:r w:rsidR="00891EA1">
        <w:rPr>
          <w:rStyle w:val="EndnoteReference"/>
          <w:rFonts w:asciiTheme="majorBidi" w:eastAsia="PMingLiU" w:hAnsiTheme="majorBidi" w:cstheme="majorBidi"/>
          <w:sz w:val="24"/>
          <w:szCs w:val="24"/>
          <w:lang w:eastAsia="zh-TW"/>
        </w:rPr>
        <w:endnoteReference w:id="7"/>
      </w:r>
      <w:r w:rsidR="00891EA1">
        <w:rPr>
          <w:rFonts w:asciiTheme="majorBidi" w:eastAsia="PMingLiU" w:hAnsiTheme="majorBidi" w:cstheme="majorBidi"/>
          <w:sz w:val="24"/>
          <w:szCs w:val="24"/>
          <w:vertAlign w:val="superscript"/>
          <w:lang w:eastAsia="zh-TW"/>
        </w:rPr>
        <w:t>,</w:t>
      </w:r>
      <w:bookmarkStart w:id="4" w:name="_Ref378863747"/>
      <w:r w:rsidR="00891EA1">
        <w:rPr>
          <w:rStyle w:val="EndnoteReference"/>
          <w:rFonts w:asciiTheme="majorBidi" w:eastAsia="PMingLiU" w:hAnsiTheme="majorBidi" w:cstheme="majorBidi"/>
          <w:sz w:val="24"/>
          <w:szCs w:val="24"/>
          <w:lang w:eastAsia="zh-TW"/>
        </w:rPr>
        <w:endnoteReference w:id="8"/>
      </w:r>
      <w:bookmarkEnd w:id="4"/>
      <w:r w:rsidR="00891EA1">
        <w:rPr>
          <w:rFonts w:asciiTheme="majorBidi" w:eastAsia="PMingLiU" w:hAnsiTheme="majorBidi" w:cstheme="majorBidi"/>
          <w:sz w:val="24"/>
          <w:szCs w:val="24"/>
          <w:vertAlign w:val="superscript"/>
          <w:lang w:eastAsia="zh-TW"/>
        </w:rPr>
        <w:t>,</w:t>
      </w:r>
      <w:bookmarkStart w:id="5" w:name="_Ref380411951"/>
      <w:r w:rsidR="00891EA1">
        <w:rPr>
          <w:rStyle w:val="EndnoteReference"/>
          <w:rFonts w:asciiTheme="majorBidi" w:eastAsia="PMingLiU" w:hAnsiTheme="majorBidi" w:cstheme="majorBidi"/>
          <w:sz w:val="24"/>
          <w:szCs w:val="24"/>
          <w:lang w:eastAsia="zh-TW"/>
        </w:rPr>
        <w:endnoteReference w:id="9"/>
      </w:r>
      <w:bookmarkEnd w:id="5"/>
      <w:r w:rsidR="00C81B5F">
        <w:rPr>
          <w:rFonts w:asciiTheme="majorBidi" w:eastAsia="PMingLiU" w:hAnsiTheme="majorBidi" w:cstheme="majorBidi"/>
          <w:sz w:val="24"/>
          <w:szCs w:val="24"/>
          <w:vertAlign w:val="superscript"/>
          <w:lang w:eastAsia="zh-TW"/>
        </w:rPr>
        <w:t>,</w:t>
      </w:r>
      <w:r w:rsidR="00C81B5F">
        <w:rPr>
          <w:rStyle w:val="EndnoteReference"/>
          <w:rFonts w:asciiTheme="majorBidi" w:eastAsia="PMingLiU" w:hAnsiTheme="majorBidi" w:cstheme="majorBidi"/>
          <w:sz w:val="24"/>
          <w:szCs w:val="24"/>
          <w:lang w:eastAsia="zh-TW"/>
        </w:rPr>
        <w:endnoteReference w:id="10"/>
      </w:r>
      <w:r w:rsidR="00C81B5F">
        <w:rPr>
          <w:rFonts w:asciiTheme="majorBidi" w:eastAsia="PMingLiU" w:hAnsiTheme="majorBidi" w:cstheme="majorBidi"/>
          <w:sz w:val="24"/>
          <w:szCs w:val="24"/>
          <w:vertAlign w:val="superscript"/>
          <w:lang w:eastAsia="zh-TW"/>
        </w:rPr>
        <w:t>,</w:t>
      </w:r>
      <w:r w:rsidR="00C81B5F">
        <w:rPr>
          <w:rStyle w:val="EndnoteReference"/>
          <w:rFonts w:asciiTheme="majorBidi" w:eastAsia="PMingLiU" w:hAnsiTheme="majorBidi" w:cstheme="majorBidi"/>
          <w:sz w:val="24"/>
          <w:szCs w:val="24"/>
          <w:lang w:eastAsia="zh-TW"/>
        </w:rPr>
        <w:endnoteReference w:id="11"/>
      </w:r>
      <w:r w:rsidR="00C81B5F">
        <w:rPr>
          <w:rFonts w:asciiTheme="majorBidi" w:eastAsia="PMingLiU" w:hAnsiTheme="majorBidi" w:cstheme="majorBidi"/>
          <w:sz w:val="24"/>
          <w:szCs w:val="24"/>
          <w:vertAlign w:val="superscript"/>
          <w:lang w:eastAsia="zh-TW"/>
        </w:rPr>
        <w:t>,</w:t>
      </w:r>
      <w:r w:rsidR="00C81B5F">
        <w:rPr>
          <w:rStyle w:val="EndnoteReference"/>
          <w:rFonts w:asciiTheme="majorBidi" w:eastAsia="PMingLiU" w:hAnsiTheme="majorBidi" w:cstheme="majorBidi"/>
          <w:sz w:val="24"/>
          <w:szCs w:val="24"/>
          <w:lang w:eastAsia="zh-TW"/>
        </w:rPr>
        <w:endnoteReference w:id="12"/>
      </w:r>
      <w:r w:rsidR="00B565C2">
        <w:rPr>
          <w:rFonts w:asciiTheme="majorBidi" w:eastAsia="PMingLiU" w:hAnsiTheme="majorBidi" w:cstheme="majorBidi"/>
          <w:sz w:val="24"/>
          <w:szCs w:val="24"/>
          <w:lang w:eastAsia="zh-TW"/>
        </w:rPr>
        <w:t xml:space="preserve"> </w:t>
      </w:r>
      <w:r w:rsidR="00E65C1F">
        <w:rPr>
          <w:rFonts w:asciiTheme="majorBidi" w:eastAsia="PMingLiU" w:hAnsiTheme="majorBidi" w:cstheme="majorBidi"/>
          <w:sz w:val="24"/>
          <w:szCs w:val="24"/>
          <w:lang w:eastAsia="zh-TW"/>
        </w:rPr>
        <w:t>including</w:t>
      </w:r>
      <w:r w:rsidR="0017188B">
        <w:rPr>
          <w:rFonts w:asciiTheme="majorBidi" w:eastAsia="PMingLiU" w:hAnsiTheme="majorBidi" w:cstheme="majorBidi"/>
          <w:sz w:val="24"/>
          <w:szCs w:val="24"/>
          <w:lang w:eastAsia="zh-TW"/>
        </w:rPr>
        <w:t xml:space="preserve"> HPO/DPO,</w:t>
      </w:r>
      <w:r w:rsidR="0017188B" w:rsidRPr="0017188B">
        <w:rPr>
          <w:rStyle w:val="EndnoteReference"/>
          <w:rFonts w:asciiTheme="majorBidi" w:eastAsia="PMingLiU" w:hAnsiTheme="majorBidi" w:cstheme="majorBidi"/>
          <w:sz w:val="24"/>
          <w:szCs w:val="24"/>
          <w:lang w:eastAsia="zh-TW"/>
        </w:rPr>
        <w:t xml:space="preserve"> </w:t>
      </w:r>
      <w:bookmarkStart w:id="6" w:name="_Ref378936229"/>
      <w:r w:rsidR="0017188B">
        <w:rPr>
          <w:rStyle w:val="EndnoteReference"/>
          <w:rFonts w:asciiTheme="majorBidi" w:eastAsia="PMingLiU" w:hAnsiTheme="majorBidi" w:cstheme="majorBidi"/>
          <w:sz w:val="24"/>
          <w:szCs w:val="24"/>
          <w:lang w:eastAsia="zh-TW"/>
        </w:rPr>
        <w:endnoteReference w:id="13"/>
      </w:r>
      <w:bookmarkEnd w:id="6"/>
      <w:r w:rsidR="0017188B">
        <w:rPr>
          <w:rFonts w:asciiTheme="majorBidi" w:eastAsia="PMingLiU" w:hAnsiTheme="majorBidi" w:cstheme="majorBidi"/>
          <w:sz w:val="24"/>
          <w:szCs w:val="24"/>
          <w:lang w:eastAsia="zh-TW"/>
        </w:rPr>
        <w:t xml:space="preserve"> which are valence iso-electronic with HPS/DPS. </w:t>
      </w:r>
      <w:r w:rsidR="00B565C2">
        <w:rPr>
          <w:rFonts w:asciiTheme="majorBidi" w:eastAsia="PMingLiU" w:hAnsiTheme="majorBidi" w:cstheme="majorBidi"/>
          <w:sz w:val="24"/>
          <w:szCs w:val="24"/>
          <w:lang w:eastAsia="zh-TW"/>
        </w:rPr>
        <w:t>It should be noted that</w:t>
      </w:r>
      <w:r w:rsidR="00016B00">
        <w:rPr>
          <w:rFonts w:asciiTheme="majorBidi" w:eastAsia="PMingLiU" w:hAnsiTheme="majorBidi" w:cstheme="majorBidi"/>
          <w:sz w:val="24"/>
          <w:szCs w:val="24"/>
          <w:lang w:eastAsia="zh-TW"/>
        </w:rPr>
        <w:t>,</w:t>
      </w:r>
      <w:r w:rsidR="00B565C2">
        <w:rPr>
          <w:rFonts w:asciiTheme="majorBidi" w:eastAsia="PMingLiU" w:hAnsiTheme="majorBidi" w:cstheme="majorBidi"/>
          <w:sz w:val="24"/>
          <w:szCs w:val="24"/>
          <w:lang w:eastAsia="zh-TW"/>
        </w:rPr>
        <w:t xml:space="preserve"> CCSD(T) and explicitly correlated CCSD(T)-F12 calculations on HPS, its cation and anion</w:t>
      </w:r>
      <w:r w:rsidR="00016B00">
        <w:rPr>
          <w:rFonts w:asciiTheme="majorBidi" w:eastAsia="PMingLiU" w:hAnsiTheme="majorBidi" w:cstheme="majorBidi"/>
          <w:sz w:val="24"/>
          <w:szCs w:val="24"/>
          <w:lang w:eastAsia="zh-TW"/>
        </w:rPr>
        <w:t>,</w:t>
      </w:r>
      <w:r w:rsidR="00B565C2">
        <w:rPr>
          <w:rFonts w:asciiTheme="majorBidi" w:eastAsia="PMingLiU" w:hAnsiTheme="majorBidi" w:cstheme="majorBidi"/>
          <w:sz w:val="24"/>
          <w:szCs w:val="24"/>
          <w:lang w:eastAsia="zh-TW"/>
        </w:rPr>
        <w:t xml:space="preserve"> </w:t>
      </w:r>
      <w:r w:rsidR="00016B00">
        <w:rPr>
          <w:rFonts w:asciiTheme="majorBidi" w:eastAsia="PMingLiU" w:hAnsiTheme="majorBidi" w:cstheme="majorBidi"/>
          <w:sz w:val="24"/>
          <w:szCs w:val="24"/>
          <w:lang w:eastAsia="zh-TW"/>
        </w:rPr>
        <w:t xml:space="preserve">in their </w:t>
      </w:r>
      <w:r w:rsidR="007D3F91">
        <w:rPr>
          <w:rFonts w:asciiTheme="majorBidi" w:eastAsia="PMingLiU" w:hAnsiTheme="majorBidi" w:cstheme="majorBidi"/>
          <w:sz w:val="24"/>
          <w:szCs w:val="24"/>
          <w:lang w:eastAsia="zh-TW"/>
        </w:rPr>
        <w:t xml:space="preserve">ground </w:t>
      </w:r>
      <w:r w:rsidR="00016B00">
        <w:rPr>
          <w:rFonts w:asciiTheme="majorBidi" w:eastAsia="PMingLiU" w:hAnsiTheme="majorBidi" w:cstheme="majorBidi"/>
          <w:sz w:val="24"/>
          <w:szCs w:val="24"/>
          <w:lang w:eastAsia="zh-TW"/>
        </w:rPr>
        <w:t xml:space="preserve">electronic states, </w:t>
      </w:r>
      <w:r w:rsidR="00B565C2">
        <w:rPr>
          <w:rFonts w:asciiTheme="majorBidi" w:eastAsia="PMingLiU" w:hAnsiTheme="majorBidi" w:cstheme="majorBidi"/>
          <w:sz w:val="24"/>
          <w:szCs w:val="24"/>
          <w:lang w:eastAsia="zh-TW"/>
        </w:rPr>
        <w:t xml:space="preserve">were </w:t>
      </w:r>
      <w:r w:rsidR="00972CC1">
        <w:rPr>
          <w:rFonts w:asciiTheme="majorBidi" w:eastAsia="PMingLiU" w:hAnsiTheme="majorBidi" w:cstheme="majorBidi"/>
          <w:sz w:val="24"/>
          <w:szCs w:val="24"/>
          <w:lang w:eastAsia="zh-TW"/>
        </w:rPr>
        <w:t xml:space="preserve">also </w:t>
      </w:r>
      <w:r w:rsidR="00B565C2">
        <w:rPr>
          <w:rFonts w:asciiTheme="majorBidi" w:eastAsia="PMingLiU" w:hAnsiTheme="majorBidi" w:cstheme="majorBidi"/>
          <w:sz w:val="24"/>
          <w:szCs w:val="24"/>
          <w:lang w:eastAsia="zh-TW"/>
        </w:rPr>
        <w:t>published</w:t>
      </w:r>
      <w:r w:rsidR="00972CC1">
        <w:rPr>
          <w:rFonts w:asciiTheme="majorBidi" w:eastAsia="PMingLiU" w:hAnsiTheme="majorBidi" w:cstheme="majorBidi"/>
          <w:sz w:val="24"/>
          <w:szCs w:val="24"/>
          <w:lang w:eastAsia="zh-TW"/>
        </w:rPr>
        <w:t xml:space="preserve"> recently</w:t>
      </w:r>
      <w:r w:rsidR="00B565C2">
        <w:rPr>
          <w:rFonts w:asciiTheme="majorBidi" w:eastAsia="PMingLiU" w:hAnsiTheme="majorBidi" w:cstheme="majorBidi"/>
          <w:sz w:val="24"/>
          <w:szCs w:val="24"/>
          <w:lang w:eastAsia="zh-TW"/>
        </w:rPr>
        <w:t xml:space="preserve"> together with their CCSD(T)/aug-cc-pV5Z PEFs and anharmonic vibrational energies</w:t>
      </w:r>
      <w:bookmarkStart w:id="7" w:name="_Ref380586974"/>
      <w:r w:rsidR="001C74C6">
        <w:rPr>
          <w:rFonts w:asciiTheme="majorBidi" w:eastAsia="PMingLiU" w:hAnsiTheme="majorBidi" w:cstheme="majorBidi"/>
          <w:sz w:val="24"/>
          <w:szCs w:val="24"/>
          <w:lang w:eastAsia="zh-TW"/>
        </w:rPr>
        <w:t>.</w:t>
      </w:r>
      <w:r w:rsidR="00220441">
        <w:rPr>
          <w:rStyle w:val="EndnoteReference"/>
          <w:rFonts w:asciiTheme="majorBidi" w:eastAsia="PMingLiU" w:hAnsiTheme="majorBidi" w:cstheme="majorBidi"/>
          <w:sz w:val="24"/>
          <w:szCs w:val="24"/>
          <w:lang w:eastAsia="zh-TW"/>
        </w:rPr>
        <w:endnoteReference w:id="14"/>
      </w:r>
      <w:bookmarkEnd w:id="7"/>
      <w:r w:rsidR="00787F3B">
        <w:rPr>
          <w:rFonts w:asciiTheme="majorBidi" w:eastAsia="PMingLiU" w:hAnsiTheme="majorBidi" w:cstheme="majorBidi"/>
          <w:sz w:val="24"/>
          <w:szCs w:val="24"/>
          <w:lang w:eastAsia="zh-TW"/>
        </w:rPr>
        <w:t xml:space="preserve"> </w:t>
      </w:r>
    </w:p>
    <w:p w:rsidR="0034463D" w:rsidRDefault="00DD0178" w:rsidP="00746120">
      <w:pPr>
        <w:spacing w:after="0" w:line="480" w:lineRule="auto"/>
        <w:jc w:val="both"/>
        <w:rPr>
          <w:rFonts w:asciiTheme="majorBidi" w:hAnsiTheme="majorBidi" w:cstheme="majorBidi"/>
          <w:sz w:val="24"/>
          <w:szCs w:val="24"/>
        </w:rPr>
      </w:pPr>
      <w:r w:rsidRPr="00DD0178">
        <w:rPr>
          <w:rFonts w:asciiTheme="majorBidi" w:hAnsiTheme="majorBidi" w:cstheme="majorBidi"/>
          <w:b/>
          <w:bCs/>
          <w:sz w:val="24"/>
          <w:szCs w:val="24"/>
        </w:rPr>
        <w:t>Computational details</w:t>
      </w:r>
      <w:r>
        <w:rPr>
          <w:rFonts w:asciiTheme="majorBidi" w:hAnsiTheme="majorBidi" w:cstheme="majorBidi"/>
          <w:sz w:val="24"/>
          <w:szCs w:val="24"/>
        </w:rPr>
        <w:t>: T</w:t>
      </w:r>
      <w:r w:rsidR="002565F7">
        <w:rPr>
          <w:rFonts w:asciiTheme="majorBidi" w:hAnsiTheme="majorBidi" w:cstheme="majorBidi"/>
          <w:sz w:val="24"/>
          <w:szCs w:val="24"/>
        </w:rPr>
        <w:t xml:space="preserve">he </w:t>
      </w:r>
      <w:r w:rsidR="006F0D0B">
        <w:rPr>
          <w:rFonts w:asciiTheme="majorBidi" w:hAnsiTheme="majorBidi" w:cstheme="majorBidi"/>
          <w:sz w:val="24"/>
          <w:szCs w:val="24"/>
        </w:rPr>
        <w:t>explicitly correlated</w:t>
      </w:r>
      <w:r w:rsidR="002565F7">
        <w:rPr>
          <w:rFonts w:asciiTheme="majorBidi" w:hAnsiTheme="majorBidi" w:cstheme="majorBidi"/>
          <w:sz w:val="24"/>
          <w:szCs w:val="24"/>
        </w:rPr>
        <w:t xml:space="preserve"> CASSCF/</w:t>
      </w:r>
      <w:r w:rsidR="006F0D0B">
        <w:rPr>
          <w:rFonts w:asciiTheme="majorBidi" w:hAnsiTheme="majorBidi" w:cstheme="majorBidi"/>
          <w:sz w:val="24"/>
          <w:szCs w:val="24"/>
        </w:rPr>
        <w:t>MRCI-F12 (including Davidson corrections)</w:t>
      </w:r>
      <w:r w:rsidR="00ED111C">
        <w:rPr>
          <w:rStyle w:val="EndnoteReference"/>
          <w:rFonts w:asciiTheme="majorBidi" w:hAnsiTheme="majorBidi" w:cstheme="majorBidi"/>
          <w:sz w:val="24"/>
          <w:szCs w:val="24"/>
        </w:rPr>
        <w:endnoteReference w:id="15"/>
      </w:r>
      <w:r w:rsidR="00ED111C">
        <w:rPr>
          <w:rFonts w:asciiTheme="majorBidi" w:hAnsiTheme="majorBidi" w:cstheme="majorBidi"/>
          <w:sz w:val="24"/>
          <w:szCs w:val="24"/>
          <w:vertAlign w:val="superscript"/>
        </w:rPr>
        <w:t>,</w:t>
      </w:r>
      <w:r w:rsidR="00ED111C">
        <w:rPr>
          <w:rStyle w:val="EndnoteReference"/>
          <w:rFonts w:asciiTheme="majorBidi" w:hAnsiTheme="majorBidi" w:cstheme="majorBidi"/>
          <w:sz w:val="24"/>
          <w:szCs w:val="24"/>
        </w:rPr>
        <w:endnoteReference w:id="16"/>
      </w:r>
      <w:r w:rsidR="00950C9A">
        <w:rPr>
          <w:rFonts w:asciiTheme="majorBidi" w:hAnsiTheme="majorBidi" w:cstheme="majorBidi"/>
          <w:sz w:val="24"/>
          <w:szCs w:val="24"/>
        </w:rPr>
        <w:t xml:space="preserve"> </w:t>
      </w:r>
      <w:r w:rsidR="00747C0C">
        <w:rPr>
          <w:rFonts w:asciiTheme="majorBidi" w:hAnsiTheme="majorBidi" w:cstheme="majorBidi"/>
          <w:sz w:val="24"/>
          <w:szCs w:val="24"/>
        </w:rPr>
        <w:t xml:space="preserve">method, </w:t>
      </w:r>
      <w:r w:rsidR="002565F7">
        <w:rPr>
          <w:rFonts w:asciiTheme="majorBidi" w:hAnsiTheme="majorBidi" w:cstheme="majorBidi"/>
          <w:sz w:val="24"/>
          <w:szCs w:val="24"/>
        </w:rPr>
        <w:t>as implemented in</w:t>
      </w:r>
      <w:r w:rsidR="009F54BF">
        <w:rPr>
          <w:rFonts w:asciiTheme="majorBidi" w:hAnsiTheme="majorBidi" w:cstheme="majorBidi"/>
          <w:sz w:val="24"/>
          <w:szCs w:val="24"/>
        </w:rPr>
        <w:t xml:space="preserve"> </w:t>
      </w:r>
      <w:r w:rsidR="00C0291E">
        <w:rPr>
          <w:rFonts w:asciiTheme="majorBidi" w:hAnsiTheme="majorBidi" w:cstheme="majorBidi"/>
          <w:sz w:val="24"/>
          <w:szCs w:val="24"/>
        </w:rPr>
        <w:t>MOLPRO</w:t>
      </w:r>
      <w:r w:rsidR="00163425">
        <w:rPr>
          <w:rFonts w:asciiTheme="majorBidi" w:hAnsiTheme="majorBidi" w:cstheme="majorBidi"/>
          <w:sz w:val="24"/>
          <w:szCs w:val="24"/>
        </w:rPr>
        <w:t>,</w:t>
      </w:r>
      <w:r w:rsidR="009F54BF">
        <w:rPr>
          <w:rStyle w:val="EndnoteReference"/>
          <w:rFonts w:asciiTheme="majorBidi" w:hAnsiTheme="majorBidi" w:cstheme="majorBidi"/>
          <w:sz w:val="24"/>
          <w:szCs w:val="24"/>
        </w:rPr>
        <w:endnoteReference w:id="17"/>
      </w:r>
      <w:r w:rsidR="002565F7">
        <w:rPr>
          <w:rFonts w:asciiTheme="majorBidi" w:hAnsiTheme="majorBidi" w:cstheme="majorBidi"/>
          <w:sz w:val="24"/>
          <w:szCs w:val="24"/>
        </w:rPr>
        <w:t xml:space="preserve"> was employed, because the </w:t>
      </w:r>
      <m:oMath>
        <m:acc>
          <m:accPr>
            <m:chr m:val="̃"/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</w:rPr>
              <m:t>A</m:t>
            </m:r>
          </m:e>
        </m:acc>
      </m:oMath>
      <w:r w:rsidR="002565F7" w:rsidRPr="002565F7">
        <w:rPr>
          <w:rFonts w:asciiTheme="majorBidi" w:hAnsiTheme="majorBidi" w:cstheme="majorBidi"/>
          <w:sz w:val="24"/>
          <w:szCs w:val="24"/>
          <w:vertAlign w:val="superscript"/>
        </w:rPr>
        <w:t>1</w:t>
      </w:r>
      <w:r w:rsidR="002565F7" w:rsidRPr="002565F7">
        <w:rPr>
          <w:rFonts w:asciiTheme="majorBidi" w:hAnsiTheme="majorBidi" w:cstheme="majorBidi"/>
          <w:sz w:val="24"/>
          <w:szCs w:val="24"/>
        </w:rPr>
        <w:t>A"</w:t>
      </w:r>
      <w:r w:rsidR="002565F7">
        <w:rPr>
          <w:rFonts w:asciiTheme="majorBidi" w:hAnsiTheme="majorBidi" w:cstheme="majorBidi"/>
          <w:sz w:val="24"/>
          <w:szCs w:val="24"/>
        </w:rPr>
        <w:t xml:space="preserve"> state of HPS is an open-shell singlet state</w:t>
      </w:r>
      <w:r w:rsidR="002F6F86">
        <w:rPr>
          <w:rFonts w:asciiTheme="majorBidi" w:hAnsiTheme="majorBidi" w:cstheme="majorBidi"/>
          <w:sz w:val="24"/>
          <w:szCs w:val="24"/>
        </w:rPr>
        <w:t>, which requires a MR method</w:t>
      </w:r>
      <w:r w:rsidR="00C0291E">
        <w:rPr>
          <w:rFonts w:asciiTheme="majorBidi" w:hAnsiTheme="majorBidi" w:cstheme="majorBidi"/>
          <w:sz w:val="24"/>
          <w:szCs w:val="24"/>
        </w:rPr>
        <w:t>.</w:t>
      </w:r>
      <w:r w:rsidR="002F6F86">
        <w:rPr>
          <w:rFonts w:asciiTheme="majorBidi" w:hAnsiTheme="majorBidi" w:cstheme="majorBidi"/>
          <w:sz w:val="24"/>
          <w:szCs w:val="24"/>
        </w:rPr>
        <w:t xml:space="preserve"> In addition, </w:t>
      </w:r>
      <w:r w:rsidR="00603116">
        <w:rPr>
          <w:rFonts w:asciiTheme="majorBidi" w:hAnsiTheme="majorBidi" w:cstheme="majorBidi"/>
          <w:sz w:val="24"/>
          <w:szCs w:val="24"/>
        </w:rPr>
        <w:t>e</w:t>
      </w:r>
      <w:r w:rsidR="00603116" w:rsidRPr="00603116">
        <w:rPr>
          <w:rFonts w:asciiTheme="majorBidi" w:hAnsiTheme="majorBidi" w:cstheme="majorBidi"/>
          <w:sz w:val="24"/>
          <w:szCs w:val="24"/>
        </w:rPr>
        <w:t>xplicitly correlated methods are known to achieve a dramatic improvement of basis set convergence of correlation energies when compared with conventional correlation methods</w:t>
      </w:r>
      <w:r w:rsidR="00603116">
        <w:rPr>
          <w:rFonts w:asciiTheme="majorBidi" w:hAnsiTheme="majorBidi" w:cstheme="majorBidi"/>
          <w:sz w:val="24"/>
          <w:szCs w:val="24"/>
        </w:rPr>
        <w:t>.</w:t>
      </w:r>
      <w:r w:rsidR="00787F3B">
        <w:rPr>
          <w:rStyle w:val="EndnoteReference"/>
          <w:rFonts w:asciiTheme="majorBidi" w:hAnsiTheme="majorBidi" w:cstheme="majorBidi"/>
          <w:sz w:val="24"/>
          <w:szCs w:val="24"/>
        </w:rPr>
        <w:endnoteReference w:id="18"/>
      </w:r>
      <w:r w:rsidR="00787F3B">
        <w:rPr>
          <w:rFonts w:asciiTheme="majorBidi" w:hAnsiTheme="majorBidi" w:cstheme="majorBidi"/>
          <w:sz w:val="24"/>
          <w:szCs w:val="24"/>
          <w:vertAlign w:val="superscript"/>
        </w:rPr>
        <w:t>,</w:t>
      </w:r>
      <w:r w:rsidR="00787F3B">
        <w:rPr>
          <w:rStyle w:val="EndnoteReference"/>
          <w:rFonts w:asciiTheme="majorBidi" w:hAnsiTheme="majorBidi" w:cstheme="majorBidi"/>
          <w:sz w:val="24"/>
          <w:szCs w:val="24"/>
        </w:rPr>
        <w:endnoteReference w:id="19"/>
      </w:r>
      <w:r w:rsidR="00C0291E">
        <w:rPr>
          <w:rFonts w:asciiTheme="majorBidi" w:hAnsiTheme="majorBidi" w:cstheme="majorBidi"/>
          <w:sz w:val="24"/>
          <w:szCs w:val="24"/>
        </w:rPr>
        <w:t xml:space="preserve"> </w:t>
      </w:r>
      <w:r w:rsidR="002565F7">
        <w:rPr>
          <w:rFonts w:asciiTheme="majorBidi" w:hAnsiTheme="majorBidi" w:cstheme="majorBidi"/>
          <w:sz w:val="24"/>
          <w:szCs w:val="24"/>
        </w:rPr>
        <w:t>The cc-pVQZ-F12</w:t>
      </w:r>
      <w:r w:rsidR="000848FB">
        <w:rPr>
          <w:rStyle w:val="EndnoteReference"/>
          <w:rFonts w:asciiTheme="majorBidi" w:hAnsiTheme="majorBidi" w:cstheme="majorBidi"/>
          <w:sz w:val="24"/>
          <w:szCs w:val="24"/>
        </w:rPr>
        <w:endnoteReference w:id="20"/>
      </w:r>
      <w:r w:rsidR="002565F7">
        <w:rPr>
          <w:rFonts w:asciiTheme="majorBidi" w:hAnsiTheme="majorBidi" w:cstheme="majorBidi"/>
          <w:sz w:val="24"/>
          <w:szCs w:val="24"/>
        </w:rPr>
        <w:t xml:space="preserve"> </w:t>
      </w:r>
      <w:r w:rsidR="00A27E5D">
        <w:rPr>
          <w:rFonts w:asciiTheme="majorBidi" w:hAnsiTheme="majorBidi" w:cstheme="majorBidi"/>
          <w:sz w:val="24"/>
          <w:szCs w:val="24"/>
        </w:rPr>
        <w:t>(or VQZ-</w:t>
      </w:r>
      <w:r w:rsidR="00A27E5D">
        <w:rPr>
          <w:rFonts w:asciiTheme="majorBidi" w:hAnsiTheme="majorBidi" w:cstheme="majorBidi"/>
          <w:sz w:val="24"/>
          <w:szCs w:val="24"/>
        </w:rPr>
        <w:lastRenderedPageBreak/>
        <w:t xml:space="preserve">F12) </w:t>
      </w:r>
      <w:r w:rsidR="002565F7">
        <w:rPr>
          <w:rFonts w:asciiTheme="majorBidi" w:hAnsiTheme="majorBidi" w:cstheme="majorBidi"/>
          <w:sz w:val="24"/>
          <w:szCs w:val="24"/>
        </w:rPr>
        <w:t>and cc-pCVQZ-F12</w:t>
      </w:r>
      <w:bookmarkStart w:id="8" w:name="_Ref378777730"/>
      <w:r w:rsidR="000848FB">
        <w:rPr>
          <w:rStyle w:val="EndnoteReference"/>
          <w:rFonts w:asciiTheme="majorBidi" w:hAnsiTheme="majorBidi" w:cstheme="majorBidi"/>
          <w:sz w:val="24"/>
          <w:szCs w:val="24"/>
        </w:rPr>
        <w:endnoteReference w:id="21"/>
      </w:r>
      <w:bookmarkEnd w:id="8"/>
      <w:r w:rsidR="002565F7">
        <w:rPr>
          <w:rFonts w:asciiTheme="majorBidi" w:hAnsiTheme="majorBidi" w:cstheme="majorBidi"/>
          <w:sz w:val="24"/>
          <w:szCs w:val="24"/>
        </w:rPr>
        <w:t xml:space="preserve"> </w:t>
      </w:r>
      <w:r w:rsidR="00A27E5D">
        <w:rPr>
          <w:rFonts w:asciiTheme="majorBidi" w:hAnsiTheme="majorBidi" w:cstheme="majorBidi"/>
          <w:sz w:val="24"/>
          <w:szCs w:val="24"/>
        </w:rPr>
        <w:t xml:space="preserve">(or CVQZ-F12) </w:t>
      </w:r>
      <w:r w:rsidR="002565F7">
        <w:rPr>
          <w:rFonts w:asciiTheme="majorBidi" w:hAnsiTheme="majorBidi" w:cstheme="majorBidi"/>
          <w:sz w:val="24"/>
          <w:szCs w:val="24"/>
        </w:rPr>
        <w:t>atomic orbital basis sets, specifically designed for F12 methods, were used</w:t>
      </w:r>
      <w:r w:rsidR="00972CC1">
        <w:rPr>
          <w:rFonts w:asciiTheme="majorBidi" w:hAnsiTheme="majorBidi" w:cstheme="majorBidi"/>
          <w:sz w:val="24"/>
          <w:szCs w:val="24"/>
        </w:rPr>
        <w:t xml:space="preserve"> in geometry optimization</w:t>
      </w:r>
      <w:r w:rsidR="002565F7">
        <w:rPr>
          <w:rFonts w:asciiTheme="majorBidi" w:hAnsiTheme="majorBidi" w:cstheme="majorBidi"/>
          <w:sz w:val="24"/>
          <w:szCs w:val="24"/>
        </w:rPr>
        <w:t>, together with the corresponding density fitting</w:t>
      </w:r>
      <w:r w:rsidR="000848FB">
        <w:rPr>
          <w:rStyle w:val="EndnoteReference"/>
          <w:rFonts w:asciiTheme="majorBidi" w:hAnsiTheme="majorBidi" w:cstheme="majorBidi"/>
          <w:sz w:val="24"/>
          <w:szCs w:val="24"/>
        </w:rPr>
        <w:endnoteReference w:id="22"/>
      </w:r>
      <w:r w:rsidR="000848FB">
        <w:rPr>
          <w:rFonts w:asciiTheme="majorBidi" w:hAnsiTheme="majorBidi" w:cstheme="majorBidi"/>
          <w:sz w:val="24"/>
          <w:szCs w:val="24"/>
          <w:vertAlign w:val="superscript"/>
        </w:rPr>
        <w:t>,</w:t>
      </w:r>
      <w:r w:rsidR="000848FB">
        <w:rPr>
          <w:rStyle w:val="EndnoteReference"/>
          <w:rFonts w:asciiTheme="majorBidi" w:hAnsiTheme="majorBidi" w:cstheme="majorBidi"/>
          <w:sz w:val="24"/>
          <w:szCs w:val="24"/>
        </w:rPr>
        <w:endnoteReference w:id="23"/>
      </w:r>
      <w:r w:rsidR="002565F7">
        <w:rPr>
          <w:rFonts w:asciiTheme="majorBidi" w:hAnsiTheme="majorBidi" w:cstheme="majorBidi"/>
          <w:sz w:val="24"/>
          <w:szCs w:val="24"/>
        </w:rPr>
        <w:t xml:space="preserve"> and </w:t>
      </w:r>
      <w:r w:rsidR="009368D8">
        <w:rPr>
          <w:rFonts w:asciiTheme="majorBidi" w:hAnsiTheme="majorBidi" w:cstheme="majorBidi"/>
          <w:sz w:val="24"/>
          <w:szCs w:val="24"/>
        </w:rPr>
        <w:t>resolution of the identity</w:t>
      </w:r>
      <w:r w:rsidR="000848FB">
        <w:rPr>
          <w:rStyle w:val="EndnoteReference"/>
          <w:rFonts w:asciiTheme="majorBidi" w:hAnsiTheme="majorBidi" w:cstheme="majorBidi"/>
          <w:sz w:val="24"/>
          <w:szCs w:val="24"/>
        </w:rPr>
        <w:endnoteReference w:id="24"/>
      </w:r>
      <w:r w:rsidR="000848FB">
        <w:rPr>
          <w:rFonts w:asciiTheme="majorBidi" w:hAnsiTheme="majorBidi" w:cstheme="majorBidi"/>
          <w:sz w:val="24"/>
          <w:szCs w:val="24"/>
        </w:rPr>
        <w:t xml:space="preserve"> basis sets</w:t>
      </w:r>
      <w:r w:rsidR="003E14FB">
        <w:rPr>
          <w:rFonts w:asciiTheme="majorBidi" w:hAnsiTheme="majorBidi" w:cstheme="majorBidi"/>
          <w:sz w:val="24"/>
          <w:szCs w:val="24"/>
        </w:rPr>
        <w:t xml:space="preserve"> (see MOLPRO online manual</w:t>
      </w:r>
      <w:r w:rsidR="003E14FB">
        <w:rPr>
          <w:rStyle w:val="EndnoteReference"/>
          <w:rFonts w:asciiTheme="majorBidi" w:hAnsiTheme="majorBidi" w:cstheme="majorBidi"/>
          <w:sz w:val="24"/>
          <w:szCs w:val="24"/>
        </w:rPr>
        <w:endnoteReference w:id="25"/>
      </w:r>
      <w:r w:rsidR="003E14FB">
        <w:rPr>
          <w:rFonts w:asciiTheme="majorBidi" w:hAnsiTheme="majorBidi" w:cstheme="majorBidi"/>
          <w:sz w:val="24"/>
          <w:szCs w:val="24"/>
        </w:rPr>
        <w:t>)</w:t>
      </w:r>
      <w:r w:rsidR="000848FB">
        <w:rPr>
          <w:rFonts w:asciiTheme="majorBidi" w:hAnsiTheme="majorBidi" w:cstheme="majorBidi"/>
          <w:sz w:val="24"/>
          <w:szCs w:val="24"/>
        </w:rPr>
        <w:t xml:space="preserve">. </w:t>
      </w:r>
      <w:r w:rsidR="006B63D2">
        <w:rPr>
          <w:rFonts w:asciiTheme="majorBidi" w:hAnsiTheme="majorBidi" w:cstheme="majorBidi"/>
          <w:sz w:val="24"/>
          <w:szCs w:val="24"/>
        </w:rPr>
        <w:t xml:space="preserve">With the VQZ-F12 basis sets, a full valence active space was employed in CASSCF and subsequent MRCI-F12 calculations. With the CVQZ-F12 basis sets for P and S, a full valence active space was used in CASSCF calculations, but </w:t>
      </w:r>
      <w:r w:rsidR="007D3F91">
        <w:rPr>
          <w:rFonts w:asciiTheme="majorBidi" w:hAnsiTheme="majorBidi" w:cstheme="majorBidi"/>
          <w:sz w:val="24"/>
          <w:szCs w:val="24"/>
        </w:rPr>
        <w:t>the 2s</w:t>
      </w:r>
      <w:r w:rsidR="007D3F91">
        <w:rPr>
          <w:rFonts w:asciiTheme="majorBidi" w:hAnsiTheme="majorBidi" w:cstheme="majorBidi"/>
          <w:sz w:val="24"/>
          <w:szCs w:val="24"/>
          <w:vertAlign w:val="superscript"/>
        </w:rPr>
        <w:t>2</w:t>
      </w:r>
      <w:r w:rsidR="007D3F91">
        <w:rPr>
          <w:rFonts w:asciiTheme="majorBidi" w:hAnsiTheme="majorBidi" w:cstheme="majorBidi"/>
          <w:sz w:val="24"/>
          <w:szCs w:val="24"/>
        </w:rPr>
        <w:t>2p</w:t>
      </w:r>
      <w:r w:rsidR="007D3F91">
        <w:rPr>
          <w:rFonts w:asciiTheme="majorBidi" w:hAnsiTheme="majorBidi" w:cstheme="majorBidi"/>
          <w:sz w:val="24"/>
          <w:szCs w:val="24"/>
          <w:vertAlign w:val="superscript"/>
        </w:rPr>
        <w:t>6</w:t>
      </w:r>
      <w:r w:rsidR="007D3F91">
        <w:rPr>
          <w:rFonts w:asciiTheme="majorBidi" w:hAnsiTheme="majorBidi" w:cstheme="majorBidi"/>
          <w:sz w:val="24"/>
          <w:szCs w:val="24"/>
        </w:rPr>
        <w:t xml:space="preserve"> </w:t>
      </w:r>
      <w:r w:rsidR="0074098D">
        <w:rPr>
          <w:rFonts w:asciiTheme="majorBidi" w:hAnsiTheme="majorBidi" w:cstheme="majorBidi"/>
          <w:sz w:val="24"/>
          <w:szCs w:val="24"/>
        </w:rPr>
        <w:t xml:space="preserve">core </w:t>
      </w:r>
      <w:r w:rsidR="007D3F91">
        <w:rPr>
          <w:rFonts w:asciiTheme="majorBidi" w:hAnsiTheme="majorBidi" w:cstheme="majorBidi"/>
          <w:sz w:val="24"/>
          <w:szCs w:val="24"/>
        </w:rPr>
        <w:t>electrons of both P and S were correlated explicitly</w:t>
      </w:r>
      <w:r w:rsidR="00AD76B3">
        <w:rPr>
          <w:rFonts w:asciiTheme="majorBidi" w:hAnsiTheme="majorBidi" w:cstheme="majorBidi"/>
          <w:sz w:val="24"/>
          <w:szCs w:val="24"/>
        </w:rPr>
        <w:t xml:space="preserve"> </w:t>
      </w:r>
      <w:r w:rsidR="006B63D2">
        <w:rPr>
          <w:rFonts w:asciiTheme="majorBidi" w:hAnsiTheme="majorBidi" w:cstheme="majorBidi"/>
          <w:sz w:val="24"/>
          <w:szCs w:val="24"/>
        </w:rPr>
        <w:t xml:space="preserve">in subsequent MRCI-F12 calculations. </w:t>
      </w:r>
      <w:r w:rsidR="002013AC">
        <w:rPr>
          <w:rFonts w:asciiTheme="majorBidi" w:hAnsiTheme="majorBidi" w:cstheme="majorBidi"/>
          <w:sz w:val="24"/>
          <w:szCs w:val="24"/>
        </w:rPr>
        <w:t>Also, w</w:t>
      </w:r>
      <w:r w:rsidR="00286136">
        <w:rPr>
          <w:rFonts w:asciiTheme="majorBidi" w:hAnsiTheme="majorBidi" w:cstheme="majorBidi"/>
          <w:sz w:val="24"/>
          <w:szCs w:val="24"/>
        </w:rPr>
        <w:t xml:space="preserve">ith the VQZ-F12 basis set, the default value of 1.0 was used for the </w:t>
      </w:r>
      <w:r w:rsidR="00D966C6">
        <w:rPr>
          <w:rFonts w:asciiTheme="majorBidi" w:hAnsiTheme="majorBidi" w:cstheme="majorBidi"/>
          <w:sz w:val="24"/>
          <w:szCs w:val="24"/>
        </w:rPr>
        <w:t>ge</w:t>
      </w:r>
      <w:r w:rsidR="005070BD">
        <w:rPr>
          <w:rFonts w:asciiTheme="majorBidi" w:hAnsiTheme="majorBidi" w:cstheme="majorBidi"/>
          <w:sz w:val="24"/>
          <w:szCs w:val="24"/>
        </w:rPr>
        <w:t xml:space="preserve">minal </w:t>
      </w:r>
      <w:r w:rsidR="005070BD" w:rsidRPr="00286136">
        <w:rPr>
          <w:rFonts w:asciiTheme="majorBidi" w:hAnsiTheme="majorBidi" w:cstheme="majorBidi"/>
          <w:sz w:val="24"/>
          <w:szCs w:val="24"/>
        </w:rPr>
        <w:t>Slater</w:t>
      </w:r>
      <w:r w:rsidR="005070BD">
        <w:rPr>
          <w:rFonts w:asciiTheme="majorBidi" w:hAnsiTheme="majorBidi" w:cstheme="majorBidi"/>
          <w:sz w:val="24"/>
          <w:szCs w:val="24"/>
        </w:rPr>
        <w:t xml:space="preserve"> </w:t>
      </w:r>
      <w:r w:rsidR="00286136">
        <w:rPr>
          <w:rFonts w:asciiTheme="majorBidi" w:hAnsiTheme="majorBidi" w:cstheme="majorBidi"/>
          <w:sz w:val="24"/>
          <w:szCs w:val="24"/>
        </w:rPr>
        <w:t>e</w:t>
      </w:r>
      <w:r w:rsidR="00286136" w:rsidRPr="00286136">
        <w:rPr>
          <w:rFonts w:asciiTheme="majorBidi" w:hAnsiTheme="majorBidi" w:cstheme="majorBidi"/>
          <w:sz w:val="24"/>
          <w:szCs w:val="24"/>
        </w:rPr>
        <w:t xml:space="preserve">xponent </w:t>
      </w:r>
      <w:r w:rsidR="004F7996" w:rsidRPr="004F7996">
        <w:rPr>
          <w:rFonts w:asciiTheme="majorBidi" w:hAnsiTheme="majorBidi" w:cstheme="majorBidi"/>
          <w:sz w:val="24"/>
          <w:szCs w:val="24"/>
        </w:rPr>
        <w:t>{</w:t>
      </w:r>
      <w:r w:rsidR="004F7996">
        <w:rPr>
          <w:rFonts w:asciiTheme="majorBidi" w:hAnsiTheme="majorBidi" w:cstheme="majorBidi"/>
          <w:sz w:val="24"/>
          <w:szCs w:val="24"/>
        </w:rPr>
        <w:t xml:space="preserve">β, </w:t>
      </w:r>
      <w:r w:rsidR="004F7996" w:rsidRPr="004F7996">
        <w:rPr>
          <w:rFonts w:asciiTheme="majorBidi" w:hAnsiTheme="majorBidi" w:cstheme="majorBidi"/>
          <w:sz w:val="24"/>
          <w:szCs w:val="24"/>
        </w:rPr>
        <w:t xml:space="preserve">in the nonlinear correlation factor, </w:t>
      </w:r>
      <w:r w:rsidR="004F7996" w:rsidRPr="004F7996">
        <w:rPr>
          <w:rFonts w:asciiTheme="majorBidi" w:hAnsiTheme="majorBidi" w:cstheme="majorBidi"/>
          <w:sz w:val="24"/>
          <w:szCs w:val="24"/>
        </w:rPr>
        <w:object w:dxaOrig="20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8pt;height:16.35pt" o:ole="">
            <v:imagedata r:id="rId10" o:title=""/>
          </v:shape>
          <o:OLEObject Type="Embed" ProgID="Equation.3" ShapeID="_x0000_i1025" DrawAspect="Content" ObjectID="_1456746373" r:id="rId11"/>
        </w:object>
      </w:r>
      <w:r w:rsidR="004F7996" w:rsidRPr="004F7996">
        <w:rPr>
          <w:rFonts w:asciiTheme="majorBidi" w:hAnsiTheme="majorBidi" w:cstheme="majorBidi"/>
          <w:sz w:val="24"/>
          <w:szCs w:val="24"/>
        </w:rPr>
        <w:t>(r</w:t>
      </w:r>
      <w:r w:rsidR="004F7996" w:rsidRPr="004F7996">
        <w:rPr>
          <w:rFonts w:asciiTheme="majorBidi" w:hAnsiTheme="majorBidi" w:cstheme="majorBidi"/>
          <w:sz w:val="24"/>
          <w:szCs w:val="24"/>
          <w:vertAlign w:val="subscript"/>
        </w:rPr>
        <w:t>12</w:t>
      </w:r>
      <w:r w:rsidR="004F7996" w:rsidRPr="004F7996">
        <w:rPr>
          <w:rFonts w:asciiTheme="majorBidi" w:hAnsiTheme="majorBidi" w:cstheme="majorBidi"/>
          <w:sz w:val="24"/>
          <w:szCs w:val="24"/>
        </w:rPr>
        <w:t>) = -(1/β)exp(-βr</w:t>
      </w:r>
      <w:r w:rsidR="004F7996" w:rsidRPr="004F7996">
        <w:rPr>
          <w:rFonts w:asciiTheme="majorBidi" w:hAnsiTheme="majorBidi" w:cstheme="majorBidi"/>
          <w:sz w:val="24"/>
          <w:szCs w:val="24"/>
          <w:vertAlign w:val="subscript"/>
        </w:rPr>
        <w:t>12</w:t>
      </w:r>
      <w:r w:rsidR="00730604">
        <w:rPr>
          <w:rFonts w:asciiTheme="majorBidi" w:hAnsiTheme="majorBidi" w:cstheme="majorBidi"/>
          <w:sz w:val="24"/>
          <w:szCs w:val="24"/>
        </w:rPr>
        <w:t>)</w:t>
      </w:r>
      <w:r w:rsidR="004F7996" w:rsidRPr="004F7996">
        <w:rPr>
          <w:rFonts w:asciiTheme="majorBidi" w:hAnsiTheme="majorBidi" w:cstheme="majorBidi"/>
          <w:sz w:val="24"/>
          <w:szCs w:val="24"/>
        </w:rPr>
        <w:t>}</w:t>
      </w:r>
      <w:r w:rsidR="0052730D">
        <w:rPr>
          <w:rFonts w:asciiTheme="majorBidi" w:hAnsiTheme="majorBidi" w:cstheme="majorBidi"/>
          <w:sz w:val="24"/>
          <w:szCs w:val="24"/>
        </w:rPr>
        <w:t xml:space="preserve"> </w:t>
      </w:r>
      <w:r w:rsidR="00730604">
        <w:rPr>
          <w:rFonts w:asciiTheme="majorBidi" w:hAnsiTheme="majorBidi" w:cstheme="majorBidi"/>
          <w:sz w:val="24"/>
          <w:szCs w:val="24"/>
        </w:rPr>
        <w:t>in the MRCI-F12 calculation, while w</w:t>
      </w:r>
      <w:r w:rsidR="002013AC">
        <w:rPr>
          <w:rFonts w:asciiTheme="majorBidi" w:hAnsiTheme="majorBidi" w:cstheme="majorBidi"/>
          <w:sz w:val="24"/>
          <w:szCs w:val="24"/>
        </w:rPr>
        <w:t xml:space="preserve">ith the </w:t>
      </w:r>
      <w:r w:rsidR="0003412D">
        <w:rPr>
          <w:rFonts w:asciiTheme="majorBidi" w:hAnsiTheme="majorBidi" w:cstheme="majorBidi"/>
          <w:sz w:val="24"/>
          <w:szCs w:val="24"/>
        </w:rPr>
        <w:t>CVQZ-F12 basis set</w:t>
      </w:r>
      <w:r w:rsidR="00286136">
        <w:rPr>
          <w:rFonts w:asciiTheme="majorBidi" w:hAnsiTheme="majorBidi" w:cstheme="majorBidi"/>
          <w:sz w:val="24"/>
          <w:szCs w:val="24"/>
        </w:rPr>
        <w:t xml:space="preserve">, </w:t>
      </w:r>
      <w:r w:rsidR="003E14FB">
        <w:rPr>
          <w:rFonts w:asciiTheme="majorBidi" w:hAnsiTheme="majorBidi" w:cstheme="majorBidi"/>
          <w:sz w:val="24"/>
          <w:szCs w:val="24"/>
        </w:rPr>
        <w:t xml:space="preserve">β was set to 1.5. </w:t>
      </w:r>
      <w:r w:rsidR="0012613E">
        <w:rPr>
          <w:rFonts w:asciiTheme="majorBidi" w:hAnsiTheme="majorBidi" w:cstheme="majorBidi"/>
          <w:sz w:val="24"/>
          <w:szCs w:val="24"/>
        </w:rPr>
        <w:t>These</w:t>
      </w:r>
      <w:r w:rsidR="003E14FB">
        <w:rPr>
          <w:rFonts w:asciiTheme="majorBidi" w:hAnsiTheme="majorBidi" w:cstheme="majorBidi"/>
          <w:sz w:val="24"/>
          <w:szCs w:val="24"/>
        </w:rPr>
        <w:t xml:space="preserve"> choices of the F12 basis sets and</w:t>
      </w:r>
      <w:r w:rsidR="005070BD">
        <w:rPr>
          <w:rFonts w:asciiTheme="majorBidi" w:hAnsiTheme="majorBidi" w:cstheme="majorBidi"/>
          <w:sz w:val="24"/>
          <w:szCs w:val="24"/>
        </w:rPr>
        <w:t xml:space="preserve"> corresponding</w:t>
      </w:r>
      <w:r w:rsidR="003E14FB">
        <w:rPr>
          <w:rFonts w:asciiTheme="majorBidi" w:hAnsiTheme="majorBidi" w:cstheme="majorBidi"/>
          <w:sz w:val="24"/>
          <w:szCs w:val="24"/>
        </w:rPr>
        <w:t xml:space="preserve"> β values follow recommendations from a recent investigation on </w:t>
      </w:r>
      <w:r w:rsidR="003E14FB" w:rsidRPr="003E14FB">
        <w:rPr>
          <w:rFonts w:asciiTheme="majorBidi" w:hAnsiTheme="majorBidi" w:cstheme="majorBidi"/>
          <w:sz w:val="24"/>
          <w:szCs w:val="24"/>
        </w:rPr>
        <w:t xml:space="preserve">basis sets </w:t>
      </w:r>
      <w:r w:rsidR="00730604">
        <w:rPr>
          <w:rFonts w:asciiTheme="majorBidi" w:hAnsiTheme="majorBidi" w:cstheme="majorBidi"/>
          <w:sz w:val="24"/>
          <w:szCs w:val="24"/>
        </w:rPr>
        <w:t>and</w:t>
      </w:r>
      <w:r w:rsidR="003E14FB" w:rsidRPr="003E14FB">
        <w:rPr>
          <w:rFonts w:asciiTheme="majorBidi" w:hAnsiTheme="majorBidi" w:cstheme="majorBidi"/>
          <w:sz w:val="24"/>
          <w:szCs w:val="24"/>
        </w:rPr>
        <w:t xml:space="preserve"> core-valence effects</w:t>
      </w:r>
      <w:r w:rsidR="003E14FB">
        <w:rPr>
          <w:rFonts w:asciiTheme="majorBidi" w:hAnsiTheme="majorBidi" w:cstheme="majorBidi"/>
          <w:sz w:val="24"/>
          <w:szCs w:val="24"/>
        </w:rPr>
        <w:t xml:space="preserve"> </w:t>
      </w:r>
      <w:r w:rsidR="00730604">
        <w:rPr>
          <w:rFonts w:asciiTheme="majorBidi" w:hAnsiTheme="majorBidi" w:cstheme="majorBidi"/>
          <w:sz w:val="24"/>
          <w:szCs w:val="24"/>
        </w:rPr>
        <w:t>with explicitly correlated method</w:t>
      </w:r>
      <w:r w:rsidR="003E14FB" w:rsidRPr="003E14FB">
        <w:rPr>
          <w:rFonts w:asciiTheme="majorBidi" w:hAnsiTheme="majorBidi" w:cstheme="majorBidi"/>
          <w:sz w:val="24"/>
          <w:szCs w:val="24"/>
        </w:rPr>
        <w:t>s</w:t>
      </w:r>
      <w:r w:rsidR="003E14FB">
        <w:rPr>
          <w:rFonts w:asciiTheme="majorBidi" w:hAnsiTheme="majorBidi" w:cstheme="majorBidi"/>
          <w:sz w:val="24"/>
          <w:szCs w:val="24"/>
        </w:rPr>
        <w:t>.</w:t>
      </w:r>
      <w:r w:rsidR="00747C0C">
        <w:rPr>
          <w:rStyle w:val="EndnoteReference"/>
          <w:rFonts w:asciiTheme="majorBidi" w:hAnsiTheme="majorBidi" w:cstheme="majorBidi"/>
          <w:sz w:val="24"/>
          <w:szCs w:val="24"/>
        </w:rPr>
        <w:endnoteReference w:id="26"/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37713A">
        <w:rPr>
          <w:rFonts w:asciiTheme="majorBidi" w:hAnsiTheme="majorBidi" w:cstheme="majorBidi"/>
          <w:sz w:val="24"/>
          <w:szCs w:val="24"/>
        </w:rPr>
        <w:t xml:space="preserve">In </w:t>
      </w:r>
      <w:r>
        <w:rPr>
          <w:rFonts w:asciiTheme="majorBidi" w:hAnsiTheme="majorBidi" w:cstheme="majorBidi"/>
          <w:sz w:val="24"/>
          <w:szCs w:val="24"/>
        </w:rPr>
        <w:t>addition</w:t>
      </w:r>
      <w:r w:rsidR="008C62CB">
        <w:rPr>
          <w:rFonts w:asciiTheme="majorBidi" w:hAnsiTheme="majorBidi" w:cstheme="majorBidi"/>
          <w:sz w:val="24"/>
          <w:szCs w:val="24"/>
        </w:rPr>
        <w:t xml:space="preserve">, </w:t>
      </w:r>
      <w:r w:rsidR="005070BD">
        <w:rPr>
          <w:rFonts w:asciiTheme="majorBidi" w:hAnsiTheme="majorBidi" w:cstheme="majorBidi"/>
          <w:sz w:val="24"/>
          <w:szCs w:val="24"/>
        </w:rPr>
        <w:t>409</w:t>
      </w:r>
      <w:r w:rsidR="008C62CB">
        <w:rPr>
          <w:rFonts w:asciiTheme="majorBidi" w:hAnsiTheme="majorBidi" w:cstheme="majorBidi"/>
          <w:sz w:val="24"/>
          <w:szCs w:val="24"/>
        </w:rPr>
        <w:t xml:space="preserve"> and </w:t>
      </w:r>
      <w:r w:rsidR="005070BD">
        <w:rPr>
          <w:rFonts w:asciiTheme="majorBidi" w:hAnsiTheme="majorBidi" w:cstheme="majorBidi"/>
          <w:sz w:val="24"/>
          <w:szCs w:val="24"/>
        </w:rPr>
        <w:t>380</w:t>
      </w:r>
      <w:r w:rsidR="008C62CB">
        <w:rPr>
          <w:rFonts w:asciiTheme="majorBidi" w:hAnsiTheme="majorBidi" w:cstheme="majorBidi"/>
          <w:sz w:val="24"/>
          <w:szCs w:val="24"/>
        </w:rPr>
        <w:t xml:space="preserve"> </w:t>
      </w:r>
      <w:r w:rsidR="008F33D7">
        <w:rPr>
          <w:rFonts w:asciiTheme="majorBidi" w:hAnsiTheme="majorBidi" w:cstheme="majorBidi"/>
          <w:sz w:val="24"/>
          <w:szCs w:val="24"/>
        </w:rPr>
        <w:t xml:space="preserve">computed </w:t>
      </w:r>
      <w:r w:rsidR="005070BD">
        <w:rPr>
          <w:rFonts w:asciiTheme="majorBidi" w:hAnsiTheme="majorBidi" w:cstheme="majorBidi"/>
          <w:sz w:val="24"/>
          <w:szCs w:val="24"/>
        </w:rPr>
        <w:t xml:space="preserve">CASSCF/MRCI-F12/CVQZ-F12 </w:t>
      </w:r>
      <w:r w:rsidR="00972CC1">
        <w:rPr>
          <w:rFonts w:asciiTheme="majorBidi" w:hAnsiTheme="majorBidi" w:cstheme="majorBidi"/>
          <w:sz w:val="24"/>
          <w:szCs w:val="24"/>
        </w:rPr>
        <w:t>energie</w:t>
      </w:r>
      <w:r w:rsidR="008C62CB">
        <w:rPr>
          <w:rFonts w:asciiTheme="majorBidi" w:hAnsiTheme="majorBidi" w:cstheme="majorBidi"/>
          <w:sz w:val="24"/>
          <w:szCs w:val="24"/>
        </w:rPr>
        <w:t xml:space="preserve">s for the </w:t>
      </w:r>
      <m:oMath>
        <m:acc>
          <m:accPr>
            <m:chr m:val="̃"/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accPr>
          <m:e>
            <m:r>
              <m:rPr>
                <m:nor/>
              </m:rPr>
              <w:rPr>
                <w:rFonts w:asciiTheme="majorBidi" w:hAnsiTheme="majorBidi" w:cstheme="majorBidi"/>
                <w:sz w:val="24"/>
                <w:szCs w:val="24"/>
              </w:rPr>
              <m:t>X</m:t>
            </m:r>
          </m:e>
        </m:acc>
      </m:oMath>
      <w:r w:rsidR="008C62CB" w:rsidRPr="008C62CB">
        <w:rPr>
          <w:rFonts w:asciiTheme="majorBidi" w:hAnsiTheme="majorBidi" w:cstheme="majorBidi"/>
          <w:sz w:val="24"/>
          <w:szCs w:val="24"/>
          <w:vertAlign w:val="superscript"/>
        </w:rPr>
        <w:t>1</w:t>
      </w:r>
      <w:r w:rsidR="008C62CB" w:rsidRPr="008C62CB">
        <w:rPr>
          <w:rFonts w:asciiTheme="majorBidi" w:hAnsiTheme="majorBidi" w:cstheme="majorBidi"/>
          <w:sz w:val="24"/>
          <w:szCs w:val="24"/>
        </w:rPr>
        <w:t>A</w:t>
      </w:r>
      <w:r w:rsidR="005070BD">
        <w:rPr>
          <w:rFonts w:asciiTheme="majorBidi" w:hAnsiTheme="majorBidi" w:cstheme="majorBidi"/>
          <w:sz w:val="24"/>
          <w:szCs w:val="24"/>
        </w:rPr>
        <w:t>'</w:t>
      </w:r>
      <w:r w:rsidR="008C62CB" w:rsidRPr="008C62CB">
        <w:rPr>
          <w:rFonts w:asciiTheme="majorBidi" w:hAnsiTheme="majorBidi" w:cstheme="majorBidi"/>
          <w:sz w:val="24"/>
          <w:szCs w:val="24"/>
        </w:rPr>
        <w:t xml:space="preserve"> and </w:t>
      </w:r>
      <m:oMath>
        <m:acc>
          <m:accPr>
            <m:chr m:val="̃"/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</w:rPr>
              <m:t>A</m:t>
            </m:r>
          </m:e>
        </m:acc>
      </m:oMath>
      <w:r w:rsidR="005070BD" w:rsidRPr="005070BD">
        <w:rPr>
          <w:rFonts w:asciiTheme="majorBidi" w:hAnsiTheme="majorBidi" w:cstheme="majorBidi"/>
          <w:sz w:val="24"/>
          <w:szCs w:val="24"/>
          <w:vertAlign w:val="superscript"/>
        </w:rPr>
        <w:t>1</w:t>
      </w:r>
      <w:r w:rsidR="005070BD" w:rsidRPr="005070BD">
        <w:rPr>
          <w:rFonts w:asciiTheme="majorBidi" w:hAnsiTheme="majorBidi" w:cstheme="majorBidi"/>
          <w:sz w:val="24"/>
          <w:szCs w:val="24"/>
        </w:rPr>
        <w:t>A" state</w:t>
      </w:r>
      <w:r w:rsidR="005070BD">
        <w:rPr>
          <w:rFonts w:asciiTheme="majorBidi" w:hAnsiTheme="majorBidi" w:cstheme="majorBidi"/>
          <w:sz w:val="24"/>
          <w:szCs w:val="24"/>
        </w:rPr>
        <w:t>s</w:t>
      </w:r>
      <w:r w:rsidR="008F33D7">
        <w:rPr>
          <w:rFonts w:asciiTheme="majorBidi" w:hAnsiTheme="majorBidi" w:cstheme="majorBidi"/>
          <w:sz w:val="24"/>
          <w:szCs w:val="24"/>
        </w:rPr>
        <w:t xml:space="preserve"> of HPS,</w:t>
      </w:r>
      <w:r w:rsidR="008C62CB" w:rsidRPr="008C62CB">
        <w:rPr>
          <w:rFonts w:asciiTheme="majorBidi" w:hAnsiTheme="majorBidi" w:cstheme="majorBidi"/>
          <w:sz w:val="24"/>
          <w:szCs w:val="24"/>
        </w:rPr>
        <w:t xml:space="preserve"> </w:t>
      </w:r>
      <w:r w:rsidR="000623A4">
        <w:rPr>
          <w:rFonts w:asciiTheme="majorBidi" w:hAnsiTheme="majorBidi" w:cstheme="majorBidi"/>
          <w:sz w:val="24"/>
          <w:szCs w:val="24"/>
        </w:rPr>
        <w:t>in the ranges of {1.0 ≤ r(PH) ≤ 2.43 Ǻ, 50 ≤ θ(HPS) ≤ 160º, 1.4 ≤ r(PS) ≤ 2.9 Ǻ} and {</w:t>
      </w:r>
      <w:r w:rsidR="000623A4" w:rsidRPr="000623A4">
        <w:rPr>
          <w:rFonts w:asciiTheme="majorBidi" w:hAnsiTheme="majorBidi" w:cstheme="majorBidi"/>
          <w:sz w:val="24"/>
          <w:szCs w:val="24"/>
        </w:rPr>
        <w:t>1.</w:t>
      </w:r>
      <w:r w:rsidR="000623A4">
        <w:rPr>
          <w:rFonts w:asciiTheme="majorBidi" w:hAnsiTheme="majorBidi" w:cstheme="majorBidi"/>
          <w:sz w:val="24"/>
          <w:szCs w:val="24"/>
        </w:rPr>
        <w:t>1</w:t>
      </w:r>
      <w:r w:rsidR="000623A4" w:rsidRPr="000623A4">
        <w:rPr>
          <w:rFonts w:asciiTheme="majorBidi" w:hAnsiTheme="majorBidi" w:cstheme="majorBidi"/>
          <w:sz w:val="24"/>
          <w:szCs w:val="24"/>
        </w:rPr>
        <w:t xml:space="preserve"> ≤ r(PH) ≤ 2.</w:t>
      </w:r>
      <w:r w:rsidR="000623A4">
        <w:rPr>
          <w:rFonts w:asciiTheme="majorBidi" w:hAnsiTheme="majorBidi" w:cstheme="majorBidi"/>
          <w:sz w:val="24"/>
          <w:szCs w:val="24"/>
        </w:rPr>
        <w:t>5</w:t>
      </w:r>
      <w:r w:rsidR="000623A4" w:rsidRPr="000623A4">
        <w:rPr>
          <w:rFonts w:asciiTheme="majorBidi" w:hAnsiTheme="majorBidi" w:cstheme="majorBidi"/>
          <w:sz w:val="24"/>
          <w:szCs w:val="24"/>
        </w:rPr>
        <w:t xml:space="preserve"> Ǻ, </w:t>
      </w:r>
      <w:r w:rsidR="000623A4">
        <w:rPr>
          <w:rFonts w:asciiTheme="majorBidi" w:hAnsiTheme="majorBidi" w:cstheme="majorBidi"/>
          <w:sz w:val="24"/>
          <w:szCs w:val="24"/>
        </w:rPr>
        <w:t>4</w:t>
      </w:r>
      <w:r w:rsidR="000623A4" w:rsidRPr="000623A4">
        <w:rPr>
          <w:rFonts w:asciiTheme="majorBidi" w:hAnsiTheme="majorBidi" w:cstheme="majorBidi"/>
          <w:sz w:val="24"/>
          <w:szCs w:val="24"/>
        </w:rPr>
        <w:t>0 ≤ θ(HPS) ≤ 1</w:t>
      </w:r>
      <w:r w:rsidR="000623A4">
        <w:rPr>
          <w:rFonts w:asciiTheme="majorBidi" w:hAnsiTheme="majorBidi" w:cstheme="majorBidi"/>
          <w:sz w:val="24"/>
          <w:szCs w:val="24"/>
        </w:rPr>
        <w:t>45</w:t>
      </w:r>
      <w:r w:rsidR="000623A4" w:rsidRPr="000623A4">
        <w:rPr>
          <w:rFonts w:asciiTheme="majorBidi" w:hAnsiTheme="majorBidi" w:cstheme="majorBidi"/>
          <w:sz w:val="24"/>
          <w:szCs w:val="24"/>
        </w:rPr>
        <w:t>º, 1.</w:t>
      </w:r>
      <w:r w:rsidR="000623A4">
        <w:rPr>
          <w:rFonts w:asciiTheme="majorBidi" w:hAnsiTheme="majorBidi" w:cstheme="majorBidi"/>
          <w:sz w:val="24"/>
          <w:szCs w:val="24"/>
        </w:rPr>
        <w:t>7</w:t>
      </w:r>
      <w:r w:rsidR="000623A4" w:rsidRPr="000623A4">
        <w:rPr>
          <w:rFonts w:asciiTheme="majorBidi" w:hAnsiTheme="majorBidi" w:cstheme="majorBidi"/>
          <w:sz w:val="24"/>
          <w:szCs w:val="24"/>
        </w:rPr>
        <w:t xml:space="preserve"> ≤ r(PS) ≤ 2.</w:t>
      </w:r>
      <w:r w:rsidR="000623A4">
        <w:rPr>
          <w:rFonts w:asciiTheme="majorBidi" w:hAnsiTheme="majorBidi" w:cstheme="majorBidi"/>
          <w:sz w:val="24"/>
          <w:szCs w:val="24"/>
        </w:rPr>
        <w:t>75</w:t>
      </w:r>
      <w:r w:rsidR="000623A4" w:rsidRPr="000623A4">
        <w:rPr>
          <w:rFonts w:asciiTheme="majorBidi" w:hAnsiTheme="majorBidi" w:cstheme="majorBidi"/>
          <w:sz w:val="24"/>
          <w:szCs w:val="24"/>
        </w:rPr>
        <w:t xml:space="preserve"> Ǻ </w:t>
      </w:r>
      <w:r w:rsidR="000623A4">
        <w:rPr>
          <w:rFonts w:asciiTheme="majorBidi" w:hAnsiTheme="majorBidi" w:cstheme="majorBidi"/>
          <w:sz w:val="24"/>
          <w:szCs w:val="24"/>
        </w:rPr>
        <w:t xml:space="preserve">} </w:t>
      </w:r>
      <w:r w:rsidR="00132164">
        <w:rPr>
          <w:rFonts w:asciiTheme="majorBidi" w:hAnsiTheme="majorBidi" w:cstheme="majorBidi"/>
          <w:sz w:val="24"/>
          <w:szCs w:val="24"/>
        </w:rPr>
        <w:t>respectively</w:t>
      </w:r>
      <w:r w:rsidR="008F33D7">
        <w:rPr>
          <w:rFonts w:asciiTheme="majorBidi" w:hAnsiTheme="majorBidi" w:cstheme="majorBidi"/>
          <w:sz w:val="24"/>
          <w:szCs w:val="24"/>
        </w:rPr>
        <w:t>,</w:t>
      </w:r>
      <w:r w:rsidR="00132164">
        <w:rPr>
          <w:rFonts w:asciiTheme="majorBidi" w:hAnsiTheme="majorBidi" w:cstheme="majorBidi"/>
          <w:sz w:val="24"/>
          <w:szCs w:val="24"/>
        </w:rPr>
        <w:t xml:space="preserve"> </w:t>
      </w:r>
      <w:r w:rsidR="008C62CB">
        <w:rPr>
          <w:rFonts w:asciiTheme="majorBidi" w:hAnsiTheme="majorBidi" w:cstheme="majorBidi"/>
          <w:sz w:val="24"/>
          <w:szCs w:val="24"/>
        </w:rPr>
        <w:t>were fitted to potential energy functions (PEFs</w:t>
      </w:r>
      <w:r w:rsidR="00A7597B">
        <w:rPr>
          <w:rFonts w:asciiTheme="majorBidi" w:hAnsiTheme="majorBidi" w:cstheme="majorBidi"/>
          <w:sz w:val="24"/>
          <w:szCs w:val="24"/>
        </w:rPr>
        <w:t>) of a</w:t>
      </w:r>
      <w:r w:rsidR="00A7597B" w:rsidRPr="00A7597B">
        <w:rPr>
          <w:rFonts w:asciiTheme="majorBidi" w:hAnsiTheme="majorBidi" w:cstheme="majorBidi"/>
          <w:sz w:val="24"/>
          <w:szCs w:val="24"/>
        </w:rPr>
        <w:t xml:space="preserve"> </w:t>
      </w:r>
      <w:r w:rsidR="00A7597B">
        <w:rPr>
          <w:rFonts w:asciiTheme="majorBidi" w:hAnsiTheme="majorBidi" w:cstheme="majorBidi"/>
          <w:sz w:val="24"/>
          <w:szCs w:val="24"/>
        </w:rPr>
        <w:t>polynomial form</w:t>
      </w:r>
      <w:r w:rsidR="008C62CB">
        <w:rPr>
          <w:rFonts w:asciiTheme="majorBidi" w:hAnsiTheme="majorBidi" w:cstheme="majorBidi"/>
          <w:sz w:val="24"/>
          <w:szCs w:val="24"/>
        </w:rPr>
        <w:t xml:space="preserve"> </w:t>
      </w:r>
      <w:r w:rsidR="00A7597B">
        <w:rPr>
          <w:rFonts w:asciiTheme="majorBidi" w:hAnsiTheme="majorBidi" w:cstheme="majorBidi"/>
          <w:sz w:val="24"/>
          <w:szCs w:val="24"/>
        </w:rPr>
        <w:t>(</w:t>
      </w:r>
      <w:r w:rsidR="008C62CB">
        <w:rPr>
          <w:rFonts w:asciiTheme="majorBidi" w:hAnsiTheme="majorBidi" w:cstheme="majorBidi"/>
          <w:sz w:val="24"/>
          <w:szCs w:val="24"/>
        </w:rPr>
        <w:t xml:space="preserve">see </w:t>
      </w:r>
      <w:r w:rsidR="00773014">
        <w:rPr>
          <w:rFonts w:asciiTheme="majorBidi" w:hAnsiTheme="majorBidi" w:cstheme="majorBidi"/>
          <w:sz w:val="24"/>
          <w:szCs w:val="24"/>
        </w:rPr>
        <w:t>Ref.</w:t>
      </w:r>
      <w:r w:rsidR="008C62CB">
        <w:rPr>
          <w:rFonts w:asciiTheme="majorBidi" w:hAnsiTheme="majorBidi" w:cstheme="majorBidi"/>
          <w:sz w:val="24"/>
          <w:szCs w:val="24"/>
        </w:rPr>
        <w:t>s</w:t>
      </w:r>
      <w:r w:rsidR="0017188B">
        <w:rPr>
          <w:rFonts w:asciiTheme="majorBidi" w:hAnsiTheme="majorBidi" w:cstheme="majorBidi"/>
          <w:sz w:val="24"/>
          <w:szCs w:val="24"/>
        </w:rPr>
        <w:t xml:space="preserve"> </w:t>
      </w:r>
      <w:r w:rsidR="00847C20">
        <w:rPr>
          <w:rFonts w:asciiTheme="majorBidi" w:hAnsiTheme="majorBidi" w:cstheme="majorBidi"/>
          <w:sz w:val="24"/>
          <w:szCs w:val="24"/>
        </w:rPr>
        <w:fldChar w:fldCharType="begin"/>
      </w:r>
      <w:r w:rsidR="00847C20">
        <w:rPr>
          <w:rFonts w:asciiTheme="majorBidi" w:hAnsiTheme="majorBidi" w:cstheme="majorBidi"/>
          <w:sz w:val="24"/>
          <w:szCs w:val="24"/>
        </w:rPr>
        <w:instrText xml:space="preserve"> NOTEREF _Ref378863747 \h </w:instrText>
      </w:r>
      <w:r w:rsidR="00847C20">
        <w:rPr>
          <w:rFonts w:asciiTheme="majorBidi" w:hAnsiTheme="majorBidi" w:cstheme="majorBidi"/>
          <w:sz w:val="24"/>
          <w:szCs w:val="24"/>
        </w:rPr>
      </w:r>
      <w:r w:rsidR="00847C20">
        <w:rPr>
          <w:rFonts w:asciiTheme="majorBidi" w:hAnsiTheme="majorBidi" w:cstheme="majorBidi"/>
          <w:sz w:val="24"/>
          <w:szCs w:val="24"/>
        </w:rPr>
        <w:fldChar w:fldCharType="separate"/>
      </w:r>
      <w:r w:rsidR="00847C20">
        <w:rPr>
          <w:rFonts w:asciiTheme="majorBidi" w:hAnsiTheme="majorBidi" w:cstheme="majorBidi"/>
          <w:sz w:val="24"/>
          <w:szCs w:val="24"/>
        </w:rPr>
        <w:t>8</w:t>
      </w:r>
      <w:r w:rsidR="00847C20">
        <w:rPr>
          <w:rFonts w:asciiTheme="majorBidi" w:hAnsiTheme="majorBidi" w:cstheme="majorBidi"/>
          <w:sz w:val="24"/>
          <w:szCs w:val="24"/>
        </w:rPr>
        <w:fldChar w:fldCharType="end"/>
      </w:r>
      <w:r w:rsidR="008C62CB">
        <w:rPr>
          <w:rFonts w:asciiTheme="majorBidi" w:hAnsiTheme="majorBidi" w:cstheme="majorBidi"/>
          <w:sz w:val="24"/>
          <w:szCs w:val="24"/>
        </w:rPr>
        <w:t xml:space="preserve"> and </w:t>
      </w:r>
      <w:r w:rsidR="00847C20">
        <w:rPr>
          <w:rFonts w:asciiTheme="majorBidi" w:hAnsiTheme="majorBidi" w:cstheme="majorBidi"/>
          <w:sz w:val="24"/>
          <w:szCs w:val="24"/>
        </w:rPr>
        <w:fldChar w:fldCharType="begin"/>
      </w:r>
      <w:r w:rsidR="00847C20">
        <w:rPr>
          <w:rFonts w:asciiTheme="majorBidi" w:hAnsiTheme="majorBidi" w:cstheme="majorBidi"/>
          <w:sz w:val="24"/>
          <w:szCs w:val="24"/>
        </w:rPr>
        <w:instrText xml:space="preserve"> NOTEREF _Ref378936229 \h </w:instrText>
      </w:r>
      <w:r w:rsidR="00847C20">
        <w:rPr>
          <w:rFonts w:asciiTheme="majorBidi" w:hAnsiTheme="majorBidi" w:cstheme="majorBidi"/>
          <w:sz w:val="24"/>
          <w:szCs w:val="24"/>
        </w:rPr>
      </w:r>
      <w:r w:rsidR="00847C20">
        <w:rPr>
          <w:rFonts w:asciiTheme="majorBidi" w:hAnsiTheme="majorBidi" w:cstheme="majorBidi"/>
          <w:sz w:val="24"/>
          <w:szCs w:val="24"/>
        </w:rPr>
        <w:fldChar w:fldCharType="separate"/>
      </w:r>
      <w:r w:rsidR="00847C20">
        <w:rPr>
          <w:rFonts w:asciiTheme="majorBidi" w:hAnsiTheme="majorBidi" w:cstheme="majorBidi"/>
          <w:sz w:val="24"/>
          <w:szCs w:val="24"/>
        </w:rPr>
        <w:t>13</w:t>
      </w:r>
      <w:r w:rsidR="00847C20">
        <w:rPr>
          <w:rFonts w:asciiTheme="majorBidi" w:hAnsiTheme="majorBidi" w:cstheme="majorBidi"/>
          <w:sz w:val="24"/>
          <w:szCs w:val="24"/>
        </w:rPr>
        <w:fldChar w:fldCharType="end"/>
      </w:r>
      <w:r w:rsidR="008C62CB">
        <w:rPr>
          <w:rFonts w:asciiTheme="majorBidi" w:hAnsiTheme="majorBidi" w:cstheme="majorBidi"/>
          <w:sz w:val="24"/>
          <w:szCs w:val="24"/>
        </w:rPr>
        <w:t xml:space="preserve"> for details). </w:t>
      </w:r>
      <w:r w:rsidR="006547B9">
        <w:rPr>
          <w:rFonts w:asciiTheme="majorBidi" w:hAnsiTheme="majorBidi" w:cstheme="majorBidi"/>
          <w:sz w:val="24"/>
          <w:szCs w:val="24"/>
        </w:rPr>
        <w:t>Employing these PEFs</w:t>
      </w:r>
      <w:r w:rsidR="004B5854">
        <w:rPr>
          <w:rFonts w:asciiTheme="majorBidi" w:hAnsiTheme="majorBidi" w:cstheme="majorBidi"/>
          <w:sz w:val="24"/>
          <w:szCs w:val="24"/>
        </w:rPr>
        <w:t xml:space="preserve"> and </w:t>
      </w:r>
      <w:r w:rsidR="004B5854" w:rsidRPr="004B5854">
        <w:rPr>
          <w:rFonts w:asciiTheme="majorBidi" w:hAnsiTheme="majorBidi" w:cstheme="majorBidi"/>
          <w:sz w:val="24"/>
          <w:szCs w:val="24"/>
        </w:rPr>
        <w:t>the rovibronic Hamiltonian of Watson</w:t>
      </w:r>
      <w:r w:rsidR="004B5854" w:rsidRPr="004B5854">
        <w:rPr>
          <w:rFonts w:asciiTheme="majorBidi" w:hAnsiTheme="majorBidi" w:cstheme="majorBidi"/>
          <w:sz w:val="24"/>
          <w:szCs w:val="24"/>
          <w:vertAlign w:val="superscript"/>
        </w:rPr>
        <w:endnoteReference w:id="27"/>
      </w:r>
      <w:r w:rsidR="004B5854" w:rsidRPr="004B5854">
        <w:rPr>
          <w:rFonts w:asciiTheme="majorBidi" w:hAnsiTheme="majorBidi" w:cstheme="majorBidi"/>
          <w:sz w:val="24"/>
          <w:szCs w:val="24"/>
        </w:rPr>
        <w:t xml:space="preserve"> for a non-linear molecule</w:t>
      </w:r>
      <w:r w:rsidR="006547B9">
        <w:rPr>
          <w:rFonts w:asciiTheme="majorBidi" w:hAnsiTheme="majorBidi" w:cstheme="majorBidi"/>
          <w:sz w:val="24"/>
          <w:szCs w:val="24"/>
        </w:rPr>
        <w:t>,</w:t>
      </w:r>
      <w:r w:rsidR="004B5854">
        <w:rPr>
          <w:rFonts w:asciiTheme="majorBidi" w:hAnsiTheme="majorBidi" w:cstheme="majorBidi"/>
          <w:sz w:val="24"/>
          <w:szCs w:val="24"/>
        </w:rPr>
        <w:t xml:space="preserve"> anha</w:t>
      </w:r>
      <w:r w:rsidR="00A32CC6">
        <w:rPr>
          <w:rFonts w:asciiTheme="majorBidi" w:hAnsiTheme="majorBidi" w:cstheme="majorBidi"/>
          <w:sz w:val="24"/>
          <w:szCs w:val="24"/>
        </w:rPr>
        <w:t>r</w:t>
      </w:r>
      <w:r w:rsidR="004B5854">
        <w:rPr>
          <w:rFonts w:asciiTheme="majorBidi" w:hAnsiTheme="majorBidi" w:cstheme="majorBidi"/>
          <w:sz w:val="24"/>
          <w:szCs w:val="24"/>
        </w:rPr>
        <w:t xml:space="preserve">monic vibrational wavefunctions </w:t>
      </w:r>
      <w:r w:rsidR="0081119E">
        <w:rPr>
          <w:rFonts w:asciiTheme="majorBidi" w:hAnsiTheme="majorBidi" w:cstheme="majorBidi"/>
          <w:sz w:val="24"/>
          <w:szCs w:val="24"/>
        </w:rPr>
        <w:t>(</w:t>
      </w:r>
      <w:r w:rsidR="004B5854" w:rsidRPr="004B5854">
        <w:rPr>
          <w:rFonts w:asciiTheme="majorBidi" w:hAnsiTheme="majorBidi" w:cstheme="majorBidi"/>
          <w:sz w:val="24"/>
          <w:szCs w:val="24"/>
        </w:rPr>
        <w:t>expressed as linear combinations of harmonic oscillator functions</w:t>
      </w:r>
      <w:r w:rsidR="0081119E">
        <w:rPr>
          <w:rFonts w:asciiTheme="majorBidi" w:hAnsiTheme="majorBidi" w:cstheme="majorBidi"/>
          <w:sz w:val="24"/>
          <w:szCs w:val="24"/>
        </w:rPr>
        <w:t>) and their corresponding energies</w:t>
      </w:r>
      <w:r w:rsidR="004B5854">
        <w:rPr>
          <w:rFonts w:asciiTheme="majorBidi" w:hAnsiTheme="majorBidi" w:cstheme="majorBidi"/>
          <w:sz w:val="24"/>
          <w:szCs w:val="24"/>
        </w:rPr>
        <w:t xml:space="preserve"> were</w:t>
      </w:r>
      <w:r w:rsidR="006547B9">
        <w:rPr>
          <w:rFonts w:asciiTheme="majorBidi" w:hAnsiTheme="majorBidi" w:cstheme="majorBidi"/>
          <w:sz w:val="24"/>
          <w:szCs w:val="24"/>
        </w:rPr>
        <w:t xml:space="preserve"> c</w:t>
      </w:r>
      <w:r w:rsidR="008C62CB">
        <w:rPr>
          <w:rFonts w:asciiTheme="majorBidi" w:hAnsiTheme="majorBidi" w:cstheme="majorBidi"/>
          <w:sz w:val="24"/>
          <w:szCs w:val="24"/>
        </w:rPr>
        <w:t>omputed</w:t>
      </w:r>
      <w:r w:rsidR="0081119E">
        <w:rPr>
          <w:rFonts w:asciiTheme="majorBidi" w:hAnsiTheme="majorBidi" w:cstheme="majorBidi"/>
          <w:sz w:val="24"/>
          <w:szCs w:val="24"/>
        </w:rPr>
        <w:t>.</w:t>
      </w:r>
      <w:r w:rsidR="004B5854">
        <w:rPr>
          <w:rFonts w:asciiTheme="majorBidi" w:hAnsiTheme="majorBidi" w:cstheme="majorBidi"/>
          <w:sz w:val="24"/>
          <w:szCs w:val="24"/>
        </w:rPr>
        <w:t xml:space="preserve"> </w:t>
      </w:r>
      <w:r w:rsidR="0033020B">
        <w:rPr>
          <w:rFonts w:asciiTheme="majorBidi" w:hAnsiTheme="majorBidi" w:cstheme="majorBidi"/>
          <w:sz w:val="24"/>
          <w:szCs w:val="24"/>
        </w:rPr>
        <w:t>FCFs including anharmonicity and Duschinsky rotations were then calculated as previously.</w:t>
      </w:r>
      <w:r w:rsidR="0033020B" w:rsidRPr="003C57DA">
        <w:rPr>
          <w:rFonts w:asciiTheme="majorBidi" w:hAnsiTheme="majorBidi" w:cstheme="majorBidi"/>
          <w:sz w:val="24"/>
          <w:szCs w:val="24"/>
          <w:vertAlign w:val="superscript"/>
        </w:rPr>
        <w:fldChar w:fldCharType="begin"/>
      </w:r>
      <w:r w:rsidR="0033020B" w:rsidRPr="003C57DA">
        <w:rPr>
          <w:rFonts w:asciiTheme="majorBidi" w:hAnsiTheme="majorBidi" w:cstheme="majorBidi"/>
          <w:sz w:val="24"/>
          <w:szCs w:val="24"/>
          <w:vertAlign w:val="superscript"/>
        </w:rPr>
        <w:instrText xml:space="preserve"> NOTEREF _Ref378863747 \h </w:instrText>
      </w:r>
      <w:r w:rsidR="0033020B">
        <w:rPr>
          <w:rFonts w:asciiTheme="majorBidi" w:hAnsiTheme="majorBidi" w:cstheme="majorBidi"/>
          <w:sz w:val="24"/>
          <w:szCs w:val="24"/>
          <w:vertAlign w:val="superscript"/>
        </w:rPr>
        <w:instrText xml:space="preserve"> \* MERGEFORMAT </w:instrText>
      </w:r>
      <w:r w:rsidR="0033020B" w:rsidRPr="003C57DA">
        <w:rPr>
          <w:rFonts w:asciiTheme="majorBidi" w:hAnsiTheme="majorBidi" w:cstheme="majorBidi"/>
          <w:sz w:val="24"/>
          <w:szCs w:val="24"/>
          <w:vertAlign w:val="superscript"/>
        </w:rPr>
      </w:r>
      <w:r w:rsidR="0033020B" w:rsidRPr="003C57DA">
        <w:rPr>
          <w:rFonts w:asciiTheme="majorBidi" w:hAnsiTheme="majorBidi" w:cstheme="majorBidi"/>
          <w:sz w:val="24"/>
          <w:szCs w:val="24"/>
          <w:vertAlign w:val="superscript"/>
        </w:rPr>
        <w:fldChar w:fldCharType="separate"/>
      </w:r>
      <w:r w:rsidR="0033020B" w:rsidRPr="003C57DA">
        <w:rPr>
          <w:rFonts w:asciiTheme="majorBidi" w:hAnsiTheme="majorBidi" w:cstheme="majorBidi"/>
          <w:sz w:val="24"/>
          <w:szCs w:val="24"/>
          <w:vertAlign w:val="superscript"/>
        </w:rPr>
        <w:t>8</w:t>
      </w:r>
      <w:r w:rsidR="0033020B" w:rsidRPr="003C57DA">
        <w:rPr>
          <w:rFonts w:asciiTheme="majorBidi" w:hAnsiTheme="majorBidi" w:cstheme="majorBidi"/>
          <w:sz w:val="24"/>
          <w:szCs w:val="24"/>
          <w:vertAlign w:val="superscript"/>
        </w:rPr>
        <w:fldChar w:fldCharType="end"/>
      </w:r>
      <w:r w:rsidR="0033020B" w:rsidRPr="003C57DA">
        <w:rPr>
          <w:rFonts w:asciiTheme="majorBidi" w:hAnsiTheme="majorBidi" w:cstheme="majorBidi"/>
          <w:sz w:val="24"/>
          <w:szCs w:val="24"/>
          <w:vertAlign w:val="superscript"/>
        </w:rPr>
        <w:t>,</w:t>
      </w:r>
      <w:r w:rsidR="0033020B" w:rsidRPr="003C57DA">
        <w:rPr>
          <w:rFonts w:asciiTheme="majorBidi" w:hAnsiTheme="majorBidi" w:cstheme="majorBidi"/>
          <w:sz w:val="24"/>
          <w:szCs w:val="24"/>
          <w:vertAlign w:val="superscript"/>
        </w:rPr>
        <w:fldChar w:fldCharType="begin"/>
      </w:r>
      <w:r w:rsidR="0033020B" w:rsidRPr="003C57DA">
        <w:rPr>
          <w:rFonts w:asciiTheme="majorBidi" w:hAnsiTheme="majorBidi" w:cstheme="majorBidi"/>
          <w:sz w:val="24"/>
          <w:szCs w:val="24"/>
          <w:vertAlign w:val="superscript"/>
        </w:rPr>
        <w:instrText xml:space="preserve"> NOTEREF _Ref380411951 \h </w:instrText>
      </w:r>
      <w:r w:rsidR="0033020B">
        <w:rPr>
          <w:rFonts w:asciiTheme="majorBidi" w:hAnsiTheme="majorBidi" w:cstheme="majorBidi"/>
          <w:sz w:val="24"/>
          <w:szCs w:val="24"/>
          <w:vertAlign w:val="superscript"/>
        </w:rPr>
        <w:instrText xml:space="preserve"> \* MERGEFORMAT </w:instrText>
      </w:r>
      <w:r w:rsidR="0033020B" w:rsidRPr="003C57DA">
        <w:rPr>
          <w:rFonts w:asciiTheme="majorBidi" w:hAnsiTheme="majorBidi" w:cstheme="majorBidi"/>
          <w:sz w:val="24"/>
          <w:szCs w:val="24"/>
          <w:vertAlign w:val="superscript"/>
        </w:rPr>
      </w:r>
      <w:r w:rsidR="0033020B" w:rsidRPr="003C57DA">
        <w:rPr>
          <w:rFonts w:asciiTheme="majorBidi" w:hAnsiTheme="majorBidi" w:cstheme="majorBidi"/>
          <w:sz w:val="24"/>
          <w:szCs w:val="24"/>
          <w:vertAlign w:val="superscript"/>
        </w:rPr>
        <w:fldChar w:fldCharType="separate"/>
      </w:r>
      <w:r w:rsidR="0033020B" w:rsidRPr="003C57DA">
        <w:rPr>
          <w:rFonts w:asciiTheme="majorBidi" w:hAnsiTheme="majorBidi" w:cstheme="majorBidi"/>
          <w:sz w:val="24"/>
          <w:szCs w:val="24"/>
          <w:vertAlign w:val="superscript"/>
        </w:rPr>
        <w:t>9</w:t>
      </w:r>
      <w:r w:rsidR="0033020B" w:rsidRPr="003C57DA">
        <w:rPr>
          <w:rFonts w:asciiTheme="majorBidi" w:hAnsiTheme="majorBidi" w:cstheme="majorBidi"/>
          <w:sz w:val="24"/>
          <w:szCs w:val="24"/>
          <w:vertAlign w:val="superscript"/>
        </w:rPr>
        <w:fldChar w:fldCharType="end"/>
      </w:r>
      <w:r w:rsidR="0033020B">
        <w:rPr>
          <w:rFonts w:asciiTheme="majorBidi" w:hAnsiTheme="majorBidi" w:cstheme="majorBidi"/>
          <w:sz w:val="24"/>
          <w:szCs w:val="24"/>
        </w:rPr>
        <w:t xml:space="preserve"> </w:t>
      </w:r>
      <w:r w:rsidR="0081119E">
        <w:rPr>
          <w:rFonts w:asciiTheme="majorBidi" w:hAnsiTheme="majorBidi" w:cstheme="majorBidi"/>
          <w:sz w:val="24"/>
          <w:szCs w:val="24"/>
        </w:rPr>
        <w:t>V</w:t>
      </w:r>
      <w:r w:rsidR="004B5854">
        <w:rPr>
          <w:rFonts w:asciiTheme="majorBidi" w:hAnsiTheme="majorBidi" w:cstheme="majorBidi"/>
          <w:sz w:val="24"/>
          <w:szCs w:val="24"/>
        </w:rPr>
        <w:t xml:space="preserve">arious harmonic </w:t>
      </w:r>
      <w:r w:rsidR="0081119E">
        <w:rPr>
          <w:rFonts w:asciiTheme="majorBidi" w:hAnsiTheme="majorBidi" w:cstheme="majorBidi"/>
          <w:sz w:val="24"/>
          <w:szCs w:val="24"/>
        </w:rPr>
        <w:t xml:space="preserve">oscillator </w:t>
      </w:r>
      <w:r w:rsidR="004B5854">
        <w:rPr>
          <w:rFonts w:asciiTheme="majorBidi" w:hAnsiTheme="majorBidi" w:cstheme="majorBidi"/>
          <w:sz w:val="24"/>
          <w:szCs w:val="24"/>
        </w:rPr>
        <w:t>basis sets</w:t>
      </w:r>
      <w:r w:rsidR="0081119E">
        <w:rPr>
          <w:rFonts w:asciiTheme="majorBidi" w:hAnsiTheme="majorBidi" w:cstheme="majorBidi"/>
          <w:sz w:val="24"/>
          <w:szCs w:val="24"/>
        </w:rPr>
        <w:t xml:space="preserve"> </w:t>
      </w:r>
      <w:r w:rsidR="003C57DA">
        <w:rPr>
          <w:rFonts w:asciiTheme="majorBidi" w:hAnsiTheme="majorBidi" w:cstheme="majorBidi"/>
          <w:sz w:val="24"/>
          <w:szCs w:val="24"/>
        </w:rPr>
        <w:t>have been</w:t>
      </w:r>
      <w:r w:rsidR="0081119E">
        <w:rPr>
          <w:rFonts w:asciiTheme="majorBidi" w:hAnsiTheme="majorBidi" w:cstheme="majorBidi"/>
          <w:sz w:val="24"/>
          <w:szCs w:val="24"/>
        </w:rPr>
        <w:t xml:space="preserve"> used</w:t>
      </w:r>
      <w:r w:rsidR="003C57DA">
        <w:rPr>
          <w:rFonts w:asciiTheme="majorBidi" w:hAnsiTheme="majorBidi" w:cstheme="majorBidi"/>
          <w:sz w:val="24"/>
          <w:szCs w:val="24"/>
        </w:rPr>
        <w:t xml:space="preserve"> to ensure that basis size effects on computed</w:t>
      </w:r>
      <w:r w:rsidR="00D3745E">
        <w:rPr>
          <w:rFonts w:asciiTheme="majorBidi" w:hAnsiTheme="majorBidi" w:cstheme="majorBidi"/>
          <w:sz w:val="24"/>
          <w:szCs w:val="24"/>
        </w:rPr>
        <w:t xml:space="preserve"> anharmonic vibrational energies and</w:t>
      </w:r>
      <w:r w:rsidR="003C57DA">
        <w:rPr>
          <w:rFonts w:asciiTheme="majorBidi" w:hAnsiTheme="majorBidi" w:cstheme="majorBidi"/>
          <w:sz w:val="24"/>
          <w:szCs w:val="24"/>
        </w:rPr>
        <w:t xml:space="preserve"> FCFs are negligibly small</w:t>
      </w:r>
      <w:r w:rsidR="004B5854">
        <w:rPr>
          <w:rFonts w:asciiTheme="majorBidi" w:hAnsiTheme="majorBidi" w:cstheme="majorBidi"/>
          <w:sz w:val="24"/>
          <w:szCs w:val="24"/>
        </w:rPr>
        <w:t>.</w:t>
      </w:r>
      <w:r w:rsidR="008C62CB">
        <w:rPr>
          <w:rFonts w:asciiTheme="majorBidi" w:hAnsiTheme="majorBidi" w:cstheme="majorBidi"/>
          <w:sz w:val="24"/>
          <w:szCs w:val="24"/>
        </w:rPr>
        <w:t xml:space="preserve"> </w:t>
      </w:r>
      <w:r w:rsidR="00C71186">
        <w:rPr>
          <w:rFonts w:asciiTheme="majorBidi" w:hAnsiTheme="majorBidi" w:cstheme="majorBidi"/>
          <w:sz w:val="24"/>
          <w:szCs w:val="24"/>
        </w:rPr>
        <w:t xml:space="preserve">Vibrational components in the </w:t>
      </w:r>
      <m:oMath>
        <m:acc>
          <m:accPr>
            <m:chr m:val="̃"/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</w:rPr>
              <m:t>A</m:t>
            </m:r>
          </m:e>
        </m:acc>
      </m:oMath>
      <w:r w:rsidR="00C71186" w:rsidRPr="00D3745E">
        <w:rPr>
          <w:rFonts w:asciiTheme="majorBidi" w:hAnsiTheme="majorBidi" w:cstheme="majorBidi"/>
          <w:sz w:val="24"/>
          <w:szCs w:val="24"/>
          <w:vertAlign w:val="superscript"/>
        </w:rPr>
        <w:t>1</w:t>
      </w:r>
      <w:r w:rsidR="00C71186" w:rsidRPr="00D3745E">
        <w:rPr>
          <w:rFonts w:asciiTheme="majorBidi" w:hAnsiTheme="majorBidi" w:cstheme="majorBidi"/>
          <w:sz w:val="24"/>
          <w:szCs w:val="24"/>
        </w:rPr>
        <w:t xml:space="preserve">A"- </w:t>
      </w:r>
      <m:oMath>
        <m:acc>
          <m:accPr>
            <m:chr m:val="̃"/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</w:rPr>
              <m:t>X</m:t>
            </m:r>
          </m:e>
        </m:acc>
      </m:oMath>
      <w:r w:rsidR="00C71186" w:rsidRPr="00D3745E">
        <w:rPr>
          <w:rFonts w:asciiTheme="majorBidi" w:hAnsiTheme="majorBidi" w:cstheme="majorBidi"/>
          <w:sz w:val="24"/>
          <w:szCs w:val="24"/>
          <w:vertAlign w:val="superscript"/>
        </w:rPr>
        <w:t>1</w:t>
      </w:r>
      <w:r w:rsidR="00C71186" w:rsidRPr="00D3745E">
        <w:rPr>
          <w:rFonts w:asciiTheme="majorBidi" w:hAnsiTheme="majorBidi" w:cstheme="majorBidi"/>
          <w:sz w:val="24"/>
          <w:szCs w:val="24"/>
        </w:rPr>
        <w:t xml:space="preserve">A' </w:t>
      </w:r>
      <w:r w:rsidR="00C71186">
        <w:rPr>
          <w:rFonts w:asciiTheme="majorBidi" w:hAnsiTheme="majorBidi" w:cstheme="majorBidi"/>
          <w:sz w:val="24"/>
          <w:szCs w:val="24"/>
        </w:rPr>
        <w:t xml:space="preserve">absorption </w:t>
      </w:r>
      <w:r w:rsidR="002013AC">
        <w:rPr>
          <w:rFonts w:asciiTheme="majorBidi" w:hAnsiTheme="majorBidi" w:cstheme="majorBidi"/>
          <w:sz w:val="24"/>
          <w:szCs w:val="24"/>
        </w:rPr>
        <w:t>and SVL emission spectra of HPS</w:t>
      </w:r>
      <w:r w:rsidR="00C71186">
        <w:rPr>
          <w:rFonts w:asciiTheme="majorBidi" w:hAnsiTheme="majorBidi" w:cstheme="majorBidi"/>
          <w:sz w:val="24"/>
          <w:szCs w:val="24"/>
        </w:rPr>
        <w:t>/DPS were</w:t>
      </w:r>
      <w:r w:rsidR="00C71186" w:rsidRPr="00C3630A">
        <w:rPr>
          <w:rFonts w:asciiTheme="majorBidi" w:hAnsiTheme="majorBidi" w:cstheme="majorBidi"/>
          <w:sz w:val="24"/>
          <w:szCs w:val="24"/>
        </w:rPr>
        <w:t xml:space="preserve"> </w:t>
      </w:r>
      <w:r w:rsidR="00C71186">
        <w:rPr>
          <w:rFonts w:asciiTheme="majorBidi" w:hAnsiTheme="majorBidi" w:cstheme="majorBidi"/>
          <w:sz w:val="24"/>
          <w:szCs w:val="24"/>
        </w:rPr>
        <w:t>simulated employing computed anharmonic FCFs and frequency factors of 1 and 4, respectively, with Gaussian line shapes and a full-width-at-half</w:t>
      </w:r>
      <w:r w:rsidR="002013AC">
        <w:rPr>
          <w:rFonts w:asciiTheme="majorBidi" w:hAnsiTheme="majorBidi" w:cstheme="majorBidi"/>
          <w:sz w:val="24"/>
          <w:szCs w:val="24"/>
        </w:rPr>
        <w:t>-</w:t>
      </w:r>
      <w:r w:rsidR="00C71186">
        <w:rPr>
          <w:rFonts w:asciiTheme="majorBidi" w:hAnsiTheme="majorBidi" w:cstheme="majorBidi"/>
          <w:sz w:val="24"/>
          <w:szCs w:val="24"/>
        </w:rPr>
        <w:t>maximum of 10 cm</w:t>
      </w:r>
      <w:r w:rsidR="00C71186">
        <w:rPr>
          <w:rFonts w:asciiTheme="majorBidi" w:hAnsiTheme="majorBidi" w:cstheme="majorBidi"/>
          <w:sz w:val="24"/>
          <w:szCs w:val="24"/>
          <w:vertAlign w:val="superscript"/>
        </w:rPr>
        <w:t>-1</w:t>
      </w:r>
      <w:r w:rsidR="0034463D">
        <w:rPr>
          <w:rFonts w:asciiTheme="majorBidi" w:hAnsiTheme="majorBidi" w:cstheme="majorBidi"/>
          <w:sz w:val="24"/>
          <w:szCs w:val="24"/>
        </w:rPr>
        <w:t>.</w:t>
      </w:r>
      <w:r w:rsidR="00D966C6" w:rsidRPr="00D966C6">
        <w:rPr>
          <w:rFonts w:asciiTheme="majorBidi" w:hAnsiTheme="majorBidi" w:cstheme="majorBidi"/>
          <w:sz w:val="24"/>
          <w:szCs w:val="24"/>
          <w:vertAlign w:val="superscript"/>
        </w:rPr>
        <w:fldChar w:fldCharType="begin"/>
      </w:r>
      <w:r w:rsidR="00D966C6" w:rsidRPr="00D966C6">
        <w:rPr>
          <w:rFonts w:asciiTheme="majorBidi" w:hAnsiTheme="majorBidi" w:cstheme="majorBidi"/>
          <w:sz w:val="24"/>
          <w:szCs w:val="24"/>
          <w:vertAlign w:val="superscript"/>
        </w:rPr>
        <w:instrText xml:space="preserve"> NOTEREF _Ref378863747 \h </w:instrText>
      </w:r>
      <w:r w:rsidR="00D966C6">
        <w:rPr>
          <w:rFonts w:asciiTheme="majorBidi" w:hAnsiTheme="majorBidi" w:cstheme="majorBidi"/>
          <w:sz w:val="24"/>
          <w:szCs w:val="24"/>
          <w:vertAlign w:val="superscript"/>
        </w:rPr>
        <w:instrText xml:space="preserve"> \* MERGEFORMAT </w:instrText>
      </w:r>
      <w:r w:rsidR="00D966C6" w:rsidRPr="00D966C6">
        <w:rPr>
          <w:rFonts w:asciiTheme="majorBidi" w:hAnsiTheme="majorBidi" w:cstheme="majorBidi"/>
          <w:sz w:val="24"/>
          <w:szCs w:val="24"/>
          <w:vertAlign w:val="superscript"/>
        </w:rPr>
      </w:r>
      <w:r w:rsidR="00D966C6" w:rsidRPr="00D966C6">
        <w:rPr>
          <w:rFonts w:asciiTheme="majorBidi" w:hAnsiTheme="majorBidi" w:cstheme="majorBidi"/>
          <w:sz w:val="24"/>
          <w:szCs w:val="24"/>
          <w:vertAlign w:val="superscript"/>
        </w:rPr>
        <w:fldChar w:fldCharType="separate"/>
      </w:r>
      <w:r w:rsidR="00D966C6" w:rsidRPr="00D966C6">
        <w:rPr>
          <w:rFonts w:asciiTheme="majorBidi" w:hAnsiTheme="majorBidi" w:cstheme="majorBidi"/>
          <w:sz w:val="24"/>
          <w:szCs w:val="24"/>
          <w:vertAlign w:val="superscript"/>
        </w:rPr>
        <w:t>8</w:t>
      </w:r>
      <w:r w:rsidR="00D966C6" w:rsidRPr="00D966C6">
        <w:rPr>
          <w:rFonts w:asciiTheme="majorBidi" w:hAnsiTheme="majorBidi" w:cstheme="majorBidi"/>
          <w:sz w:val="24"/>
          <w:szCs w:val="24"/>
          <w:vertAlign w:val="superscript"/>
        </w:rPr>
        <w:fldChar w:fldCharType="end"/>
      </w:r>
      <w:r w:rsidR="00D966C6" w:rsidRPr="00D966C6">
        <w:rPr>
          <w:rFonts w:asciiTheme="majorBidi" w:hAnsiTheme="majorBidi" w:cstheme="majorBidi"/>
          <w:sz w:val="24"/>
          <w:szCs w:val="24"/>
          <w:vertAlign w:val="superscript"/>
        </w:rPr>
        <w:t>,</w:t>
      </w:r>
      <w:r w:rsidR="00D966C6" w:rsidRPr="00D966C6">
        <w:rPr>
          <w:rFonts w:asciiTheme="majorBidi" w:hAnsiTheme="majorBidi" w:cstheme="majorBidi"/>
          <w:sz w:val="24"/>
          <w:szCs w:val="24"/>
          <w:vertAlign w:val="superscript"/>
        </w:rPr>
        <w:fldChar w:fldCharType="begin"/>
      </w:r>
      <w:r w:rsidR="00D966C6" w:rsidRPr="00D966C6">
        <w:rPr>
          <w:rFonts w:asciiTheme="majorBidi" w:hAnsiTheme="majorBidi" w:cstheme="majorBidi"/>
          <w:sz w:val="24"/>
          <w:szCs w:val="24"/>
          <w:vertAlign w:val="superscript"/>
        </w:rPr>
        <w:instrText xml:space="preserve"> NOTEREF _Ref380411951 \h </w:instrText>
      </w:r>
      <w:r w:rsidR="00D966C6">
        <w:rPr>
          <w:rFonts w:asciiTheme="majorBidi" w:hAnsiTheme="majorBidi" w:cstheme="majorBidi"/>
          <w:sz w:val="24"/>
          <w:szCs w:val="24"/>
          <w:vertAlign w:val="superscript"/>
        </w:rPr>
        <w:instrText xml:space="preserve"> \* MERGEFORMAT </w:instrText>
      </w:r>
      <w:r w:rsidR="00D966C6" w:rsidRPr="00D966C6">
        <w:rPr>
          <w:rFonts w:asciiTheme="majorBidi" w:hAnsiTheme="majorBidi" w:cstheme="majorBidi"/>
          <w:sz w:val="24"/>
          <w:szCs w:val="24"/>
          <w:vertAlign w:val="superscript"/>
        </w:rPr>
      </w:r>
      <w:r w:rsidR="00D966C6" w:rsidRPr="00D966C6">
        <w:rPr>
          <w:rFonts w:asciiTheme="majorBidi" w:hAnsiTheme="majorBidi" w:cstheme="majorBidi"/>
          <w:sz w:val="24"/>
          <w:szCs w:val="24"/>
          <w:vertAlign w:val="superscript"/>
        </w:rPr>
        <w:fldChar w:fldCharType="separate"/>
      </w:r>
      <w:r w:rsidR="00D966C6" w:rsidRPr="00D966C6">
        <w:rPr>
          <w:rFonts w:asciiTheme="majorBidi" w:hAnsiTheme="majorBidi" w:cstheme="majorBidi"/>
          <w:sz w:val="24"/>
          <w:szCs w:val="24"/>
          <w:vertAlign w:val="superscript"/>
        </w:rPr>
        <w:t>9</w:t>
      </w:r>
      <w:r w:rsidR="00D966C6" w:rsidRPr="00D966C6">
        <w:rPr>
          <w:rFonts w:asciiTheme="majorBidi" w:hAnsiTheme="majorBidi" w:cstheme="majorBidi"/>
          <w:sz w:val="24"/>
          <w:szCs w:val="24"/>
          <w:vertAlign w:val="superscript"/>
        </w:rPr>
        <w:fldChar w:fldCharType="end"/>
      </w:r>
    </w:p>
    <w:p w:rsidR="00AF5294" w:rsidRDefault="00DD0178" w:rsidP="0080351B">
      <w:pPr>
        <w:spacing w:after="0" w:line="480" w:lineRule="auto"/>
        <w:jc w:val="both"/>
        <w:rPr>
          <w:rFonts w:asciiTheme="majorBidi" w:hAnsiTheme="majorBidi" w:cstheme="majorBidi"/>
          <w:sz w:val="24"/>
          <w:szCs w:val="24"/>
        </w:rPr>
      </w:pPr>
      <w:r w:rsidRPr="00DD0178">
        <w:rPr>
          <w:rFonts w:asciiTheme="majorBidi" w:hAnsiTheme="majorBidi" w:cstheme="majorBidi"/>
          <w:b/>
          <w:bCs/>
          <w:sz w:val="24"/>
          <w:szCs w:val="24"/>
        </w:rPr>
        <w:t>Results and discussion</w:t>
      </w:r>
      <w:r>
        <w:rPr>
          <w:rFonts w:asciiTheme="majorBidi" w:hAnsiTheme="majorBidi" w:cstheme="majorBidi"/>
          <w:sz w:val="24"/>
          <w:szCs w:val="24"/>
        </w:rPr>
        <w:t xml:space="preserve">: </w:t>
      </w:r>
      <w:r w:rsidR="003C57DA">
        <w:rPr>
          <w:rFonts w:asciiTheme="majorBidi" w:hAnsiTheme="majorBidi" w:cstheme="majorBidi"/>
          <w:sz w:val="24"/>
          <w:szCs w:val="24"/>
        </w:rPr>
        <w:t>Computed</w:t>
      </w:r>
      <w:r w:rsidR="0033020B">
        <w:rPr>
          <w:rFonts w:asciiTheme="majorBidi" w:hAnsiTheme="majorBidi" w:cstheme="majorBidi"/>
          <w:sz w:val="24"/>
          <w:szCs w:val="24"/>
        </w:rPr>
        <w:t xml:space="preserve"> geometrical parameters and relative electronic energies are </w:t>
      </w:r>
      <w:r w:rsidR="00E65C1F">
        <w:rPr>
          <w:rFonts w:asciiTheme="majorBidi" w:hAnsiTheme="majorBidi" w:cstheme="majorBidi"/>
          <w:sz w:val="24"/>
          <w:szCs w:val="24"/>
        </w:rPr>
        <w:t xml:space="preserve">given </w:t>
      </w:r>
      <w:r w:rsidR="0033020B">
        <w:rPr>
          <w:rFonts w:asciiTheme="majorBidi" w:hAnsiTheme="majorBidi" w:cstheme="majorBidi"/>
          <w:sz w:val="24"/>
          <w:szCs w:val="24"/>
        </w:rPr>
        <w:t>in</w:t>
      </w:r>
      <w:r w:rsidR="00452641">
        <w:rPr>
          <w:rFonts w:asciiTheme="majorBidi" w:hAnsiTheme="majorBidi" w:cstheme="majorBidi"/>
          <w:sz w:val="24"/>
          <w:szCs w:val="24"/>
        </w:rPr>
        <w:t xml:space="preserve"> s</w:t>
      </w:r>
      <w:r w:rsidR="00E65C1F">
        <w:rPr>
          <w:rFonts w:asciiTheme="majorBidi" w:hAnsiTheme="majorBidi" w:cstheme="majorBidi"/>
          <w:sz w:val="24"/>
          <w:szCs w:val="24"/>
        </w:rPr>
        <w:t xml:space="preserve">upplementary </w:t>
      </w:r>
      <w:r w:rsidR="00452641">
        <w:rPr>
          <w:rFonts w:asciiTheme="majorBidi" w:hAnsiTheme="majorBidi" w:cstheme="majorBidi"/>
          <w:sz w:val="24"/>
          <w:szCs w:val="24"/>
        </w:rPr>
        <w:t>m</w:t>
      </w:r>
      <w:r w:rsidR="00E65C1F">
        <w:rPr>
          <w:rFonts w:asciiTheme="majorBidi" w:hAnsiTheme="majorBidi" w:cstheme="majorBidi"/>
          <w:sz w:val="24"/>
          <w:szCs w:val="24"/>
        </w:rPr>
        <w:t>aterial</w:t>
      </w:r>
      <w:r w:rsidR="0033020B">
        <w:rPr>
          <w:rFonts w:asciiTheme="majorBidi" w:hAnsiTheme="majorBidi" w:cstheme="majorBidi"/>
          <w:sz w:val="24"/>
          <w:szCs w:val="24"/>
        </w:rPr>
        <w:t xml:space="preserve"> </w:t>
      </w:r>
      <w:r w:rsidR="00E65C1F">
        <w:rPr>
          <w:rFonts w:asciiTheme="majorBidi" w:hAnsiTheme="majorBidi" w:cstheme="majorBidi"/>
          <w:sz w:val="24"/>
          <w:szCs w:val="24"/>
        </w:rPr>
        <w:t>(</w:t>
      </w:r>
      <w:r w:rsidR="0033020B">
        <w:rPr>
          <w:rFonts w:asciiTheme="majorBidi" w:hAnsiTheme="majorBidi" w:cstheme="majorBidi"/>
          <w:sz w:val="24"/>
          <w:szCs w:val="24"/>
        </w:rPr>
        <w:t xml:space="preserve">Table </w:t>
      </w:r>
      <w:r w:rsidR="00E65C1F">
        <w:rPr>
          <w:rFonts w:asciiTheme="majorBidi" w:hAnsiTheme="majorBidi" w:cstheme="majorBidi"/>
          <w:sz w:val="24"/>
          <w:szCs w:val="24"/>
        </w:rPr>
        <w:t>S</w:t>
      </w:r>
      <w:r w:rsidR="0033020B">
        <w:rPr>
          <w:rFonts w:asciiTheme="majorBidi" w:hAnsiTheme="majorBidi" w:cstheme="majorBidi"/>
          <w:sz w:val="24"/>
          <w:szCs w:val="24"/>
        </w:rPr>
        <w:t>1</w:t>
      </w:r>
      <w:r w:rsidR="00E65C1F">
        <w:rPr>
          <w:rFonts w:asciiTheme="majorBidi" w:hAnsiTheme="majorBidi" w:cstheme="majorBidi"/>
          <w:sz w:val="24"/>
          <w:szCs w:val="24"/>
        </w:rPr>
        <w:t>)</w:t>
      </w:r>
      <w:r w:rsidR="008C62CB">
        <w:rPr>
          <w:rFonts w:asciiTheme="majorBidi" w:hAnsiTheme="majorBidi" w:cstheme="majorBidi"/>
          <w:sz w:val="24"/>
          <w:szCs w:val="24"/>
        </w:rPr>
        <w:t>.</w:t>
      </w:r>
      <w:r w:rsidR="004F7C84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W</w:t>
      </w:r>
      <w:r w:rsidR="00A27E5D">
        <w:rPr>
          <w:rFonts w:asciiTheme="majorBidi" w:hAnsiTheme="majorBidi" w:cstheme="majorBidi"/>
          <w:sz w:val="24"/>
          <w:szCs w:val="24"/>
        </w:rPr>
        <w:t xml:space="preserve">e have also optimized the geometry of the </w:t>
      </w:r>
      <m:oMath>
        <m:acc>
          <m:accPr>
            <m:chr m:val="̃"/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accPr>
          <m:e>
            <m:r>
              <m:rPr>
                <m:nor/>
              </m:rPr>
              <w:rPr>
                <w:rFonts w:asciiTheme="majorBidi" w:hAnsiTheme="majorBidi" w:cstheme="majorBidi"/>
                <w:sz w:val="24"/>
                <w:szCs w:val="24"/>
              </w:rPr>
              <m:t>X</m:t>
            </m:r>
          </m:e>
        </m:acc>
      </m:oMath>
      <w:r w:rsidR="00A27E5D" w:rsidRPr="00C12201">
        <w:rPr>
          <w:rFonts w:asciiTheme="majorBidi" w:hAnsiTheme="majorBidi" w:cstheme="majorBidi"/>
          <w:sz w:val="24"/>
          <w:szCs w:val="24"/>
          <w:vertAlign w:val="superscript"/>
        </w:rPr>
        <w:t>1</w:t>
      </w:r>
      <w:r w:rsidR="00A27E5D" w:rsidRPr="00C12201">
        <w:rPr>
          <w:rFonts w:asciiTheme="majorBidi" w:hAnsiTheme="majorBidi" w:cstheme="majorBidi"/>
          <w:sz w:val="24"/>
          <w:szCs w:val="24"/>
        </w:rPr>
        <w:t>A</w:t>
      </w:r>
      <w:r w:rsidR="00A27E5D">
        <w:rPr>
          <w:rFonts w:asciiTheme="majorBidi" w:hAnsiTheme="majorBidi" w:cstheme="majorBidi"/>
          <w:sz w:val="24"/>
          <w:szCs w:val="24"/>
        </w:rPr>
        <w:t>' state of HPS at the UCCSD(T)-F12/VQZ-F12 level</w:t>
      </w:r>
      <w:r>
        <w:rPr>
          <w:rFonts w:asciiTheme="majorBidi" w:hAnsiTheme="majorBidi" w:cstheme="majorBidi"/>
          <w:sz w:val="24"/>
          <w:szCs w:val="24"/>
        </w:rPr>
        <w:t xml:space="preserve"> (Table </w:t>
      </w:r>
      <w:r w:rsidR="00E65C1F">
        <w:rPr>
          <w:rFonts w:asciiTheme="majorBidi" w:hAnsiTheme="majorBidi" w:cstheme="majorBidi"/>
          <w:sz w:val="24"/>
          <w:szCs w:val="24"/>
        </w:rPr>
        <w:t>S</w:t>
      </w:r>
      <w:r>
        <w:rPr>
          <w:rFonts w:asciiTheme="majorBidi" w:hAnsiTheme="majorBidi" w:cstheme="majorBidi"/>
          <w:sz w:val="24"/>
          <w:szCs w:val="24"/>
        </w:rPr>
        <w:t>1)</w:t>
      </w:r>
      <w:r w:rsidR="00972CC1">
        <w:rPr>
          <w:rFonts w:asciiTheme="majorBidi" w:hAnsiTheme="majorBidi" w:cstheme="majorBidi"/>
          <w:sz w:val="24"/>
          <w:szCs w:val="24"/>
        </w:rPr>
        <w:t>. I</w:t>
      </w:r>
      <w:r w:rsidR="0003412D">
        <w:rPr>
          <w:rFonts w:asciiTheme="majorBidi" w:hAnsiTheme="majorBidi" w:cstheme="majorBidi"/>
          <w:sz w:val="24"/>
          <w:szCs w:val="24"/>
        </w:rPr>
        <w:t xml:space="preserve">t is pleasing that </w:t>
      </w:r>
      <w:r w:rsidR="00A27E5D">
        <w:rPr>
          <w:rFonts w:asciiTheme="majorBidi" w:hAnsiTheme="majorBidi" w:cstheme="majorBidi"/>
          <w:sz w:val="24"/>
          <w:szCs w:val="24"/>
        </w:rPr>
        <w:t xml:space="preserve">the optimized </w:t>
      </w:r>
      <w:r w:rsidR="00A27E5D">
        <w:rPr>
          <w:rFonts w:asciiTheme="majorBidi" w:hAnsiTheme="majorBidi" w:cstheme="majorBidi"/>
          <w:sz w:val="24"/>
          <w:szCs w:val="24"/>
        </w:rPr>
        <w:lastRenderedPageBreak/>
        <w:t>geometrical parameters obtained at th</w:t>
      </w:r>
      <w:r w:rsidR="00972CC1">
        <w:rPr>
          <w:rFonts w:asciiTheme="majorBidi" w:hAnsiTheme="majorBidi" w:cstheme="majorBidi"/>
          <w:sz w:val="24"/>
          <w:szCs w:val="24"/>
        </w:rPr>
        <w:t>e UCCSD(T)-F12</w:t>
      </w:r>
      <w:r w:rsidR="00A27E5D">
        <w:rPr>
          <w:rFonts w:asciiTheme="majorBidi" w:hAnsiTheme="majorBidi" w:cstheme="majorBidi"/>
          <w:sz w:val="24"/>
          <w:szCs w:val="24"/>
        </w:rPr>
        <w:t xml:space="preserve"> </w:t>
      </w:r>
      <w:r w:rsidR="0003412D">
        <w:rPr>
          <w:rFonts w:asciiTheme="majorBidi" w:hAnsiTheme="majorBidi" w:cstheme="majorBidi"/>
          <w:sz w:val="24"/>
          <w:szCs w:val="24"/>
        </w:rPr>
        <w:t xml:space="preserve">and </w:t>
      </w:r>
      <w:r w:rsidR="008C0AB2">
        <w:rPr>
          <w:rFonts w:asciiTheme="majorBidi" w:hAnsiTheme="majorBidi" w:cstheme="majorBidi"/>
          <w:sz w:val="24"/>
          <w:szCs w:val="24"/>
        </w:rPr>
        <w:t xml:space="preserve">the </w:t>
      </w:r>
      <w:r w:rsidR="0003412D">
        <w:rPr>
          <w:rFonts w:asciiTheme="majorBidi" w:hAnsiTheme="majorBidi" w:cstheme="majorBidi"/>
          <w:sz w:val="24"/>
          <w:szCs w:val="24"/>
        </w:rPr>
        <w:t xml:space="preserve">MRCI-F12 </w:t>
      </w:r>
      <w:r w:rsidR="00A27E5D">
        <w:rPr>
          <w:rFonts w:asciiTheme="majorBidi" w:hAnsiTheme="majorBidi" w:cstheme="majorBidi"/>
          <w:sz w:val="24"/>
          <w:szCs w:val="24"/>
        </w:rPr>
        <w:t>level</w:t>
      </w:r>
      <w:r w:rsidR="00972CC1">
        <w:rPr>
          <w:rFonts w:asciiTheme="majorBidi" w:hAnsiTheme="majorBidi" w:cstheme="majorBidi"/>
          <w:sz w:val="24"/>
          <w:szCs w:val="24"/>
        </w:rPr>
        <w:t>s</w:t>
      </w:r>
      <w:r w:rsidR="00A27E5D">
        <w:rPr>
          <w:rFonts w:asciiTheme="majorBidi" w:hAnsiTheme="majorBidi" w:cstheme="majorBidi"/>
          <w:sz w:val="24"/>
          <w:szCs w:val="24"/>
        </w:rPr>
        <w:t xml:space="preserve"> </w:t>
      </w:r>
      <w:r w:rsidR="00F4216D">
        <w:rPr>
          <w:rFonts w:asciiTheme="majorBidi" w:hAnsiTheme="majorBidi" w:cstheme="majorBidi"/>
          <w:sz w:val="24"/>
          <w:szCs w:val="24"/>
        </w:rPr>
        <w:t xml:space="preserve">with the VQZ-F12 basis set </w:t>
      </w:r>
      <w:r w:rsidR="00A27E5D">
        <w:rPr>
          <w:rFonts w:asciiTheme="majorBidi" w:hAnsiTheme="majorBidi" w:cstheme="majorBidi"/>
          <w:sz w:val="24"/>
          <w:szCs w:val="24"/>
        </w:rPr>
        <w:t xml:space="preserve">agree very well (differences of </w:t>
      </w:r>
      <w:r w:rsidR="00740798">
        <w:rPr>
          <w:rFonts w:asciiTheme="majorBidi" w:hAnsiTheme="majorBidi" w:cstheme="majorBidi"/>
          <w:sz w:val="24"/>
          <w:szCs w:val="24"/>
        </w:rPr>
        <w:t>≤</w:t>
      </w:r>
      <w:r w:rsidR="00A27E5D">
        <w:rPr>
          <w:rFonts w:asciiTheme="majorBidi" w:hAnsiTheme="majorBidi" w:cstheme="majorBidi"/>
          <w:sz w:val="24"/>
          <w:szCs w:val="24"/>
        </w:rPr>
        <w:t xml:space="preserve">0.003 Ǻ and </w:t>
      </w:r>
      <w:r w:rsidR="00740798">
        <w:rPr>
          <w:rFonts w:asciiTheme="majorBidi" w:hAnsiTheme="majorBidi" w:cstheme="majorBidi"/>
          <w:sz w:val="24"/>
          <w:szCs w:val="24"/>
        </w:rPr>
        <w:t>≤</w:t>
      </w:r>
      <w:r w:rsidR="00A27E5D">
        <w:rPr>
          <w:rFonts w:asciiTheme="majorBidi" w:hAnsiTheme="majorBidi" w:cstheme="majorBidi"/>
          <w:sz w:val="24"/>
          <w:szCs w:val="24"/>
        </w:rPr>
        <w:t xml:space="preserve">0.2º). In fact, generally, all </w:t>
      </w:r>
      <w:r w:rsidR="00A55DF5">
        <w:rPr>
          <w:rFonts w:asciiTheme="majorBidi" w:hAnsiTheme="majorBidi" w:cstheme="majorBidi"/>
          <w:sz w:val="24"/>
          <w:szCs w:val="24"/>
        </w:rPr>
        <w:t xml:space="preserve">computed geometrical parameters shown in Table </w:t>
      </w:r>
      <w:r w:rsidR="00E65C1F">
        <w:rPr>
          <w:rFonts w:asciiTheme="majorBidi" w:hAnsiTheme="majorBidi" w:cstheme="majorBidi"/>
          <w:sz w:val="24"/>
          <w:szCs w:val="24"/>
        </w:rPr>
        <w:t>S</w:t>
      </w:r>
      <w:r w:rsidR="00A55DF5">
        <w:rPr>
          <w:rFonts w:asciiTheme="majorBidi" w:hAnsiTheme="majorBidi" w:cstheme="majorBidi"/>
          <w:sz w:val="24"/>
          <w:szCs w:val="24"/>
        </w:rPr>
        <w:t xml:space="preserve">1, obtained with </w:t>
      </w:r>
      <w:r w:rsidR="00F4216D">
        <w:rPr>
          <w:rFonts w:asciiTheme="majorBidi" w:hAnsiTheme="majorBidi" w:cstheme="majorBidi"/>
          <w:sz w:val="24"/>
          <w:szCs w:val="24"/>
        </w:rPr>
        <w:t xml:space="preserve">default </w:t>
      </w:r>
      <w:r w:rsidR="00B84362">
        <w:rPr>
          <w:rFonts w:asciiTheme="majorBidi" w:hAnsiTheme="majorBidi" w:cstheme="majorBidi"/>
          <w:sz w:val="24"/>
          <w:szCs w:val="24"/>
        </w:rPr>
        <w:t>frozen cores for P and S</w:t>
      </w:r>
      <w:r w:rsidR="00A55DF5">
        <w:rPr>
          <w:rFonts w:asciiTheme="majorBidi" w:hAnsiTheme="majorBidi" w:cstheme="majorBidi"/>
          <w:sz w:val="24"/>
          <w:szCs w:val="24"/>
        </w:rPr>
        <w:t xml:space="preserve"> agree very well for both states of HPS.</w:t>
      </w:r>
      <w:r w:rsidR="00A2043F">
        <w:rPr>
          <w:rFonts w:asciiTheme="majorBidi" w:hAnsiTheme="majorBidi" w:cstheme="majorBidi"/>
          <w:sz w:val="24"/>
          <w:szCs w:val="24"/>
        </w:rPr>
        <w:t xml:space="preserve"> When core electrons of P and S are </w:t>
      </w:r>
      <w:r w:rsidR="00FB1E09">
        <w:rPr>
          <w:rFonts w:asciiTheme="majorBidi" w:hAnsiTheme="majorBidi" w:cstheme="majorBidi"/>
          <w:sz w:val="24"/>
          <w:szCs w:val="24"/>
        </w:rPr>
        <w:t>correlat</w:t>
      </w:r>
      <w:r w:rsidR="00A2043F">
        <w:rPr>
          <w:rFonts w:asciiTheme="majorBidi" w:hAnsiTheme="majorBidi" w:cstheme="majorBidi"/>
          <w:sz w:val="24"/>
          <w:szCs w:val="24"/>
        </w:rPr>
        <w:t xml:space="preserve">ed </w:t>
      </w:r>
      <w:r w:rsidR="00FB1E09">
        <w:rPr>
          <w:rFonts w:asciiTheme="majorBidi" w:hAnsiTheme="majorBidi" w:cstheme="majorBidi"/>
          <w:sz w:val="24"/>
          <w:szCs w:val="24"/>
        </w:rPr>
        <w:t>explicitly</w:t>
      </w:r>
      <w:r w:rsidR="00A2043F">
        <w:rPr>
          <w:rFonts w:asciiTheme="majorBidi" w:hAnsiTheme="majorBidi" w:cstheme="majorBidi"/>
          <w:sz w:val="24"/>
          <w:szCs w:val="24"/>
        </w:rPr>
        <w:t>, computed r</w:t>
      </w:r>
      <w:r w:rsidR="00A2043F">
        <w:rPr>
          <w:rFonts w:asciiTheme="majorBidi" w:hAnsiTheme="majorBidi" w:cstheme="majorBidi"/>
          <w:sz w:val="24"/>
          <w:szCs w:val="24"/>
          <w:vertAlign w:val="subscript"/>
        </w:rPr>
        <w:t>e</w:t>
      </w:r>
      <w:r w:rsidR="00A2043F">
        <w:rPr>
          <w:rFonts w:asciiTheme="majorBidi" w:hAnsiTheme="majorBidi" w:cstheme="majorBidi"/>
          <w:sz w:val="24"/>
          <w:szCs w:val="24"/>
        </w:rPr>
        <w:t>(PH) and r</w:t>
      </w:r>
      <w:r w:rsidR="00A2043F">
        <w:rPr>
          <w:rFonts w:asciiTheme="majorBidi" w:hAnsiTheme="majorBidi" w:cstheme="majorBidi"/>
          <w:sz w:val="24"/>
          <w:szCs w:val="24"/>
          <w:vertAlign w:val="subscript"/>
        </w:rPr>
        <w:t>e</w:t>
      </w:r>
      <w:r w:rsidR="00A2043F">
        <w:rPr>
          <w:rFonts w:asciiTheme="majorBidi" w:hAnsiTheme="majorBidi" w:cstheme="majorBidi"/>
          <w:sz w:val="24"/>
          <w:szCs w:val="24"/>
        </w:rPr>
        <w:t xml:space="preserve">(PS) </w:t>
      </w:r>
      <w:r w:rsidR="00647FA9">
        <w:rPr>
          <w:rFonts w:asciiTheme="majorBidi" w:hAnsiTheme="majorBidi" w:cstheme="majorBidi"/>
          <w:sz w:val="24"/>
          <w:szCs w:val="24"/>
        </w:rPr>
        <w:t xml:space="preserve">values </w:t>
      </w:r>
      <w:r w:rsidR="00A2043F">
        <w:rPr>
          <w:rFonts w:asciiTheme="majorBidi" w:hAnsiTheme="majorBidi" w:cstheme="majorBidi"/>
          <w:sz w:val="24"/>
          <w:szCs w:val="24"/>
        </w:rPr>
        <w:t>decrease</w:t>
      </w:r>
      <w:r w:rsidR="00647FA9">
        <w:rPr>
          <w:rFonts w:asciiTheme="majorBidi" w:hAnsiTheme="majorBidi" w:cstheme="majorBidi"/>
          <w:sz w:val="24"/>
          <w:szCs w:val="24"/>
        </w:rPr>
        <w:t>,</w:t>
      </w:r>
      <w:r w:rsidR="00A2043F">
        <w:rPr>
          <w:rFonts w:asciiTheme="majorBidi" w:hAnsiTheme="majorBidi" w:cstheme="majorBidi"/>
          <w:sz w:val="24"/>
          <w:szCs w:val="24"/>
        </w:rPr>
        <w:t xml:space="preserve"> </w:t>
      </w:r>
      <w:r w:rsidR="00647FA9">
        <w:rPr>
          <w:rFonts w:asciiTheme="majorBidi" w:hAnsiTheme="majorBidi" w:cstheme="majorBidi"/>
          <w:sz w:val="24"/>
          <w:szCs w:val="24"/>
        </w:rPr>
        <w:t>while computed</w:t>
      </w:r>
      <w:r w:rsidR="00A2043F">
        <w:rPr>
          <w:rFonts w:asciiTheme="majorBidi" w:hAnsiTheme="majorBidi" w:cstheme="majorBidi"/>
          <w:sz w:val="24"/>
          <w:szCs w:val="24"/>
        </w:rPr>
        <w:t xml:space="preserve"> θ</w:t>
      </w:r>
      <w:r w:rsidR="00A2043F">
        <w:rPr>
          <w:rFonts w:asciiTheme="majorBidi" w:hAnsiTheme="majorBidi" w:cstheme="majorBidi"/>
          <w:sz w:val="24"/>
          <w:szCs w:val="24"/>
          <w:vertAlign w:val="subscript"/>
        </w:rPr>
        <w:t>e</w:t>
      </w:r>
      <w:r w:rsidR="00A2043F">
        <w:rPr>
          <w:rFonts w:asciiTheme="majorBidi" w:hAnsiTheme="majorBidi" w:cstheme="majorBidi"/>
          <w:sz w:val="24"/>
          <w:szCs w:val="24"/>
        </w:rPr>
        <w:t xml:space="preserve">(HPS) </w:t>
      </w:r>
      <w:r w:rsidR="00647FA9">
        <w:rPr>
          <w:rFonts w:asciiTheme="majorBidi" w:hAnsiTheme="majorBidi" w:cstheme="majorBidi"/>
          <w:sz w:val="24"/>
          <w:szCs w:val="24"/>
        </w:rPr>
        <w:t xml:space="preserve">values </w:t>
      </w:r>
      <w:r w:rsidR="00B84362">
        <w:rPr>
          <w:rFonts w:asciiTheme="majorBidi" w:hAnsiTheme="majorBidi" w:cstheme="majorBidi"/>
          <w:sz w:val="24"/>
          <w:szCs w:val="24"/>
        </w:rPr>
        <w:t>in</w:t>
      </w:r>
      <w:r w:rsidR="00A2043F">
        <w:rPr>
          <w:rFonts w:asciiTheme="majorBidi" w:hAnsiTheme="majorBidi" w:cstheme="majorBidi"/>
          <w:sz w:val="24"/>
          <w:szCs w:val="24"/>
        </w:rPr>
        <w:t>crease</w:t>
      </w:r>
      <w:r w:rsidR="00647FA9">
        <w:rPr>
          <w:rFonts w:asciiTheme="majorBidi" w:hAnsiTheme="majorBidi" w:cstheme="majorBidi"/>
          <w:sz w:val="24"/>
          <w:szCs w:val="24"/>
        </w:rPr>
        <w:t>,</w:t>
      </w:r>
      <w:r w:rsidR="00A2043F">
        <w:rPr>
          <w:rFonts w:asciiTheme="majorBidi" w:hAnsiTheme="majorBidi" w:cstheme="majorBidi"/>
          <w:sz w:val="24"/>
          <w:szCs w:val="24"/>
        </w:rPr>
        <w:t xml:space="preserve"> for both states of HPS</w:t>
      </w:r>
      <w:r w:rsidR="00647FA9">
        <w:rPr>
          <w:rFonts w:asciiTheme="majorBidi" w:hAnsiTheme="majorBidi" w:cstheme="majorBidi"/>
          <w:sz w:val="24"/>
          <w:szCs w:val="24"/>
        </w:rPr>
        <w:t xml:space="preserve">, when compared with </w:t>
      </w:r>
      <w:r w:rsidR="00B84362">
        <w:rPr>
          <w:rFonts w:asciiTheme="majorBidi" w:hAnsiTheme="majorBidi" w:cstheme="majorBidi"/>
          <w:sz w:val="24"/>
          <w:szCs w:val="24"/>
        </w:rPr>
        <w:t xml:space="preserve">the </w:t>
      </w:r>
      <w:r w:rsidR="00A64F87">
        <w:rPr>
          <w:rFonts w:asciiTheme="majorBidi" w:hAnsiTheme="majorBidi" w:cstheme="majorBidi"/>
          <w:sz w:val="24"/>
          <w:szCs w:val="24"/>
        </w:rPr>
        <w:t>corre</w:t>
      </w:r>
      <w:r w:rsidR="00647FA9">
        <w:rPr>
          <w:rFonts w:asciiTheme="majorBidi" w:hAnsiTheme="majorBidi" w:cstheme="majorBidi"/>
          <w:sz w:val="24"/>
          <w:szCs w:val="24"/>
        </w:rPr>
        <w:t>s</w:t>
      </w:r>
      <w:r w:rsidR="00A64F87">
        <w:rPr>
          <w:rFonts w:asciiTheme="majorBidi" w:hAnsiTheme="majorBidi" w:cstheme="majorBidi"/>
          <w:sz w:val="24"/>
          <w:szCs w:val="24"/>
        </w:rPr>
        <w:t>ponding va</w:t>
      </w:r>
      <w:r w:rsidR="00B84362">
        <w:rPr>
          <w:rFonts w:asciiTheme="majorBidi" w:hAnsiTheme="majorBidi" w:cstheme="majorBidi"/>
          <w:sz w:val="24"/>
          <w:szCs w:val="24"/>
        </w:rPr>
        <w:t>l</w:t>
      </w:r>
      <w:r w:rsidR="00A64F87">
        <w:rPr>
          <w:rFonts w:asciiTheme="majorBidi" w:hAnsiTheme="majorBidi" w:cstheme="majorBidi"/>
          <w:sz w:val="24"/>
          <w:szCs w:val="24"/>
        </w:rPr>
        <w:t>ues</w:t>
      </w:r>
      <w:r w:rsidR="00647FA9">
        <w:rPr>
          <w:rFonts w:asciiTheme="majorBidi" w:hAnsiTheme="majorBidi" w:cstheme="majorBidi"/>
          <w:sz w:val="24"/>
          <w:szCs w:val="24"/>
        </w:rPr>
        <w:t xml:space="preserve"> obtained with frozen cores</w:t>
      </w:r>
      <w:r w:rsidR="00A2043F">
        <w:rPr>
          <w:rFonts w:asciiTheme="majorBidi" w:hAnsiTheme="majorBidi" w:cstheme="majorBidi"/>
          <w:sz w:val="24"/>
          <w:szCs w:val="24"/>
        </w:rPr>
        <w:t xml:space="preserve">. </w:t>
      </w:r>
      <w:r w:rsidR="00FB1E09">
        <w:rPr>
          <w:rFonts w:asciiTheme="majorBidi" w:hAnsiTheme="majorBidi" w:cstheme="majorBidi"/>
          <w:sz w:val="24"/>
          <w:szCs w:val="24"/>
        </w:rPr>
        <w:t>A similar trend is also observed from previous CCSD(T) calculations (</w:t>
      </w:r>
      <w:r w:rsidR="00A1781E">
        <w:rPr>
          <w:rFonts w:asciiTheme="majorBidi" w:hAnsiTheme="majorBidi" w:cstheme="majorBidi"/>
          <w:i/>
          <w:iCs/>
          <w:sz w:val="24"/>
          <w:szCs w:val="24"/>
        </w:rPr>
        <w:t>e.g.</w:t>
      </w:r>
      <w:r w:rsidR="000027F5">
        <w:rPr>
          <w:rFonts w:asciiTheme="majorBidi" w:hAnsiTheme="majorBidi" w:cstheme="majorBidi"/>
          <w:sz w:val="24"/>
          <w:szCs w:val="24"/>
        </w:rPr>
        <w:t xml:space="preserve"> with</w:t>
      </w:r>
      <w:r w:rsidR="00FB1E09">
        <w:rPr>
          <w:rFonts w:asciiTheme="majorBidi" w:hAnsiTheme="majorBidi" w:cstheme="majorBidi"/>
          <w:sz w:val="24"/>
          <w:szCs w:val="24"/>
        </w:rPr>
        <w:t xml:space="preserve"> the AV(Q+d)Z</w:t>
      </w:r>
      <w:r w:rsidR="00FB1E09" w:rsidRPr="00FB1E09">
        <w:rPr>
          <w:rFonts w:asciiTheme="majorBidi" w:hAnsiTheme="majorBidi" w:cstheme="majorBidi"/>
          <w:sz w:val="24"/>
          <w:szCs w:val="24"/>
          <w:vertAlign w:val="superscript"/>
        </w:rPr>
        <w:fldChar w:fldCharType="begin"/>
      </w:r>
      <w:r w:rsidR="00FB1E09" w:rsidRPr="00FB1E09">
        <w:rPr>
          <w:rFonts w:asciiTheme="majorBidi" w:hAnsiTheme="majorBidi" w:cstheme="majorBidi"/>
          <w:sz w:val="24"/>
          <w:szCs w:val="24"/>
          <w:vertAlign w:val="superscript"/>
        </w:rPr>
        <w:instrText xml:space="preserve"> NOTEREF _Ref378768997 \h </w:instrText>
      </w:r>
      <w:r w:rsidR="00FB1E09">
        <w:rPr>
          <w:rFonts w:asciiTheme="majorBidi" w:hAnsiTheme="majorBidi" w:cstheme="majorBidi"/>
          <w:sz w:val="24"/>
          <w:szCs w:val="24"/>
          <w:vertAlign w:val="superscript"/>
        </w:rPr>
        <w:instrText xml:space="preserve"> \* MERGEFORMAT </w:instrText>
      </w:r>
      <w:r w:rsidR="00FB1E09" w:rsidRPr="00FB1E09">
        <w:rPr>
          <w:rFonts w:asciiTheme="majorBidi" w:hAnsiTheme="majorBidi" w:cstheme="majorBidi"/>
          <w:sz w:val="24"/>
          <w:szCs w:val="24"/>
          <w:vertAlign w:val="superscript"/>
        </w:rPr>
      </w:r>
      <w:r w:rsidR="00FB1E09" w:rsidRPr="00FB1E09">
        <w:rPr>
          <w:rFonts w:asciiTheme="majorBidi" w:hAnsiTheme="majorBidi" w:cstheme="majorBidi"/>
          <w:sz w:val="24"/>
          <w:szCs w:val="24"/>
          <w:vertAlign w:val="superscript"/>
        </w:rPr>
        <w:fldChar w:fldCharType="separate"/>
      </w:r>
      <w:r w:rsidR="00FB1E09" w:rsidRPr="00FB1E09">
        <w:rPr>
          <w:rFonts w:asciiTheme="majorBidi" w:hAnsiTheme="majorBidi" w:cstheme="majorBidi"/>
          <w:sz w:val="24"/>
          <w:szCs w:val="24"/>
          <w:vertAlign w:val="superscript"/>
        </w:rPr>
        <w:t>1</w:t>
      </w:r>
      <w:r w:rsidR="00FB1E09" w:rsidRPr="00FB1E09">
        <w:rPr>
          <w:rFonts w:asciiTheme="majorBidi" w:hAnsiTheme="majorBidi" w:cstheme="majorBidi"/>
          <w:sz w:val="24"/>
          <w:szCs w:val="24"/>
          <w:vertAlign w:val="superscript"/>
        </w:rPr>
        <w:fldChar w:fldCharType="end"/>
      </w:r>
      <w:r w:rsidR="00FB1E09">
        <w:rPr>
          <w:rFonts w:asciiTheme="majorBidi" w:hAnsiTheme="majorBidi" w:cstheme="majorBidi"/>
          <w:sz w:val="24"/>
          <w:szCs w:val="24"/>
        </w:rPr>
        <w:t xml:space="preserve"> and cc-pwCVQZ</w:t>
      </w:r>
      <w:bookmarkStart w:id="9" w:name="_Ref380505151"/>
      <w:r w:rsidR="00FB1E09">
        <w:rPr>
          <w:rStyle w:val="EndnoteReference"/>
          <w:rFonts w:asciiTheme="majorBidi" w:hAnsiTheme="majorBidi" w:cstheme="majorBidi"/>
          <w:sz w:val="24"/>
          <w:szCs w:val="24"/>
        </w:rPr>
        <w:endnoteReference w:id="28"/>
      </w:r>
      <w:bookmarkEnd w:id="9"/>
      <w:r w:rsidR="00FB1E09">
        <w:rPr>
          <w:rFonts w:asciiTheme="majorBidi" w:hAnsiTheme="majorBidi" w:cstheme="majorBidi"/>
          <w:sz w:val="24"/>
          <w:szCs w:val="24"/>
        </w:rPr>
        <w:t xml:space="preserve"> basis sets</w:t>
      </w:r>
      <w:r w:rsidR="00740798">
        <w:rPr>
          <w:rFonts w:asciiTheme="majorBidi" w:hAnsiTheme="majorBidi" w:cstheme="majorBidi"/>
          <w:sz w:val="24"/>
          <w:szCs w:val="24"/>
        </w:rPr>
        <w:t xml:space="preserve">; Table </w:t>
      </w:r>
      <w:r w:rsidR="00E65C1F">
        <w:rPr>
          <w:rFonts w:asciiTheme="majorBidi" w:hAnsiTheme="majorBidi" w:cstheme="majorBidi"/>
          <w:sz w:val="24"/>
          <w:szCs w:val="24"/>
        </w:rPr>
        <w:t>S</w:t>
      </w:r>
      <w:r w:rsidR="00740798">
        <w:rPr>
          <w:rFonts w:asciiTheme="majorBidi" w:hAnsiTheme="majorBidi" w:cstheme="majorBidi"/>
          <w:sz w:val="24"/>
          <w:szCs w:val="24"/>
        </w:rPr>
        <w:t>1</w:t>
      </w:r>
      <w:r w:rsidR="00FB1E09">
        <w:rPr>
          <w:rFonts w:asciiTheme="majorBidi" w:hAnsiTheme="majorBidi" w:cstheme="majorBidi"/>
          <w:sz w:val="24"/>
          <w:szCs w:val="24"/>
        </w:rPr>
        <w:t>)</w:t>
      </w:r>
      <w:r w:rsidR="00647FA9">
        <w:rPr>
          <w:rFonts w:asciiTheme="majorBidi" w:hAnsiTheme="majorBidi" w:cstheme="majorBidi"/>
          <w:sz w:val="24"/>
          <w:szCs w:val="24"/>
        </w:rPr>
        <w:t xml:space="preserve"> for the </w:t>
      </w:r>
      <m:oMath>
        <m:acc>
          <m:accPr>
            <m:chr m:val="̃"/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accPr>
          <m:e>
            <m:r>
              <m:rPr>
                <m:nor/>
              </m:rPr>
              <w:rPr>
                <w:rFonts w:asciiTheme="majorBidi" w:hAnsiTheme="majorBidi" w:cstheme="majorBidi"/>
                <w:sz w:val="24"/>
                <w:szCs w:val="24"/>
              </w:rPr>
              <m:t>X</m:t>
            </m:r>
          </m:e>
        </m:acc>
      </m:oMath>
      <w:r w:rsidR="00647FA9" w:rsidRPr="00647FA9">
        <w:rPr>
          <w:rFonts w:asciiTheme="majorBidi" w:hAnsiTheme="majorBidi" w:cstheme="majorBidi"/>
          <w:sz w:val="24"/>
          <w:szCs w:val="24"/>
          <w:vertAlign w:val="superscript"/>
        </w:rPr>
        <w:t>1</w:t>
      </w:r>
      <w:r w:rsidR="00647FA9" w:rsidRPr="00647FA9">
        <w:rPr>
          <w:rFonts w:asciiTheme="majorBidi" w:hAnsiTheme="majorBidi" w:cstheme="majorBidi"/>
          <w:sz w:val="24"/>
          <w:szCs w:val="24"/>
        </w:rPr>
        <w:t>A' state</w:t>
      </w:r>
      <w:r w:rsidR="00FB1E09">
        <w:rPr>
          <w:rFonts w:asciiTheme="majorBidi" w:hAnsiTheme="majorBidi" w:cstheme="majorBidi"/>
          <w:sz w:val="24"/>
          <w:szCs w:val="24"/>
        </w:rPr>
        <w:t>.</w:t>
      </w:r>
      <w:r w:rsidR="00A55DF5">
        <w:rPr>
          <w:rFonts w:asciiTheme="majorBidi" w:hAnsiTheme="majorBidi" w:cstheme="majorBidi"/>
          <w:sz w:val="24"/>
          <w:szCs w:val="24"/>
        </w:rPr>
        <w:t xml:space="preserve"> </w:t>
      </w:r>
      <w:r w:rsidR="00A1781E">
        <w:rPr>
          <w:rFonts w:asciiTheme="majorBidi" w:hAnsiTheme="majorBidi" w:cstheme="majorBidi"/>
          <w:sz w:val="24"/>
          <w:szCs w:val="24"/>
        </w:rPr>
        <w:t xml:space="preserve">Summing up, all computed geometrical parameters are </w:t>
      </w:r>
      <w:r w:rsidR="00647FA9">
        <w:rPr>
          <w:rFonts w:asciiTheme="majorBidi" w:hAnsiTheme="majorBidi" w:cstheme="majorBidi"/>
          <w:sz w:val="24"/>
          <w:szCs w:val="24"/>
        </w:rPr>
        <w:t>very</w:t>
      </w:r>
      <w:r w:rsidR="00A1781E">
        <w:rPr>
          <w:rFonts w:asciiTheme="majorBidi" w:hAnsiTheme="majorBidi" w:cstheme="majorBidi"/>
          <w:sz w:val="24"/>
          <w:szCs w:val="24"/>
        </w:rPr>
        <w:t xml:space="preserve"> consistent</w:t>
      </w:r>
      <w:r w:rsidR="00E63ED1">
        <w:rPr>
          <w:rFonts w:asciiTheme="majorBidi" w:hAnsiTheme="majorBidi" w:cstheme="majorBidi"/>
          <w:sz w:val="24"/>
          <w:szCs w:val="24"/>
        </w:rPr>
        <w:t>, particularly for the computed θ</w:t>
      </w:r>
      <w:r w:rsidR="00E63ED1">
        <w:rPr>
          <w:rFonts w:asciiTheme="majorBidi" w:hAnsiTheme="majorBidi" w:cstheme="majorBidi"/>
          <w:sz w:val="24"/>
          <w:szCs w:val="24"/>
          <w:vertAlign w:val="subscript"/>
        </w:rPr>
        <w:t>e</w:t>
      </w:r>
      <w:r w:rsidR="00E63ED1">
        <w:rPr>
          <w:rFonts w:asciiTheme="majorBidi" w:hAnsiTheme="majorBidi" w:cstheme="majorBidi"/>
          <w:sz w:val="24"/>
          <w:szCs w:val="24"/>
        </w:rPr>
        <w:t xml:space="preserve"> values for both states, which have overall spread</w:t>
      </w:r>
      <w:r w:rsidR="00740798">
        <w:rPr>
          <w:rFonts w:asciiTheme="majorBidi" w:hAnsiTheme="majorBidi" w:cstheme="majorBidi"/>
          <w:sz w:val="24"/>
          <w:szCs w:val="24"/>
        </w:rPr>
        <w:t>s</w:t>
      </w:r>
      <w:r w:rsidR="00E63ED1">
        <w:rPr>
          <w:rFonts w:asciiTheme="majorBidi" w:hAnsiTheme="majorBidi" w:cstheme="majorBidi"/>
          <w:sz w:val="24"/>
          <w:szCs w:val="24"/>
        </w:rPr>
        <w:t xml:space="preserve"> of </w:t>
      </w:r>
      <w:r w:rsidR="00740798">
        <w:rPr>
          <w:rFonts w:asciiTheme="majorBidi" w:hAnsiTheme="majorBidi" w:cstheme="majorBidi"/>
          <w:sz w:val="24"/>
          <w:szCs w:val="24"/>
        </w:rPr>
        <w:t>≤</w:t>
      </w:r>
      <w:r w:rsidR="00E63ED1">
        <w:rPr>
          <w:rFonts w:asciiTheme="majorBidi" w:hAnsiTheme="majorBidi" w:cstheme="majorBidi"/>
          <w:sz w:val="24"/>
          <w:szCs w:val="24"/>
        </w:rPr>
        <w:t>0.</w:t>
      </w:r>
      <w:r w:rsidR="00740798">
        <w:rPr>
          <w:rFonts w:asciiTheme="majorBidi" w:hAnsiTheme="majorBidi" w:cstheme="majorBidi"/>
          <w:sz w:val="24"/>
          <w:szCs w:val="24"/>
        </w:rPr>
        <w:t>6</w:t>
      </w:r>
      <w:r w:rsidR="00E63ED1">
        <w:rPr>
          <w:rFonts w:asciiTheme="majorBidi" w:hAnsiTheme="majorBidi" w:cstheme="majorBidi"/>
          <w:sz w:val="24"/>
          <w:szCs w:val="24"/>
        </w:rPr>
        <w:t>º</w:t>
      </w:r>
      <w:r w:rsidR="00D73238">
        <w:rPr>
          <w:rFonts w:asciiTheme="majorBidi" w:hAnsiTheme="majorBidi" w:cstheme="majorBidi"/>
          <w:sz w:val="24"/>
          <w:szCs w:val="24"/>
        </w:rPr>
        <w:t>. The e</w:t>
      </w:r>
      <w:r w:rsidR="00A1781E">
        <w:rPr>
          <w:rFonts w:asciiTheme="majorBidi" w:hAnsiTheme="majorBidi" w:cstheme="majorBidi"/>
          <w:sz w:val="24"/>
          <w:szCs w:val="24"/>
        </w:rPr>
        <w:t>xperimental r</w:t>
      </w:r>
      <w:r w:rsidR="00A1781E">
        <w:rPr>
          <w:rFonts w:asciiTheme="majorBidi" w:hAnsiTheme="majorBidi" w:cstheme="majorBidi"/>
          <w:sz w:val="24"/>
          <w:szCs w:val="24"/>
          <w:vertAlign w:val="subscript"/>
        </w:rPr>
        <w:t>0</w:t>
      </w:r>
      <w:r w:rsidR="00A1781E">
        <w:rPr>
          <w:rFonts w:asciiTheme="majorBidi" w:hAnsiTheme="majorBidi" w:cstheme="majorBidi"/>
          <w:sz w:val="24"/>
          <w:szCs w:val="24"/>
        </w:rPr>
        <w:t xml:space="preserve"> and semi-experimental r</w:t>
      </w:r>
      <w:r w:rsidR="00A1781E">
        <w:rPr>
          <w:rFonts w:asciiTheme="majorBidi" w:hAnsiTheme="majorBidi" w:cstheme="majorBidi"/>
          <w:sz w:val="24"/>
          <w:szCs w:val="24"/>
          <w:vertAlign w:val="subscript"/>
        </w:rPr>
        <w:t>e</w:t>
      </w:r>
      <w:r w:rsidR="00A1781E">
        <w:rPr>
          <w:rFonts w:asciiTheme="majorBidi" w:hAnsiTheme="majorBidi" w:cstheme="majorBidi"/>
          <w:sz w:val="24"/>
          <w:szCs w:val="24"/>
        </w:rPr>
        <w:t xml:space="preserve"> geometrical</w:t>
      </w:r>
      <w:r w:rsidR="00647FA9">
        <w:rPr>
          <w:rFonts w:asciiTheme="majorBidi" w:hAnsiTheme="majorBidi" w:cstheme="majorBidi"/>
          <w:sz w:val="24"/>
          <w:szCs w:val="24"/>
        </w:rPr>
        <w:t xml:space="preserve"> </w:t>
      </w:r>
      <w:r w:rsidR="00A1781E">
        <w:rPr>
          <w:rFonts w:asciiTheme="majorBidi" w:hAnsiTheme="majorBidi" w:cstheme="majorBidi"/>
          <w:sz w:val="24"/>
          <w:szCs w:val="24"/>
        </w:rPr>
        <w:t xml:space="preserve">parameters of the </w:t>
      </w:r>
      <m:oMath>
        <m:acc>
          <m:accPr>
            <m:chr m:val="̃"/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accPr>
          <m:e>
            <m:r>
              <m:rPr>
                <m:nor/>
              </m:rPr>
              <w:rPr>
                <w:rFonts w:asciiTheme="majorBidi" w:hAnsiTheme="majorBidi" w:cstheme="majorBidi"/>
                <w:sz w:val="24"/>
                <w:szCs w:val="24"/>
              </w:rPr>
              <m:t>X</m:t>
            </m:r>
          </m:e>
        </m:acc>
      </m:oMath>
      <w:r w:rsidR="00A1781E" w:rsidRPr="00A1781E">
        <w:rPr>
          <w:rFonts w:asciiTheme="majorBidi" w:hAnsiTheme="majorBidi" w:cstheme="majorBidi"/>
          <w:sz w:val="24"/>
          <w:szCs w:val="24"/>
          <w:vertAlign w:val="superscript"/>
        </w:rPr>
        <w:t>1</w:t>
      </w:r>
      <w:r w:rsidR="00A1781E" w:rsidRPr="00A1781E">
        <w:rPr>
          <w:rFonts w:asciiTheme="majorBidi" w:hAnsiTheme="majorBidi" w:cstheme="majorBidi"/>
          <w:sz w:val="24"/>
          <w:szCs w:val="24"/>
        </w:rPr>
        <w:t>A'</w:t>
      </w:r>
      <w:r w:rsidR="00E65C1F">
        <w:rPr>
          <w:rFonts w:asciiTheme="majorBidi" w:hAnsiTheme="majorBidi" w:cstheme="majorBidi"/>
          <w:sz w:val="24"/>
          <w:szCs w:val="24"/>
        </w:rPr>
        <w:t xml:space="preserve"> state of HPS have been</w:t>
      </w:r>
      <w:r w:rsidR="00A1781E">
        <w:rPr>
          <w:rFonts w:asciiTheme="majorBidi" w:hAnsiTheme="majorBidi" w:cstheme="majorBidi"/>
          <w:sz w:val="24"/>
          <w:szCs w:val="24"/>
        </w:rPr>
        <w:t xml:space="preserve"> derived in a microwave study</w:t>
      </w:r>
      <w:r w:rsidR="00E65C1F">
        <w:rPr>
          <w:rFonts w:asciiTheme="majorBidi" w:hAnsiTheme="majorBidi" w:cstheme="majorBidi"/>
          <w:sz w:val="24"/>
          <w:szCs w:val="24"/>
        </w:rPr>
        <w:t>.</w:t>
      </w:r>
      <w:r w:rsidR="00647FA9" w:rsidRPr="00A1781E">
        <w:rPr>
          <w:rFonts w:asciiTheme="majorBidi" w:hAnsiTheme="majorBidi" w:cstheme="majorBidi"/>
          <w:sz w:val="24"/>
          <w:szCs w:val="24"/>
          <w:vertAlign w:val="superscript"/>
        </w:rPr>
        <w:fldChar w:fldCharType="begin"/>
      </w:r>
      <w:r w:rsidR="00647FA9" w:rsidRPr="00A1781E">
        <w:rPr>
          <w:rFonts w:asciiTheme="majorBidi" w:hAnsiTheme="majorBidi" w:cstheme="majorBidi"/>
          <w:sz w:val="24"/>
          <w:szCs w:val="24"/>
          <w:vertAlign w:val="superscript"/>
        </w:rPr>
        <w:instrText xml:space="preserve"> NOTEREF _Ref380505151 \h </w:instrText>
      </w:r>
      <w:r w:rsidR="00647FA9">
        <w:rPr>
          <w:rFonts w:asciiTheme="majorBidi" w:hAnsiTheme="majorBidi" w:cstheme="majorBidi"/>
          <w:sz w:val="24"/>
          <w:szCs w:val="24"/>
          <w:vertAlign w:val="superscript"/>
        </w:rPr>
        <w:instrText xml:space="preserve"> \* MERGEFORMAT </w:instrText>
      </w:r>
      <w:r w:rsidR="00647FA9" w:rsidRPr="00A1781E">
        <w:rPr>
          <w:rFonts w:asciiTheme="majorBidi" w:hAnsiTheme="majorBidi" w:cstheme="majorBidi"/>
          <w:sz w:val="24"/>
          <w:szCs w:val="24"/>
          <w:vertAlign w:val="superscript"/>
        </w:rPr>
      </w:r>
      <w:r w:rsidR="00647FA9" w:rsidRPr="00A1781E">
        <w:rPr>
          <w:rFonts w:asciiTheme="majorBidi" w:hAnsiTheme="majorBidi" w:cstheme="majorBidi"/>
          <w:sz w:val="24"/>
          <w:szCs w:val="24"/>
          <w:vertAlign w:val="superscript"/>
        </w:rPr>
        <w:fldChar w:fldCharType="separate"/>
      </w:r>
      <w:r w:rsidR="00647FA9" w:rsidRPr="00A1781E">
        <w:rPr>
          <w:rFonts w:asciiTheme="majorBidi" w:hAnsiTheme="majorBidi" w:cstheme="majorBidi"/>
          <w:sz w:val="24"/>
          <w:szCs w:val="24"/>
          <w:vertAlign w:val="superscript"/>
        </w:rPr>
        <w:t>27</w:t>
      </w:r>
      <w:r w:rsidR="00647FA9" w:rsidRPr="00A1781E">
        <w:rPr>
          <w:rFonts w:asciiTheme="majorBidi" w:hAnsiTheme="majorBidi" w:cstheme="majorBidi"/>
          <w:sz w:val="24"/>
          <w:szCs w:val="24"/>
          <w:vertAlign w:val="superscript"/>
        </w:rPr>
        <w:fldChar w:fldCharType="end"/>
      </w:r>
      <w:r w:rsidR="00A1781E">
        <w:rPr>
          <w:rFonts w:asciiTheme="majorBidi" w:hAnsiTheme="majorBidi" w:cstheme="majorBidi"/>
          <w:sz w:val="24"/>
          <w:szCs w:val="24"/>
        </w:rPr>
        <w:t xml:space="preserve"> </w:t>
      </w:r>
      <w:r w:rsidR="00647FA9">
        <w:rPr>
          <w:rFonts w:asciiTheme="majorBidi" w:hAnsiTheme="majorBidi" w:cstheme="majorBidi"/>
          <w:sz w:val="24"/>
          <w:szCs w:val="24"/>
        </w:rPr>
        <w:t>Comparing the semi-experimental</w:t>
      </w:r>
      <w:r w:rsidR="00A1781E">
        <w:rPr>
          <w:rFonts w:asciiTheme="majorBidi" w:hAnsiTheme="majorBidi" w:cstheme="majorBidi"/>
          <w:sz w:val="24"/>
          <w:szCs w:val="24"/>
        </w:rPr>
        <w:t xml:space="preserve"> </w:t>
      </w:r>
      <w:r w:rsidR="00647FA9">
        <w:rPr>
          <w:rFonts w:asciiTheme="majorBidi" w:hAnsiTheme="majorBidi" w:cstheme="majorBidi"/>
          <w:sz w:val="24"/>
          <w:szCs w:val="24"/>
        </w:rPr>
        <w:t>r</w:t>
      </w:r>
      <w:r w:rsidR="00647FA9">
        <w:rPr>
          <w:rFonts w:asciiTheme="majorBidi" w:hAnsiTheme="majorBidi" w:cstheme="majorBidi"/>
          <w:sz w:val="24"/>
          <w:szCs w:val="24"/>
          <w:vertAlign w:val="subscript"/>
        </w:rPr>
        <w:t>e</w:t>
      </w:r>
      <w:r w:rsidR="00647FA9">
        <w:rPr>
          <w:rFonts w:asciiTheme="majorBidi" w:hAnsiTheme="majorBidi" w:cstheme="majorBidi"/>
          <w:sz w:val="24"/>
          <w:szCs w:val="24"/>
        </w:rPr>
        <w:t xml:space="preserve"> values with </w:t>
      </w:r>
      <w:r w:rsidR="00E65C1F">
        <w:rPr>
          <w:rFonts w:asciiTheme="majorBidi" w:hAnsiTheme="majorBidi" w:cstheme="majorBidi"/>
          <w:sz w:val="24"/>
          <w:szCs w:val="24"/>
        </w:rPr>
        <w:t xml:space="preserve">corresponding </w:t>
      </w:r>
      <w:r w:rsidR="00647FA9">
        <w:rPr>
          <w:rFonts w:asciiTheme="majorBidi" w:hAnsiTheme="majorBidi" w:cstheme="majorBidi"/>
          <w:sz w:val="24"/>
          <w:szCs w:val="24"/>
        </w:rPr>
        <w:t>computed values</w:t>
      </w:r>
      <w:r w:rsidR="00B84362">
        <w:rPr>
          <w:rFonts w:asciiTheme="majorBidi" w:hAnsiTheme="majorBidi" w:cstheme="majorBidi"/>
          <w:sz w:val="24"/>
          <w:szCs w:val="24"/>
        </w:rPr>
        <w:t xml:space="preserve"> </w:t>
      </w:r>
      <w:r w:rsidR="00E65C1F">
        <w:rPr>
          <w:rFonts w:asciiTheme="majorBidi" w:hAnsiTheme="majorBidi" w:cstheme="majorBidi"/>
          <w:sz w:val="24"/>
          <w:szCs w:val="24"/>
        </w:rPr>
        <w:t>(</w:t>
      </w:r>
      <w:r w:rsidR="00B84362">
        <w:rPr>
          <w:rFonts w:asciiTheme="majorBidi" w:hAnsiTheme="majorBidi" w:cstheme="majorBidi"/>
          <w:sz w:val="24"/>
          <w:szCs w:val="24"/>
        </w:rPr>
        <w:t xml:space="preserve">Table </w:t>
      </w:r>
      <w:r w:rsidR="00E65C1F">
        <w:rPr>
          <w:rFonts w:asciiTheme="majorBidi" w:hAnsiTheme="majorBidi" w:cstheme="majorBidi"/>
          <w:sz w:val="24"/>
          <w:szCs w:val="24"/>
        </w:rPr>
        <w:t>S</w:t>
      </w:r>
      <w:r w:rsidR="00B84362">
        <w:rPr>
          <w:rFonts w:asciiTheme="majorBidi" w:hAnsiTheme="majorBidi" w:cstheme="majorBidi"/>
          <w:sz w:val="24"/>
          <w:szCs w:val="24"/>
        </w:rPr>
        <w:t>1</w:t>
      </w:r>
      <w:r w:rsidR="00E65C1F">
        <w:rPr>
          <w:rFonts w:asciiTheme="majorBidi" w:hAnsiTheme="majorBidi" w:cstheme="majorBidi"/>
          <w:sz w:val="24"/>
          <w:szCs w:val="24"/>
        </w:rPr>
        <w:t>)</w:t>
      </w:r>
      <w:r w:rsidR="00647FA9">
        <w:rPr>
          <w:rFonts w:asciiTheme="majorBidi" w:hAnsiTheme="majorBidi" w:cstheme="majorBidi"/>
          <w:sz w:val="24"/>
          <w:szCs w:val="24"/>
        </w:rPr>
        <w:t xml:space="preserve">, the agreement </w:t>
      </w:r>
      <w:r w:rsidR="0067017D">
        <w:rPr>
          <w:rFonts w:asciiTheme="majorBidi" w:hAnsiTheme="majorBidi" w:cstheme="majorBidi"/>
          <w:sz w:val="24"/>
          <w:szCs w:val="24"/>
        </w:rPr>
        <w:t>in</w:t>
      </w:r>
      <w:r w:rsidR="00647FA9">
        <w:rPr>
          <w:rFonts w:asciiTheme="majorBidi" w:hAnsiTheme="majorBidi" w:cstheme="majorBidi"/>
          <w:sz w:val="24"/>
          <w:szCs w:val="24"/>
        </w:rPr>
        <w:t xml:space="preserve"> θ</w:t>
      </w:r>
      <w:r w:rsidR="00647FA9">
        <w:rPr>
          <w:rFonts w:asciiTheme="majorBidi" w:hAnsiTheme="majorBidi" w:cstheme="majorBidi"/>
          <w:sz w:val="24"/>
          <w:szCs w:val="24"/>
          <w:vertAlign w:val="subscript"/>
        </w:rPr>
        <w:t>e</w:t>
      </w:r>
      <w:r w:rsidR="00647FA9">
        <w:rPr>
          <w:rFonts w:asciiTheme="majorBidi" w:hAnsiTheme="majorBidi" w:cstheme="majorBidi"/>
          <w:sz w:val="24"/>
          <w:szCs w:val="24"/>
        </w:rPr>
        <w:t xml:space="preserve"> is very good</w:t>
      </w:r>
      <w:r w:rsidR="00B84362">
        <w:rPr>
          <w:rFonts w:asciiTheme="majorBidi" w:hAnsiTheme="majorBidi" w:cstheme="majorBidi"/>
          <w:sz w:val="24"/>
          <w:szCs w:val="24"/>
        </w:rPr>
        <w:t xml:space="preserve"> (within 0.4º)</w:t>
      </w:r>
      <w:r w:rsidR="00647FA9">
        <w:rPr>
          <w:rFonts w:asciiTheme="majorBidi" w:hAnsiTheme="majorBidi" w:cstheme="majorBidi"/>
          <w:sz w:val="24"/>
          <w:szCs w:val="24"/>
        </w:rPr>
        <w:t>.</w:t>
      </w:r>
      <w:r w:rsidR="00E63ED1">
        <w:rPr>
          <w:rFonts w:asciiTheme="majorBidi" w:hAnsiTheme="majorBidi" w:cstheme="majorBidi"/>
          <w:sz w:val="24"/>
          <w:szCs w:val="24"/>
        </w:rPr>
        <w:t xml:space="preserve"> </w:t>
      </w:r>
      <w:r w:rsidR="0067017D">
        <w:rPr>
          <w:rFonts w:asciiTheme="majorBidi" w:hAnsiTheme="majorBidi" w:cstheme="majorBidi"/>
          <w:sz w:val="24"/>
          <w:szCs w:val="24"/>
        </w:rPr>
        <w:t>Regarding</w:t>
      </w:r>
      <w:r w:rsidR="00E63ED1">
        <w:rPr>
          <w:rFonts w:asciiTheme="majorBidi" w:hAnsiTheme="majorBidi" w:cstheme="majorBidi"/>
          <w:sz w:val="24"/>
          <w:szCs w:val="24"/>
        </w:rPr>
        <w:t xml:space="preserve"> r</w:t>
      </w:r>
      <w:r w:rsidR="00E63ED1">
        <w:rPr>
          <w:rFonts w:asciiTheme="majorBidi" w:hAnsiTheme="majorBidi" w:cstheme="majorBidi"/>
          <w:sz w:val="24"/>
          <w:szCs w:val="24"/>
          <w:vertAlign w:val="subscript"/>
        </w:rPr>
        <w:t>e</w:t>
      </w:r>
      <w:r w:rsidR="00E63ED1">
        <w:rPr>
          <w:rFonts w:asciiTheme="majorBidi" w:hAnsiTheme="majorBidi" w:cstheme="majorBidi"/>
          <w:sz w:val="24"/>
          <w:szCs w:val="24"/>
        </w:rPr>
        <w:t>(</w:t>
      </w:r>
      <w:r w:rsidR="0067017D">
        <w:rPr>
          <w:rFonts w:asciiTheme="majorBidi" w:hAnsiTheme="majorBidi" w:cstheme="majorBidi"/>
          <w:sz w:val="24"/>
          <w:szCs w:val="24"/>
        </w:rPr>
        <w:t>PS</w:t>
      </w:r>
      <w:r w:rsidR="00E63ED1">
        <w:rPr>
          <w:rFonts w:asciiTheme="majorBidi" w:hAnsiTheme="majorBidi" w:cstheme="majorBidi"/>
          <w:sz w:val="24"/>
          <w:szCs w:val="24"/>
        </w:rPr>
        <w:t>),</w:t>
      </w:r>
      <w:r w:rsidR="0067017D">
        <w:rPr>
          <w:rFonts w:asciiTheme="majorBidi" w:hAnsiTheme="majorBidi" w:cstheme="majorBidi"/>
          <w:sz w:val="24"/>
          <w:szCs w:val="24"/>
        </w:rPr>
        <w:t xml:space="preserve"> the semi-experimental value agree</w:t>
      </w:r>
      <w:r w:rsidR="005F6B57">
        <w:rPr>
          <w:rFonts w:asciiTheme="majorBidi" w:hAnsiTheme="majorBidi" w:cstheme="majorBidi"/>
          <w:sz w:val="24"/>
          <w:szCs w:val="24"/>
        </w:rPr>
        <w:t>s</w:t>
      </w:r>
      <w:r w:rsidR="0067017D">
        <w:rPr>
          <w:rFonts w:asciiTheme="majorBidi" w:hAnsiTheme="majorBidi" w:cstheme="majorBidi"/>
          <w:sz w:val="24"/>
          <w:szCs w:val="24"/>
        </w:rPr>
        <w:t xml:space="preserve"> very well </w:t>
      </w:r>
      <w:r w:rsidR="00B84362">
        <w:rPr>
          <w:rFonts w:asciiTheme="majorBidi" w:hAnsiTheme="majorBidi" w:cstheme="majorBidi"/>
          <w:sz w:val="24"/>
          <w:szCs w:val="24"/>
        </w:rPr>
        <w:t xml:space="preserve">(within 0.0023 Ǻ) </w:t>
      </w:r>
      <w:r w:rsidR="0067017D">
        <w:rPr>
          <w:rFonts w:asciiTheme="majorBidi" w:hAnsiTheme="majorBidi" w:cstheme="majorBidi"/>
          <w:sz w:val="24"/>
          <w:szCs w:val="24"/>
        </w:rPr>
        <w:t xml:space="preserve">with our MRCI-F12/CVQZ-F12 value. However, </w:t>
      </w:r>
      <w:r w:rsidR="00F07861">
        <w:rPr>
          <w:rFonts w:asciiTheme="majorBidi" w:hAnsiTheme="majorBidi" w:cstheme="majorBidi"/>
          <w:sz w:val="24"/>
          <w:szCs w:val="24"/>
        </w:rPr>
        <w:t>for</w:t>
      </w:r>
      <w:r w:rsidR="0067017D">
        <w:rPr>
          <w:rFonts w:asciiTheme="majorBidi" w:hAnsiTheme="majorBidi" w:cstheme="majorBidi"/>
          <w:sz w:val="24"/>
          <w:szCs w:val="24"/>
        </w:rPr>
        <w:t xml:space="preserve"> r</w:t>
      </w:r>
      <w:r w:rsidR="0067017D">
        <w:rPr>
          <w:rFonts w:asciiTheme="majorBidi" w:hAnsiTheme="majorBidi" w:cstheme="majorBidi"/>
          <w:sz w:val="24"/>
          <w:szCs w:val="24"/>
          <w:vertAlign w:val="subscript"/>
        </w:rPr>
        <w:t>e</w:t>
      </w:r>
      <w:r w:rsidR="005F6B57">
        <w:rPr>
          <w:rFonts w:asciiTheme="majorBidi" w:hAnsiTheme="majorBidi" w:cstheme="majorBidi"/>
          <w:sz w:val="24"/>
          <w:szCs w:val="24"/>
        </w:rPr>
        <w:t>(PH), the semi-experimental value agrees better</w:t>
      </w:r>
      <w:r w:rsidR="0067017D">
        <w:rPr>
          <w:rFonts w:asciiTheme="majorBidi" w:hAnsiTheme="majorBidi" w:cstheme="majorBidi"/>
          <w:sz w:val="24"/>
          <w:szCs w:val="24"/>
        </w:rPr>
        <w:t xml:space="preserve"> with the MRCI-F12/VQZ-F12 value </w:t>
      </w:r>
      <w:r w:rsidR="0055096B">
        <w:rPr>
          <w:rFonts w:asciiTheme="majorBidi" w:hAnsiTheme="majorBidi" w:cstheme="majorBidi"/>
          <w:sz w:val="24"/>
          <w:szCs w:val="24"/>
        </w:rPr>
        <w:t xml:space="preserve">(almost identical) </w:t>
      </w:r>
      <w:r w:rsidR="0067017D">
        <w:rPr>
          <w:rFonts w:asciiTheme="majorBidi" w:hAnsiTheme="majorBidi" w:cstheme="majorBidi"/>
          <w:sz w:val="24"/>
          <w:szCs w:val="24"/>
        </w:rPr>
        <w:t>than with the MRCI-F12/CVQZ</w:t>
      </w:r>
      <w:r w:rsidR="00794234">
        <w:rPr>
          <w:rFonts w:asciiTheme="majorBidi" w:hAnsiTheme="majorBidi" w:cstheme="majorBidi"/>
          <w:sz w:val="24"/>
          <w:szCs w:val="24"/>
        </w:rPr>
        <w:t>-F12</w:t>
      </w:r>
      <w:r w:rsidR="0067017D">
        <w:rPr>
          <w:rFonts w:asciiTheme="majorBidi" w:hAnsiTheme="majorBidi" w:cstheme="majorBidi"/>
          <w:sz w:val="24"/>
          <w:szCs w:val="24"/>
        </w:rPr>
        <w:t xml:space="preserve"> value</w:t>
      </w:r>
      <w:r w:rsidR="0055096B">
        <w:rPr>
          <w:rFonts w:asciiTheme="majorBidi" w:hAnsiTheme="majorBidi" w:cstheme="majorBidi"/>
          <w:sz w:val="24"/>
          <w:szCs w:val="24"/>
        </w:rPr>
        <w:t xml:space="preserve"> (within 0.011 Ǻ)</w:t>
      </w:r>
      <w:r w:rsidR="008C0AB2">
        <w:rPr>
          <w:rFonts w:asciiTheme="majorBidi" w:hAnsiTheme="majorBidi" w:cstheme="majorBidi"/>
          <w:sz w:val="24"/>
          <w:szCs w:val="24"/>
        </w:rPr>
        <w:t>.</w:t>
      </w:r>
      <w:r w:rsidR="005F6B57">
        <w:rPr>
          <w:rFonts w:asciiTheme="majorBidi" w:hAnsiTheme="majorBidi" w:cstheme="majorBidi"/>
          <w:sz w:val="24"/>
          <w:szCs w:val="24"/>
        </w:rPr>
        <w:t xml:space="preserve"> </w:t>
      </w:r>
      <w:r w:rsidR="0080351B">
        <w:rPr>
          <w:rFonts w:asciiTheme="majorBidi" w:hAnsiTheme="majorBidi" w:cstheme="majorBidi"/>
          <w:sz w:val="24"/>
          <w:szCs w:val="24"/>
        </w:rPr>
        <w:t>Also</w:t>
      </w:r>
      <w:r w:rsidR="008C0AB2">
        <w:rPr>
          <w:rFonts w:asciiTheme="majorBidi" w:hAnsiTheme="majorBidi" w:cstheme="majorBidi"/>
          <w:sz w:val="24"/>
          <w:szCs w:val="24"/>
        </w:rPr>
        <w:t>,</w:t>
      </w:r>
      <w:r w:rsidR="005F6B57">
        <w:rPr>
          <w:rFonts w:asciiTheme="majorBidi" w:hAnsiTheme="majorBidi" w:cstheme="majorBidi"/>
          <w:sz w:val="24"/>
          <w:szCs w:val="24"/>
        </w:rPr>
        <w:t xml:space="preserve"> it agree</w:t>
      </w:r>
      <w:r w:rsidR="00AF5294">
        <w:rPr>
          <w:rFonts w:asciiTheme="majorBidi" w:hAnsiTheme="majorBidi" w:cstheme="majorBidi"/>
          <w:sz w:val="24"/>
          <w:szCs w:val="24"/>
        </w:rPr>
        <w:t>s</w:t>
      </w:r>
      <w:r w:rsidR="005F6B57">
        <w:rPr>
          <w:rFonts w:asciiTheme="majorBidi" w:hAnsiTheme="majorBidi" w:cstheme="majorBidi"/>
          <w:sz w:val="24"/>
          <w:szCs w:val="24"/>
        </w:rPr>
        <w:t xml:space="preserve"> very well with the CCSD(T)/cc-pwCVQZ </w:t>
      </w:r>
      <w:r w:rsidR="00F07861">
        <w:rPr>
          <w:rFonts w:asciiTheme="majorBidi" w:hAnsiTheme="majorBidi" w:cstheme="majorBidi"/>
          <w:sz w:val="24"/>
          <w:szCs w:val="24"/>
        </w:rPr>
        <w:t>value</w:t>
      </w:r>
      <w:r w:rsidR="00D43951" w:rsidRPr="00D43951">
        <w:rPr>
          <w:rFonts w:asciiTheme="majorBidi" w:hAnsiTheme="majorBidi" w:cstheme="majorBidi"/>
          <w:sz w:val="24"/>
          <w:szCs w:val="24"/>
          <w:vertAlign w:val="superscript"/>
        </w:rPr>
        <w:fldChar w:fldCharType="begin"/>
      </w:r>
      <w:r w:rsidR="00D43951" w:rsidRPr="00D43951">
        <w:rPr>
          <w:rFonts w:asciiTheme="majorBidi" w:hAnsiTheme="majorBidi" w:cstheme="majorBidi"/>
          <w:sz w:val="24"/>
          <w:szCs w:val="24"/>
          <w:vertAlign w:val="superscript"/>
        </w:rPr>
        <w:instrText xml:space="preserve"> NOTEREF _Ref380505151 \h </w:instrText>
      </w:r>
      <w:r w:rsidR="00D43951">
        <w:rPr>
          <w:rFonts w:asciiTheme="majorBidi" w:hAnsiTheme="majorBidi" w:cstheme="majorBidi"/>
          <w:sz w:val="24"/>
          <w:szCs w:val="24"/>
          <w:vertAlign w:val="superscript"/>
        </w:rPr>
        <w:instrText xml:space="preserve"> \* MERGEFORMAT </w:instrText>
      </w:r>
      <w:r w:rsidR="00D43951" w:rsidRPr="00D43951">
        <w:rPr>
          <w:rFonts w:asciiTheme="majorBidi" w:hAnsiTheme="majorBidi" w:cstheme="majorBidi"/>
          <w:sz w:val="24"/>
          <w:szCs w:val="24"/>
          <w:vertAlign w:val="superscript"/>
        </w:rPr>
      </w:r>
      <w:r w:rsidR="00D43951" w:rsidRPr="00D43951">
        <w:rPr>
          <w:rFonts w:asciiTheme="majorBidi" w:hAnsiTheme="majorBidi" w:cstheme="majorBidi"/>
          <w:sz w:val="24"/>
          <w:szCs w:val="24"/>
          <w:vertAlign w:val="superscript"/>
        </w:rPr>
        <w:fldChar w:fldCharType="separate"/>
      </w:r>
      <w:r w:rsidR="00D43951" w:rsidRPr="00D43951">
        <w:rPr>
          <w:rFonts w:asciiTheme="majorBidi" w:hAnsiTheme="majorBidi" w:cstheme="majorBidi"/>
          <w:sz w:val="24"/>
          <w:szCs w:val="24"/>
          <w:vertAlign w:val="superscript"/>
        </w:rPr>
        <w:t>28</w:t>
      </w:r>
      <w:r w:rsidR="00D43951" w:rsidRPr="00D43951">
        <w:rPr>
          <w:rFonts w:asciiTheme="majorBidi" w:hAnsiTheme="majorBidi" w:cstheme="majorBidi"/>
          <w:sz w:val="24"/>
          <w:szCs w:val="24"/>
          <w:vertAlign w:val="superscript"/>
        </w:rPr>
        <w:fldChar w:fldCharType="end"/>
      </w:r>
      <w:r w:rsidR="00F07861">
        <w:rPr>
          <w:rFonts w:asciiTheme="majorBidi" w:hAnsiTheme="majorBidi" w:cstheme="majorBidi"/>
          <w:sz w:val="24"/>
          <w:szCs w:val="24"/>
        </w:rPr>
        <w:t xml:space="preserve"> </w:t>
      </w:r>
      <w:r w:rsidR="00D43951">
        <w:rPr>
          <w:rFonts w:asciiTheme="majorBidi" w:hAnsiTheme="majorBidi" w:cstheme="majorBidi"/>
          <w:sz w:val="24"/>
          <w:szCs w:val="24"/>
        </w:rPr>
        <w:t>(within 0.002 Ǻ).</w:t>
      </w:r>
      <w:r w:rsidR="005F6B57">
        <w:rPr>
          <w:rFonts w:asciiTheme="majorBidi" w:hAnsiTheme="majorBidi" w:cstheme="majorBidi"/>
          <w:sz w:val="24"/>
          <w:szCs w:val="24"/>
        </w:rPr>
        <w:t xml:space="preserve"> </w:t>
      </w:r>
    </w:p>
    <w:p w:rsidR="00A27E5D" w:rsidRPr="00293D2C" w:rsidRDefault="00AF5294" w:rsidP="0080351B">
      <w:pPr>
        <w:spacing w:after="0" w:line="48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Reg</w:t>
      </w:r>
      <w:r w:rsidR="0049353F">
        <w:rPr>
          <w:rFonts w:asciiTheme="majorBidi" w:hAnsiTheme="majorBidi" w:cstheme="majorBidi"/>
          <w:sz w:val="24"/>
          <w:szCs w:val="24"/>
        </w:rPr>
        <w:t xml:space="preserve">arding </w:t>
      </w:r>
      <w:r w:rsidR="00461176">
        <w:rPr>
          <w:rFonts w:asciiTheme="majorBidi" w:hAnsiTheme="majorBidi" w:cstheme="majorBidi"/>
          <w:sz w:val="24"/>
          <w:szCs w:val="24"/>
        </w:rPr>
        <w:t>T</w:t>
      </w:r>
      <w:r w:rsidR="00461176">
        <w:rPr>
          <w:rFonts w:asciiTheme="majorBidi" w:hAnsiTheme="majorBidi" w:cstheme="majorBidi"/>
          <w:sz w:val="24"/>
          <w:szCs w:val="24"/>
          <w:vertAlign w:val="subscript"/>
        </w:rPr>
        <w:t>e</w:t>
      </w:r>
      <w:r w:rsidR="00461176">
        <w:rPr>
          <w:rFonts w:asciiTheme="majorBidi" w:hAnsiTheme="majorBidi" w:cstheme="majorBidi"/>
          <w:sz w:val="24"/>
          <w:szCs w:val="24"/>
        </w:rPr>
        <w:t>/</w:t>
      </w:r>
      <w:r w:rsidR="0049353F">
        <w:rPr>
          <w:rFonts w:asciiTheme="majorBidi" w:hAnsiTheme="majorBidi" w:cstheme="majorBidi"/>
          <w:sz w:val="24"/>
          <w:szCs w:val="24"/>
        </w:rPr>
        <w:t>T</w:t>
      </w:r>
      <w:r w:rsidR="0049353F">
        <w:rPr>
          <w:rFonts w:asciiTheme="majorBidi" w:hAnsiTheme="majorBidi" w:cstheme="majorBidi"/>
          <w:sz w:val="24"/>
          <w:szCs w:val="24"/>
          <w:vertAlign w:val="subscript"/>
        </w:rPr>
        <w:t>0</w:t>
      </w:r>
      <w:r w:rsidR="0049353F">
        <w:rPr>
          <w:rFonts w:asciiTheme="majorBidi" w:hAnsiTheme="majorBidi" w:cstheme="majorBidi"/>
          <w:sz w:val="24"/>
          <w:szCs w:val="24"/>
        </w:rPr>
        <w:t xml:space="preserve"> v</w:t>
      </w:r>
      <w:r w:rsidR="00461176">
        <w:rPr>
          <w:rFonts w:asciiTheme="majorBidi" w:hAnsiTheme="majorBidi" w:cstheme="majorBidi"/>
          <w:sz w:val="24"/>
          <w:szCs w:val="24"/>
        </w:rPr>
        <w:t xml:space="preserve">alues, only computed values obtained at </w:t>
      </w:r>
      <w:r w:rsidR="00DC2AA0">
        <w:rPr>
          <w:rFonts w:asciiTheme="majorBidi" w:hAnsiTheme="majorBidi" w:cstheme="majorBidi"/>
          <w:sz w:val="24"/>
          <w:szCs w:val="24"/>
        </w:rPr>
        <w:t>the</w:t>
      </w:r>
      <w:r w:rsidR="00461176">
        <w:rPr>
          <w:rFonts w:asciiTheme="majorBidi" w:hAnsiTheme="majorBidi" w:cstheme="majorBidi"/>
          <w:sz w:val="24"/>
          <w:szCs w:val="24"/>
        </w:rPr>
        <w:t xml:space="preserve"> high</w:t>
      </w:r>
      <w:r w:rsidR="00DC2AA0">
        <w:rPr>
          <w:rFonts w:asciiTheme="majorBidi" w:hAnsiTheme="majorBidi" w:cstheme="majorBidi"/>
          <w:sz w:val="24"/>
          <w:szCs w:val="24"/>
        </w:rPr>
        <w:t>est</w:t>
      </w:r>
      <w:r w:rsidR="00461176">
        <w:rPr>
          <w:rFonts w:asciiTheme="majorBidi" w:hAnsiTheme="majorBidi" w:cstheme="majorBidi"/>
          <w:sz w:val="24"/>
          <w:szCs w:val="24"/>
        </w:rPr>
        <w:t xml:space="preserve"> levels </w:t>
      </w:r>
      <w:r w:rsidR="00B03920">
        <w:rPr>
          <w:rFonts w:asciiTheme="majorBidi" w:hAnsiTheme="majorBidi" w:cstheme="majorBidi"/>
          <w:sz w:val="24"/>
          <w:szCs w:val="24"/>
        </w:rPr>
        <w:t xml:space="preserve">of theory </w:t>
      </w:r>
      <w:r w:rsidR="00461176">
        <w:rPr>
          <w:rFonts w:asciiTheme="majorBidi" w:hAnsiTheme="majorBidi" w:cstheme="majorBidi"/>
          <w:sz w:val="24"/>
          <w:szCs w:val="24"/>
        </w:rPr>
        <w:t xml:space="preserve">are shown </w:t>
      </w:r>
      <w:r w:rsidR="00E65C1F">
        <w:rPr>
          <w:rFonts w:asciiTheme="majorBidi" w:hAnsiTheme="majorBidi" w:cstheme="majorBidi"/>
          <w:sz w:val="24"/>
          <w:szCs w:val="24"/>
        </w:rPr>
        <w:t xml:space="preserve">in Table S1 </w:t>
      </w:r>
      <w:r w:rsidR="00461176">
        <w:rPr>
          <w:rFonts w:asciiTheme="majorBidi" w:hAnsiTheme="majorBidi" w:cstheme="majorBidi"/>
          <w:sz w:val="24"/>
          <w:szCs w:val="24"/>
        </w:rPr>
        <w:t xml:space="preserve">(for lower level values, see </w:t>
      </w:r>
      <w:r w:rsidR="00773014">
        <w:rPr>
          <w:rFonts w:asciiTheme="majorBidi" w:hAnsiTheme="majorBidi" w:cstheme="majorBidi"/>
          <w:sz w:val="24"/>
          <w:szCs w:val="24"/>
        </w:rPr>
        <w:t>Ref.</w:t>
      </w:r>
      <w:r w:rsidR="00461176">
        <w:rPr>
          <w:rFonts w:asciiTheme="majorBidi" w:hAnsiTheme="majorBidi" w:cstheme="majorBidi"/>
          <w:sz w:val="24"/>
          <w:szCs w:val="24"/>
        </w:rPr>
        <w:t xml:space="preserve"> </w:t>
      </w:r>
      <w:r w:rsidR="00461176">
        <w:rPr>
          <w:rFonts w:asciiTheme="majorBidi" w:hAnsiTheme="majorBidi" w:cstheme="majorBidi"/>
          <w:sz w:val="24"/>
          <w:szCs w:val="24"/>
        </w:rPr>
        <w:fldChar w:fldCharType="begin"/>
      </w:r>
      <w:r w:rsidR="00461176">
        <w:rPr>
          <w:rFonts w:asciiTheme="majorBidi" w:hAnsiTheme="majorBidi" w:cstheme="majorBidi"/>
          <w:sz w:val="24"/>
          <w:szCs w:val="24"/>
        </w:rPr>
        <w:instrText xml:space="preserve"> NOTEREF _Ref378768997 \h </w:instrText>
      </w:r>
      <w:r w:rsidR="00461176">
        <w:rPr>
          <w:rFonts w:asciiTheme="majorBidi" w:hAnsiTheme="majorBidi" w:cstheme="majorBidi"/>
          <w:sz w:val="24"/>
          <w:szCs w:val="24"/>
        </w:rPr>
      </w:r>
      <w:r w:rsidR="00461176">
        <w:rPr>
          <w:rFonts w:asciiTheme="majorBidi" w:hAnsiTheme="majorBidi" w:cstheme="majorBidi"/>
          <w:sz w:val="24"/>
          <w:szCs w:val="24"/>
        </w:rPr>
        <w:fldChar w:fldCharType="separate"/>
      </w:r>
      <w:r w:rsidR="00461176">
        <w:rPr>
          <w:rFonts w:asciiTheme="majorBidi" w:hAnsiTheme="majorBidi" w:cstheme="majorBidi"/>
          <w:sz w:val="24"/>
          <w:szCs w:val="24"/>
        </w:rPr>
        <w:t>1</w:t>
      </w:r>
      <w:r w:rsidR="00461176">
        <w:rPr>
          <w:rFonts w:asciiTheme="majorBidi" w:hAnsiTheme="majorBidi" w:cstheme="majorBidi"/>
          <w:sz w:val="24"/>
          <w:szCs w:val="24"/>
        </w:rPr>
        <w:fldChar w:fldCharType="end"/>
      </w:r>
      <w:r w:rsidR="00461176">
        <w:rPr>
          <w:rFonts w:asciiTheme="majorBidi" w:hAnsiTheme="majorBidi" w:cstheme="majorBidi"/>
          <w:sz w:val="24"/>
          <w:szCs w:val="24"/>
        </w:rPr>
        <w:t>)</w:t>
      </w:r>
      <w:r w:rsidR="00D966C6">
        <w:rPr>
          <w:rFonts w:asciiTheme="majorBidi" w:hAnsiTheme="majorBidi" w:cstheme="majorBidi"/>
          <w:sz w:val="24"/>
          <w:szCs w:val="24"/>
        </w:rPr>
        <w:t>.</w:t>
      </w:r>
      <w:r w:rsidR="00A67A5D">
        <w:rPr>
          <w:rFonts w:asciiTheme="majorBidi" w:hAnsiTheme="majorBidi" w:cstheme="majorBidi"/>
          <w:sz w:val="24"/>
          <w:szCs w:val="24"/>
        </w:rPr>
        <w:t xml:space="preserve"> </w:t>
      </w:r>
      <w:r w:rsidR="00D966C6">
        <w:rPr>
          <w:rFonts w:asciiTheme="majorBidi" w:hAnsiTheme="majorBidi" w:cstheme="majorBidi"/>
          <w:sz w:val="24"/>
          <w:szCs w:val="24"/>
        </w:rPr>
        <w:t>It should be noted that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461176">
        <w:rPr>
          <w:rFonts w:asciiTheme="majorBidi" w:hAnsiTheme="majorBidi" w:cstheme="majorBidi"/>
          <w:sz w:val="24"/>
          <w:szCs w:val="24"/>
        </w:rPr>
        <w:t>the experimental T</w:t>
      </w:r>
      <w:r w:rsidR="00461176">
        <w:rPr>
          <w:rFonts w:asciiTheme="majorBidi" w:hAnsiTheme="majorBidi" w:cstheme="majorBidi"/>
          <w:sz w:val="24"/>
          <w:szCs w:val="24"/>
          <w:vertAlign w:val="subscript"/>
        </w:rPr>
        <w:t>0</w:t>
      </w:r>
      <w:r w:rsidR="00461176">
        <w:rPr>
          <w:rFonts w:asciiTheme="majorBidi" w:hAnsiTheme="majorBidi" w:cstheme="majorBidi"/>
          <w:sz w:val="24"/>
          <w:szCs w:val="24"/>
        </w:rPr>
        <w:t xml:space="preserve"> value </w:t>
      </w:r>
      <w:r w:rsidR="00D966C6">
        <w:rPr>
          <w:rFonts w:asciiTheme="majorBidi" w:hAnsiTheme="majorBidi" w:cstheme="majorBidi"/>
          <w:sz w:val="24"/>
          <w:szCs w:val="24"/>
        </w:rPr>
        <w:t xml:space="preserve">in </w:t>
      </w:r>
      <w:r w:rsidR="00690F7D">
        <w:rPr>
          <w:rFonts w:asciiTheme="majorBidi" w:hAnsiTheme="majorBidi" w:cstheme="majorBidi"/>
          <w:sz w:val="24"/>
          <w:szCs w:val="24"/>
        </w:rPr>
        <w:t>Ref.</w:t>
      </w:r>
      <w:r w:rsidR="00D966C6">
        <w:rPr>
          <w:rFonts w:asciiTheme="majorBidi" w:hAnsiTheme="majorBidi" w:cstheme="majorBidi"/>
          <w:sz w:val="24"/>
          <w:szCs w:val="24"/>
        </w:rPr>
        <w:t xml:space="preserve"> </w:t>
      </w:r>
      <w:r w:rsidR="00D966C6">
        <w:rPr>
          <w:rFonts w:asciiTheme="majorBidi" w:hAnsiTheme="majorBidi" w:cstheme="majorBidi"/>
          <w:sz w:val="24"/>
          <w:szCs w:val="24"/>
        </w:rPr>
        <w:fldChar w:fldCharType="begin"/>
      </w:r>
      <w:r w:rsidR="00D966C6">
        <w:rPr>
          <w:rFonts w:asciiTheme="majorBidi" w:hAnsiTheme="majorBidi" w:cstheme="majorBidi"/>
          <w:sz w:val="24"/>
          <w:szCs w:val="24"/>
        </w:rPr>
        <w:instrText xml:space="preserve"> NOTEREF _Ref378768997 \h </w:instrText>
      </w:r>
      <w:r w:rsidR="00D966C6">
        <w:rPr>
          <w:rFonts w:asciiTheme="majorBidi" w:hAnsiTheme="majorBidi" w:cstheme="majorBidi"/>
          <w:sz w:val="24"/>
          <w:szCs w:val="24"/>
        </w:rPr>
      </w:r>
      <w:r w:rsidR="00D966C6">
        <w:rPr>
          <w:rFonts w:asciiTheme="majorBidi" w:hAnsiTheme="majorBidi" w:cstheme="majorBidi"/>
          <w:sz w:val="24"/>
          <w:szCs w:val="24"/>
        </w:rPr>
        <w:fldChar w:fldCharType="separate"/>
      </w:r>
      <w:r w:rsidR="00D966C6">
        <w:rPr>
          <w:rFonts w:asciiTheme="majorBidi" w:hAnsiTheme="majorBidi" w:cstheme="majorBidi"/>
          <w:sz w:val="24"/>
          <w:szCs w:val="24"/>
        </w:rPr>
        <w:t>1</w:t>
      </w:r>
      <w:r w:rsidR="00D966C6">
        <w:rPr>
          <w:rFonts w:asciiTheme="majorBidi" w:hAnsiTheme="majorBidi" w:cstheme="majorBidi"/>
          <w:sz w:val="24"/>
          <w:szCs w:val="24"/>
        </w:rPr>
        <w:fldChar w:fldCharType="end"/>
      </w:r>
      <w:r w:rsidR="00D966C6">
        <w:rPr>
          <w:rFonts w:asciiTheme="majorBidi" w:hAnsiTheme="majorBidi" w:cstheme="majorBidi"/>
          <w:sz w:val="24"/>
          <w:szCs w:val="24"/>
        </w:rPr>
        <w:t xml:space="preserve"> was not ob</w:t>
      </w:r>
      <w:r w:rsidR="000A5025">
        <w:rPr>
          <w:rFonts w:asciiTheme="majorBidi" w:hAnsiTheme="majorBidi" w:cstheme="majorBidi"/>
          <w:sz w:val="24"/>
          <w:szCs w:val="24"/>
        </w:rPr>
        <w:t>t</w:t>
      </w:r>
      <w:r w:rsidR="0080351B">
        <w:rPr>
          <w:rFonts w:asciiTheme="majorBidi" w:hAnsiTheme="majorBidi" w:cstheme="majorBidi"/>
          <w:sz w:val="24"/>
          <w:szCs w:val="24"/>
        </w:rPr>
        <w:t>ain</w:t>
      </w:r>
      <w:r w:rsidR="00D966C6">
        <w:rPr>
          <w:rFonts w:asciiTheme="majorBidi" w:hAnsiTheme="majorBidi" w:cstheme="majorBidi"/>
          <w:sz w:val="24"/>
          <w:szCs w:val="24"/>
        </w:rPr>
        <w:t xml:space="preserve">ed by direct measurement. It </w:t>
      </w:r>
      <w:r w:rsidR="00461176">
        <w:rPr>
          <w:rFonts w:asciiTheme="majorBidi" w:hAnsiTheme="majorBidi" w:cstheme="majorBidi"/>
          <w:sz w:val="24"/>
          <w:szCs w:val="24"/>
        </w:rPr>
        <w:t>was derived from vibrational analysis</w:t>
      </w:r>
      <w:r w:rsidR="00293D2C">
        <w:rPr>
          <w:rFonts w:asciiTheme="majorBidi" w:hAnsiTheme="majorBidi" w:cstheme="majorBidi"/>
          <w:sz w:val="24"/>
          <w:szCs w:val="24"/>
        </w:rPr>
        <w:t>, as the 0</w:t>
      </w:r>
      <w:r w:rsidR="00293D2C">
        <w:rPr>
          <w:rFonts w:asciiTheme="majorBidi" w:hAnsiTheme="majorBidi" w:cstheme="majorBidi"/>
          <w:sz w:val="24"/>
          <w:szCs w:val="24"/>
          <w:vertAlign w:val="subscript"/>
        </w:rPr>
        <w:t>0</w:t>
      </w:r>
      <w:r w:rsidR="00293D2C">
        <w:rPr>
          <w:rFonts w:asciiTheme="majorBidi" w:hAnsiTheme="majorBidi" w:cstheme="majorBidi"/>
          <w:sz w:val="24"/>
          <w:szCs w:val="24"/>
          <w:vertAlign w:val="superscript"/>
        </w:rPr>
        <w:t>0</w:t>
      </w:r>
      <w:r w:rsidR="00293D2C">
        <w:rPr>
          <w:rFonts w:asciiTheme="majorBidi" w:hAnsiTheme="majorBidi" w:cstheme="majorBidi"/>
          <w:sz w:val="24"/>
          <w:szCs w:val="24"/>
        </w:rPr>
        <w:t xml:space="preserve"> band was not observed</w:t>
      </w:r>
      <w:r>
        <w:rPr>
          <w:rFonts w:asciiTheme="majorBidi" w:hAnsiTheme="majorBidi" w:cstheme="majorBidi"/>
          <w:sz w:val="24"/>
          <w:szCs w:val="24"/>
        </w:rPr>
        <w:t xml:space="preserve"> in the LIF spectrum of HPS</w:t>
      </w:r>
      <w:r w:rsidR="00293D2C">
        <w:rPr>
          <w:rFonts w:asciiTheme="majorBidi" w:hAnsiTheme="majorBidi" w:cstheme="majorBidi"/>
          <w:sz w:val="24"/>
          <w:szCs w:val="24"/>
        </w:rPr>
        <w:t>.</w:t>
      </w:r>
      <w:r w:rsidRPr="00AF5294">
        <w:rPr>
          <w:rFonts w:asciiTheme="majorBidi" w:hAnsiTheme="majorBidi" w:cstheme="majorBidi"/>
          <w:sz w:val="24"/>
          <w:szCs w:val="24"/>
          <w:vertAlign w:val="superscript"/>
        </w:rPr>
        <w:fldChar w:fldCharType="begin"/>
      </w:r>
      <w:r w:rsidRPr="00AF5294">
        <w:rPr>
          <w:rFonts w:asciiTheme="majorBidi" w:hAnsiTheme="majorBidi" w:cstheme="majorBidi"/>
          <w:sz w:val="24"/>
          <w:szCs w:val="24"/>
          <w:vertAlign w:val="superscript"/>
        </w:rPr>
        <w:instrText xml:space="preserve"> NOTEREF _Ref378768997 \h </w:instrText>
      </w:r>
      <w:r>
        <w:rPr>
          <w:rFonts w:asciiTheme="majorBidi" w:hAnsiTheme="majorBidi" w:cstheme="majorBidi"/>
          <w:sz w:val="24"/>
          <w:szCs w:val="24"/>
          <w:vertAlign w:val="superscript"/>
        </w:rPr>
        <w:instrText xml:space="preserve"> \* MERGEFORMAT </w:instrText>
      </w:r>
      <w:r w:rsidRPr="00AF5294">
        <w:rPr>
          <w:rFonts w:asciiTheme="majorBidi" w:hAnsiTheme="majorBidi" w:cstheme="majorBidi"/>
          <w:sz w:val="24"/>
          <w:szCs w:val="24"/>
          <w:vertAlign w:val="superscript"/>
        </w:rPr>
      </w:r>
      <w:r w:rsidRPr="00AF5294">
        <w:rPr>
          <w:rFonts w:asciiTheme="majorBidi" w:hAnsiTheme="majorBidi" w:cstheme="majorBidi"/>
          <w:sz w:val="24"/>
          <w:szCs w:val="24"/>
          <w:vertAlign w:val="superscript"/>
        </w:rPr>
        <w:fldChar w:fldCharType="separate"/>
      </w:r>
      <w:r w:rsidRPr="00AF5294">
        <w:rPr>
          <w:rFonts w:asciiTheme="majorBidi" w:hAnsiTheme="majorBidi" w:cstheme="majorBidi"/>
          <w:sz w:val="24"/>
          <w:szCs w:val="24"/>
          <w:vertAlign w:val="superscript"/>
        </w:rPr>
        <w:t>1</w:t>
      </w:r>
      <w:r w:rsidRPr="00AF5294">
        <w:rPr>
          <w:rFonts w:asciiTheme="majorBidi" w:hAnsiTheme="majorBidi" w:cstheme="majorBidi"/>
          <w:sz w:val="24"/>
          <w:szCs w:val="24"/>
          <w:vertAlign w:val="superscript"/>
        </w:rPr>
        <w:fldChar w:fldCharType="end"/>
      </w:r>
      <w:r w:rsidR="00293D2C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Comparing computed and experimental </w:t>
      </w:r>
      <w:r w:rsidR="004A1D15">
        <w:rPr>
          <w:rFonts w:asciiTheme="majorBidi" w:hAnsiTheme="majorBidi" w:cstheme="majorBidi"/>
          <w:sz w:val="24"/>
          <w:szCs w:val="24"/>
        </w:rPr>
        <w:t>T</w:t>
      </w:r>
      <w:r w:rsidR="004A1D15">
        <w:rPr>
          <w:rFonts w:asciiTheme="majorBidi" w:hAnsiTheme="majorBidi" w:cstheme="majorBidi"/>
          <w:sz w:val="24"/>
          <w:szCs w:val="24"/>
          <w:vertAlign w:val="subscript"/>
        </w:rPr>
        <w:t>0</w:t>
      </w:r>
      <w:r w:rsidR="004A1D15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values, </w:t>
      </w:r>
      <w:r w:rsidR="00A67A5D">
        <w:rPr>
          <w:rFonts w:asciiTheme="majorBidi" w:hAnsiTheme="majorBidi" w:cstheme="majorBidi"/>
          <w:sz w:val="24"/>
          <w:szCs w:val="24"/>
        </w:rPr>
        <w:t>computed</w:t>
      </w:r>
      <w:r w:rsidR="00293D2C">
        <w:rPr>
          <w:rFonts w:asciiTheme="majorBidi" w:hAnsiTheme="majorBidi" w:cstheme="majorBidi"/>
          <w:sz w:val="24"/>
          <w:szCs w:val="24"/>
        </w:rPr>
        <w:t xml:space="preserve"> values</w:t>
      </w:r>
      <w:r w:rsidR="00A45301">
        <w:rPr>
          <w:rFonts w:asciiTheme="majorBidi" w:hAnsiTheme="majorBidi" w:cstheme="majorBidi"/>
          <w:sz w:val="24"/>
          <w:szCs w:val="24"/>
        </w:rPr>
        <w:t xml:space="preserve"> are </w:t>
      </w:r>
      <w:r w:rsidR="003C4906">
        <w:rPr>
          <w:rFonts w:asciiTheme="majorBidi" w:hAnsiTheme="majorBidi" w:cstheme="majorBidi"/>
          <w:sz w:val="24"/>
          <w:szCs w:val="24"/>
        </w:rPr>
        <w:t xml:space="preserve">generally </w:t>
      </w:r>
      <w:r w:rsidR="00A45301">
        <w:rPr>
          <w:rFonts w:asciiTheme="majorBidi" w:hAnsiTheme="majorBidi" w:cstheme="majorBidi"/>
          <w:sz w:val="24"/>
          <w:szCs w:val="24"/>
        </w:rPr>
        <w:t>larger than the experimental value, and improvements in the levels of calculation (</w:t>
      </w:r>
      <w:r w:rsidR="00A45301">
        <w:rPr>
          <w:rFonts w:asciiTheme="majorBidi" w:hAnsiTheme="majorBidi" w:cstheme="majorBidi"/>
          <w:i/>
          <w:iCs/>
          <w:sz w:val="24"/>
          <w:szCs w:val="24"/>
        </w:rPr>
        <w:t>e.g.</w:t>
      </w:r>
      <w:r w:rsidR="00A45301">
        <w:rPr>
          <w:rFonts w:asciiTheme="majorBidi" w:eastAsia="PMingLiU" w:hAnsiTheme="majorBidi" w:cstheme="majorBidi" w:hint="eastAsia"/>
          <w:sz w:val="24"/>
          <w:szCs w:val="24"/>
          <w:lang w:eastAsia="zh-TW"/>
        </w:rPr>
        <w:t xml:space="preserve"> including core correlation and/or using an explicitly correlated method, which </w:t>
      </w:r>
      <w:r w:rsidR="005D6B7C">
        <w:rPr>
          <w:rFonts w:asciiTheme="majorBidi" w:eastAsia="PMingLiU" w:hAnsiTheme="majorBidi" w:cstheme="majorBidi"/>
          <w:sz w:val="24"/>
          <w:szCs w:val="24"/>
          <w:lang w:eastAsia="zh-TW"/>
        </w:rPr>
        <w:t>improve</w:t>
      </w:r>
      <w:r w:rsidR="00AB4460">
        <w:rPr>
          <w:rFonts w:asciiTheme="majorBidi" w:eastAsia="PMingLiU" w:hAnsiTheme="majorBidi" w:cstheme="majorBidi"/>
          <w:sz w:val="24"/>
          <w:szCs w:val="24"/>
          <w:lang w:eastAsia="zh-TW"/>
        </w:rPr>
        <w:t>s</w:t>
      </w:r>
      <w:r w:rsidR="00A45301">
        <w:rPr>
          <w:rFonts w:asciiTheme="majorBidi" w:eastAsia="PMingLiU" w:hAnsiTheme="majorBidi" w:cstheme="majorBidi" w:hint="eastAsia"/>
          <w:sz w:val="24"/>
          <w:szCs w:val="24"/>
          <w:lang w:eastAsia="zh-TW"/>
        </w:rPr>
        <w:t xml:space="preserve"> basis size convergence</w:t>
      </w:r>
      <w:r w:rsidR="00A45301">
        <w:rPr>
          <w:rFonts w:asciiTheme="majorBidi" w:hAnsiTheme="majorBidi" w:cstheme="majorBidi"/>
          <w:sz w:val="24"/>
          <w:szCs w:val="24"/>
        </w:rPr>
        <w:t>) lead to larger discrepancie</w:t>
      </w:r>
      <w:r w:rsidR="00FF44D0">
        <w:rPr>
          <w:rFonts w:asciiTheme="majorBidi" w:hAnsiTheme="majorBidi" w:cstheme="majorBidi"/>
          <w:sz w:val="24"/>
          <w:szCs w:val="24"/>
        </w:rPr>
        <w:t>s between theory and experiment.</w:t>
      </w:r>
      <w:r w:rsidR="00A45301">
        <w:rPr>
          <w:rFonts w:asciiTheme="majorBidi" w:hAnsiTheme="majorBidi" w:cstheme="majorBidi"/>
          <w:sz w:val="24"/>
          <w:szCs w:val="24"/>
        </w:rPr>
        <w:t xml:space="preserve"> </w:t>
      </w:r>
      <w:r w:rsidR="00FF44D0">
        <w:rPr>
          <w:rFonts w:asciiTheme="majorBidi" w:hAnsiTheme="majorBidi" w:cstheme="majorBidi"/>
          <w:sz w:val="24"/>
          <w:szCs w:val="24"/>
        </w:rPr>
        <w:t xml:space="preserve">A similar </w:t>
      </w:r>
      <w:r w:rsidR="00E16DC1">
        <w:rPr>
          <w:rFonts w:asciiTheme="majorBidi" w:hAnsiTheme="majorBidi" w:cstheme="majorBidi"/>
          <w:sz w:val="24"/>
          <w:szCs w:val="24"/>
        </w:rPr>
        <w:t>observat</w:t>
      </w:r>
      <w:r w:rsidR="00FF44D0">
        <w:rPr>
          <w:rFonts w:asciiTheme="majorBidi" w:hAnsiTheme="majorBidi" w:cstheme="majorBidi"/>
          <w:sz w:val="24"/>
          <w:szCs w:val="24"/>
        </w:rPr>
        <w:t xml:space="preserve">ion was </w:t>
      </w:r>
      <w:r w:rsidR="00E16DC1">
        <w:rPr>
          <w:rFonts w:asciiTheme="majorBidi" w:hAnsiTheme="majorBidi" w:cstheme="majorBidi"/>
          <w:sz w:val="24"/>
          <w:szCs w:val="24"/>
        </w:rPr>
        <w:t>not</w:t>
      </w:r>
      <w:r w:rsidR="00FF44D0">
        <w:rPr>
          <w:rFonts w:asciiTheme="majorBidi" w:hAnsiTheme="majorBidi" w:cstheme="majorBidi"/>
          <w:sz w:val="24"/>
          <w:szCs w:val="24"/>
        </w:rPr>
        <w:t>e</w:t>
      </w:r>
      <w:r w:rsidR="00E16DC1">
        <w:rPr>
          <w:rFonts w:asciiTheme="majorBidi" w:hAnsiTheme="majorBidi" w:cstheme="majorBidi"/>
          <w:sz w:val="24"/>
          <w:szCs w:val="24"/>
        </w:rPr>
        <w:t>d</w:t>
      </w:r>
      <w:r w:rsidR="00A45301">
        <w:rPr>
          <w:rFonts w:asciiTheme="majorBidi" w:hAnsiTheme="majorBidi" w:cstheme="majorBidi"/>
          <w:sz w:val="24"/>
          <w:szCs w:val="24"/>
        </w:rPr>
        <w:t xml:space="preserve"> in </w:t>
      </w:r>
      <w:r w:rsidR="00773014">
        <w:rPr>
          <w:rFonts w:asciiTheme="majorBidi" w:hAnsiTheme="majorBidi" w:cstheme="majorBidi"/>
          <w:sz w:val="24"/>
          <w:szCs w:val="24"/>
        </w:rPr>
        <w:t>Ref.</w:t>
      </w:r>
      <w:r w:rsidR="00A45301">
        <w:rPr>
          <w:rFonts w:asciiTheme="majorBidi" w:hAnsiTheme="majorBidi" w:cstheme="majorBidi"/>
          <w:sz w:val="24"/>
          <w:szCs w:val="24"/>
        </w:rPr>
        <w:t xml:space="preserve"> </w:t>
      </w:r>
      <w:r w:rsidR="00A45301">
        <w:rPr>
          <w:rFonts w:asciiTheme="majorBidi" w:hAnsiTheme="majorBidi" w:cstheme="majorBidi"/>
          <w:sz w:val="24"/>
          <w:szCs w:val="24"/>
        </w:rPr>
        <w:fldChar w:fldCharType="begin"/>
      </w:r>
      <w:r w:rsidR="00A45301">
        <w:rPr>
          <w:rFonts w:asciiTheme="majorBidi" w:hAnsiTheme="majorBidi" w:cstheme="majorBidi"/>
          <w:sz w:val="24"/>
          <w:szCs w:val="24"/>
        </w:rPr>
        <w:instrText xml:space="preserve"> NOTEREF _Ref378768997 \h </w:instrText>
      </w:r>
      <w:r w:rsidR="00A45301">
        <w:rPr>
          <w:rFonts w:asciiTheme="majorBidi" w:hAnsiTheme="majorBidi" w:cstheme="majorBidi"/>
          <w:sz w:val="24"/>
          <w:szCs w:val="24"/>
        </w:rPr>
      </w:r>
      <w:r w:rsidR="00A45301">
        <w:rPr>
          <w:rFonts w:asciiTheme="majorBidi" w:hAnsiTheme="majorBidi" w:cstheme="majorBidi"/>
          <w:sz w:val="24"/>
          <w:szCs w:val="24"/>
        </w:rPr>
        <w:fldChar w:fldCharType="separate"/>
      </w:r>
      <w:r w:rsidR="00A45301">
        <w:rPr>
          <w:rFonts w:asciiTheme="majorBidi" w:hAnsiTheme="majorBidi" w:cstheme="majorBidi"/>
          <w:sz w:val="24"/>
          <w:szCs w:val="24"/>
        </w:rPr>
        <w:t>1</w:t>
      </w:r>
      <w:r w:rsidR="00A45301">
        <w:rPr>
          <w:rFonts w:asciiTheme="majorBidi" w:hAnsiTheme="majorBidi" w:cstheme="majorBidi"/>
          <w:sz w:val="24"/>
          <w:szCs w:val="24"/>
        </w:rPr>
        <w:fldChar w:fldCharType="end"/>
      </w:r>
      <w:r w:rsidR="00A45301">
        <w:rPr>
          <w:rFonts w:asciiTheme="majorBidi" w:hAnsiTheme="majorBidi" w:cstheme="majorBidi"/>
          <w:sz w:val="24"/>
          <w:szCs w:val="24"/>
        </w:rPr>
        <w:t xml:space="preserve">. </w:t>
      </w:r>
      <w:r w:rsidR="00DD0178">
        <w:rPr>
          <w:rFonts w:asciiTheme="majorBidi" w:hAnsiTheme="majorBidi" w:cstheme="majorBidi"/>
          <w:sz w:val="24"/>
          <w:szCs w:val="24"/>
        </w:rPr>
        <w:t>At t</w:t>
      </w:r>
      <w:r w:rsidR="00A45301">
        <w:rPr>
          <w:rFonts w:asciiTheme="majorBidi" w:hAnsiTheme="majorBidi" w:cstheme="majorBidi"/>
          <w:sz w:val="24"/>
          <w:szCs w:val="24"/>
        </w:rPr>
        <w:t>he</w:t>
      </w:r>
      <w:r w:rsidR="00A45301">
        <w:rPr>
          <w:rFonts w:asciiTheme="majorBidi" w:eastAsia="PMingLiU" w:hAnsiTheme="majorBidi" w:cstheme="majorBidi" w:hint="eastAsia"/>
          <w:sz w:val="24"/>
          <w:szCs w:val="24"/>
          <w:lang w:eastAsia="zh-TW"/>
        </w:rPr>
        <w:t xml:space="preserve"> </w:t>
      </w:r>
      <w:r w:rsidR="00FF44D0">
        <w:rPr>
          <w:rFonts w:asciiTheme="majorBidi" w:eastAsia="PMingLiU" w:hAnsiTheme="majorBidi" w:cstheme="majorBidi"/>
          <w:sz w:val="24"/>
          <w:szCs w:val="24"/>
          <w:lang w:eastAsia="zh-TW"/>
        </w:rPr>
        <w:t xml:space="preserve">currently </w:t>
      </w:r>
      <w:r w:rsidR="0065354E">
        <w:rPr>
          <w:rFonts w:asciiTheme="majorBidi" w:eastAsia="PMingLiU" w:hAnsiTheme="majorBidi" w:cstheme="majorBidi" w:hint="eastAsia"/>
          <w:sz w:val="24"/>
          <w:szCs w:val="24"/>
          <w:lang w:eastAsia="zh-TW"/>
        </w:rPr>
        <w:t xml:space="preserve">highest level, </w:t>
      </w:r>
      <w:r w:rsidR="00A45301">
        <w:rPr>
          <w:rFonts w:asciiTheme="majorBidi" w:eastAsia="PMingLiU" w:hAnsiTheme="majorBidi" w:cstheme="majorBidi" w:hint="eastAsia"/>
          <w:sz w:val="24"/>
          <w:szCs w:val="24"/>
          <w:lang w:eastAsia="zh-TW"/>
        </w:rPr>
        <w:t>MRCI-F12/CVQZ</w:t>
      </w:r>
      <w:r w:rsidR="001E5F3C">
        <w:rPr>
          <w:rFonts w:asciiTheme="majorBidi" w:eastAsia="PMingLiU" w:hAnsiTheme="majorBidi" w:cstheme="majorBidi"/>
          <w:sz w:val="24"/>
          <w:szCs w:val="24"/>
          <w:lang w:eastAsia="zh-TW"/>
        </w:rPr>
        <w:t>-F12</w:t>
      </w:r>
      <w:r w:rsidR="0065354E">
        <w:rPr>
          <w:rFonts w:asciiTheme="majorBidi" w:eastAsia="PMingLiU" w:hAnsiTheme="majorBidi" w:cstheme="majorBidi" w:hint="eastAsia"/>
          <w:sz w:val="24"/>
          <w:szCs w:val="24"/>
          <w:lang w:eastAsia="zh-TW"/>
        </w:rPr>
        <w:t xml:space="preserve">, </w:t>
      </w:r>
      <w:r w:rsidR="00DD0178">
        <w:rPr>
          <w:rFonts w:asciiTheme="majorBidi" w:eastAsia="PMingLiU" w:hAnsiTheme="majorBidi" w:cstheme="majorBidi"/>
          <w:sz w:val="24"/>
          <w:szCs w:val="24"/>
          <w:lang w:eastAsia="zh-TW"/>
        </w:rPr>
        <w:t xml:space="preserve">the </w:t>
      </w:r>
      <w:r w:rsidR="0065354E">
        <w:rPr>
          <w:rFonts w:asciiTheme="majorBidi" w:eastAsia="PMingLiU" w:hAnsiTheme="majorBidi" w:cstheme="majorBidi" w:hint="eastAsia"/>
          <w:sz w:val="24"/>
          <w:szCs w:val="24"/>
          <w:lang w:eastAsia="zh-TW"/>
        </w:rPr>
        <w:t>computed</w:t>
      </w:r>
      <w:r w:rsidR="00A45301">
        <w:rPr>
          <w:rFonts w:asciiTheme="majorBidi" w:eastAsia="PMingLiU" w:hAnsiTheme="majorBidi" w:cstheme="majorBidi" w:hint="eastAsia"/>
          <w:sz w:val="24"/>
          <w:szCs w:val="24"/>
          <w:lang w:eastAsia="zh-TW"/>
        </w:rPr>
        <w:t xml:space="preserve"> T</w:t>
      </w:r>
      <w:r w:rsidR="00A45301">
        <w:rPr>
          <w:rFonts w:asciiTheme="majorBidi" w:eastAsia="PMingLiU" w:hAnsiTheme="majorBidi" w:cstheme="majorBidi" w:hint="eastAsia"/>
          <w:sz w:val="24"/>
          <w:szCs w:val="24"/>
          <w:vertAlign w:val="subscript"/>
          <w:lang w:eastAsia="zh-TW"/>
        </w:rPr>
        <w:t>0</w:t>
      </w:r>
      <w:r w:rsidR="00A45301">
        <w:rPr>
          <w:rFonts w:asciiTheme="majorBidi" w:eastAsia="PMingLiU" w:hAnsiTheme="majorBidi" w:cstheme="majorBidi" w:hint="eastAsia"/>
          <w:sz w:val="24"/>
          <w:szCs w:val="24"/>
          <w:lang w:eastAsia="zh-TW"/>
        </w:rPr>
        <w:t xml:space="preserve"> value of 12739 cm</w:t>
      </w:r>
      <w:r w:rsidR="00A45301">
        <w:rPr>
          <w:rFonts w:asciiTheme="majorBidi" w:eastAsia="PMingLiU" w:hAnsiTheme="majorBidi" w:cstheme="majorBidi" w:hint="eastAsia"/>
          <w:sz w:val="24"/>
          <w:szCs w:val="24"/>
          <w:vertAlign w:val="superscript"/>
          <w:lang w:eastAsia="zh-TW"/>
        </w:rPr>
        <w:t>-1</w:t>
      </w:r>
      <w:r w:rsidR="00A45301">
        <w:rPr>
          <w:rFonts w:asciiTheme="majorBidi" w:eastAsia="PMingLiU" w:hAnsiTheme="majorBidi" w:cstheme="majorBidi" w:hint="eastAsia"/>
          <w:sz w:val="24"/>
          <w:szCs w:val="24"/>
          <w:lang w:eastAsia="zh-TW"/>
        </w:rPr>
        <w:t xml:space="preserve"> is 1448 cm</w:t>
      </w:r>
      <w:r w:rsidR="00A45301">
        <w:rPr>
          <w:rFonts w:asciiTheme="majorBidi" w:eastAsia="PMingLiU" w:hAnsiTheme="majorBidi" w:cstheme="majorBidi" w:hint="eastAsia"/>
          <w:sz w:val="24"/>
          <w:szCs w:val="24"/>
          <w:vertAlign w:val="superscript"/>
          <w:lang w:eastAsia="zh-TW"/>
        </w:rPr>
        <w:t>-1</w:t>
      </w:r>
      <w:r w:rsidR="00A45301">
        <w:rPr>
          <w:rFonts w:asciiTheme="majorBidi" w:eastAsia="PMingLiU" w:hAnsiTheme="majorBidi" w:cstheme="majorBidi" w:hint="eastAsia"/>
          <w:sz w:val="24"/>
          <w:szCs w:val="24"/>
          <w:lang w:eastAsia="zh-TW"/>
        </w:rPr>
        <w:t xml:space="preserve"> (</w:t>
      </w:r>
      <w:r w:rsidR="0065354E">
        <w:rPr>
          <w:rFonts w:asciiTheme="majorBidi" w:eastAsia="PMingLiU" w:hAnsiTheme="majorBidi" w:cstheme="majorBidi" w:hint="eastAsia"/>
          <w:sz w:val="24"/>
          <w:szCs w:val="24"/>
          <w:lang w:eastAsia="zh-TW"/>
        </w:rPr>
        <w:t>~</w:t>
      </w:r>
      <w:r w:rsidR="00A45301">
        <w:rPr>
          <w:rFonts w:asciiTheme="majorBidi" w:eastAsia="PMingLiU" w:hAnsiTheme="majorBidi" w:cstheme="majorBidi" w:hint="eastAsia"/>
          <w:sz w:val="24"/>
          <w:szCs w:val="24"/>
          <w:lang w:eastAsia="zh-TW"/>
        </w:rPr>
        <w:t xml:space="preserve">0.19 eV) larger than the </w:t>
      </w:r>
      <w:r w:rsidR="00FF44D0">
        <w:rPr>
          <w:rFonts w:asciiTheme="majorBidi" w:eastAsia="PMingLiU" w:hAnsiTheme="majorBidi" w:cstheme="majorBidi"/>
          <w:sz w:val="24"/>
          <w:szCs w:val="24"/>
          <w:lang w:eastAsia="zh-TW"/>
        </w:rPr>
        <w:t xml:space="preserve">derived </w:t>
      </w:r>
      <w:r w:rsidR="00A45301">
        <w:rPr>
          <w:rFonts w:asciiTheme="majorBidi" w:eastAsia="PMingLiU" w:hAnsiTheme="majorBidi" w:cstheme="majorBidi" w:hint="eastAsia"/>
          <w:sz w:val="24"/>
          <w:szCs w:val="24"/>
          <w:lang w:eastAsia="zh-TW"/>
        </w:rPr>
        <w:t>experimental value of 11291 cm</w:t>
      </w:r>
      <w:r w:rsidR="00A45301">
        <w:rPr>
          <w:rFonts w:asciiTheme="majorBidi" w:eastAsia="PMingLiU" w:hAnsiTheme="majorBidi" w:cstheme="majorBidi" w:hint="eastAsia"/>
          <w:sz w:val="24"/>
          <w:szCs w:val="24"/>
          <w:vertAlign w:val="superscript"/>
          <w:lang w:eastAsia="zh-TW"/>
        </w:rPr>
        <w:t>-1</w:t>
      </w:r>
      <w:r w:rsidR="0065354E">
        <w:rPr>
          <w:rFonts w:asciiTheme="majorBidi" w:eastAsia="PMingLiU" w:hAnsiTheme="majorBidi" w:cstheme="majorBidi" w:hint="eastAsia"/>
          <w:sz w:val="24"/>
          <w:szCs w:val="24"/>
          <w:lang w:eastAsia="zh-TW"/>
        </w:rPr>
        <w:t>.</w:t>
      </w:r>
      <w:r w:rsidR="00A45301">
        <w:rPr>
          <w:rFonts w:asciiTheme="majorBidi" w:hAnsiTheme="majorBidi" w:cstheme="majorBidi"/>
          <w:sz w:val="24"/>
          <w:szCs w:val="24"/>
        </w:rPr>
        <w:t xml:space="preserve">   </w:t>
      </w:r>
      <w:r w:rsidR="00293D2C">
        <w:rPr>
          <w:rFonts w:asciiTheme="majorBidi" w:hAnsiTheme="majorBidi" w:cstheme="majorBidi"/>
          <w:sz w:val="24"/>
          <w:szCs w:val="24"/>
        </w:rPr>
        <w:t xml:space="preserve"> </w:t>
      </w:r>
    </w:p>
    <w:p w:rsidR="0036301E" w:rsidRDefault="00A27E5D" w:rsidP="00D966C6">
      <w:pPr>
        <w:spacing w:after="0" w:line="48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 xml:space="preserve"> </w:t>
      </w:r>
      <w:r w:rsidR="00045BD1">
        <w:rPr>
          <w:rFonts w:asciiTheme="majorBidi" w:hAnsiTheme="majorBidi" w:cstheme="majorBidi"/>
          <w:sz w:val="24"/>
          <w:szCs w:val="24"/>
        </w:rPr>
        <w:t>Computed h</w:t>
      </w:r>
      <w:r w:rsidR="00DD0178" w:rsidRPr="00DD0178">
        <w:rPr>
          <w:rFonts w:asciiTheme="majorBidi" w:hAnsiTheme="majorBidi" w:cstheme="majorBidi"/>
          <w:sz w:val="24"/>
          <w:szCs w:val="24"/>
        </w:rPr>
        <w:t xml:space="preserve">armonic </w:t>
      </w:r>
      <w:r w:rsidR="00FF44D0">
        <w:rPr>
          <w:rFonts w:asciiTheme="majorBidi" w:hAnsiTheme="majorBidi" w:cstheme="majorBidi"/>
          <w:sz w:val="24"/>
          <w:szCs w:val="24"/>
        </w:rPr>
        <w:t xml:space="preserve">(ω) </w:t>
      </w:r>
      <w:r w:rsidR="00DD0178" w:rsidRPr="00DD0178">
        <w:rPr>
          <w:rFonts w:asciiTheme="majorBidi" w:hAnsiTheme="majorBidi" w:cstheme="majorBidi"/>
          <w:sz w:val="24"/>
          <w:szCs w:val="24"/>
        </w:rPr>
        <w:t xml:space="preserve">and fundamental </w:t>
      </w:r>
      <w:r w:rsidR="00FF44D0">
        <w:rPr>
          <w:rFonts w:asciiTheme="majorBidi" w:hAnsiTheme="majorBidi" w:cstheme="majorBidi"/>
          <w:sz w:val="24"/>
          <w:szCs w:val="24"/>
        </w:rPr>
        <w:t xml:space="preserve">(ν) </w:t>
      </w:r>
      <w:r w:rsidR="00DD0178" w:rsidRPr="00DD0178">
        <w:rPr>
          <w:rFonts w:asciiTheme="majorBidi" w:hAnsiTheme="majorBidi" w:cstheme="majorBidi"/>
          <w:sz w:val="24"/>
          <w:szCs w:val="24"/>
        </w:rPr>
        <w:t>vibrational f</w:t>
      </w:r>
      <w:r w:rsidR="002D5854">
        <w:rPr>
          <w:rFonts w:asciiTheme="majorBidi" w:hAnsiTheme="majorBidi" w:cstheme="majorBidi"/>
          <w:sz w:val="24"/>
          <w:szCs w:val="24"/>
        </w:rPr>
        <w:t>requencies</w:t>
      </w:r>
      <w:r w:rsidR="002A1F8A">
        <w:rPr>
          <w:rFonts w:asciiTheme="majorBidi" w:hAnsiTheme="majorBidi" w:cstheme="majorBidi"/>
          <w:sz w:val="24"/>
          <w:szCs w:val="24"/>
        </w:rPr>
        <w:t xml:space="preserve"> of all three vibrational modes in</w:t>
      </w:r>
      <w:r w:rsidR="002D5854">
        <w:rPr>
          <w:rFonts w:asciiTheme="majorBidi" w:hAnsiTheme="majorBidi" w:cstheme="majorBidi"/>
          <w:sz w:val="24"/>
          <w:szCs w:val="24"/>
        </w:rPr>
        <w:t xml:space="preserve"> the two states of HPS/DPS </w:t>
      </w:r>
      <w:r w:rsidR="00045BD1">
        <w:rPr>
          <w:rFonts w:asciiTheme="majorBidi" w:hAnsiTheme="majorBidi" w:cstheme="majorBidi"/>
          <w:sz w:val="24"/>
          <w:szCs w:val="24"/>
        </w:rPr>
        <w:t xml:space="preserve">obtained by different methods </w:t>
      </w:r>
      <w:r w:rsidR="00452641">
        <w:rPr>
          <w:rFonts w:asciiTheme="majorBidi" w:hAnsiTheme="majorBidi" w:cstheme="majorBidi"/>
          <w:sz w:val="24"/>
          <w:szCs w:val="24"/>
        </w:rPr>
        <w:t>are given in Table 1</w:t>
      </w:r>
      <w:r w:rsidR="00DD0178">
        <w:rPr>
          <w:rFonts w:asciiTheme="majorBidi" w:hAnsiTheme="majorBidi" w:cstheme="majorBidi"/>
          <w:sz w:val="24"/>
          <w:szCs w:val="24"/>
        </w:rPr>
        <w:t>.</w:t>
      </w:r>
      <w:r w:rsidR="00045BD1">
        <w:rPr>
          <w:rFonts w:asciiTheme="majorBidi" w:hAnsiTheme="majorBidi" w:cstheme="majorBidi"/>
          <w:sz w:val="24"/>
          <w:szCs w:val="24"/>
        </w:rPr>
        <w:t xml:space="preserve"> It can be seen that computed ω values</w:t>
      </w:r>
      <w:r w:rsidR="006B73CF">
        <w:rPr>
          <w:rFonts w:asciiTheme="majorBidi" w:hAnsiTheme="majorBidi" w:cstheme="majorBidi"/>
          <w:sz w:val="24"/>
          <w:szCs w:val="24"/>
        </w:rPr>
        <w:t xml:space="preserve"> </w:t>
      </w:r>
      <w:r w:rsidR="00045BD1">
        <w:rPr>
          <w:rFonts w:asciiTheme="majorBidi" w:hAnsiTheme="majorBidi" w:cstheme="majorBidi"/>
          <w:sz w:val="24"/>
          <w:szCs w:val="24"/>
        </w:rPr>
        <w:t xml:space="preserve">have spreads as </w:t>
      </w:r>
      <w:r w:rsidR="00D966C6">
        <w:rPr>
          <w:rFonts w:asciiTheme="majorBidi" w:hAnsiTheme="majorBidi" w:cstheme="majorBidi"/>
          <w:sz w:val="24"/>
          <w:szCs w:val="24"/>
        </w:rPr>
        <w:t>larg</w:t>
      </w:r>
      <w:r w:rsidR="006B73CF">
        <w:rPr>
          <w:rFonts w:asciiTheme="majorBidi" w:hAnsiTheme="majorBidi" w:cstheme="majorBidi"/>
          <w:sz w:val="24"/>
          <w:szCs w:val="24"/>
        </w:rPr>
        <w:t>e as</w:t>
      </w:r>
      <w:r w:rsidR="00045BD1">
        <w:rPr>
          <w:rFonts w:asciiTheme="majorBidi" w:hAnsiTheme="majorBidi" w:cstheme="majorBidi"/>
          <w:sz w:val="24"/>
          <w:szCs w:val="24"/>
        </w:rPr>
        <w:t xml:space="preserve"> </w:t>
      </w:r>
      <w:r w:rsidR="006B73CF">
        <w:rPr>
          <w:rFonts w:asciiTheme="majorBidi" w:hAnsiTheme="majorBidi" w:cstheme="majorBidi"/>
          <w:sz w:val="24"/>
          <w:szCs w:val="24"/>
        </w:rPr>
        <w:t>44 cm</w:t>
      </w:r>
      <w:r w:rsidR="006B73CF">
        <w:rPr>
          <w:rFonts w:asciiTheme="majorBidi" w:hAnsiTheme="majorBidi" w:cstheme="majorBidi"/>
          <w:sz w:val="24"/>
          <w:szCs w:val="24"/>
          <w:vertAlign w:val="superscript"/>
        </w:rPr>
        <w:t>-1</w:t>
      </w:r>
      <w:r w:rsidR="006B73CF">
        <w:rPr>
          <w:rFonts w:asciiTheme="majorBidi" w:hAnsiTheme="majorBidi" w:cstheme="majorBidi"/>
          <w:sz w:val="24"/>
          <w:szCs w:val="24"/>
        </w:rPr>
        <w:t xml:space="preserve"> {</w:t>
      </w:r>
      <w:r w:rsidR="006B73CF">
        <w:rPr>
          <w:rFonts w:asciiTheme="majorBidi" w:hAnsiTheme="majorBidi" w:cstheme="majorBidi"/>
          <w:i/>
          <w:iCs/>
          <w:sz w:val="24"/>
          <w:szCs w:val="24"/>
        </w:rPr>
        <w:t>e.g.</w:t>
      </w:r>
      <w:r w:rsidR="006B73CF">
        <w:rPr>
          <w:rFonts w:asciiTheme="majorBidi" w:hAnsiTheme="majorBidi" w:cstheme="majorBidi"/>
          <w:sz w:val="24"/>
          <w:szCs w:val="24"/>
        </w:rPr>
        <w:t xml:space="preserve"> with</w:t>
      </w:r>
      <w:r w:rsidR="00045BD1">
        <w:rPr>
          <w:rFonts w:asciiTheme="majorBidi" w:hAnsiTheme="majorBidi" w:cstheme="majorBidi"/>
          <w:sz w:val="24"/>
          <w:szCs w:val="24"/>
        </w:rPr>
        <w:t xml:space="preserve"> ω(PH) of </w:t>
      </w:r>
      <w:r w:rsidR="00045BD1" w:rsidRPr="00045BD1">
        <w:rPr>
          <w:rFonts w:asciiTheme="majorBidi" w:hAnsiTheme="majorBidi" w:cstheme="majorBidi"/>
          <w:sz w:val="24"/>
          <w:szCs w:val="24"/>
        </w:rPr>
        <w:t xml:space="preserve">the </w:t>
      </w:r>
      <m:oMath>
        <m:acc>
          <m:accPr>
            <m:chr m:val="̃"/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accPr>
          <m:e>
            <m:r>
              <m:rPr>
                <m:nor/>
              </m:rPr>
              <w:rPr>
                <w:rFonts w:asciiTheme="majorBidi" w:hAnsiTheme="majorBidi" w:cstheme="majorBidi"/>
                <w:sz w:val="24"/>
                <w:szCs w:val="24"/>
              </w:rPr>
              <m:t>X</m:t>
            </m:r>
          </m:e>
        </m:acc>
      </m:oMath>
      <w:r w:rsidR="00045BD1" w:rsidRPr="00045BD1">
        <w:rPr>
          <w:rFonts w:asciiTheme="majorBidi" w:hAnsiTheme="majorBidi" w:cstheme="majorBidi"/>
          <w:sz w:val="24"/>
          <w:szCs w:val="24"/>
          <w:vertAlign w:val="superscript"/>
        </w:rPr>
        <w:t>1</w:t>
      </w:r>
      <w:r w:rsidR="00045BD1" w:rsidRPr="00045BD1">
        <w:rPr>
          <w:rFonts w:asciiTheme="majorBidi" w:hAnsiTheme="majorBidi" w:cstheme="majorBidi"/>
          <w:sz w:val="24"/>
          <w:szCs w:val="24"/>
        </w:rPr>
        <w:t>A' state of</w:t>
      </w:r>
      <w:r w:rsidR="00045BD1">
        <w:rPr>
          <w:rFonts w:asciiTheme="majorBidi" w:hAnsiTheme="majorBidi" w:cstheme="majorBidi"/>
          <w:sz w:val="24"/>
          <w:szCs w:val="24"/>
        </w:rPr>
        <w:t xml:space="preserve"> HPS}</w:t>
      </w:r>
      <w:r w:rsidR="006B73CF">
        <w:rPr>
          <w:rFonts w:asciiTheme="majorBidi" w:hAnsiTheme="majorBidi" w:cstheme="majorBidi"/>
          <w:sz w:val="24"/>
          <w:szCs w:val="24"/>
        </w:rPr>
        <w:t>. Regarding computed ν values, the RCCSD(T)/AV5Z PEF ν(PH) value of 2263.9 cm</w:t>
      </w:r>
      <w:r w:rsidR="006B73CF">
        <w:rPr>
          <w:rFonts w:asciiTheme="majorBidi" w:hAnsiTheme="majorBidi" w:cstheme="majorBidi"/>
          <w:sz w:val="24"/>
          <w:szCs w:val="24"/>
          <w:vertAlign w:val="superscript"/>
        </w:rPr>
        <w:t>-1</w:t>
      </w:r>
      <w:r w:rsidR="006B73CF">
        <w:rPr>
          <w:rFonts w:asciiTheme="majorBidi" w:hAnsiTheme="majorBidi" w:cstheme="majorBidi"/>
          <w:sz w:val="24"/>
          <w:szCs w:val="24"/>
        </w:rPr>
        <w:t xml:space="preserve"> of the </w:t>
      </w:r>
      <m:oMath>
        <m:acc>
          <m:accPr>
            <m:chr m:val="̃"/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accPr>
          <m:e>
            <m:r>
              <m:rPr>
                <m:nor/>
              </m:rPr>
              <w:rPr>
                <w:rFonts w:asciiTheme="majorBidi" w:hAnsiTheme="majorBidi" w:cstheme="majorBidi"/>
                <w:sz w:val="24"/>
                <w:szCs w:val="24"/>
              </w:rPr>
              <m:t>X</m:t>
            </m:r>
          </m:e>
        </m:acc>
      </m:oMath>
      <w:r w:rsidR="006B73CF" w:rsidRPr="006B73CF">
        <w:rPr>
          <w:rFonts w:asciiTheme="majorBidi" w:hAnsiTheme="majorBidi" w:cstheme="majorBidi"/>
          <w:sz w:val="24"/>
          <w:szCs w:val="24"/>
          <w:vertAlign w:val="superscript"/>
        </w:rPr>
        <w:t>1</w:t>
      </w:r>
      <w:r w:rsidR="006B73CF" w:rsidRPr="006B73CF">
        <w:rPr>
          <w:rFonts w:asciiTheme="majorBidi" w:hAnsiTheme="majorBidi" w:cstheme="majorBidi"/>
          <w:sz w:val="24"/>
          <w:szCs w:val="24"/>
        </w:rPr>
        <w:t>A' state of</w:t>
      </w:r>
      <w:r w:rsidR="00045BD1">
        <w:rPr>
          <w:rFonts w:asciiTheme="majorBidi" w:hAnsiTheme="majorBidi" w:cstheme="majorBidi"/>
          <w:sz w:val="24"/>
          <w:szCs w:val="24"/>
        </w:rPr>
        <w:t xml:space="preserve"> </w:t>
      </w:r>
      <w:r w:rsidR="006B73CF">
        <w:rPr>
          <w:rFonts w:asciiTheme="majorBidi" w:hAnsiTheme="majorBidi" w:cstheme="majorBidi"/>
          <w:sz w:val="24"/>
          <w:szCs w:val="24"/>
        </w:rPr>
        <w:t xml:space="preserve">HPS from </w:t>
      </w:r>
      <w:r w:rsidR="00773014">
        <w:rPr>
          <w:rFonts w:asciiTheme="majorBidi" w:hAnsiTheme="majorBidi" w:cstheme="majorBidi"/>
          <w:sz w:val="24"/>
          <w:szCs w:val="24"/>
        </w:rPr>
        <w:t>Ref.</w:t>
      </w:r>
      <w:r w:rsidR="006B73CF">
        <w:rPr>
          <w:rFonts w:asciiTheme="majorBidi" w:hAnsiTheme="majorBidi" w:cstheme="majorBidi"/>
          <w:sz w:val="24"/>
          <w:szCs w:val="24"/>
        </w:rPr>
        <w:t xml:space="preserve"> </w:t>
      </w:r>
      <w:r w:rsidR="006B73CF">
        <w:rPr>
          <w:rFonts w:asciiTheme="majorBidi" w:hAnsiTheme="majorBidi" w:cstheme="majorBidi"/>
          <w:sz w:val="24"/>
          <w:szCs w:val="24"/>
        </w:rPr>
        <w:fldChar w:fldCharType="begin"/>
      </w:r>
      <w:r w:rsidR="006B73CF">
        <w:rPr>
          <w:rFonts w:asciiTheme="majorBidi" w:hAnsiTheme="majorBidi" w:cstheme="majorBidi"/>
          <w:sz w:val="24"/>
          <w:szCs w:val="24"/>
        </w:rPr>
        <w:instrText xml:space="preserve"> NOTEREF _Ref380586974 \h </w:instrText>
      </w:r>
      <w:r w:rsidR="006B73CF">
        <w:rPr>
          <w:rFonts w:asciiTheme="majorBidi" w:hAnsiTheme="majorBidi" w:cstheme="majorBidi"/>
          <w:sz w:val="24"/>
          <w:szCs w:val="24"/>
        </w:rPr>
      </w:r>
      <w:r w:rsidR="006B73CF">
        <w:rPr>
          <w:rFonts w:asciiTheme="majorBidi" w:hAnsiTheme="majorBidi" w:cstheme="majorBidi"/>
          <w:sz w:val="24"/>
          <w:szCs w:val="24"/>
        </w:rPr>
        <w:fldChar w:fldCharType="separate"/>
      </w:r>
      <w:r w:rsidR="006B73CF">
        <w:rPr>
          <w:rFonts w:asciiTheme="majorBidi" w:hAnsiTheme="majorBidi" w:cstheme="majorBidi"/>
          <w:sz w:val="24"/>
          <w:szCs w:val="24"/>
        </w:rPr>
        <w:t>14</w:t>
      </w:r>
      <w:r w:rsidR="006B73CF">
        <w:rPr>
          <w:rFonts w:asciiTheme="majorBidi" w:hAnsiTheme="majorBidi" w:cstheme="majorBidi"/>
          <w:sz w:val="24"/>
          <w:szCs w:val="24"/>
        </w:rPr>
        <w:fldChar w:fldCharType="end"/>
      </w:r>
      <w:r w:rsidR="006B73CF">
        <w:rPr>
          <w:rFonts w:asciiTheme="majorBidi" w:hAnsiTheme="majorBidi" w:cstheme="majorBidi"/>
          <w:sz w:val="24"/>
          <w:szCs w:val="24"/>
        </w:rPr>
        <w:t xml:space="preserve"> is most likely a mistake (see footnote </w:t>
      </w:r>
      <w:r w:rsidR="00312292">
        <w:rPr>
          <w:rFonts w:asciiTheme="majorBidi" w:hAnsiTheme="majorBidi" w:cstheme="majorBidi"/>
          <w:sz w:val="24"/>
          <w:szCs w:val="24"/>
        </w:rPr>
        <w:t>b</w:t>
      </w:r>
      <w:r w:rsidR="00452641">
        <w:rPr>
          <w:rFonts w:asciiTheme="majorBidi" w:hAnsiTheme="majorBidi" w:cstheme="majorBidi"/>
          <w:sz w:val="24"/>
          <w:szCs w:val="24"/>
        </w:rPr>
        <w:t xml:space="preserve"> of Table 1</w:t>
      </w:r>
      <w:r w:rsidR="006B73CF">
        <w:rPr>
          <w:rFonts w:asciiTheme="majorBidi" w:hAnsiTheme="majorBidi" w:cstheme="majorBidi"/>
          <w:sz w:val="24"/>
          <w:szCs w:val="24"/>
        </w:rPr>
        <w:t xml:space="preserve">). At the same time, the </w:t>
      </w:r>
      <w:r w:rsidR="006B73CF" w:rsidRPr="006B73CF">
        <w:rPr>
          <w:rFonts w:asciiTheme="majorBidi" w:hAnsiTheme="majorBidi" w:cstheme="majorBidi"/>
          <w:sz w:val="24"/>
          <w:szCs w:val="24"/>
        </w:rPr>
        <w:t xml:space="preserve">derived </w:t>
      </w:r>
      <w:r w:rsidR="006B73CF" w:rsidRPr="006B73CF">
        <w:rPr>
          <w:rFonts w:asciiTheme="majorBidi" w:hAnsiTheme="majorBidi" w:cstheme="majorBidi"/>
          <w:sz w:val="24"/>
          <w:szCs w:val="24"/>
          <w:lang w:val="fr-FR"/>
        </w:rPr>
        <w:t>ω</w:t>
      </w:r>
      <w:r w:rsidR="006B73CF" w:rsidRPr="006B73CF">
        <w:rPr>
          <w:rFonts w:asciiTheme="majorBidi" w:hAnsiTheme="majorBidi" w:cstheme="majorBidi"/>
          <w:sz w:val="24"/>
          <w:szCs w:val="24"/>
          <w:vertAlign w:val="subscript"/>
        </w:rPr>
        <w:t>i</w:t>
      </w:r>
      <w:r w:rsidR="006B73CF" w:rsidRPr="006B73CF">
        <w:rPr>
          <w:rFonts w:asciiTheme="majorBidi" w:hAnsiTheme="majorBidi" w:cstheme="majorBidi"/>
          <w:sz w:val="24"/>
          <w:szCs w:val="24"/>
          <w:vertAlign w:val="superscript"/>
        </w:rPr>
        <w:t>0</w:t>
      </w:r>
      <w:r w:rsidR="006B73CF">
        <w:rPr>
          <w:rFonts w:asciiTheme="majorBidi" w:hAnsiTheme="majorBidi" w:cstheme="majorBidi"/>
          <w:sz w:val="24"/>
          <w:szCs w:val="24"/>
        </w:rPr>
        <w:t>(PH)</w:t>
      </w:r>
      <w:r w:rsidR="006B73CF" w:rsidRPr="006B73CF">
        <w:rPr>
          <w:rFonts w:asciiTheme="majorBidi" w:hAnsiTheme="majorBidi" w:cstheme="majorBidi"/>
          <w:sz w:val="24"/>
          <w:szCs w:val="24"/>
        </w:rPr>
        <w:t xml:space="preserve"> value</w:t>
      </w:r>
      <w:r w:rsidR="006B73CF">
        <w:rPr>
          <w:rFonts w:asciiTheme="majorBidi" w:hAnsiTheme="majorBidi" w:cstheme="majorBidi"/>
          <w:sz w:val="24"/>
          <w:szCs w:val="24"/>
        </w:rPr>
        <w:t xml:space="preserve"> </w:t>
      </w:r>
      <w:r w:rsidR="006B73CF" w:rsidRPr="006B73CF">
        <w:rPr>
          <w:rFonts w:asciiTheme="majorBidi" w:hAnsiTheme="majorBidi" w:cstheme="majorBidi"/>
          <w:sz w:val="24"/>
          <w:szCs w:val="24"/>
        </w:rPr>
        <w:t xml:space="preserve">of the </w:t>
      </w:r>
      <m:oMath>
        <m:acc>
          <m:accPr>
            <m:chr m:val="̃"/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accPr>
          <m:e>
            <m:r>
              <m:rPr>
                <m:nor/>
              </m:rPr>
              <w:rPr>
                <w:rFonts w:asciiTheme="majorBidi" w:hAnsiTheme="majorBidi" w:cstheme="majorBidi"/>
                <w:sz w:val="24"/>
                <w:szCs w:val="24"/>
              </w:rPr>
              <m:t>X</m:t>
            </m:r>
          </m:e>
        </m:acc>
      </m:oMath>
      <w:r w:rsidR="006B73CF" w:rsidRPr="006B73CF">
        <w:rPr>
          <w:rFonts w:asciiTheme="majorBidi" w:hAnsiTheme="majorBidi" w:cstheme="majorBidi"/>
          <w:sz w:val="24"/>
          <w:szCs w:val="24"/>
          <w:vertAlign w:val="superscript"/>
        </w:rPr>
        <w:t>1</w:t>
      </w:r>
      <w:r w:rsidR="006B73CF" w:rsidRPr="006B73CF">
        <w:rPr>
          <w:rFonts w:asciiTheme="majorBidi" w:hAnsiTheme="majorBidi" w:cstheme="majorBidi"/>
          <w:sz w:val="24"/>
          <w:szCs w:val="24"/>
        </w:rPr>
        <w:t xml:space="preserve">A' state of HPS from </w:t>
      </w:r>
      <w:r w:rsidR="00773014">
        <w:rPr>
          <w:rFonts w:asciiTheme="majorBidi" w:hAnsiTheme="majorBidi" w:cstheme="majorBidi"/>
          <w:sz w:val="24"/>
          <w:szCs w:val="24"/>
        </w:rPr>
        <w:t>Ref.</w:t>
      </w:r>
      <w:r w:rsidR="006B73CF">
        <w:rPr>
          <w:rFonts w:asciiTheme="majorBidi" w:hAnsiTheme="majorBidi" w:cstheme="majorBidi"/>
          <w:sz w:val="24"/>
          <w:szCs w:val="24"/>
        </w:rPr>
        <w:t xml:space="preserve"> </w:t>
      </w:r>
      <w:r w:rsidR="006B73CF">
        <w:rPr>
          <w:rFonts w:asciiTheme="majorBidi" w:hAnsiTheme="majorBidi" w:cstheme="majorBidi"/>
          <w:sz w:val="24"/>
          <w:szCs w:val="24"/>
        </w:rPr>
        <w:fldChar w:fldCharType="begin"/>
      </w:r>
      <w:r w:rsidR="006B73CF">
        <w:rPr>
          <w:rFonts w:asciiTheme="majorBidi" w:hAnsiTheme="majorBidi" w:cstheme="majorBidi"/>
          <w:sz w:val="24"/>
          <w:szCs w:val="24"/>
        </w:rPr>
        <w:instrText xml:space="preserve"> NOTEREF _Ref378768997 \h </w:instrText>
      </w:r>
      <w:r w:rsidR="006B73CF">
        <w:rPr>
          <w:rFonts w:asciiTheme="majorBidi" w:hAnsiTheme="majorBidi" w:cstheme="majorBidi"/>
          <w:sz w:val="24"/>
          <w:szCs w:val="24"/>
        </w:rPr>
      </w:r>
      <w:r w:rsidR="006B73CF">
        <w:rPr>
          <w:rFonts w:asciiTheme="majorBidi" w:hAnsiTheme="majorBidi" w:cstheme="majorBidi"/>
          <w:sz w:val="24"/>
          <w:szCs w:val="24"/>
        </w:rPr>
        <w:fldChar w:fldCharType="separate"/>
      </w:r>
      <w:r w:rsidR="006B73CF">
        <w:rPr>
          <w:rFonts w:asciiTheme="majorBidi" w:hAnsiTheme="majorBidi" w:cstheme="majorBidi"/>
          <w:sz w:val="24"/>
          <w:szCs w:val="24"/>
        </w:rPr>
        <w:t>1</w:t>
      </w:r>
      <w:r w:rsidR="006B73CF">
        <w:rPr>
          <w:rFonts w:asciiTheme="majorBidi" w:hAnsiTheme="majorBidi" w:cstheme="majorBidi"/>
          <w:sz w:val="24"/>
          <w:szCs w:val="24"/>
        </w:rPr>
        <w:fldChar w:fldCharType="end"/>
      </w:r>
      <w:r w:rsidR="006B73CF">
        <w:rPr>
          <w:rFonts w:asciiTheme="majorBidi" w:hAnsiTheme="majorBidi" w:cstheme="majorBidi"/>
          <w:sz w:val="24"/>
          <w:szCs w:val="24"/>
        </w:rPr>
        <w:t xml:space="preserve"> is probably not reliable (see footnote </w:t>
      </w:r>
      <w:r w:rsidR="007B3799">
        <w:rPr>
          <w:rFonts w:asciiTheme="majorBidi" w:hAnsiTheme="majorBidi" w:cstheme="majorBidi"/>
          <w:sz w:val="24"/>
          <w:szCs w:val="24"/>
        </w:rPr>
        <w:t>d</w:t>
      </w:r>
      <w:r w:rsidR="00452641">
        <w:rPr>
          <w:rFonts w:asciiTheme="majorBidi" w:hAnsiTheme="majorBidi" w:cstheme="majorBidi"/>
          <w:sz w:val="24"/>
          <w:szCs w:val="24"/>
        </w:rPr>
        <w:t xml:space="preserve"> of Table 1</w:t>
      </w:r>
      <w:r w:rsidR="006B73CF">
        <w:rPr>
          <w:rFonts w:asciiTheme="majorBidi" w:hAnsiTheme="majorBidi" w:cstheme="majorBidi"/>
          <w:sz w:val="24"/>
          <w:szCs w:val="24"/>
        </w:rPr>
        <w:t xml:space="preserve">). </w:t>
      </w:r>
      <w:r w:rsidR="002A1F8A">
        <w:rPr>
          <w:rFonts w:asciiTheme="majorBidi" w:hAnsiTheme="majorBidi" w:cstheme="majorBidi"/>
          <w:sz w:val="24"/>
          <w:szCs w:val="24"/>
        </w:rPr>
        <w:t>Nevertheless, the agreement between computed MRCI-F12</w:t>
      </w:r>
      <w:r w:rsidR="00F07861">
        <w:rPr>
          <w:rFonts w:asciiTheme="majorBidi" w:hAnsiTheme="majorBidi" w:cstheme="majorBidi"/>
          <w:sz w:val="24"/>
          <w:szCs w:val="24"/>
        </w:rPr>
        <w:t>/CVQZ-F12</w:t>
      </w:r>
      <w:r w:rsidR="003C691A">
        <w:rPr>
          <w:rFonts w:asciiTheme="majorBidi" w:hAnsiTheme="majorBidi" w:cstheme="majorBidi"/>
          <w:sz w:val="24"/>
          <w:szCs w:val="24"/>
        </w:rPr>
        <w:t xml:space="preserve"> </w:t>
      </w:r>
      <w:r w:rsidR="002A1F8A">
        <w:rPr>
          <w:rFonts w:asciiTheme="majorBidi" w:hAnsiTheme="majorBidi" w:cstheme="majorBidi"/>
          <w:sz w:val="24"/>
          <w:szCs w:val="24"/>
        </w:rPr>
        <w:t>and available observed ν values of both states of HPS/DPS is reasonably good (within 17 cm</w:t>
      </w:r>
      <w:r w:rsidR="002A1F8A">
        <w:rPr>
          <w:rFonts w:asciiTheme="majorBidi" w:hAnsiTheme="majorBidi" w:cstheme="majorBidi"/>
          <w:sz w:val="24"/>
          <w:szCs w:val="24"/>
          <w:vertAlign w:val="superscript"/>
        </w:rPr>
        <w:t>-1</w:t>
      </w:r>
      <w:r w:rsidR="002A1F8A">
        <w:rPr>
          <w:rFonts w:asciiTheme="majorBidi" w:hAnsiTheme="majorBidi" w:cstheme="majorBidi"/>
          <w:sz w:val="24"/>
          <w:szCs w:val="24"/>
        </w:rPr>
        <w:t xml:space="preserve">).   </w:t>
      </w:r>
      <w:r w:rsidR="00DD0178">
        <w:rPr>
          <w:rFonts w:asciiTheme="majorBidi" w:hAnsiTheme="majorBidi" w:cstheme="majorBidi"/>
          <w:sz w:val="24"/>
          <w:szCs w:val="24"/>
        </w:rPr>
        <w:t xml:space="preserve"> </w:t>
      </w:r>
    </w:p>
    <w:p w:rsidR="00EB665E" w:rsidRDefault="002A1F8A" w:rsidP="00746120">
      <w:pPr>
        <w:spacing w:after="0" w:line="48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 w:rsidR="003B67D4">
        <w:rPr>
          <w:rFonts w:asciiTheme="majorBidi" w:hAnsiTheme="majorBidi" w:cstheme="majorBidi"/>
          <w:sz w:val="24"/>
          <w:szCs w:val="24"/>
        </w:rPr>
        <w:t>The s</w:t>
      </w:r>
      <w:r>
        <w:rPr>
          <w:rFonts w:asciiTheme="majorBidi" w:hAnsiTheme="majorBidi" w:cstheme="majorBidi"/>
          <w:sz w:val="24"/>
          <w:szCs w:val="24"/>
        </w:rPr>
        <w:t>imulated</w:t>
      </w:r>
      <w:r w:rsidR="003B67D4">
        <w:rPr>
          <w:rFonts w:asciiTheme="majorBidi" w:hAnsiTheme="majorBidi" w:cstheme="majorBidi"/>
          <w:sz w:val="24"/>
          <w:szCs w:val="24"/>
        </w:rPr>
        <w:t xml:space="preserve"> </w:t>
      </w:r>
      <m:oMath>
        <m:acc>
          <m:accPr>
            <m:chr m:val="̃"/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</w:rPr>
              <m:t>A</m:t>
            </m:r>
          </m:e>
        </m:acc>
      </m:oMath>
      <w:r w:rsidR="003B67D4" w:rsidRPr="003B67D4">
        <w:rPr>
          <w:rFonts w:asciiTheme="majorBidi" w:hAnsiTheme="majorBidi" w:cstheme="majorBidi"/>
          <w:sz w:val="24"/>
          <w:szCs w:val="24"/>
          <w:vertAlign w:val="superscript"/>
        </w:rPr>
        <w:t>1</w:t>
      </w:r>
      <w:r w:rsidR="003B67D4" w:rsidRPr="003B67D4">
        <w:rPr>
          <w:rFonts w:asciiTheme="majorBidi" w:hAnsiTheme="majorBidi" w:cstheme="majorBidi"/>
          <w:sz w:val="24"/>
          <w:szCs w:val="24"/>
        </w:rPr>
        <w:t>A"</w:t>
      </w:r>
      <w:r w:rsidR="003B67D4">
        <w:rPr>
          <w:rFonts w:asciiTheme="majorBidi" w:hAnsiTheme="majorBidi" w:cstheme="majorBidi"/>
          <w:sz w:val="24"/>
          <w:szCs w:val="24"/>
        </w:rPr>
        <w:t xml:space="preserve"> ←</w:t>
      </w:r>
      <w:r w:rsidR="003B67D4" w:rsidRPr="003B67D4">
        <w:rPr>
          <w:rFonts w:asciiTheme="majorBidi" w:hAnsiTheme="majorBidi" w:cstheme="majorBidi"/>
          <w:sz w:val="24"/>
          <w:szCs w:val="24"/>
        </w:rPr>
        <w:t xml:space="preserve"> </w:t>
      </w:r>
      <m:oMath>
        <m:acc>
          <m:accPr>
            <m:chr m:val="̃"/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</w:rPr>
              <m:t>X</m:t>
            </m:r>
          </m:e>
        </m:acc>
      </m:oMath>
      <w:r w:rsidR="003B67D4" w:rsidRPr="003B67D4">
        <w:rPr>
          <w:rFonts w:asciiTheme="majorBidi" w:hAnsiTheme="majorBidi" w:cstheme="majorBidi"/>
          <w:sz w:val="24"/>
          <w:szCs w:val="24"/>
          <w:vertAlign w:val="superscript"/>
        </w:rPr>
        <w:t>1</w:t>
      </w:r>
      <w:r w:rsidR="003B67D4" w:rsidRPr="003B67D4">
        <w:rPr>
          <w:rFonts w:asciiTheme="majorBidi" w:hAnsiTheme="majorBidi" w:cstheme="majorBidi"/>
          <w:sz w:val="24"/>
          <w:szCs w:val="24"/>
        </w:rPr>
        <w:t xml:space="preserve">A' </w:t>
      </w:r>
      <w:r>
        <w:rPr>
          <w:rFonts w:asciiTheme="majorBidi" w:hAnsiTheme="majorBidi" w:cstheme="majorBidi"/>
          <w:sz w:val="24"/>
          <w:szCs w:val="24"/>
        </w:rPr>
        <w:t>absorption spectra of HPS and DPS</w:t>
      </w:r>
      <w:r w:rsidR="002867D9">
        <w:rPr>
          <w:rFonts w:asciiTheme="majorBidi" w:hAnsiTheme="majorBidi" w:cstheme="majorBidi"/>
          <w:sz w:val="24"/>
          <w:szCs w:val="24"/>
        </w:rPr>
        <w:t xml:space="preserve"> employing the computed MRCI-F12</w:t>
      </w:r>
      <w:r w:rsidR="00F07861">
        <w:rPr>
          <w:rFonts w:asciiTheme="majorBidi" w:hAnsiTheme="majorBidi" w:cstheme="majorBidi"/>
          <w:sz w:val="24"/>
          <w:szCs w:val="24"/>
        </w:rPr>
        <w:t>/CVQZ-F12</w:t>
      </w:r>
      <w:r w:rsidR="002867D9">
        <w:rPr>
          <w:rFonts w:asciiTheme="majorBidi" w:hAnsiTheme="majorBidi" w:cstheme="majorBidi"/>
          <w:sz w:val="24"/>
          <w:szCs w:val="24"/>
        </w:rPr>
        <w:t xml:space="preserve"> geometries for the two states involved</w:t>
      </w:r>
      <w:r>
        <w:rPr>
          <w:rFonts w:asciiTheme="majorBidi" w:hAnsiTheme="majorBidi" w:cstheme="majorBidi"/>
          <w:sz w:val="24"/>
          <w:szCs w:val="24"/>
        </w:rPr>
        <w:t xml:space="preserve"> are</w:t>
      </w:r>
      <w:r w:rsidR="00D966C6">
        <w:rPr>
          <w:rFonts w:asciiTheme="majorBidi" w:hAnsiTheme="majorBidi" w:cstheme="majorBidi"/>
          <w:sz w:val="24"/>
          <w:szCs w:val="24"/>
        </w:rPr>
        <w:t xml:space="preserve"> given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2867D9">
        <w:rPr>
          <w:rFonts w:asciiTheme="majorBidi" w:hAnsiTheme="majorBidi" w:cstheme="majorBidi"/>
          <w:sz w:val="24"/>
          <w:szCs w:val="24"/>
        </w:rPr>
        <w:t xml:space="preserve">in </w:t>
      </w:r>
      <w:r w:rsidR="007B3799">
        <w:rPr>
          <w:rFonts w:asciiTheme="majorBidi" w:hAnsiTheme="majorBidi" w:cstheme="majorBidi"/>
          <w:sz w:val="24"/>
          <w:szCs w:val="24"/>
        </w:rPr>
        <w:t>supplementary material (</w:t>
      </w:r>
      <w:r w:rsidR="002867D9">
        <w:rPr>
          <w:rFonts w:asciiTheme="majorBidi" w:hAnsiTheme="majorBidi" w:cstheme="majorBidi"/>
          <w:sz w:val="24"/>
          <w:szCs w:val="24"/>
        </w:rPr>
        <w:t xml:space="preserve">Figure </w:t>
      </w:r>
      <w:r w:rsidR="007B3799">
        <w:rPr>
          <w:rFonts w:asciiTheme="majorBidi" w:hAnsiTheme="majorBidi" w:cstheme="majorBidi"/>
          <w:sz w:val="24"/>
          <w:szCs w:val="24"/>
        </w:rPr>
        <w:t>S</w:t>
      </w:r>
      <w:r w:rsidR="002867D9">
        <w:rPr>
          <w:rFonts w:asciiTheme="majorBidi" w:hAnsiTheme="majorBidi" w:cstheme="majorBidi"/>
          <w:sz w:val="24"/>
          <w:szCs w:val="24"/>
        </w:rPr>
        <w:t>1</w:t>
      </w:r>
      <w:r w:rsidR="0080351B">
        <w:rPr>
          <w:rFonts w:asciiTheme="majorBidi" w:hAnsiTheme="majorBidi" w:cstheme="majorBidi"/>
          <w:sz w:val="24"/>
          <w:szCs w:val="24"/>
        </w:rPr>
        <w:t>; the HPS spectrum is also in the lower panel of Figure 2</w:t>
      </w:r>
      <w:r w:rsidR="007B3799">
        <w:rPr>
          <w:rFonts w:asciiTheme="majorBidi" w:hAnsiTheme="majorBidi" w:cstheme="majorBidi"/>
          <w:sz w:val="24"/>
          <w:szCs w:val="24"/>
        </w:rPr>
        <w:t>)</w:t>
      </w:r>
      <w:r w:rsidR="002867D9">
        <w:rPr>
          <w:rFonts w:asciiTheme="majorBidi" w:hAnsiTheme="majorBidi" w:cstheme="majorBidi"/>
          <w:sz w:val="24"/>
          <w:szCs w:val="24"/>
        </w:rPr>
        <w:t>. The</w:t>
      </w:r>
      <w:r w:rsidR="00690F7D">
        <w:rPr>
          <w:rFonts w:asciiTheme="majorBidi" w:hAnsiTheme="majorBidi" w:cstheme="majorBidi"/>
          <w:sz w:val="24"/>
          <w:szCs w:val="24"/>
        </w:rPr>
        <w:t xml:space="preserve"> </w:t>
      </w:r>
      <w:r w:rsidR="00746120">
        <w:rPr>
          <w:rFonts w:asciiTheme="majorBidi" w:hAnsiTheme="majorBidi" w:cstheme="majorBidi"/>
          <w:sz w:val="24"/>
          <w:szCs w:val="24"/>
        </w:rPr>
        <w:t>simulated</w:t>
      </w:r>
      <w:r w:rsidR="00690F7D">
        <w:rPr>
          <w:rFonts w:asciiTheme="majorBidi" w:hAnsiTheme="majorBidi" w:cstheme="majorBidi"/>
          <w:sz w:val="24"/>
          <w:szCs w:val="24"/>
        </w:rPr>
        <w:t xml:space="preserve"> vibrational </w:t>
      </w:r>
      <w:r w:rsidR="00746120">
        <w:rPr>
          <w:rFonts w:asciiTheme="majorBidi" w:hAnsiTheme="majorBidi" w:cstheme="majorBidi"/>
          <w:sz w:val="24"/>
          <w:szCs w:val="24"/>
        </w:rPr>
        <w:t>structures</w:t>
      </w:r>
      <w:r w:rsidR="00690F7D">
        <w:rPr>
          <w:rFonts w:asciiTheme="majorBidi" w:hAnsiTheme="majorBidi" w:cstheme="majorBidi"/>
          <w:sz w:val="24"/>
          <w:szCs w:val="24"/>
        </w:rPr>
        <w:t xml:space="preserve"> </w:t>
      </w:r>
      <w:r w:rsidR="002867D9">
        <w:rPr>
          <w:rFonts w:asciiTheme="majorBidi" w:hAnsiTheme="majorBidi" w:cstheme="majorBidi"/>
          <w:sz w:val="24"/>
          <w:szCs w:val="24"/>
        </w:rPr>
        <w:t xml:space="preserve">are essentially identical to the </w:t>
      </w:r>
      <w:r w:rsidR="00746120">
        <w:rPr>
          <w:rFonts w:asciiTheme="majorBidi" w:hAnsiTheme="majorBidi" w:cstheme="majorBidi"/>
          <w:sz w:val="24"/>
          <w:szCs w:val="24"/>
        </w:rPr>
        <w:t>bar diagrams of the</w:t>
      </w:r>
      <w:r w:rsidR="002867D9">
        <w:rPr>
          <w:rFonts w:asciiTheme="majorBidi" w:hAnsiTheme="majorBidi" w:cstheme="majorBidi"/>
          <w:sz w:val="24"/>
          <w:szCs w:val="24"/>
        </w:rPr>
        <w:t xml:space="preserve"> computed </w:t>
      </w:r>
      <w:r w:rsidR="00746120">
        <w:rPr>
          <w:rFonts w:asciiTheme="majorBidi" w:hAnsiTheme="majorBidi" w:cstheme="majorBidi"/>
          <w:sz w:val="24"/>
          <w:szCs w:val="24"/>
        </w:rPr>
        <w:t xml:space="preserve">FCF </w:t>
      </w:r>
      <w:r w:rsidR="00690F7D">
        <w:rPr>
          <w:rFonts w:asciiTheme="majorBidi" w:hAnsiTheme="majorBidi" w:cstheme="majorBidi"/>
          <w:sz w:val="24"/>
          <w:szCs w:val="24"/>
        </w:rPr>
        <w:t>values</w:t>
      </w:r>
      <w:r w:rsidR="002867D9">
        <w:rPr>
          <w:rFonts w:asciiTheme="majorBidi" w:hAnsiTheme="majorBidi" w:cstheme="majorBidi"/>
          <w:sz w:val="24"/>
          <w:szCs w:val="24"/>
        </w:rPr>
        <w:t xml:space="preserve"> reported in </w:t>
      </w:r>
      <w:r w:rsidR="00773014">
        <w:rPr>
          <w:rFonts w:asciiTheme="majorBidi" w:hAnsiTheme="majorBidi" w:cstheme="majorBidi"/>
          <w:sz w:val="24"/>
          <w:szCs w:val="24"/>
        </w:rPr>
        <w:t>Ref.</w:t>
      </w:r>
      <w:r w:rsidR="002867D9">
        <w:rPr>
          <w:rFonts w:asciiTheme="majorBidi" w:hAnsiTheme="majorBidi" w:cstheme="majorBidi"/>
          <w:sz w:val="24"/>
          <w:szCs w:val="24"/>
        </w:rPr>
        <w:t xml:space="preserve"> </w:t>
      </w:r>
      <w:r w:rsidR="002867D9">
        <w:rPr>
          <w:rFonts w:asciiTheme="majorBidi" w:hAnsiTheme="majorBidi" w:cstheme="majorBidi"/>
          <w:sz w:val="24"/>
          <w:szCs w:val="24"/>
        </w:rPr>
        <w:fldChar w:fldCharType="begin"/>
      </w:r>
      <w:r w:rsidR="002867D9">
        <w:rPr>
          <w:rFonts w:asciiTheme="majorBidi" w:hAnsiTheme="majorBidi" w:cstheme="majorBidi"/>
          <w:sz w:val="24"/>
          <w:szCs w:val="24"/>
        </w:rPr>
        <w:instrText xml:space="preserve"> NOTEREF _Ref378768997 \h </w:instrText>
      </w:r>
      <w:r w:rsidR="002867D9">
        <w:rPr>
          <w:rFonts w:asciiTheme="majorBidi" w:hAnsiTheme="majorBidi" w:cstheme="majorBidi"/>
          <w:sz w:val="24"/>
          <w:szCs w:val="24"/>
        </w:rPr>
      </w:r>
      <w:r w:rsidR="002867D9">
        <w:rPr>
          <w:rFonts w:asciiTheme="majorBidi" w:hAnsiTheme="majorBidi" w:cstheme="majorBidi"/>
          <w:sz w:val="24"/>
          <w:szCs w:val="24"/>
        </w:rPr>
        <w:fldChar w:fldCharType="separate"/>
      </w:r>
      <w:r w:rsidR="002867D9">
        <w:rPr>
          <w:rFonts w:asciiTheme="majorBidi" w:hAnsiTheme="majorBidi" w:cstheme="majorBidi"/>
          <w:sz w:val="24"/>
          <w:szCs w:val="24"/>
        </w:rPr>
        <w:t>1</w:t>
      </w:r>
      <w:r w:rsidR="002867D9">
        <w:rPr>
          <w:rFonts w:asciiTheme="majorBidi" w:hAnsiTheme="majorBidi" w:cstheme="majorBidi"/>
          <w:sz w:val="24"/>
          <w:szCs w:val="24"/>
        </w:rPr>
        <w:fldChar w:fldCharType="end"/>
      </w:r>
      <w:r w:rsidR="002867D9">
        <w:rPr>
          <w:rFonts w:asciiTheme="majorBidi" w:hAnsiTheme="majorBidi" w:cstheme="majorBidi"/>
          <w:sz w:val="24"/>
          <w:szCs w:val="24"/>
        </w:rPr>
        <w:t>, supporting the reliability of the “brute force” (“quick and dirty”) numerical integration method used</w:t>
      </w:r>
      <w:r w:rsidR="00A6745A">
        <w:rPr>
          <w:rFonts w:asciiTheme="majorBidi" w:hAnsiTheme="majorBidi" w:cstheme="majorBidi"/>
          <w:sz w:val="24"/>
          <w:szCs w:val="24"/>
        </w:rPr>
        <w:t xml:space="preserve"> therein</w:t>
      </w:r>
      <w:r w:rsidR="002867D9">
        <w:rPr>
          <w:rFonts w:asciiTheme="majorBidi" w:hAnsiTheme="majorBidi" w:cstheme="majorBidi"/>
          <w:sz w:val="24"/>
          <w:szCs w:val="24"/>
        </w:rPr>
        <w:t>. Th</w:t>
      </w:r>
      <w:r w:rsidR="007B3799">
        <w:rPr>
          <w:rFonts w:asciiTheme="majorBidi" w:hAnsiTheme="majorBidi" w:cstheme="majorBidi"/>
          <w:sz w:val="24"/>
          <w:szCs w:val="24"/>
        </w:rPr>
        <w:t>e good agreement</w:t>
      </w:r>
      <w:r w:rsidR="002867D9">
        <w:rPr>
          <w:rFonts w:asciiTheme="majorBidi" w:hAnsiTheme="majorBidi" w:cstheme="majorBidi"/>
          <w:sz w:val="24"/>
          <w:szCs w:val="24"/>
        </w:rPr>
        <w:t xml:space="preserve"> also indicates the similar quality of the two sets of PEFs used</w:t>
      </w:r>
      <w:r w:rsidR="00746120">
        <w:rPr>
          <w:rFonts w:asciiTheme="majorBidi" w:hAnsiTheme="majorBidi" w:cstheme="majorBidi"/>
          <w:sz w:val="24"/>
          <w:szCs w:val="24"/>
        </w:rPr>
        <w:t>.</w:t>
      </w:r>
      <w:r w:rsidR="002867D9">
        <w:rPr>
          <w:rFonts w:asciiTheme="majorBidi" w:hAnsiTheme="majorBidi" w:cstheme="majorBidi"/>
          <w:sz w:val="24"/>
          <w:szCs w:val="24"/>
        </w:rPr>
        <w:t xml:space="preserve"> </w:t>
      </w:r>
    </w:p>
    <w:p w:rsidR="00CA158B" w:rsidRDefault="003B67D4" w:rsidP="00C75D2B">
      <w:pPr>
        <w:spacing w:after="0" w:line="48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The simulated </w:t>
      </w:r>
      <w:r w:rsidR="00A6745A">
        <w:rPr>
          <w:rFonts w:asciiTheme="majorBidi" w:hAnsiTheme="majorBidi" w:cstheme="majorBidi"/>
          <w:sz w:val="24"/>
          <w:szCs w:val="24"/>
        </w:rPr>
        <w:t>3</w:t>
      </w:r>
      <w:r w:rsidR="00A6745A">
        <w:rPr>
          <w:rFonts w:asciiTheme="majorBidi" w:hAnsiTheme="majorBidi" w:cstheme="majorBidi"/>
          <w:sz w:val="24"/>
          <w:szCs w:val="24"/>
          <w:vertAlign w:val="subscript"/>
        </w:rPr>
        <w:t>0</w:t>
      </w:r>
      <w:r w:rsidR="00A6745A">
        <w:rPr>
          <w:rFonts w:asciiTheme="majorBidi" w:hAnsiTheme="majorBidi" w:cstheme="majorBidi"/>
          <w:sz w:val="24"/>
          <w:szCs w:val="24"/>
          <w:vertAlign w:val="superscript"/>
        </w:rPr>
        <w:t>4</w:t>
      </w:r>
      <w:r w:rsidR="00A6745A">
        <w:rPr>
          <w:rFonts w:asciiTheme="majorBidi" w:hAnsiTheme="majorBidi" w:cstheme="majorBidi"/>
          <w:sz w:val="24"/>
          <w:szCs w:val="24"/>
        </w:rPr>
        <w:t xml:space="preserve"> SVL</w:t>
      </w:r>
      <w:r w:rsidR="00067E13">
        <w:rPr>
          <w:rFonts w:asciiTheme="majorBidi" w:hAnsiTheme="majorBidi" w:cstheme="majorBidi"/>
          <w:sz w:val="24"/>
          <w:szCs w:val="24"/>
        </w:rPr>
        <w:t xml:space="preserve"> </w:t>
      </w:r>
      <w:r w:rsidR="00EB665E">
        <w:rPr>
          <w:rFonts w:asciiTheme="majorBidi" w:hAnsiTheme="majorBidi" w:cstheme="majorBidi"/>
          <w:sz w:val="24"/>
          <w:szCs w:val="24"/>
        </w:rPr>
        <w:t>{</w:t>
      </w:r>
      <m:oMath>
        <m:acc>
          <m:accPr>
            <m:chr m:val="̃"/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</w:rPr>
              <m:t>A</m:t>
            </m:r>
          </m:e>
        </m:acc>
      </m:oMath>
      <w:r w:rsidR="00067E13" w:rsidRPr="00067E13">
        <w:rPr>
          <w:rFonts w:asciiTheme="majorBidi" w:hAnsiTheme="majorBidi" w:cstheme="majorBidi"/>
          <w:sz w:val="24"/>
          <w:szCs w:val="24"/>
          <w:vertAlign w:val="superscript"/>
        </w:rPr>
        <w:t>1</w:t>
      </w:r>
      <w:r w:rsidR="00067E13">
        <w:rPr>
          <w:rFonts w:asciiTheme="majorBidi" w:hAnsiTheme="majorBidi" w:cstheme="majorBidi"/>
          <w:sz w:val="24"/>
          <w:szCs w:val="24"/>
        </w:rPr>
        <w:t>A"</w:t>
      </w:r>
      <w:r w:rsidR="00EB665E">
        <w:rPr>
          <w:rFonts w:asciiTheme="majorBidi" w:hAnsiTheme="majorBidi" w:cstheme="majorBidi"/>
          <w:sz w:val="24"/>
          <w:szCs w:val="24"/>
        </w:rPr>
        <w:t>(0,0,4) →</w:t>
      </w:r>
      <w:r w:rsidR="00067E13" w:rsidRPr="00067E13">
        <w:rPr>
          <w:rFonts w:asciiTheme="majorBidi" w:hAnsiTheme="majorBidi" w:cstheme="majorBidi"/>
          <w:sz w:val="24"/>
          <w:szCs w:val="24"/>
        </w:rPr>
        <w:t xml:space="preserve"> </w:t>
      </w:r>
      <m:oMath>
        <m:acc>
          <m:accPr>
            <m:chr m:val="̃"/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</w:rPr>
              <m:t>X</m:t>
            </m:r>
          </m:e>
        </m:acc>
      </m:oMath>
      <w:r w:rsidR="00067E13" w:rsidRPr="00067E13">
        <w:rPr>
          <w:rFonts w:asciiTheme="majorBidi" w:hAnsiTheme="majorBidi" w:cstheme="majorBidi"/>
          <w:sz w:val="24"/>
          <w:szCs w:val="24"/>
          <w:vertAlign w:val="superscript"/>
        </w:rPr>
        <w:t>1</w:t>
      </w:r>
      <w:r w:rsidR="00067E13" w:rsidRPr="00067E13">
        <w:rPr>
          <w:rFonts w:asciiTheme="majorBidi" w:hAnsiTheme="majorBidi" w:cstheme="majorBidi"/>
          <w:sz w:val="24"/>
          <w:szCs w:val="24"/>
        </w:rPr>
        <w:t>A'</w:t>
      </w:r>
      <w:r w:rsidR="00EB665E">
        <w:rPr>
          <w:rFonts w:asciiTheme="majorBidi" w:hAnsiTheme="majorBidi" w:cstheme="majorBidi"/>
          <w:sz w:val="24"/>
          <w:szCs w:val="24"/>
        </w:rPr>
        <w:t>}</w:t>
      </w:r>
      <w:r w:rsidR="00A6745A">
        <w:rPr>
          <w:rFonts w:asciiTheme="majorBidi" w:hAnsiTheme="majorBidi" w:cstheme="majorBidi"/>
          <w:sz w:val="24"/>
          <w:szCs w:val="24"/>
        </w:rPr>
        <w:t xml:space="preserve"> emission spectra of HPS</w:t>
      </w:r>
      <w:r w:rsidR="00EB665E">
        <w:rPr>
          <w:rFonts w:asciiTheme="majorBidi" w:hAnsiTheme="majorBidi" w:cstheme="majorBidi"/>
          <w:sz w:val="24"/>
          <w:szCs w:val="24"/>
        </w:rPr>
        <w:t>,</w:t>
      </w:r>
      <w:r w:rsidR="00A6745A">
        <w:rPr>
          <w:rFonts w:asciiTheme="majorBidi" w:hAnsiTheme="majorBidi" w:cstheme="majorBidi"/>
          <w:sz w:val="24"/>
          <w:szCs w:val="24"/>
        </w:rPr>
        <w:t xml:space="preserve"> obtained employing the MRCI-F12</w:t>
      </w:r>
      <w:r w:rsidR="00F07861">
        <w:rPr>
          <w:rFonts w:asciiTheme="majorBidi" w:hAnsiTheme="majorBidi" w:cstheme="majorBidi"/>
          <w:sz w:val="24"/>
          <w:szCs w:val="24"/>
        </w:rPr>
        <w:t>/CVQZ-F12</w:t>
      </w:r>
      <w:r w:rsidR="00A6745A">
        <w:rPr>
          <w:rFonts w:asciiTheme="majorBidi" w:hAnsiTheme="majorBidi" w:cstheme="majorBidi"/>
          <w:sz w:val="24"/>
          <w:szCs w:val="24"/>
        </w:rPr>
        <w:t xml:space="preserve"> geometries (middle trace) and also the </w:t>
      </w:r>
      <w:r w:rsidR="00AE0A7C">
        <w:rPr>
          <w:rFonts w:asciiTheme="majorBidi" w:hAnsiTheme="majorBidi" w:cstheme="majorBidi"/>
          <w:sz w:val="24"/>
          <w:szCs w:val="24"/>
        </w:rPr>
        <w:t xml:space="preserve">geometries (bottom trace) derived from an </w:t>
      </w:r>
      <w:r w:rsidR="00A6745A">
        <w:rPr>
          <w:rFonts w:asciiTheme="majorBidi" w:hAnsiTheme="majorBidi" w:cstheme="majorBidi"/>
          <w:sz w:val="24"/>
          <w:szCs w:val="24"/>
        </w:rPr>
        <w:t>iterative Franck-Condon analysis (IFCA</w:t>
      </w:r>
      <w:r w:rsidR="00AE0A7C">
        <w:rPr>
          <w:rFonts w:asciiTheme="majorBidi" w:hAnsiTheme="majorBidi" w:cstheme="majorBidi"/>
          <w:sz w:val="24"/>
          <w:szCs w:val="24"/>
        </w:rPr>
        <w:t xml:space="preserve">; see </w:t>
      </w:r>
      <w:r w:rsidR="00773014">
        <w:rPr>
          <w:rFonts w:asciiTheme="majorBidi" w:hAnsiTheme="majorBidi" w:cstheme="majorBidi"/>
          <w:sz w:val="24"/>
          <w:szCs w:val="24"/>
        </w:rPr>
        <w:t>Ref.</w:t>
      </w:r>
      <w:r w:rsidR="00AE0A7C">
        <w:rPr>
          <w:rFonts w:asciiTheme="majorBidi" w:hAnsiTheme="majorBidi" w:cstheme="majorBidi"/>
          <w:sz w:val="24"/>
          <w:szCs w:val="24"/>
        </w:rPr>
        <w:t xml:space="preserve">s </w:t>
      </w:r>
      <w:r w:rsidR="00AE0A7C">
        <w:rPr>
          <w:rFonts w:asciiTheme="majorBidi" w:hAnsiTheme="majorBidi" w:cstheme="majorBidi"/>
          <w:sz w:val="24"/>
          <w:szCs w:val="24"/>
        </w:rPr>
        <w:fldChar w:fldCharType="begin"/>
      </w:r>
      <w:r w:rsidR="00AE0A7C">
        <w:rPr>
          <w:rFonts w:asciiTheme="majorBidi" w:hAnsiTheme="majorBidi" w:cstheme="majorBidi"/>
          <w:sz w:val="24"/>
          <w:szCs w:val="24"/>
        </w:rPr>
        <w:instrText xml:space="preserve"> NOTEREF _Ref378863747 \h </w:instrText>
      </w:r>
      <w:r w:rsidR="00AE0A7C">
        <w:rPr>
          <w:rFonts w:asciiTheme="majorBidi" w:hAnsiTheme="majorBidi" w:cstheme="majorBidi"/>
          <w:sz w:val="24"/>
          <w:szCs w:val="24"/>
        </w:rPr>
      </w:r>
      <w:r w:rsidR="00AE0A7C">
        <w:rPr>
          <w:rFonts w:asciiTheme="majorBidi" w:hAnsiTheme="majorBidi" w:cstheme="majorBidi"/>
          <w:sz w:val="24"/>
          <w:szCs w:val="24"/>
        </w:rPr>
        <w:fldChar w:fldCharType="separate"/>
      </w:r>
      <w:r w:rsidR="00AE0A7C">
        <w:rPr>
          <w:rFonts w:asciiTheme="majorBidi" w:hAnsiTheme="majorBidi" w:cstheme="majorBidi"/>
          <w:sz w:val="24"/>
          <w:szCs w:val="24"/>
        </w:rPr>
        <w:t>8</w:t>
      </w:r>
      <w:r w:rsidR="00AE0A7C">
        <w:rPr>
          <w:rFonts w:asciiTheme="majorBidi" w:hAnsiTheme="majorBidi" w:cstheme="majorBidi"/>
          <w:sz w:val="24"/>
          <w:szCs w:val="24"/>
        </w:rPr>
        <w:fldChar w:fldCharType="end"/>
      </w:r>
      <w:r w:rsidR="00AE0A7C">
        <w:rPr>
          <w:rFonts w:asciiTheme="majorBidi" w:hAnsiTheme="majorBidi" w:cstheme="majorBidi"/>
          <w:sz w:val="24"/>
          <w:szCs w:val="24"/>
        </w:rPr>
        <w:t xml:space="preserve"> and </w:t>
      </w:r>
      <w:r w:rsidR="00AE0A7C">
        <w:rPr>
          <w:rFonts w:asciiTheme="majorBidi" w:hAnsiTheme="majorBidi" w:cstheme="majorBidi"/>
          <w:sz w:val="24"/>
          <w:szCs w:val="24"/>
        </w:rPr>
        <w:fldChar w:fldCharType="begin"/>
      </w:r>
      <w:r w:rsidR="00AE0A7C">
        <w:rPr>
          <w:rFonts w:asciiTheme="majorBidi" w:hAnsiTheme="majorBidi" w:cstheme="majorBidi"/>
          <w:sz w:val="24"/>
          <w:szCs w:val="24"/>
        </w:rPr>
        <w:instrText xml:space="preserve"> NOTEREF _Ref378936229 \h </w:instrText>
      </w:r>
      <w:r w:rsidR="00AE0A7C">
        <w:rPr>
          <w:rFonts w:asciiTheme="majorBidi" w:hAnsiTheme="majorBidi" w:cstheme="majorBidi"/>
          <w:sz w:val="24"/>
          <w:szCs w:val="24"/>
        </w:rPr>
      </w:r>
      <w:r w:rsidR="00AE0A7C">
        <w:rPr>
          <w:rFonts w:asciiTheme="majorBidi" w:hAnsiTheme="majorBidi" w:cstheme="majorBidi"/>
          <w:sz w:val="24"/>
          <w:szCs w:val="24"/>
        </w:rPr>
        <w:fldChar w:fldCharType="separate"/>
      </w:r>
      <w:r w:rsidR="00AE0A7C">
        <w:rPr>
          <w:rFonts w:asciiTheme="majorBidi" w:hAnsiTheme="majorBidi" w:cstheme="majorBidi"/>
          <w:sz w:val="24"/>
          <w:szCs w:val="24"/>
        </w:rPr>
        <w:t>13</w:t>
      </w:r>
      <w:r w:rsidR="00AE0A7C">
        <w:rPr>
          <w:rFonts w:asciiTheme="majorBidi" w:hAnsiTheme="majorBidi" w:cstheme="majorBidi"/>
          <w:sz w:val="24"/>
          <w:szCs w:val="24"/>
        </w:rPr>
        <w:fldChar w:fldCharType="end"/>
      </w:r>
      <w:r w:rsidR="00A6745A">
        <w:rPr>
          <w:rFonts w:asciiTheme="majorBidi" w:hAnsiTheme="majorBidi" w:cstheme="majorBidi"/>
          <w:sz w:val="24"/>
          <w:szCs w:val="24"/>
        </w:rPr>
        <w:t>)</w:t>
      </w:r>
      <w:r w:rsidR="00686957">
        <w:rPr>
          <w:rFonts w:asciiTheme="majorBidi" w:hAnsiTheme="majorBidi" w:cstheme="majorBidi"/>
          <w:sz w:val="24"/>
          <w:szCs w:val="24"/>
        </w:rPr>
        <w:t>,</w:t>
      </w:r>
      <w:r w:rsidR="00A6745A">
        <w:rPr>
          <w:rFonts w:asciiTheme="majorBidi" w:hAnsiTheme="majorBidi" w:cstheme="majorBidi"/>
          <w:sz w:val="24"/>
          <w:szCs w:val="24"/>
        </w:rPr>
        <w:t xml:space="preserve"> are </w:t>
      </w:r>
      <w:r w:rsidR="00EB665E">
        <w:rPr>
          <w:rFonts w:asciiTheme="majorBidi" w:hAnsiTheme="majorBidi" w:cstheme="majorBidi"/>
          <w:sz w:val="24"/>
          <w:szCs w:val="24"/>
        </w:rPr>
        <w:t>shown</w:t>
      </w:r>
      <w:r w:rsidR="00A6745A">
        <w:rPr>
          <w:rFonts w:asciiTheme="majorBidi" w:hAnsiTheme="majorBidi" w:cstheme="majorBidi"/>
          <w:sz w:val="24"/>
          <w:szCs w:val="24"/>
        </w:rPr>
        <w:t xml:space="preserve"> in Fi</w:t>
      </w:r>
      <w:r w:rsidR="00562F18">
        <w:rPr>
          <w:rFonts w:asciiTheme="majorBidi" w:hAnsiTheme="majorBidi" w:cstheme="majorBidi"/>
          <w:sz w:val="24"/>
          <w:szCs w:val="24"/>
        </w:rPr>
        <w:t>gure 1</w:t>
      </w:r>
      <w:r w:rsidR="00A6745A">
        <w:rPr>
          <w:rFonts w:asciiTheme="majorBidi" w:hAnsiTheme="majorBidi" w:cstheme="majorBidi"/>
          <w:sz w:val="24"/>
          <w:szCs w:val="24"/>
        </w:rPr>
        <w:t xml:space="preserve">, together with the experimental spectrum (top trace) from </w:t>
      </w:r>
      <w:r w:rsidR="00773014">
        <w:rPr>
          <w:rFonts w:asciiTheme="majorBidi" w:hAnsiTheme="majorBidi" w:cstheme="majorBidi"/>
          <w:sz w:val="24"/>
          <w:szCs w:val="24"/>
        </w:rPr>
        <w:t>Ref.</w:t>
      </w:r>
      <w:r w:rsidR="00A6745A">
        <w:rPr>
          <w:rFonts w:asciiTheme="majorBidi" w:hAnsiTheme="majorBidi" w:cstheme="majorBidi"/>
          <w:sz w:val="24"/>
          <w:szCs w:val="24"/>
        </w:rPr>
        <w:t xml:space="preserve"> </w:t>
      </w:r>
      <w:r w:rsidR="00A6745A">
        <w:rPr>
          <w:rFonts w:asciiTheme="majorBidi" w:hAnsiTheme="majorBidi" w:cstheme="majorBidi"/>
          <w:sz w:val="24"/>
          <w:szCs w:val="24"/>
        </w:rPr>
        <w:fldChar w:fldCharType="begin"/>
      </w:r>
      <w:r w:rsidR="00A6745A">
        <w:rPr>
          <w:rFonts w:asciiTheme="majorBidi" w:hAnsiTheme="majorBidi" w:cstheme="majorBidi"/>
          <w:sz w:val="24"/>
          <w:szCs w:val="24"/>
        </w:rPr>
        <w:instrText xml:space="preserve"> NOTEREF _Ref378768997 \h </w:instrText>
      </w:r>
      <w:r w:rsidR="00A6745A">
        <w:rPr>
          <w:rFonts w:asciiTheme="majorBidi" w:hAnsiTheme="majorBidi" w:cstheme="majorBidi"/>
          <w:sz w:val="24"/>
          <w:szCs w:val="24"/>
        </w:rPr>
      </w:r>
      <w:r w:rsidR="00A6745A">
        <w:rPr>
          <w:rFonts w:asciiTheme="majorBidi" w:hAnsiTheme="majorBidi" w:cstheme="majorBidi"/>
          <w:sz w:val="24"/>
          <w:szCs w:val="24"/>
        </w:rPr>
        <w:fldChar w:fldCharType="separate"/>
      </w:r>
      <w:r w:rsidR="00A6745A">
        <w:rPr>
          <w:rFonts w:asciiTheme="majorBidi" w:hAnsiTheme="majorBidi" w:cstheme="majorBidi"/>
          <w:sz w:val="24"/>
          <w:szCs w:val="24"/>
        </w:rPr>
        <w:t>1</w:t>
      </w:r>
      <w:r w:rsidR="00A6745A">
        <w:rPr>
          <w:rFonts w:asciiTheme="majorBidi" w:hAnsiTheme="majorBidi" w:cstheme="majorBidi"/>
          <w:sz w:val="24"/>
          <w:szCs w:val="24"/>
        </w:rPr>
        <w:fldChar w:fldCharType="end"/>
      </w:r>
      <w:r w:rsidR="00A6745A">
        <w:rPr>
          <w:rFonts w:asciiTheme="majorBidi" w:hAnsiTheme="majorBidi" w:cstheme="majorBidi"/>
          <w:sz w:val="24"/>
          <w:szCs w:val="24"/>
        </w:rPr>
        <w:t xml:space="preserve">. </w:t>
      </w:r>
      <w:r w:rsidR="000C4CF0">
        <w:rPr>
          <w:rFonts w:asciiTheme="majorBidi" w:hAnsiTheme="majorBidi" w:cstheme="majorBidi"/>
          <w:sz w:val="24"/>
          <w:szCs w:val="24"/>
        </w:rPr>
        <w:t>In the IFCA procedure, the semi-experimental r</w:t>
      </w:r>
      <w:r w:rsidR="000C4CF0">
        <w:rPr>
          <w:rFonts w:asciiTheme="majorBidi" w:hAnsiTheme="majorBidi" w:cstheme="majorBidi"/>
          <w:sz w:val="24"/>
          <w:szCs w:val="24"/>
          <w:vertAlign w:val="subscript"/>
        </w:rPr>
        <w:t>e</w:t>
      </w:r>
      <w:r w:rsidR="000C4CF0">
        <w:rPr>
          <w:rFonts w:asciiTheme="majorBidi" w:hAnsiTheme="majorBidi" w:cstheme="majorBidi"/>
          <w:sz w:val="24"/>
          <w:szCs w:val="24"/>
        </w:rPr>
        <w:t xml:space="preserve"> geometry of the </w:t>
      </w:r>
      <m:oMath>
        <m:acc>
          <m:accPr>
            <m:chr m:val="̃"/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</w:rPr>
              <m:t>X</m:t>
            </m:r>
          </m:e>
        </m:acc>
      </m:oMath>
      <w:r w:rsidR="000C4CF0" w:rsidRPr="00EB665E">
        <w:rPr>
          <w:rFonts w:asciiTheme="majorBidi" w:hAnsiTheme="majorBidi" w:cstheme="majorBidi"/>
          <w:sz w:val="24"/>
          <w:szCs w:val="24"/>
          <w:vertAlign w:val="superscript"/>
        </w:rPr>
        <w:t>1</w:t>
      </w:r>
      <w:r w:rsidR="000C4CF0" w:rsidRPr="00EB665E">
        <w:rPr>
          <w:rFonts w:asciiTheme="majorBidi" w:hAnsiTheme="majorBidi" w:cstheme="majorBidi"/>
          <w:sz w:val="24"/>
          <w:szCs w:val="24"/>
        </w:rPr>
        <w:t>A'</w:t>
      </w:r>
      <w:r w:rsidR="000C4CF0">
        <w:rPr>
          <w:rFonts w:asciiTheme="majorBidi" w:hAnsiTheme="majorBidi" w:cstheme="majorBidi"/>
          <w:sz w:val="24"/>
          <w:szCs w:val="24"/>
        </w:rPr>
        <w:t xml:space="preserve"> state of HPS</w:t>
      </w:r>
      <w:r w:rsidR="00690F7D" w:rsidRPr="00690F7D">
        <w:rPr>
          <w:rFonts w:asciiTheme="majorBidi" w:hAnsiTheme="majorBidi" w:cstheme="majorBidi"/>
          <w:sz w:val="24"/>
          <w:szCs w:val="24"/>
          <w:vertAlign w:val="superscript"/>
        </w:rPr>
        <w:fldChar w:fldCharType="begin"/>
      </w:r>
      <w:r w:rsidR="00690F7D" w:rsidRPr="00690F7D">
        <w:rPr>
          <w:rFonts w:asciiTheme="majorBidi" w:hAnsiTheme="majorBidi" w:cstheme="majorBidi"/>
          <w:sz w:val="24"/>
          <w:szCs w:val="24"/>
          <w:vertAlign w:val="superscript"/>
        </w:rPr>
        <w:instrText xml:space="preserve"> NOTEREF _Ref380505151 \h </w:instrText>
      </w:r>
      <w:r w:rsidR="00690F7D">
        <w:rPr>
          <w:rFonts w:asciiTheme="majorBidi" w:hAnsiTheme="majorBidi" w:cstheme="majorBidi"/>
          <w:sz w:val="24"/>
          <w:szCs w:val="24"/>
          <w:vertAlign w:val="superscript"/>
        </w:rPr>
        <w:instrText xml:space="preserve"> \* MERGEFORMAT </w:instrText>
      </w:r>
      <w:r w:rsidR="00690F7D" w:rsidRPr="00690F7D">
        <w:rPr>
          <w:rFonts w:asciiTheme="majorBidi" w:hAnsiTheme="majorBidi" w:cstheme="majorBidi"/>
          <w:sz w:val="24"/>
          <w:szCs w:val="24"/>
          <w:vertAlign w:val="superscript"/>
        </w:rPr>
      </w:r>
      <w:r w:rsidR="00690F7D" w:rsidRPr="00690F7D">
        <w:rPr>
          <w:rFonts w:asciiTheme="majorBidi" w:hAnsiTheme="majorBidi" w:cstheme="majorBidi"/>
          <w:sz w:val="24"/>
          <w:szCs w:val="24"/>
          <w:vertAlign w:val="superscript"/>
        </w:rPr>
        <w:fldChar w:fldCharType="separate"/>
      </w:r>
      <w:r w:rsidR="00690F7D" w:rsidRPr="00690F7D">
        <w:rPr>
          <w:rFonts w:asciiTheme="majorBidi" w:hAnsiTheme="majorBidi" w:cstheme="majorBidi"/>
          <w:sz w:val="24"/>
          <w:szCs w:val="24"/>
          <w:vertAlign w:val="superscript"/>
        </w:rPr>
        <w:t>28</w:t>
      </w:r>
      <w:r w:rsidR="00690F7D" w:rsidRPr="00690F7D">
        <w:rPr>
          <w:rFonts w:asciiTheme="majorBidi" w:hAnsiTheme="majorBidi" w:cstheme="majorBidi"/>
          <w:sz w:val="24"/>
          <w:szCs w:val="24"/>
          <w:vertAlign w:val="superscript"/>
        </w:rPr>
        <w:fldChar w:fldCharType="end"/>
      </w:r>
      <w:r w:rsidR="000C4CF0">
        <w:rPr>
          <w:rFonts w:asciiTheme="majorBidi" w:hAnsiTheme="majorBidi" w:cstheme="majorBidi"/>
          <w:sz w:val="24"/>
          <w:szCs w:val="24"/>
        </w:rPr>
        <w:t xml:space="preserve"> was used, while the geometrical parameters of the </w:t>
      </w:r>
      <m:oMath>
        <m:acc>
          <m:accPr>
            <m:chr m:val="̃"/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</w:rPr>
              <m:t>A</m:t>
            </m:r>
          </m:e>
        </m:acc>
      </m:oMath>
      <w:r w:rsidR="000C4CF0" w:rsidRPr="00EB665E">
        <w:rPr>
          <w:rFonts w:asciiTheme="majorBidi" w:hAnsiTheme="majorBidi" w:cstheme="majorBidi"/>
          <w:sz w:val="24"/>
          <w:szCs w:val="24"/>
          <w:vertAlign w:val="superscript"/>
        </w:rPr>
        <w:t>1</w:t>
      </w:r>
      <w:r w:rsidR="000C4CF0">
        <w:rPr>
          <w:rFonts w:asciiTheme="majorBidi" w:hAnsiTheme="majorBidi" w:cstheme="majorBidi"/>
          <w:sz w:val="24"/>
          <w:szCs w:val="24"/>
        </w:rPr>
        <w:t xml:space="preserve">A" state were varied </w:t>
      </w:r>
      <w:r w:rsidR="00690F7D">
        <w:rPr>
          <w:rFonts w:asciiTheme="majorBidi" w:hAnsiTheme="majorBidi" w:cstheme="majorBidi"/>
          <w:sz w:val="24"/>
          <w:szCs w:val="24"/>
        </w:rPr>
        <w:t xml:space="preserve">from the MRCI-F12/CVQZ-F12 geometry </w:t>
      </w:r>
      <w:r w:rsidR="000C4CF0">
        <w:rPr>
          <w:rFonts w:asciiTheme="majorBidi" w:hAnsiTheme="majorBidi" w:cstheme="majorBidi"/>
          <w:sz w:val="24"/>
          <w:szCs w:val="24"/>
        </w:rPr>
        <w:t>until a best match between the simulated and experimental spectra was obtained</w:t>
      </w:r>
      <w:r w:rsidR="001B4B04">
        <w:rPr>
          <w:rFonts w:asciiTheme="majorBidi" w:hAnsiTheme="majorBidi" w:cstheme="majorBidi"/>
          <w:sz w:val="24"/>
          <w:szCs w:val="24"/>
        </w:rPr>
        <w:t xml:space="preserve"> (vibronic components and relative intensities)</w:t>
      </w:r>
      <w:r w:rsidR="000C4CF0">
        <w:rPr>
          <w:rFonts w:asciiTheme="majorBidi" w:hAnsiTheme="majorBidi" w:cstheme="majorBidi"/>
          <w:sz w:val="24"/>
          <w:szCs w:val="24"/>
        </w:rPr>
        <w:t xml:space="preserve">. </w:t>
      </w:r>
      <w:r w:rsidR="00F07861">
        <w:rPr>
          <w:rFonts w:asciiTheme="majorBidi" w:hAnsiTheme="majorBidi" w:cstheme="majorBidi"/>
          <w:sz w:val="24"/>
          <w:szCs w:val="24"/>
        </w:rPr>
        <w:t>S</w:t>
      </w:r>
      <w:r w:rsidR="00052294" w:rsidRPr="00052294">
        <w:rPr>
          <w:rFonts w:asciiTheme="majorBidi" w:hAnsiTheme="majorBidi" w:cstheme="majorBidi"/>
          <w:sz w:val="24"/>
          <w:szCs w:val="24"/>
        </w:rPr>
        <w:t>ince the published experimental  spectrum covers only up to the 1800 cm</w:t>
      </w:r>
      <w:r w:rsidR="00052294" w:rsidRPr="00052294">
        <w:rPr>
          <w:rFonts w:asciiTheme="majorBidi" w:hAnsiTheme="majorBidi" w:cstheme="majorBidi"/>
          <w:sz w:val="24"/>
          <w:szCs w:val="24"/>
          <w:vertAlign w:val="superscript"/>
        </w:rPr>
        <w:t>-1</w:t>
      </w:r>
      <w:r w:rsidR="00052294" w:rsidRPr="00052294">
        <w:rPr>
          <w:rFonts w:asciiTheme="majorBidi" w:hAnsiTheme="majorBidi" w:cstheme="majorBidi"/>
          <w:sz w:val="24"/>
          <w:szCs w:val="24"/>
        </w:rPr>
        <w:t xml:space="preserve"> region (displacement </w:t>
      </w:r>
      <w:r w:rsidR="00AE0A7C">
        <w:rPr>
          <w:rFonts w:asciiTheme="majorBidi" w:hAnsiTheme="majorBidi" w:cstheme="majorBidi"/>
          <w:sz w:val="24"/>
          <w:szCs w:val="24"/>
        </w:rPr>
        <w:t xml:space="preserve">energy </w:t>
      </w:r>
      <w:r w:rsidR="00052294" w:rsidRPr="00052294">
        <w:rPr>
          <w:rFonts w:asciiTheme="majorBidi" w:hAnsiTheme="majorBidi" w:cstheme="majorBidi"/>
          <w:sz w:val="24"/>
          <w:szCs w:val="24"/>
        </w:rPr>
        <w:t xml:space="preserve">from the excitation line), comparison between simulated and experimental spectra can only be </w:t>
      </w:r>
      <w:r w:rsidR="00562F18">
        <w:rPr>
          <w:rFonts w:asciiTheme="majorBidi" w:hAnsiTheme="majorBidi" w:cstheme="majorBidi"/>
          <w:sz w:val="24"/>
          <w:szCs w:val="24"/>
        </w:rPr>
        <w:t xml:space="preserve">made </w:t>
      </w:r>
      <w:r w:rsidR="00443F77">
        <w:rPr>
          <w:rFonts w:asciiTheme="majorBidi" w:hAnsiTheme="majorBidi" w:cstheme="majorBidi"/>
          <w:sz w:val="24"/>
          <w:szCs w:val="24"/>
        </w:rPr>
        <w:t>within</w:t>
      </w:r>
      <w:r w:rsidR="00052294" w:rsidRPr="00052294">
        <w:rPr>
          <w:rFonts w:asciiTheme="majorBidi" w:hAnsiTheme="majorBidi" w:cstheme="majorBidi"/>
          <w:sz w:val="24"/>
          <w:szCs w:val="24"/>
        </w:rPr>
        <w:t xml:space="preserve"> this region (</w:t>
      </w:r>
      <w:r w:rsidR="00443F77">
        <w:rPr>
          <w:rFonts w:asciiTheme="majorBidi" w:hAnsiTheme="majorBidi" w:cstheme="majorBidi"/>
          <w:sz w:val="24"/>
          <w:szCs w:val="24"/>
        </w:rPr>
        <w:t>up to</w:t>
      </w:r>
      <w:r w:rsidR="00AE0A7C">
        <w:rPr>
          <w:rFonts w:asciiTheme="majorBidi" w:hAnsiTheme="majorBidi" w:cstheme="majorBidi"/>
          <w:sz w:val="24"/>
          <w:szCs w:val="24"/>
        </w:rPr>
        <w:t xml:space="preserve"> </w:t>
      </w:r>
      <w:r w:rsidR="00052294" w:rsidRPr="00052294">
        <w:rPr>
          <w:rFonts w:asciiTheme="majorBidi" w:hAnsiTheme="majorBidi" w:cstheme="majorBidi"/>
          <w:sz w:val="24"/>
          <w:szCs w:val="24"/>
        </w:rPr>
        <w:t>the 2</w:t>
      </w:r>
      <w:r w:rsidR="00052294" w:rsidRPr="00052294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="00052294" w:rsidRPr="00052294">
        <w:rPr>
          <w:rFonts w:asciiTheme="majorBidi" w:hAnsiTheme="majorBidi" w:cstheme="majorBidi"/>
          <w:sz w:val="24"/>
          <w:szCs w:val="24"/>
        </w:rPr>
        <w:t xml:space="preserve"> component</w:t>
      </w:r>
      <w:r w:rsidR="00C75D2B">
        <w:rPr>
          <w:rFonts w:asciiTheme="majorBidi" w:hAnsiTheme="majorBidi" w:cstheme="majorBidi"/>
          <w:sz w:val="24"/>
          <w:szCs w:val="24"/>
        </w:rPr>
        <w:t>; ν</w:t>
      </w:r>
      <w:r w:rsidR="00C75D2B">
        <w:rPr>
          <w:rFonts w:asciiTheme="majorBidi" w:hAnsiTheme="majorBidi" w:cstheme="majorBidi"/>
          <w:sz w:val="24"/>
          <w:szCs w:val="24"/>
          <w:vertAlign w:val="subscript"/>
        </w:rPr>
        <w:t>1</w:t>
      </w:r>
      <w:r w:rsidR="00C75D2B">
        <w:rPr>
          <w:rFonts w:asciiTheme="majorBidi" w:hAnsiTheme="majorBidi" w:cstheme="majorBidi"/>
          <w:sz w:val="24"/>
          <w:szCs w:val="24"/>
        </w:rPr>
        <w:t xml:space="preserve"> and ν</w:t>
      </w:r>
      <w:r w:rsidR="00C75D2B">
        <w:rPr>
          <w:rFonts w:asciiTheme="majorBidi" w:hAnsiTheme="majorBidi" w:cstheme="majorBidi"/>
          <w:sz w:val="24"/>
          <w:szCs w:val="24"/>
          <w:vertAlign w:val="subscript"/>
        </w:rPr>
        <w:t>3</w:t>
      </w:r>
      <w:r w:rsidR="00C75D2B">
        <w:rPr>
          <w:rFonts w:asciiTheme="majorBidi" w:hAnsiTheme="majorBidi" w:cstheme="majorBidi"/>
          <w:sz w:val="24"/>
          <w:szCs w:val="24"/>
        </w:rPr>
        <w:t xml:space="preserve"> are the HP and PS stretching modes, while ν</w:t>
      </w:r>
      <w:r w:rsidR="00C75D2B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="00C75D2B">
        <w:rPr>
          <w:rFonts w:asciiTheme="majorBidi" w:hAnsiTheme="majorBidi" w:cstheme="majorBidi"/>
          <w:sz w:val="24"/>
          <w:szCs w:val="24"/>
        </w:rPr>
        <w:t xml:space="preserve"> is the bending mode</w:t>
      </w:r>
      <w:r w:rsidR="00052294" w:rsidRPr="00052294">
        <w:rPr>
          <w:rFonts w:asciiTheme="majorBidi" w:hAnsiTheme="majorBidi" w:cstheme="majorBidi"/>
          <w:sz w:val="24"/>
          <w:szCs w:val="24"/>
        </w:rPr>
        <w:t xml:space="preserve">). </w:t>
      </w:r>
      <w:r w:rsidR="00AE0A7C">
        <w:rPr>
          <w:rFonts w:asciiTheme="majorBidi" w:hAnsiTheme="majorBidi" w:cstheme="majorBidi"/>
          <w:sz w:val="24"/>
          <w:szCs w:val="24"/>
        </w:rPr>
        <w:t>Comparing the experimental spectrum and the simulated spectrum obtaine</w:t>
      </w:r>
      <w:r w:rsidR="00B4729B">
        <w:rPr>
          <w:rFonts w:asciiTheme="majorBidi" w:hAnsiTheme="majorBidi" w:cstheme="majorBidi"/>
          <w:sz w:val="24"/>
          <w:szCs w:val="24"/>
        </w:rPr>
        <w:t>d using the MRCI-F12 geometries</w:t>
      </w:r>
      <w:r w:rsidR="00AE0A7C">
        <w:rPr>
          <w:rFonts w:asciiTheme="majorBidi" w:hAnsiTheme="majorBidi" w:cstheme="majorBidi"/>
          <w:sz w:val="24"/>
          <w:szCs w:val="24"/>
        </w:rPr>
        <w:t xml:space="preserve"> </w:t>
      </w:r>
      <w:r w:rsidR="00B4729B">
        <w:rPr>
          <w:rFonts w:asciiTheme="majorBidi" w:hAnsiTheme="majorBidi" w:cstheme="majorBidi"/>
          <w:sz w:val="24"/>
          <w:szCs w:val="24"/>
        </w:rPr>
        <w:t>(</w:t>
      </w:r>
      <w:r w:rsidR="00562F18">
        <w:rPr>
          <w:rFonts w:asciiTheme="majorBidi" w:hAnsiTheme="majorBidi" w:cstheme="majorBidi"/>
          <w:sz w:val="24"/>
          <w:szCs w:val="24"/>
        </w:rPr>
        <w:t>Figure 1</w:t>
      </w:r>
      <w:r w:rsidR="00B4729B">
        <w:rPr>
          <w:rFonts w:asciiTheme="majorBidi" w:hAnsiTheme="majorBidi" w:cstheme="majorBidi"/>
          <w:sz w:val="24"/>
          <w:szCs w:val="24"/>
        </w:rPr>
        <w:t>,</w:t>
      </w:r>
      <w:r w:rsidR="00FA558F">
        <w:rPr>
          <w:rFonts w:asciiTheme="majorBidi" w:hAnsiTheme="majorBidi" w:cstheme="majorBidi"/>
          <w:sz w:val="24"/>
          <w:szCs w:val="24"/>
        </w:rPr>
        <w:t xml:space="preserve"> top and middle traces)</w:t>
      </w:r>
      <w:r w:rsidR="00EB665E">
        <w:rPr>
          <w:rFonts w:asciiTheme="majorBidi" w:hAnsiTheme="majorBidi" w:cstheme="majorBidi"/>
          <w:sz w:val="24"/>
          <w:szCs w:val="24"/>
        </w:rPr>
        <w:t xml:space="preserve">, it </w:t>
      </w:r>
      <w:r w:rsidR="00686957">
        <w:rPr>
          <w:rFonts w:asciiTheme="majorBidi" w:hAnsiTheme="majorBidi" w:cstheme="majorBidi"/>
          <w:sz w:val="24"/>
          <w:szCs w:val="24"/>
        </w:rPr>
        <w:t xml:space="preserve">can be seen that it is </w:t>
      </w:r>
      <w:r w:rsidR="00EB665E">
        <w:rPr>
          <w:rFonts w:asciiTheme="majorBidi" w:hAnsiTheme="majorBidi" w:cstheme="majorBidi"/>
          <w:sz w:val="24"/>
          <w:szCs w:val="24"/>
        </w:rPr>
        <w:lastRenderedPageBreak/>
        <w:t xml:space="preserve">mainly the relative intensity of the </w:t>
      </w:r>
      <m:oMath>
        <m:acc>
          <m:accPr>
            <m:chr m:val="̃"/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</w:rPr>
              <m:t>A</m:t>
            </m:r>
          </m:e>
        </m:acc>
      </m:oMath>
      <w:r w:rsidR="00EB665E" w:rsidRPr="00EB665E">
        <w:rPr>
          <w:rFonts w:asciiTheme="majorBidi" w:hAnsiTheme="majorBidi" w:cstheme="majorBidi"/>
          <w:sz w:val="24"/>
          <w:szCs w:val="24"/>
          <w:vertAlign w:val="superscript"/>
        </w:rPr>
        <w:t>1</w:t>
      </w:r>
      <w:r w:rsidR="00EB665E" w:rsidRPr="00EB665E">
        <w:rPr>
          <w:rFonts w:asciiTheme="majorBidi" w:hAnsiTheme="majorBidi" w:cstheme="majorBidi"/>
          <w:sz w:val="24"/>
          <w:szCs w:val="24"/>
        </w:rPr>
        <w:t>A"</w:t>
      </w:r>
      <w:r w:rsidR="00EB665E">
        <w:rPr>
          <w:rFonts w:asciiTheme="majorBidi" w:hAnsiTheme="majorBidi" w:cstheme="majorBidi"/>
          <w:sz w:val="24"/>
          <w:szCs w:val="24"/>
        </w:rPr>
        <w:t>(0,0,4)</w:t>
      </w:r>
      <w:r w:rsidR="000F1545">
        <w:rPr>
          <w:rFonts w:asciiTheme="majorBidi" w:hAnsiTheme="majorBidi" w:cstheme="majorBidi"/>
          <w:sz w:val="24"/>
          <w:szCs w:val="24"/>
        </w:rPr>
        <w:t xml:space="preserve"> </w:t>
      </w:r>
      <w:r w:rsidR="00EB665E">
        <w:rPr>
          <w:rFonts w:asciiTheme="majorBidi" w:hAnsiTheme="majorBidi" w:cstheme="majorBidi"/>
          <w:sz w:val="24"/>
          <w:szCs w:val="24"/>
        </w:rPr>
        <w:t>→</w:t>
      </w:r>
      <w:r w:rsidR="000F1545">
        <w:rPr>
          <w:rFonts w:asciiTheme="majorBidi" w:hAnsiTheme="majorBidi" w:cstheme="majorBidi"/>
          <w:sz w:val="24"/>
          <w:szCs w:val="24"/>
        </w:rPr>
        <w:t xml:space="preserve"> </w:t>
      </w:r>
      <m:oMath>
        <m:acc>
          <m:accPr>
            <m:chr m:val="̃"/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</w:rPr>
              <m:t>X</m:t>
            </m:r>
          </m:e>
        </m:acc>
      </m:oMath>
      <w:r w:rsidR="00EB665E" w:rsidRPr="00EB665E">
        <w:rPr>
          <w:rFonts w:asciiTheme="majorBidi" w:hAnsiTheme="majorBidi" w:cstheme="majorBidi"/>
          <w:sz w:val="24"/>
          <w:szCs w:val="24"/>
          <w:vertAlign w:val="superscript"/>
        </w:rPr>
        <w:t>1</w:t>
      </w:r>
      <w:r w:rsidR="00EB665E" w:rsidRPr="00EB665E">
        <w:rPr>
          <w:rFonts w:asciiTheme="majorBidi" w:hAnsiTheme="majorBidi" w:cstheme="majorBidi"/>
          <w:sz w:val="24"/>
          <w:szCs w:val="24"/>
        </w:rPr>
        <w:t>A'</w:t>
      </w:r>
      <w:r w:rsidR="00E82F37">
        <w:rPr>
          <w:rFonts w:asciiTheme="majorBidi" w:hAnsiTheme="majorBidi" w:cstheme="majorBidi"/>
          <w:sz w:val="24"/>
          <w:szCs w:val="24"/>
        </w:rPr>
        <w:t>(0,0,2)</w:t>
      </w:r>
      <w:r w:rsidR="00E82F37" w:rsidRPr="00EB665E">
        <w:rPr>
          <w:rFonts w:asciiTheme="majorBidi" w:hAnsiTheme="majorBidi" w:cstheme="majorBidi"/>
          <w:sz w:val="24"/>
          <w:szCs w:val="24"/>
        </w:rPr>
        <w:t xml:space="preserve"> </w:t>
      </w:r>
      <w:r w:rsidR="00EB665E">
        <w:rPr>
          <w:rFonts w:asciiTheme="majorBidi" w:hAnsiTheme="majorBidi" w:cstheme="majorBidi"/>
          <w:sz w:val="24"/>
          <w:szCs w:val="24"/>
        </w:rPr>
        <w:t xml:space="preserve"> vibrational component</w:t>
      </w:r>
      <w:r w:rsidR="000F1545">
        <w:rPr>
          <w:rFonts w:asciiTheme="majorBidi" w:hAnsiTheme="majorBidi" w:cstheme="majorBidi"/>
          <w:sz w:val="24"/>
          <w:szCs w:val="24"/>
        </w:rPr>
        <w:t xml:space="preserve"> (3</w:t>
      </w:r>
      <w:r w:rsidR="000F1545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="000F1545">
        <w:rPr>
          <w:rFonts w:asciiTheme="majorBidi" w:hAnsiTheme="majorBidi" w:cstheme="majorBidi"/>
          <w:sz w:val="24"/>
          <w:szCs w:val="24"/>
        </w:rPr>
        <w:t xml:space="preserve"> in Figure </w:t>
      </w:r>
      <w:r w:rsidR="00562F18">
        <w:rPr>
          <w:rFonts w:asciiTheme="majorBidi" w:hAnsiTheme="majorBidi" w:cstheme="majorBidi"/>
          <w:sz w:val="24"/>
          <w:szCs w:val="24"/>
        </w:rPr>
        <w:t>1</w:t>
      </w:r>
      <w:r w:rsidR="00C75D2B">
        <w:rPr>
          <w:rFonts w:asciiTheme="majorBidi" w:hAnsiTheme="majorBidi" w:cstheme="majorBidi"/>
          <w:sz w:val="24"/>
          <w:szCs w:val="24"/>
        </w:rPr>
        <w:t xml:space="preserve">) </w:t>
      </w:r>
      <w:r w:rsidR="00EB665E">
        <w:rPr>
          <w:rFonts w:asciiTheme="majorBidi" w:hAnsiTheme="majorBidi" w:cstheme="majorBidi"/>
          <w:sz w:val="24"/>
          <w:szCs w:val="24"/>
        </w:rPr>
        <w:t>which</w:t>
      </w:r>
      <w:r w:rsidR="00FA558F">
        <w:rPr>
          <w:rFonts w:asciiTheme="majorBidi" w:hAnsiTheme="majorBidi" w:cstheme="majorBidi"/>
          <w:sz w:val="24"/>
          <w:szCs w:val="24"/>
        </w:rPr>
        <w:t xml:space="preserve"> needs adjustment in the </w:t>
      </w:r>
      <w:r w:rsidR="000F1545">
        <w:rPr>
          <w:rFonts w:asciiTheme="majorBidi" w:hAnsiTheme="majorBidi" w:cstheme="majorBidi"/>
          <w:sz w:val="24"/>
          <w:szCs w:val="24"/>
        </w:rPr>
        <w:t>IFCA procedure</w:t>
      </w:r>
      <w:r w:rsidR="00FA558F">
        <w:rPr>
          <w:rFonts w:asciiTheme="majorBidi" w:hAnsiTheme="majorBidi" w:cstheme="majorBidi"/>
          <w:sz w:val="24"/>
          <w:szCs w:val="24"/>
        </w:rPr>
        <w:t xml:space="preserve">. </w:t>
      </w:r>
      <w:r w:rsidR="00A370A9">
        <w:rPr>
          <w:rFonts w:asciiTheme="majorBidi" w:hAnsiTheme="majorBidi" w:cstheme="majorBidi"/>
          <w:sz w:val="24"/>
          <w:szCs w:val="24"/>
        </w:rPr>
        <w:t>In order to increase the relative intensity of th</w:t>
      </w:r>
      <w:r w:rsidR="00690F7D">
        <w:rPr>
          <w:rFonts w:asciiTheme="majorBidi" w:hAnsiTheme="majorBidi" w:cstheme="majorBidi"/>
          <w:sz w:val="24"/>
          <w:szCs w:val="24"/>
        </w:rPr>
        <w:t>e</w:t>
      </w:r>
      <w:r w:rsidR="00C75D2B">
        <w:rPr>
          <w:rFonts w:asciiTheme="majorBidi" w:hAnsiTheme="majorBidi" w:cstheme="majorBidi"/>
          <w:sz w:val="24"/>
          <w:szCs w:val="24"/>
        </w:rPr>
        <w:t xml:space="preserve"> simulated</w:t>
      </w:r>
      <w:r w:rsidR="00A370A9">
        <w:rPr>
          <w:rFonts w:asciiTheme="majorBidi" w:hAnsiTheme="majorBidi" w:cstheme="majorBidi"/>
          <w:sz w:val="24"/>
          <w:szCs w:val="24"/>
        </w:rPr>
        <w:t xml:space="preserve"> </w:t>
      </w:r>
      <w:r w:rsidR="00690F7D">
        <w:rPr>
          <w:rFonts w:asciiTheme="majorBidi" w:hAnsiTheme="majorBidi" w:cstheme="majorBidi"/>
          <w:sz w:val="24"/>
          <w:szCs w:val="24"/>
        </w:rPr>
        <w:t>3</w:t>
      </w:r>
      <w:r w:rsidR="00690F7D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="00690F7D">
        <w:rPr>
          <w:rFonts w:asciiTheme="majorBidi" w:hAnsiTheme="majorBidi" w:cstheme="majorBidi"/>
          <w:sz w:val="24"/>
          <w:szCs w:val="24"/>
        </w:rPr>
        <w:t xml:space="preserve"> </w:t>
      </w:r>
      <w:r w:rsidR="00A370A9">
        <w:rPr>
          <w:rFonts w:asciiTheme="majorBidi" w:hAnsiTheme="majorBidi" w:cstheme="majorBidi"/>
          <w:sz w:val="24"/>
          <w:szCs w:val="24"/>
        </w:rPr>
        <w:t>component, the PS bond length has to be increased significantly</w:t>
      </w:r>
      <w:r w:rsidR="00686957">
        <w:rPr>
          <w:rFonts w:asciiTheme="majorBidi" w:hAnsiTheme="majorBidi" w:cstheme="majorBidi"/>
          <w:sz w:val="24"/>
          <w:szCs w:val="24"/>
        </w:rPr>
        <w:t>.</w:t>
      </w:r>
      <w:r w:rsidR="00A370A9">
        <w:rPr>
          <w:rFonts w:asciiTheme="majorBidi" w:hAnsiTheme="majorBidi" w:cstheme="majorBidi"/>
          <w:sz w:val="24"/>
          <w:szCs w:val="24"/>
        </w:rPr>
        <w:t xml:space="preserve"> </w:t>
      </w:r>
      <w:r w:rsidR="00526B13">
        <w:rPr>
          <w:rFonts w:asciiTheme="majorBidi" w:hAnsiTheme="majorBidi" w:cstheme="majorBidi"/>
          <w:sz w:val="24"/>
          <w:szCs w:val="24"/>
        </w:rPr>
        <w:t>{D</w:t>
      </w:r>
      <w:r w:rsidR="00686957" w:rsidRPr="00686957">
        <w:rPr>
          <w:rFonts w:asciiTheme="majorBidi" w:hAnsiTheme="majorBidi" w:cstheme="majorBidi"/>
          <w:sz w:val="24"/>
          <w:szCs w:val="24"/>
        </w:rPr>
        <w:t>ifferent geometry changes upon excitation</w:t>
      </w:r>
      <w:r w:rsidR="00562F18">
        <w:rPr>
          <w:rFonts w:asciiTheme="majorBidi" w:hAnsiTheme="majorBidi" w:cstheme="majorBidi"/>
          <w:sz w:val="24"/>
          <w:szCs w:val="24"/>
        </w:rPr>
        <w:t xml:space="preserve"> (Δr</w:t>
      </w:r>
      <w:r w:rsidR="00562F18">
        <w:rPr>
          <w:rFonts w:asciiTheme="majorBidi" w:hAnsiTheme="majorBidi" w:cstheme="majorBidi"/>
          <w:sz w:val="24"/>
          <w:szCs w:val="24"/>
          <w:vertAlign w:val="subscript"/>
        </w:rPr>
        <w:t>e</w:t>
      </w:r>
      <w:r w:rsidR="00562F18">
        <w:rPr>
          <w:rFonts w:asciiTheme="majorBidi" w:hAnsiTheme="majorBidi" w:cstheme="majorBidi"/>
          <w:sz w:val="24"/>
          <w:szCs w:val="24"/>
        </w:rPr>
        <w:t>)</w:t>
      </w:r>
      <w:r w:rsidR="00686957" w:rsidRPr="00686957">
        <w:rPr>
          <w:rFonts w:asciiTheme="majorBidi" w:hAnsiTheme="majorBidi" w:cstheme="majorBidi"/>
          <w:sz w:val="24"/>
          <w:szCs w:val="24"/>
        </w:rPr>
        <w:t xml:space="preserve"> obtained by different methods are given in Table </w:t>
      </w:r>
      <w:r w:rsidR="00526B13">
        <w:rPr>
          <w:rFonts w:asciiTheme="majorBidi" w:hAnsiTheme="majorBidi" w:cstheme="majorBidi"/>
          <w:sz w:val="24"/>
          <w:szCs w:val="24"/>
        </w:rPr>
        <w:t>S</w:t>
      </w:r>
      <w:r w:rsidR="00686957" w:rsidRPr="00686957">
        <w:rPr>
          <w:rFonts w:asciiTheme="majorBidi" w:hAnsiTheme="majorBidi" w:cstheme="majorBidi"/>
          <w:sz w:val="24"/>
          <w:szCs w:val="24"/>
        </w:rPr>
        <w:t>1.</w:t>
      </w:r>
      <w:r w:rsidR="00526B13">
        <w:rPr>
          <w:rFonts w:asciiTheme="majorBidi" w:hAnsiTheme="majorBidi" w:cstheme="majorBidi"/>
          <w:sz w:val="24"/>
          <w:szCs w:val="24"/>
        </w:rPr>
        <w:t>}</w:t>
      </w:r>
      <w:r w:rsidR="00A370A9">
        <w:rPr>
          <w:rFonts w:asciiTheme="majorBidi" w:hAnsiTheme="majorBidi" w:cstheme="majorBidi"/>
          <w:sz w:val="24"/>
          <w:szCs w:val="24"/>
        </w:rPr>
        <w:t xml:space="preserve"> </w:t>
      </w:r>
      <w:r w:rsidR="00686957">
        <w:rPr>
          <w:rFonts w:asciiTheme="majorBidi" w:hAnsiTheme="majorBidi" w:cstheme="majorBidi"/>
          <w:sz w:val="24"/>
          <w:szCs w:val="24"/>
        </w:rPr>
        <w:t>Comparing the two simulated spectra</w:t>
      </w:r>
      <w:r w:rsidR="00A15430">
        <w:rPr>
          <w:rFonts w:asciiTheme="majorBidi" w:hAnsiTheme="majorBidi" w:cstheme="majorBidi"/>
          <w:sz w:val="24"/>
          <w:szCs w:val="24"/>
        </w:rPr>
        <w:t xml:space="preserve"> obtained</w:t>
      </w:r>
      <w:r w:rsidR="00686957">
        <w:rPr>
          <w:rFonts w:asciiTheme="majorBidi" w:hAnsiTheme="majorBidi" w:cstheme="majorBidi"/>
          <w:sz w:val="24"/>
          <w:szCs w:val="24"/>
        </w:rPr>
        <w:t xml:space="preserve"> using two different sets of geometries </w:t>
      </w:r>
      <w:r w:rsidR="00B4729B">
        <w:rPr>
          <w:rFonts w:asciiTheme="majorBidi" w:hAnsiTheme="majorBidi" w:cstheme="majorBidi"/>
          <w:sz w:val="24"/>
          <w:szCs w:val="24"/>
        </w:rPr>
        <w:t>(</w:t>
      </w:r>
      <w:r w:rsidR="007A6922">
        <w:rPr>
          <w:rFonts w:asciiTheme="majorBidi" w:hAnsiTheme="majorBidi" w:cstheme="majorBidi"/>
          <w:sz w:val="24"/>
          <w:szCs w:val="24"/>
        </w:rPr>
        <w:t>Figure 1</w:t>
      </w:r>
      <w:r w:rsidR="00B4729B">
        <w:rPr>
          <w:rFonts w:asciiTheme="majorBidi" w:hAnsiTheme="majorBidi" w:cstheme="majorBidi"/>
          <w:sz w:val="24"/>
          <w:szCs w:val="24"/>
        </w:rPr>
        <w:t>,</w:t>
      </w:r>
      <w:r w:rsidR="000F1545">
        <w:rPr>
          <w:rFonts w:asciiTheme="majorBidi" w:hAnsiTheme="majorBidi" w:cstheme="majorBidi"/>
          <w:sz w:val="24"/>
          <w:szCs w:val="24"/>
        </w:rPr>
        <w:t xml:space="preserve"> middle and bottom traces)</w:t>
      </w:r>
      <w:r w:rsidR="00686957">
        <w:rPr>
          <w:rFonts w:asciiTheme="majorBidi" w:hAnsiTheme="majorBidi" w:cstheme="majorBidi"/>
          <w:sz w:val="24"/>
          <w:szCs w:val="24"/>
        </w:rPr>
        <w:t>,</w:t>
      </w:r>
      <w:r w:rsidR="000F1545">
        <w:rPr>
          <w:rFonts w:asciiTheme="majorBidi" w:hAnsiTheme="majorBidi" w:cstheme="majorBidi"/>
          <w:sz w:val="24"/>
          <w:szCs w:val="24"/>
        </w:rPr>
        <w:t xml:space="preserve"> the </w:t>
      </w:r>
      <w:r w:rsidR="001C5529">
        <w:rPr>
          <w:rFonts w:asciiTheme="majorBidi" w:hAnsiTheme="majorBidi" w:cstheme="majorBidi"/>
          <w:sz w:val="24"/>
          <w:szCs w:val="24"/>
        </w:rPr>
        <w:t>simulated vibrational structures</w:t>
      </w:r>
      <w:r w:rsidR="000F1545">
        <w:rPr>
          <w:rFonts w:asciiTheme="majorBidi" w:hAnsiTheme="majorBidi" w:cstheme="majorBidi"/>
          <w:sz w:val="24"/>
          <w:szCs w:val="24"/>
        </w:rPr>
        <w:t xml:space="preserve"> in the low displacement energy </w:t>
      </w:r>
      <w:r w:rsidR="001C5529">
        <w:rPr>
          <w:rFonts w:asciiTheme="majorBidi" w:hAnsiTheme="majorBidi" w:cstheme="majorBidi"/>
          <w:sz w:val="24"/>
          <w:szCs w:val="24"/>
        </w:rPr>
        <w:t xml:space="preserve">region </w:t>
      </w:r>
      <w:r w:rsidR="000F1545">
        <w:rPr>
          <w:rFonts w:asciiTheme="majorBidi" w:hAnsiTheme="majorBidi" w:cstheme="majorBidi"/>
          <w:sz w:val="24"/>
          <w:szCs w:val="24"/>
        </w:rPr>
        <w:t>(</w:t>
      </w:r>
      <w:r w:rsidR="00F214EE">
        <w:rPr>
          <w:rFonts w:asciiTheme="majorBidi" w:hAnsiTheme="majorBidi" w:cstheme="majorBidi"/>
          <w:sz w:val="24"/>
          <w:szCs w:val="24"/>
        </w:rPr>
        <w:t>&lt;1800 cm</w:t>
      </w:r>
      <w:r w:rsidR="00F214EE">
        <w:rPr>
          <w:rFonts w:asciiTheme="majorBidi" w:hAnsiTheme="majorBidi" w:cstheme="majorBidi"/>
          <w:sz w:val="24"/>
          <w:szCs w:val="24"/>
          <w:vertAlign w:val="superscript"/>
        </w:rPr>
        <w:t>-1</w:t>
      </w:r>
      <w:r w:rsidR="000F1545">
        <w:rPr>
          <w:rFonts w:asciiTheme="majorBidi" w:hAnsiTheme="majorBidi" w:cstheme="majorBidi"/>
          <w:sz w:val="24"/>
          <w:szCs w:val="24"/>
        </w:rPr>
        <w:t xml:space="preserve">) </w:t>
      </w:r>
      <w:r w:rsidR="001C5529">
        <w:rPr>
          <w:rFonts w:asciiTheme="majorBidi" w:hAnsiTheme="majorBidi" w:cstheme="majorBidi"/>
          <w:sz w:val="24"/>
          <w:szCs w:val="24"/>
        </w:rPr>
        <w:t>are actually quite similar.</w:t>
      </w:r>
      <w:r w:rsidR="000F1545">
        <w:rPr>
          <w:rFonts w:asciiTheme="majorBidi" w:hAnsiTheme="majorBidi" w:cstheme="majorBidi"/>
          <w:sz w:val="24"/>
          <w:szCs w:val="24"/>
        </w:rPr>
        <w:t xml:space="preserve"> </w:t>
      </w:r>
      <w:r w:rsidR="001C5529">
        <w:rPr>
          <w:rFonts w:asciiTheme="majorBidi" w:hAnsiTheme="majorBidi" w:cstheme="majorBidi"/>
          <w:sz w:val="24"/>
          <w:szCs w:val="24"/>
        </w:rPr>
        <w:t>T</w:t>
      </w:r>
      <w:r w:rsidR="000F1545">
        <w:rPr>
          <w:rFonts w:asciiTheme="majorBidi" w:hAnsiTheme="majorBidi" w:cstheme="majorBidi"/>
          <w:sz w:val="24"/>
          <w:szCs w:val="24"/>
        </w:rPr>
        <w:t>hey differ</w:t>
      </w:r>
      <w:r w:rsidR="00F214EE">
        <w:rPr>
          <w:rFonts w:asciiTheme="majorBidi" w:hAnsiTheme="majorBidi" w:cstheme="majorBidi"/>
          <w:sz w:val="24"/>
          <w:szCs w:val="24"/>
        </w:rPr>
        <w:t xml:space="preserve"> </w:t>
      </w:r>
      <w:r w:rsidR="001C5529">
        <w:rPr>
          <w:rFonts w:asciiTheme="majorBidi" w:hAnsiTheme="majorBidi" w:cstheme="majorBidi"/>
          <w:sz w:val="24"/>
          <w:szCs w:val="24"/>
        </w:rPr>
        <w:t>more</w:t>
      </w:r>
      <w:r w:rsidR="00F214EE">
        <w:rPr>
          <w:rFonts w:asciiTheme="majorBidi" w:hAnsiTheme="majorBidi" w:cstheme="majorBidi"/>
          <w:sz w:val="24"/>
          <w:szCs w:val="24"/>
        </w:rPr>
        <w:t xml:space="preserve"> at higher displacement energ</w:t>
      </w:r>
      <w:r w:rsidR="00690F7D">
        <w:rPr>
          <w:rFonts w:asciiTheme="majorBidi" w:hAnsiTheme="majorBidi" w:cstheme="majorBidi"/>
          <w:sz w:val="24"/>
          <w:szCs w:val="24"/>
        </w:rPr>
        <w:t>y</w:t>
      </w:r>
      <w:r w:rsidR="00686957">
        <w:rPr>
          <w:rFonts w:asciiTheme="majorBidi" w:hAnsiTheme="majorBidi" w:cstheme="majorBidi"/>
          <w:sz w:val="24"/>
          <w:szCs w:val="24"/>
        </w:rPr>
        <w:t xml:space="preserve">, specifically </w:t>
      </w:r>
      <w:r w:rsidR="001C5529">
        <w:rPr>
          <w:rFonts w:asciiTheme="majorBidi" w:hAnsiTheme="majorBidi" w:cstheme="majorBidi"/>
          <w:sz w:val="24"/>
          <w:szCs w:val="24"/>
        </w:rPr>
        <w:t xml:space="preserve">in </w:t>
      </w:r>
      <w:r w:rsidR="00686957">
        <w:rPr>
          <w:rFonts w:asciiTheme="majorBidi" w:hAnsiTheme="majorBidi" w:cstheme="majorBidi"/>
          <w:sz w:val="24"/>
          <w:szCs w:val="24"/>
        </w:rPr>
        <w:t>the relative intensities of the 3</w:t>
      </w:r>
      <w:r w:rsidR="00686957">
        <w:rPr>
          <w:rFonts w:asciiTheme="majorBidi" w:hAnsiTheme="majorBidi" w:cstheme="majorBidi"/>
          <w:sz w:val="24"/>
          <w:szCs w:val="24"/>
          <w:vertAlign w:val="subscript"/>
        </w:rPr>
        <w:t>3</w:t>
      </w:r>
      <w:r w:rsidR="00686957">
        <w:rPr>
          <w:rFonts w:asciiTheme="majorBidi" w:hAnsiTheme="majorBidi" w:cstheme="majorBidi"/>
          <w:sz w:val="24"/>
          <w:szCs w:val="24"/>
        </w:rPr>
        <w:t xml:space="preserve"> and 3</w:t>
      </w:r>
      <w:r w:rsidR="00686957">
        <w:rPr>
          <w:rFonts w:asciiTheme="majorBidi" w:hAnsiTheme="majorBidi" w:cstheme="majorBidi"/>
          <w:sz w:val="24"/>
          <w:szCs w:val="24"/>
          <w:vertAlign w:val="subscript"/>
        </w:rPr>
        <w:t>4</w:t>
      </w:r>
      <w:r w:rsidR="00686957">
        <w:rPr>
          <w:rFonts w:asciiTheme="majorBidi" w:hAnsiTheme="majorBidi" w:cstheme="majorBidi"/>
          <w:sz w:val="24"/>
          <w:szCs w:val="24"/>
        </w:rPr>
        <w:t xml:space="preserve"> components,</w:t>
      </w:r>
      <w:r w:rsidR="00F07861">
        <w:rPr>
          <w:rFonts w:asciiTheme="majorBidi" w:hAnsiTheme="majorBidi" w:cstheme="majorBidi"/>
          <w:sz w:val="24"/>
          <w:szCs w:val="24"/>
        </w:rPr>
        <w:t xml:space="preserve"> though the</w:t>
      </w:r>
      <w:r w:rsidR="00686957">
        <w:rPr>
          <w:rFonts w:asciiTheme="majorBidi" w:hAnsiTheme="majorBidi" w:cstheme="majorBidi"/>
          <w:sz w:val="24"/>
          <w:szCs w:val="24"/>
        </w:rPr>
        <w:t xml:space="preserve"> experimental spectrum</w:t>
      </w:r>
      <w:r w:rsidR="00FB03AA" w:rsidRPr="00FB03AA">
        <w:rPr>
          <w:rFonts w:asciiTheme="majorBidi" w:hAnsiTheme="majorBidi" w:cstheme="majorBidi"/>
          <w:sz w:val="24"/>
          <w:szCs w:val="24"/>
          <w:vertAlign w:val="superscript"/>
        </w:rPr>
        <w:fldChar w:fldCharType="begin"/>
      </w:r>
      <w:r w:rsidR="00FB03AA" w:rsidRPr="00FB03AA">
        <w:rPr>
          <w:rFonts w:asciiTheme="majorBidi" w:hAnsiTheme="majorBidi" w:cstheme="majorBidi"/>
          <w:sz w:val="24"/>
          <w:szCs w:val="24"/>
          <w:vertAlign w:val="superscript"/>
        </w:rPr>
        <w:instrText xml:space="preserve"> NOTEREF _Ref378768997 \h </w:instrText>
      </w:r>
      <w:r w:rsidR="00FB03AA">
        <w:rPr>
          <w:rFonts w:asciiTheme="majorBidi" w:hAnsiTheme="majorBidi" w:cstheme="majorBidi"/>
          <w:sz w:val="24"/>
          <w:szCs w:val="24"/>
          <w:vertAlign w:val="superscript"/>
        </w:rPr>
        <w:instrText xml:space="preserve"> \* MERGEFORMAT </w:instrText>
      </w:r>
      <w:r w:rsidR="00FB03AA" w:rsidRPr="00FB03AA">
        <w:rPr>
          <w:rFonts w:asciiTheme="majorBidi" w:hAnsiTheme="majorBidi" w:cstheme="majorBidi"/>
          <w:sz w:val="24"/>
          <w:szCs w:val="24"/>
          <w:vertAlign w:val="superscript"/>
        </w:rPr>
      </w:r>
      <w:r w:rsidR="00FB03AA" w:rsidRPr="00FB03AA">
        <w:rPr>
          <w:rFonts w:asciiTheme="majorBidi" w:hAnsiTheme="majorBidi" w:cstheme="majorBidi"/>
          <w:sz w:val="24"/>
          <w:szCs w:val="24"/>
          <w:vertAlign w:val="superscript"/>
        </w:rPr>
        <w:fldChar w:fldCharType="separate"/>
      </w:r>
      <w:r w:rsidR="00FB03AA" w:rsidRPr="00FB03AA">
        <w:rPr>
          <w:rFonts w:asciiTheme="majorBidi" w:hAnsiTheme="majorBidi" w:cstheme="majorBidi"/>
          <w:sz w:val="24"/>
          <w:szCs w:val="24"/>
          <w:vertAlign w:val="superscript"/>
        </w:rPr>
        <w:t>1</w:t>
      </w:r>
      <w:r w:rsidR="00FB03AA" w:rsidRPr="00FB03AA">
        <w:rPr>
          <w:rFonts w:asciiTheme="majorBidi" w:hAnsiTheme="majorBidi" w:cstheme="majorBidi"/>
          <w:sz w:val="24"/>
          <w:szCs w:val="24"/>
          <w:vertAlign w:val="superscript"/>
        </w:rPr>
        <w:fldChar w:fldCharType="end"/>
      </w:r>
      <w:r w:rsidR="00686957">
        <w:rPr>
          <w:rFonts w:asciiTheme="majorBidi" w:hAnsiTheme="majorBidi" w:cstheme="majorBidi"/>
          <w:sz w:val="24"/>
          <w:szCs w:val="24"/>
        </w:rPr>
        <w:t xml:space="preserve"> </w:t>
      </w:r>
      <w:r w:rsidR="007A6922">
        <w:rPr>
          <w:rFonts w:asciiTheme="majorBidi" w:hAnsiTheme="majorBidi" w:cstheme="majorBidi"/>
          <w:sz w:val="24"/>
          <w:szCs w:val="24"/>
        </w:rPr>
        <w:t>(top trace of Figure 1</w:t>
      </w:r>
      <w:r w:rsidR="001C5529">
        <w:rPr>
          <w:rFonts w:asciiTheme="majorBidi" w:hAnsiTheme="majorBidi" w:cstheme="majorBidi"/>
          <w:sz w:val="24"/>
          <w:szCs w:val="24"/>
        </w:rPr>
        <w:t xml:space="preserve">) </w:t>
      </w:r>
      <w:r w:rsidR="00686957">
        <w:rPr>
          <w:rFonts w:asciiTheme="majorBidi" w:hAnsiTheme="majorBidi" w:cstheme="majorBidi"/>
          <w:sz w:val="24"/>
          <w:szCs w:val="24"/>
        </w:rPr>
        <w:t xml:space="preserve">does not cover </w:t>
      </w:r>
      <w:r w:rsidR="00CA158B">
        <w:rPr>
          <w:rFonts w:asciiTheme="majorBidi" w:hAnsiTheme="majorBidi" w:cstheme="majorBidi"/>
          <w:sz w:val="24"/>
          <w:szCs w:val="24"/>
        </w:rPr>
        <w:t>th</w:t>
      </w:r>
      <w:r w:rsidR="00690F7D">
        <w:rPr>
          <w:rFonts w:asciiTheme="majorBidi" w:hAnsiTheme="majorBidi" w:cstheme="majorBidi"/>
          <w:sz w:val="24"/>
          <w:szCs w:val="24"/>
        </w:rPr>
        <w:t>is energy region</w:t>
      </w:r>
      <w:r w:rsidR="00CA158B">
        <w:rPr>
          <w:rFonts w:asciiTheme="majorBidi" w:hAnsiTheme="majorBidi" w:cstheme="majorBidi"/>
          <w:sz w:val="24"/>
          <w:szCs w:val="24"/>
        </w:rPr>
        <w:t xml:space="preserve">. </w:t>
      </w:r>
    </w:p>
    <w:p w:rsidR="0002759C" w:rsidRPr="00EB665E" w:rsidRDefault="00E82F37" w:rsidP="00A73E53">
      <w:pPr>
        <w:spacing w:after="0" w:line="48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We have also</w:t>
      </w:r>
      <w:r w:rsidR="00F214EE">
        <w:rPr>
          <w:rFonts w:asciiTheme="majorBidi" w:hAnsiTheme="majorBidi" w:cstheme="majorBidi"/>
          <w:sz w:val="24"/>
          <w:szCs w:val="24"/>
        </w:rPr>
        <w:t xml:space="preserve"> simulated</w:t>
      </w:r>
      <w:r>
        <w:rPr>
          <w:rFonts w:asciiTheme="majorBidi" w:hAnsiTheme="majorBidi" w:cstheme="majorBidi"/>
          <w:sz w:val="24"/>
          <w:szCs w:val="24"/>
        </w:rPr>
        <w:t xml:space="preserve"> the</w:t>
      </w:r>
      <w:r w:rsidR="00F214EE">
        <w:rPr>
          <w:rFonts w:asciiTheme="majorBidi" w:hAnsiTheme="majorBidi" w:cstheme="majorBidi"/>
          <w:sz w:val="24"/>
          <w:szCs w:val="24"/>
        </w:rPr>
        <w:t xml:space="preserve"> absorption spectrum of HPS employing the IFCA geometries of the two states</w:t>
      </w:r>
      <w:r w:rsidR="009333A4">
        <w:rPr>
          <w:rFonts w:asciiTheme="majorBidi" w:hAnsiTheme="majorBidi" w:cstheme="majorBidi"/>
          <w:sz w:val="24"/>
          <w:szCs w:val="24"/>
        </w:rPr>
        <w:t>.</w:t>
      </w:r>
      <w:r w:rsidR="00F214EE">
        <w:rPr>
          <w:rFonts w:asciiTheme="majorBidi" w:hAnsiTheme="majorBidi" w:cstheme="majorBidi"/>
          <w:sz w:val="24"/>
          <w:szCs w:val="24"/>
        </w:rPr>
        <w:t xml:space="preserve"> </w:t>
      </w:r>
      <w:r w:rsidR="009333A4">
        <w:rPr>
          <w:rFonts w:asciiTheme="majorBidi" w:hAnsiTheme="majorBidi" w:cstheme="majorBidi"/>
          <w:sz w:val="24"/>
          <w:szCs w:val="24"/>
        </w:rPr>
        <w:t xml:space="preserve">This simulated band (Figure 2 top trace) </w:t>
      </w:r>
      <w:r w:rsidR="00FB03AA">
        <w:rPr>
          <w:rFonts w:asciiTheme="majorBidi" w:hAnsiTheme="majorBidi" w:cstheme="majorBidi"/>
          <w:sz w:val="24"/>
          <w:szCs w:val="24"/>
        </w:rPr>
        <w:t xml:space="preserve">extends to very large displacement energies </w:t>
      </w:r>
      <w:r w:rsidR="009333A4">
        <w:rPr>
          <w:rFonts w:asciiTheme="majorBidi" w:hAnsiTheme="majorBidi" w:cstheme="majorBidi"/>
          <w:sz w:val="24"/>
          <w:szCs w:val="24"/>
        </w:rPr>
        <w:t>{</w:t>
      </w:r>
      <w:r w:rsidR="00FB03AA">
        <w:rPr>
          <w:rFonts w:asciiTheme="majorBidi" w:hAnsiTheme="majorBidi" w:cstheme="majorBidi"/>
          <w:sz w:val="24"/>
          <w:szCs w:val="24"/>
        </w:rPr>
        <w:t>22000 cm</w:t>
      </w:r>
      <w:r w:rsidR="00FB03AA">
        <w:rPr>
          <w:rFonts w:asciiTheme="majorBidi" w:hAnsiTheme="majorBidi" w:cstheme="majorBidi"/>
          <w:sz w:val="24"/>
          <w:szCs w:val="24"/>
          <w:vertAlign w:val="superscript"/>
        </w:rPr>
        <w:t>-1</w:t>
      </w:r>
      <w:r w:rsidR="00FB03AA" w:rsidRPr="00FB03AA">
        <w:rPr>
          <w:rFonts w:asciiTheme="majorBidi" w:hAnsiTheme="majorBidi" w:cstheme="majorBidi"/>
          <w:sz w:val="24"/>
          <w:szCs w:val="24"/>
        </w:rPr>
        <w:t xml:space="preserve"> </w:t>
      </w:r>
      <w:r w:rsidR="00FB03AA">
        <w:rPr>
          <w:rFonts w:asciiTheme="majorBidi" w:hAnsiTheme="majorBidi" w:cstheme="majorBidi"/>
          <w:i/>
          <w:iCs/>
          <w:sz w:val="24"/>
          <w:szCs w:val="24"/>
        </w:rPr>
        <w:t>c.f.</w:t>
      </w:r>
      <w:r w:rsidR="00FB03AA">
        <w:rPr>
          <w:rFonts w:asciiTheme="majorBidi" w:hAnsiTheme="majorBidi" w:cstheme="majorBidi"/>
          <w:sz w:val="24"/>
          <w:szCs w:val="24"/>
        </w:rPr>
        <w:t xml:space="preserve"> ~15000 cm</w:t>
      </w:r>
      <w:r w:rsidR="00FB03AA">
        <w:rPr>
          <w:rFonts w:asciiTheme="majorBidi" w:hAnsiTheme="majorBidi" w:cstheme="majorBidi"/>
          <w:sz w:val="24"/>
          <w:szCs w:val="24"/>
          <w:vertAlign w:val="superscript"/>
        </w:rPr>
        <w:t>-1</w:t>
      </w:r>
      <w:r w:rsidR="00FB03AA">
        <w:rPr>
          <w:rFonts w:asciiTheme="majorBidi" w:hAnsiTheme="majorBidi" w:cstheme="majorBidi"/>
          <w:sz w:val="24"/>
          <w:szCs w:val="24"/>
        </w:rPr>
        <w:t xml:space="preserve"> with the</w:t>
      </w:r>
      <w:r w:rsidR="009333A4">
        <w:rPr>
          <w:rFonts w:asciiTheme="majorBidi" w:hAnsiTheme="majorBidi" w:cstheme="majorBidi"/>
          <w:sz w:val="24"/>
          <w:szCs w:val="24"/>
        </w:rPr>
        <w:t xml:space="preserve"> simulated spectrum using the</w:t>
      </w:r>
      <w:r w:rsidR="00FB03AA">
        <w:rPr>
          <w:rFonts w:asciiTheme="majorBidi" w:hAnsiTheme="majorBidi" w:cstheme="majorBidi"/>
          <w:sz w:val="24"/>
          <w:szCs w:val="24"/>
        </w:rPr>
        <w:t xml:space="preserve"> MRCI-F12 geometries</w:t>
      </w:r>
      <w:r w:rsidR="009333A4">
        <w:rPr>
          <w:rFonts w:asciiTheme="majorBidi" w:hAnsiTheme="majorBidi" w:cstheme="majorBidi"/>
          <w:sz w:val="24"/>
          <w:szCs w:val="24"/>
        </w:rPr>
        <w:t xml:space="preserve"> (Figure 2 bottom trace</w:t>
      </w:r>
      <w:r w:rsidR="00FB03AA">
        <w:rPr>
          <w:rFonts w:asciiTheme="majorBidi" w:hAnsiTheme="majorBidi" w:cstheme="majorBidi"/>
          <w:sz w:val="24"/>
          <w:szCs w:val="24"/>
        </w:rPr>
        <w:t>)</w:t>
      </w:r>
      <w:r w:rsidR="009333A4">
        <w:rPr>
          <w:rFonts w:asciiTheme="majorBidi" w:hAnsiTheme="majorBidi" w:cstheme="majorBidi"/>
          <w:sz w:val="24"/>
          <w:szCs w:val="24"/>
        </w:rPr>
        <w:t>}</w:t>
      </w:r>
      <w:r w:rsidR="00A73E53">
        <w:rPr>
          <w:rFonts w:asciiTheme="majorBidi" w:hAnsiTheme="majorBidi" w:cstheme="majorBidi"/>
          <w:sz w:val="24"/>
          <w:szCs w:val="24"/>
        </w:rPr>
        <w:t>, with t</w:t>
      </w:r>
      <w:r w:rsidR="009333A4">
        <w:rPr>
          <w:rFonts w:asciiTheme="majorBidi" w:hAnsiTheme="majorBidi" w:cstheme="majorBidi"/>
          <w:sz w:val="24"/>
          <w:szCs w:val="24"/>
        </w:rPr>
        <w:t>he</w:t>
      </w:r>
      <w:r w:rsidR="00F214EE">
        <w:rPr>
          <w:rFonts w:asciiTheme="majorBidi" w:hAnsiTheme="majorBidi" w:cstheme="majorBidi"/>
          <w:sz w:val="24"/>
          <w:szCs w:val="24"/>
        </w:rPr>
        <w:t xml:space="preserve"> </w:t>
      </w:r>
      <w:r w:rsidR="009333A4">
        <w:rPr>
          <w:rFonts w:asciiTheme="majorBidi" w:hAnsiTheme="majorBidi" w:cstheme="majorBidi"/>
          <w:sz w:val="24"/>
          <w:szCs w:val="24"/>
        </w:rPr>
        <w:t xml:space="preserve">band </w:t>
      </w:r>
      <w:r w:rsidR="00F214EE">
        <w:rPr>
          <w:rFonts w:asciiTheme="majorBidi" w:hAnsiTheme="majorBidi" w:cstheme="majorBidi"/>
          <w:sz w:val="24"/>
          <w:szCs w:val="24"/>
        </w:rPr>
        <w:t>maximum at the 3</w:t>
      </w:r>
      <w:r w:rsidR="00F214EE">
        <w:rPr>
          <w:rFonts w:asciiTheme="majorBidi" w:hAnsiTheme="majorBidi" w:cstheme="majorBidi"/>
          <w:sz w:val="24"/>
          <w:szCs w:val="24"/>
          <w:vertAlign w:val="subscript"/>
        </w:rPr>
        <w:t>0</w:t>
      </w:r>
      <w:r w:rsidR="00F214EE">
        <w:rPr>
          <w:rFonts w:asciiTheme="majorBidi" w:hAnsiTheme="majorBidi" w:cstheme="majorBidi"/>
          <w:sz w:val="24"/>
          <w:szCs w:val="24"/>
          <w:vertAlign w:val="superscript"/>
        </w:rPr>
        <w:t>7</w:t>
      </w:r>
      <w:r w:rsidR="00FB03AA">
        <w:rPr>
          <w:rFonts w:asciiTheme="majorBidi" w:hAnsiTheme="majorBidi" w:cstheme="majorBidi"/>
          <w:sz w:val="24"/>
          <w:szCs w:val="24"/>
        </w:rPr>
        <w:t xml:space="preserve"> component</w:t>
      </w:r>
      <w:r w:rsidR="00F214EE">
        <w:rPr>
          <w:rFonts w:asciiTheme="majorBidi" w:hAnsiTheme="majorBidi" w:cstheme="majorBidi"/>
          <w:sz w:val="24"/>
          <w:szCs w:val="24"/>
        </w:rPr>
        <w:t xml:space="preserve"> </w:t>
      </w:r>
      <w:r w:rsidR="00FB03AA">
        <w:rPr>
          <w:rFonts w:asciiTheme="majorBidi" w:hAnsiTheme="majorBidi" w:cstheme="majorBidi"/>
          <w:sz w:val="24"/>
          <w:szCs w:val="24"/>
        </w:rPr>
        <w:t>(</w:t>
      </w:r>
      <w:r w:rsidR="00FB03AA">
        <w:rPr>
          <w:rFonts w:asciiTheme="majorBidi" w:hAnsiTheme="majorBidi" w:cstheme="majorBidi"/>
          <w:i/>
          <w:iCs/>
          <w:sz w:val="24"/>
          <w:szCs w:val="24"/>
        </w:rPr>
        <w:t>c.f.</w:t>
      </w:r>
      <w:r w:rsidR="00F214EE">
        <w:rPr>
          <w:rFonts w:asciiTheme="majorBidi" w:hAnsiTheme="majorBidi" w:cstheme="majorBidi"/>
          <w:sz w:val="24"/>
          <w:szCs w:val="24"/>
        </w:rPr>
        <w:t xml:space="preserve"> the 3</w:t>
      </w:r>
      <w:r w:rsidR="00F214EE">
        <w:rPr>
          <w:rFonts w:asciiTheme="majorBidi" w:hAnsiTheme="majorBidi" w:cstheme="majorBidi"/>
          <w:sz w:val="24"/>
          <w:szCs w:val="24"/>
          <w:vertAlign w:val="subscript"/>
        </w:rPr>
        <w:t>0</w:t>
      </w:r>
      <w:r w:rsidR="00F214EE">
        <w:rPr>
          <w:rFonts w:asciiTheme="majorBidi" w:hAnsiTheme="majorBidi" w:cstheme="majorBidi"/>
          <w:sz w:val="24"/>
          <w:szCs w:val="24"/>
          <w:vertAlign w:val="superscript"/>
        </w:rPr>
        <w:t>2</w:t>
      </w:r>
      <w:r w:rsidR="00F214EE">
        <w:rPr>
          <w:rFonts w:asciiTheme="majorBidi" w:hAnsiTheme="majorBidi" w:cstheme="majorBidi"/>
          <w:sz w:val="24"/>
          <w:szCs w:val="24"/>
        </w:rPr>
        <w:t xml:space="preserve"> component with the MRCI-F12 geometries</w:t>
      </w:r>
      <w:r w:rsidR="00FB03AA">
        <w:rPr>
          <w:rFonts w:asciiTheme="majorBidi" w:hAnsiTheme="majorBidi" w:cstheme="majorBidi"/>
          <w:sz w:val="24"/>
          <w:szCs w:val="24"/>
        </w:rPr>
        <w:t>)</w:t>
      </w:r>
      <w:r w:rsidR="00F214EE">
        <w:rPr>
          <w:rFonts w:asciiTheme="majorBidi" w:hAnsiTheme="majorBidi" w:cstheme="majorBidi"/>
          <w:sz w:val="24"/>
          <w:szCs w:val="24"/>
        </w:rPr>
        <w:t xml:space="preserve">. </w:t>
      </w:r>
      <w:r w:rsidR="00A73E53">
        <w:rPr>
          <w:rFonts w:asciiTheme="majorBidi" w:hAnsiTheme="majorBidi" w:cstheme="majorBidi"/>
          <w:sz w:val="24"/>
          <w:szCs w:val="24"/>
        </w:rPr>
        <w:t>T</w:t>
      </w:r>
      <w:r w:rsidR="00F214EE">
        <w:rPr>
          <w:rFonts w:asciiTheme="majorBidi" w:hAnsiTheme="majorBidi" w:cstheme="majorBidi"/>
          <w:sz w:val="24"/>
          <w:szCs w:val="24"/>
        </w:rPr>
        <w:t>he 0</w:t>
      </w:r>
      <w:r w:rsidR="00F214EE">
        <w:rPr>
          <w:rFonts w:asciiTheme="majorBidi" w:hAnsiTheme="majorBidi" w:cstheme="majorBidi"/>
          <w:sz w:val="24"/>
          <w:szCs w:val="24"/>
          <w:vertAlign w:val="subscript"/>
        </w:rPr>
        <w:t>0</w:t>
      </w:r>
      <w:r w:rsidR="00F214EE">
        <w:rPr>
          <w:rFonts w:asciiTheme="majorBidi" w:hAnsiTheme="majorBidi" w:cstheme="majorBidi"/>
          <w:sz w:val="24"/>
          <w:szCs w:val="24"/>
          <w:vertAlign w:val="superscript"/>
        </w:rPr>
        <w:t>0</w:t>
      </w:r>
      <w:r w:rsidR="00F214EE">
        <w:rPr>
          <w:rFonts w:asciiTheme="majorBidi" w:hAnsiTheme="majorBidi" w:cstheme="majorBidi"/>
          <w:sz w:val="24"/>
          <w:szCs w:val="24"/>
        </w:rPr>
        <w:t xml:space="preserve"> component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F214EE">
        <w:rPr>
          <w:rFonts w:asciiTheme="majorBidi" w:hAnsiTheme="majorBidi" w:cstheme="majorBidi"/>
          <w:sz w:val="24"/>
          <w:szCs w:val="24"/>
        </w:rPr>
        <w:t xml:space="preserve">is </w:t>
      </w:r>
      <w:r w:rsidR="00690F7D">
        <w:rPr>
          <w:rFonts w:asciiTheme="majorBidi" w:hAnsiTheme="majorBidi" w:cstheme="majorBidi"/>
          <w:sz w:val="24"/>
          <w:szCs w:val="24"/>
        </w:rPr>
        <w:t>very</w:t>
      </w:r>
      <w:r w:rsidR="00CA158B">
        <w:rPr>
          <w:rFonts w:asciiTheme="majorBidi" w:hAnsiTheme="majorBidi" w:cstheme="majorBidi"/>
          <w:sz w:val="24"/>
          <w:szCs w:val="24"/>
        </w:rPr>
        <w:t xml:space="preserve"> weak</w:t>
      </w:r>
      <w:r w:rsidR="00690F7D">
        <w:rPr>
          <w:rFonts w:asciiTheme="majorBidi" w:hAnsiTheme="majorBidi" w:cstheme="majorBidi"/>
          <w:sz w:val="24"/>
          <w:szCs w:val="24"/>
        </w:rPr>
        <w:t xml:space="preserve"> and will be difficult to</w:t>
      </w:r>
      <w:r w:rsidR="00CA158B">
        <w:rPr>
          <w:rFonts w:asciiTheme="majorBidi" w:hAnsiTheme="majorBidi" w:cstheme="majorBidi"/>
          <w:sz w:val="24"/>
          <w:szCs w:val="24"/>
        </w:rPr>
        <w:t xml:space="preserve"> </w:t>
      </w:r>
      <w:r w:rsidR="00690F7D">
        <w:rPr>
          <w:rFonts w:asciiTheme="majorBidi" w:hAnsiTheme="majorBidi" w:cstheme="majorBidi"/>
          <w:sz w:val="24"/>
          <w:szCs w:val="24"/>
        </w:rPr>
        <w:t xml:space="preserve">be </w:t>
      </w:r>
      <w:r w:rsidR="00CA158B">
        <w:rPr>
          <w:rFonts w:asciiTheme="majorBidi" w:hAnsiTheme="majorBidi" w:cstheme="majorBidi"/>
          <w:sz w:val="24"/>
          <w:szCs w:val="24"/>
        </w:rPr>
        <w:t>observed</w:t>
      </w:r>
      <w:r w:rsidR="0080351B">
        <w:rPr>
          <w:rFonts w:asciiTheme="majorBidi" w:hAnsiTheme="majorBidi" w:cstheme="majorBidi"/>
          <w:sz w:val="24"/>
          <w:szCs w:val="24"/>
        </w:rPr>
        <w:t xml:space="preserve"> experimentally</w:t>
      </w:r>
      <w:r w:rsidR="00690F7D">
        <w:rPr>
          <w:rFonts w:asciiTheme="majorBidi" w:hAnsiTheme="majorBidi" w:cstheme="majorBidi"/>
          <w:sz w:val="24"/>
          <w:szCs w:val="24"/>
        </w:rPr>
        <w:t>.</w:t>
      </w:r>
      <w:r w:rsidR="00CA158B">
        <w:rPr>
          <w:rFonts w:asciiTheme="majorBidi" w:hAnsiTheme="majorBidi" w:cstheme="majorBidi"/>
          <w:sz w:val="24"/>
          <w:szCs w:val="24"/>
        </w:rPr>
        <w:t xml:space="preserve"> </w:t>
      </w:r>
      <w:r w:rsidR="00690F7D">
        <w:rPr>
          <w:rFonts w:asciiTheme="majorBidi" w:hAnsiTheme="majorBidi" w:cstheme="majorBidi"/>
          <w:sz w:val="24"/>
          <w:szCs w:val="24"/>
        </w:rPr>
        <w:t>T</w:t>
      </w:r>
      <w:r w:rsidR="00CA158B">
        <w:rPr>
          <w:rFonts w:asciiTheme="majorBidi" w:hAnsiTheme="majorBidi" w:cstheme="majorBidi"/>
          <w:sz w:val="24"/>
          <w:szCs w:val="24"/>
        </w:rPr>
        <w:t xml:space="preserve">his </w:t>
      </w:r>
      <w:r w:rsidR="00FB03AA">
        <w:rPr>
          <w:rFonts w:asciiTheme="majorBidi" w:hAnsiTheme="majorBidi" w:cstheme="majorBidi"/>
          <w:sz w:val="24"/>
          <w:szCs w:val="24"/>
        </w:rPr>
        <w:t>appears</w:t>
      </w:r>
      <w:r w:rsidR="00CA158B">
        <w:rPr>
          <w:rFonts w:asciiTheme="majorBidi" w:hAnsiTheme="majorBidi" w:cstheme="majorBidi"/>
          <w:sz w:val="24"/>
          <w:szCs w:val="24"/>
        </w:rPr>
        <w:t xml:space="preserve"> </w:t>
      </w:r>
      <w:r w:rsidR="00FB03AA">
        <w:rPr>
          <w:rFonts w:asciiTheme="majorBidi" w:hAnsiTheme="majorBidi" w:cstheme="majorBidi"/>
          <w:sz w:val="24"/>
          <w:szCs w:val="24"/>
        </w:rPr>
        <w:t>to be in line with</w:t>
      </w:r>
      <w:r w:rsidR="00CA158B">
        <w:rPr>
          <w:rFonts w:asciiTheme="majorBidi" w:hAnsiTheme="majorBidi" w:cstheme="majorBidi"/>
          <w:sz w:val="24"/>
          <w:szCs w:val="24"/>
        </w:rPr>
        <w:t xml:space="preserve"> the </w:t>
      </w:r>
      <w:r w:rsidR="0080351B">
        <w:rPr>
          <w:rFonts w:asciiTheme="majorBidi" w:hAnsiTheme="majorBidi" w:cstheme="majorBidi"/>
          <w:sz w:val="24"/>
          <w:szCs w:val="24"/>
        </w:rPr>
        <w:t>fact that</w:t>
      </w:r>
      <w:r w:rsidR="00CA158B">
        <w:rPr>
          <w:rFonts w:asciiTheme="majorBidi" w:hAnsiTheme="majorBidi" w:cstheme="majorBidi"/>
          <w:sz w:val="24"/>
          <w:szCs w:val="24"/>
        </w:rPr>
        <w:t xml:space="preserve"> of the 0</w:t>
      </w:r>
      <w:r w:rsidR="00CA158B">
        <w:rPr>
          <w:rFonts w:asciiTheme="majorBidi" w:hAnsiTheme="majorBidi" w:cstheme="majorBidi"/>
          <w:sz w:val="24"/>
          <w:szCs w:val="24"/>
          <w:vertAlign w:val="subscript"/>
        </w:rPr>
        <w:t>0</w:t>
      </w:r>
      <w:r w:rsidR="00CA158B">
        <w:rPr>
          <w:rFonts w:asciiTheme="majorBidi" w:hAnsiTheme="majorBidi" w:cstheme="majorBidi"/>
          <w:sz w:val="24"/>
          <w:szCs w:val="24"/>
          <w:vertAlign w:val="superscript"/>
        </w:rPr>
        <w:t>0</w:t>
      </w:r>
      <w:r w:rsidR="00CA158B">
        <w:rPr>
          <w:rFonts w:asciiTheme="majorBidi" w:hAnsiTheme="majorBidi" w:cstheme="majorBidi"/>
          <w:sz w:val="24"/>
          <w:szCs w:val="24"/>
        </w:rPr>
        <w:t xml:space="preserve"> component</w:t>
      </w:r>
      <w:r w:rsidR="0080351B">
        <w:rPr>
          <w:rFonts w:asciiTheme="majorBidi" w:hAnsiTheme="majorBidi" w:cstheme="majorBidi"/>
          <w:sz w:val="24"/>
          <w:szCs w:val="24"/>
        </w:rPr>
        <w:t xml:space="preserve"> is not observed </w:t>
      </w:r>
      <w:r w:rsidR="00CA158B">
        <w:rPr>
          <w:rFonts w:asciiTheme="majorBidi" w:hAnsiTheme="majorBidi" w:cstheme="majorBidi"/>
          <w:sz w:val="24"/>
          <w:szCs w:val="24"/>
        </w:rPr>
        <w:t xml:space="preserve">in the experimental LIF spectrum. </w:t>
      </w:r>
      <w:r w:rsidR="00F214EE">
        <w:rPr>
          <w:rFonts w:asciiTheme="majorBidi" w:hAnsiTheme="majorBidi" w:cstheme="majorBidi"/>
          <w:sz w:val="24"/>
          <w:szCs w:val="24"/>
        </w:rPr>
        <w:t xml:space="preserve">  </w:t>
      </w:r>
      <w:r w:rsidR="000F1545">
        <w:rPr>
          <w:rFonts w:asciiTheme="majorBidi" w:hAnsiTheme="majorBidi" w:cstheme="majorBidi"/>
          <w:sz w:val="24"/>
          <w:szCs w:val="24"/>
        </w:rPr>
        <w:t xml:space="preserve">  </w:t>
      </w:r>
      <w:r w:rsidR="00EB665E">
        <w:rPr>
          <w:rFonts w:asciiTheme="majorBidi" w:hAnsiTheme="majorBidi" w:cstheme="majorBidi"/>
          <w:sz w:val="24"/>
          <w:szCs w:val="24"/>
        </w:rPr>
        <w:t xml:space="preserve"> </w:t>
      </w:r>
    </w:p>
    <w:p w:rsidR="00CA158B" w:rsidRDefault="00CA158B" w:rsidP="00F10DFB">
      <w:pPr>
        <w:spacing w:after="0" w:line="480" w:lineRule="auto"/>
        <w:jc w:val="both"/>
        <w:rPr>
          <w:rFonts w:asciiTheme="majorBidi" w:hAnsiTheme="majorBidi" w:cstheme="majorBidi"/>
          <w:sz w:val="24"/>
          <w:szCs w:val="24"/>
        </w:rPr>
      </w:pPr>
      <w:r w:rsidRPr="00CA158B">
        <w:rPr>
          <w:rFonts w:asciiTheme="majorBidi" w:hAnsiTheme="majorBidi" w:cstheme="majorBidi"/>
          <w:b/>
          <w:bCs/>
          <w:sz w:val="24"/>
          <w:szCs w:val="24"/>
        </w:rPr>
        <w:t>Concluding remarks</w:t>
      </w:r>
      <w:r>
        <w:rPr>
          <w:rFonts w:asciiTheme="majorBidi" w:hAnsiTheme="majorBidi" w:cstheme="majorBidi"/>
          <w:sz w:val="24"/>
          <w:szCs w:val="24"/>
        </w:rPr>
        <w:t xml:space="preserve">: </w:t>
      </w:r>
      <w:r w:rsidR="00734BE7">
        <w:rPr>
          <w:rFonts w:asciiTheme="majorBidi" w:hAnsiTheme="majorBidi" w:cstheme="majorBidi"/>
          <w:sz w:val="24"/>
          <w:szCs w:val="24"/>
        </w:rPr>
        <w:t xml:space="preserve">We have </w:t>
      </w:r>
      <w:r w:rsidR="00FB03AA">
        <w:rPr>
          <w:rFonts w:asciiTheme="majorBidi" w:hAnsiTheme="majorBidi" w:cstheme="majorBidi"/>
          <w:sz w:val="24"/>
          <w:szCs w:val="24"/>
        </w:rPr>
        <w:t>computed</w:t>
      </w:r>
      <w:r w:rsidR="00734BE7">
        <w:rPr>
          <w:rFonts w:asciiTheme="majorBidi" w:hAnsiTheme="majorBidi" w:cstheme="majorBidi"/>
          <w:sz w:val="24"/>
          <w:szCs w:val="24"/>
        </w:rPr>
        <w:t xml:space="preserve"> explicitly correlated MRCI-F12 </w:t>
      </w:r>
      <w:r w:rsidR="00FB03AA">
        <w:rPr>
          <w:rFonts w:asciiTheme="majorBidi" w:hAnsiTheme="majorBidi" w:cstheme="majorBidi"/>
          <w:sz w:val="24"/>
          <w:szCs w:val="24"/>
        </w:rPr>
        <w:t>PEFs, which include core correlation, for</w:t>
      </w:r>
      <w:r w:rsidR="00734BE7">
        <w:rPr>
          <w:rFonts w:asciiTheme="majorBidi" w:hAnsiTheme="majorBidi" w:cstheme="majorBidi"/>
          <w:sz w:val="24"/>
          <w:szCs w:val="24"/>
        </w:rPr>
        <w:t xml:space="preserve"> </w:t>
      </w:r>
      <w:r w:rsidR="00734BE7" w:rsidRPr="00734BE7">
        <w:rPr>
          <w:rFonts w:asciiTheme="majorBidi" w:hAnsiTheme="majorBidi" w:cstheme="majorBidi"/>
          <w:sz w:val="24"/>
          <w:szCs w:val="24"/>
        </w:rPr>
        <w:t xml:space="preserve">the </w:t>
      </w:r>
      <m:oMath>
        <m:acc>
          <m:accPr>
            <m:chr m:val="̃"/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</w:rPr>
              <m:t>X</m:t>
            </m:r>
          </m:e>
        </m:acc>
      </m:oMath>
      <w:r w:rsidR="00734BE7" w:rsidRPr="00734BE7">
        <w:rPr>
          <w:rFonts w:asciiTheme="majorBidi" w:hAnsiTheme="majorBidi" w:cstheme="majorBidi"/>
          <w:sz w:val="24"/>
          <w:szCs w:val="24"/>
          <w:vertAlign w:val="superscript"/>
        </w:rPr>
        <w:t>1</w:t>
      </w:r>
      <w:r w:rsidR="00734BE7" w:rsidRPr="00734BE7">
        <w:rPr>
          <w:rFonts w:asciiTheme="majorBidi" w:hAnsiTheme="majorBidi" w:cstheme="majorBidi"/>
          <w:sz w:val="24"/>
          <w:szCs w:val="24"/>
        </w:rPr>
        <w:t xml:space="preserve">A' and </w:t>
      </w:r>
      <m:oMath>
        <m:acc>
          <m:accPr>
            <m:chr m:val="̃"/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</w:rPr>
              <m:t>A</m:t>
            </m:r>
          </m:e>
        </m:acc>
      </m:oMath>
      <w:r w:rsidR="00734BE7" w:rsidRPr="00734BE7">
        <w:rPr>
          <w:rFonts w:asciiTheme="majorBidi" w:hAnsiTheme="majorBidi" w:cstheme="majorBidi"/>
          <w:sz w:val="24"/>
          <w:szCs w:val="24"/>
          <w:vertAlign w:val="superscript"/>
        </w:rPr>
        <w:t>1</w:t>
      </w:r>
      <w:r w:rsidR="00734BE7" w:rsidRPr="00734BE7">
        <w:rPr>
          <w:rFonts w:asciiTheme="majorBidi" w:hAnsiTheme="majorBidi" w:cstheme="majorBidi"/>
          <w:sz w:val="24"/>
          <w:szCs w:val="24"/>
        </w:rPr>
        <w:t>A" states of HPS</w:t>
      </w:r>
      <w:r w:rsidR="00FB03AA">
        <w:rPr>
          <w:rFonts w:asciiTheme="majorBidi" w:hAnsiTheme="majorBidi" w:cstheme="majorBidi"/>
          <w:sz w:val="24"/>
          <w:szCs w:val="24"/>
        </w:rPr>
        <w:t xml:space="preserve">, </w:t>
      </w:r>
      <w:r w:rsidR="00235F38">
        <w:rPr>
          <w:rFonts w:asciiTheme="majorBidi" w:hAnsiTheme="majorBidi" w:cstheme="majorBidi"/>
          <w:sz w:val="24"/>
          <w:szCs w:val="24"/>
        </w:rPr>
        <w:t>and anharmonic FCFs between the two states</w:t>
      </w:r>
      <w:r w:rsidR="00734BE7">
        <w:rPr>
          <w:rFonts w:asciiTheme="majorBidi" w:hAnsiTheme="majorBidi" w:cstheme="majorBidi"/>
          <w:sz w:val="24"/>
          <w:szCs w:val="24"/>
        </w:rPr>
        <w:t>.</w:t>
      </w:r>
      <w:r w:rsidR="00235F38">
        <w:rPr>
          <w:rFonts w:asciiTheme="majorBidi" w:hAnsiTheme="majorBidi" w:cstheme="majorBidi"/>
          <w:sz w:val="24"/>
          <w:szCs w:val="24"/>
        </w:rPr>
        <w:t xml:space="preserve"> Employing computed FCFs, the 3</w:t>
      </w:r>
      <w:r w:rsidR="00235F38">
        <w:rPr>
          <w:rFonts w:asciiTheme="majorBidi" w:hAnsiTheme="majorBidi" w:cstheme="majorBidi"/>
          <w:sz w:val="24"/>
          <w:szCs w:val="24"/>
          <w:vertAlign w:val="subscript"/>
        </w:rPr>
        <w:t>0</w:t>
      </w:r>
      <w:r w:rsidR="00235F38">
        <w:rPr>
          <w:rFonts w:asciiTheme="majorBidi" w:hAnsiTheme="majorBidi" w:cstheme="majorBidi"/>
          <w:sz w:val="24"/>
          <w:szCs w:val="24"/>
          <w:vertAlign w:val="superscript"/>
        </w:rPr>
        <w:t>4</w:t>
      </w:r>
      <w:r w:rsidR="00235F38">
        <w:rPr>
          <w:rFonts w:asciiTheme="majorBidi" w:hAnsiTheme="majorBidi" w:cstheme="majorBidi"/>
          <w:sz w:val="24"/>
          <w:szCs w:val="24"/>
        </w:rPr>
        <w:t xml:space="preserve"> </w:t>
      </w:r>
      <w:r w:rsidR="00F20D02">
        <w:rPr>
          <w:rFonts w:asciiTheme="majorBidi" w:hAnsiTheme="majorBidi" w:cstheme="majorBidi"/>
          <w:sz w:val="24"/>
          <w:szCs w:val="24"/>
        </w:rPr>
        <w:t>and also other 3</w:t>
      </w:r>
      <w:r w:rsidR="00F20D02">
        <w:rPr>
          <w:rFonts w:asciiTheme="majorBidi" w:hAnsiTheme="majorBidi" w:cstheme="majorBidi"/>
          <w:sz w:val="24"/>
          <w:szCs w:val="24"/>
          <w:vertAlign w:val="subscript"/>
        </w:rPr>
        <w:t>0</w:t>
      </w:r>
      <w:r w:rsidR="00F20D02">
        <w:rPr>
          <w:rFonts w:asciiTheme="majorBidi" w:hAnsiTheme="majorBidi" w:cstheme="majorBidi"/>
          <w:sz w:val="24"/>
          <w:szCs w:val="24"/>
          <w:vertAlign w:val="superscript"/>
        </w:rPr>
        <w:t>n</w:t>
      </w:r>
      <w:r w:rsidR="00F20D02">
        <w:rPr>
          <w:rFonts w:asciiTheme="majorBidi" w:hAnsiTheme="majorBidi" w:cstheme="majorBidi"/>
          <w:sz w:val="24"/>
          <w:szCs w:val="24"/>
        </w:rPr>
        <w:t xml:space="preserve"> </w:t>
      </w:r>
      <w:r w:rsidR="00235F38">
        <w:rPr>
          <w:rFonts w:asciiTheme="majorBidi" w:hAnsiTheme="majorBidi" w:cstheme="majorBidi"/>
          <w:sz w:val="24"/>
          <w:szCs w:val="24"/>
        </w:rPr>
        <w:t>SVL emission</w:t>
      </w:r>
      <w:r w:rsidR="00414239">
        <w:rPr>
          <w:rFonts w:asciiTheme="majorBidi" w:hAnsiTheme="majorBidi" w:cstheme="majorBidi"/>
          <w:sz w:val="24"/>
          <w:szCs w:val="24"/>
        </w:rPr>
        <w:t xml:space="preserve"> spectr</w:t>
      </w:r>
      <w:r w:rsidR="00F20D02">
        <w:rPr>
          <w:rFonts w:asciiTheme="majorBidi" w:hAnsiTheme="majorBidi" w:cstheme="majorBidi"/>
          <w:sz w:val="24"/>
          <w:szCs w:val="24"/>
        </w:rPr>
        <w:t>a</w:t>
      </w:r>
      <w:r w:rsidR="00235F38">
        <w:rPr>
          <w:rFonts w:asciiTheme="majorBidi" w:hAnsiTheme="majorBidi" w:cstheme="majorBidi"/>
          <w:sz w:val="24"/>
          <w:szCs w:val="24"/>
        </w:rPr>
        <w:t xml:space="preserve"> of HPS</w:t>
      </w:r>
      <w:r w:rsidR="00FB03AA" w:rsidRPr="00FB03AA">
        <w:rPr>
          <w:rFonts w:asciiTheme="majorBidi" w:hAnsiTheme="majorBidi" w:cstheme="majorBidi"/>
          <w:sz w:val="24"/>
          <w:szCs w:val="24"/>
        </w:rPr>
        <w:t xml:space="preserve"> </w:t>
      </w:r>
      <w:r w:rsidR="00FB03AA">
        <w:rPr>
          <w:rFonts w:asciiTheme="majorBidi" w:hAnsiTheme="majorBidi" w:cstheme="majorBidi"/>
          <w:sz w:val="24"/>
          <w:szCs w:val="24"/>
        </w:rPr>
        <w:t xml:space="preserve">were simulated </w:t>
      </w:r>
      <w:r w:rsidR="00A80E51">
        <w:rPr>
          <w:rFonts w:asciiTheme="majorBidi" w:hAnsiTheme="majorBidi" w:cstheme="majorBidi"/>
          <w:sz w:val="24"/>
          <w:szCs w:val="24"/>
        </w:rPr>
        <w:t xml:space="preserve">(see Figure S2 in Supplementary material) </w:t>
      </w:r>
      <w:r w:rsidR="00FB03AA">
        <w:rPr>
          <w:rFonts w:asciiTheme="majorBidi" w:hAnsiTheme="majorBidi" w:cstheme="majorBidi"/>
          <w:sz w:val="24"/>
          <w:szCs w:val="24"/>
        </w:rPr>
        <w:t>and</w:t>
      </w:r>
      <w:r w:rsidR="00235F38">
        <w:rPr>
          <w:rFonts w:asciiTheme="majorBidi" w:hAnsiTheme="majorBidi" w:cstheme="majorBidi"/>
          <w:sz w:val="24"/>
          <w:szCs w:val="24"/>
        </w:rPr>
        <w:t xml:space="preserve"> </w:t>
      </w:r>
      <w:r w:rsidR="00FB03AA">
        <w:rPr>
          <w:rFonts w:asciiTheme="majorBidi" w:hAnsiTheme="majorBidi" w:cstheme="majorBidi"/>
          <w:sz w:val="24"/>
          <w:szCs w:val="24"/>
        </w:rPr>
        <w:t>c</w:t>
      </w:r>
      <w:r w:rsidR="00414239">
        <w:rPr>
          <w:rFonts w:asciiTheme="majorBidi" w:hAnsiTheme="majorBidi" w:cstheme="majorBidi"/>
          <w:sz w:val="24"/>
          <w:szCs w:val="24"/>
        </w:rPr>
        <w:t>ompar</w:t>
      </w:r>
      <w:r w:rsidR="00FB03AA">
        <w:rPr>
          <w:rFonts w:asciiTheme="majorBidi" w:hAnsiTheme="majorBidi" w:cstheme="majorBidi"/>
          <w:sz w:val="24"/>
          <w:szCs w:val="24"/>
        </w:rPr>
        <w:t>ed</w:t>
      </w:r>
      <w:r w:rsidR="00414239">
        <w:rPr>
          <w:rFonts w:asciiTheme="majorBidi" w:hAnsiTheme="majorBidi" w:cstheme="majorBidi"/>
          <w:sz w:val="24"/>
          <w:szCs w:val="24"/>
        </w:rPr>
        <w:t xml:space="preserve"> </w:t>
      </w:r>
      <w:r w:rsidR="00FB03AA">
        <w:rPr>
          <w:rFonts w:asciiTheme="majorBidi" w:hAnsiTheme="majorBidi" w:cstheme="majorBidi"/>
          <w:sz w:val="24"/>
          <w:szCs w:val="24"/>
        </w:rPr>
        <w:t xml:space="preserve">with </w:t>
      </w:r>
      <w:r w:rsidR="00414239">
        <w:rPr>
          <w:rFonts w:asciiTheme="majorBidi" w:hAnsiTheme="majorBidi" w:cstheme="majorBidi"/>
          <w:sz w:val="24"/>
          <w:szCs w:val="24"/>
        </w:rPr>
        <w:t>the experimental 3</w:t>
      </w:r>
      <w:r w:rsidR="00414239">
        <w:rPr>
          <w:rFonts w:asciiTheme="majorBidi" w:hAnsiTheme="majorBidi" w:cstheme="majorBidi"/>
          <w:sz w:val="24"/>
          <w:szCs w:val="24"/>
          <w:vertAlign w:val="subscript"/>
        </w:rPr>
        <w:t>0</w:t>
      </w:r>
      <w:r w:rsidR="00414239">
        <w:rPr>
          <w:rFonts w:asciiTheme="majorBidi" w:hAnsiTheme="majorBidi" w:cstheme="majorBidi"/>
          <w:sz w:val="24"/>
          <w:szCs w:val="24"/>
          <w:vertAlign w:val="superscript"/>
        </w:rPr>
        <w:t>4</w:t>
      </w:r>
      <w:r w:rsidR="00FB03AA">
        <w:rPr>
          <w:rFonts w:asciiTheme="majorBidi" w:hAnsiTheme="majorBidi" w:cstheme="majorBidi"/>
          <w:sz w:val="24"/>
          <w:szCs w:val="24"/>
        </w:rPr>
        <w:t xml:space="preserve"> SVL emission spectra.</w:t>
      </w:r>
      <w:r w:rsidR="001B4B04">
        <w:rPr>
          <w:rFonts w:asciiTheme="majorBidi" w:hAnsiTheme="majorBidi" w:cstheme="majorBidi"/>
          <w:sz w:val="24"/>
          <w:szCs w:val="24"/>
        </w:rPr>
        <w:t xml:space="preserve"> The computed 3</w:t>
      </w:r>
      <w:r w:rsidR="001B4B04">
        <w:rPr>
          <w:rFonts w:asciiTheme="majorBidi" w:hAnsiTheme="majorBidi" w:cstheme="majorBidi"/>
          <w:sz w:val="24"/>
          <w:szCs w:val="24"/>
          <w:vertAlign w:val="subscript"/>
        </w:rPr>
        <w:t>0</w:t>
      </w:r>
      <w:r w:rsidR="001B4B04">
        <w:rPr>
          <w:rFonts w:asciiTheme="majorBidi" w:hAnsiTheme="majorBidi" w:cstheme="majorBidi"/>
          <w:sz w:val="24"/>
          <w:szCs w:val="24"/>
          <w:vertAlign w:val="superscript"/>
        </w:rPr>
        <w:t>4</w:t>
      </w:r>
      <w:r w:rsidR="001B4B04">
        <w:rPr>
          <w:rFonts w:asciiTheme="majorBidi" w:hAnsiTheme="majorBidi" w:cstheme="majorBidi"/>
          <w:sz w:val="24"/>
          <w:szCs w:val="24"/>
        </w:rPr>
        <w:t xml:space="preserve"> SVL emission spectrum gives the best agreement with the experimental spectrum (Figure 2 of Ref. </w:t>
      </w:r>
      <w:r w:rsidR="001B4B04">
        <w:rPr>
          <w:rFonts w:asciiTheme="majorBidi" w:hAnsiTheme="majorBidi" w:cstheme="majorBidi"/>
          <w:sz w:val="24"/>
          <w:szCs w:val="24"/>
        </w:rPr>
        <w:fldChar w:fldCharType="begin"/>
      </w:r>
      <w:r w:rsidR="001B4B04">
        <w:rPr>
          <w:rFonts w:asciiTheme="majorBidi" w:hAnsiTheme="majorBidi" w:cstheme="majorBidi"/>
          <w:sz w:val="24"/>
          <w:szCs w:val="24"/>
        </w:rPr>
        <w:instrText xml:space="preserve"> NOTEREF _Ref378768997 \h </w:instrText>
      </w:r>
      <w:r w:rsidR="001B4B04">
        <w:rPr>
          <w:rFonts w:asciiTheme="majorBidi" w:hAnsiTheme="majorBidi" w:cstheme="majorBidi"/>
          <w:sz w:val="24"/>
          <w:szCs w:val="24"/>
        </w:rPr>
      </w:r>
      <w:r w:rsidR="001B4B04">
        <w:rPr>
          <w:rFonts w:asciiTheme="majorBidi" w:hAnsiTheme="majorBidi" w:cstheme="majorBidi"/>
          <w:sz w:val="24"/>
          <w:szCs w:val="24"/>
        </w:rPr>
        <w:fldChar w:fldCharType="separate"/>
      </w:r>
      <w:r w:rsidR="001B4B04">
        <w:rPr>
          <w:rFonts w:asciiTheme="majorBidi" w:hAnsiTheme="majorBidi" w:cstheme="majorBidi"/>
          <w:sz w:val="24"/>
          <w:szCs w:val="24"/>
        </w:rPr>
        <w:t>1</w:t>
      </w:r>
      <w:r w:rsidR="001B4B04">
        <w:rPr>
          <w:rFonts w:asciiTheme="majorBidi" w:hAnsiTheme="majorBidi" w:cstheme="majorBidi"/>
          <w:sz w:val="24"/>
          <w:szCs w:val="24"/>
        </w:rPr>
        <w:fldChar w:fldCharType="end"/>
      </w:r>
      <w:r w:rsidR="001B4B04">
        <w:rPr>
          <w:rFonts w:asciiTheme="majorBidi" w:hAnsiTheme="majorBidi" w:cstheme="majorBidi"/>
          <w:sz w:val="24"/>
          <w:szCs w:val="24"/>
        </w:rPr>
        <w:t>).</w:t>
      </w:r>
      <w:r w:rsidR="00414239">
        <w:rPr>
          <w:rFonts w:asciiTheme="majorBidi" w:hAnsiTheme="majorBidi" w:cstheme="majorBidi"/>
          <w:sz w:val="24"/>
          <w:szCs w:val="24"/>
        </w:rPr>
        <w:t xml:space="preserve"> </w:t>
      </w:r>
      <w:r w:rsidR="00FB03AA">
        <w:rPr>
          <w:rFonts w:asciiTheme="majorBidi" w:hAnsiTheme="majorBidi" w:cstheme="majorBidi"/>
          <w:sz w:val="24"/>
          <w:szCs w:val="24"/>
        </w:rPr>
        <w:t>I</w:t>
      </w:r>
      <w:r w:rsidR="00414239">
        <w:rPr>
          <w:rFonts w:asciiTheme="majorBidi" w:hAnsiTheme="majorBidi" w:cstheme="majorBidi"/>
          <w:sz w:val="24"/>
          <w:szCs w:val="24"/>
        </w:rPr>
        <w:t>t</w:t>
      </w:r>
      <w:r w:rsidR="00235F38">
        <w:rPr>
          <w:rFonts w:asciiTheme="majorBidi" w:hAnsiTheme="majorBidi" w:cstheme="majorBidi"/>
          <w:sz w:val="24"/>
          <w:szCs w:val="24"/>
        </w:rPr>
        <w:t xml:space="preserve"> </w:t>
      </w:r>
      <w:r w:rsidR="00023455">
        <w:rPr>
          <w:rFonts w:asciiTheme="majorBidi" w:hAnsiTheme="majorBidi" w:cstheme="majorBidi"/>
          <w:sz w:val="24"/>
          <w:szCs w:val="24"/>
        </w:rPr>
        <w:t>is</w:t>
      </w:r>
      <w:r w:rsidR="00235F38">
        <w:rPr>
          <w:rFonts w:asciiTheme="majorBidi" w:hAnsiTheme="majorBidi" w:cstheme="majorBidi"/>
          <w:sz w:val="24"/>
          <w:szCs w:val="24"/>
        </w:rPr>
        <w:t xml:space="preserve"> conclude</w:t>
      </w:r>
      <w:r w:rsidR="00414239">
        <w:rPr>
          <w:rFonts w:asciiTheme="majorBidi" w:hAnsiTheme="majorBidi" w:cstheme="majorBidi"/>
          <w:sz w:val="24"/>
          <w:szCs w:val="24"/>
        </w:rPr>
        <w:t>d</w:t>
      </w:r>
      <w:r w:rsidR="00235F38">
        <w:rPr>
          <w:rFonts w:asciiTheme="majorBidi" w:hAnsiTheme="majorBidi" w:cstheme="majorBidi"/>
          <w:sz w:val="24"/>
          <w:szCs w:val="24"/>
        </w:rPr>
        <w:t xml:space="preserve"> that our spectral simulation supports the assignments of the molecular carrier, the electronic states involved and the vibrational structure of the experimental SVL emission spectrum proposed in </w:t>
      </w:r>
      <w:r w:rsidR="00773014">
        <w:rPr>
          <w:rFonts w:asciiTheme="majorBidi" w:hAnsiTheme="majorBidi" w:cstheme="majorBidi"/>
          <w:sz w:val="24"/>
          <w:szCs w:val="24"/>
        </w:rPr>
        <w:t>Ref.</w:t>
      </w:r>
      <w:r w:rsidR="00235F38">
        <w:rPr>
          <w:rFonts w:asciiTheme="majorBidi" w:hAnsiTheme="majorBidi" w:cstheme="majorBidi"/>
          <w:sz w:val="24"/>
          <w:szCs w:val="24"/>
        </w:rPr>
        <w:t xml:space="preserve"> </w:t>
      </w:r>
      <w:r w:rsidR="00235F38">
        <w:rPr>
          <w:rFonts w:asciiTheme="majorBidi" w:hAnsiTheme="majorBidi" w:cstheme="majorBidi"/>
          <w:sz w:val="24"/>
          <w:szCs w:val="24"/>
        </w:rPr>
        <w:fldChar w:fldCharType="begin"/>
      </w:r>
      <w:r w:rsidR="00235F38">
        <w:rPr>
          <w:rFonts w:asciiTheme="majorBidi" w:hAnsiTheme="majorBidi" w:cstheme="majorBidi"/>
          <w:sz w:val="24"/>
          <w:szCs w:val="24"/>
        </w:rPr>
        <w:instrText xml:space="preserve"> NOTEREF _Ref378768997 \h </w:instrText>
      </w:r>
      <w:r w:rsidR="00235F38">
        <w:rPr>
          <w:rFonts w:asciiTheme="majorBidi" w:hAnsiTheme="majorBidi" w:cstheme="majorBidi"/>
          <w:sz w:val="24"/>
          <w:szCs w:val="24"/>
        </w:rPr>
      </w:r>
      <w:r w:rsidR="00235F38">
        <w:rPr>
          <w:rFonts w:asciiTheme="majorBidi" w:hAnsiTheme="majorBidi" w:cstheme="majorBidi"/>
          <w:sz w:val="24"/>
          <w:szCs w:val="24"/>
        </w:rPr>
        <w:fldChar w:fldCharType="separate"/>
      </w:r>
      <w:r w:rsidR="00235F38">
        <w:rPr>
          <w:rFonts w:asciiTheme="majorBidi" w:hAnsiTheme="majorBidi" w:cstheme="majorBidi"/>
          <w:sz w:val="24"/>
          <w:szCs w:val="24"/>
        </w:rPr>
        <w:t>1</w:t>
      </w:r>
      <w:r w:rsidR="00235F38">
        <w:rPr>
          <w:rFonts w:asciiTheme="majorBidi" w:hAnsiTheme="majorBidi" w:cstheme="majorBidi"/>
          <w:sz w:val="24"/>
          <w:szCs w:val="24"/>
        </w:rPr>
        <w:fldChar w:fldCharType="end"/>
      </w:r>
      <w:r w:rsidR="00235F38">
        <w:rPr>
          <w:rFonts w:asciiTheme="majorBidi" w:hAnsiTheme="majorBidi" w:cstheme="majorBidi"/>
          <w:sz w:val="24"/>
          <w:szCs w:val="24"/>
        </w:rPr>
        <w:t xml:space="preserve">. </w:t>
      </w:r>
      <w:r w:rsidR="00A46FE3">
        <w:rPr>
          <w:rFonts w:asciiTheme="majorBidi" w:hAnsiTheme="majorBidi" w:cstheme="majorBidi"/>
          <w:sz w:val="24"/>
          <w:szCs w:val="24"/>
        </w:rPr>
        <w:t xml:space="preserve">In this connection, we have answered </w:t>
      </w:r>
      <w:r w:rsidR="00F20D02">
        <w:rPr>
          <w:rFonts w:asciiTheme="majorBidi" w:hAnsiTheme="majorBidi" w:cstheme="majorBidi"/>
          <w:sz w:val="24"/>
          <w:szCs w:val="24"/>
        </w:rPr>
        <w:t>the first of the three unanswered questions</w:t>
      </w:r>
      <w:r w:rsidR="003D76F7">
        <w:rPr>
          <w:rFonts w:asciiTheme="majorBidi" w:hAnsiTheme="majorBidi" w:cstheme="majorBidi"/>
          <w:sz w:val="24"/>
          <w:szCs w:val="24"/>
        </w:rPr>
        <w:t xml:space="preserve"> raised in</w:t>
      </w:r>
      <w:r w:rsidR="00690F7D">
        <w:rPr>
          <w:rFonts w:asciiTheme="majorBidi" w:hAnsiTheme="majorBidi" w:cstheme="majorBidi"/>
          <w:sz w:val="24"/>
          <w:szCs w:val="24"/>
        </w:rPr>
        <w:t xml:space="preserve"> the </w:t>
      </w:r>
      <w:r w:rsidR="003D76F7">
        <w:rPr>
          <w:rFonts w:asciiTheme="majorBidi" w:hAnsiTheme="majorBidi" w:cstheme="majorBidi"/>
          <w:sz w:val="24"/>
          <w:szCs w:val="24"/>
        </w:rPr>
        <w:t xml:space="preserve">Conclusions of </w:t>
      </w:r>
      <w:r w:rsidR="00773014">
        <w:rPr>
          <w:rFonts w:asciiTheme="majorBidi" w:hAnsiTheme="majorBidi" w:cstheme="majorBidi"/>
          <w:sz w:val="24"/>
          <w:szCs w:val="24"/>
        </w:rPr>
        <w:t>Ref.</w:t>
      </w:r>
      <w:r w:rsidR="003D76F7">
        <w:rPr>
          <w:rFonts w:asciiTheme="majorBidi" w:hAnsiTheme="majorBidi" w:cstheme="majorBidi"/>
          <w:sz w:val="24"/>
          <w:szCs w:val="24"/>
        </w:rPr>
        <w:t xml:space="preserve"> </w:t>
      </w:r>
      <w:r w:rsidR="003D76F7">
        <w:rPr>
          <w:rFonts w:asciiTheme="majorBidi" w:hAnsiTheme="majorBidi" w:cstheme="majorBidi"/>
          <w:sz w:val="24"/>
          <w:szCs w:val="24"/>
        </w:rPr>
        <w:fldChar w:fldCharType="begin"/>
      </w:r>
      <w:r w:rsidR="003D76F7">
        <w:rPr>
          <w:rFonts w:asciiTheme="majorBidi" w:hAnsiTheme="majorBidi" w:cstheme="majorBidi"/>
          <w:sz w:val="24"/>
          <w:szCs w:val="24"/>
        </w:rPr>
        <w:instrText xml:space="preserve"> NOTEREF _Ref378768997 \h </w:instrText>
      </w:r>
      <w:r w:rsidR="003D76F7">
        <w:rPr>
          <w:rFonts w:asciiTheme="majorBidi" w:hAnsiTheme="majorBidi" w:cstheme="majorBidi"/>
          <w:sz w:val="24"/>
          <w:szCs w:val="24"/>
        </w:rPr>
      </w:r>
      <w:r w:rsidR="003D76F7">
        <w:rPr>
          <w:rFonts w:asciiTheme="majorBidi" w:hAnsiTheme="majorBidi" w:cstheme="majorBidi"/>
          <w:sz w:val="24"/>
          <w:szCs w:val="24"/>
        </w:rPr>
        <w:fldChar w:fldCharType="separate"/>
      </w:r>
      <w:r w:rsidR="003D76F7">
        <w:rPr>
          <w:rFonts w:asciiTheme="majorBidi" w:hAnsiTheme="majorBidi" w:cstheme="majorBidi"/>
          <w:sz w:val="24"/>
          <w:szCs w:val="24"/>
        </w:rPr>
        <w:t>1</w:t>
      </w:r>
      <w:r w:rsidR="003D76F7">
        <w:rPr>
          <w:rFonts w:asciiTheme="majorBidi" w:hAnsiTheme="majorBidi" w:cstheme="majorBidi"/>
          <w:sz w:val="24"/>
          <w:szCs w:val="24"/>
        </w:rPr>
        <w:fldChar w:fldCharType="end"/>
      </w:r>
      <w:r w:rsidR="00F20D02">
        <w:rPr>
          <w:rFonts w:asciiTheme="majorBidi" w:hAnsiTheme="majorBidi" w:cstheme="majorBidi"/>
          <w:sz w:val="24"/>
          <w:szCs w:val="24"/>
        </w:rPr>
        <w:t xml:space="preserve"> </w:t>
      </w:r>
      <w:r w:rsidR="00023455">
        <w:rPr>
          <w:rFonts w:asciiTheme="majorBidi" w:hAnsiTheme="majorBidi" w:cstheme="majorBidi"/>
          <w:sz w:val="24"/>
          <w:szCs w:val="24"/>
        </w:rPr>
        <w:t>on</w:t>
      </w:r>
      <w:r w:rsidR="00F20D02">
        <w:rPr>
          <w:rFonts w:asciiTheme="majorBidi" w:hAnsiTheme="majorBidi" w:cstheme="majorBidi"/>
          <w:sz w:val="24"/>
          <w:szCs w:val="24"/>
        </w:rPr>
        <w:t xml:space="preserve"> the </w:t>
      </w:r>
      <w:r w:rsidR="00F20D02" w:rsidRPr="00F20D02">
        <w:rPr>
          <w:rFonts w:asciiTheme="majorBidi" w:hAnsiTheme="majorBidi" w:cstheme="majorBidi"/>
          <w:sz w:val="24"/>
          <w:szCs w:val="24"/>
        </w:rPr>
        <w:t>exact assignment of PS stretching quanta in the LIF spectra</w:t>
      </w:r>
      <w:r w:rsidR="00F20D02">
        <w:rPr>
          <w:rFonts w:asciiTheme="majorBidi" w:hAnsiTheme="majorBidi" w:cstheme="majorBidi"/>
          <w:sz w:val="24"/>
          <w:szCs w:val="24"/>
        </w:rPr>
        <w:t xml:space="preserve">. </w:t>
      </w:r>
      <w:r w:rsidR="00A46FE3">
        <w:rPr>
          <w:rFonts w:asciiTheme="majorBidi" w:hAnsiTheme="majorBidi" w:cstheme="majorBidi"/>
          <w:sz w:val="24"/>
          <w:szCs w:val="24"/>
        </w:rPr>
        <w:t xml:space="preserve">However, the </w:t>
      </w:r>
      <w:r w:rsidR="003D76F7">
        <w:rPr>
          <w:rFonts w:asciiTheme="majorBidi" w:hAnsiTheme="majorBidi" w:cstheme="majorBidi"/>
          <w:sz w:val="24"/>
          <w:szCs w:val="24"/>
        </w:rPr>
        <w:t xml:space="preserve">remaining two questions on the exact </w:t>
      </w:r>
      <w:r w:rsidR="003D76F7">
        <w:rPr>
          <w:rFonts w:asciiTheme="majorBidi" w:hAnsiTheme="majorBidi" w:cstheme="majorBidi"/>
          <w:sz w:val="24"/>
          <w:szCs w:val="24"/>
        </w:rPr>
        <w:lastRenderedPageBreak/>
        <w:t>position of the 0</w:t>
      </w:r>
      <w:r w:rsidR="003D76F7">
        <w:rPr>
          <w:rFonts w:asciiTheme="majorBidi" w:hAnsiTheme="majorBidi" w:cstheme="majorBidi"/>
          <w:sz w:val="24"/>
          <w:szCs w:val="24"/>
          <w:vertAlign w:val="subscript"/>
        </w:rPr>
        <w:t>0</w:t>
      </w:r>
      <w:r w:rsidR="003D76F7">
        <w:rPr>
          <w:rFonts w:asciiTheme="majorBidi" w:hAnsiTheme="majorBidi" w:cstheme="majorBidi"/>
          <w:sz w:val="24"/>
          <w:szCs w:val="24"/>
          <w:vertAlign w:val="superscript"/>
        </w:rPr>
        <w:t>0</w:t>
      </w:r>
      <w:r w:rsidR="003D76F7">
        <w:rPr>
          <w:rFonts w:asciiTheme="majorBidi" w:hAnsiTheme="majorBidi" w:cstheme="majorBidi"/>
          <w:sz w:val="24"/>
          <w:szCs w:val="24"/>
        </w:rPr>
        <w:t xml:space="preserve"> band and the geometry of the excited state </w:t>
      </w:r>
      <w:r w:rsidR="00690F7D">
        <w:rPr>
          <w:rFonts w:asciiTheme="majorBidi" w:hAnsiTheme="majorBidi" w:cstheme="majorBidi"/>
          <w:sz w:val="24"/>
          <w:szCs w:val="24"/>
        </w:rPr>
        <w:t>remain open</w:t>
      </w:r>
      <w:r w:rsidR="003D76F7">
        <w:rPr>
          <w:rFonts w:asciiTheme="majorBidi" w:hAnsiTheme="majorBidi" w:cstheme="majorBidi"/>
          <w:sz w:val="24"/>
          <w:szCs w:val="24"/>
        </w:rPr>
        <w:t>. Regarding the 0</w:t>
      </w:r>
      <w:r w:rsidR="003D76F7">
        <w:rPr>
          <w:rFonts w:asciiTheme="majorBidi" w:hAnsiTheme="majorBidi" w:cstheme="majorBidi"/>
          <w:sz w:val="24"/>
          <w:szCs w:val="24"/>
          <w:vertAlign w:val="subscript"/>
        </w:rPr>
        <w:t>0</w:t>
      </w:r>
      <w:r w:rsidR="003D76F7">
        <w:rPr>
          <w:rFonts w:asciiTheme="majorBidi" w:hAnsiTheme="majorBidi" w:cstheme="majorBidi"/>
          <w:sz w:val="24"/>
          <w:szCs w:val="24"/>
          <w:vertAlign w:val="superscript"/>
        </w:rPr>
        <w:t>0</w:t>
      </w:r>
      <w:r w:rsidR="003D76F7">
        <w:rPr>
          <w:rFonts w:asciiTheme="majorBidi" w:hAnsiTheme="majorBidi" w:cstheme="majorBidi"/>
          <w:sz w:val="24"/>
          <w:szCs w:val="24"/>
        </w:rPr>
        <w:t xml:space="preserve"> position, </w:t>
      </w:r>
      <w:r w:rsidR="000476C8">
        <w:rPr>
          <w:rFonts w:asciiTheme="majorBidi" w:hAnsiTheme="majorBidi" w:cstheme="majorBidi"/>
          <w:sz w:val="24"/>
          <w:szCs w:val="24"/>
        </w:rPr>
        <w:t xml:space="preserve">the </w:t>
      </w:r>
      <w:r w:rsidR="00023455">
        <w:rPr>
          <w:rFonts w:asciiTheme="majorBidi" w:hAnsiTheme="majorBidi" w:cstheme="majorBidi"/>
          <w:sz w:val="24"/>
          <w:szCs w:val="24"/>
        </w:rPr>
        <w:t xml:space="preserve">rather large </w:t>
      </w:r>
      <w:r w:rsidR="000476C8">
        <w:rPr>
          <w:rFonts w:asciiTheme="majorBidi" w:hAnsiTheme="majorBidi" w:cstheme="majorBidi"/>
          <w:sz w:val="24"/>
          <w:szCs w:val="24"/>
        </w:rPr>
        <w:t>discrepancy of 0.19 eV between the computed MRCI-F12/CVQZ</w:t>
      </w:r>
      <w:r w:rsidR="00805BBA">
        <w:rPr>
          <w:rFonts w:asciiTheme="majorBidi" w:hAnsiTheme="majorBidi" w:cstheme="majorBidi"/>
          <w:sz w:val="24"/>
          <w:szCs w:val="24"/>
        </w:rPr>
        <w:t>-F12</w:t>
      </w:r>
      <w:r w:rsidR="000476C8">
        <w:rPr>
          <w:rFonts w:asciiTheme="majorBidi" w:hAnsiTheme="majorBidi" w:cstheme="majorBidi"/>
          <w:sz w:val="24"/>
          <w:szCs w:val="24"/>
        </w:rPr>
        <w:t xml:space="preserve"> </w:t>
      </w:r>
      <w:r w:rsidR="002E2AEB">
        <w:rPr>
          <w:rFonts w:asciiTheme="majorBidi" w:hAnsiTheme="majorBidi" w:cstheme="majorBidi"/>
          <w:sz w:val="24"/>
          <w:szCs w:val="24"/>
        </w:rPr>
        <w:t xml:space="preserve">value </w:t>
      </w:r>
      <w:r w:rsidR="000476C8">
        <w:rPr>
          <w:rFonts w:asciiTheme="majorBidi" w:hAnsiTheme="majorBidi" w:cstheme="majorBidi"/>
          <w:sz w:val="24"/>
          <w:szCs w:val="24"/>
        </w:rPr>
        <w:t xml:space="preserve">and </w:t>
      </w:r>
      <w:r w:rsidR="002E2AEB">
        <w:rPr>
          <w:rFonts w:asciiTheme="majorBidi" w:hAnsiTheme="majorBidi" w:cstheme="majorBidi"/>
          <w:sz w:val="24"/>
          <w:szCs w:val="24"/>
        </w:rPr>
        <w:t xml:space="preserve">the </w:t>
      </w:r>
      <w:r w:rsidR="000476C8">
        <w:rPr>
          <w:rFonts w:asciiTheme="majorBidi" w:hAnsiTheme="majorBidi" w:cstheme="majorBidi"/>
          <w:sz w:val="24"/>
          <w:szCs w:val="24"/>
        </w:rPr>
        <w:t>derived experimental value is disappointing.</w:t>
      </w:r>
      <w:r w:rsidR="00A1279C">
        <w:rPr>
          <w:rFonts w:asciiTheme="majorBidi" w:hAnsiTheme="majorBidi" w:cstheme="majorBidi"/>
          <w:sz w:val="24"/>
          <w:szCs w:val="24"/>
        </w:rPr>
        <w:t xml:space="preserve"> Further experimental and theoretical investigations are required to determine the exact position of the 0</w:t>
      </w:r>
      <w:r w:rsidR="00A1279C">
        <w:rPr>
          <w:rFonts w:asciiTheme="majorBidi" w:hAnsiTheme="majorBidi" w:cstheme="majorBidi"/>
          <w:sz w:val="24"/>
          <w:szCs w:val="24"/>
          <w:vertAlign w:val="subscript"/>
        </w:rPr>
        <w:t>0</w:t>
      </w:r>
      <w:r w:rsidR="00A1279C">
        <w:rPr>
          <w:rFonts w:asciiTheme="majorBidi" w:hAnsiTheme="majorBidi" w:cstheme="majorBidi"/>
          <w:sz w:val="24"/>
          <w:szCs w:val="24"/>
          <w:vertAlign w:val="superscript"/>
        </w:rPr>
        <w:t>0</w:t>
      </w:r>
      <w:r w:rsidR="00A1279C">
        <w:rPr>
          <w:rFonts w:asciiTheme="majorBidi" w:hAnsiTheme="majorBidi" w:cstheme="majorBidi"/>
          <w:sz w:val="24"/>
          <w:szCs w:val="24"/>
        </w:rPr>
        <w:t xml:space="preserve"> band of HPS and to resolve the discrepancy between theory and experiment</w:t>
      </w:r>
      <w:r w:rsidR="00773014">
        <w:rPr>
          <w:rFonts w:asciiTheme="majorBidi" w:hAnsiTheme="majorBidi" w:cstheme="majorBidi"/>
          <w:sz w:val="24"/>
          <w:szCs w:val="24"/>
        </w:rPr>
        <w:t xml:space="preserve"> on T</w:t>
      </w:r>
      <w:r w:rsidR="00773014">
        <w:rPr>
          <w:rFonts w:asciiTheme="majorBidi" w:hAnsiTheme="majorBidi" w:cstheme="majorBidi"/>
          <w:sz w:val="24"/>
          <w:szCs w:val="24"/>
          <w:vertAlign w:val="subscript"/>
        </w:rPr>
        <w:t>0</w:t>
      </w:r>
      <w:r w:rsidR="00A1279C">
        <w:rPr>
          <w:rFonts w:asciiTheme="majorBidi" w:hAnsiTheme="majorBidi" w:cstheme="majorBidi"/>
          <w:sz w:val="24"/>
          <w:szCs w:val="24"/>
        </w:rPr>
        <w:t>.</w:t>
      </w:r>
      <w:r w:rsidR="000476C8">
        <w:rPr>
          <w:rFonts w:asciiTheme="majorBidi" w:hAnsiTheme="majorBidi" w:cstheme="majorBidi"/>
          <w:sz w:val="24"/>
          <w:szCs w:val="24"/>
        </w:rPr>
        <w:t xml:space="preserve"> Regarding the geometry of the excited state, our IFCA geometry has a r</w:t>
      </w:r>
      <w:r w:rsidR="000476C8">
        <w:rPr>
          <w:rFonts w:asciiTheme="majorBidi" w:hAnsiTheme="majorBidi" w:cstheme="majorBidi"/>
          <w:sz w:val="24"/>
          <w:szCs w:val="24"/>
          <w:vertAlign w:val="subscript"/>
        </w:rPr>
        <w:t>e</w:t>
      </w:r>
      <w:r w:rsidR="000476C8">
        <w:rPr>
          <w:rFonts w:asciiTheme="majorBidi" w:hAnsiTheme="majorBidi" w:cstheme="majorBidi"/>
          <w:sz w:val="24"/>
          <w:szCs w:val="24"/>
        </w:rPr>
        <w:t xml:space="preserve">(PS) value, which is larger than all high level computed values by ~0.1 Ǻ (Table </w:t>
      </w:r>
      <w:r w:rsidR="00805BBA">
        <w:rPr>
          <w:rFonts w:asciiTheme="majorBidi" w:hAnsiTheme="majorBidi" w:cstheme="majorBidi"/>
          <w:sz w:val="24"/>
          <w:szCs w:val="24"/>
        </w:rPr>
        <w:t>S</w:t>
      </w:r>
      <w:r w:rsidR="000476C8">
        <w:rPr>
          <w:rFonts w:asciiTheme="majorBidi" w:hAnsiTheme="majorBidi" w:cstheme="majorBidi"/>
          <w:sz w:val="24"/>
          <w:szCs w:val="24"/>
        </w:rPr>
        <w:t xml:space="preserve">1), and the IFCA geometries give a simulated absorption spectrum, which is very different from that obtained with the </w:t>
      </w:r>
      <w:r w:rsidR="003C5261">
        <w:rPr>
          <w:rFonts w:asciiTheme="majorBidi" w:hAnsiTheme="majorBidi" w:cstheme="majorBidi"/>
          <w:sz w:val="24"/>
          <w:szCs w:val="24"/>
        </w:rPr>
        <w:t xml:space="preserve">computed </w:t>
      </w:r>
      <w:r w:rsidR="000476C8">
        <w:rPr>
          <w:rFonts w:asciiTheme="majorBidi" w:hAnsiTheme="majorBidi" w:cstheme="majorBidi"/>
          <w:sz w:val="24"/>
          <w:szCs w:val="24"/>
        </w:rPr>
        <w:t>MRCI-F</w:t>
      </w:r>
      <w:r w:rsidR="003C5261">
        <w:rPr>
          <w:rFonts w:asciiTheme="majorBidi" w:hAnsiTheme="majorBidi" w:cstheme="majorBidi"/>
          <w:sz w:val="24"/>
          <w:szCs w:val="24"/>
        </w:rPr>
        <w:t>1</w:t>
      </w:r>
      <w:r w:rsidR="000476C8">
        <w:rPr>
          <w:rFonts w:asciiTheme="majorBidi" w:hAnsiTheme="majorBidi" w:cstheme="majorBidi"/>
          <w:sz w:val="24"/>
          <w:szCs w:val="24"/>
        </w:rPr>
        <w:t>2</w:t>
      </w:r>
      <w:r w:rsidR="003C5261">
        <w:rPr>
          <w:rFonts w:asciiTheme="majorBidi" w:hAnsiTheme="majorBidi" w:cstheme="majorBidi"/>
          <w:sz w:val="24"/>
          <w:szCs w:val="24"/>
        </w:rPr>
        <w:t>/CVQZ</w:t>
      </w:r>
      <w:r w:rsidR="001C4F78">
        <w:rPr>
          <w:rFonts w:asciiTheme="majorBidi" w:hAnsiTheme="majorBidi" w:cstheme="majorBidi"/>
          <w:sz w:val="24"/>
          <w:szCs w:val="24"/>
        </w:rPr>
        <w:t>-F12</w:t>
      </w:r>
      <w:r w:rsidR="000476C8">
        <w:rPr>
          <w:rFonts w:asciiTheme="majorBidi" w:hAnsiTheme="majorBidi" w:cstheme="majorBidi"/>
          <w:sz w:val="24"/>
          <w:szCs w:val="24"/>
        </w:rPr>
        <w:t xml:space="preserve"> geometries.</w:t>
      </w:r>
      <w:r w:rsidR="00A80E51">
        <w:rPr>
          <w:rFonts w:asciiTheme="majorBidi" w:hAnsiTheme="majorBidi" w:cstheme="majorBidi"/>
          <w:sz w:val="24"/>
          <w:szCs w:val="24"/>
        </w:rPr>
        <w:t xml:space="preserve"> It should be noted that the IFCA </w:t>
      </w:r>
      <w:r w:rsidR="00F479D4">
        <w:rPr>
          <w:rFonts w:asciiTheme="majorBidi" w:hAnsiTheme="majorBidi" w:cstheme="majorBidi"/>
          <w:sz w:val="24"/>
          <w:szCs w:val="24"/>
        </w:rPr>
        <w:t>geometrical parameters</w:t>
      </w:r>
      <w:r w:rsidR="00A80E51">
        <w:rPr>
          <w:rFonts w:asciiTheme="majorBidi" w:hAnsiTheme="majorBidi" w:cstheme="majorBidi"/>
          <w:sz w:val="24"/>
          <w:szCs w:val="24"/>
        </w:rPr>
        <w:t xml:space="preserve"> </w:t>
      </w:r>
      <w:r w:rsidR="00F479D4">
        <w:rPr>
          <w:rFonts w:asciiTheme="majorBidi" w:hAnsiTheme="majorBidi" w:cstheme="majorBidi"/>
          <w:sz w:val="24"/>
          <w:szCs w:val="24"/>
        </w:rPr>
        <w:t xml:space="preserve">were </w:t>
      </w:r>
      <w:r w:rsidR="00166015">
        <w:rPr>
          <w:rFonts w:asciiTheme="majorBidi" w:hAnsiTheme="majorBidi" w:cstheme="majorBidi"/>
          <w:sz w:val="24"/>
          <w:szCs w:val="24"/>
        </w:rPr>
        <w:t>deriv</w:t>
      </w:r>
      <w:r w:rsidR="00F479D4">
        <w:rPr>
          <w:rFonts w:asciiTheme="majorBidi" w:hAnsiTheme="majorBidi" w:cstheme="majorBidi"/>
          <w:sz w:val="24"/>
          <w:szCs w:val="24"/>
        </w:rPr>
        <w:t>ed</w:t>
      </w:r>
      <w:r w:rsidR="00A80E51">
        <w:rPr>
          <w:rFonts w:asciiTheme="majorBidi" w:hAnsiTheme="majorBidi" w:cstheme="majorBidi"/>
          <w:sz w:val="24"/>
          <w:szCs w:val="24"/>
        </w:rPr>
        <w:t xml:space="preserve"> </w:t>
      </w:r>
      <w:r w:rsidR="00F479D4">
        <w:rPr>
          <w:rFonts w:asciiTheme="majorBidi" w:hAnsiTheme="majorBidi" w:cstheme="majorBidi"/>
          <w:sz w:val="24"/>
          <w:szCs w:val="24"/>
        </w:rPr>
        <w:t>based on</w:t>
      </w:r>
      <w:r w:rsidR="00A80E51">
        <w:rPr>
          <w:rFonts w:asciiTheme="majorBidi" w:hAnsiTheme="majorBidi" w:cstheme="majorBidi"/>
          <w:sz w:val="24"/>
          <w:szCs w:val="24"/>
        </w:rPr>
        <w:t xml:space="preserve"> the </w:t>
      </w:r>
      <w:r w:rsidR="00F479D4">
        <w:rPr>
          <w:rFonts w:asciiTheme="majorBidi" w:hAnsiTheme="majorBidi" w:cstheme="majorBidi"/>
          <w:sz w:val="24"/>
          <w:szCs w:val="24"/>
        </w:rPr>
        <w:t xml:space="preserve">published </w:t>
      </w:r>
      <w:r w:rsidR="00A80E51">
        <w:rPr>
          <w:rFonts w:asciiTheme="majorBidi" w:hAnsiTheme="majorBidi" w:cstheme="majorBidi"/>
          <w:sz w:val="24"/>
          <w:szCs w:val="24"/>
        </w:rPr>
        <w:t>experimental</w:t>
      </w:r>
      <w:r w:rsidR="00F150B8">
        <w:rPr>
          <w:rFonts w:asciiTheme="majorBidi" w:hAnsiTheme="majorBidi" w:cstheme="majorBidi"/>
          <w:sz w:val="24"/>
          <w:szCs w:val="24"/>
        </w:rPr>
        <w:t xml:space="preserve"> 3</w:t>
      </w:r>
      <w:r w:rsidR="00F150B8">
        <w:rPr>
          <w:rFonts w:asciiTheme="majorBidi" w:hAnsiTheme="majorBidi" w:cstheme="majorBidi"/>
          <w:sz w:val="24"/>
          <w:szCs w:val="24"/>
          <w:vertAlign w:val="subscript"/>
        </w:rPr>
        <w:t>0</w:t>
      </w:r>
      <w:r w:rsidR="00F150B8">
        <w:rPr>
          <w:rFonts w:asciiTheme="majorBidi" w:hAnsiTheme="majorBidi" w:cstheme="majorBidi"/>
          <w:sz w:val="24"/>
          <w:szCs w:val="24"/>
          <w:vertAlign w:val="superscript"/>
        </w:rPr>
        <w:t>4</w:t>
      </w:r>
      <w:r w:rsidR="00F150B8">
        <w:rPr>
          <w:rFonts w:asciiTheme="majorBidi" w:hAnsiTheme="majorBidi" w:cstheme="majorBidi"/>
          <w:sz w:val="24"/>
          <w:szCs w:val="24"/>
        </w:rPr>
        <w:t xml:space="preserve"> SVL emission</w:t>
      </w:r>
      <w:r w:rsidR="00A80E51">
        <w:rPr>
          <w:rFonts w:asciiTheme="majorBidi" w:hAnsiTheme="majorBidi" w:cstheme="majorBidi"/>
          <w:sz w:val="24"/>
          <w:szCs w:val="24"/>
        </w:rPr>
        <w:t xml:space="preserve"> spectrum, especially the relative</w:t>
      </w:r>
      <w:r w:rsidR="00F479D4">
        <w:rPr>
          <w:rFonts w:asciiTheme="majorBidi" w:hAnsiTheme="majorBidi" w:cstheme="majorBidi"/>
          <w:sz w:val="24"/>
          <w:szCs w:val="24"/>
        </w:rPr>
        <w:t xml:space="preserve"> intensity of the relative</w:t>
      </w:r>
      <w:r w:rsidR="00A80E51">
        <w:rPr>
          <w:rFonts w:asciiTheme="majorBidi" w:hAnsiTheme="majorBidi" w:cstheme="majorBidi"/>
          <w:sz w:val="24"/>
          <w:szCs w:val="24"/>
        </w:rPr>
        <w:t>ly weak 3</w:t>
      </w:r>
      <w:r w:rsidR="00A80E51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="00A80E51">
        <w:rPr>
          <w:rFonts w:asciiTheme="majorBidi" w:hAnsiTheme="majorBidi" w:cstheme="majorBidi"/>
          <w:sz w:val="24"/>
          <w:szCs w:val="24"/>
        </w:rPr>
        <w:t xml:space="preserve"> component.</w:t>
      </w:r>
      <w:r w:rsidR="00A1279C">
        <w:rPr>
          <w:rFonts w:asciiTheme="majorBidi" w:hAnsiTheme="majorBidi" w:cstheme="majorBidi"/>
          <w:sz w:val="24"/>
          <w:szCs w:val="24"/>
        </w:rPr>
        <w:t xml:space="preserve"> </w:t>
      </w:r>
      <w:r w:rsidR="00F479D4">
        <w:rPr>
          <w:rFonts w:asciiTheme="majorBidi" w:hAnsiTheme="majorBidi" w:cstheme="majorBidi"/>
          <w:sz w:val="24"/>
          <w:szCs w:val="24"/>
        </w:rPr>
        <w:t xml:space="preserve">Clearly, there are some experimental limitations: the rather narrow spectral range available in the experimental spectrum, as mentioned, and also </w:t>
      </w:r>
      <w:r w:rsidR="00F150B8">
        <w:rPr>
          <w:rFonts w:asciiTheme="majorBidi" w:hAnsiTheme="majorBidi" w:cstheme="majorBidi"/>
          <w:sz w:val="24"/>
          <w:szCs w:val="24"/>
        </w:rPr>
        <w:t>some impurity bands and/or overlapping rotational structures</w:t>
      </w:r>
      <w:r w:rsidR="00F479D4">
        <w:rPr>
          <w:rFonts w:asciiTheme="majorBidi" w:hAnsiTheme="majorBidi" w:cstheme="majorBidi"/>
          <w:sz w:val="24"/>
          <w:szCs w:val="24"/>
        </w:rPr>
        <w:t>,</w:t>
      </w:r>
      <w:r w:rsidR="00F150B8">
        <w:rPr>
          <w:rFonts w:asciiTheme="majorBidi" w:hAnsiTheme="majorBidi" w:cstheme="majorBidi"/>
          <w:sz w:val="24"/>
          <w:szCs w:val="24"/>
        </w:rPr>
        <w:t xml:space="preserve"> as shown in the experimental LIF spectrum of Ref. </w:t>
      </w:r>
      <w:r w:rsidR="00F150B8">
        <w:rPr>
          <w:rFonts w:asciiTheme="majorBidi" w:hAnsiTheme="majorBidi" w:cstheme="majorBidi"/>
          <w:sz w:val="24"/>
          <w:szCs w:val="24"/>
        </w:rPr>
        <w:fldChar w:fldCharType="begin"/>
      </w:r>
      <w:r w:rsidR="00F150B8">
        <w:rPr>
          <w:rFonts w:asciiTheme="majorBidi" w:hAnsiTheme="majorBidi" w:cstheme="majorBidi"/>
          <w:sz w:val="24"/>
          <w:szCs w:val="24"/>
        </w:rPr>
        <w:instrText xml:space="preserve"> NOTEREF _Ref378768997 \h </w:instrText>
      </w:r>
      <w:r w:rsidR="00F150B8">
        <w:rPr>
          <w:rFonts w:asciiTheme="majorBidi" w:hAnsiTheme="majorBidi" w:cstheme="majorBidi"/>
          <w:sz w:val="24"/>
          <w:szCs w:val="24"/>
        </w:rPr>
      </w:r>
      <w:r w:rsidR="00F150B8">
        <w:rPr>
          <w:rFonts w:asciiTheme="majorBidi" w:hAnsiTheme="majorBidi" w:cstheme="majorBidi"/>
          <w:sz w:val="24"/>
          <w:szCs w:val="24"/>
        </w:rPr>
        <w:fldChar w:fldCharType="separate"/>
      </w:r>
      <w:r w:rsidR="00F150B8">
        <w:rPr>
          <w:rFonts w:asciiTheme="majorBidi" w:hAnsiTheme="majorBidi" w:cstheme="majorBidi"/>
          <w:sz w:val="24"/>
          <w:szCs w:val="24"/>
        </w:rPr>
        <w:t>1</w:t>
      </w:r>
      <w:r w:rsidR="00F150B8">
        <w:rPr>
          <w:rFonts w:asciiTheme="majorBidi" w:hAnsiTheme="majorBidi" w:cstheme="majorBidi"/>
          <w:sz w:val="24"/>
          <w:szCs w:val="24"/>
        </w:rPr>
        <w:fldChar w:fldCharType="end"/>
      </w:r>
      <w:r w:rsidR="00F150B8">
        <w:rPr>
          <w:rFonts w:asciiTheme="majorBidi" w:hAnsiTheme="majorBidi" w:cstheme="majorBidi"/>
          <w:sz w:val="24"/>
          <w:szCs w:val="24"/>
        </w:rPr>
        <w:t xml:space="preserve"> (Figure 1 therein), </w:t>
      </w:r>
      <w:r w:rsidR="00F479D4">
        <w:rPr>
          <w:rFonts w:asciiTheme="majorBidi" w:hAnsiTheme="majorBidi" w:cstheme="majorBidi"/>
          <w:sz w:val="24"/>
          <w:szCs w:val="24"/>
        </w:rPr>
        <w:t xml:space="preserve">which </w:t>
      </w:r>
      <w:r w:rsidR="00F150B8">
        <w:rPr>
          <w:rFonts w:asciiTheme="majorBidi" w:hAnsiTheme="majorBidi" w:cstheme="majorBidi"/>
          <w:sz w:val="24"/>
          <w:szCs w:val="24"/>
        </w:rPr>
        <w:t xml:space="preserve">may have affected the observed SVL emission spectrum. </w:t>
      </w:r>
      <w:r w:rsidR="00CC1935">
        <w:rPr>
          <w:rFonts w:asciiTheme="majorBidi" w:hAnsiTheme="majorBidi" w:cstheme="majorBidi"/>
          <w:sz w:val="24"/>
          <w:szCs w:val="24"/>
        </w:rPr>
        <w:t xml:space="preserve">Further spectroscopic and computational investigations will be required to </w:t>
      </w:r>
      <w:r w:rsidR="001B4B04">
        <w:rPr>
          <w:rFonts w:asciiTheme="majorBidi" w:hAnsiTheme="majorBidi" w:cstheme="majorBidi"/>
          <w:sz w:val="24"/>
          <w:szCs w:val="24"/>
        </w:rPr>
        <w:t>establish</w:t>
      </w:r>
      <w:r w:rsidR="00CC1935">
        <w:rPr>
          <w:rFonts w:asciiTheme="majorBidi" w:hAnsiTheme="majorBidi" w:cstheme="majorBidi"/>
          <w:sz w:val="24"/>
          <w:szCs w:val="24"/>
        </w:rPr>
        <w:t xml:space="preserve"> </w:t>
      </w:r>
      <w:r w:rsidR="001B4B04">
        <w:rPr>
          <w:rFonts w:asciiTheme="majorBidi" w:hAnsiTheme="majorBidi" w:cstheme="majorBidi"/>
          <w:sz w:val="24"/>
          <w:szCs w:val="24"/>
        </w:rPr>
        <w:t xml:space="preserve">the </w:t>
      </w:r>
      <m:oMath>
        <m:acc>
          <m:accPr>
            <m:chr m:val="̃"/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</w:rPr>
              <m:t>A</m:t>
            </m:r>
          </m:e>
        </m:acc>
      </m:oMath>
      <w:r w:rsidR="001B4B04" w:rsidRPr="001B4B04">
        <w:rPr>
          <w:rFonts w:asciiTheme="majorBidi" w:hAnsiTheme="majorBidi" w:cstheme="majorBidi"/>
          <w:sz w:val="24"/>
          <w:szCs w:val="24"/>
          <w:vertAlign w:val="superscript"/>
        </w:rPr>
        <w:t>1</w:t>
      </w:r>
      <w:r w:rsidR="001B4B04" w:rsidRPr="001B4B04">
        <w:rPr>
          <w:rFonts w:asciiTheme="majorBidi" w:hAnsiTheme="majorBidi" w:cstheme="majorBidi"/>
          <w:sz w:val="24"/>
          <w:szCs w:val="24"/>
        </w:rPr>
        <w:t>A"</w:t>
      </w:r>
      <w:r w:rsidR="001B4B04">
        <w:rPr>
          <w:rFonts w:asciiTheme="majorBidi" w:hAnsiTheme="majorBidi" w:cstheme="majorBidi"/>
          <w:sz w:val="24"/>
          <w:szCs w:val="24"/>
        </w:rPr>
        <w:t>←</w:t>
      </w:r>
      <m:oMath>
        <m:acc>
          <m:accPr>
            <m:chr m:val="̃"/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</w:rPr>
              <m:t>X</m:t>
            </m:r>
          </m:e>
        </m:acc>
      </m:oMath>
      <w:r w:rsidR="001B4B04" w:rsidRPr="001B4B04">
        <w:rPr>
          <w:rFonts w:asciiTheme="majorBidi" w:hAnsiTheme="majorBidi" w:cstheme="majorBidi"/>
          <w:sz w:val="24"/>
          <w:szCs w:val="24"/>
          <w:vertAlign w:val="superscript"/>
        </w:rPr>
        <w:t>1</w:t>
      </w:r>
      <w:r w:rsidR="001B4B04" w:rsidRPr="001B4B04">
        <w:rPr>
          <w:rFonts w:asciiTheme="majorBidi" w:hAnsiTheme="majorBidi" w:cstheme="majorBidi"/>
          <w:sz w:val="24"/>
          <w:szCs w:val="24"/>
        </w:rPr>
        <w:t>A'</w:t>
      </w:r>
      <w:r w:rsidR="001B4B04">
        <w:rPr>
          <w:rFonts w:asciiTheme="majorBidi" w:hAnsiTheme="majorBidi" w:cstheme="majorBidi"/>
          <w:sz w:val="24"/>
          <w:szCs w:val="24"/>
        </w:rPr>
        <w:t xml:space="preserve"> band origin and </w:t>
      </w:r>
      <w:r w:rsidR="00CC1935">
        <w:rPr>
          <w:rFonts w:asciiTheme="majorBidi" w:hAnsiTheme="majorBidi" w:cstheme="majorBidi"/>
          <w:sz w:val="24"/>
          <w:szCs w:val="24"/>
        </w:rPr>
        <w:t xml:space="preserve">the geometry of the excited state. </w:t>
      </w:r>
      <w:r w:rsidR="00503E4D">
        <w:rPr>
          <w:rFonts w:asciiTheme="majorBidi" w:hAnsiTheme="majorBidi" w:cstheme="majorBidi"/>
          <w:sz w:val="24"/>
          <w:szCs w:val="24"/>
        </w:rPr>
        <w:t>Nevertheless, the reasonably good agreement between the overall vibrational envelop</w:t>
      </w:r>
      <w:r w:rsidR="002E2AEB">
        <w:rPr>
          <w:rFonts w:asciiTheme="majorBidi" w:hAnsiTheme="majorBidi" w:cstheme="majorBidi"/>
          <w:sz w:val="24"/>
          <w:szCs w:val="24"/>
        </w:rPr>
        <w:t>e</w:t>
      </w:r>
      <w:r w:rsidR="00503E4D">
        <w:rPr>
          <w:rFonts w:asciiTheme="majorBidi" w:hAnsiTheme="majorBidi" w:cstheme="majorBidi"/>
          <w:sz w:val="24"/>
          <w:szCs w:val="24"/>
        </w:rPr>
        <w:t xml:space="preserve">s of the simulated and </w:t>
      </w:r>
      <w:r w:rsidR="00CC1935">
        <w:rPr>
          <w:rFonts w:asciiTheme="majorBidi" w:hAnsiTheme="majorBidi" w:cstheme="majorBidi"/>
          <w:sz w:val="24"/>
          <w:szCs w:val="24"/>
        </w:rPr>
        <w:t xml:space="preserve">experimental SVL emission spectra </w:t>
      </w:r>
      <w:r w:rsidR="001B4B04">
        <w:rPr>
          <w:rFonts w:asciiTheme="majorBidi" w:hAnsiTheme="majorBidi" w:cstheme="majorBidi"/>
          <w:sz w:val="24"/>
          <w:szCs w:val="24"/>
        </w:rPr>
        <w:t>indicates</w:t>
      </w:r>
      <w:r w:rsidR="00CC1935">
        <w:rPr>
          <w:rFonts w:asciiTheme="majorBidi" w:hAnsiTheme="majorBidi" w:cstheme="majorBidi"/>
          <w:sz w:val="24"/>
          <w:szCs w:val="24"/>
        </w:rPr>
        <w:t xml:space="preserve"> </w:t>
      </w:r>
      <w:r w:rsidR="002E2AEB">
        <w:rPr>
          <w:rFonts w:asciiTheme="majorBidi" w:hAnsiTheme="majorBidi" w:cstheme="majorBidi"/>
          <w:sz w:val="24"/>
          <w:szCs w:val="24"/>
        </w:rPr>
        <w:t>t</w:t>
      </w:r>
      <w:r w:rsidR="00CC1935">
        <w:rPr>
          <w:rFonts w:asciiTheme="majorBidi" w:hAnsiTheme="majorBidi" w:cstheme="majorBidi"/>
          <w:sz w:val="24"/>
          <w:szCs w:val="24"/>
        </w:rPr>
        <w:t>h</w:t>
      </w:r>
      <w:r w:rsidR="002E2AEB">
        <w:rPr>
          <w:rFonts w:asciiTheme="majorBidi" w:hAnsiTheme="majorBidi" w:cstheme="majorBidi"/>
          <w:sz w:val="24"/>
          <w:szCs w:val="24"/>
        </w:rPr>
        <w:t>at</w:t>
      </w:r>
      <w:r w:rsidR="00CC1935">
        <w:rPr>
          <w:rFonts w:asciiTheme="majorBidi" w:hAnsiTheme="majorBidi" w:cstheme="majorBidi"/>
          <w:sz w:val="24"/>
          <w:szCs w:val="24"/>
        </w:rPr>
        <w:t xml:space="preserve"> </w:t>
      </w:r>
      <w:r w:rsidR="00023455">
        <w:rPr>
          <w:rFonts w:asciiTheme="majorBidi" w:hAnsiTheme="majorBidi" w:cstheme="majorBidi"/>
          <w:sz w:val="24"/>
          <w:szCs w:val="24"/>
        </w:rPr>
        <w:t xml:space="preserve">the </w:t>
      </w:r>
      <w:r w:rsidR="00CC1935">
        <w:rPr>
          <w:rFonts w:asciiTheme="majorBidi" w:hAnsiTheme="majorBidi" w:cstheme="majorBidi"/>
          <w:sz w:val="24"/>
          <w:szCs w:val="24"/>
        </w:rPr>
        <w:t>experimental spectrum</w:t>
      </w:r>
      <w:r w:rsidR="00503E4D">
        <w:rPr>
          <w:rFonts w:asciiTheme="majorBidi" w:hAnsiTheme="majorBidi" w:cstheme="majorBidi"/>
          <w:sz w:val="24"/>
          <w:szCs w:val="24"/>
        </w:rPr>
        <w:t xml:space="preserve"> </w:t>
      </w:r>
      <w:r w:rsidR="00414239">
        <w:rPr>
          <w:rFonts w:asciiTheme="majorBidi" w:hAnsiTheme="majorBidi" w:cstheme="majorBidi"/>
          <w:sz w:val="24"/>
          <w:szCs w:val="24"/>
        </w:rPr>
        <w:t>aris</w:t>
      </w:r>
      <w:r w:rsidR="002E2AEB">
        <w:rPr>
          <w:rFonts w:asciiTheme="majorBidi" w:hAnsiTheme="majorBidi" w:cstheme="majorBidi"/>
          <w:sz w:val="24"/>
          <w:szCs w:val="24"/>
        </w:rPr>
        <w:t>es</w:t>
      </w:r>
      <w:r w:rsidR="00503E4D">
        <w:rPr>
          <w:rFonts w:asciiTheme="majorBidi" w:hAnsiTheme="majorBidi" w:cstheme="majorBidi"/>
          <w:sz w:val="24"/>
          <w:szCs w:val="24"/>
        </w:rPr>
        <w:t xml:space="preserve"> from the 3</w:t>
      </w:r>
      <w:r w:rsidR="00503E4D">
        <w:rPr>
          <w:rFonts w:asciiTheme="majorBidi" w:hAnsiTheme="majorBidi" w:cstheme="majorBidi"/>
          <w:sz w:val="24"/>
          <w:szCs w:val="24"/>
          <w:vertAlign w:val="subscript"/>
        </w:rPr>
        <w:t>0</w:t>
      </w:r>
      <w:r w:rsidR="00503E4D">
        <w:rPr>
          <w:rFonts w:asciiTheme="majorBidi" w:hAnsiTheme="majorBidi" w:cstheme="majorBidi"/>
          <w:sz w:val="24"/>
          <w:szCs w:val="24"/>
          <w:vertAlign w:val="superscript"/>
        </w:rPr>
        <w:t>4</w:t>
      </w:r>
      <w:r w:rsidR="00503E4D">
        <w:rPr>
          <w:rFonts w:asciiTheme="majorBidi" w:hAnsiTheme="majorBidi" w:cstheme="majorBidi"/>
          <w:sz w:val="24"/>
          <w:szCs w:val="24"/>
        </w:rPr>
        <w:t xml:space="preserve"> excitation.   </w:t>
      </w:r>
      <w:r w:rsidR="000476C8">
        <w:rPr>
          <w:rFonts w:asciiTheme="majorBidi" w:hAnsiTheme="majorBidi" w:cstheme="majorBidi"/>
          <w:sz w:val="24"/>
          <w:szCs w:val="24"/>
        </w:rPr>
        <w:t xml:space="preserve">   </w:t>
      </w:r>
      <w:r w:rsidR="00235F38">
        <w:rPr>
          <w:rFonts w:asciiTheme="majorBidi" w:hAnsiTheme="majorBidi" w:cstheme="majorBidi"/>
          <w:sz w:val="24"/>
          <w:szCs w:val="24"/>
        </w:rPr>
        <w:t xml:space="preserve"> </w:t>
      </w:r>
      <w:r w:rsidR="00734BE7">
        <w:rPr>
          <w:rFonts w:asciiTheme="majorBidi" w:hAnsiTheme="majorBidi" w:cstheme="majorBidi"/>
          <w:sz w:val="24"/>
          <w:szCs w:val="24"/>
        </w:rPr>
        <w:t xml:space="preserve">  </w:t>
      </w:r>
    </w:p>
    <w:p w:rsidR="008F58D7" w:rsidRPr="008F58D7" w:rsidRDefault="00E01685" w:rsidP="00E01685">
      <w:pPr>
        <w:spacing w:after="0" w:line="48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 xml:space="preserve">Acknowledgement: </w:t>
      </w:r>
      <w:r w:rsidR="00AA0C60" w:rsidRPr="00AA0C60">
        <w:rPr>
          <w:rFonts w:asciiTheme="majorBidi" w:hAnsiTheme="majorBidi" w:cstheme="majorBidi"/>
          <w:sz w:val="24"/>
          <w:szCs w:val="24"/>
        </w:rPr>
        <w:t xml:space="preserve">The authors are grateful to </w:t>
      </w:r>
      <w:r w:rsidR="006B2F6C" w:rsidRPr="00AA0C60">
        <w:rPr>
          <w:rFonts w:asciiTheme="majorBidi" w:hAnsiTheme="majorBidi" w:cstheme="majorBidi"/>
          <w:sz w:val="24"/>
          <w:szCs w:val="24"/>
        </w:rPr>
        <w:t>the RGC of HKS</w:t>
      </w:r>
      <w:r w:rsidR="00CC5415">
        <w:rPr>
          <w:rFonts w:asciiTheme="majorBidi" w:hAnsiTheme="majorBidi" w:cstheme="majorBidi"/>
          <w:sz w:val="24"/>
          <w:szCs w:val="24"/>
        </w:rPr>
        <w:t>AR</w:t>
      </w:r>
      <w:r w:rsidR="00F47F93">
        <w:rPr>
          <w:rFonts w:asciiTheme="majorBidi" w:hAnsiTheme="majorBidi" w:cstheme="majorBidi"/>
          <w:sz w:val="24"/>
          <w:szCs w:val="24"/>
        </w:rPr>
        <w:t xml:space="preserve"> </w:t>
      </w:r>
      <w:r w:rsidR="00CC5415">
        <w:rPr>
          <w:rFonts w:asciiTheme="majorBidi" w:hAnsiTheme="majorBidi" w:cstheme="majorBidi"/>
          <w:sz w:val="24"/>
          <w:szCs w:val="24"/>
        </w:rPr>
        <w:t>(Grants</w:t>
      </w:r>
      <w:r w:rsidR="00F47F93">
        <w:rPr>
          <w:rFonts w:asciiTheme="majorBidi" w:hAnsiTheme="majorBidi" w:cstheme="majorBidi"/>
          <w:sz w:val="24"/>
          <w:szCs w:val="24"/>
        </w:rPr>
        <w:t xml:space="preserve"> 501</w:t>
      </w:r>
      <w:r w:rsidR="00CC5415">
        <w:rPr>
          <w:rFonts w:asciiTheme="majorBidi" w:hAnsiTheme="majorBidi" w:cstheme="majorBidi"/>
          <w:sz w:val="24"/>
          <w:szCs w:val="24"/>
        </w:rPr>
        <w:t>112 and 5018</w:t>
      </w:r>
      <w:r w:rsidR="00F47F93">
        <w:rPr>
          <w:rFonts w:asciiTheme="majorBidi" w:hAnsiTheme="majorBidi" w:cstheme="majorBidi"/>
          <w:sz w:val="24"/>
          <w:szCs w:val="24"/>
        </w:rPr>
        <w:t>1</w:t>
      </w:r>
      <w:r w:rsidR="00CC5415">
        <w:rPr>
          <w:rFonts w:asciiTheme="majorBidi" w:hAnsiTheme="majorBidi" w:cstheme="majorBidi"/>
          <w:sz w:val="24"/>
          <w:szCs w:val="24"/>
        </w:rPr>
        <w:t>3</w:t>
      </w:r>
      <w:r w:rsidR="006B2F6C" w:rsidRPr="00AA0C60">
        <w:rPr>
          <w:rFonts w:asciiTheme="majorBidi" w:hAnsiTheme="majorBidi" w:cstheme="majorBidi"/>
          <w:sz w:val="24"/>
          <w:szCs w:val="24"/>
        </w:rPr>
        <w:t>)</w:t>
      </w:r>
      <w:r w:rsidR="002E2AEB">
        <w:rPr>
          <w:rFonts w:asciiTheme="majorBidi" w:hAnsiTheme="majorBidi" w:cstheme="majorBidi"/>
          <w:sz w:val="24"/>
          <w:szCs w:val="24"/>
        </w:rPr>
        <w:t xml:space="preserve"> for support</w:t>
      </w:r>
      <w:r w:rsidR="006B2F6C">
        <w:rPr>
          <w:rFonts w:asciiTheme="majorBidi" w:hAnsiTheme="majorBidi" w:cstheme="majorBidi"/>
          <w:sz w:val="24"/>
          <w:szCs w:val="24"/>
        </w:rPr>
        <w:t>. Computations were carried out using resources</w:t>
      </w:r>
      <w:r w:rsidR="00AA0C60" w:rsidRPr="00AA0C60">
        <w:rPr>
          <w:rFonts w:asciiTheme="majorBidi" w:hAnsiTheme="majorBidi" w:cstheme="majorBidi"/>
          <w:sz w:val="24"/>
          <w:szCs w:val="24"/>
        </w:rPr>
        <w:t xml:space="preserve"> </w:t>
      </w:r>
      <w:r w:rsidR="006B2F6C">
        <w:rPr>
          <w:rFonts w:asciiTheme="majorBidi" w:hAnsiTheme="majorBidi" w:cstheme="majorBidi"/>
          <w:sz w:val="24"/>
          <w:szCs w:val="24"/>
        </w:rPr>
        <w:t>of</w:t>
      </w:r>
      <w:r w:rsidR="00AA0C60" w:rsidRPr="00AA0C60">
        <w:rPr>
          <w:rFonts w:asciiTheme="majorBidi" w:hAnsiTheme="majorBidi" w:cstheme="majorBidi"/>
          <w:sz w:val="24"/>
          <w:szCs w:val="24"/>
        </w:rPr>
        <w:t xml:space="preserve"> </w:t>
      </w:r>
      <w:r w:rsidR="002E2AEB">
        <w:rPr>
          <w:rFonts w:asciiTheme="majorBidi" w:hAnsiTheme="majorBidi" w:cstheme="majorBidi"/>
          <w:sz w:val="24"/>
          <w:szCs w:val="24"/>
        </w:rPr>
        <w:t xml:space="preserve">the </w:t>
      </w:r>
      <w:r w:rsidR="00F47F93">
        <w:rPr>
          <w:rFonts w:asciiTheme="majorBidi" w:hAnsiTheme="majorBidi" w:cstheme="majorBidi"/>
          <w:sz w:val="24"/>
          <w:szCs w:val="24"/>
        </w:rPr>
        <w:t>NSCCS, EPSRC (UK)</w:t>
      </w:r>
      <w:r w:rsidR="00AA0C60" w:rsidRPr="00AA0C60">
        <w:rPr>
          <w:rFonts w:asciiTheme="majorBidi" w:hAnsiTheme="majorBidi" w:cstheme="majorBidi"/>
          <w:sz w:val="24"/>
          <w:szCs w:val="24"/>
        </w:rPr>
        <w:t>.</w:t>
      </w:r>
      <w:r w:rsidR="004A69AC">
        <w:rPr>
          <w:rFonts w:asciiTheme="majorBidi" w:hAnsiTheme="majorBidi" w:cstheme="majorBidi"/>
          <w:sz w:val="24"/>
          <w:szCs w:val="24"/>
        </w:rPr>
        <w:t xml:space="preserve"> Also, EPFL thanks NERC (UK) for support and JMD acknowledges support from the Leverhulme Trust.</w:t>
      </w:r>
      <w:r w:rsidR="00A80E51">
        <w:rPr>
          <w:rFonts w:asciiTheme="majorBidi" w:hAnsiTheme="majorBidi" w:cstheme="majorBidi"/>
          <w:sz w:val="24"/>
          <w:szCs w:val="24"/>
        </w:rPr>
        <w:t xml:space="preserve"> Very helpful comments from Profs. D. Clouthier and T. Sears on our manuscript are gratefully acknowledged. </w:t>
      </w:r>
    </w:p>
    <w:p w:rsidR="00DD0178" w:rsidRDefault="00DD0178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br w:type="page"/>
      </w:r>
    </w:p>
    <w:p w:rsidR="0033020B" w:rsidRPr="0033020B" w:rsidRDefault="0033020B" w:rsidP="007835FF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33020B">
        <w:rPr>
          <w:rFonts w:asciiTheme="majorBidi" w:hAnsiTheme="majorBidi" w:cstheme="majorBidi"/>
          <w:sz w:val="24"/>
          <w:szCs w:val="24"/>
        </w:rPr>
        <w:lastRenderedPageBreak/>
        <w:t xml:space="preserve">Table </w:t>
      </w:r>
      <w:r w:rsidR="007835FF">
        <w:rPr>
          <w:rFonts w:asciiTheme="majorBidi" w:hAnsiTheme="majorBidi" w:cstheme="majorBidi"/>
          <w:sz w:val="24"/>
          <w:szCs w:val="24"/>
        </w:rPr>
        <w:t>1</w:t>
      </w:r>
      <w:r w:rsidRPr="0033020B">
        <w:rPr>
          <w:rFonts w:asciiTheme="majorBidi" w:hAnsiTheme="majorBidi" w:cstheme="majorBidi"/>
          <w:sz w:val="24"/>
          <w:szCs w:val="24"/>
        </w:rPr>
        <w:t>. Computed and experimental vibrational frequencies (ω</w:t>
      </w:r>
      <w:r w:rsidRPr="0033020B">
        <w:rPr>
          <w:rFonts w:asciiTheme="majorBidi" w:hAnsiTheme="majorBidi" w:cstheme="majorBidi"/>
          <w:sz w:val="24"/>
          <w:szCs w:val="24"/>
          <w:vertAlign w:val="subscript"/>
        </w:rPr>
        <w:t>e</w:t>
      </w:r>
      <w:r w:rsidR="00A15430">
        <w:rPr>
          <w:rFonts w:asciiTheme="majorBidi" w:hAnsiTheme="majorBidi" w:cstheme="majorBidi"/>
          <w:sz w:val="24"/>
          <w:szCs w:val="24"/>
        </w:rPr>
        <w:t xml:space="preserve"> [ν</w:t>
      </w:r>
      <w:r w:rsidRPr="0033020B">
        <w:rPr>
          <w:rFonts w:asciiTheme="majorBidi" w:hAnsiTheme="majorBidi" w:cstheme="majorBidi"/>
          <w:sz w:val="24"/>
          <w:szCs w:val="24"/>
        </w:rPr>
        <w:t>] values in cm</w:t>
      </w:r>
      <w:r w:rsidRPr="0033020B">
        <w:rPr>
          <w:rFonts w:asciiTheme="majorBidi" w:hAnsiTheme="majorBidi" w:cstheme="majorBidi"/>
          <w:sz w:val="24"/>
          <w:szCs w:val="24"/>
          <w:vertAlign w:val="superscript"/>
        </w:rPr>
        <w:t>-1</w:t>
      </w:r>
      <w:r w:rsidRPr="0033020B">
        <w:rPr>
          <w:rFonts w:asciiTheme="majorBidi" w:hAnsiTheme="majorBidi" w:cstheme="majorBidi"/>
          <w:sz w:val="24"/>
          <w:szCs w:val="24"/>
        </w:rPr>
        <w:t xml:space="preserve">) of the </w:t>
      </w:r>
      <m:oMath>
        <m:acc>
          <m:accPr>
            <m:chr m:val="̃"/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</w:rPr>
              <m:t>X</m:t>
            </m:r>
          </m:e>
        </m:acc>
      </m:oMath>
      <w:r w:rsidR="00D43578" w:rsidRPr="00D43578">
        <w:rPr>
          <w:rFonts w:asciiTheme="majorBidi" w:hAnsiTheme="majorBidi" w:cstheme="majorBidi"/>
          <w:sz w:val="24"/>
          <w:szCs w:val="24"/>
          <w:vertAlign w:val="superscript"/>
        </w:rPr>
        <w:t>1</w:t>
      </w:r>
      <w:r w:rsidR="00D43578" w:rsidRPr="00D43578">
        <w:rPr>
          <w:rFonts w:asciiTheme="majorBidi" w:hAnsiTheme="majorBidi" w:cstheme="majorBidi"/>
          <w:sz w:val="24"/>
          <w:szCs w:val="24"/>
        </w:rPr>
        <w:t xml:space="preserve">A' and </w:t>
      </w:r>
      <m:oMath>
        <m:acc>
          <m:accPr>
            <m:chr m:val="̃"/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</w:rPr>
              <m:t>A</m:t>
            </m:r>
          </m:e>
        </m:acc>
      </m:oMath>
      <w:r w:rsidR="00D43578" w:rsidRPr="00D43578">
        <w:rPr>
          <w:rFonts w:asciiTheme="majorBidi" w:hAnsiTheme="majorBidi" w:cstheme="majorBidi"/>
          <w:sz w:val="24"/>
          <w:szCs w:val="24"/>
          <w:vertAlign w:val="superscript"/>
        </w:rPr>
        <w:t>1</w:t>
      </w:r>
      <w:r w:rsidR="00D43578" w:rsidRPr="00D43578">
        <w:rPr>
          <w:rFonts w:asciiTheme="majorBidi" w:hAnsiTheme="majorBidi" w:cstheme="majorBidi"/>
          <w:sz w:val="24"/>
          <w:szCs w:val="24"/>
        </w:rPr>
        <w:t xml:space="preserve">A" </w:t>
      </w:r>
      <w:r w:rsidRPr="0033020B">
        <w:rPr>
          <w:rFonts w:asciiTheme="majorBidi" w:hAnsiTheme="majorBidi" w:cstheme="majorBidi"/>
          <w:sz w:val="24"/>
          <w:szCs w:val="24"/>
        </w:rPr>
        <w:t>state</w:t>
      </w:r>
      <w:r w:rsidR="00D43578">
        <w:rPr>
          <w:rFonts w:asciiTheme="majorBidi" w:hAnsiTheme="majorBidi" w:cstheme="majorBidi"/>
          <w:sz w:val="24"/>
          <w:szCs w:val="24"/>
        </w:rPr>
        <w:t>s</w:t>
      </w:r>
      <w:r w:rsidRPr="0033020B">
        <w:rPr>
          <w:rFonts w:asciiTheme="majorBidi" w:hAnsiTheme="majorBidi" w:cstheme="majorBidi"/>
          <w:sz w:val="24"/>
          <w:szCs w:val="24"/>
        </w:rPr>
        <w:t xml:space="preserve"> of HPS and DPS.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1"/>
        <w:gridCol w:w="1176"/>
        <w:gridCol w:w="1156"/>
        <w:gridCol w:w="1156"/>
        <w:gridCol w:w="856"/>
        <w:gridCol w:w="916"/>
        <w:gridCol w:w="916"/>
      </w:tblGrid>
      <w:tr w:rsidR="0033020B" w:rsidRPr="0033020B" w:rsidTr="00A27E5D">
        <w:tc>
          <w:tcPr>
            <w:tcW w:w="0" w:type="auto"/>
            <w:vMerge w:val="restart"/>
          </w:tcPr>
          <w:p w:rsidR="0033020B" w:rsidRPr="0033020B" w:rsidRDefault="002D4761" w:rsidP="00045BD1">
            <w:pPr>
              <w:spacing w:after="200"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m:oMath>
              <m:acc>
                <m:accPr>
                  <m:chr m:val="̃"/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4"/>
                      <w:szCs w:val="24"/>
                    </w:rPr>
                    <m:t>X</m:t>
                  </m:r>
                </m:e>
              </m:acc>
            </m:oMath>
            <w:r w:rsidR="0033020B" w:rsidRPr="0033020B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1</w:t>
            </w:r>
            <w:r w:rsidR="0033020B" w:rsidRPr="0033020B">
              <w:rPr>
                <w:rFonts w:asciiTheme="majorBidi" w:hAnsiTheme="majorBidi" w:cstheme="majorBidi"/>
                <w:sz w:val="24"/>
                <w:szCs w:val="24"/>
              </w:rPr>
              <w:t>A'</w:t>
            </w:r>
          </w:p>
        </w:tc>
        <w:tc>
          <w:tcPr>
            <w:tcW w:w="0" w:type="auto"/>
            <w:gridSpan w:val="3"/>
          </w:tcPr>
          <w:p w:rsidR="0033020B" w:rsidRPr="0033020B" w:rsidRDefault="0033020B" w:rsidP="00045BD1">
            <w:pPr>
              <w:spacing w:after="200"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3020B">
              <w:rPr>
                <w:rFonts w:asciiTheme="majorBidi" w:hAnsiTheme="majorBidi" w:cstheme="majorBidi"/>
                <w:sz w:val="24"/>
                <w:szCs w:val="24"/>
              </w:rPr>
              <w:t>HPS</w:t>
            </w:r>
          </w:p>
        </w:tc>
        <w:tc>
          <w:tcPr>
            <w:tcW w:w="0" w:type="auto"/>
            <w:gridSpan w:val="3"/>
          </w:tcPr>
          <w:p w:rsidR="0033020B" w:rsidRPr="0033020B" w:rsidRDefault="0033020B" w:rsidP="00045BD1">
            <w:pPr>
              <w:spacing w:after="200"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3020B">
              <w:rPr>
                <w:rFonts w:asciiTheme="majorBidi" w:hAnsiTheme="majorBidi" w:cstheme="majorBidi"/>
                <w:sz w:val="24"/>
                <w:szCs w:val="24"/>
              </w:rPr>
              <w:t>DHS</w:t>
            </w:r>
          </w:p>
        </w:tc>
      </w:tr>
      <w:tr w:rsidR="0033020B" w:rsidRPr="0033020B" w:rsidTr="00A27E5D">
        <w:tc>
          <w:tcPr>
            <w:tcW w:w="0" w:type="auto"/>
            <w:vMerge/>
          </w:tcPr>
          <w:p w:rsidR="0033020B" w:rsidRPr="0033020B" w:rsidRDefault="0033020B" w:rsidP="0033020B">
            <w:pPr>
              <w:spacing w:after="200"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</w:tcPr>
          <w:p w:rsidR="0033020B" w:rsidRPr="0033020B" w:rsidRDefault="0033020B" w:rsidP="0033020B">
            <w:pPr>
              <w:spacing w:after="200"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3020B">
              <w:rPr>
                <w:rFonts w:asciiTheme="majorBidi" w:hAnsiTheme="majorBidi" w:cstheme="majorBidi"/>
                <w:sz w:val="24"/>
                <w:szCs w:val="24"/>
              </w:rPr>
              <w:t>HP</w:t>
            </w:r>
          </w:p>
        </w:tc>
        <w:tc>
          <w:tcPr>
            <w:tcW w:w="0" w:type="auto"/>
          </w:tcPr>
          <w:p w:rsidR="0033020B" w:rsidRPr="0033020B" w:rsidRDefault="0033020B" w:rsidP="0033020B">
            <w:pPr>
              <w:spacing w:after="200"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3020B">
              <w:rPr>
                <w:rFonts w:asciiTheme="majorBidi" w:hAnsiTheme="majorBidi" w:cstheme="majorBidi"/>
                <w:sz w:val="24"/>
                <w:szCs w:val="24"/>
              </w:rPr>
              <w:t xml:space="preserve">bend </w:t>
            </w:r>
          </w:p>
        </w:tc>
        <w:tc>
          <w:tcPr>
            <w:tcW w:w="0" w:type="auto"/>
          </w:tcPr>
          <w:p w:rsidR="0033020B" w:rsidRPr="0033020B" w:rsidRDefault="0033020B" w:rsidP="0033020B">
            <w:pPr>
              <w:spacing w:after="200"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3020B">
              <w:rPr>
                <w:rFonts w:asciiTheme="majorBidi" w:hAnsiTheme="majorBidi" w:cstheme="majorBidi"/>
                <w:sz w:val="24"/>
                <w:szCs w:val="24"/>
              </w:rPr>
              <w:t>PS</w:t>
            </w:r>
          </w:p>
        </w:tc>
        <w:tc>
          <w:tcPr>
            <w:tcW w:w="0" w:type="auto"/>
          </w:tcPr>
          <w:p w:rsidR="0033020B" w:rsidRPr="0033020B" w:rsidRDefault="0033020B" w:rsidP="0033020B">
            <w:pPr>
              <w:spacing w:after="200"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3020B">
              <w:rPr>
                <w:rFonts w:asciiTheme="majorBidi" w:hAnsiTheme="majorBidi" w:cstheme="majorBidi"/>
                <w:sz w:val="24"/>
                <w:szCs w:val="24"/>
              </w:rPr>
              <w:t>DP</w:t>
            </w:r>
          </w:p>
        </w:tc>
        <w:tc>
          <w:tcPr>
            <w:tcW w:w="0" w:type="auto"/>
          </w:tcPr>
          <w:p w:rsidR="0033020B" w:rsidRPr="0033020B" w:rsidRDefault="0033020B" w:rsidP="0033020B">
            <w:pPr>
              <w:spacing w:after="200"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3020B">
              <w:rPr>
                <w:rFonts w:asciiTheme="majorBidi" w:hAnsiTheme="majorBidi" w:cstheme="majorBidi"/>
                <w:sz w:val="24"/>
                <w:szCs w:val="24"/>
              </w:rPr>
              <w:t>bend</w:t>
            </w:r>
          </w:p>
        </w:tc>
        <w:tc>
          <w:tcPr>
            <w:tcW w:w="0" w:type="auto"/>
          </w:tcPr>
          <w:p w:rsidR="0033020B" w:rsidRPr="0033020B" w:rsidRDefault="0033020B" w:rsidP="0033020B">
            <w:pPr>
              <w:spacing w:after="200"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3020B">
              <w:rPr>
                <w:rFonts w:asciiTheme="majorBidi" w:hAnsiTheme="majorBidi" w:cstheme="majorBidi"/>
                <w:sz w:val="24"/>
                <w:szCs w:val="24"/>
              </w:rPr>
              <w:t xml:space="preserve">PS </w:t>
            </w:r>
          </w:p>
        </w:tc>
      </w:tr>
      <w:tr w:rsidR="0033020B" w:rsidRPr="0033020B" w:rsidTr="00A27E5D">
        <w:tc>
          <w:tcPr>
            <w:tcW w:w="0" w:type="auto"/>
          </w:tcPr>
          <w:p w:rsidR="0033020B" w:rsidRPr="0033020B" w:rsidRDefault="0082233C" w:rsidP="0033020B">
            <w:pPr>
              <w:spacing w:after="200"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MRCI-F12</w:t>
            </w:r>
            <w:r w:rsidR="0033020B" w:rsidRPr="0033020B">
              <w:rPr>
                <w:rFonts w:asciiTheme="majorBidi" w:hAnsiTheme="majorBidi" w:cstheme="majorBidi"/>
                <w:sz w:val="24"/>
                <w:szCs w:val="24"/>
              </w:rPr>
              <w:t>/CVQZ-F12 PEF</w:t>
            </w:r>
            <w:r w:rsidR="0033020B" w:rsidRPr="0033020B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a</w:t>
            </w:r>
            <w:r w:rsidR="0033020B" w:rsidRPr="0033020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33020B" w:rsidRPr="0033020B" w:rsidRDefault="0033020B" w:rsidP="0033020B">
            <w:pPr>
              <w:spacing w:after="200"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3020B">
              <w:rPr>
                <w:rFonts w:asciiTheme="majorBidi" w:hAnsiTheme="majorBidi" w:cstheme="majorBidi"/>
                <w:sz w:val="24"/>
                <w:szCs w:val="24"/>
              </w:rPr>
              <w:t>2298</w:t>
            </w:r>
          </w:p>
        </w:tc>
        <w:tc>
          <w:tcPr>
            <w:tcW w:w="0" w:type="auto"/>
          </w:tcPr>
          <w:p w:rsidR="0033020B" w:rsidRPr="0033020B" w:rsidRDefault="0033020B" w:rsidP="0033020B">
            <w:pPr>
              <w:spacing w:after="200"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3020B">
              <w:rPr>
                <w:rFonts w:asciiTheme="majorBidi" w:hAnsiTheme="majorBidi" w:cstheme="majorBidi"/>
                <w:sz w:val="24"/>
                <w:szCs w:val="24"/>
              </w:rPr>
              <w:t>931</w:t>
            </w:r>
          </w:p>
        </w:tc>
        <w:tc>
          <w:tcPr>
            <w:tcW w:w="0" w:type="auto"/>
          </w:tcPr>
          <w:p w:rsidR="0033020B" w:rsidRPr="0033020B" w:rsidRDefault="0033020B" w:rsidP="0033020B">
            <w:pPr>
              <w:spacing w:after="200"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3020B">
              <w:rPr>
                <w:rFonts w:asciiTheme="majorBidi" w:hAnsiTheme="majorBidi" w:cstheme="majorBidi"/>
                <w:sz w:val="24"/>
                <w:szCs w:val="24"/>
              </w:rPr>
              <w:t>695</w:t>
            </w:r>
          </w:p>
        </w:tc>
        <w:tc>
          <w:tcPr>
            <w:tcW w:w="0" w:type="auto"/>
          </w:tcPr>
          <w:p w:rsidR="0033020B" w:rsidRPr="0033020B" w:rsidRDefault="0033020B" w:rsidP="0033020B">
            <w:pPr>
              <w:spacing w:after="200"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3020B">
              <w:rPr>
                <w:rFonts w:asciiTheme="majorBidi" w:hAnsiTheme="majorBidi" w:cstheme="majorBidi"/>
                <w:sz w:val="24"/>
                <w:szCs w:val="24"/>
              </w:rPr>
              <w:t>1652</w:t>
            </w:r>
          </w:p>
        </w:tc>
        <w:tc>
          <w:tcPr>
            <w:tcW w:w="0" w:type="auto"/>
          </w:tcPr>
          <w:p w:rsidR="0033020B" w:rsidRPr="0033020B" w:rsidRDefault="0033020B" w:rsidP="0033020B">
            <w:pPr>
              <w:spacing w:after="200"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3020B">
              <w:rPr>
                <w:rFonts w:asciiTheme="majorBidi" w:hAnsiTheme="majorBidi" w:cstheme="majorBidi"/>
                <w:sz w:val="24"/>
                <w:szCs w:val="24"/>
              </w:rPr>
              <w:t>676</w:t>
            </w:r>
          </w:p>
        </w:tc>
        <w:tc>
          <w:tcPr>
            <w:tcW w:w="0" w:type="auto"/>
          </w:tcPr>
          <w:p w:rsidR="0033020B" w:rsidRPr="0033020B" w:rsidRDefault="0033020B" w:rsidP="0033020B">
            <w:pPr>
              <w:spacing w:after="200"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3020B">
              <w:rPr>
                <w:rFonts w:asciiTheme="majorBidi" w:hAnsiTheme="majorBidi" w:cstheme="majorBidi"/>
                <w:sz w:val="24"/>
                <w:szCs w:val="24"/>
              </w:rPr>
              <w:t>695</w:t>
            </w:r>
          </w:p>
        </w:tc>
      </w:tr>
      <w:tr w:rsidR="0033020B" w:rsidRPr="0033020B" w:rsidTr="00A27E5D">
        <w:tc>
          <w:tcPr>
            <w:tcW w:w="0" w:type="auto"/>
          </w:tcPr>
          <w:p w:rsidR="0033020B" w:rsidRPr="0033020B" w:rsidRDefault="00B03920" w:rsidP="0033020B">
            <w:pPr>
              <w:spacing w:after="200"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(as above) ν</w:t>
            </w:r>
          </w:p>
        </w:tc>
        <w:tc>
          <w:tcPr>
            <w:tcW w:w="0" w:type="auto"/>
          </w:tcPr>
          <w:p w:rsidR="0033020B" w:rsidRPr="0033020B" w:rsidRDefault="0033020B" w:rsidP="0033020B">
            <w:pPr>
              <w:spacing w:after="200"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3020B">
              <w:rPr>
                <w:rFonts w:asciiTheme="majorBidi" w:hAnsiTheme="majorBidi" w:cstheme="majorBidi"/>
                <w:sz w:val="24"/>
                <w:szCs w:val="24"/>
              </w:rPr>
              <w:t>[2190]</w:t>
            </w:r>
          </w:p>
        </w:tc>
        <w:tc>
          <w:tcPr>
            <w:tcW w:w="0" w:type="auto"/>
          </w:tcPr>
          <w:p w:rsidR="0033020B" w:rsidRPr="0033020B" w:rsidRDefault="0033020B" w:rsidP="0033020B">
            <w:pPr>
              <w:spacing w:after="200"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3020B">
              <w:rPr>
                <w:rFonts w:asciiTheme="majorBidi" w:hAnsiTheme="majorBidi" w:cstheme="majorBidi"/>
                <w:sz w:val="24"/>
                <w:szCs w:val="24"/>
              </w:rPr>
              <w:t>[911]</w:t>
            </w:r>
          </w:p>
        </w:tc>
        <w:tc>
          <w:tcPr>
            <w:tcW w:w="0" w:type="auto"/>
          </w:tcPr>
          <w:p w:rsidR="0033020B" w:rsidRPr="0033020B" w:rsidRDefault="0033020B" w:rsidP="0033020B">
            <w:pPr>
              <w:spacing w:after="200"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3020B">
              <w:rPr>
                <w:rFonts w:asciiTheme="majorBidi" w:hAnsiTheme="majorBidi" w:cstheme="majorBidi"/>
                <w:sz w:val="24"/>
                <w:szCs w:val="24"/>
              </w:rPr>
              <w:t>[688]</w:t>
            </w:r>
          </w:p>
        </w:tc>
        <w:tc>
          <w:tcPr>
            <w:tcW w:w="0" w:type="auto"/>
          </w:tcPr>
          <w:p w:rsidR="0033020B" w:rsidRPr="0033020B" w:rsidRDefault="0033020B" w:rsidP="0033020B">
            <w:pPr>
              <w:spacing w:after="200"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3020B">
              <w:rPr>
                <w:rFonts w:asciiTheme="majorBidi" w:hAnsiTheme="majorBidi" w:cstheme="majorBidi"/>
                <w:sz w:val="24"/>
                <w:szCs w:val="24"/>
              </w:rPr>
              <w:t>[1594]</w:t>
            </w:r>
          </w:p>
        </w:tc>
        <w:tc>
          <w:tcPr>
            <w:tcW w:w="0" w:type="auto"/>
          </w:tcPr>
          <w:p w:rsidR="0033020B" w:rsidRPr="0033020B" w:rsidRDefault="0033020B" w:rsidP="0033020B">
            <w:pPr>
              <w:spacing w:after="200"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3020B">
              <w:rPr>
                <w:rFonts w:asciiTheme="majorBidi" w:hAnsiTheme="majorBidi" w:cstheme="majorBidi"/>
                <w:sz w:val="24"/>
                <w:szCs w:val="24"/>
              </w:rPr>
              <w:t>[666]</w:t>
            </w:r>
          </w:p>
        </w:tc>
        <w:tc>
          <w:tcPr>
            <w:tcW w:w="0" w:type="auto"/>
          </w:tcPr>
          <w:p w:rsidR="0033020B" w:rsidRPr="0033020B" w:rsidRDefault="0033020B" w:rsidP="0033020B">
            <w:pPr>
              <w:spacing w:after="200"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3020B">
              <w:rPr>
                <w:rFonts w:asciiTheme="majorBidi" w:hAnsiTheme="majorBidi" w:cstheme="majorBidi"/>
                <w:sz w:val="24"/>
                <w:szCs w:val="24"/>
              </w:rPr>
              <w:t>[688]</w:t>
            </w:r>
          </w:p>
        </w:tc>
      </w:tr>
      <w:tr w:rsidR="0033020B" w:rsidRPr="0033020B" w:rsidTr="00A27E5D">
        <w:tc>
          <w:tcPr>
            <w:tcW w:w="0" w:type="auto"/>
          </w:tcPr>
          <w:p w:rsidR="0033020B" w:rsidRPr="0033020B" w:rsidRDefault="0033020B" w:rsidP="007141FE">
            <w:pPr>
              <w:spacing w:after="200" w:line="276" w:lineRule="auto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33020B">
              <w:rPr>
                <w:rFonts w:asciiTheme="majorBidi" w:hAnsiTheme="majorBidi" w:cstheme="majorBidi"/>
                <w:sz w:val="24"/>
                <w:szCs w:val="24"/>
                <w:lang w:val="fr-FR"/>
              </w:rPr>
              <w:t>CCSD(T)/</w:t>
            </w:r>
            <w:r w:rsidR="007141FE">
              <w:rPr>
                <w:rFonts w:asciiTheme="majorBidi" w:hAnsiTheme="majorBidi" w:cstheme="majorBidi"/>
                <w:sz w:val="24"/>
                <w:szCs w:val="24"/>
                <w:lang w:val="fr-FR"/>
              </w:rPr>
              <w:t>A</w:t>
            </w:r>
            <w:r w:rsidRPr="0033020B">
              <w:rPr>
                <w:rFonts w:asciiTheme="majorBidi" w:hAnsiTheme="majorBidi" w:cstheme="majorBidi"/>
                <w:sz w:val="24"/>
                <w:szCs w:val="24"/>
                <w:lang w:val="fr-FR"/>
              </w:rPr>
              <w:t>V(Q+d)Z PEF</w:t>
            </w:r>
            <w:r w:rsidR="00D43578">
              <w:rPr>
                <w:rFonts w:asciiTheme="majorBidi" w:hAnsiTheme="majorBidi" w:cstheme="majorBidi"/>
                <w:sz w:val="24"/>
                <w:szCs w:val="24"/>
                <w:vertAlign w:val="superscript"/>
                <w:lang w:val="fr-FR"/>
              </w:rPr>
              <w:fldChar w:fldCharType="begin"/>
            </w:r>
            <w:r w:rsidR="00D43578">
              <w:rPr>
                <w:rFonts w:asciiTheme="majorBidi" w:hAnsiTheme="majorBidi" w:cstheme="majorBidi"/>
                <w:sz w:val="24"/>
                <w:szCs w:val="24"/>
                <w:vertAlign w:val="superscript"/>
                <w:lang w:val="fr-FR"/>
              </w:rPr>
              <w:instrText xml:space="preserve"> NOTEREF _Ref378768997 \h </w:instrText>
            </w:r>
            <w:r w:rsidR="00D43578">
              <w:rPr>
                <w:rFonts w:asciiTheme="majorBidi" w:hAnsiTheme="majorBidi" w:cstheme="majorBidi"/>
                <w:sz w:val="24"/>
                <w:szCs w:val="24"/>
                <w:vertAlign w:val="superscript"/>
                <w:lang w:val="fr-FR"/>
              </w:rPr>
            </w:r>
            <w:r w:rsidR="00D43578">
              <w:rPr>
                <w:rFonts w:asciiTheme="majorBidi" w:hAnsiTheme="majorBidi" w:cstheme="majorBidi"/>
                <w:sz w:val="24"/>
                <w:szCs w:val="24"/>
                <w:vertAlign w:val="superscript"/>
                <w:lang w:val="fr-FR"/>
              </w:rPr>
              <w:fldChar w:fldCharType="separate"/>
            </w:r>
            <w:r w:rsidR="00D43578">
              <w:rPr>
                <w:rFonts w:asciiTheme="majorBidi" w:hAnsiTheme="majorBidi" w:cstheme="majorBidi"/>
                <w:sz w:val="24"/>
                <w:szCs w:val="24"/>
                <w:vertAlign w:val="superscript"/>
                <w:lang w:val="fr-FR"/>
              </w:rPr>
              <w:t>1</w:t>
            </w:r>
            <w:r w:rsidR="00D43578">
              <w:rPr>
                <w:rFonts w:asciiTheme="majorBidi" w:hAnsiTheme="majorBidi" w:cstheme="majorBidi"/>
                <w:sz w:val="24"/>
                <w:szCs w:val="24"/>
                <w:vertAlign w:val="superscript"/>
                <w:lang w:val="fr-FR"/>
              </w:rPr>
              <w:fldChar w:fldCharType="end"/>
            </w:r>
            <w:r w:rsidRPr="0033020B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</w:p>
        </w:tc>
        <w:tc>
          <w:tcPr>
            <w:tcW w:w="0" w:type="auto"/>
          </w:tcPr>
          <w:p w:rsidR="0033020B" w:rsidRPr="0033020B" w:rsidRDefault="0033020B" w:rsidP="0033020B">
            <w:pPr>
              <w:spacing w:after="200" w:line="276" w:lineRule="auto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33020B">
              <w:rPr>
                <w:rFonts w:asciiTheme="majorBidi" w:hAnsiTheme="majorBidi" w:cstheme="majorBidi"/>
                <w:sz w:val="24"/>
                <w:szCs w:val="24"/>
              </w:rPr>
              <w:t xml:space="preserve">2274 </w:t>
            </w:r>
          </w:p>
        </w:tc>
        <w:tc>
          <w:tcPr>
            <w:tcW w:w="0" w:type="auto"/>
          </w:tcPr>
          <w:p w:rsidR="0033020B" w:rsidRPr="0033020B" w:rsidRDefault="0033020B" w:rsidP="0033020B">
            <w:pPr>
              <w:spacing w:after="200" w:line="276" w:lineRule="auto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33020B">
              <w:rPr>
                <w:rFonts w:asciiTheme="majorBidi" w:hAnsiTheme="majorBidi" w:cstheme="majorBidi"/>
                <w:sz w:val="24"/>
                <w:szCs w:val="24"/>
              </w:rPr>
              <w:t>903</w:t>
            </w:r>
          </w:p>
        </w:tc>
        <w:tc>
          <w:tcPr>
            <w:tcW w:w="0" w:type="auto"/>
          </w:tcPr>
          <w:p w:rsidR="0033020B" w:rsidRPr="0033020B" w:rsidRDefault="0033020B" w:rsidP="0033020B">
            <w:pPr>
              <w:spacing w:after="200" w:line="276" w:lineRule="auto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33020B">
              <w:rPr>
                <w:rFonts w:asciiTheme="majorBidi" w:hAnsiTheme="majorBidi" w:cstheme="majorBidi"/>
                <w:sz w:val="24"/>
                <w:szCs w:val="24"/>
              </w:rPr>
              <w:t>684</w:t>
            </w:r>
          </w:p>
        </w:tc>
        <w:tc>
          <w:tcPr>
            <w:tcW w:w="0" w:type="auto"/>
          </w:tcPr>
          <w:p w:rsidR="0033020B" w:rsidRPr="0033020B" w:rsidRDefault="0033020B" w:rsidP="0033020B">
            <w:pPr>
              <w:spacing w:after="200" w:line="276" w:lineRule="auto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33020B">
              <w:rPr>
                <w:rFonts w:asciiTheme="majorBidi" w:hAnsiTheme="majorBidi" w:cstheme="majorBidi"/>
                <w:sz w:val="24"/>
                <w:szCs w:val="24"/>
                <w:lang w:val="fr-FR"/>
              </w:rPr>
              <w:t>1634</w:t>
            </w:r>
          </w:p>
        </w:tc>
        <w:tc>
          <w:tcPr>
            <w:tcW w:w="0" w:type="auto"/>
          </w:tcPr>
          <w:p w:rsidR="0033020B" w:rsidRPr="0033020B" w:rsidRDefault="0033020B" w:rsidP="0033020B">
            <w:pPr>
              <w:spacing w:after="200" w:line="276" w:lineRule="auto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33020B">
              <w:rPr>
                <w:rFonts w:asciiTheme="majorBidi" w:hAnsiTheme="majorBidi" w:cstheme="majorBidi"/>
                <w:sz w:val="24"/>
                <w:szCs w:val="24"/>
                <w:lang w:val="fr-FR"/>
              </w:rPr>
              <w:t>656</w:t>
            </w:r>
          </w:p>
        </w:tc>
        <w:tc>
          <w:tcPr>
            <w:tcW w:w="0" w:type="auto"/>
          </w:tcPr>
          <w:p w:rsidR="0033020B" w:rsidRPr="0033020B" w:rsidRDefault="0033020B" w:rsidP="0033020B">
            <w:pPr>
              <w:spacing w:after="200" w:line="276" w:lineRule="auto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33020B">
              <w:rPr>
                <w:rFonts w:asciiTheme="majorBidi" w:hAnsiTheme="majorBidi" w:cstheme="majorBidi"/>
                <w:sz w:val="24"/>
                <w:szCs w:val="24"/>
                <w:lang w:val="fr-FR"/>
              </w:rPr>
              <w:t>684</w:t>
            </w:r>
          </w:p>
        </w:tc>
      </w:tr>
      <w:tr w:rsidR="0033020B" w:rsidRPr="0033020B" w:rsidTr="00A27E5D">
        <w:tc>
          <w:tcPr>
            <w:tcW w:w="0" w:type="auto"/>
          </w:tcPr>
          <w:p w:rsidR="0033020B" w:rsidRPr="0033020B" w:rsidRDefault="0033020B" w:rsidP="0033020B">
            <w:pPr>
              <w:spacing w:after="200" w:line="276" w:lineRule="auto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33020B">
              <w:rPr>
                <w:rFonts w:asciiTheme="majorBidi" w:hAnsiTheme="majorBidi" w:cstheme="majorBidi"/>
                <w:sz w:val="24"/>
                <w:szCs w:val="24"/>
                <w:lang w:val="fr-FR"/>
              </w:rPr>
              <w:t>(as above ; variationally</w:t>
            </w:r>
            <w:r w:rsidR="00B03920">
              <w:rPr>
                <w:rFonts w:asciiTheme="majorBidi" w:hAnsiTheme="majorBidi" w:cstheme="majorBidi"/>
                <w:sz w:val="24"/>
                <w:szCs w:val="24"/>
                <w:lang w:val="fr-FR"/>
              </w:rPr>
              <w:t>) ν</w:t>
            </w:r>
            <w:r w:rsidRPr="0033020B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</w:p>
        </w:tc>
        <w:tc>
          <w:tcPr>
            <w:tcW w:w="0" w:type="auto"/>
          </w:tcPr>
          <w:p w:rsidR="0033020B" w:rsidRPr="0033020B" w:rsidRDefault="0033020B" w:rsidP="0033020B">
            <w:pPr>
              <w:spacing w:after="200" w:line="276" w:lineRule="auto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33020B">
              <w:rPr>
                <w:rFonts w:asciiTheme="majorBidi" w:hAnsiTheme="majorBidi" w:cstheme="majorBidi"/>
                <w:sz w:val="24"/>
                <w:szCs w:val="24"/>
                <w:lang w:val="fr-FR"/>
              </w:rPr>
              <w:t>[2171]</w:t>
            </w:r>
          </w:p>
        </w:tc>
        <w:tc>
          <w:tcPr>
            <w:tcW w:w="0" w:type="auto"/>
          </w:tcPr>
          <w:p w:rsidR="0033020B" w:rsidRPr="0033020B" w:rsidRDefault="0033020B" w:rsidP="0033020B">
            <w:pPr>
              <w:spacing w:after="200" w:line="276" w:lineRule="auto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33020B">
              <w:rPr>
                <w:rFonts w:asciiTheme="majorBidi" w:hAnsiTheme="majorBidi" w:cstheme="majorBidi"/>
                <w:sz w:val="24"/>
                <w:szCs w:val="24"/>
                <w:lang w:val="fr-FR"/>
              </w:rPr>
              <w:t>[887]</w:t>
            </w:r>
          </w:p>
        </w:tc>
        <w:tc>
          <w:tcPr>
            <w:tcW w:w="0" w:type="auto"/>
          </w:tcPr>
          <w:p w:rsidR="0033020B" w:rsidRPr="0033020B" w:rsidRDefault="0033020B" w:rsidP="0033020B">
            <w:pPr>
              <w:spacing w:after="200" w:line="276" w:lineRule="auto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33020B">
              <w:rPr>
                <w:rFonts w:asciiTheme="majorBidi" w:hAnsiTheme="majorBidi" w:cstheme="majorBidi"/>
                <w:sz w:val="24"/>
                <w:szCs w:val="24"/>
                <w:lang w:val="fr-FR"/>
              </w:rPr>
              <w:t>[678]</w:t>
            </w:r>
          </w:p>
        </w:tc>
        <w:tc>
          <w:tcPr>
            <w:tcW w:w="0" w:type="auto"/>
          </w:tcPr>
          <w:p w:rsidR="0033020B" w:rsidRPr="0033020B" w:rsidRDefault="0033020B" w:rsidP="0033020B">
            <w:pPr>
              <w:spacing w:after="200" w:line="276" w:lineRule="auto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33020B">
              <w:rPr>
                <w:rFonts w:asciiTheme="majorBidi" w:hAnsiTheme="majorBidi" w:cstheme="majorBidi"/>
                <w:sz w:val="24"/>
                <w:szCs w:val="24"/>
                <w:lang w:val="fr-FR"/>
              </w:rPr>
              <w:t>[1582]</w:t>
            </w:r>
          </w:p>
        </w:tc>
        <w:tc>
          <w:tcPr>
            <w:tcW w:w="0" w:type="auto"/>
          </w:tcPr>
          <w:p w:rsidR="0033020B" w:rsidRPr="0033020B" w:rsidRDefault="0033020B" w:rsidP="0033020B">
            <w:pPr>
              <w:spacing w:after="200" w:line="276" w:lineRule="auto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33020B">
              <w:rPr>
                <w:rFonts w:asciiTheme="majorBidi" w:hAnsiTheme="majorBidi" w:cstheme="majorBidi"/>
                <w:sz w:val="24"/>
                <w:szCs w:val="24"/>
                <w:lang w:val="fr-FR"/>
              </w:rPr>
              <w:t>[647]</w:t>
            </w:r>
          </w:p>
        </w:tc>
        <w:tc>
          <w:tcPr>
            <w:tcW w:w="0" w:type="auto"/>
          </w:tcPr>
          <w:p w:rsidR="0033020B" w:rsidRPr="0033020B" w:rsidRDefault="0033020B" w:rsidP="0033020B">
            <w:pPr>
              <w:spacing w:after="200" w:line="276" w:lineRule="auto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33020B">
              <w:rPr>
                <w:rFonts w:asciiTheme="majorBidi" w:hAnsiTheme="majorBidi" w:cstheme="majorBidi"/>
                <w:sz w:val="24"/>
                <w:szCs w:val="24"/>
                <w:lang w:val="fr-FR"/>
              </w:rPr>
              <w:t>[678.0]</w:t>
            </w:r>
          </w:p>
        </w:tc>
      </w:tr>
      <w:tr w:rsidR="0033020B" w:rsidRPr="0033020B" w:rsidTr="00A27E5D">
        <w:tc>
          <w:tcPr>
            <w:tcW w:w="0" w:type="auto"/>
          </w:tcPr>
          <w:p w:rsidR="0033020B" w:rsidRPr="0033020B" w:rsidRDefault="0033020B" w:rsidP="007141FE">
            <w:pPr>
              <w:spacing w:after="200" w:line="276" w:lineRule="auto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33020B">
              <w:rPr>
                <w:rFonts w:asciiTheme="majorBidi" w:hAnsiTheme="majorBidi" w:cstheme="majorBidi"/>
                <w:sz w:val="24"/>
                <w:szCs w:val="24"/>
                <w:lang w:val="fr-FR"/>
              </w:rPr>
              <w:t>MRCI/</w:t>
            </w:r>
            <w:r w:rsidR="007141FE">
              <w:rPr>
                <w:rFonts w:asciiTheme="majorBidi" w:hAnsiTheme="majorBidi" w:cstheme="majorBidi"/>
                <w:sz w:val="24"/>
                <w:szCs w:val="24"/>
                <w:lang w:val="fr-FR"/>
              </w:rPr>
              <w:t>A</w:t>
            </w:r>
            <w:r w:rsidRPr="0033020B">
              <w:rPr>
                <w:rFonts w:asciiTheme="majorBidi" w:hAnsiTheme="majorBidi" w:cstheme="majorBidi"/>
                <w:sz w:val="24"/>
                <w:szCs w:val="24"/>
                <w:lang w:val="fr-FR"/>
              </w:rPr>
              <w:t>V(5+d)Z</w:t>
            </w:r>
            <w:r w:rsidR="00D43578">
              <w:rPr>
                <w:rFonts w:asciiTheme="majorBidi" w:hAnsiTheme="majorBidi" w:cstheme="majorBidi"/>
                <w:sz w:val="24"/>
                <w:szCs w:val="24"/>
                <w:vertAlign w:val="superscript"/>
                <w:lang w:val="fr-FR"/>
              </w:rPr>
              <w:fldChar w:fldCharType="begin"/>
            </w:r>
            <w:r w:rsidR="00D43578">
              <w:rPr>
                <w:rFonts w:asciiTheme="majorBidi" w:hAnsiTheme="majorBidi" w:cstheme="majorBidi"/>
                <w:sz w:val="24"/>
                <w:szCs w:val="24"/>
                <w:vertAlign w:val="superscript"/>
                <w:lang w:val="fr-FR"/>
              </w:rPr>
              <w:instrText xml:space="preserve"> NOTEREF _Ref378768997 \h </w:instrText>
            </w:r>
            <w:r w:rsidR="00D43578">
              <w:rPr>
                <w:rFonts w:asciiTheme="majorBidi" w:hAnsiTheme="majorBidi" w:cstheme="majorBidi"/>
                <w:sz w:val="24"/>
                <w:szCs w:val="24"/>
                <w:vertAlign w:val="superscript"/>
                <w:lang w:val="fr-FR"/>
              </w:rPr>
            </w:r>
            <w:r w:rsidR="00D43578">
              <w:rPr>
                <w:rFonts w:asciiTheme="majorBidi" w:hAnsiTheme="majorBidi" w:cstheme="majorBidi"/>
                <w:sz w:val="24"/>
                <w:szCs w:val="24"/>
                <w:vertAlign w:val="superscript"/>
                <w:lang w:val="fr-FR"/>
              </w:rPr>
              <w:fldChar w:fldCharType="separate"/>
            </w:r>
            <w:r w:rsidR="00D43578">
              <w:rPr>
                <w:rFonts w:asciiTheme="majorBidi" w:hAnsiTheme="majorBidi" w:cstheme="majorBidi"/>
                <w:sz w:val="24"/>
                <w:szCs w:val="24"/>
                <w:vertAlign w:val="superscript"/>
                <w:lang w:val="fr-FR"/>
              </w:rPr>
              <w:t>1</w:t>
            </w:r>
            <w:r w:rsidR="00D43578">
              <w:rPr>
                <w:rFonts w:asciiTheme="majorBidi" w:hAnsiTheme="majorBidi" w:cstheme="majorBidi"/>
                <w:sz w:val="24"/>
                <w:szCs w:val="24"/>
                <w:vertAlign w:val="superscript"/>
                <w:lang w:val="fr-FR"/>
              </w:rPr>
              <w:fldChar w:fldCharType="end"/>
            </w:r>
            <w:r w:rsidRPr="0033020B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</w:t>
            </w:r>
          </w:p>
        </w:tc>
        <w:tc>
          <w:tcPr>
            <w:tcW w:w="0" w:type="auto"/>
          </w:tcPr>
          <w:p w:rsidR="0033020B" w:rsidRPr="0033020B" w:rsidRDefault="0033020B" w:rsidP="0033020B">
            <w:pPr>
              <w:spacing w:after="200" w:line="276" w:lineRule="auto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33020B">
              <w:rPr>
                <w:rFonts w:asciiTheme="majorBidi" w:hAnsiTheme="majorBidi" w:cstheme="majorBidi"/>
                <w:sz w:val="24"/>
                <w:szCs w:val="24"/>
              </w:rPr>
              <w:t xml:space="preserve">2254 </w:t>
            </w:r>
          </w:p>
        </w:tc>
        <w:tc>
          <w:tcPr>
            <w:tcW w:w="0" w:type="auto"/>
          </w:tcPr>
          <w:p w:rsidR="0033020B" w:rsidRPr="0033020B" w:rsidRDefault="0033020B" w:rsidP="0033020B">
            <w:pPr>
              <w:spacing w:after="200" w:line="276" w:lineRule="auto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33020B">
              <w:rPr>
                <w:rFonts w:asciiTheme="majorBidi" w:hAnsiTheme="majorBidi" w:cstheme="majorBidi"/>
                <w:sz w:val="24"/>
                <w:szCs w:val="24"/>
              </w:rPr>
              <w:t>911</w:t>
            </w:r>
          </w:p>
        </w:tc>
        <w:tc>
          <w:tcPr>
            <w:tcW w:w="0" w:type="auto"/>
          </w:tcPr>
          <w:p w:rsidR="0033020B" w:rsidRPr="0033020B" w:rsidRDefault="0033020B" w:rsidP="0033020B">
            <w:pPr>
              <w:spacing w:after="200" w:line="276" w:lineRule="auto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33020B">
              <w:rPr>
                <w:rFonts w:asciiTheme="majorBidi" w:hAnsiTheme="majorBidi" w:cstheme="majorBidi"/>
                <w:sz w:val="24"/>
                <w:szCs w:val="24"/>
              </w:rPr>
              <w:t>682</w:t>
            </w:r>
          </w:p>
        </w:tc>
        <w:tc>
          <w:tcPr>
            <w:tcW w:w="0" w:type="auto"/>
          </w:tcPr>
          <w:p w:rsidR="0033020B" w:rsidRPr="0033020B" w:rsidRDefault="0033020B" w:rsidP="0033020B">
            <w:pPr>
              <w:spacing w:after="200" w:line="276" w:lineRule="auto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0" w:type="auto"/>
          </w:tcPr>
          <w:p w:rsidR="0033020B" w:rsidRPr="0033020B" w:rsidRDefault="0033020B" w:rsidP="0033020B">
            <w:pPr>
              <w:spacing w:after="200" w:line="276" w:lineRule="auto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0" w:type="auto"/>
          </w:tcPr>
          <w:p w:rsidR="0033020B" w:rsidRPr="0033020B" w:rsidRDefault="0033020B" w:rsidP="0033020B">
            <w:pPr>
              <w:spacing w:after="200" w:line="276" w:lineRule="auto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</w:tr>
      <w:tr w:rsidR="0033020B" w:rsidRPr="0033020B" w:rsidTr="00A27E5D">
        <w:tc>
          <w:tcPr>
            <w:tcW w:w="0" w:type="auto"/>
          </w:tcPr>
          <w:p w:rsidR="0033020B" w:rsidRPr="0033020B" w:rsidRDefault="0033020B" w:rsidP="00D43578">
            <w:pPr>
              <w:spacing w:after="200" w:line="276" w:lineRule="auto"/>
              <w:rPr>
                <w:rFonts w:asciiTheme="majorBidi" w:hAnsiTheme="majorBidi" w:cstheme="majorBidi"/>
                <w:sz w:val="24"/>
                <w:szCs w:val="24"/>
                <w:vertAlign w:val="superscript"/>
                <w:lang w:val="fr-FR"/>
              </w:rPr>
            </w:pPr>
            <w:r w:rsidRPr="0033020B">
              <w:rPr>
                <w:rFonts w:asciiTheme="majorBidi" w:hAnsiTheme="majorBidi" w:cstheme="majorBidi"/>
                <w:sz w:val="24"/>
                <w:szCs w:val="24"/>
                <w:lang w:val="fr-FR"/>
              </w:rPr>
              <w:t>RCCSD(T)/AV5Z PEF</w:t>
            </w:r>
            <w:r w:rsidR="00D43578">
              <w:rPr>
                <w:rFonts w:asciiTheme="majorBidi" w:hAnsiTheme="majorBidi" w:cstheme="majorBidi"/>
                <w:sz w:val="24"/>
                <w:szCs w:val="24"/>
                <w:vertAlign w:val="superscript"/>
                <w:lang w:val="fr-FR"/>
              </w:rPr>
              <w:fldChar w:fldCharType="begin"/>
            </w:r>
            <w:r w:rsidR="00D43578">
              <w:rPr>
                <w:rFonts w:asciiTheme="majorBidi" w:hAnsiTheme="majorBidi" w:cstheme="majorBidi"/>
                <w:sz w:val="24"/>
                <w:szCs w:val="24"/>
                <w:vertAlign w:val="superscript"/>
                <w:lang w:val="fr-FR"/>
              </w:rPr>
              <w:instrText xml:space="preserve"> NOTEREF _Ref380586974 \h </w:instrText>
            </w:r>
            <w:r w:rsidR="00D43578">
              <w:rPr>
                <w:rFonts w:asciiTheme="majorBidi" w:hAnsiTheme="majorBidi" w:cstheme="majorBidi"/>
                <w:sz w:val="24"/>
                <w:szCs w:val="24"/>
                <w:vertAlign w:val="superscript"/>
                <w:lang w:val="fr-FR"/>
              </w:rPr>
            </w:r>
            <w:r w:rsidR="00D43578">
              <w:rPr>
                <w:rFonts w:asciiTheme="majorBidi" w:hAnsiTheme="majorBidi" w:cstheme="majorBidi"/>
                <w:sz w:val="24"/>
                <w:szCs w:val="24"/>
                <w:vertAlign w:val="superscript"/>
                <w:lang w:val="fr-FR"/>
              </w:rPr>
              <w:fldChar w:fldCharType="separate"/>
            </w:r>
            <w:r w:rsidR="00D43578">
              <w:rPr>
                <w:rFonts w:asciiTheme="majorBidi" w:hAnsiTheme="majorBidi" w:cstheme="majorBidi"/>
                <w:sz w:val="24"/>
                <w:szCs w:val="24"/>
                <w:vertAlign w:val="superscript"/>
                <w:lang w:val="fr-FR"/>
              </w:rPr>
              <w:t>14</w:t>
            </w:r>
            <w:r w:rsidR="00D43578">
              <w:rPr>
                <w:rFonts w:asciiTheme="majorBidi" w:hAnsiTheme="majorBidi" w:cstheme="majorBidi"/>
                <w:sz w:val="24"/>
                <w:szCs w:val="24"/>
                <w:vertAlign w:val="superscript"/>
                <w:lang w:val="fr-FR"/>
              </w:rPr>
              <w:fldChar w:fldCharType="end"/>
            </w:r>
          </w:p>
        </w:tc>
        <w:tc>
          <w:tcPr>
            <w:tcW w:w="0" w:type="auto"/>
          </w:tcPr>
          <w:p w:rsidR="0033020B" w:rsidRPr="0033020B" w:rsidRDefault="0033020B" w:rsidP="0033020B">
            <w:pPr>
              <w:spacing w:after="200" w:line="276" w:lineRule="auto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33020B">
              <w:rPr>
                <w:rFonts w:asciiTheme="majorBidi" w:hAnsiTheme="majorBidi" w:cstheme="majorBidi"/>
                <w:sz w:val="24"/>
                <w:szCs w:val="24"/>
              </w:rPr>
              <w:t xml:space="preserve">2273  </w:t>
            </w:r>
          </w:p>
        </w:tc>
        <w:tc>
          <w:tcPr>
            <w:tcW w:w="0" w:type="auto"/>
          </w:tcPr>
          <w:p w:rsidR="0033020B" w:rsidRPr="0033020B" w:rsidRDefault="0033020B" w:rsidP="0033020B">
            <w:pPr>
              <w:spacing w:after="200" w:line="276" w:lineRule="auto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33020B">
              <w:rPr>
                <w:rFonts w:asciiTheme="majorBidi" w:hAnsiTheme="majorBidi" w:cstheme="majorBidi"/>
                <w:sz w:val="24"/>
                <w:szCs w:val="24"/>
              </w:rPr>
              <w:t>909</w:t>
            </w:r>
          </w:p>
        </w:tc>
        <w:tc>
          <w:tcPr>
            <w:tcW w:w="0" w:type="auto"/>
          </w:tcPr>
          <w:p w:rsidR="0033020B" w:rsidRPr="0033020B" w:rsidRDefault="0033020B" w:rsidP="0033020B">
            <w:pPr>
              <w:spacing w:after="200" w:line="276" w:lineRule="auto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33020B">
              <w:rPr>
                <w:rFonts w:asciiTheme="majorBidi" w:hAnsiTheme="majorBidi" w:cstheme="majorBidi"/>
                <w:sz w:val="24"/>
                <w:szCs w:val="24"/>
              </w:rPr>
              <w:t>686</w:t>
            </w:r>
          </w:p>
        </w:tc>
        <w:tc>
          <w:tcPr>
            <w:tcW w:w="0" w:type="auto"/>
          </w:tcPr>
          <w:p w:rsidR="0033020B" w:rsidRPr="0033020B" w:rsidRDefault="0033020B" w:rsidP="0033020B">
            <w:pPr>
              <w:spacing w:after="200" w:line="276" w:lineRule="auto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0" w:type="auto"/>
          </w:tcPr>
          <w:p w:rsidR="0033020B" w:rsidRPr="0033020B" w:rsidRDefault="0033020B" w:rsidP="0033020B">
            <w:pPr>
              <w:spacing w:after="200" w:line="276" w:lineRule="auto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0" w:type="auto"/>
          </w:tcPr>
          <w:p w:rsidR="0033020B" w:rsidRPr="0033020B" w:rsidRDefault="0033020B" w:rsidP="0033020B">
            <w:pPr>
              <w:spacing w:after="200" w:line="276" w:lineRule="auto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</w:tr>
      <w:tr w:rsidR="0033020B" w:rsidRPr="0033020B" w:rsidTr="00A27E5D">
        <w:tc>
          <w:tcPr>
            <w:tcW w:w="0" w:type="auto"/>
          </w:tcPr>
          <w:p w:rsidR="0033020B" w:rsidRPr="0033020B" w:rsidRDefault="00B03920" w:rsidP="0033020B">
            <w:pPr>
              <w:spacing w:after="200" w:line="276" w:lineRule="auto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(as above) ν</w:t>
            </w:r>
          </w:p>
        </w:tc>
        <w:tc>
          <w:tcPr>
            <w:tcW w:w="0" w:type="auto"/>
          </w:tcPr>
          <w:p w:rsidR="0033020B" w:rsidRPr="0033020B" w:rsidRDefault="0033020B" w:rsidP="0033020B">
            <w:pPr>
              <w:spacing w:after="200" w:line="276" w:lineRule="auto"/>
              <w:rPr>
                <w:rFonts w:asciiTheme="majorBidi" w:hAnsiTheme="majorBidi" w:cstheme="majorBidi"/>
                <w:sz w:val="24"/>
                <w:szCs w:val="24"/>
                <w:vertAlign w:val="superscript"/>
                <w:lang w:val="fr-FR"/>
              </w:rPr>
            </w:pPr>
            <w:r w:rsidRPr="0033020B">
              <w:rPr>
                <w:rFonts w:asciiTheme="majorBidi" w:hAnsiTheme="majorBidi" w:cstheme="majorBidi"/>
                <w:sz w:val="24"/>
                <w:szCs w:val="24"/>
                <w:lang w:val="fr-FR"/>
              </w:rPr>
              <w:t>[2263.9] </w:t>
            </w:r>
            <w:r w:rsidR="00D43578">
              <w:rPr>
                <w:rFonts w:asciiTheme="majorBidi" w:hAnsiTheme="majorBidi" w:cstheme="majorBidi"/>
                <w:sz w:val="24"/>
                <w:szCs w:val="24"/>
                <w:vertAlign w:val="superscript"/>
                <w:lang w:val="fr-FR"/>
              </w:rPr>
              <w:t>b</w:t>
            </w:r>
          </w:p>
        </w:tc>
        <w:tc>
          <w:tcPr>
            <w:tcW w:w="0" w:type="auto"/>
          </w:tcPr>
          <w:p w:rsidR="0033020B" w:rsidRPr="0033020B" w:rsidRDefault="0033020B" w:rsidP="0033020B">
            <w:pPr>
              <w:spacing w:after="200" w:line="276" w:lineRule="auto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33020B">
              <w:rPr>
                <w:rFonts w:asciiTheme="majorBidi" w:hAnsiTheme="majorBidi" w:cstheme="majorBidi"/>
                <w:sz w:val="24"/>
                <w:szCs w:val="24"/>
                <w:lang w:val="fr-FR"/>
              </w:rPr>
              <w:t>[894.1]</w:t>
            </w:r>
          </w:p>
        </w:tc>
        <w:tc>
          <w:tcPr>
            <w:tcW w:w="0" w:type="auto"/>
          </w:tcPr>
          <w:p w:rsidR="0033020B" w:rsidRPr="0033020B" w:rsidRDefault="0033020B" w:rsidP="0033020B">
            <w:pPr>
              <w:spacing w:after="200" w:line="276" w:lineRule="auto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33020B">
              <w:rPr>
                <w:rFonts w:asciiTheme="majorBidi" w:hAnsiTheme="majorBidi" w:cstheme="majorBidi"/>
                <w:sz w:val="24"/>
                <w:szCs w:val="24"/>
                <w:lang w:val="fr-FR"/>
              </w:rPr>
              <w:t>[655.9]</w:t>
            </w:r>
          </w:p>
        </w:tc>
        <w:tc>
          <w:tcPr>
            <w:tcW w:w="0" w:type="auto"/>
          </w:tcPr>
          <w:p w:rsidR="0033020B" w:rsidRPr="0033020B" w:rsidRDefault="0033020B" w:rsidP="0033020B">
            <w:pPr>
              <w:spacing w:after="200" w:line="276" w:lineRule="auto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0" w:type="auto"/>
          </w:tcPr>
          <w:p w:rsidR="0033020B" w:rsidRPr="0033020B" w:rsidRDefault="0033020B" w:rsidP="0033020B">
            <w:pPr>
              <w:spacing w:after="200" w:line="276" w:lineRule="auto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0" w:type="auto"/>
          </w:tcPr>
          <w:p w:rsidR="0033020B" w:rsidRPr="0033020B" w:rsidRDefault="0033020B" w:rsidP="0033020B">
            <w:pPr>
              <w:spacing w:after="200" w:line="276" w:lineRule="auto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</w:tr>
      <w:tr w:rsidR="0033020B" w:rsidRPr="0033020B" w:rsidTr="00A27E5D">
        <w:tc>
          <w:tcPr>
            <w:tcW w:w="0" w:type="auto"/>
          </w:tcPr>
          <w:p w:rsidR="0033020B" w:rsidRPr="0033020B" w:rsidRDefault="0033020B" w:rsidP="0033020B">
            <w:pPr>
              <w:spacing w:after="200" w:line="276" w:lineRule="auto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33020B">
              <w:rPr>
                <w:rFonts w:asciiTheme="majorBidi" w:hAnsiTheme="majorBidi" w:cstheme="majorBidi"/>
                <w:sz w:val="24"/>
                <w:szCs w:val="24"/>
                <w:lang w:val="fr-FR"/>
              </w:rPr>
              <w:t>CCSD(T)-F12/VQZ-F12</w:t>
            </w:r>
            <w:r w:rsidR="00D43578">
              <w:rPr>
                <w:rFonts w:asciiTheme="majorBidi" w:hAnsiTheme="majorBidi" w:cstheme="majorBidi"/>
                <w:sz w:val="24"/>
                <w:szCs w:val="24"/>
                <w:vertAlign w:val="superscript"/>
                <w:lang w:val="fr-FR"/>
              </w:rPr>
              <w:fldChar w:fldCharType="begin"/>
            </w:r>
            <w:r w:rsidR="00D43578">
              <w:rPr>
                <w:rFonts w:asciiTheme="majorBidi" w:hAnsiTheme="majorBidi" w:cstheme="majorBidi"/>
                <w:sz w:val="24"/>
                <w:szCs w:val="24"/>
                <w:vertAlign w:val="superscript"/>
                <w:lang w:val="fr-FR"/>
              </w:rPr>
              <w:instrText xml:space="preserve"> NOTEREF _Ref380586974 \h </w:instrText>
            </w:r>
            <w:r w:rsidR="00D43578">
              <w:rPr>
                <w:rFonts w:asciiTheme="majorBidi" w:hAnsiTheme="majorBidi" w:cstheme="majorBidi"/>
                <w:sz w:val="24"/>
                <w:szCs w:val="24"/>
                <w:vertAlign w:val="superscript"/>
                <w:lang w:val="fr-FR"/>
              </w:rPr>
            </w:r>
            <w:r w:rsidR="00D43578">
              <w:rPr>
                <w:rFonts w:asciiTheme="majorBidi" w:hAnsiTheme="majorBidi" w:cstheme="majorBidi"/>
                <w:sz w:val="24"/>
                <w:szCs w:val="24"/>
                <w:vertAlign w:val="superscript"/>
                <w:lang w:val="fr-FR"/>
              </w:rPr>
              <w:fldChar w:fldCharType="separate"/>
            </w:r>
            <w:r w:rsidR="00D43578">
              <w:rPr>
                <w:rFonts w:asciiTheme="majorBidi" w:hAnsiTheme="majorBidi" w:cstheme="majorBidi"/>
                <w:sz w:val="24"/>
                <w:szCs w:val="24"/>
                <w:vertAlign w:val="superscript"/>
                <w:lang w:val="fr-FR"/>
              </w:rPr>
              <w:t>14</w:t>
            </w:r>
            <w:r w:rsidR="00D43578">
              <w:rPr>
                <w:rFonts w:asciiTheme="majorBidi" w:hAnsiTheme="majorBidi" w:cstheme="majorBidi"/>
                <w:sz w:val="24"/>
                <w:szCs w:val="24"/>
                <w:vertAlign w:val="superscript"/>
                <w:lang w:val="fr-FR"/>
              </w:rPr>
              <w:fldChar w:fldCharType="end"/>
            </w:r>
          </w:p>
        </w:tc>
        <w:tc>
          <w:tcPr>
            <w:tcW w:w="0" w:type="auto"/>
          </w:tcPr>
          <w:p w:rsidR="0033020B" w:rsidRPr="0033020B" w:rsidRDefault="0033020B" w:rsidP="0033020B">
            <w:pPr>
              <w:spacing w:after="200" w:line="276" w:lineRule="auto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33020B">
              <w:rPr>
                <w:rFonts w:asciiTheme="majorBidi" w:hAnsiTheme="majorBidi" w:cstheme="majorBidi"/>
                <w:sz w:val="24"/>
                <w:szCs w:val="24"/>
              </w:rPr>
              <w:t xml:space="preserve">2276 </w:t>
            </w:r>
          </w:p>
        </w:tc>
        <w:tc>
          <w:tcPr>
            <w:tcW w:w="0" w:type="auto"/>
          </w:tcPr>
          <w:p w:rsidR="0033020B" w:rsidRPr="0033020B" w:rsidRDefault="0033020B" w:rsidP="0033020B">
            <w:pPr>
              <w:spacing w:after="200" w:line="276" w:lineRule="auto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33020B">
              <w:rPr>
                <w:rFonts w:asciiTheme="majorBidi" w:hAnsiTheme="majorBidi" w:cstheme="majorBidi"/>
                <w:sz w:val="24"/>
                <w:szCs w:val="24"/>
              </w:rPr>
              <w:t>906</w:t>
            </w:r>
          </w:p>
        </w:tc>
        <w:tc>
          <w:tcPr>
            <w:tcW w:w="0" w:type="auto"/>
          </w:tcPr>
          <w:p w:rsidR="0033020B" w:rsidRPr="0033020B" w:rsidRDefault="0033020B" w:rsidP="0033020B">
            <w:pPr>
              <w:spacing w:after="200" w:line="276" w:lineRule="auto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33020B">
              <w:rPr>
                <w:rFonts w:asciiTheme="majorBidi" w:hAnsiTheme="majorBidi" w:cstheme="majorBidi"/>
                <w:sz w:val="24"/>
                <w:szCs w:val="24"/>
              </w:rPr>
              <w:t>689</w:t>
            </w:r>
          </w:p>
        </w:tc>
        <w:tc>
          <w:tcPr>
            <w:tcW w:w="0" w:type="auto"/>
          </w:tcPr>
          <w:p w:rsidR="0033020B" w:rsidRPr="0033020B" w:rsidRDefault="0033020B" w:rsidP="0033020B">
            <w:pPr>
              <w:spacing w:after="200" w:line="276" w:lineRule="auto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0" w:type="auto"/>
          </w:tcPr>
          <w:p w:rsidR="0033020B" w:rsidRPr="0033020B" w:rsidRDefault="0033020B" w:rsidP="0033020B">
            <w:pPr>
              <w:spacing w:after="200" w:line="276" w:lineRule="auto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0" w:type="auto"/>
          </w:tcPr>
          <w:p w:rsidR="0033020B" w:rsidRPr="0033020B" w:rsidRDefault="0033020B" w:rsidP="0033020B">
            <w:pPr>
              <w:spacing w:after="200" w:line="276" w:lineRule="auto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</w:tr>
      <w:tr w:rsidR="0033020B" w:rsidRPr="0033020B" w:rsidTr="00A27E5D">
        <w:tc>
          <w:tcPr>
            <w:tcW w:w="0" w:type="auto"/>
          </w:tcPr>
          <w:p w:rsidR="0033020B" w:rsidRPr="0033020B" w:rsidRDefault="0033020B" w:rsidP="00A240E8">
            <w:pPr>
              <w:spacing w:after="200"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3020B">
              <w:rPr>
                <w:rFonts w:asciiTheme="majorBidi" w:hAnsiTheme="majorBidi" w:cstheme="majorBidi"/>
                <w:sz w:val="24"/>
                <w:szCs w:val="24"/>
              </w:rPr>
              <w:t>SVL emission</w:t>
            </w:r>
            <w:r w:rsidR="00D43578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fldChar w:fldCharType="begin"/>
            </w:r>
            <w:r w:rsidR="00D43578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instrText xml:space="preserve"> NOTEREF _Ref378768997 \h </w:instrText>
            </w:r>
            <w:r w:rsidR="00D43578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</w:r>
            <w:r w:rsidR="00D43578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fldChar w:fldCharType="separate"/>
            </w:r>
            <w:r w:rsidR="00D43578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1</w:t>
            </w:r>
            <w:r w:rsidR="00D43578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fldChar w:fldCharType="end"/>
            </w:r>
            <w:r w:rsidR="007141FE">
              <w:rPr>
                <w:rFonts w:asciiTheme="majorBidi" w:hAnsiTheme="majorBidi" w:cstheme="majorBidi"/>
                <w:sz w:val="24"/>
                <w:szCs w:val="24"/>
              </w:rPr>
              <w:t xml:space="preserve"> (</w:t>
            </w:r>
            <w:r w:rsidRPr="0033020B">
              <w:rPr>
                <w:rFonts w:asciiTheme="majorBidi" w:hAnsiTheme="majorBidi" w:cstheme="majorBidi"/>
                <w:sz w:val="24"/>
                <w:szCs w:val="24"/>
                <w:lang w:val="fr-FR"/>
              </w:rPr>
              <w:t>ω</w:t>
            </w:r>
            <w:r w:rsidRPr="0033020B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i</w:t>
            </w:r>
            <w:r w:rsidRPr="0033020B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0</w:t>
            </w:r>
            <w:r w:rsidRPr="0033020B">
              <w:rPr>
                <w:rFonts w:asciiTheme="majorBidi" w:hAnsiTheme="majorBidi" w:cstheme="majorBidi"/>
                <w:sz w:val="24"/>
                <w:szCs w:val="24"/>
              </w:rPr>
              <w:t xml:space="preserve"> values</w:t>
            </w:r>
            <w:r w:rsidR="00285871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c</w:t>
            </w:r>
            <w:r w:rsidRPr="0033020B">
              <w:rPr>
                <w:rFonts w:asciiTheme="majorBidi" w:hAnsiTheme="majorBidi" w:cstheme="majorBidi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:rsidR="0033020B" w:rsidRPr="0033020B" w:rsidRDefault="0033020B" w:rsidP="0033020B">
            <w:pPr>
              <w:spacing w:after="200" w:line="276" w:lineRule="auto"/>
              <w:rPr>
                <w:rFonts w:asciiTheme="majorBidi" w:hAnsiTheme="majorBidi" w:cstheme="majorBidi"/>
                <w:sz w:val="24"/>
                <w:szCs w:val="24"/>
                <w:vertAlign w:val="superscript"/>
                <w:lang w:val="fr-FR"/>
              </w:rPr>
            </w:pPr>
            <w:r w:rsidRPr="0033020B">
              <w:rPr>
                <w:rFonts w:asciiTheme="majorBidi" w:hAnsiTheme="majorBidi" w:cstheme="majorBidi"/>
                <w:sz w:val="24"/>
                <w:szCs w:val="24"/>
                <w:lang w:val="fr-FR"/>
              </w:rPr>
              <w:t>2178(2)</w:t>
            </w:r>
            <w:r w:rsidR="00514ECE">
              <w:rPr>
                <w:rFonts w:asciiTheme="majorBidi" w:hAnsiTheme="majorBidi" w:cstheme="majorBidi"/>
                <w:sz w:val="24"/>
                <w:szCs w:val="24"/>
                <w:vertAlign w:val="superscript"/>
                <w:lang w:val="fr-FR"/>
              </w:rPr>
              <w:t>d</w:t>
            </w:r>
          </w:p>
        </w:tc>
        <w:tc>
          <w:tcPr>
            <w:tcW w:w="0" w:type="auto"/>
          </w:tcPr>
          <w:p w:rsidR="0033020B" w:rsidRPr="0033020B" w:rsidRDefault="0033020B" w:rsidP="0033020B">
            <w:pPr>
              <w:spacing w:after="200" w:line="276" w:lineRule="auto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33020B">
              <w:rPr>
                <w:rFonts w:asciiTheme="majorBidi" w:hAnsiTheme="majorBidi" w:cstheme="majorBidi"/>
                <w:sz w:val="24"/>
                <w:szCs w:val="24"/>
                <w:lang w:val="fr-FR"/>
              </w:rPr>
              <w:t>900.5(10)</w:t>
            </w:r>
          </w:p>
        </w:tc>
        <w:tc>
          <w:tcPr>
            <w:tcW w:w="0" w:type="auto"/>
          </w:tcPr>
          <w:p w:rsidR="0033020B" w:rsidRPr="0033020B" w:rsidRDefault="0033020B" w:rsidP="0033020B">
            <w:pPr>
              <w:spacing w:after="200" w:line="276" w:lineRule="auto"/>
              <w:rPr>
                <w:rFonts w:asciiTheme="majorBidi" w:hAnsiTheme="majorBidi" w:cstheme="majorBidi"/>
                <w:sz w:val="24"/>
                <w:szCs w:val="24"/>
                <w:vertAlign w:val="superscript"/>
                <w:lang w:val="fr-FR"/>
              </w:rPr>
            </w:pPr>
            <w:r w:rsidRPr="0033020B">
              <w:rPr>
                <w:rFonts w:asciiTheme="majorBidi" w:hAnsiTheme="majorBidi" w:cstheme="majorBidi"/>
                <w:sz w:val="24"/>
                <w:szCs w:val="24"/>
                <w:lang w:val="fr-FR"/>
              </w:rPr>
              <w:t>683.3(7)</w:t>
            </w:r>
          </w:p>
        </w:tc>
        <w:tc>
          <w:tcPr>
            <w:tcW w:w="0" w:type="auto"/>
          </w:tcPr>
          <w:p w:rsidR="0033020B" w:rsidRPr="0033020B" w:rsidRDefault="0033020B" w:rsidP="0033020B">
            <w:pPr>
              <w:spacing w:after="200" w:line="276" w:lineRule="auto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0" w:type="auto"/>
          </w:tcPr>
          <w:p w:rsidR="0033020B" w:rsidRPr="0033020B" w:rsidRDefault="0033020B" w:rsidP="0033020B">
            <w:pPr>
              <w:spacing w:after="200" w:line="276" w:lineRule="auto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0" w:type="auto"/>
          </w:tcPr>
          <w:p w:rsidR="0033020B" w:rsidRPr="0033020B" w:rsidRDefault="0033020B" w:rsidP="0033020B">
            <w:pPr>
              <w:spacing w:after="200" w:line="276" w:lineRule="auto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</w:tr>
      <w:tr w:rsidR="0033020B" w:rsidRPr="0033020B" w:rsidTr="00A27E5D">
        <w:tc>
          <w:tcPr>
            <w:tcW w:w="0" w:type="auto"/>
          </w:tcPr>
          <w:p w:rsidR="0033020B" w:rsidRPr="0033020B" w:rsidRDefault="0033020B" w:rsidP="0033020B">
            <w:pPr>
              <w:spacing w:after="200" w:line="276" w:lineRule="auto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33020B">
              <w:rPr>
                <w:rFonts w:asciiTheme="majorBidi" w:hAnsiTheme="majorBidi" w:cstheme="majorBidi"/>
                <w:sz w:val="24"/>
                <w:szCs w:val="24"/>
                <w:lang w:val="fr-FR"/>
              </w:rPr>
              <w:t>SVL emission</w:t>
            </w:r>
            <w:r w:rsidR="00D43578">
              <w:rPr>
                <w:rFonts w:asciiTheme="majorBidi" w:hAnsiTheme="majorBidi" w:cstheme="majorBidi"/>
                <w:sz w:val="24"/>
                <w:szCs w:val="24"/>
                <w:vertAlign w:val="superscript"/>
                <w:lang w:val="fr-FR"/>
              </w:rPr>
              <w:fldChar w:fldCharType="begin"/>
            </w:r>
            <w:r w:rsidR="00D43578">
              <w:rPr>
                <w:rFonts w:asciiTheme="majorBidi" w:hAnsiTheme="majorBidi" w:cstheme="majorBidi"/>
                <w:sz w:val="24"/>
                <w:szCs w:val="24"/>
                <w:vertAlign w:val="superscript"/>
                <w:lang w:val="fr-FR"/>
              </w:rPr>
              <w:instrText xml:space="preserve"> NOTEREF _Ref378768997 \h </w:instrText>
            </w:r>
            <w:r w:rsidR="00D43578">
              <w:rPr>
                <w:rFonts w:asciiTheme="majorBidi" w:hAnsiTheme="majorBidi" w:cstheme="majorBidi"/>
                <w:sz w:val="24"/>
                <w:szCs w:val="24"/>
                <w:vertAlign w:val="superscript"/>
                <w:lang w:val="fr-FR"/>
              </w:rPr>
            </w:r>
            <w:r w:rsidR="00D43578">
              <w:rPr>
                <w:rFonts w:asciiTheme="majorBidi" w:hAnsiTheme="majorBidi" w:cstheme="majorBidi"/>
                <w:sz w:val="24"/>
                <w:szCs w:val="24"/>
                <w:vertAlign w:val="superscript"/>
                <w:lang w:val="fr-FR"/>
              </w:rPr>
              <w:fldChar w:fldCharType="separate"/>
            </w:r>
            <w:r w:rsidR="00D43578">
              <w:rPr>
                <w:rFonts w:asciiTheme="majorBidi" w:hAnsiTheme="majorBidi" w:cstheme="majorBidi"/>
                <w:sz w:val="24"/>
                <w:szCs w:val="24"/>
                <w:vertAlign w:val="superscript"/>
                <w:lang w:val="fr-FR"/>
              </w:rPr>
              <w:t>1</w:t>
            </w:r>
            <w:r w:rsidR="00D43578">
              <w:rPr>
                <w:rFonts w:asciiTheme="majorBidi" w:hAnsiTheme="majorBidi" w:cstheme="majorBidi"/>
                <w:sz w:val="24"/>
                <w:szCs w:val="24"/>
                <w:vertAlign w:val="superscript"/>
                <w:lang w:val="fr-FR"/>
              </w:rPr>
              <w:fldChar w:fldCharType="end"/>
            </w:r>
            <w:r w:rsidR="00B03920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ν</w:t>
            </w:r>
          </w:p>
        </w:tc>
        <w:tc>
          <w:tcPr>
            <w:tcW w:w="0" w:type="auto"/>
          </w:tcPr>
          <w:p w:rsidR="0033020B" w:rsidRPr="0033020B" w:rsidRDefault="0033020B" w:rsidP="0033020B">
            <w:pPr>
              <w:spacing w:after="200" w:line="276" w:lineRule="auto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33020B">
              <w:rPr>
                <w:rFonts w:asciiTheme="majorBidi" w:hAnsiTheme="majorBidi" w:cstheme="majorBidi"/>
                <w:sz w:val="24"/>
                <w:szCs w:val="24"/>
                <w:lang w:val="fr-FR"/>
              </w:rPr>
              <w:t>[2177.6]</w:t>
            </w:r>
          </w:p>
        </w:tc>
        <w:tc>
          <w:tcPr>
            <w:tcW w:w="0" w:type="auto"/>
          </w:tcPr>
          <w:p w:rsidR="0033020B" w:rsidRPr="0033020B" w:rsidRDefault="0033020B" w:rsidP="0033020B">
            <w:pPr>
              <w:spacing w:after="200" w:line="276" w:lineRule="auto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33020B">
              <w:rPr>
                <w:rFonts w:asciiTheme="majorBidi" w:hAnsiTheme="majorBidi" w:cstheme="majorBidi"/>
                <w:sz w:val="24"/>
                <w:szCs w:val="24"/>
                <w:lang w:val="fr-FR"/>
              </w:rPr>
              <w:t>[894.5]</w:t>
            </w:r>
          </w:p>
        </w:tc>
        <w:tc>
          <w:tcPr>
            <w:tcW w:w="0" w:type="auto"/>
          </w:tcPr>
          <w:p w:rsidR="0033020B" w:rsidRPr="0033020B" w:rsidRDefault="0033020B" w:rsidP="0033020B">
            <w:pPr>
              <w:spacing w:after="200" w:line="276" w:lineRule="auto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33020B">
              <w:rPr>
                <w:rFonts w:asciiTheme="majorBidi" w:hAnsiTheme="majorBidi" w:cstheme="majorBidi"/>
                <w:sz w:val="24"/>
                <w:szCs w:val="24"/>
                <w:lang w:val="fr-FR"/>
              </w:rPr>
              <w:t>[682.3]</w:t>
            </w:r>
            <w:r w:rsidR="007311C8">
              <w:rPr>
                <w:rFonts w:asciiTheme="majorBidi" w:hAnsiTheme="majorBidi" w:cstheme="majorBidi"/>
                <w:sz w:val="24"/>
                <w:szCs w:val="24"/>
                <w:vertAlign w:val="superscript"/>
                <w:lang w:val="fr-FR"/>
              </w:rPr>
              <w:t>e</w:t>
            </w:r>
          </w:p>
        </w:tc>
        <w:tc>
          <w:tcPr>
            <w:tcW w:w="0" w:type="auto"/>
          </w:tcPr>
          <w:p w:rsidR="0033020B" w:rsidRPr="0033020B" w:rsidRDefault="0033020B" w:rsidP="0033020B">
            <w:pPr>
              <w:spacing w:after="200" w:line="276" w:lineRule="auto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33020B">
              <w:rPr>
                <w:rFonts w:asciiTheme="majorBidi" w:hAnsiTheme="majorBidi" w:cstheme="majorBidi"/>
                <w:sz w:val="24"/>
                <w:szCs w:val="24"/>
                <w:lang w:val="fr-FR"/>
              </w:rPr>
              <w:t>-</w:t>
            </w:r>
          </w:p>
        </w:tc>
        <w:tc>
          <w:tcPr>
            <w:tcW w:w="0" w:type="auto"/>
          </w:tcPr>
          <w:p w:rsidR="0033020B" w:rsidRPr="0033020B" w:rsidRDefault="0033020B" w:rsidP="0033020B">
            <w:pPr>
              <w:spacing w:after="200" w:line="276" w:lineRule="auto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33020B">
              <w:rPr>
                <w:rFonts w:asciiTheme="majorBidi" w:hAnsiTheme="majorBidi" w:cstheme="majorBidi"/>
                <w:sz w:val="24"/>
                <w:szCs w:val="24"/>
                <w:lang w:val="fr-FR"/>
              </w:rPr>
              <w:t>[651.7]</w:t>
            </w:r>
          </w:p>
        </w:tc>
        <w:tc>
          <w:tcPr>
            <w:tcW w:w="0" w:type="auto"/>
          </w:tcPr>
          <w:p w:rsidR="0033020B" w:rsidRPr="0033020B" w:rsidRDefault="0033020B" w:rsidP="0033020B">
            <w:pPr>
              <w:spacing w:after="200" w:line="276" w:lineRule="auto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33020B">
              <w:rPr>
                <w:rFonts w:asciiTheme="majorBidi" w:hAnsiTheme="majorBidi" w:cstheme="majorBidi"/>
                <w:sz w:val="24"/>
                <w:szCs w:val="24"/>
                <w:lang w:val="fr-FR"/>
              </w:rPr>
              <w:t>[682.4]</w:t>
            </w:r>
          </w:p>
        </w:tc>
      </w:tr>
      <w:tr w:rsidR="0033020B" w:rsidRPr="0033020B" w:rsidTr="00A27E5D">
        <w:tc>
          <w:tcPr>
            <w:tcW w:w="0" w:type="auto"/>
          </w:tcPr>
          <w:p w:rsidR="0033020B" w:rsidRPr="0033020B" w:rsidRDefault="002D4761" w:rsidP="00045BD1">
            <w:pPr>
              <w:spacing w:after="200"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m:oMath>
              <m:acc>
                <m:accPr>
                  <m:chr m:val="̃"/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4"/>
                      <w:szCs w:val="24"/>
                      <w:lang w:val="fr-FR"/>
                    </w:rPr>
                    <m:t>A</m:t>
                  </m:r>
                </m:e>
              </m:acc>
            </m:oMath>
            <w:r w:rsidR="0033020B" w:rsidRPr="0033020B">
              <w:rPr>
                <w:rFonts w:asciiTheme="majorBidi" w:hAnsiTheme="majorBidi" w:cstheme="majorBidi"/>
                <w:sz w:val="24"/>
                <w:szCs w:val="24"/>
                <w:vertAlign w:val="superscript"/>
                <w:lang w:val="fr-FR"/>
              </w:rPr>
              <w:t>1</w:t>
            </w:r>
            <w:r w:rsidR="0033020B" w:rsidRPr="0033020B">
              <w:rPr>
                <w:rFonts w:asciiTheme="majorBidi" w:hAnsiTheme="majorBidi" w:cstheme="majorBidi"/>
                <w:sz w:val="24"/>
                <w:szCs w:val="24"/>
                <w:lang w:val="fr-FR"/>
              </w:rPr>
              <w:t>A"</w:t>
            </w:r>
          </w:p>
        </w:tc>
        <w:tc>
          <w:tcPr>
            <w:tcW w:w="0" w:type="auto"/>
          </w:tcPr>
          <w:p w:rsidR="0033020B" w:rsidRPr="0033020B" w:rsidRDefault="0033020B" w:rsidP="0033020B">
            <w:pPr>
              <w:spacing w:after="200" w:line="276" w:lineRule="auto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0" w:type="auto"/>
          </w:tcPr>
          <w:p w:rsidR="0033020B" w:rsidRPr="0033020B" w:rsidRDefault="0033020B" w:rsidP="0033020B">
            <w:pPr>
              <w:spacing w:after="200" w:line="276" w:lineRule="auto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0" w:type="auto"/>
          </w:tcPr>
          <w:p w:rsidR="0033020B" w:rsidRPr="0033020B" w:rsidRDefault="0033020B" w:rsidP="0033020B">
            <w:pPr>
              <w:spacing w:after="200" w:line="276" w:lineRule="auto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0" w:type="auto"/>
          </w:tcPr>
          <w:p w:rsidR="0033020B" w:rsidRPr="0033020B" w:rsidRDefault="0033020B" w:rsidP="0033020B">
            <w:pPr>
              <w:spacing w:after="200" w:line="276" w:lineRule="auto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0" w:type="auto"/>
          </w:tcPr>
          <w:p w:rsidR="0033020B" w:rsidRPr="0033020B" w:rsidRDefault="0033020B" w:rsidP="0033020B">
            <w:pPr>
              <w:spacing w:after="200" w:line="276" w:lineRule="auto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0" w:type="auto"/>
          </w:tcPr>
          <w:p w:rsidR="0033020B" w:rsidRPr="0033020B" w:rsidRDefault="0033020B" w:rsidP="0033020B">
            <w:pPr>
              <w:spacing w:after="200" w:line="276" w:lineRule="auto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</w:tr>
      <w:tr w:rsidR="0033020B" w:rsidRPr="0033020B" w:rsidTr="00A27E5D">
        <w:tc>
          <w:tcPr>
            <w:tcW w:w="0" w:type="auto"/>
          </w:tcPr>
          <w:p w:rsidR="0033020B" w:rsidRPr="0033020B" w:rsidRDefault="0082233C" w:rsidP="0033020B">
            <w:pPr>
              <w:spacing w:after="200"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MRCI-F12</w:t>
            </w:r>
            <w:r w:rsidR="0033020B" w:rsidRPr="0033020B">
              <w:rPr>
                <w:rFonts w:asciiTheme="majorBidi" w:hAnsiTheme="majorBidi" w:cstheme="majorBidi"/>
                <w:sz w:val="24"/>
                <w:szCs w:val="24"/>
              </w:rPr>
              <w:t>/CVQZ-F12 PEF</w:t>
            </w:r>
            <w:r w:rsidR="0033020B" w:rsidRPr="0033020B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a</w:t>
            </w:r>
            <w:r w:rsidR="0033020B" w:rsidRPr="0033020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33020B" w:rsidRPr="0033020B" w:rsidRDefault="0033020B" w:rsidP="0033020B">
            <w:pPr>
              <w:spacing w:after="200"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3020B">
              <w:rPr>
                <w:rFonts w:asciiTheme="majorBidi" w:hAnsiTheme="majorBidi" w:cstheme="majorBidi"/>
                <w:sz w:val="24"/>
                <w:szCs w:val="24"/>
              </w:rPr>
              <w:t>2320</w:t>
            </w:r>
          </w:p>
        </w:tc>
        <w:tc>
          <w:tcPr>
            <w:tcW w:w="0" w:type="auto"/>
          </w:tcPr>
          <w:p w:rsidR="0033020B" w:rsidRPr="0033020B" w:rsidRDefault="0033020B" w:rsidP="0033020B">
            <w:pPr>
              <w:spacing w:after="200"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3020B">
              <w:rPr>
                <w:rFonts w:asciiTheme="majorBidi" w:hAnsiTheme="majorBidi" w:cstheme="majorBidi"/>
                <w:sz w:val="24"/>
                <w:szCs w:val="24"/>
              </w:rPr>
              <w:t>707</w:t>
            </w:r>
          </w:p>
        </w:tc>
        <w:tc>
          <w:tcPr>
            <w:tcW w:w="0" w:type="auto"/>
          </w:tcPr>
          <w:p w:rsidR="0033020B" w:rsidRPr="0033020B" w:rsidRDefault="0033020B" w:rsidP="0033020B">
            <w:pPr>
              <w:spacing w:after="200"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3020B">
              <w:rPr>
                <w:rFonts w:asciiTheme="majorBidi" w:hAnsiTheme="majorBidi" w:cstheme="majorBidi"/>
                <w:sz w:val="24"/>
                <w:szCs w:val="24"/>
              </w:rPr>
              <w:t>515</w:t>
            </w:r>
          </w:p>
        </w:tc>
        <w:tc>
          <w:tcPr>
            <w:tcW w:w="0" w:type="auto"/>
          </w:tcPr>
          <w:p w:rsidR="0033020B" w:rsidRPr="0033020B" w:rsidRDefault="0033020B" w:rsidP="0033020B">
            <w:pPr>
              <w:spacing w:after="200"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3020B">
              <w:rPr>
                <w:rFonts w:asciiTheme="majorBidi" w:hAnsiTheme="majorBidi" w:cstheme="majorBidi"/>
                <w:sz w:val="24"/>
                <w:szCs w:val="24"/>
              </w:rPr>
              <w:t>1666</w:t>
            </w:r>
          </w:p>
        </w:tc>
        <w:tc>
          <w:tcPr>
            <w:tcW w:w="0" w:type="auto"/>
          </w:tcPr>
          <w:p w:rsidR="0033020B" w:rsidRPr="0033020B" w:rsidRDefault="0033020B" w:rsidP="0033020B">
            <w:pPr>
              <w:spacing w:after="200"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3020B">
              <w:rPr>
                <w:rFonts w:asciiTheme="majorBidi" w:hAnsiTheme="majorBidi" w:cstheme="majorBidi"/>
                <w:sz w:val="24"/>
                <w:szCs w:val="24"/>
              </w:rPr>
              <w:t>511</w:t>
            </w:r>
          </w:p>
        </w:tc>
        <w:tc>
          <w:tcPr>
            <w:tcW w:w="0" w:type="auto"/>
          </w:tcPr>
          <w:p w:rsidR="0033020B" w:rsidRPr="0033020B" w:rsidRDefault="0033020B" w:rsidP="0033020B">
            <w:pPr>
              <w:spacing w:after="200"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3020B">
              <w:rPr>
                <w:rFonts w:asciiTheme="majorBidi" w:hAnsiTheme="majorBidi" w:cstheme="majorBidi"/>
                <w:sz w:val="24"/>
                <w:szCs w:val="24"/>
              </w:rPr>
              <w:t>515</w:t>
            </w:r>
          </w:p>
        </w:tc>
      </w:tr>
      <w:tr w:rsidR="0033020B" w:rsidRPr="0033020B" w:rsidTr="00A27E5D">
        <w:tc>
          <w:tcPr>
            <w:tcW w:w="0" w:type="auto"/>
          </w:tcPr>
          <w:p w:rsidR="0033020B" w:rsidRPr="0033020B" w:rsidRDefault="0033020B" w:rsidP="0033020B">
            <w:pPr>
              <w:spacing w:after="200" w:line="276" w:lineRule="auto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33020B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(as above) </w:t>
            </w:r>
            <w:r w:rsidR="00B03920">
              <w:rPr>
                <w:rFonts w:asciiTheme="majorBidi" w:hAnsiTheme="majorBidi" w:cstheme="majorBidi"/>
                <w:sz w:val="24"/>
                <w:szCs w:val="24"/>
              </w:rPr>
              <w:t>ν</w:t>
            </w:r>
          </w:p>
        </w:tc>
        <w:tc>
          <w:tcPr>
            <w:tcW w:w="0" w:type="auto"/>
          </w:tcPr>
          <w:p w:rsidR="0033020B" w:rsidRPr="0033020B" w:rsidRDefault="0033020B" w:rsidP="0033020B">
            <w:pPr>
              <w:spacing w:after="200" w:line="276" w:lineRule="auto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33020B">
              <w:rPr>
                <w:rFonts w:asciiTheme="majorBidi" w:hAnsiTheme="majorBidi" w:cstheme="majorBidi"/>
                <w:sz w:val="24"/>
                <w:szCs w:val="24"/>
                <w:lang w:val="fr-FR"/>
              </w:rPr>
              <w:t>[2195]</w:t>
            </w:r>
          </w:p>
        </w:tc>
        <w:tc>
          <w:tcPr>
            <w:tcW w:w="0" w:type="auto"/>
          </w:tcPr>
          <w:p w:rsidR="0033020B" w:rsidRPr="0033020B" w:rsidRDefault="0033020B" w:rsidP="0033020B">
            <w:pPr>
              <w:spacing w:after="200" w:line="276" w:lineRule="auto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33020B">
              <w:rPr>
                <w:rFonts w:asciiTheme="majorBidi" w:hAnsiTheme="majorBidi" w:cstheme="majorBidi"/>
                <w:sz w:val="24"/>
                <w:szCs w:val="24"/>
                <w:lang w:val="fr-FR"/>
              </w:rPr>
              <w:t>[683]</w:t>
            </w:r>
          </w:p>
        </w:tc>
        <w:tc>
          <w:tcPr>
            <w:tcW w:w="0" w:type="auto"/>
          </w:tcPr>
          <w:p w:rsidR="0033020B" w:rsidRPr="0033020B" w:rsidRDefault="0033020B" w:rsidP="0033020B">
            <w:pPr>
              <w:spacing w:after="200" w:line="276" w:lineRule="auto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33020B">
              <w:rPr>
                <w:rFonts w:asciiTheme="majorBidi" w:hAnsiTheme="majorBidi" w:cstheme="majorBidi"/>
                <w:sz w:val="24"/>
                <w:szCs w:val="24"/>
                <w:lang w:val="fr-FR"/>
              </w:rPr>
              <w:t>[511]</w:t>
            </w:r>
          </w:p>
        </w:tc>
        <w:tc>
          <w:tcPr>
            <w:tcW w:w="0" w:type="auto"/>
          </w:tcPr>
          <w:p w:rsidR="0033020B" w:rsidRPr="0033020B" w:rsidRDefault="0033020B" w:rsidP="0033020B">
            <w:pPr>
              <w:spacing w:after="200" w:line="276" w:lineRule="auto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33020B">
              <w:rPr>
                <w:rFonts w:asciiTheme="majorBidi" w:hAnsiTheme="majorBidi" w:cstheme="majorBidi"/>
                <w:sz w:val="24"/>
                <w:szCs w:val="24"/>
                <w:lang w:val="fr-FR"/>
              </w:rPr>
              <w:t>[1601]</w:t>
            </w:r>
          </w:p>
        </w:tc>
        <w:tc>
          <w:tcPr>
            <w:tcW w:w="0" w:type="auto"/>
          </w:tcPr>
          <w:p w:rsidR="0033020B" w:rsidRPr="0033020B" w:rsidRDefault="0033020B" w:rsidP="0033020B">
            <w:pPr>
              <w:spacing w:after="200" w:line="276" w:lineRule="auto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33020B">
              <w:rPr>
                <w:rFonts w:asciiTheme="majorBidi" w:hAnsiTheme="majorBidi" w:cstheme="majorBidi"/>
                <w:sz w:val="24"/>
                <w:szCs w:val="24"/>
                <w:lang w:val="fr-FR"/>
              </w:rPr>
              <w:t>[499]</w:t>
            </w:r>
          </w:p>
        </w:tc>
        <w:tc>
          <w:tcPr>
            <w:tcW w:w="0" w:type="auto"/>
          </w:tcPr>
          <w:p w:rsidR="0033020B" w:rsidRPr="0033020B" w:rsidRDefault="0033020B" w:rsidP="0033020B">
            <w:pPr>
              <w:spacing w:after="200" w:line="276" w:lineRule="auto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33020B">
              <w:rPr>
                <w:rFonts w:asciiTheme="majorBidi" w:hAnsiTheme="majorBidi" w:cstheme="majorBidi"/>
                <w:sz w:val="24"/>
                <w:szCs w:val="24"/>
                <w:lang w:val="fr-FR"/>
              </w:rPr>
              <w:t>[511]</w:t>
            </w:r>
          </w:p>
        </w:tc>
      </w:tr>
      <w:tr w:rsidR="0033020B" w:rsidRPr="0033020B" w:rsidTr="00A27E5D">
        <w:tc>
          <w:tcPr>
            <w:tcW w:w="0" w:type="auto"/>
          </w:tcPr>
          <w:p w:rsidR="0033020B" w:rsidRPr="0033020B" w:rsidRDefault="0082233C" w:rsidP="007141FE">
            <w:pPr>
              <w:spacing w:after="200" w:line="276" w:lineRule="auto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MRCI</w:t>
            </w:r>
            <w:r w:rsidR="0033020B" w:rsidRPr="0033020B">
              <w:rPr>
                <w:rFonts w:asciiTheme="majorBidi" w:hAnsiTheme="majorBidi" w:cstheme="majorBidi"/>
                <w:sz w:val="24"/>
                <w:szCs w:val="24"/>
                <w:lang w:val="fr-FR"/>
              </w:rPr>
              <w:t>/</w:t>
            </w:r>
            <w:r w:rsidR="007141FE">
              <w:rPr>
                <w:rFonts w:asciiTheme="majorBidi" w:hAnsiTheme="majorBidi" w:cstheme="majorBidi"/>
                <w:sz w:val="24"/>
                <w:szCs w:val="24"/>
                <w:lang w:val="fr-FR"/>
              </w:rPr>
              <w:t>A</w:t>
            </w:r>
            <w:r w:rsidR="0033020B" w:rsidRPr="0033020B">
              <w:rPr>
                <w:rFonts w:asciiTheme="majorBidi" w:hAnsiTheme="majorBidi" w:cstheme="majorBidi"/>
                <w:sz w:val="24"/>
                <w:szCs w:val="24"/>
                <w:lang w:val="fr-FR"/>
              </w:rPr>
              <w:t>V(Q+d)Z PEF</w:t>
            </w:r>
            <w:r w:rsidR="00D43578">
              <w:rPr>
                <w:rFonts w:asciiTheme="majorBidi" w:hAnsiTheme="majorBidi" w:cstheme="majorBidi"/>
                <w:sz w:val="24"/>
                <w:szCs w:val="24"/>
                <w:vertAlign w:val="superscript"/>
                <w:lang w:val="fr-FR"/>
              </w:rPr>
              <w:fldChar w:fldCharType="begin"/>
            </w:r>
            <w:r w:rsidR="00D43578">
              <w:rPr>
                <w:rFonts w:asciiTheme="majorBidi" w:hAnsiTheme="majorBidi" w:cstheme="majorBidi"/>
                <w:sz w:val="24"/>
                <w:szCs w:val="24"/>
                <w:vertAlign w:val="superscript"/>
                <w:lang w:val="fr-FR"/>
              </w:rPr>
              <w:instrText xml:space="preserve"> NOTEREF _Ref378768997 \h </w:instrText>
            </w:r>
            <w:r w:rsidR="00D43578">
              <w:rPr>
                <w:rFonts w:asciiTheme="majorBidi" w:hAnsiTheme="majorBidi" w:cstheme="majorBidi"/>
                <w:sz w:val="24"/>
                <w:szCs w:val="24"/>
                <w:vertAlign w:val="superscript"/>
                <w:lang w:val="fr-FR"/>
              </w:rPr>
            </w:r>
            <w:r w:rsidR="00D43578">
              <w:rPr>
                <w:rFonts w:asciiTheme="majorBidi" w:hAnsiTheme="majorBidi" w:cstheme="majorBidi"/>
                <w:sz w:val="24"/>
                <w:szCs w:val="24"/>
                <w:vertAlign w:val="superscript"/>
                <w:lang w:val="fr-FR"/>
              </w:rPr>
              <w:fldChar w:fldCharType="separate"/>
            </w:r>
            <w:r w:rsidR="00D43578">
              <w:rPr>
                <w:rFonts w:asciiTheme="majorBidi" w:hAnsiTheme="majorBidi" w:cstheme="majorBidi"/>
                <w:sz w:val="24"/>
                <w:szCs w:val="24"/>
                <w:vertAlign w:val="superscript"/>
                <w:lang w:val="fr-FR"/>
              </w:rPr>
              <w:t>1</w:t>
            </w:r>
            <w:r w:rsidR="00D43578">
              <w:rPr>
                <w:rFonts w:asciiTheme="majorBidi" w:hAnsiTheme="majorBidi" w:cstheme="majorBidi"/>
                <w:sz w:val="24"/>
                <w:szCs w:val="24"/>
                <w:vertAlign w:val="superscript"/>
                <w:lang w:val="fr-FR"/>
              </w:rPr>
              <w:fldChar w:fldCharType="end"/>
            </w:r>
          </w:p>
        </w:tc>
        <w:tc>
          <w:tcPr>
            <w:tcW w:w="0" w:type="auto"/>
          </w:tcPr>
          <w:p w:rsidR="0033020B" w:rsidRPr="0033020B" w:rsidRDefault="0033020B" w:rsidP="0033020B">
            <w:pPr>
              <w:spacing w:after="200" w:line="276" w:lineRule="auto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33020B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2287 </w:t>
            </w:r>
          </w:p>
        </w:tc>
        <w:tc>
          <w:tcPr>
            <w:tcW w:w="0" w:type="auto"/>
          </w:tcPr>
          <w:p w:rsidR="0033020B" w:rsidRPr="0033020B" w:rsidRDefault="0033020B" w:rsidP="0033020B">
            <w:pPr>
              <w:spacing w:after="200" w:line="276" w:lineRule="auto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33020B">
              <w:rPr>
                <w:rFonts w:asciiTheme="majorBidi" w:hAnsiTheme="majorBidi" w:cstheme="majorBidi"/>
                <w:sz w:val="24"/>
                <w:szCs w:val="24"/>
                <w:lang w:val="fr-FR"/>
              </w:rPr>
              <w:t>694</w:t>
            </w:r>
          </w:p>
        </w:tc>
        <w:tc>
          <w:tcPr>
            <w:tcW w:w="0" w:type="auto"/>
          </w:tcPr>
          <w:p w:rsidR="0033020B" w:rsidRPr="0033020B" w:rsidRDefault="0033020B" w:rsidP="0033020B">
            <w:pPr>
              <w:spacing w:after="200" w:line="276" w:lineRule="auto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33020B">
              <w:rPr>
                <w:rFonts w:asciiTheme="majorBidi" w:hAnsiTheme="majorBidi" w:cstheme="majorBidi"/>
                <w:sz w:val="24"/>
                <w:szCs w:val="24"/>
                <w:lang w:val="fr-FR"/>
              </w:rPr>
              <w:t>505</w:t>
            </w:r>
          </w:p>
        </w:tc>
        <w:tc>
          <w:tcPr>
            <w:tcW w:w="0" w:type="auto"/>
          </w:tcPr>
          <w:p w:rsidR="0033020B" w:rsidRPr="0033020B" w:rsidRDefault="0033020B" w:rsidP="0033020B">
            <w:pPr>
              <w:spacing w:after="200" w:line="276" w:lineRule="auto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33020B">
              <w:rPr>
                <w:rFonts w:asciiTheme="majorBidi" w:hAnsiTheme="majorBidi" w:cstheme="majorBidi"/>
                <w:sz w:val="24"/>
                <w:szCs w:val="24"/>
                <w:lang w:val="fr-FR"/>
              </w:rPr>
              <w:t>1642</w:t>
            </w:r>
          </w:p>
        </w:tc>
        <w:tc>
          <w:tcPr>
            <w:tcW w:w="0" w:type="auto"/>
          </w:tcPr>
          <w:p w:rsidR="0033020B" w:rsidRPr="0033020B" w:rsidRDefault="0033020B" w:rsidP="0033020B">
            <w:pPr>
              <w:spacing w:after="200" w:line="276" w:lineRule="auto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33020B">
              <w:rPr>
                <w:rFonts w:asciiTheme="majorBidi" w:hAnsiTheme="majorBidi" w:cstheme="majorBidi"/>
                <w:sz w:val="24"/>
                <w:szCs w:val="24"/>
                <w:lang w:val="fr-FR"/>
              </w:rPr>
              <w:t>497</w:t>
            </w:r>
          </w:p>
        </w:tc>
        <w:tc>
          <w:tcPr>
            <w:tcW w:w="0" w:type="auto"/>
          </w:tcPr>
          <w:p w:rsidR="0033020B" w:rsidRPr="0033020B" w:rsidRDefault="0033020B" w:rsidP="0033020B">
            <w:pPr>
              <w:spacing w:after="200" w:line="276" w:lineRule="auto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33020B">
              <w:rPr>
                <w:rFonts w:asciiTheme="majorBidi" w:hAnsiTheme="majorBidi" w:cstheme="majorBidi"/>
                <w:sz w:val="24"/>
                <w:szCs w:val="24"/>
                <w:lang w:val="fr-FR"/>
              </w:rPr>
              <w:t>510</w:t>
            </w:r>
          </w:p>
        </w:tc>
      </w:tr>
      <w:tr w:rsidR="0033020B" w:rsidRPr="0033020B" w:rsidTr="00A27E5D">
        <w:tc>
          <w:tcPr>
            <w:tcW w:w="0" w:type="auto"/>
          </w:tcPr>
          <w:p w:rsidR="0033020B" w:rsidRPr="0033020B" w:rsidRDefault="00B03920" w:rsidP="0033020B">
            <w:pPr>
              <w:spacing w:after="200" w:line="276" w:lineRule="auto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(as above ; variationally) ν</w:t>
            </w:r>
            <w:r w:rsidR="0033020B" w:rsidRPr="0033020B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 </w:t>
            </w:r>
          </w:p>
        </w:tc>
        <w:tc>
          <w:tcPr>
            <w:tcW w:w="0" w:type="auto"/>
          </w:tcPr>
          <w:p w:rsidR="0033020B" w:rsidRPr="0033020B" w:rsidRDefault="0033020B" w:rsidP="0033020B">
            <w:pPr>
              <w:spacing w:after="200" w:line="276" w:lineRule="auto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33020B">
              <w:rPr>
                <w:rFonts w:asciiTheme="majorBidi" w:hAnsiTheme="majorBidi" w:cstheme="majorBidi"/>
                <w:sz w:val="24"/>
                <w:szCs w:val="24"/>
                <w:lang w:val="fr-FR"/>
              </w:rPr>
              <w:t>[2168]</w:t>
            </w:r>
          </w:p>
        </w:tc>
        <w:tc>
          <w:tcPr>
            <w:tcW w:w="0" w:type="auto"/>
          </w:tcPr>
          <w:p w:rsidR="0033020B" w:rsidRPr="0033020B" w:rsidRDefault="0033020B" w:rsidP="0033020B">
            <w:pPr>
              <w:spacing w:after="200" w:line="276" w:lineRule="auto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33020B">
              <w:rPr>
                <w:rFonts w:asciiTheme="majorBidi" w:hAnsiTheme="majorBidi" w:cstheme="majorBidi"/>
                <w:sz w:val="24"/>
                <w:szCs w:val="24"/>
                <w:lang w:val="fr-FR"/>
              </w:rPr>
              <w:t>[674]</w:t>
            </w:r>
          </w:p>
        </w:tc>
        <w:tc>
          <w:tcPr>
            <w:tcW w:w="0" w:type="auto"/>
          </w:tcPr>
          <w:p w:rsidR="0033020B" w:rsidRPr="0033020B" w:rsidRDefault="0033020B" w:rsidP="0033020B">
            <w:pPr>
              <w:spacing w:after="200" w:line="276" w:lineRule="auto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33020B">
              <w:rPr>
                <w:rFonts w:asciiTheme="majorBidi" w:hAnsiTheme="majorBidi" w:cstheme="majorBidi"/>
                <w:sz w:val="24"/>
                <w:szCs w:val="24"/>
                <w:lang w:val="fr-FR"/>
              </w:rPr>
              <w:t>[500]</w:t>
            </w:r>
          </w:p>
        </w:tc>
        <w:tc>
          <w:tcPr>
            <w:tcW w:w="0" w:type="auto"/>
          </w:tcPr>
          <w:p w:rsidR="0033020B" w:rsidRPr="0033020B" w:rsidRDefault="0033020B" w:rsidP="0033020B">
            <w:pPr>
              <w:spacing w:after="200" w:line="276" w:lineRule="auto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33020B">
              <w:rPr>
                <w:rFonts w:asciiTheme="majorBidi" w:hAnsiTheme="majorBidi" w:cstheme="majorBidi"/>
                <w:sz w:val="24"/>
                <w:szCs w:val="24"/>
                <w:lang w:val="fr-FR"/>
              </w:rPr>
              <w:t>[1582]</w:t>
            </w:r>
          </w:p>
        </w:tc>
        <w:tc>
          <w:tcPr>
            <w:tcW w:w="0" w:type="auto"/>
          </w:tcPr>
          <w:p w:rsidR="0033020B" w:rsidRPr="0033020B" w:rsidRDefault="0033020B" w:rsidP="0033020B">
            <w:pPr>
              <w:spacing w:after="200" w:line="276" w:lineRule="auto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33020B">
              <w:rPr>
                <w:rFonts w:asciiTheme="majorBidi" w:hAnsiTheme="majorBidi" w:cstheme="majorBidi"/>
                <w:sz w:val="24"/>
                <w:szCs w:val="24"/>
                <w:lang w:val="fr-FR"/>
              </w:rPr>
              <w:t>[490]</w:t>
            </w:r>
          </w:p>
        </w:tc>
        <w:tc>
          <w:tcPr>
            <w:tcW w:w="0" w:type="auto"/>
          </w:tcPr>
          <w:p w:rsidR="0033020B" w:rsidRPr="0033020B" w:rsidRDefault="0033020B" w:rsidP="0033020B">
            <w:pPr>
              <w:spacing w:after="200" w:line="276" w:lineRule="auto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33020B">
              <w:rPr>
                <w:rFonts w:asciiTheme="majorBidi" w:hAnsiTheme="majorBidi" w:cstheme="majorBidi"/>
                <w:sz w:val="24"/>
                <w:szCs w:val="24"/>
                <w:lang w:val="fr-FR"/>
              </w:rPr>
              <w:t>[501]</w:t>
            </w:r>
          </w:p>
        </w:tc>
      </w:tr>
      <w:tr w:rsidR="0033020B" w:rsidRPr="0033020B" w:rsidTr="00A27E5D">
        <w:tc>
          <w:tcPr>
            <w:tcW w:w="0" w:type="auto"/>
          </w:tcPr>
          <w:p w:rsidR="0033020B" w:rsidRPr="0033020B" w:rsidRDefault="0033020B" w:rsidP="00285871">
            <w:pPr>
              <w:spacing w:after="200" w:line="276" w:lineRule="auto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33020B">
              <w:rPr>
                <w:rFonts w:asciiTheme="majorBidi" w:hAnsiTheme="majorBidi" w:cstheme="majorBidi"/>
                <w:sz w:val="24"/>
                <w:szCs w:val="24"/>
                <w:lang w:val="fr-FR"/>
              </w:rPr>
              <w:t>LIF</w:t>
            </w:r>
            <w:r w:rsidR="00D43578">
              <w:rPr>
                <w:rFonts w:asciiTheme="majorBidi" w:hAnsiTheme="majorBidi" w:cstheme="majorBidi"/>
                <w:sz w:val="24"/>
                <w:szCs w:val="24"/>
                <w:vertAlign w:val="superscript"/>
                <w:lang w:val="fr-FR"/>
              </w:rPr>
              <w:fldChar w:fldCharType="begin"/>
            </w:r>
            <w:r w:rsidR="00D43578">
              <w:rPr>
                <w:rFonts w:asciiTheme="majorBidi" w:hAnsiTheme="majorBidi" w:cstheme="majorBidi"/>
                <w:sz w:val="24"/>
                <w:szCs w:val="24"/>
                <w:vertAlign w:val="superscript"/>
                <w:lang w:val="fr-FR"/>
              </w:rPr>
              <w:instrText xml:space="preserve"> NOTEREF _Ref378768997 \h </w:instrText>
            </w:r>
            <w:r w:rsidR="00D43578">
              <w:rPr>
                <w:rFonts w:asciiTheme="majorBidi" w:hAnsiTheme="majorBidi" w:cstheme="majorBidi"/>
                <w:sz w:val="24"/>
                <w:szCs w:val="24"/>
                <w:vertAlign w:val="superscript"/>
                <w:lang w:val="fr-FR"/>
              </w:rPr>
            </w:r>
            <w:r w:rsidR="00D43578">
              <w:rPr>
                <w:rFonts w:asciiTheme="majorBidi" w:hAnsiTheme="majorBidi" w:cstheme="majorBidi"/>
                <w:sz w:val="24"/>
                <w:szCs w:val="24"/>
                <w:vertAlign w:val="superscript"/>
                <w:lang w:val="fr-FR"/>
              </w:rPr>
              <w:fldChar w:fldCharType="separate"/>
            </w:r>
            <w:r w:rsidR="00D43578">
              <w:rPr>
                <w:rFonts w:asciiTheme="majorBidi" w:hAnsiTheme="majorBidi" w:cstheme="majorBidi"/>
                <w:sz w:val="24"/>
                <w:szCs w:val="24"/>
                <w:vertAlign w:val="superscript"/>
                <w:lang w:val="fr-FR"/>
              </w:rPr>
              <w:t>1</w:t>
            </w:r>
            <w:r w:rsidR="00D43578">
              <w:rPr>
                <w:rFonts w:asciiTheme="majorBidi" w:hAnsiTheme="majorBidi" w:cstheme="majorBidi"/>
                <w:sz w:val="24"/>
                <w:szCs w:val="24"/>
                <w:vertAlign w:val="superscript"/>
                <w:lang w:val="fr-FR"/>
              </w:rPr>
              <w:fldChar w:fldCharType="end"/>
            </w:r>
            <w:r w:rsidR="00285871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(</w:t>
            </w:r>
            <w:r w:rsidRPr="0033020B">
              <w:rPr>
                <w:rFonts w:asciiTheme="majorBidi" w:hAnsiTheme="majorBidi" w:cstheme="majorBidi"/>
                <w:sz w:val="24"/>
                <w:szCs w:val="24"/>
                <w:lang w:val="fr-FR"/>
              </w:rPr>
              <w:t>ω</w:t>
            </w:r>
            <w:r w:rsidRPr="0033020B">
              <w:rPr>
                <w:rFonts w:asciiTheme="majorBidi" w:hAnsiTheme="majorBidi" w:cstheme="majorBidi"/>
                <w:sz w:val="24"/>
                <w:szCs w:val="24"/>
                <w:vertAlign w:val="subscript"/>
                <w:lang w:val="fr-FR"/>
              </w:rPr>
              <w:t>i</w:t>
            </w:r>
            <w:r w:rsidRPr="0033020B">
              <w:rPr>
                <w:rFonts w:asciiTheme="majorBidi" w:hAnsiTheme="majorBidi" w:cstheme="majorBidi"/>
                <w:sz w:val="24"/>
                <w:szCs w:val="24"/>
                <w:vertAlign w:val="superscript"/>
                <w:lang w:val="fr-FR"/>
              </w:rPr>
              <w:t>0</w:t>
            </w:r>
            <w:r w:rsidRPr="0033020B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values</w:t>
            </w:r>
            <w:r w:rsidR="00285871">
              <w:rPr>
                <w:rFonts w:asciiTheme="majorBidi" w:hAnsiTheme="majorBidi" w:cstheme="majorBidi"/>
                <w:sz w:val="24"/>
                <w:szCs w:val="24"/>
                <w:vertAlign w:val="superscript"/>
                <w:lang w:val="fr-FR"/>
              </w:rPr>
              <w:t>c</w:t>
            </w:r>
            <w:r w:rsidRPr="0033020B">
              <w:rPr>
                <w:rFonts w:asciiTheme="majorBidi" w:hAnsiTheme="majorBidi" w:cstheme="majorBidi"/>
                <w:sz w:val="24"/>
                <w:szCs w:val="24"/>
                <w:lang w:val="fr-FR"/>
              </w:rPr>
              <w:t>)</w:t>
            </w:r>
          </w:p>
        </w:tc>
        <w:tc>
          <w:tcPr>
            <w:tcW w:w="0" w:type="auto"/>
          </w:tcPr>
          <w:p w:rsidR="0033020B" w:rsidRPr="0033020B" w:rsidRDefault="0033020B" w:rsidP="0033020B">
            <w:pPr>
              <w:spacing w:after="200" w:line="276" w:lineRule="auto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33020B">
              <w:rPr>
                <w:rFonts w:asciiTheme="majorBidi" w:hAnsiTheme="majorBidi" w:cstheme="majorBidi"/>
                <w:sz w:val="24"/>
                <w:szCs w:val="24"/>
                <w:lang w:val="fr-FR"/>
              </w:rPr>
              <w:t>-</w:t>
            </w:r>
          </w:p>
        </w:tc>
        <w:tc>
          <w:tcPr>
            <w:tcW w:w="0" w:type="auto"/>
          </w:tcPr>
          <w:p w:rsidR="0033020B" w:rsidRPr="0033020B" w:rsidRDefault="0033020B" w:rsidP="0033020B">
            <w:pPr>
              <w:spacing w:after="200" w:line="276" w:lineRule="auto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33020B">
              <w:rPr>
                <w:rFonts w:asciiTheme="majorBidi" w:hAnsiTheme="majorBidi" w:cstheme="majorBidi"/>
                <w:sz w:val="24"/>
                <w:szCs w:val="24"/>
                <w:lang w:val="fr-FR"/>
              </w:rPr>
              <w:t>679(2)</w:t>
            </w:r>
          </w:p>
        </w:tc>
        <w:tc>
          <w:tcPr>
            <w:tcW w:w="0" w:type="auto"/>
          </w:tcPr>
          <w:p w:rsidR="0033020B" w:rsidRPr="0033020B" w:rsidRDefault="0033020B" w:rsidP="0033020B">
            <w:pPr>
              <w:spacing w:after="200" w:line="276" w:lineRule="auto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33020B">
              <w:rPr>
                <w:rFonts w:asciiTheme="majorBidi" w:hAnsiTheme="majorBidi" w:cstheme="majorBidi"/>
                <w:sz w:val="24"/>
                <w:szCs w:val="24"/>
                <w:lang w:val="fr-FR"/>
              </w:rPr>
              <w:t>517.3(10)</w:t>
            </w:r>
          </w:p>
        </w:tc>
        <w:tc>
          <w:tcPr>
            <w:tcW w:w="0" w:type="auto"/>
          </w:tcPr>
          <w:p w:rsidR="0033020B" w:rsidRPr="0033020B" w:rsidRDefault="0033020B" w:rsidP="0033020B">
            <w:pPr>
              <w:spacing w:after="200" w:line="276" w:lineRule="auto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0" w:type="auto"/>
          </w:tcPr>
          <w:p w:rsidR="0033020B" w:rsidRPr="0033020B" w:rsidRDefault="0033020B" w:rsidP="0033020B">
            <w:pPr>
              <w:spacing w:after="200" w:line="276" w:lineRule="auto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0" w:type="auto"/>
          </w:tcPr>
          <w:p w:rsidR="0033020B" w:rsidRPr="0033020B" w:rsidRDefault="0033020B" w:rsidP="0033020B">
            <w:pPr>
              <w:spacing w:after="200" w:line="276" w:lineRule="auto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</w:tr>
      <w:tr w:rsidR="0033020B" w:rsidRPr="0033020B" w:rsidTr="00A27E5D">
        <w:tc>
          <w:tcPr>
            <w:tcW w:w="0" w:type="auto"/>
          </w:tcPr>
          <w:p w:rsidR="0033020B" w:rsidRPr="0033020B" w:rsidRDefault="0033020B" w:rsidP="0033020B">
            <w:pPr>
              <w:spacing w:after="200" w:line="276" w:lineRule="auto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33020B">
              <w:rPr>
                <w:rFonts w:asciiTheme="majorBidi" w:hAnsiTheme="majorBidi" w:cstheme="majorBidi"/>
                <w:sz w:val="24"/>
                <w:szCs w:val="24"/>
                <w:lang w:val="fr-FR"/>
              </w:rPr>
              <w:t>LIF</w:t>
            </w:r>
            <w:r w:rsidR="00D43578">
              <w:rPr>
                <w:rFonts w:asciiTheme="majorBidi" w:hAnsiTheme="majorBidi" w:cstheme="majorBidi"/>
                <w:sz w:val="24"/>
                <w:szCs w:val="24"/>
                <w:vertAlign w:val="superscript"/>
                <w:lang w:val="fr-FR"/>
              </w:rPr>
              <w:fldChar w:fldCharType="begin"/>
            </w:r>
            <w:r w:rsidR="00D43578">
              <w:rPr>
                <w:rFonts w:asciiTheme="majorBidi" w:hAnsiTheme="majorBidi" w:cstheme="majorBidi"/>
                <w:sz w:val="24"/>
                <w:szCs w:val="24"/>
                <w:vertAlign w:val="superscript"/>
                <w:lang w:val="fr-FR"/>
              </w:rPr>
              <w:instrText xml:space="preserve"> NOTEREF _Ref378768997 \h </w:instrText>
            </w:r>
            <w:r w:rsidR="00D43578">
              <w:rPr>
                <w:rFonts w:asciiTheme="majorBidi" w:hAnsiTheme="majorBidi" w:cstheme="majorBidi"/>
                <w:sz w:val="24"/>
                <w:szCs w:val="24"/>
                <w:vertAlign w:val="superscript"/>
                <w:lang w:val="fr-FR"/>
              </w:rPr>
            </w:r>
            <w:r w:rsidR="00D43578">
              <w:rPr>
                <w:rFonts w:asciiTheme="majorBidi" w:hAnsiTheme="majorBidi" w:cstheme="majorBidi"/>
                <w:sz w:val="24"/>
                <w:szCs w:val="24"/>
                <w:vertAlign w:val="superscript"/>
                <w:lang w:val="fr-FR"/>
              </w:rPr>
              <w:fldChar w:fldCharType="separate"/>
            </w:r>
            <w:r w:rsidR="00D43578">
              <w:rPr>
                <w:rFonts w:asciiTheme="majorBidi" w:hAnsiTheme="majorBidi" w:cstheme="majorBidi"/>
                <w:sz w:val="24"/>
                <w:szCs w:val="24"/>
                <w:vertAlign w:val="superscript"/>
                <w:lang w:val="fr-FR"/>
              </w:rPr>
              <w:t>1</w:t>
            </w:r>
            <w:r w:rsidR="00D43578">
              <w:rPr>
                <w:rFonts w:asciiTheme="majorBidi" w:hAnsiTheme="majorBidi" w:cstheme="majorBidi"/>
                <w:sz w:val="24"/>
                <w:szCs w:val="24"/>
                <w:vertAlign w:val="superscript"/>
                <w:lang w:val="fr-FR"/>
              </w:rPr>
              <w:fldChar w:fldCharType="end"/>
            </w:r>
            <w:r w:rsidR="00B03920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ν</w:t>
            </w:r>
          </w:p>
        </w:tc>
        <w:tc>
          <w:tcPr>
            <w:tcW w:w="0" w:type="auto"/>
          </w:tcPr>
          <w:p w:rsidR="0033020B" w:rsidRPr="0033020B" w:rsidRDefault="0033020B" w:rsidP="0033020B">
            <w:pPr>
              <w:spacing w:after="200" w:line="276" w:lineRule="auto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33020B">
              <w:rPr>
                <w:rFonts w:asciiTheme="majorBidi" w:hAnsiTheme="majorBidi" w:cstheme="majorBidi"/>
                <w:sz w:val="24"/>
                <w:szCs w:val="24"/>
                <w:lang w:val="fr-FR"/>
              </w:rPr>
              <w:t>-</w:t>
            </w:r>
          </w:p>
        </w:tc>
        <w:tc>
          <w:tcPr>
            <w:tcW w:w="0" w:type="auto"/>
          </w:tcPr>
          <w:p w:rsidR="0033020B" w:rsidRPr="0033020B" w:rsidRDefault="0033020B" w:rsidP="0033020B">
            <w:pPr>
              <w:spacing w:after="200" w:line="276" w:lineRule="auto"/>
              <w:rPr>
                <w:rFonts w:asciiTheme="majorBidi" w:hAnsiTheme="majorBidi" w:cstheme="majorBidi"/>
                <w:sz w:val="24"/>
                <w:szCs w:val="24"/>
                <w:vertAlign w:val="superscript"/>
                <w:lang w:val="fr-FR"/>
              </w:rPr>
            </w:pPr>
            <w:r w:rsidRPr="0033020B">
              <w:rPr>
                <w:rFonts w:asciiTheme="majorBidi" w:hAnsiTheme="majorBidi" w:cstheme="majorBidi"/>
                <w:sz w:val="24"/>
                <w:szCs w:val="24"/>
                <w:lang w:val="fr-FR"/>
              </w:rPr>
              <w:t>[675]</w:t>
            </w:r>
            <w:r w:rsidR="00285871">
              <w:rPr>
                <w:rFonts w:asciiTheme="majorBidi" w:hAnsiTheme="majorBidi" w:cstheme="majorBidi"/>
                <w:sz w:val="24"/>
                <w:szCs w:val="24"/>
                <w:vertAlign w:val="superscript"/>
                <w:lang w:val="fr-FR"/>
              </w:rPr>
              <w:t>f</w:t>
            </w:r>
          </w:p>
        </w:tc>
        <w:tc>
          <w:tcPr>
            <w:tcW w:w="0" w:type="auto"/>
          </w:tcPr>
          <w:p w:rsidR="0033020B" w:rsidRPr="0033020B" w:rsidRDefault="0033020B" w:rsidP="0033020B">
            <w:pPr>
              <w:spacing w:after="200" w:line="276" w:lineRule="auto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33020B">
              <w:rPr>
                <w:rFonts w:asciiTheme="majorBidi" w:hAnsiTheme="majorBidi" w:cstheme="majorBidi"/>
                <w:sz w:val="24"/>
                <w:szCs w:val="24"/>
                <w:lang w:val="fr-FR"/>
              </w:rPr>
              <w:t>[515.3]</w:t>
            </w:r>
          </w:p>
        </w:tc>
        <w:tc>
          <w:tcPr>
            <w:tcW w:w="0" w:type="auto"/>
          </w:tcPr>
          <w:p w:rsidR="0033020B" w:rsidRPr="0033020B" w:rsidRDefault="0033020B" w:rsidP="0033020B">
            <w:pPr>
              <w:spacing w:after="200" w:line="276" w:lineRule="auto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0" w:type="auto"/>
          </w:tcPr>
          <w:p w:rsidR="0033020B" w:rsidRPr="0033020B" w:rsidRDefault="0033020B" w:rsidP="0033020B">
            <w:pPr>
              <w:spacing w:after="200" w:line="276" w:lineRule="auto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0" w:type="auto"/>
          </w:tcPr>
          <w:p w:rsidR="0033020B" w:rsidRPr="0033020B" w:rsidRDefault="007141FE" w:rsidP="0033020B">
            <w:pPr>
              <w:spacing w:after="200" w:line="276" w:lineRule="auto"/>
              <w:rPr>
                <w:rFonts w:asciiTheme="majorBidi" w:hAnsiTheme="majorBidi" w:cstheme="majorBidi"/>
                <w:sz w:val="24"/>
                <w:szCs w:val="24"/>
                <w:vertAlign w:val="superscript"/>
                <w:lang w:val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[508]</w:t>
            </w:r>
            <w:r w:rsidR="00285871">
              <w:rPr>
                <w:rFonts w:asciiTheme="majorBidi" w:hAnsiTheme="majorBidi" w:cstheme="majorBidi"/>
                <w:sz w:val="24"/>
                <w:szCs w:val="24"/>
                <w:vertAlign w:val="superscript"/>
                <w:lang w:val="fr-FR"/>
              </w:rPr>
              <w:t>g</w:t>
            </w:r>
          </w:p>
        </w:tc>
      </w:tr>
    </w:tbl>
    <w:p w:rsidR="0033020B" w:rsidRPr="007141FE" w:rsidRDefault="0033020B" w:rsidP="00B2292B">
      <w:p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  <w:r w:rsidRPr="0033020B">
        <w:rPr>
          <w:rFonts w:asciiTheme="majorBidi" w:hAnsiTheme="majorBidi" w:cstheme="majorBidi"/>
          <w:sz w:val="24"/>
          <w:szCs w:val="24"/>
          <w:vertAlign w:val="superscript"/>
        </w:rPr>
        <w:t>a</w:t>
      </w:r>
      <w:r w:rsidRPr="0033020B">
        <w:rPr>
          <w:rFonts w:asciiTheme="majorBidi" w:hAnsiTheme="majorBidi" w:cstheme="majorBidi"/>
          <w:sz w:val="24"/>
          <w:szCs w:val="24"/>
        </w:rPr>
        <w:t xml:space="preserve"> Present study.</w:t>
      </w:r>
      <w:r w:rsidR="00312292">
        <w:rPr>
          <w:rFonts w:asciiTheme="majorBidi" w:hAnsiTheme="majorBidi" w:cstheme="majorBidi"/>
          <w:sz w:val="24"/>
          <w:szCs w:val="24"/>
        </w:rPr>
        <w:t xml:space="preserve"> </w:t>
      </w:r>
      <w:r w:rsidR="00D43578">
        <w:rPr>
          <w:rFonts w:asciiTheme="majorBidi" w:hAnsiTheme="majorBidi" w:cstheme="majorBidi"/>
          <w:sz w:val="24"/>
          <w:szCs w:val="24"/>
          <w:vertAlign w:val="superscript"/>
        </w:rPr>
        <w:t>b</w:t>
      </w:r>
      <w:r w:rsidRPr="0033020B">
        <w:rPr>
          <w:rFonts w:asciiTheme="majorBidi" w:hAnsiTheme="majorBidi" w:cstheme="majorBidi"/>
          <w:sz w:val="24"/>
          <w:szCs w:val="24"/>
        </w:rPr>
        <w:t xml:space="preserve"> </w:t>
      </w:r>
      <w:r w:rsidR="00DF4A09">
        <w:rPr>
          <w:rFonts w:asciiTheme="majorBidi" w:hAnsiTheme="majorBidi" w:cstheme="majorBidi"/>
          <w:sz w:val="24"/>
          <w:szCs w:val="24"/>
        </w:rPr>
        <w:t xml:space="preserve">This is </w:t>
      </w:r>
      <w:r w:rsidR="00B347AA">
        <w:rPr>
          <w:rFonts w:asciiTheme="majorBidi" w:hAnsiTheme="majorBidi" w:cstheme="majorBidi"/>
          <w:sz w:val="24"/>
          <w:szCs w:val="24"/>
        </w:rPr>
        <w:t xml:space="preserve">most likely </w:t>
      </w:r>
      <w:r w:rsidR="00DF4A09">
        <w:rPr>
          <w:rFonts w:asciiTheme="majorBidi" w:hAnsiTheme="majorBidi" w:cstheme="majorBidi"/>
          <w:sz w:val="24"/>
          <w:szCs w:val="24"/>
        </w:rPr>
        <w:t>a mistake</w:t>
      </w:r>
      <w:r w:rsidR="00065C4C">
        <w:rPr>
          <w:rFonts w:asciiTheme="majorBidi" w:hAnsiTheme="majorBidi" w:cstheme="majorBidi"/>
          <w:sz w:val="24"/>
          <w:szCs w:val="24"/>
        </w:rPr>
        <w:t xml:space="preserve">, as </w:t>
      </w:r>
      <w:r w:rsidR="00065C4C" w:rsidRPr="00065C4C">
        <w:rPr>
          <w:rFonts w:asciiTheme="majorBidi" w:hAnsiTheme="majorBidi" w:cstheme="majorBidi"/>
          <w:i/>
          <w:iCs/>
          <w:sz w:val="24"/>
          <w:szCs w:val="24"/>
        </w:rPr>
        <w:t>x</w:t>
      </w:r>
      <w:r w:rsidR="00065C4C">
        <w:rPr>
          <w:rFonts w:asciiTheme="majorBidi" w:hAnsiTheme="majorBidi" w:cstheme="majorBidi"/>
          <w:sz w:val="24"/>
          <w:szCs w:val="24"/>
          <w:vertAlign w:val="subscript"/>
        </w:rPr>
        <w:t>11</w:t>
      </w:r>
      <w:r w:rsidR="00065C4C">
        <w:rPr>
          <w:rFonts w:asciiTheme="majorBidi" w:hAnsiTheme="majorBidi" w:cstheme="majorBidi"/>
          <w:sz w:val="24"/>
          <w:szCs w:val="24"/>
        </w:rPr>
        <w:t xml:space="preserve"> given in </w:t>
      </w:r>
      <w:r w:rsidR="00773014">
        <w:rPr>
          <w:rFonts w:asciiTheme="majorBidi" w:hAnsiTheme="majorBidi" w:cstheme="majorBidi"/>
          <w:sz w:val="24"/>
          <w:szCs w:val="24"/>
        </w:rPr>
        <w:t>Ref.</w:t>
      </w:r>
      <w:r w:rsidR="00065C4C">
        <w:rPr>
          <w:rFonts w:asciiTheme="majorBidi" w:hAnsiTheme="majorBidi" w:cstheme="majorBidi"/>
          <w:sz w:val="24"/>
          <w:szCs w:val="24"/>
        </w:rPr>
        <w:t xml:space="preserve"> </w:t>
      </w:r>
      <w:r w:rsidR="00065C4C">
        <w:rPr>
          <w:rFonts w:asciiTheme="majorBidi" w:hAnsiTheme="majorBidi" w:cstheme="majorBidi"/>
          <w:sz w:val="24"/>
          <w:szCs w:val="24"/>
        </w:rPr>
        <w:fldChar w:fldCharType="begin"/>
      </w:r>
      <w:r w:rsidR="00065C4C">
        <w:rPr>
          <w:rFonts w:asciiTheme="majorBidi" w:hAnsiTheme="majorBidi" w:cstheme="majorBidi"/>
          <w:sz w:val="24"/>
          <w:szCs w:val="24"/>
        </w:rPr>
        <w:instrText xml:space="preserve"> NOTEREF _Ref380586974 \h </w:instrText>
      </w:r>
      <w:r w:rsidR="007141FE">
        <w:rPr>
          <w:rFonts w:asciiTheme="majorBidi" w:hAnsiTheme="majorBidi" w:cstheme="majorBidi"/>
          <w:sz w:val="24"/>
          <w:szCs w:val="24"/>
        </w:rPr>
        <w:instrText xml:space="preserve"> \* MERGEFORMAT </w:instrText>
      </w:r>
      <w:r w:rsidR="00065C4C">
        <w:rPr>
          <w:rFonts w:asciiTheme="majorBidi" w:hAnsiTheme="majorBidi" w:cstheme="majorBidi"/>
          <w:sz w:val="24"/>
          <w:szCs w:val="24"/>
        </w:rPr>
      </w:r>
      <w:r w:rsidR="00065C4C">
        <w:rPr>
          <w:rFonts w:asciiTheme="majorBidi" w:hAnsiTheme="majorBidi" w:cstheme="majorBidi"/>
          <w:sz w:val="24"/>
          <w:szCs w:val="24"/>
        </w:rPr>
        <w:fldChar w:fldCharType="separate"/>
      </w:r>
      <w:r w:rsidR="00065C4C">
        <w:rPr>
          <w:rFonts w:asciiTheme="majorBidi" w:hAnsiTheme="majorBidi" w:cstheme="majorBidi"/>
          <w:sz w:val="24"/>
          <w:szCs w:val="24"/>
        </w:rPr>
        <w:t>14</w:t>
      </w:r>
      <w:r w:rsidR="00065C4C">
        <w:rPr>
          <w:rFonts w:asciiTheme="majorBidi" w:hAnsiTheme="majorBidi" w:cstheme="majorBidi"/>
          <w:sz w:val="24"/>
          <w:szCs w:val="24"/>
        </w:rPr>
        <w:fldChar w:fldCharType="end"/>
      </w:r>
      <w:r w:rsidR="00065C4C">
        <w:rPr>
          <w:rFonts w:asciiTheme="majorBidi" w:hAnsiTheme="majorBidi" w:cstheme="majorBidi"/>
          <w:sz w:val="24"/>
          <w:szCs w:val="24"/>
        </w:rPr>
        <w:t xml:space="preserve"> has a value of </w:t>
      </w:r>
      <w:r w:rsidR="00065C4C">
        <w:rPr>
          <w:rFonts w:ascii="MS Mincho" w:eastAsia="MS Mincho" w:hAnsi="MS Mincho" w:cs="MS Mincho"/>
          <w:sz w:val="24"/>
          <w:szCs w:val="24"/>
        </w:rPr>
        <w:t>-</w:t>
      </w:r>
      <w:r w:rsidR="00065C4C" w:rsidRPr="00065C4C">
        <w:rPr>
          <w:rFonts w:asciiTheme="majorBidi" w:hAnsiTheme="majorBidi" w:cstheme="majorBidi"/>
          <w:sz w:val="24"/>
          <w:szCs w:val="24"/>
        </w:rPr>
        <w:t>64.94 cm</w:t>
      </w:r>
      <w:r w:rsidR="00065C4C" w:rsidRPr="00065C4C">
        <w:rPr>
          <w:rFonts w:asciiTheme="majorBidi" w:hAnsiTheme="majorBidi" w:cstheme="majorBidi"/>
          <w:sz w:val="24"/>
          <w:szCs w:val="24"/>
          <w:vertAlign w:val="superscript"/>
        </w:rPr>
        <w:t>-1</w:t>
      </w:r>
      <w:r w:rsidR="00DF4A09">
        <w:rPr>
          <w:rFonts w:asciiTheme="majorBidi" w:hAnsiTheme="majorBidi" w:cstheme="majorBidi"/>
          <w:sz w:val="24"/>
          <w:szCs w:val="24"/>
        </w:rPr>
        <w:t>.</w:t>
      </w:r>
      <w:r w:rsidR="00312292">
        <w:rPr>
          <w:rFonts w:asciiTheme="majorBidi" w:hAnsiTheme="majorBidi" w:cstheme="majorBidi"/>
          <w:sz w:val="24"/>
          <w:szCs w:val="24"/>
        </w:rPr>
        <w:t xml:space="preserve"> </w:t>
      </w:r>
      <w:r w:rsidR="00D43578">
        <w:rPr>
          <w:rFonts w:asciiTheme="majorBidi" w:hAnsiTheme="majorBidi" w:cstheme="majorBidi"/>
          <w:sz w:val="24"/>
          <w:szCs w:val="24"/>
          <w:vertAlign w:val="superscript"/>
        </w:rPr>
        <w:t>c</w:t>
      </w:r>
      <w:r w:rsidR="00DF4A09">
        <w:rPr>
          <w:rFonts w:asciiTheme="majorBidi" w:hAnsiTheme="majorBidi" w:cstheme="majorBidi"/>
          <w:sz w:val="24"/>
          <w:szCs w:val="24"/>
        </w:rPr>
        <w:t xml:space="preserve"> </w:t>
      </w:r>
      <w:r w:rsidRPr="0033020B">
        <w:rPr>
          <w:rFonts w:asciiTheme="majorBidi" w:hAnsiTheme="majorBidi" w:cstheme="majorBidi"/>
          <w:sz w:val="24"/>
          <w:szCs w:val="24"/>
        </w:rPr>
        <w:t>The ω</w:t>
      </w:r>
      <w:r w:rsidRPr="0033020B">
        <w:rPr>
          <w:rFonts w:asciiTheme="majorBidi" w:hAnsiTheme="majorBidi" w:cstheme="majorBidi"/>
          <w:sz w:val="24"/>
          <w:szCs w:val="24"/>
          <w:vertAlign w:val="subscript"/>
        </w:rPr>
        <w:t>i</w:t>
      </w:r>
      <w:r w:rsidRPr="0033020B">
        <w:rPr>
          <w:rFonts w:asciiTheme="majorBidi" w:hAnsiTheme="majorBidi" w:cstheme="majorBidi"/>
          <w:sz w:val="24"/>
          <w:szCs w:val="24"/>
          <w:vertAlign w:val="superscript"/>
        </w:rPr>
        <w:t>0</w:t>
      </w:r>
      <w:r w:rsidRPr="0033020B">
        <w:rPr>
          <w:rFonts w:asciiTheme="majorBidi" w:hAnsiTheme="majorBidi" w:cstheme="majorBidi"/>
          <w:sz w:val="24"/>
          <w:szCs w:val="24"/>
        </w:rPr>
        <w:t xml:space="preserve"> values were derived using equation 2 in </w:t>
      </w:r>
      <w:r w:rsidR="00773014">
        <w:rPr>
          <w:rFonts w:asciiTheme="majorBidi" w:hAnsiTheme="majorBidi" w:cstheme="majorBidi"/>
          <w:sz w:val="24"/>
          <w:szCs w:val="24"/>
        </w:rPr>
        <w:t>Ref.</w:t>
      </w:r>
      <w:r w:rsidR="00220441">
        <w:rPr>
          <w:rFonts w:asciiTheme="majorBidi" w:hAnsiTheme="majorBidi" w:cstheme="majorBidi"/>
          <w:sz w:val="24"/>
          <w:szCs w:val="24"/>
        </w:rPr>
        <w:t xml:space="preserve"> </w:t>
      </w:r>
      <w:r w:rsidR="00220441">
        <w:rPr>
          <w:rFonts w:asciiTheme="majorBidi" w:hAnsiTheme="majorBidi" w:cstheme="majorBidi"/>
          <w:sz w:val="24"/>
          <w:szCs w:val="24"/>
        </w:rPr>
        <w:fldChar w:fldCharType="begin"/>
      </w:r>
      <w:r w:rsidR="00220441">
        <w:rPr>
          <w:rFonts w:asciiTheme="majorBidi" w:hAnsiTheme="majorBidi" w:cstheme="majorBidi"/>
          <w:sz w:val="24"/>
          <w:szCs w:val="24"/>
        </w:rPr>
        <w:instrText xml:space="preserve"> NOTEREF _Ref378768997 \h </w:instrText>
      </w:r>
      <w:r w:rsidR="007141FE">
        <w:rPr>
          <w:rFonts w:asciiTheme="majorBidi" w:hAnsiTheme="majorBidi" w:cstheme="majorBidi"/>
          <w:sz w:val="24"/>
          <w:szCs w:val="24"/>
        </w:rPr>
        <w:instrText xml:space="preserve"> \* MERGEFORMAT </w:instrText>
      </w:r>
      <w:r w:rsidR="00220441">
        <w:rPr>
          <w:rFonts w:asciiTheme="majorBidi" w:hAnsiTheme="majorBidi" w:cstheme="majorBidi"/>
          <w:sz w:val="24"/>
          <w:szCs w:val="24"/>
        </w:rPr>
      </w:r>
      <w:r w:rsidR="00220441">
        <w:rPr>
          <w:rFonts w:asciiTheme="majorBidi" w:hAnsiTheme="majorBidi" w:cstheme="majorBidi"/>
          <w:sz w:val="24"/>
          <w:szCs w:val="24"/>
        </w:rPr>
        <w:fldChar w:fldCharType="separate"/>
      </w:r>
      <w:r w:rsidR="00220441">
        <w:rPr>
          <w:rFonts w:asciiTheme="majorBidi" w:hAnsiTheme="majorBidi" w:cstheme="majorBidi"/>
          <w:sz w:val="24"/>
          <w:szCs w:val="24"/>
        </w:rPr>
        <w:t>1</w:t>
      </w:r>
      <w:r w:rsidR="00220441">
        <w:rPr>
          <w:rFonts w:asciiTheme="majorBidi" w:hAnsiTheme="majorBidi" w:cstheme="majorBidi"/>
          <w:sz w:val="24"/>
          <w:szCs w:val="24"/>
        </w:rPr>
        <w:fldChar w:fldCharType="end"/>
      </w:r>
      <w:r w:rsidR="00514ECE">
        <w:rPr>
          <w:rFonts w:asciiTheme="majorBidi" w:hAnsiTheme="majorBidi" w:cstheme="majorBidi"/>
          <w:sz w:val="24"/>
          <w:szCs w:val="24"/>
        </w:rPr>
        <w:t>.</w:t>
      </w:r>
      <w:r w:rsidRPr="0033020B">
        <w:rPr>
          <w:rFonts w:asciiTheme="majorBidi" w:hAnsiTheme="majorBidi" w:cstheme="majorBidi"/>
          <w:sz w:val="24"/>
          <w:szCs w:val="24"/>
        </w:rPr>
        <w:t xml:space="preserve"> </w:t>
      </w:r>
      <w:r w:rsidR="007311C8">
        <w:rPr>
          <w:rFonts w:asciiTheme="majorBidi" w:hAnsiTheme="majorBidi" w:cstheme="majorBidi"/>
          <w:sz w:val="24"/>
          <w:szCs w:val="24"/>
          <w:vertAlign w:val="superscript"/>
        </w:rPr>
        <w:t>d</w:t>
      </w:r>
      <w:r w:rsidR="007311C8">
        <w:rPr>
          <w:rFonts w:asciiTheme="majorBidi" w:hAnsiTheme="majorBidi" w:cstheme="majorBidi"/>
          <w:sz w:val="24"/>
          <w:szCs w:val="24"/>
        </w:rPr>
        <w:t xml:space="preserve"> </w:t>
      </w:r>
      <w:r w:rsidR="00FB05BC">
        <w:rPr>
          <w:rFonts w:asciiTheme="majorBidi" w:hAnsiTheme="majorBidi" w:cstheme="majorBidi"/>
          <w:sz w:val="24"/>
          <w:szCs w:val="24"/>
        </w:rPr>
        <w:t>Note that</w:t>
      </w:r>
      <w:r w:rsidR="007311C8">
        <w:rPr>
          <w:rFonts w:asciiTheme="majorBidi" w:hAnsiTheme="majorBidi" w:cstheme="majorBidi"/>
          <w:sz w:val="24"/>
          <w:szCs w:val="24"/>
        </w:rPr>
        <w:t xml:space="preserve"> n</w:t>
      </w:r>
      <w:r w:rsidRPr="0033020B">
        <w:rPr>
          <w:rFonts w:asciiTheme="majorBidi" w:hAnsiTheme="majorBidi" w:cstheme="majorBidi"/>
          <w:sz w:val="24"/>
          <w:szCs w:val="24"/>
        </w:rPr>
        <w:t xml:space="preserve">o </w:t>
      </w:r>
      <w:r w:rsidRPr="00065C4C">
        <w:rPr>
          <w:rFonts w:asciiTheme="majorBidi" w:hAnsiTheme="majorBidi" w:cstheme="majorBidi"/>
          <w:i/>
          <w:iCs/>
          <w:sz w:val="24"/>
          <w:szCs w:val="24"/>
        </w:rPr>
        <w:t>x</w:t>
      </w:r>
      <w:r w:rsidRPr="0033020B">
        <w:rPr>
          <w:rFonts w:asciiTheme="majorBidi" w:hAnsiTheme="majorBidi" w:cstheme="majorBidi"/>
          <w:sz w:val="24"/>
          <w:szCs w:val="24"/>
          <w:vertAlign w:val="subscript"/>
        </w:rPr>
        <w:t>11</w:t>
      </w:r>
      <w:r w:rsidRPr="0033020B">
        <w:rPr>
          <w:rFonts w:asciiTheme="majorBidi" w:hAnsiTheme="majorBidi" w:cstheme="majorBidi"/>
          <w:sz w:val="24"/>
          <w:szCs w:val="24"/>
        </w:rPr>
        <w:t xml:space="preserve"> value is available</w:t>
      </w:r>
      <w:r w:rsidR="00FB05BC">
        <w:rPr>
          <w:rFonts w:asciiTheme="majorBidi" w:hAnsiTheme="majorBidi" w:cstheme="majorBidi"/>
          <w:sz w:val="24"/>
          <w:szCs w:val="24"/>
        </w:rPr>
        <w:t>,</w:t>
      </w:r>
      <w:r w:rsidRPr="0033020B">
        <w:rPr>
          <w:rFonts w:asciiTheme="majorBidi" w:hAnsiTheme="majorBidi" w:cstheme="majorBidi"/>
          <w:sz w:val="24"/>
          <w:szCs w:val="24"/>
        </w:rPr>
        <w:t xml:space="preserve"> </w:t>
      </w:r>
      <w:r w:rsidR="00FB05BC">
        <w:rPr>
          <w:rFonts w:asciiTheme="majorBidi" w:hAnsiTheme="majorBidi" w:cstheme="majorBidi"/>
          <w:sz w:val="24"/>
          <w:szCs w:val="24"/>
        </w:rPr>
        <w:t xml:space="preserve">as </w:t>
      </w:r>
      <w:r w:rsidRPr="0033020B">
        <w:rPr>
          <w:rFonts w:asciiTheme="majorBidi" w:hAnsiTheme="majorBidi" w:cstheme="majorBidi"/>
          <w:sz w:val="24"/>
          <w:szCs w:val="24"/>
        </w:rPr>
        <w:t>only</w:t>
      </w:r>
      <w:r w:rsidR="00096ADC">
        <w:rPr>
          <w:rFonts w:asciiTheme="majorBidi" w:hAnsiTheme="majorBidi" w:cstheme="majorBidi"/>
          <w:sz w:val="24"/>
          <w:szCs w:val="24"/>
        </w:rPr>
        <w:t xml:space="preserve"> the</w:t>
      </w:r>
      <w:r w:rsidRPr="0033020B">
        <w:rPr>
          <w:rFonts w:asciiTheme="majorBidi" w:hAnsiTheme="majorBidi" w:cstheme="majorBidi"/>
          <w:sz w:val="24"/>
          <w:szCs w:val="24"/>
        </w:rPr>
        <w:t xml:space="preserve"> </w:t>
      </w:r>
      <w:r w:rsidR="00096ADC">
        <w:rPr>
          <w:rFonts w:asciiTheme="majorBidi" w:hAnsiTheme="majorBidi" w:cstheme="majorBidi"/>
          <w:sz w:val="24"/>
          <w:szCs w:val="24"/>
        </w:rPr>
        <w:t>1</w:t>
      </w:r>
      <w:r w:rsidR="00096ADC">
        <w:rPr>
          <w:rFonts w:asciiTheme="majorBidi" w:hAnsiTheme="majorBidi" w:cstheme="majorBidi"/>
          <w:sz w:val="24"/>
          <w:szCs w:val="24"/>
          <w:vertAlign w:val="subscript"/>
        </w:rPr>
        <w:t>1</w:t>
      </w:r>
      <w:r w:rsidR="00514ECE">
        <w:rPr>
          <w:rFonts w:asciiTheme="majorBidi" w:hAnsiTheme="majorBidi" w:cstheme="majorBidi"/>
          <w:sz w:val="24"/>
          <w:szCs w:val="24"/>
        </w:rPr>
        <w:t xml:space="preserve"> component wa</w:t>
      </w:r>
      <w:r w:rsidRPr="0033020B">
        <w:rPr>
          <w:rFonts w:asciiTheme="majorBidi" w:hAnsiTheme="majorBidi" w:cstheme="majorBidi"/>
          <w:sz w:val="24"/>
          <w:szCs w:val="24"/>
        </w:rPr>
        <w:t xml:space="preserve">s </w:t>
      </w:r>
      <w:r w:rsidR="00285871">
        <w:rPr>
          <w:rFonts w:asciiTheme="majorBidi" w:hAnsiTheme="majorBidi" w:cstheme="majorBidi"/>
          <w:sz w:val="24"/>
          <w:szCs w:val="24"/>
        </w:rPr>
        <w:t>observed</w:t>
      </w:r>
      <w:r w:rsidRPr="0033020B">
        <w:rPr>
          <w:rFonts w:asciiTheme="majorBidi" w:hAnsiTheme="majorBidi" w:cstheme="majorBidi"/>
          <w:sz w:val="24"/>
          <w:szCs w:val="24"/>
        </w:rPr>
        <w:t>.</w:t>
      </w:r>
      <w:r w:rsidR="00312292">
        <w:rPr>
          <w:rFonts w:asciiTheme="majorBidi" w:hAnsiTheme="majorBidi" w:cstheme="majorBidi"/>
          <w:sz w:val="24"/>
          <w:szCs w:val="24"/>
        </w:rPr>
        <w:t xml:space="preserve"> </w:t>
      </w:r>
      <w:r w:rsidR="007311C8">
        <w:rPr>
          <w:rFonts w:asciiTheme="majorBidi" w:hAnsiTheme="majorBidi" w:cstheme="majorBidi"/>
          <w:sz w:val="24"/>
          <w:szCs w:val="24"/>
          <w:vertAlign w:val="superscript"/>
        </w:rPr>
        <w:t>e</w:t>
      </w:r>
      <w:r w:rsidRPr="0033020B">
        <w:rPr>
          <w:rFonts w:asciiTheme="majorBidi" w:hAnsiTheme="majorBidi" w:cstheme="majorBidi"/>
          <w:sz w:val="24"/>
          <w:szCs w:val="24"/>
        </w:rPr>
        <w:t xml:space="preserve"> Analysis of hot bands in the LIF spectrum gave an energy of 678.1(9) cm</w:t>
      </w:r>
      <w:r w:rsidRPr="0033020B">
        <w:rPr>
          <w:rFonts w:asciiTheme="majorBidi" w:hAnsiTheme="majorBidi" w:cstheme="majorBidi"/>
          <w:sz w:val="24"/>
          <w:szCs w:val="24"/>
          <w:vertAlign w:val="superscript"/>
        </w:rPr>
        <w:t>-1</w:t>
      </w:r>
      <w:r w:rsidRPr="0033020B">
        <w:rPr>
          <w:rFonts w:asciiTheme="majorBidi" w:hAnsiTheme="majorBidi" w:cstheme="majorBidi"/>
          <w:sz w:val="24"/>
          <w:szCs w:val="24"/>
        </w:rPr>
        <w:t xml:space="preserve"> for the 3</w:t>
      </w:r>
      <w:r w:rsidR="00FB05BC">
        <w:rPr>
          <w:rFonts w:asciiTheme="majorBidi" w:hAnsiTheme="majorBidi" w:cstheme="majorBidi"/>
          <w:sz w:val="24"/>
          <w:szCs w:val="24"/>
          <w:vertAlign w:val="subscript"/>
        </w:rPr>
        <w:t>1</w:t>
      </w:r>
      <w:r w:rsidRPr="0033020B">
        <w:rPr>
          <w:rFonts w:asciiTheme="majorBidi" w:hAnsiTheme="majorBidi" w:cstheme="majorBidi"/>
          <w:sz w:val="24"/>
          <w:szCs w:val="24"/>
        </w:rPr>
        <w:t xml:space="preserve"> level.</w:t>
      </w:r>
      <w:r w:rsidR="00312292">
        <w:rPr>
          <w:rFonts w:asciiTheme="majorBidi" w:hAnsiTheme="majorBidi" w:cstheme="majorBidi"/>
          <w:sz w:val="24"/>
          <w:szCs w:val="24"/>
        </w:rPr>
        <w:t xml:space="preserve"> </w:t>
      </w:r>
      <w:r w:rsidR="007311C8">
        <w:rPr>
          <w:rFonts w:asciiTheme="majorBidi" w:hAnsiTheme="majorBidi" w:cstheme="majorBidi"/>
          <w:sz w:val="24"/>
          <w:szCs w:val="24"/>
          <w:vertAlign w:val="superscript"/>
        </w:rPr>
        <w:t>f</w:t>
      </w:r>
      <w:r w:rsidRPr="0033020B">
        <w:rPr>
          <w:rFonts w:asciiTheme="majorBidi" w:hAnsiTheme="majorBidi" w:cstheme="majorBidi"/>
          <w:sz w:val="24"/>
          <w:szCs w:val="24"/>
        </w:rPr>
        <w:t xml:space="preserve"> The 2</w:t>
      </w:r>
      <w:r w:rsidRPr="0033020B">
        <w:rPr>
          <w:rFonts w:asciiTheme="majorBidi" w:hAnsiTheme="majorBidi" w:cstheme="majorBidi"/>
          <w:sz w:val="24"/>
          <w:szCs w:val="24"/>
          <w:vertAlign w:val="subscript"/>
        </w:rPr>
        <w:t>0</w:t>
      </w:r>
      <w:r w:rsidRPr="0033020B">
        <w:rPr>
          <w:rFonts w:asciiTheme="majorBidi" w:hAnsiTheme="majorBidi" w:cstheme="majorBidi"/>
          <w:sz w:val="24"/>
          <w:szCs w:val="24"/>
          <w:vertAlign w:val="superscript"/>
        </w:rPr>
        <w:t>1</w:t>
      </w:r>
      <w:r w:rsidRPr="0033020B">
        <w:rPr>
          <w:rFonts w:asciiTheme="majorBidi" w:hAnsiTheme="majorBidi" w:cstheme="majorBidi"/>
          <w:sz w:val="24"/>
          <w:szCs w:val="24"/>
        </w:rPr>
        <w:t xml:space="preserve"> LIF band </w:t>
      </w:r>
      <w:r w:rsidR="00B2292B">
        <w:rPr>
          <w:rFonts w:asciiTheme="majorBidi" w:hAnsiTheme="majorBidi" w:cstheme="majorBidi"/>
          <w:sz w:val="24"/>
          <w:szCs w:val="24"/>
        </w:rPr>
        <w:t>is weak</w:t>
      </w:r>
      <w:r w:rsidRPr="0033020B">
        <w:rPr>
          <w:rFonts w:asciiTheme="majorBidi" w:hAnsiTheme="majorBidi" w:cstheme="majorBidi"/>
          <w:sz w:val="24"/>
          <w:szCs w:val="24"/>
        </w:rPr>
        <w:t xml:space="preserve">; see </w:t>
      </w:r>
      <w:r w:rsidR="00773014">
        <w:rPr>
          <w:rFonts w:asciiTheme="majorBidi" w:hAnsiTheme="majorBidi" w:cstheme="majorBidi"/>
          <w:sz w:val="24"/>
          <w:szCs w:val="24"/>
        </w:rPr>
        <w:t>Ref.</w:t>
      </w:r>
      <w:r w:rsidRPr="0033020B">
        <w:rPr>
          <w:rFonts w:asciiTheme="majorBidi" w:hAnsiTheme="majorBidi" w:cstheme="majorBidi"/>
          <w:sz w:val="24"/>
          <w:szCs w:val="24"/>
        </w:rPr>
        <w:t xml:space="preserve"> </w:t>
      </w:r>
      <w:r w:rsidR="00220441">
        <w:rPr>
          <w:rFonts w:asciiTheme="majorBidi" w:hAnsiTheme="majorBidi" w:cstheme="majorBidi"/>
          <w:sz w:val="24"/>
          <w:szCs w:val="24"/>
        </w:rPr>
        <w:fldChar w:fldCharType="begin"/>
      </w:r>
      <w:r w:rsidR="00220441">
        <w:rPr>
          <w:rFonts w:asciiTheme="majorBidi" w:hAnsiTheme="majorBidi" w:cstheme="majorBidi"/>
          <w:sz w:val="24"/>
          <w:szCs w:val="24"/>
        </w:rPr>
        <w:instrText xml:space="preserve"> NOTEREF _Ref378768997 \h </w:instrText>
      </w:r>
      <w:r w:rsidR="00220441">
        <w:rPr>
          <w:rFonts w:asciiTheme="majorBidi" w:hAnsiTheme="majorBidi" w:cstheme="majorBidi"/>
          <w:sz w:val="24"/>
          <w:szCs w:val="24"/>
        </w:rPr>
      </w:r>
      <w:r w:rsidR="00220441">
        <w:rPr>
          <w:rFonts w:asciiTheme="majorBidi" w:hAnsiTheme="majorBidi" w:cstheme="majorBidi"/>
          <w:sz w:val="24"/>
          <w:szCs w:val="24"/>
        </w:rPr>
        <w:fldChar w:fldCharType="separate"/>
      </w:r>
      <w:r w:rsidR="00220441">
        <w:rPr>
          <w:rFonts w:asciiTheme="majorBidi" w:hAnsiTheme="majorBidi" w:cstheme="majorBidi"/>
          <w:sz w:val="24"/>
          <w:szCs w:val="24"/>
        </w:rPr>
        <w:t>1</w:t>
      </w:r>
      <w:r w:rsidR="00220441">
        <w:rPr>
          <w:rFonts w:asciiTheme="majorBidi" w:hAnsiTheme="majorBidi" w:cstheme="majorBidi"/>
          <w:sz w:val="24"/>
          <w:szCs w:val="24"/>
        </w:rPr>
        <w:fldChar w:fldCharType="end"/>
      </w:r>
      <w:r w:rsidRPr="0033020B">
        <w:rPr>
          <w:rFonts w:asciiTheme="majorBidi" w:hAnsiTheme="majorBidi" w:cstheme="majorBidi"/>
          <w:sz w:val="24"/>
          <w:szCs w:val="24"/>
        </w:rPr>
        <w:t>.</w:t>
      </w:r>
      <w:r w:rsidR="00285871">
        <w:rPr>
          <w:rFonts w:asciiTheme="majorBidi" w:hAnsiTheme="majorBidi" w:cstheme="majorBidi"/>
          <w:sz w:val="24"/>
          <w:szCs w:val="24"/>
        </w:rPr>
        <w:t xml:space="preserve"> </w:t>
      </w:r>
      <w:r w:rsidR="007311C8">
        <w:rPr>
          <w:rFonts w:asciiTheme="majorBidi" w:hAnsiTheme="majorBidi" w:cstheme="majorBidi"/>
          <w:sz w:val="24"/>
          <w:szCs w:val="24"/>
          <w:vertAlign w:val="superscript"/>
        </w:rPr>
        <w:t>g</w:t>
      </w:r>
      <w:r w:rsidRPr="0033020B">
        <w:rPr>
          <w:rFonts w:asciiTheme="majorBidi" w:hAnsiTheme="majorBidi" w:cstheme="majorBidi"/>
          <w:sz w:val="24"/>
          <w:szCs w:val="24"/>
        </w:rPr>
        <w:t xml:space="preserve"> </w:t>
      </w:r>
      <w:r w:rsidR="007141FE">
        <w:rPr>
          <w:rFonts w:asciiTheme="majorBidi" w:hAnsiTheme="majorBidi" w:cstheme="majorBidi"/>
          <w:sz w:val="24"/>
          <w:szCs w:val="24"/>
        </w:rPr>
        <w:t>Separation between the 3</w:t>
      </w:r>
      <w:r w:rsidR="007141FE">
        <w:rPr>
          <w:rFonts w:asciiTheme="majorBidi" w:hAnsiTheme="majorBidi" w:cstheme="majorBidi"/>
          <w:sz w:val="24"/>
          <w:szCs w:val="24"/>
          <w:vertAlign w:val="subscript"/>
        </w:rPr>
        <w:t>0</w:t>
      </w:r>
      <w:r w:rsidR="007141FE">
        <w:rPr>
          <w:rFonts w:asciiTheme="majorBidi" w:hAnsiTheme="majorBidi" w:cstheme="majorBidi"/>
          <w:sz w:val="24"/>
          <w:szCs w:val="24"/>
          <w:vertAlign w:val="superscript"/>
        </w:rPr>
        <w:t>1</w:t>
      </w:r>
      <w:r w:rsidR="007141FE">
        <w:rPr>
          <w:rFonts w:asciiTheme="majorBidi" w:hAnsiTheme="majorBidi" w:cstheme="majorBidi"/>
          <w:sz w:val="24"/>
          <w:szCs w:val="24"/>
        </w:rPr>
        <w:t xml:space="preserve"> and 3</w:t>
      </w:r>
      <w:r w:rsidR="007141FE">
        <w:rPr>
          <w:rFonts w:asciiTheme="majorBidi" w:hAnsiTheme="majorBidi" w:cstheme="majorBidi"/>
          <w:sz w:val="24"/>
          <w:szCs w:val="24"/>
          <w:vertAlign w:val="subscript"/>
        </w:rPr>
        <w:t>0</w:t>
      </w:r>
      <w:r w:rsidR="007141FE">
        <w:rPr>
          <w:rFonts w:asciiTheme="majorBidi" w:hAnsiTheme="majorBidi" w:cstheme="majorBidi"/>
          <w:sz w:val="24"/>
          <w:szCs w:val="24"/>
          <w:vertAlign w:val="superscript"/>
        </w:rPr>
        <w:t>2</w:t>
      </w:r>
      <w:r w:rsidR="007141FE">
        <w:rPr>
          <w:rFonts w:asciiTheme="majorBidi" w:hAnsiTheme="majorBidi" w:cstheme="majorBidi"/>
          <w:sz w:val="24"/>
          <w:szCs w:val="24"/>
        </w:rPr>
        <w:t xml:space="preserve"> component</w:t>
      </w:r>
      <w:r w:rsidR="00096ADC">
        <w:rPr>
          <w:rFonts w:asciiTheme="majorBidi" w:hAnsiTheme="majorBidi" w:cstheme="majorBidi"/>
          <w:sz w:val="24"/>
          <w:szCs w:val="24"/>
        </w:rPr>
        <w:t>s</w:t>
      </w:r>
      <w:r w:rsidR="007141FE">
        <w:rPr>
          <w:rFonts w:asciiTheme="majorBidi" w:hAnsiTheme="majorBidi" w:cstheme="majorBidi"/>
          <w:sz w:val="24"/>
          <w:szCs w:val="24"/>
        </w:rPr>
        <w:t>.</w:t>
      </w:r>
    </w:p>
    <w:p w:rsidR="00061EC0" w:rsidRPr="008F3F58" w:rsidRDefault="008F3F58" w:rsidP="0033020B">
      <w:pPr>
        <w:spacing w:after="0" w:line="48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8F3F58">
        <w:rPr>
          <w:rFonts w:asciiTheme="majorBidi" w:hAnsiTheme="majorBidi" w:cstheme="majorBidi"/>
          <w:b/>
          <w:bCs/>
          <w:sz w:val="28"/>
          <w:szCs w:val="28"/>
        </w:rPr>
        <w:lastRenderedPageBreak/>
        <w:t>Figure Captions</w:t>
      </w:r>
    </w:p>
    <w:p w:rsidR="008F3F58" w:rsidRDefault="008F3F58" w:rsidP="003C5261">
      <w:pPr>
        <w:spacing w:after="0" w:line="480" w:lineRule="auto"/>
        <w:jc w:val="both"/>
        <w:rPr>
          <w:rFonts w:asciiTheme="majorBidi" w:hAnsiTheme="majorBidi" w:cstheme="majorBidi"/>
          <w:sz w:val="24"/>
          <w:szCs w:val="24"/>
        </w:rPr>
      </w:pPr>
      <w:r w:rsidRPr="008F3F58">
        <w:rPr>
          <w:rFonts w:asciiTheme="majorBidi" w:hAnsiTheme="majorBidi" w:cstheme="majorBidi"/>
          <w:sz w:val="24"/>
          <w:szCs w:val="24"/>
        </w:rPr>
        <w:t xml:space="preserve">Figure </w:t>
      </w:r>
      <w:r w:rsidR="003C5261">
        <w:rPr>
          <w:rFonts w:asciiTheme="majorBidi" w:hAnsiTheme="majorBidi" w:cstheme="majorBidi"/>
          <w:sz w:val="24"/>
          <w:szCs w:val="24"/>
        </w:rPr>
        <w:t>1</w:t>
      </w:r>
      <w:r w:rsidRPr="008F3F58">
        <w:rPr>
          <w:rFonts w:asciiTheme="majorBidi" w:hAnsiTheme="majorBidi" w:cstheme="majorBidi"/>
          <w:sz w:val="24"/>
          <w:szCs w:val="24"/>
        </w:rPr>
        <w:t xml:space="preserve">. </w:t>
      </w:r>
      <w:r w:rsidR="005633D5" w:rsidRPr="005633D5">
        <w:rPr>
          <w:rFonts w:asciiTheme="majorBidi" w:hAnsiTheme="majorBidi" w:cstheme="majorBidi"/>
          <w:sz w:val="24"/>
          <w:szCs w:val="24"/>
        </w:rPr>
        <w:t xml:space="preserve">Simulated </w:t>
      </w:r>
      <w:r w:rsidR="005633D5">
        <w:rPr>
          <w:rFonts w:asciiTheme="majorBidi" w:hAnsiTheme="majorBidi" w:cstheme="majorBidi"/>
          <w:sz w:val="24"/>
          <w:szCs w:val="24"/>
        </w:rPr>
        <w:t>3</w:t>
      </w:r>
      <w:r w:rsidR="005633D5">
        <w:rPr>
          <w:rFonts w:asciiTheme="majorBidi" w:hAnsiTheme="majorBidi" w:cstheme="majorBidi"/>
          <w:sz w:val="24"/>
          <w:szCs w:val="24"/>
          <w:vertAlign w:val="subscript"/>
        </w:rPr>
        <w:t>0</w:t>
      </w:r>
      <w:r w:rsidR="005633D5">
        <w:rPr>
          <w:rFonts w:asciiTheme="majorBidi" w:hAnsiTheme="majorBidi" w:cstheme="majorBidi"/>
          <w:sz w:val="24"/>
          <w:szCs w:val="24"/>
          <w:vertAlign w:val="superscript"/>
        </w:rPr>
        <w:t>4</w:t>
      </w:r>
      <w:r w:rsidR="005633D5">
        <w:rPr>
          <w:rFonts w:asciiTheme="majorBidi" w:hAnsiTheme="majorBidi" w:cstheme="majorBidi"/>
          <w:sz w:val="24"/>
          <w:szCs w:val="24"/>
        </w:rPr>
        <w:t xml:space="preserve"> SVL emission</w:t>
      </w:r>
      <w:r w:rsidR="005633D5" w:rsidRPr="005633D5">
        <w:rPr>
          <w:rFonts w:asciiTheme="majorBidi" w:hAnsiTheme="majorBidi" w:cstheme="majorBidi"/>
          <w:sz w:val="24"/>
          <w:szCs w:val="24"/>
        </w:rPr>
        <w:t xml:space="preserve"> spectra of HPS </w:t>
      </w:r>
      <w:r w:rsidR="005633D5">
        <w:rPr>
          <w:rFonts w:asciiTheme="majorBidi" w:hAnsiTheme="majorBidi" w:cstheme="majorBidi"/>
          <w:sz w:val="24"/>
          <w:szCs w:val="24"/>
        </w:rPr>
        <w:t>employing MRCI-F12</w:t>
      </w:r>
      <w:r w:rsidR="00427190">
        <w:rPr>
          <w:rFonts w:asciiTheme="majorBidi" w:hAnsiTheme="majorBidi" w:cstheme="majorBidi"/>
          <w:sz w:val="24"/>
          <w:szCs w:val="24"/>
        </w:rPr>
        <w:t>/CVQZ-F12</w:t>
      </w:r>
      <w:r w:rsidR="005633D5">
        <w:rPr>
          <w:rFonts w:asciiTheme="majorBidi" w:hAnsiTheme="majorBidi" w:cstheme="majorBidi"/>
          <w:sz w:val="24"/>
          <w:szCs w:val="24"/>
        </w:rPr>
        <w:t xml:space="preserve"> (middle</w:t>
      </w:r>
      <w:r w:rsidR="000068B0">
        <w:rPr>
          <w:rFonts w:asciiTheme="majorBidi" w:hAnsiTheme="majorBidi" w:cstheme="majorBidi"/>
          <w:sz w:val="24"/>
          <w:szCs w:val="24"/>
        </w:rPr>
        <w:t xml:space="preserve"> trace</w:t>
      </w:r>
      <w:r w:rsidR="005633D5" w:rsidRPr="005633D5">
        <w:rPr>
          <w:rFonts w:asciiTheme="majorBidi" w:hAnsiTheme="majorBidi" w:cstheme="majorBidi"/>
          <w:sz w:val="24"/>
          <w:szCs w:val="24"/>
        </w:rPr>
        <w:t xml:space="preserve">) and </w:t>
      </w:r>
      <w:r w:rsidR="005633D5">
        <w:rPr>
          <w:rFonts w:asciiTheme="majorBidi" w:hAnsiTheme="majorBidi" w:cstheme="majorBidi"/>
          <w:sz w:val="24"/>
          <w:szCs w:val="24"/>
        </w:rPr>
        <w:t>IFCA geometries</w:t>
      </w:r>
      <w:r w:rsidR="005633D5" w:rsidRPr="005633D5">
        <w:rPr>
          <w:rFonts w:asciiTheme="majorBidi" w:hAnsiTheme="majorBidi" w:cstheme="majorBidi"/>
          <w:sz w:val="24"/>
          <w:szCs w:val="24"/>
        </w:rPr>
        <w:t xml:space="preserve"> (bottom</w:t>
      </w:r>
      <w:r w:rsidR="000068B0">
        <w:rPr>
          <w:rFonts w:asciiTheme="majorBidi" w:hAnsiTheme="majorBidi" w:cstheme="majorBidi"/>
          <w:sz w:val="24"/>
          <w:szCs w:val="24"/>
        </w:rPr>
        <w:t xml:space="preserve"> trace</w:t>
      </w:r>
      <w:r w:rsidR="005633D5">
        <w:rPr>
          <w:rFonts w:asciiTheme="majorBidi" w:hAnsiTheme="majorBidi" w:cstheme="majorBidi"/>
          <w:sz w:val="24"/>
          <w:szCs w:val="24"/>
        </w:rPr>
        <w:t>; see text</w:t>
      </w:r>
      <w:r w:rsidR="005633D5" w:rsidRPr="005633D5">
        <w:rPr>
          <w:rFonts w:asciiTheme="majorBidi" w:hAnsiTheme="majorBidi" w:cstheme="majorBidi"/>
          <w:sz w:val="24"/>
          <w:szCs w:val="24"/>
        </w:rPr>
        <w:t>) fo</w:t>
      </w:r>
      <w:r w:rsidR="005633D5">
        <w:rPr>
          <w:rFonts w:asciiTheme="majorBidi" w:hAnsiTheme="majorBidi" w:cstheme="majorBidi"/>
          <w:sz w:val="24"/>
          <w:szCs w:val="24"/>
        </w:rPr>
        <w:t>r</w:t>
      </w:r>
      <w:r w:rsidR="005633D5" w:rsidRPr="005633D5">
        <w:rPr>
          <w:rFonts w:asciiTheme="majorBidi" w:hAnsiTheme="majorBidi" w:cstheme="majorBidi"/>
          <w:sz w:val="24"/>
          <w:szCs w:val="24"/>
        </w:rPr>
        <w:t xml:space="preserve"> the </w:t>
      </w:r>
      <m:oMath>
        <m:acc>
          <m:accPr>
            <m:chr m:val="̃"/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accPr>
          <m:e>
            <m:r>
              <m:rPr>
                <m:nor/>
              </m:rPr>
              <w:rPr>
                <w:rFonts w:asciiTheme="majorBidi" w:hAnsiTheme="majorBidi" w:cstheme="majorBidi"/>
                <w:sz w:val="24"/>
                <w:szCs w:val="24"/>
              </w:rPr>
              <m:t>X</m:t>
            </m:r>
          </m:e>
        </m:acc>
      </m:oMath>
      <w:r w:rsidR="005633D5" w:rsidRPr="005633D5">
        <w:rPr>
          <w:rFonts w:asciiTheme="majorBidi" w:hAnsiTheme="majorBidi" w:cstheme="majorBidi"/>
          <w:sz w:val="24"/>
          <w:szCs w:val="24"/>
          <w:vertAlign w:val="superscript"/>
        </w:rPr>
        <w:t>1</w:t>
      </w:r>
      <w:r w:rsidR="005633D5" w:rsidRPr="005633D5">
        <w:rPr>
          <w:rFonts w:asciiTheme="majorBidi" w:hAnsiTheme="majorBidi" w:cstheme="majorBidi"/>
          <w:sz w:val="24"/>
          <w:szCs w:val="24"/>
        </w:rPr>
        <w:t xml:space="preserve">A' </w:t>
      </w:r>
      <w:r w:rsidR="005633D5">
        <w:rPr>
          <w:rFonts w:asciiTheme="majorBidi" w:hAnsiTheme="majorBidi" w:cstheme="majorBidi"/>
          <w:sz w:val="24"/>
          <w:szCs w:val="24"/>
        </w:rPr>
        <w:t>and</w:t>
      </w:r>
      <w:r w:rsidR="005633D5" w:rsidRPr="005633D5">
        <w:rPr>
          <w:rFonts w:asciiTheme="majorBidi" w:hAnsiTheme="majorBidi" w:cstheme="majorBidi"/>
          <w:sz w:val="24"/>
          <w:szCs w:val="24"/>
        </w:rPr>
        <w:t xml:space="preserve"> </w:t>
      </w:r>
      <m:oMath>
        <m:acc>
          <m:accPr>
            <m:chr m:val="̃"/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accPr>
          <m:e>
            <m:r>
              <m:rPr>
                <m:nor/>
              </m:rPr>
              <w:rPr>
                <w:rFonts w:asciiTheme="majorBidi" w:hAnsiTheme="majorBidi" w:cstheme="majorBidi"/>
                <w:sz w:val="24"/>
                <w:szCs w:val="24"/>
              </w:rPr>
              <m:t>A</m:t>
            </m:r>
          </m:e>
        </m:acc>
      </m:oMath>
      <w:r w:rsidR="005633D5" w:rsidRPr="005633D5">
        <w:rPr>
          <w:rFonts w:asciiTheme="majorBidi" w:hAnsiTheme="majorBidi" w:cstheme="majorBidi"/>
          <w:sz w:val="24"/>
          <w:szCs w:val="24"/>
          <w:vertAlign w:val="superscript"/>
        </w:rPr>
        <w:t>1</w:t>
      </w:r>
      <w:r w:rsidR="005633D5" w:rsidRPr="005633D5">
        <w:rPr>
          <w:rFonts w:asciiTheme="majorBidi" w:hAnsiTheme="majorBidi" w:cstheme="majorBidi"/>
          <w:sz w:val="24"/>
          <w:szCs w:val="24"/>
        </w:rPr>
        <w:t>A" state</w:t>
      </w:r>
      <w:r w:rsidR="005633D5">
        <w:rPr>
          <w:rFonts w:asciiTheme="majorBidi" w:hAnsiTheme="majorBidi" w:cstheme="majorBidi"/>
          <w:sz w:val="24"/>
          <w:szCs w:val="24"/>
        </w:rPr>
        <w:t>s</w:t>
      </w:r>
      <w:r w:rsidR="005633D5" w:rsidRPr="005633D5">
        <w:rPr>
          <w:rFonts w:asciiTheme="majorBidi" w:hAnsiTheme="majorBidi" w:cstheme="majorBidi"/>
          <w:sz w:val="24"/>
          <w:szCs w:val="24"/>
        </w:rPr>
        <w:t xml:space="preserve"> </w:t>
      </w:r>
      <w:r w:rsidR="005633D5">
        <w:rPr>
          <w:rFonts w:asciiTheme="majorBidi" w:hAnsiTheme="majorBidi" w:cstheme="majorBidi"/>
          <w:sz w:val="24"/>
          <w:szCs w:val="24"/>
        </w:rPr>
        <w:t xml:space="preserve">of HPS, </w:t>
      </w:r>
      <w:r w:rsidR="001C6F1D">
        <w:rPr>
          <w:rFonts w:asciiTheme="majorBidi" w:hAnsiTheme="majorBidi" w:cstheme="majorBidi"/>
          <w:sz w:val="24"/>
          <w:szCs w:val="24"/>
        </w:rPr>
        <w:t xml:space="preserve">together </w:t>
      </w:r>
      <w:r w:rsidR="005633D5">
        <w:rPr>
          <w:rFonts w:asciiTheme="majorBidi" w:hAnsiTheme="majorBidi" w:cstheme="majorBidi"/>
          <w:sz w:val="24"/>
          <w:szCs w:val="24"/>
        </w:rPr>
        <w:t xml:space="preserve">with the </w:t>
      </w:r>
      <w:r w:rsidR="001C6F1D">
        <w:rPr>
          <w:rFonts w:asciiTheme="majorBidi" w:hAnsiTheme="majorBidi" w:cstheme="majorBidi"/>
          <w:sz w:val="24"/>
          <w:szCs w:val="24"/>
        </w:rPr>
        <w:t xml:space="preserve">corresponding </w:t>
      </w:r>
      <w:r w:rsidR="005633D5">
        <w:rPr>
          <w:rFonts w:asciiTheme="majorBidi" w:hAnsiTheme="majorBidi" w:cstheme="majorBidi"/>
          <w:sz w:val="24"/>
          <w:szCs w:val="24"/>
        </w:rPr>
        <w:t xml:space="preserve">experimental spectrum </w:t>
      </w:r>
      <w:r w:rsidR="000068B0">
        <w:rPr>
          <w:rFonts w:asciiTheme="majorBidi" w:hAnsiTheme="majorBidi" w:cstheme="majorBidi"/>
          <w:sz w:val="24"/>
          <w:szCs w:val="24"/>
        </w:rPr>
        <w:t xml:space="preserve">(top trace) </w:t>
      </w:r>
      <w:r w:rsidR="005633D5">
        <w:rPr>
          <w:rFonts w:asciiTheme="majorBidi" w:hAnsiTheme="majorBidi" w:cstheme="majorBidi"/>
          <w:sz w:val="24"/>
          <w:szCs w:val="24"/>
        </w:rPr>
        <w:t xml:space="preserve">from </w:t>
      </w:r>
      <w:r w:rsidR="00773014">
        <w:rPr>
          <w:rFonts w:asciiTheme="majorBidi" w:hAnsiTheme="majorBidi" w:cstheme="majorBidi"/>
          <w:sz w:val="24"/>
          <w:szCs w:val="24"/>
        </w:rPr>
        <w:t>Ref.</w:t>
      </w:r>
      <w:r w:rsidR="005633D5">
        <w:rPr>
          <w:rFonts w:asciiTheme="majorBidi" w:hAnsiTheme="majorBidi" w:cstheme="majorBidi"/>
          <w:sz w:val="24"/>
          <w:szCs w:val="24"/>
        </w:rPr>
        <w:t xml:space="preserve"> </w:t>
      </w:r>
      <w:r w:rsidR="005633D5">
        <w:rPr>
          <w:rFonts w:asciiTheme="majorBidi" w:hAnsiTheme="majorBidi" w:cstheme="majorBidi"/>
          <w:sz w:val="24"/>
          <w:szCs w:val="24"/>
        </w:rPr>
        <w:fldChar w:fldCharType="begin"/>
      </w:r>
      <w:r w:rsidR="005633D5">
        <w:rPr>
          <w:rFonts w:asciiTheme="majorBidi" w:hAnsiTheme="majorBidi" w:cstheme="majorBidi"/>
          <w:sz w:val="24"/>
          <w:szCs w:val="24"/>
        </w:rPr>
        <w:instrText xml:space="preserve"> NOTEREF _Ref378768997 \h </w:instrText>
      </w:r>
      <w:r w:rsidR="005633D5">
        <w:rPr>
          <w:rFonts w:asciiTheme="majorBidi" w:hAnsiTheme="majorBidi" w:cstheme="majorBidi"/>
          <w:sz w:val="24"/>
          <w:szCs w:val="24"/>
        </w:rPr>
      </w:r>
      <w:r w:rsidR="005633D5">
        <w:rPr>
          <w:rFonts w:asciiTheme="majorBidi" w:hAnsiTheme="majorBidi" w:cstheme="majorBidi"/>
          <w:sz w:val="24"/>
          <w:szCs w:val="24"/>
        </w:rPr>
        <w:fldChar w:fldCharType="separate"/>
      </w:r>
      <w:r w:rsidR="005633D5">
        <w:rPr>
          <w:rFonts w:asciiTheme="majorBidi" w:hAnsiTheme="majorBidi" w:cstheme="majorBidi"/>
          <w:sz w:val="24"/>
          <w:szCs w:val="24"/>
        </w:rPr>
        <w:t>1</w:t>
      </w:r>
      <w:r w:rsidR="005633D5">
        <w:rPr>
          <w:rFonts w:asciiTheme="majorBidi" w:hAnsiTheme="majorBidi" w:cstheme="majorBidi"/>
          <w:sz w:val="24"/>
          <w:szCs w:val="24"/>
        </w:rPr>
        <w:fldChar w:fldCharType="end"/>
      </w:r>
      <w:r w:rsidR="005633D5" w:rsidRPr="005633D5">
        <w:rPr>
          <w:rFonts w:asciiTheme="majorBidi" w:hAnsiTheme="majorBidi" w:cstheme="majorBidi"/>
          <w:sz w:val="24"/>
          <w:szCs w:val="24"/>
        </w:rPr>
        <w:t>.</w:t>
      </w:r>
    </w:p>
    <w:p w:rsidR="005633D5" w:rsidRDefault="005633D5" w:rsidP="005633D5">
      <w:pPr>
        <w:spacing w:after="0" w:line="48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8F3F58" w:rsidRPr="008F3F58" w:rsidRDefault="003C5261" w:rsidP="000068B0">
      <w:pPr>
        <w:spacing w:after="0" w:line="48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Figure 2</w:t>
      </w:r>
      <w:r w:rsidR="008F3F58" w:rsidRPr="008F3F58">
        <w:rPr>
          <w:rFonts w:asciiTheme="majorBidi" w:hAnsiTheme="majorBidi" w:cstheme="majorBidi"/>
          <w:sz w:val="24"/>
          <w:szCs w:val="24"/>
        </w:rPr>
        <w:t xml:space="preserve">: </w:t>
      </w:r>
      <w:r w:rsidR="000068B0">
        <w:rPr>
          <w:rFonts w:asciiTheme="majorBidi" w:hAnsiTheme="majorBidi" w:cstheme="majorBidi"/>
          <w:sz w:val="24"/>
          <w:szCs w:val="24"/>
        </w:rPr>
        <w:t>S</w:t>
      </w:r>
      <w:r w:rsidR="008F3F58" w:rsidRPr="008F3F58">
        <w:rPr>
          <w:rFonts w:asciiTheme="majorBidi" w:hAnsiTheme="majorBidi" w:cstheme="majorBidi"/>
          <w:sz w:val="24"/>
          <w:szCs w:val="24"/>
        </w:rPr>
        <w:t xml:space="preserve">imulated </w:t>
      </w:r>
      <w:r w:rsidR="000068B0">
        <w:rPr>
          <w:rFonts w:asciiTheme="majorBidi" w:hAnsiTheme="majorBidi" w:cstheme="majorBidi"/>
          <w:sz w:val="24"/>
          <w:szCs w:val="24"/>
        </w:rPr>
        <w:t>absorption spectra of HPS employing MRCI-F12</w:t>
      </w:r>
      <w:r w:rsidR="00427190">
        <w:rPr>
          <w:rFonts w:asciiTheme="majorBidi" w:hAnsiTheme="majorBidi" w:cstheme="majorBidi"/>
          <w:sz w:val="24"/>
          <w:szCs w:val="24"/>
        </w:rPr>
        <w:t>/CVQZ-F12</w:t>
      </w:r>
      <w:r w:rsidR="000068B0">
        <w:rPr>
          <w:rFonts w:asciiTheme="majorBidi" w:hAnsiTheme="majorBidi" w:cstheme="majorBidi"/>
          <w:sz w:val="24"/>
          <w:szCs w:val="24"/>
        </w:rPr>
        <w:t xml:space="preserve"> (</w:t>
      </w:r>
      <w:r w:rsidR="008F3F58" w:rsidRPr="008F3F58">
        <w:rPr>
          <w:rFonts w:asciiTheme="majorBidi" w:hAnsiTheme="majorBidi" w:cstheme="majorBidi"/>
          <w:sz w:val="24"/>
          <w:szCs w:val="24"/>
        </w:rPr>
        <w:t xml:space="preserve">bottom trace, as </w:t>
      </w:r>
      <w:r w:rsidR="000068B0">
        <w:rPr>
          <w:rFonts w:asciiTheme="majorBidi" w:hAnsiTheme="majorBidi" w:cstheme="majorBidi"/>
          <w:sz w:val="24"/>
          <w:szCs w:val="24"/>
        </w:rPr>
        <w:t>top</w:t>
      </w:r>
      <w:r w:rsidR="008F3F58" w:rsidRPr="008F3F58">
        <w:rPr>
          <w:rFonts w:asciiTheme="majorBidi" w:hAnsiTheme="majorBidi" w:cstheme="majorBidi"/>
          <w:sz w:val="24"/>
          <w:szCs w:val="24"/>
        </w:rPr>
        <w:t xml:space="preserve"> trace of Figure </w:t>
      </w:r>
      <w:r w:rsidR="000068B0">
        <w:rPr>
          <w:rFonts w:asciiTheme="majorBidi" w:hAnsiTheme="majorBidi" w:cstheme="majorBidi"/>
          <w:sz w:val="24"/>
          <w:szCs w:val="24"/>
        </w:rPr>
        <w:t>1</w:t>
      </w:r>
      <w:r w:rsidR="008F3F58" w:rsidRPr="008F3F58">
        <w:rPr>
          <w:rFonts w:asciiTheme="majorBidi" w:hAnsiTheme="majorBidi" w:cstheme="majorBidi"/>
          <w:sz w:val="24"/>
          <w:szCs w:val="24"/>
        </w:rPr>
        <w:t xml:space="preserve">) and </w:t>
      </w:r>
      <w:r w:rsidR="000068B0">
        <w:rPr>
          <w:rFonts w:asciiTheme="majorBidi" w:hAnsiTheme="majorBidi" w:cstheme="majorBidi"/>
          <w:sz w:val="24"/>
          <w:szCs w:val="24"/>
        </w:rPr>
        <w:t>IFCA geometries</w:t>
      </w:r>
      <w:r w:rsidR="008F3F58" w:rsidRPr="008F3F58">
        <w:rPr>
          <w:rFonts w:asciiTheme="majorBidi" w:hAnsiTheme="majorBidi" w:cstheme="majorBidi"/>
          <w:sz w:val="24"/>
          <w:szCs w:val="24"/>
        </w:rPr>
        <w:t xml:space="preserve"> (</w:t>
      </w:r>
      <w:r w:rsidR="000068B0">
        <w:rPr>
          <w:rFonts w:asciiTheme="majorBidi" w:hAnsiTheme="majorBidi" w:cstheme="majorBidi"/>
          <w:sz w:val="24"/>
          <w:szCs w:val="24"/>
        </w:rPr>
        <w:t>top</w:t>
      </w:r>
      <w:r w:rsidR="008F3F58" w:rsidRPr="008F3F58">
        <w:rPr>
          <w:rFonts w:asciiTheme="majorBidi" w:hAnsiTheme="majorBidi" w:cstheme="majorBidi"/>
          <w:sz w:val="24"/>
          <w:szCs w:val="24"/>
        </w:rPr>
        <w:t xml:space="preserve"> trace</w:t>
      </w:r>
      <w:r w:rsidR="000068B0">
        <w:rPr>
          <w:rFonts w:asciiTheme="majorBidi" w:hAnsiTheme="majorBidi" w:cstheme="majorBidi"/>
          <w:sz w:val="24"/>
          <w:szCs w:val="24"/>
        </w:rPr>
        <w:t>; see text</w:t>
      </w:r>
      <w:r w:rsidR="008F3F58" w:rsidRPr="008F3F58">
        <w:rPr>
          <w:rFonts w:asciiTheme="majorBidi" w:hAnsiTheme="majorBidi" w:cstheme="majorBidi"/>
          <w:sz w:val="24"/>
          <w:szCs w:val="24"/>
        </w:rPr>
        <w:t>)</w:t>
      </w:r>
      <w:r w:rsidR="000068B0">
        <w:rPr>
          <w:rFonts w:asciiTheme="majorBidi" w:hAnsiTheme="majorBidi" w:cstheme="majorBidi"/>
          <w:sz w:val="24"/>
          <w:szCs w:val="24"/>
        </w:rPr>
        <w:t xml:space="preserve"> at 300 K</w:t>
      </w:r>
      <w:r w:rsidR="008F3F58" w:rsidRPr="008F3F58">
        <w:rPr>
          <w:rFonts w:asciiTheme="majorBidi" w:hAnsiTheme="majorBidi" w:cstheme="majorBidi"/>
          <w:sz w:val="24"/>
          <w:szCs w:val="24"/>
        </w:rPr>
        <w:t xml:space="preserve">. </w:t>
      </w:r>
    </w:p>
    <w:p w:rsidR="008F3F58" w:rsidRDefault="008F3F58" w:rsidP="008F3F58">
      <w:pPr>
        <w:spacing w:after="0" w:line="48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3C5261" w:rsidRDefault="003C5261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br w:type="page"/>
      </w:r>
    </w:p>
    <w:p w:rsidR="007D18C9" w:rsidRPr="00697BEC" w:rsidRDefault="007D18C9" w:rsidP="003C5261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697BEC">
        <w:rPr>
          <w:rFonts w:asciiTheme="majorBidi" w:hAnsiTheme="majorBidi" w:cstheme="majorBidi"/>
          <w:sz w:val="24"/>
          <w:szCs w:val="24"/>
          <w:lang w:val="fr-FR"/>
        </w:rPr>
        <w:lastRenderedPageBreak/>
        <w:t xml:space="preserve">Figure </w:t>
      </w:r>
      <w:r w:rsidR="003C5261">
        <w:rPr>
          <w:rFonts w:asciiTheme="majorBidi" w:hAnsiTheme="majorBidi" w:cstheme="majorBidi"/>
          <w:sz w:val="24"/>
          <w:szCs w:val="24"/>
          <w:lang w:val="fr-FR"/>
        </w:rPr>
        <w:t>1</w:t>
      </w:r>
      <w:r w:rsidRPr="00697BEC">
        <w:rPr>
          <w:rFonts w:asciiTheme="majorBidi" w:hAnsiTheme="majorBidi" w:cstheme="majorBidi"/>
          <w:sz w:val="24"/>
          <w:szCs w:val="24"/>
          <w:lang w:val="fr-FR"/>
        </w:rPr>
        <w:t xml:space="preserve">. </w:t>
      </w:r>
      <w:r w:rsidR="004C3E6C" w:rsidRPr="00697BEC">
        <w:rPr>
          <w:rFonts w:asciiTheme="majorBidi" w:hAnsiTheme="majorBidi" w:cstheme="majorBidi"/>
          <w:sz w:val="24"/>
          <w:szCs w:val="24"/>
          <w:lang w:val="fr-FR"/>
        </w:rPr>
        <w:t xml:space="preserve">(Mok </w:t>
      </w:r>
      <w:r w:rsidR="004C3E6C" w:rsidRPr="00697BEC">
        <w:rPr>
          <w:rFonts w:asciiTheme="majorBidi" w:hAnsiTheme="majorBidi" w:cstheme="majorBidi"/>
          <w:i/>
          <w:iCs/>
          <w:sz w:val="24"/>
          <w:szCs w:val="24"/>
          <w:lang w:val="fr-FR"/>
        </w:rPr>
        <w:t>et al</w:t>
      </w:r>
      <w:r w:rsidR="004C3E6C" w:rsidRPr="00697BEC">
        <w:rPr>
          <w:rFonts w:asciiTheme="majorBidi" w:hAnsiTheme="majorBidi" w:cstheme="majorBidi"/>
          <w:sz w:val="24"/>
          <w:szCs w:val="24"/>
          <w:lang w:val="fr-FR"/>
        </w:rPr>
        <w:t>)</w:t>
      </w:r>
    </w:p>
    <w:p w:rsidR="007D18C9" w:rsidRPr="00697BEC" w:rsidRDefault="005A4AF7" w:rsidP="005633D5">
      <w:pPr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object w:dxaOrig="5385" w:dyaOrig="7187">
          <v:shape id="_x0000_i1026" type="#_x0000_t75" style="width:472.9pt;height:631.65pt" o:ole="">
            <v:imagedata r:id="rId12" o:title=""/>
          </v:shape>
          <o:OLEObject Type="Embed" ProgID="PowerPoint.Show.12" ShapeID="_x0000_i1026" DrawAspect="Content" ObjectID="_1456746374" r:id="rId13"/>
        </w:object>
      </w:r>
    </w:p>
    <w:p w:rsidR="009A4F90" w:rsidRPr="00697BEC" w:rsidRDefault="009A4F90">
      <w:pPr>
        <w:rPr>
          <w:rFonts w:asciiTheme="majorBidi" w:hAnsiTheme="majorBidi" w:cstheme="majorBidi"/>
          <w:sz w:val="24"/>
          <w:szCs w:val="24"/>
          <w:lang w:val="fr-FR"/>
        </w:rPr>
      </w:pPr>
    </w:p>
    <w:p w:rsidR="00AE3EE6" w:rsidRPr="00697BEC" w:rsidRDefault="00AE3EE6">
      <w:pPr>
        <w:rPr>
          <w:rFonts w:asciiTheme="majorBidi" w:hAnsiTheme="majorBidi" w:cstheme="majorBidi"/>
          <w:b/>
          <w:bCs/>
          <w:sz w:val="28"/>
          <w:szCs w:val="28"/>
          <w:lang w:val="fr-FR"/>
        </w:rPr>
      </w:pPr>
      <w:r w:rsidRPr="00697BEC">
        <w:rPr>
          <w:rFonts w:asciiTheme="majorBidi" w:hAnsiTheme="majorBidi" w:cstheme="majorBidi"/>
          <w:b/>
          <w:bCs/>
          <w:sz w:val="28"/>
          <w:szCs w:val="28"/>
          <w:lang w:val="fr-FR"/>
        </w:rPr>
        <w:br w:type="page"/>
      </w:r>
    </w:p>
    <w:p w:rsidR="00AE3EE6" w:rsidRPr="00697BEC" w:rsidRDefault="00AE3EE6" w:rsidP="003C5261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697BEC">
        <w:rPr>
          <w:rFonts w:asciiTheme="majorBidi" w:hAnsiTheme="majorBidi" w:cstheme="majorBidi"/>
          <w:sz w:val="24"/>
          <w:szCs w:val="24"/>
          <w:lang w:val="fr-FR"/>
        </w:rPr>
        <w:lastRenderedPageBreak/>
        <w:t xml:space="preserve">Figure </w:t>
      </w:r>
      <w:r w:rsidR="003C5261">
        <w:rPr>
          <w:rFonts w:asciiTheme="majorBidi" w:hAnsiTheme="majorBidi" w:cstheme="majorBidi"/>
          <w:sz w:val="24"/>
          <w:szCs w:val="24"/>
          <w:lang w:val="fr-FR"/>
        </w:rPr>
        <w:t>2</w:t>
      </w:r>
      <w:r w:rsidRPr="00697BEC">
        <w:rPr>
          <w:rFonts w:asciiTheme="majorBidi" w:hAnsiTheme="majorBidi" w:cstheme="majorBidi"/>
          <w:sz w:val="24"/>
          <w:szCs w:val="24"/>
          <w:lang w:val="fr-FR"/>
        </w:rPr>
        <w:t xml:space="preserve">: </w:t>
      </w:r>
      <w:r w:rsidR="004C3E6C" w:rsidRPr="00697BEC">
        <w:rPr>
          <w:rFonts w:asciiTheme="majorBidi" w:hAnsiTheme="majorBidi" w:cstheme="majorBidi"/>
          <w:sz w:val="24"/>
          <w:szCs w:val="24"/>
          <w:lang w:val="fr-FR"/>
        </w:rPr>
        <w:t xml:space="preserve">(Mok </w:t>
      </w:r>
      <w:r w:rsidR="004C3E6C" w:rsidRPr="00697BEC">
        <w:rPr>
          <w:rFonts w:asciiTheme="majorBidi" w:hAnsiTheme="majorBidi" w:cstheme="majorBidi"/>
          <w:i/>
          <w:iCs/>
          <w:sz w:val="24"/>
          <w:szCs w:val="24"/>
          <w:lang w:val="fr-FR"/>
        </w:rPr>
        <w:t>et al</w:t>
      </w:r>
      <w:r w:rsidR="004C3E6C" w:rsidRPr="00697BEC">
        <w:rPr>
          <w:rFonts w:asciiTheme="majorBidi" w:hAnsiTheme="majorBidi" w:cstheme="majorBidi"/>
          <w:sz w:val="24"/>
          <w:szCs w:val="24"/>
          <w:lang w:val="fr-FR"/>
        </w:rPr>
        <w:t>)</w:t>
      </w:r>
    </w:p>
    <w:p w:rsidR="00AE3EE6" w:rsidRPr="00697BEC" w:rsidRDefault="00594533">
      <w:pPr>
        <w:rPr>
          <w:rFonts w:asciiTheme="majorBidi" w:hAnsiTheme="majorBidi" w:cstheme="majorBidi"/>
          <w:b/>
          <w:bCs/>
          <w:sz w:val="28"/>
          <w:szCs w:val="28"/>
          <w:lang w:val="fr-FR"/>
        </w:rPr>
      </w:pPr>
      <w:r>
        <w:rPr>
          <w:rFonts w:asciiTheme="majorBidi" w:hAnsiTheme="majorBidi" w:cstheme="majorBidi"/>
          <w:b/>
          <w:bCs/>
          <w:sz w:val="28"/>
          <w:szCs w:val="28"/>
          <w:lang w:val="fr-FR"/>
        </w:rPr>
        <w:object w:dxaOrig="5385" w:dyaOrig="7187">
          <v:shape id="_x0000_i1027" type="#_x0000_t75" style="width:471.8pt;height:630pt" o:ole="">
            <v:imagedata r:id="rId14" o:title=""/>
          </v:shape>
          <o:OLEObject Type="Embed" ProgID="PowerPoint.Show.12" ShapeID="_x0000_i1027" DrawAspect="Content" ObjectID="_1456746375" r:id="rId15"/>
        </w:object>
      </w:r>
    </w:p>
    <w:p w:rsidR="00AE3EE6" w:rsidRPr="00697BEC" w:rsidRDefault="00AE3EE6">
      <w:pPr>
        <w:rPr>
          <w:rFonts w:asciiTheme="majorBidi" w:hAnsiTheme="majorBidi" w:cstheme="majorBidi"/>
          <w:b/>
          <w:bCs/>
          <w:sz w:val="28"/>
          <w:szCs w:val="28"/>
          <w:lang w:val="fr-FR"/>
        </w:rPr>
      </w:pPr>
    </w:p>
    <w:p w:rsidR="003C5261" w:rsidRDefault="003C5261">
      <w:pPr>
        <w:rPr>
          <w:rFonts w:asciiTheme="majorBidi" w:hAnsiTheme="majorBidi" w:cstheme="majorBidi"/>
          <w:b/>
          <w:bCs/>
          <w:sz w:val="28"/>
          <w:szCs w:val="28"/>
          <w:lang w:val="fr-FR"/>
        </w:rPr>
      </w:pPr>
      <w:r>
        <w:rPr>
          <w:rFonts w:asciiTheme="majorBidi" w:hAnsiTheme="majorBidi" w:cstheme="majorBidi"/>
          <w:b/>
          <w:bCs/>
          <w:sz w:val="28"/>
          <w:szCs w:val="28"/>
          <w:lang w:val="fr-FR"/>
        </w:rPr>
        <w:br w:type="page"/>
      </w:r>
    </w:p>
    <w:p w:rsidR="003C5261" w:rsidRPr="002E0F89" w:rsidRDefault="003C5261" w:rsidP="004F09EC">
      <w:pPr>
        <w:spacing w:after="0" w:line="48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2E0F89">
        <w:rPr>
          <w:rFonts w:asciiTheme="majorBidi" w:hAnsiTheme="majorBidi" w:cstheme="majorBidi"/>
          <w:b/>
          <w:bCs/>
          <w:sz w:val="28"/>
          <w:szCs w:val="28"/>
        </w:rPr>
        <w:lastRenderedPageBreak/>
        <w:t>Supplementary Material</w:t>
      </w:r>
    </w:p>
    <w:p w:rsidR="007835FF" w:rsidRPr="00046398" w:rsidRDefault="007835FF" w:rsidP="00046398">
      <w:p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  <w:r w:rsidRPr="00046398">
        <w:rPr>
          <w:rFonts w:asciiTheme="majorBidi" w:hAnsiTheme="majorBidi" w:cstheme="majorBidi"/>
          <w:sz w:val="24"/>
          <w:szCs w:val="24"/>
        </w:rPr>
        <w:t>Table S1. Computed and experimentally derived geometrical parameters (r</w:t>
      </w:r>
      <w:r w:rsidRPr="00046398">
        <w:rPr>
          <w:rFonts w:asciiTheme="majorBidi" w:hAnsiTheme="majorBidi" w:cstheme="majorBidi"/>
          <w:sz w:val="24"/>
          <w:szCs w:val="24"/>
          <w:vertAlign w:val="subscript"/>
        </w:rPr>
        <w:t>e</w:t>
      </w:r>
      <w:r w:rsidRPr="00046398">
        <w:rPr>
          <w:rFonts w:asciiTheme="majorBidi" w:hAnsiTheme="majorBidi" w:cstheme="majorBidi"/>
          <w:sz w:val="24"/>
          <w:szCs w:val="24"/>
        </w:rPr>
        <w:t xml:space="preserve"> values, except otherwise stated) of, and excitation energies (T</w:t>
      </w:r>
      <w:r w:rsidRPr="00046398">
        <w:rPr>
          <w:rFonts w:asciiTheme="majorBidi" w:hAnsiTheme="majorBidi" w:cstheme="majorBidi"/>
          <w:sz w:val="24"/>
          <w:szCs w:val="24"/>
          <w:vertAlign w:val="subscript"/>
        </w:rPr>
        <w:t>e</w:t>
      </w:r>
      <w:r w:rsidRPr="00046398">
        <w:rPr>
          <w:rFonts w:asciiTheme="majorBidi" w:hAnsiTheme="majorBidi" w:cstheme="majorBidi"/>
          <w:sz w:val="24"/>
          <w:szCs w:val="24"/>
        </w:rPr>
        <w:t xml:space="preserve"> values, except otherwise stated) between, the </w:t>
      </w:r>
      <m:oMath>
        <m:acc>
          <m:accPr>
            <m:chr m:val="̃"/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</w:rPr>
              <m:t>X</m:t>
            </m:r>
          </m:e>
        </m:acc>
      </m:oMath>
      <w:r w:rsidRPr="00046398">
        <w:rPr>
          <w:rFonts w:asciiTheme="majorBidi" w:hAnsiTheme="majorBidi" w:cstheme="majorBidi"/>
          <w:sz w:val="24"/>
          <w:szCs w:val="24"/>
          <w:vertAlign w:val="superscript"/>
        </w:rPr>
        <w:t>1</w:t>
      </w:r>
      <w:r w:rsidRPr="00046398">
        <w:rPr>
          <w:rFonts w:asciiTheme="majorBidi" w:hAnsiTheme="majorBidi" w:cstheme="majorBidi"/>
          <w:sz w:val="24"/>
          <w:szCs w:val="24"/>
        </w:rPr>
        <w:t xml:space="preserve">A' and </w:t>
      </w:r>
      <m:oMath>
        <m:acc>
          <m:accPr>
            <m:chr m:val="̃"/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</w:rPr>
              <m:t>A</m:t>
            </m:r>
          </m:e>
        </m:acc>
      </m:oMath>
      <w:r w:rsidRPr="00046398">
        <w:rPr>
          <w:rFonts w:asciiTheme="majorBidi" w:hAnsiTheme="majorBidi" w:cstheme="majorBidi"/>
          <w:sz w:val="24"/>
          <w:szCs w:val="24"/>
          <w:vertAlign w:val="superscript"/>
        </w:rPr>
        <w:t>1</w:t>
      </w:r>
      <w:r w:rsidRPr="00046398">
        <w:rPr>
          <w:rFonts w:asciiTheme="majorBidi" w:hAnsiTheme="majorBidi" w:cstheme="majorBidi"/>
          <w:sz w:val="24"/>
          <w:szCs w:val="24"/>
        </w:rPr>
        <w:t>A" states of HPS.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73"/>
        <w:gridCol w:w="1156"/>
        <w:gridCol w:w="1156"/>
        <w:gridCol w:w="1156"/>
        <w:gridCol w:w="927"/>
      </w:tblGrid>
      <w:tr w:rsidR="007835FF" w:rsidRPr="00046398" w:rsidTr="00A80E51">
        <w:tc>
          <w:tcPr>
            <w:tcW w:w="0" w:type="auto"/>
          </w:tcPr>
          <w:p w:rsidR="007835FF" w:rsidRPr="00046398" w:rsidRDefault="002D4761" w:rsidP="00294AA3">
            <w:pPr>
              <w:spacing w:after="200"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m:oMath>
              <m:acc>
                <m:accPr>
                  <m:chr m:val="̃"/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4"/>
                      <w:szCs w:val="24"/>
                    </w:rPr>
                    <m:t>X</m:t>
                  </m:r>
                </m:e>
              </m:acc>
            </m:oMath>
            <w:r w:rsidR="007835FF" w:rsidRPr="00046398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1</w:t>
            </w:r>
            <w:r w:rsidR="007835FF" w:rsidRPr="00046398">
              <w:rPr>
                <w:rFonts w:asciiTheme="majorBidi" w:hAnsiTheme="majorBidi" w:cstheme="majorBidi"/>
                <w:sz w:val="24"/>
                <w:szCs w:val="24"/>
              </w:rPr>
              <w:t>A'</w:t>
            </w:r>
          </w:p>
        </w:tc>
        <w:tc>
          <w:tcPr>
            <w:tcW w:w="0" w:type="auto"/>
          </w:tcPr>
          <w:p w:rsidR="007835FF" w:rsidRPr="00046398" w:rsidRDefault="007835FF" w:rsidP="00294AA3">
            <w:pPr>
              <w:spacing w:after="200"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46398">
              <w:rPr>
                <w:rFonts w:asciiTheme="majorBidi" w:hAnsiTheme="majorBidi" w:cstheme="majorBidi"/>
                <w:sz w:val="24"/>
                <w:szCs w:val="24"/>
              </w:rPr>
              <w:t xml:space="preserve">HP/Å </w:t>
            </w:r>
          </w:p>
        </w:tc>
        <w:tc>
          <w:tcPr>
            <w:tcW w:w="0" w:type="auto"/>
          </w:tcPr>
          <w:p w:rsidR="007835FF" w:rsidRPr="00046398" w:rsidRDefault="007835FF" w:rsidP="00294AA3">
            <w:pPr>
              <w:spacing w:after="200"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46398">
              <w:rPr>
                <w:rFonts w:asciiTheme="majorBidi" w:hAnsiTheme="majorBidi" w:cstheme="majorBidi"/>
                <w:sz w:val="24"/>
                <w:szCs w:val="24"/>
              </w:rPr>
              <w:t>PS/Å</w:t>
            </w:r>
          </w:p>
        </w:tc>
        <w:tc>
          <w:tcPr>
            <w:tcW w:w="0" w:type="auto"/>
          </w:tcPr>
          <w:p w:rsidR="007835FF" w:rsidRPr="00046398" w:rsidRDefault="007835FF" w:rsidP="00294AA3">
            <w:pPr>
              <w:spacing w:after="200" w:line="480" w:lineRule="auto"/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</w:pPr>
            <w:r w:rsidRPr="00046398">
              <w:rPr>
                <w:rFonts w:asciiTheme="majorBidi" w:hAnsiTheme="majorBidi" w:cstheme="majorBidi"/>
                <w:sz w:val="24"/>
                <w:szCs w:val="24"/>
              </w:rPr>
              <w:t>HPS/deg.</w:t>
            </w:r>
          </w:p>
        </w:tc>
        <w:tc>
          <w:tcPr>
            <w:tcW w:w="0" w:type="auto"/>
          </w:tcPr>
          <w:p w:rsidR="007835FF" w:rsidRPr="00046398" w:rsidRDefault="007835FF" w:rsidP="00294AA3">
            <w:pPr>
              <w:spacing w:after="200" w:line="480" w:lineRule="auto"/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</w:pPr>
            <w:r w:rsidRPr="00046398">
              <w:rPr>
                <w:rFonts w:asciiTheme="majorBidi" w:hAnsiTheme="majorBidi" w:cstheme="majorBidi"/>
                <w:sz w:val="24"/>
                <w:szCs w:val="24"/>
              </w:rPr>
              <w:t>T</w:t>
            </w:r>
            <w:r w:rsidRPr="00046398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e</w:t>
            </w:r>
            <w:r w:rsidRPr="00046398">
              <w:rPr>
                <w:rFonts w:asciiTheme="majorBidi" w:hAnsiTheme="majorBidi" w:cstheme="majorBidi"/>
                <w:sz w:val="24"/>
                <w:szCs w:val="24"/>
              </w:rPr>
              <w:t>/cm</w:t>
            </w:r>
            <w:r w:rsidRPr="00046398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-1</w:t>
            </w:r>
          </w:p>
        </w:tc>
      </w:tr>
      <w:tr w:rsidR="007835FF" w:rsidRPr="00046398" w:rsidTr="00A80E51">
        <w:tc>
          <w:tcPr>
            <w:tcW w:w="0" w:type="auto"/>
          </w:tcPr>
          <w:p w:rsidR="007835FF" w:rsidRPr="00046398" w:rsidRDefault="007835FF" w:rsidP="00294AA3">
            <w:pPr>
              <w:spacing w:after="200" w:line="480" w:lineRule="auto"/>
              <w:rPr>
                <w:rFonts w:asciiTheme="majorBidi" w:hAnsiTheme="majorBidi" w:cstheme="majorBidi"/>
                <w:sz w:val="24"/>
                <w:szCs w:val="24"/>
                <w:vertAlign w:val="superscript"/>
                <w:lang w:val="de-DE"/>
              </w:rPr>
            </w:pPr>
            <w:r w:rsidRPr="00046398">
              <w:rPr>
                <w:rFonts w:asciiTheme="majorBidi" w:hAnsiTheme="majorBidi" w:cstheme="majorBidi"/>
                <w:sz w:val="24"/>
                <w:szCs w:val="24"/>
                <w:lang w:val="de-DE"/>
              </w:rPr>
              <w:t>UCCSD(T)-F12b/VQZ-F12</w:t>
            </w:r>
            <w:r w:rsidRPr="00046398">
              <w:rPr>
                <w:rFonts w:asciiTheme="majorBidi" w:hAnsiTheme="majorBidi" w:cstheme="majorBidi"/>
                <w:sz w:val="24"/>
                <w:szCs w:val="24"/>
                <w:vertAlign w:val="superscript"/>
                <w:lang w:val="de-DE"/>
              </w:rPr>
              <w:t>a</w:t>
            </w:r>
          </w:p>
        </w:tc>
        <w:tc>
          <w:tcPr>
            <w:tcW w:w="0" w:type="auto"/>
          </w:tcPr>
          <w:p w:rsidR="007835FF" w:rsidRPr="00046398" w:rsidRDefault="007835FF" w:rsidP="00294AA3">
            <w:pPr>
              <w:spacing w:after="200" w:line="480" w:lineRule="auto"/>
              <w:rPr>
                <w:rFonts w:asciiTheme="majorBidi" w:hAnsiTheme="majorBidi" w:cstheme="majorBidi"/>
                <w:sz w:val="24"/>
                <w:szCs w:val="24"/>
                <w:lang w:val="de-DE"/>
              </w:rPr>
            </w:pPr>
            <w:r w:rsidRPr="00046398">
              <w:rPr>
                <w:rFonts w:asciiTheme="majorBidi" w:hAnsiTheme="majorBidi" w:cstheme="majorBidi"/>
                <w:sz w:val="24"/>
                <w:szCs w:val="24"/>
                <w:lang w:val="de-DE"/>
              </w:rPr>
              <w:t xml:space="preserve">1.4339 </w:t>
            </w:r>
          </w:p>
        </w:tc>
        <w:tc>
          <w:tcPr>
            <w:tcW w:w="0" w:type="auto"/>
          </w:tcPr>
          <w:p w:rsidR="007835FF" w:rsidRPr="00046398" w:rsidRDefault="007835FF" w:rsidP="00294AA3">
            <w:pPr>
              <w:spacing w:after="200" w:line="480" w:lineRule="auto"/>
              <w:rPr>
                <w:rFonts w:asciiTheme="majorBidi" w:hAnsiTheme="majorBidi" w:cstheme="majorBidi"/>
                <w:sz w:val="24"/>
                <w:szCs w:val="24"/>
                <w:lang w:val="de-DE"/>
              </w:rPr>
            </w:pPr>
            <w:r w:rsidRPr="00046398">
              <w:rPr>
                <w:rFonts w:asciiTheme="majorBidi" w:hAnsiTheme="majorBidi" w:cstheme="majorBidi"/>
                <w:sz w:val="24"/>
                <w:szCs w:val="24"/>
                <w:lang w:val="de-DE"/>
              </w:rPr>
              <w:t>1.9332</w:t>
            </w:r>
          </w:p>
        </w:tc>
        <w:tc>
          <w:tcPr>
            <w:tcW w:w="0" w:type="auto"/>
          </w:tcPr>
          <w:p w:rsidR="007835FF" w:rsidRPr="00046398" w:rsidRDefault="007835FF" w:rsidP="00294AA3">
            <w:pPr>
              <w:spacing w:after="200" w:line="480" w:lineRule="auto"/>
              <w:rPr>
                <w:rFonts w:asciiTheme="majorBidi" w:hAnsiTheme="majorBidi" w:cstheme="majorBidi"/>
                <w:sz w:val="24"/>
                <w:szCs w:val="24"/>
                <w:lang w:val="de-DE"/>
              </w:rPr>
            </w:pPr>
            <w:r w:rsidRPr="00046398">
              <w:rPr>
                <w:rFonts w:asciiTheme="majorBidi" w:hAnsiTheme="majorBidi" w:cstheme="majorBidi"/>
                <w:sz w:val="24"/>
                <w:szCs w:val="24"/>
                <w:lang w:val="de-DE"/>
              </w:rPr>
              <w:t>101.84</w:t>
            </w:r>
          </w:p>
        </w:tc>
        <w:tc>
          <w:tcPr>
            <w:tcW w:w="0" w:type="auto"/>
          </w:tcPr>
          <w:p w:rsidR="007835FF" w:rsidRPr="00046398" w:rsidRDefault="007835FF" w:rsidP="00294AA3">
            <w:pPr>
              <w:spacing w:after="200" w:line="480" w:lineRule="auto"/>
              <w:rPr>
                <w:rFonts w:asciiTheme="majorBidi" w:hAnsiTheme="majorBidi" w:cstheme="majorBidi"/>
                <w:sz w:val="24"/>
                <w:szCs w:val="24"/>
                <w:lang w:val="de-DE"/>
              </w:rPr>
            </w:pPr>
          </w:p>
        </w:tc>
      </w:tr>
      <w:tr w:rsidR="007835FF" w:rsidRPr="00046398" w:rsidTr="00A80E51">
        <w:tc>
          <w:tcPr>
            <w:tcW w:w="0" w:type="auto"/>
          </w:tcPr>
          <w:p w:rsidR="007835FF" w:rsidRPr="00046398" w:rsidRDefault="007835FF" w:rsidP="00294AA3">
            <w:pPr>
              <w:spacing w:after="200" w:line="480" w:lineRule="auto"/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</w:pPr>
            <w:r w:rsidRPr="00046398">
              <w:rPr>
                <w:rFonts w:asciiTheme="majorBidi" w:hAnsiTheme="majorBidi" w:cstheme="majorBidi"/>
                <w:sz w:val="24"/>
                <w:szCs w:val="24"/>
              </w:rPr>
              <w:t>MRCI-F12/VQZ-F12</w:t>
            </w:r>
            <w:r w:rsidRPr="00046398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0" w:type="auto"/>
          </w:tcPr>
          <w:p w:rsidR="007835FF" w:rsidRPr="00046398" w:rsidRDefault="007835FF" w:rsidP="00294AA3">
            <w:pPr>
              <w:spacing w:after="200" w:line="480" w:lineRule="auto"/>
              <w:rPr>
                <w:rFonts w:asciiTheme="majorBidi" w:hAnsiTheme="majorBidi" w:cstheme="majorBidi"/>
                <w:sz w:val="24"/>
                <w:szCs w:val="24"/>
                <w:lang w:val="de-DE"/>
              </w:rPr>
            </w:pPr>
            <w:r w:rsidRPr="00046398">
              <w:rPr>
                <w:rFonts w:asciiTheme="majorBidi" w:hAnsiTheme="majorBidi" w:cstheme="majorBidi"/>
                <w:sz w:val="24"/>
                <w:szCs w:val="24"/>
                <w:lang w:val="de-DE"/>
              </w:rPr>
              <w:t>1.4321</w:t>
            </w:r>
          </w:p>
        </w:tc>
        <w:tc>
          <w:tcPr>
            <w:tcW w:w="0" w:type="auto"/>
          </w:tcPr>
          <w:p w:rsidR="007835FF" w:rsidRPr="00046398" w:rsidRDefault="007835FF" w:rsidP="00294AA3">
            <w:pPr>
              <w:spacing w:after="200" w:line="480" w:lineRule="auto"/>
              <w:rPr>
                <w:rFonts w:asciiTheme="majorBidi" w:hAnsiTheme="majorBidi" w:cstheme="majorBidi"/>
                <w:sz w:val="24"/>
                <w:szCs w:val="24"/>
                <w:lang w:val="de-DE"/>
              </w:rPr>
            </w:pPr>
            <w:r w:rsidRPr="00046398">
              <w:rPr>
                <w:rFonts w:asciiTheme="majorBidi" w:hAnsiTheme="majorBidi" w:cstheme="majorBidi"/>
                <w:sz w:val="24"/>
                <w:szCs w:val="24"/>
                <w:lang w:val="de-DE"/>
              </w:rPr>
              <w:t>1.9361</w:t>
            </w:r>
          </w:p>
        </w:tc>
        <w:tc>
          <w:tcPr>
            <w:tcW w:w="0" w:type="auto"/>
          </w:tcPr>
          <w:p w:rsidR="007835FF" w:rsidRPr="00046398" w:rsidRDefault="007835FF" w:rsidP="00294AA3">
            <w:pPr>
              <w:spacing w:after="200" w:line="480" w:lineRule="auto"/>
              <w:rPr>
                <w:rFonts w:asciiTheme="majorBidi" w:hAnsiTheme="majorBidi" w:cstheme="majorBidi"/>
                <w:sz w:val="24"/>
                <w:szCs w:val="24"/>
                <w:lang w:val="de-DE"/>
              </w:rPr>
            </w:pPr>
            <w:r w:rsidRPr="00046398">
              <w:rPr>
                <w:rFonts w:asciiTheme="majorBidi" w:hAnsiTheme="majorBidi" w:cstheme="majorBidi"/>
                <w:sz w:val="24"/>
                <w:szCs w:val="24"/>
                <w:lang w:val="de-DE"/>
              </w:rPr>
              <w:t>101.98</w:t>
            </w:r>
          </w:p>
        </w:tc>
        <w:tc>
          <w:tcPr>
            <w:tcW w:w="0" w:type="auto"/>
          </w:tcPr>
          <w:p w:rsidR="007835FF" w:rsidRPr="00046398" w:rsidRDefault="007835FF" w:rsidP="00294AA3">
            <w:pPr>
              <w:spacing w:after="200" w:line="480" w:lineRule="auto"/>
              <w:rPr>
                <w:rFonts w:asciiTheme="majorBidi" w:hAnsiTheme="majorBidi" w:cstheme="majorBidi"/>
                <w:sz w:val="24"/>
                <w:szCs w:val="24"/>
                <w:lang w:val="de-DE"/>
              </w:rPr>
            </w:pPr>
          </w:p>
        </w:tc>
      </w:tr>
      <w:tr w:rsidR="007835FF" w:rsidRPr="00046398" w:rsidTr="00A80E51">
        <w:tc>
          <w:tcPr>
            <w:tcW w:w="0" w:type="auto"/>
          </w:tcPr>
          <w:p w:rsidR="007835FF" w:rsidRPr="00046398" w:rsidRDefault="007835FF" w:rsidP="00294AA3">
            <w:pPr>
              <w:spacing w:after="200" w:line="480" w:lineRule="auto"/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</w:pPr>
            <w:r w:rsidRPr="00046398">
              <w:rPr>
                <w:rFonts w:asciiTheme="majorBidi" w:hAnsiTheme="majorBidi" w:cstheme="majorBidi"/>
                <w:sz w:val="24"/>
                <w:szCs w:val="24"/>
              </w:rPr>
              <w:t>MRCI-F12/CVQZ-F12</w:t>
            </w:r>
            <w:r w:rsidRPr="00046398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0" w:type="auto"/>
          </w:tcPr>
          <w:p w:rsidR="007835FF" w:rsidRPr="00046398" w:rsidRDefault="007835FF" w:rsidP="00294AA3">
            <w:pPr>
              <w:spacing w:after="200" w:line="480" w:lineRule="auto"/>
              <w:rPr>
                <w:rFonts w:asciiTheme="majorBidi" w:hAnsiTheme="majorBidi" w:cstheme="majorBidi"/>
                <w:sz w:val="24"/>
                <w:szCs w:val="24"/>
                <w:lang w:val="de-DE"/>
              </w:rPr>
            </w:pPr>
            <w:r w:rsidRPr="00046398">
              <w:rPr>
                <w:rFonts w:asciiTheme="majorBidi" w:hAnsiTheme="majorBidi" w:cstheme="majorBidi"/>
                <w:sz w:val="24"/>
                <w:szCs w:val="24"/>
                <w:lang w:val="de-DE"/>
              </w:rPr>
              <w:t>1.4210</w:t>
            </w:r>
          </w:p>
        </w:tc>
        <w:tc>
          <w:tcPr>
            <w:tcW w:w="0" w:type="auto"/>
          </w:tcPr>
          <w:p w:rsidR="007835FF" w:rsidRPr="00046398" w:rsidRDefault="007835FF" w:rsidP="00294AA3">
            <w:pPr>
              <w:spacing w:after="200" w:line="480" w:lineRule="auto"/>
              <w:rPr>
                <w:rFonts w:asciiTheme="majorBidi" w:hAnsiTheme="majorBidi" w:cstheme="majorBidi"/>
                <w:sz w:val="24"/>
                <w:szCs w:val="24"/>
                <w:lang w:val="de-DE"/>
              </w:rPr>
            </w:pPr>
            <w:r w:rsidRPr="00046398">
              <w:rPr>
                <w:rFonts w:asciiTheme="majorBidi" w:hAnsiTheme="majorBidi" w:cstheme="majorBidi"/>
                <w:sz w:val="24"/>
                <w:szCs w:val="24"/>
                <w:lang w:val="de-DE"/>
              </w:rPr>
              <w:t>1.9264</w:t>
            </w:r>
          </w:p>
        </w:tc>
        <w:tc>
          <w:tcPr>
            <w:tcW w:w="0" w:type="auto"/>
          </w:tcPr>
          <w:p w:rsidR="007835FF" w:rsidRPr="00046398" w:rsidRDefault="007835FF" w:rsidP="00294AA3">
            <w:pPr>
              <w:spacing w:after="200" w:line="480" w:lineRule="auto"/>
              <w:rPr>
                <w:rFonts w:asciiTheme="majorBidi" w:hAnsiTheme="majorBidi" w:cstheme="majorBidi"/>
                <w:sz w:val="24"/>
                <w:szCs w:val="24"/>
                <w:lang w:val="de-DE"/>
              </w:rPr>
            </w:pPr>
            <w:r w:rsidRPr="00046398">
              <w:rPr>
                <w:rFonts w:asciiTheme="majorBidi" w:hAnsiTheme="majorBidi" w:cstheme="majorBidi"/>
                <w:sz w:val="24"/>
                <w:szCs w:val="24"/>
                <w:lang w:val="de-DE"/>
              </w:rPr>
              <w:t>102.16</w:t>
            </w:r>
          </w:p>
        </w:tc>
        <w:tc>
          <w:tcPr>
            <w:tcW w:w="0" w:type="auto"/>
          </w:tcPr>
          <w:p w:rsidR="007835FF" w:rsidRPr="00046398" w:rsidRDefault="007835FF" w:rsidP="00294AA3">
            <w:pPr>
              <w:spacing w:after="200" w:line="480" w:lineRule="auto"/>
              <w:rPr>
                <w:rFonts w:asciiTheme="majorBidi" w:hAnsiTheme="majorBidi" w:cstheme="majorBidi"/>
                <w:sz w:val="24"/>
                <w:szCs w:val="24"/>
                <w:lang w:val="de-DE"/>
              </w:rPr>
            </w:pPr>
          </w:p>
        </w:tc>
      </w:tr>
      <w:tr w:rsidR="007835FF" w:rsidRPr="00046398" w:rsidTr="00A80E51">
        <w:tc>
          <w:tcPr>
            <w:tcW w:w="0" w:type="auto"/>
          </w:tcPr>
          <w:p w:rsidR="007835FF" w:rsidRPr="00046398" w:rsidRDefault="007835FF" w:rsidP="00294AA3">
            <w:pPr>
              <w:spacing w:after="200" w:line="480" w:lineRule="auto"/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</w:pPr>
            <w:r w:rsidRPr="00046398">
              <w:rPr>
                <w:rFonts w:asciiTheme="majorBidi" w:hAnsiTheme="majorBidi" w:cstheme="majorBidi"/>
                <w:sz w:val="24"/>
                <w:szCs w:val="24"/>
              </w:rPr>
              <w:t>MRCI-F12/CVQZ-F12 PEF</w:t>
            </w:r>
            <w:r w:rsidRPr="00046398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0" w:type="auto"/>
          </w:tcPr>
          <w:p w:rsidR="007835FF" w:rsidRPr="00046398" w:rsidRDefault="007835FF" w:rsidP="00294AA3">
            <w:pPr>
              <w:spacing w:after="200"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46398">
              <w:rPr>
                <w:rFonts w:asciiTheme="majorBidi" w:hAnsiTheme="majorBidi" w:cstheme="majorBidi"/>
                <w:sz w:val="24"/>
                <w:szCs w:val="24"/>
              </w:rPr>
              <w:t>1.4225</w:t>
            </w:r>
          </w:p>
        </w:tc>
        <w:tc>
          <w:tcPr>
            <w:tcW w:w="0" w:type="auto"/>
          </w:tcPr>
          <w:p w:rsidR="007835FF" w:rsidRPr="00046398" w:rsidRDefault="007835FF" w:rsidP="00294AA3">
            <w:pPr>
              <w:spacing w:after="200"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46398">
              <w:rPr>
                <w:rFonts w:asciiTheme="majorBidi" w:hAnsiTheme="majorBidi" w:cstheme="majorBidi"/>
                <w:sz w:val="24"/>
                <w:szCs w:val="24"/>
              </w:rPr>
              <w:t>1.9256</w:t>
            </w:r>
          </w:p>
        </w:tc>
        <w:tc>
          <w:tcPr>
            <w:tcW w:w="0" w:type="auto"/>
          </w:tcPr>
          <w:p w:rsidR="007835FF" w:rsidRPr="00046398" w:rsidRDefault="007835FF" w:rsidP="00294AA3">
            <w:pPr>
              <w:spacing w:after="200"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46398">
              <w:rPr>
                <w:rFonts w:asciiTheme="majorBidi" w:hAnsiTheme="majorBidi" w:cstheme="majorBidi"/>
                <w:sz w:val="24"/>
                <w:szCs w:val="24"/>
              </w:rPr>
              <w:t>102.13</w:t>
            </w:r>
          </w:p>
        </w:tc>
        <w:tc>
          <w:tcPr>
            <w:tcW w:w="0" w:type="auto"/>
          </w:tcPr>
          <w:p w:rsidR="007835FF" w:rsidRPr="00046398" w:rsidRDefault="007835FF" w:rsidP="00294AA3">
            <w:pPr>
              <w:spacing w:after="200"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835FF" w:rsidRPr="00046398" w:rsidTr="00A80E51">
        <w:tc>
          <w:tcPr>
            <w:tcW w:w="0" w:type="auto"/>
          </w:tcPr>
          <w:p w:rsidR="007835FF" w:rsidRPr="00046398" w:rsidRDefault="007835FF" w:rsidP="00294AA3">
            <w:pPr>
              <w:spacing w:after="200" w:line="480" w:lineRule="auto"/>
              <w:rPr>
                <w:rFonts w:asciiTheme="majorBidi" w:hAnsiTheme="majorBidi" w:cstheme="majorBidi"/>
                <w:sz w:val="24"/>
                <w:szCs w:val="24"/>
                <w:vertAlign w:val="superscript"/>
                <w:lang w:val="it-IT"/>
              </w:rPr>
            </w:pPr>
            <w:r w:rsidRPr="00046398">
              <w:rPr>
                <w:rFonts w:asciiTheme="majorBidi" w:hAnsiTheme="majorBidi" w:cstheme="majorBidi"/>
                <w:sz w:val="24"/>
                <w:szCs w:val="24"/>
                <w:lang w:val="it-IT"/>
              </w:rPr>
              <w:t>MRCI/AV(5+d)Z</w:t>
            </w:r>
            <w:r w:rsidRPr="00046398">
              <w:rPr>
                <w:rFonts w:asciiTheme="majorBidi" w:hAnsiTheme="majorBidi" w:cstheme="majorBidi"/>
                <w:sz w:val="24"/>
                <w:szCs w:val="24"/>
                <w:vertAlign w:val="superscript"/>
                <w:lang w:val="it-IT"/>
              </w:rPr>
              <w:fldChar w:fldCharType="begin"/>
            </w:r>
            <w:r w:rsidRPr="00046398">
              <w:rPr>
                <w:rFonts w:asciiTheme="majorBidi" w:hAnsiTheme="majorBidi" w:cstheme="majorBidi"/>
                <w:sz w:val="24"/>
                <w:szCs w:val="24"/>
                <w:vertAlign w:val="superscript"/>
                <w:lang w:val="it-IT"/>
              </w:rPr>
              <w:instrText xml:space="preserve"> NOTEREF _Ref378768997 \h </w:instrText>
            </w:r>
            <w:r w:rsidR="00294AA3" w:rsidRPr="00046398">
              <w:rPr>
                <w:rFonts w:asciiTheme="majorBidi" w:hAnsiTheme="majorBidi" w:cstheme="majorBidi"/>
                <w:sz w:val="24"/>
                <w:szCs w:val="24"/>
                <w:vertAlign w:val="superscript"/>
                <w:lang w:val="it-IT"/>
              </w:rPr>
              <w:instrText xml:space="preserve"> \* MERGEFORMAT </w:instrText>
            </w:r>
            <w:r w:rsidRPr="00046398">
              <w:rPr>
                <w:rFonts w:asciiTheme="majorBidi" w:hAnsiTheme="majorBidi" w:cstheme="majorBidi"/>
                <w:sz w:val="24"/>
                <w:szCs w:val="24"/>
                <w:vertAlign w:val="superscript"/>
                <w:lang w:val="it-IT"/>
              </w:rPr>
            </w:r>
            <w:r w:rsidRPr="00046398">
              <w:rPr>
                <w:rFonts w:asciiTheme="majorBidi" w:hAnsiTheme="majorBidi" w:cstheme="majorBidi"/>
                <w:sz w:val="24"/>
                <w:szCs w:val="24"/>
                <w:vertAlign w:val="superscript"/>
                <w:lang w:val="it-IT"/>
              </w:rPr>
              <w:fldChar w:fldCharType="separate"/>
            </w:r>
            <w:r w:rsidRPr="00046398">
              <w:rPr>
                <w:rFonts w:asciiTheme="majorBidi" w:hAnsiTheme="majorBidi" w:cstheme="majorBidi"/>
                <w:sz w:val="24"/>
                <w:szCs w:val="24"/>
                <w:vertAlign w:val="superscript"/>
                <w:lang w:val="it-IT"/>
              </w:rPr>
              <w:t>1</w:t>
            </w:r>
            <w:r w:rsidRPr="00046398">
              <w:rPr>
                <w:rFonts w:asciiTheme="majorBidi" w:hAnsiTheme="majorBidi" w:cstheme="majorBidi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</w:tcPr>
          <w:p w:rsidR="007835FF" w:rsidRPr="00046398" w:rsidRDefault="007835FF" w:rsidP="00294AA3">
            <w:pPr>
              <w:spacing w:after="200" w:line="480" w:lineRule="auto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046398">
              <w:rPr>
                <w:rFonts w:asciiTheme="majorBidi" w:hAnsiTheme="majorBidi" w:cstheme="majorBidi"/>
                <w:sz w:val="24"/>
                <w:szCs w:val="24"/>
              </w:rPr>
              <w:t>1.4315</w:t>
            </w:r>
          </w:p>
        </w:tc>
        <w:tc>
          <w:tcPr>
            <w:tcW w:w="0" w:type="auto"/>
          </w:tcPr>
          <w:p w:rsidR="007835FF" w:rsidRPr="00046398" w:rsidRDefault="007835FF" w:rsidP="00294AA3">
            <w:pPr>
              <w:spacing w:after="200" w:line="480" w:lineRule="auto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046398">
              <w:rPr>
                <w:rFonts w:asciiTheme="majorBidi" w:hAnsiTheme="majorBidi" w:cstheme="majorBidi"/>
                <w:sz w:val="24"/>
                <w:szCs w:val="24"/>
              </w:rPr>
              <w:t>1.9371</w:t>
            </w:r>
          </w:p>
        </w:tc>
        <w:tc>
          <w:tcPr>
            <w:tcW w:w="0" w:type="auto"/>
          </w:tcPr>
          <w:p w:rsidR="007835FF" w:rsidRPr="00046398" w:rsidRDefault="007835FF" w:rsidP="00294AA3">
            <w:pPr>
              <w:spacing w:after="200" w:line="480" w:lineRule="auto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046398">
              <w:rPr>
                <w:rFonts w:asciiTheme="majorBidi" w:hAnsiTheme="majorBidi" w:cstheme="majorBidi"/>
                <w:sz w:val="24"/>
                <w:szCs w:val="24"/>
              </w:rPr>
              <w:t>102.09</w:t>
            </w:r>
          </w:p>
        </w:tc>
        <w:tc>
          <w:tcPr>
            <w:tcW w:w="0" w:type="auto"/>
          </w:tcPr>
          <w:p w:rsidR="007835FF" w:rsidRPr="00046398" w:rsidRDefault="007835FF" w:rsidP="00294AA3">
            <w:pPr>
              <w:spacing w:after="200" w:line="480" w:lineRule="auto"/>
              <w:rPr>
                <w:rFonts w:asciiTheme="majorBidi" w:hAnsiTheme="majorBidi" w:cstheme="majorBidi"/>
                <w:sz w:val="24"/>
                <w:szCs w:val="24"/>
                <w:lang w:val="de-DE"/>
              </w:rPr>
            </w:pPr>
          </w:p>
        </w:tc>
      </w:tr>
      <w:tr w:rsidR="007835FF" w:rsidRPr="00046398" w:rsidTr="00A80E51">
        <w:tc>
          <w:tcPr>
            <w:tcW w:w="0" w:type="auto"/>
          </w:tcPr>
          <w:p w:rsidR="007835FF" w:rsidRPr="00046398" w:rsidRDefault="007835FF" w:rsidP="00294AA3">
            <w:pPr>
              <w:spacing w:after="200" w:line="480" w:lineRule="auto"/>
              <w:rPr>
                <w:rFonts w:asciiTheme="majorBidi" w:hAnsiTheme="majorBidi" w:cstheme="majorBidi"/>
                <w:sz w:val="24"/>
                <w:szCs w:val="24"/>
                <w:vertAlign w:val="superscript"/>
                <w:lang w:val="fr-FR"/>
              </w:rPr>
            </w:pPr>
            <w:r w:rsidRPr="00046398">
              <w:rPr>
                <w:rFonts w:asciiTheme="majorBidi" w:hAnsiTheme="majorBidi" w:cstheme="majorBidi"/>
                <w:sz w:val="24"/>
                <w:szCs w:val="24"/>
                <w:lang w:val="fr-FR"/>
              </w:rPr>
              <w:t>CCSD(T)/AV(Q+d)Z PEF</w:t>
            </w:r>
            <w:r w:rsidRPr="00046398">
              <w:rPr>
                <w:rFonts w:asciiTheme="majorBidi" w:hAnsiTheme="majorBidi" w:cstheme="majorBidi"/>
                <w:sz w:val="24"/>
                <w:szCs w:val="24"/>
                <w:vertAlign w:val="superscript"/>
                <w:lang w:val="fr-FR"/>
              </w:rPr>
              <w:fldChar w:fldCharType="begin"/>
            </w:r>
            <w:r w:rsidRPr="00046398">
              <w:rPr>
                <w:rFonts w:asciiTheme="majorBidi" w:hAnsiTheme="majorBidi" w:cstheme="majorBidi"/>
                <w:sz w:val="24"/>
                <w:szCs w:val="24"/>
                <w:vertAlign w:val="superscript"/>
                <w:lang w:val="fr-FR"/>
              </w:rPr>
              <w:instrText xml:space="preserve"> NOTEREF _Ref378768997 \h </w:instrText>
            </w:r>
            <w:r w:rsidR="00294AA3" w:rsidRPr="00046398">
              <w:rPr>
                <w:rFonts w:asciiTheme="majorBidi" w:hAnsiTheme="majorBidi" w:cstheme="majorBidi"/>
                <w:sz w:val="24"/>
                <w:szCs w:val="24"/>
                <w:vertAlign w:val="superscript"/>
                <w:lang w:val="fr-FR"/>
              </w:rPr>
              <w:instrText xml:space="preserve"> \* MERGEFORMAT </w:instrText>
            </w:r>
            <w:r w:rsidRPr="00046398">
              <w:rPr>
                <w:rFonts w:asciiTheme="majorBidi" w:hAnsiTheme="majorBidi" w:cstheme="majorBidi"/>
                <w:sz w:val="24"/>
                <w:szCs w:val="24"/>
                <w:vertAlign w:val="superscript"/>
                <w:lang w:val="fr-FR"/>
              </w:rPr>
            </w:r>
            <w:r w:rsidRPr="00046398">
              <w:rPr>
                <w:rFonts w:asciiTheme="majorBidi" w:hAnsiTheme="majorBidi" w:cstheme="majorBidi"/>
                <w:sz w:val="24"/>
                <w:szCs w:val="24"/>
                <w:vertAlign w:val="superscript"/>
                <w:lang w:val="fr-FR"/>
              </w:rPr>
              <w:fldChar w:fldCharType="separate"/>
            </w:r>
            <w:r w:rsidRPr="00046398">
              <w:rPr>
                <w:rFonts w:asciiTheme="majorBidi" w:hAnsiTheme="majorBidi" w:cstheme="majorBidi"/>
                <w:sz w:val="24"/>
                <w:szCs w:val="24"/>
                <w:vertAlign w:val="superscript"/>
                <w:lang w:val="fr-FR"/>
              </w:rPr>
              <w:t>1</w:t>
            </w:r>
            <w:r w:rsidRPr="00046398">
              <w:rPr>
                <w:rFonts w:asciiTheme="majorBidi" w:hAnsiTheme="majorBidi" w:cstheme="majorBidi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</w:tcPr>
          <w:p w:rsidR="007835FF" w:rsidRPr="00046398" w:rsidRDefault="007835FF" w:rsidP="00294AA3">
            <w:pPr>
              <w:spacing w:after="200"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46398">
              <w:rPr>
                <w:rFonts w:asciiTheme="majorBidi" w:hAnsiTheme="majorBidi" w:cstheme="majorBidi"/>
                <w:sz w:val="24"/>
                <w:szCs w:val="24"/>
              </w:rPr>
              <w:t>1.4334</w:t>
            </w:r>
          </w:p>
        </w:tc>
        <w:tc>
          <w:tcPr>
            <w:tcW w:w="0" w:type="auto"/>
          </w:tcPr>
          <w:p w:rsidR="007835FF" w:rsidRPr="00046398" w:rsidRDefault="007835FF" w:rsidP="00294AA3">
            <w:pPr>
              <w:spacing w:after="200"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46398">
              <w:rPr>
                <w:rFonts w:asciiTheme="majorBidi" w:hAnsiTheme="majorBidi" w:cstheme="majorBidi"/>
                <w:sz w:val="24"/>
                <w:szCs w:val="24"/>
              </w:rPr>
              <w:t>1.9373</w:t>
            </w:r>
          </w:p>
        </w:tc>
        <w:tc>
          <w:tcPr>
            <w:tcW w:w="0" w:type="auto"/>
          </w:tcPr>
          <w:p w:rsidR="007835FF" w:rsidRPr="00046398" w:rsidRDefault="007835FF" w:rsidP="00294AA3">
            <w:pPr>
              <w:spacing w:after="200"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46398">
              <w:rPr>
                <w:rFonts w:asciiTheme="majorBidi" w:hAnsiTheme="majorBidi" w:cstheme="majorBidi"/>
                <w:sz w:val="24"/>
                <w:szCs w:val="24"/>
              </w:rPr>
              <w:t>101.77</w:t>
            </w:r>
          </w:p>
        </w:tc>
        <w:tc>
          <w:tcPr>
            <w:tcW w:w="0" w:type="auto"/>
          </w:tcPr>
          <w:p w:rsidR="007835FF" w:rsidRPr="00046398" w:rsidRDefault="007835FF" w:rsidP="00294AA3">
            <w:pPr>
              <w:spacing w:after="200" w:line="480" w:lineRule="auto"/>
              <w:rPr>
                <w:rFonts w:asciiTheme="majorBidi" w:hAnsiTheme="majorBidi" w:cstheme="majorBidi"/>
                <w:sz w:val="24"/>
                <w:szCs w:val="24"/>
                <w:lang w:val="de-DE"/>
              </w:rPr>
            </w:pPr>
          </w:p>
        </w:tc>
      </w:tr>
      <w:tr w:rsidR="007835FF" w:rsidRPr="00046398" w:rsidTr="00A80E51">
        <w:tc>
          <w:tcPr>
            <w:tcW w:w="0" w:type="auto"/>
          </w:tcPr>
          <w:p w:rsidR="007835FF" w:rsidRPr="00046398" w:rsidRDefault="007835FF" w:rsidP="00294AA3">
            <w:pPr>
              <w:spacing w:after="200" w:line="480" w:lineRule="auto"/>
              <w:rPr>
                <w:rFonts w:asciiTheme="majorBidi" w:hAnsiTheme="majorBidi" w:cstheme="majorBidi"/>
                <w:sz w:val="24"/>
                <w:szCs w:val="24"/>
                <w:vertAlign w:val="superscript"/>
                <w:lang w:val="fr-FR"/>
              </w:rPr>
            </w:pPr>
            <w:r w:rsidRPr="00046398">
              <w:rPr>
                <w:rFonts w:asciiTheme="majorBidi" w:hAnsiTheme="majorBidi" w:cstheme="majorBidi"/>
                <w:sz w:val="24"/>
                <w:szCs w:val="24"/>
                <w:lang w:val="fr-FR"/>
              </w:rPr>
              <w:t>CCSD(T)/AV(6+d)Z</w:t>
            </w:r>
            <w:r w:rsidRPr="00046398">
              <w:rPr>
                <w:rFonts w:asciiTheme="majorBidi" w:hAnsiTheme="majorBidi" w:cstheme="majorBidi"/>
                <w:sz w:val="24"/>
                <w:szCs w:val="24"/>
                <w:vertAlign w:val="superscript"/>
                <w:lang w:val="fr-FR"/>
              </w:rPr>
              <w:fldChar w:fldCharType="begin"/>
            </w:r>
            <w:r w:rsidRPr="00046398">
              <w:rPr>
                <w:rFonts w:asciiTheme="majorBidi" w:hAnsiTheme="majorBidi" w:cstheme="majorBidi"/>
                <w:sz w:val="24"/>
                <w:szCs w:val="24"/>
                <w:vertAlign w:val="superscript"/>
                <w:lang w:val="fr-FR"/>
              </w:rPr>
              <w:instrText xml:space="preserve"> NOTEREF _Ref380586974 \h </w:instrText>
            </w:r>
            <w:r w:rsidR="00294AA3" w:rsidRPr="00046398">
              <w:rPr>
                <w:rFonts w:asciiTheme="majorBidi" w:hAnsiTheme="majorBidi" w:cstheme="majorBidi"/>
                <w:sz w:val="24"/>
                <w:szCs w:val="24"/>
                <w:vertAlign w:val="superscript"/>
                <w:lang w:val="fr-FR"/>
              </w:rPr>
              <w:instrText xml:space="preserve"> \* MERGEFORMAT </w:instrText>
            </w:r>
            <w:r w:rsidRPr="00046398">
              <w:rPr>
                <w:rFonts w:asciiTheme="majorBidi" w:hAnsiTheme="majorBidi" w:cstheme="majorBidi"/>
                <w:sz w:val="24"/>
                <w:szCs w:val="24"/>
                <w:vertAlign w:val="superscript"/>
                <w:lang w:val="fr-FR"/>
              </w:rPr>
            </w:r>
            <w:r w:rsidRPr="00046398">
              <w:rPr>
                <w:rFonts w:asciiTheme="majorBidi" w:hAnsiTheme="majorBidi" w:cstheme="majorBidi"/>
                <w:sz w:val="24"/>
                <w:szCs w:val="24"/>
                <w:vertAlign w:val="superscript"/>
                <w:lang w:val="fr-FR"/>
              </w:rPr>
              <w:fldChar w:fldCharType="separate"/>
            </w:r>
            <w:r w:rsidRPr="00046398">
              <w:rPr>
                <w:rFonts w:asciiTheme="majorBidi" w:hAnsiTheme="majorBidi" w:cstheme="majorBidi"/>
                <w:sz w:val="24"/>
                <w:szCs w:val="24"/>
                <w:vertAlign w:val="superscript"/>
                <w:lang w:val="fr-FR"/>
              </w:rPr>
              <w:t>14</w:t>
            </w:r>
            <w:r w:rsidRPr="00046398">
              <w:rPr>
                <w:rFonts w:asciiTheme="majorBidi" w:hAnsiTheme="majorBidi" w:cstheme="majorBidi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</w:tcPr>
          <w:p w:rsidR="007835FF" w:rsidRPr="00046398" w:rsidRDefault="007835FF" w:rsidP="00294AA3">
            <w:pPr>
              <w:spacing w:after="200"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46398">
              <w:rPr>
                <w:rFonts w:asciiTheme="majorBidi" w:hAnsiTheme="majorBidi" w:cstheme="majorBidi"/>
                <w:sz w:val="24"/>
                <w:szCs w:val="24"/>
              </w:rPr>
              <w:t>1.4335</w:t>
            </w:r>
          </w:p>
        </w:tc>
        <w:tc>
          <w:tcPr>
            <w:tcW w:w="0" w:type="auto"/>
          </w:tcPr>
          <w:p w:rsidR="007835FF" w:rsidRPr="00046398" w:rsidRDefault="007835FF" w:rsidP="00294AA3">
            <w:pPr>
              <w:spacing w:after="200"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46398">
              <w:rPr>
                <w:rFonts w:asciiTheme="majorBidi" w:hAnsiTheme="majorBidi" w:cstheme="majorBidi"/>
                <w:sz w:val="24"/>
                <w:szCs w:val="24"/>
              </w:rPr>
              <w:t>1.9333</w:t>
            </w:r>
          </w:p>
        </w:tc>
        <w:tc>
          <w:tcPr>
            <w:tcW w:w="0" w:type="auto"/>
          </w:tcPr>
          <w:p w:rsidR="007835FF" w:rsidRPr="00046398" w:rsidRDefault="007835FF" w:rsidP="00294AA3">
            <w:pPr>
              <w:spacing w:after="200"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46398">
              <w:rPr>
                <w:rFonts w:asciiTheme="majorBidi" w:hAnsiTheme="majorBidi" w:cstheme="majorBidi"/>
                <w:sz w:val="24"/>
                <w:szCs w:val="24"/>
              </w:rPr>
              <w:t>101.8</w:t>
            </w:r>
          </w:p>
        </w:tc>
        <w:tc>
          <w:tcPr>
            <w:tcW w:w="0" w:type="auto"/>
          </w:tcPr>
          <w:p w:rsidR="007835FF" w:rsidRPr="00046398" w:rsidRDefault="007835FF" w:rsidP="00294AA3">
            <w:pPr>
              <w:spacing w:after="200" w:line="480" w:lineRule="auto"/>
              <w:rPr>
                <w:rFonts w:asciiTheme="majorBidi" w:hAnsiTheme="majorBidi" w:cstheme="majorBidi"/>
                <w:sz w:val="24"/>
                <w:szCs w:val="24"/>
                <w:lang w:val="de-DE"/>
              </w:rPr>
            </w:pPr>
          </w:p>
        </w:tc>
      </w:tr>
      <w:tr w:rsidR="007835FF" w:rsidRPr="00046398" w:rsidTr="00A80E51">
        <w:tc>
          <w:tcPr>
            <w:tcW w:w="0" w:type="auto"/>
          </w:tcPr>
          <w:p w:rsidR="007835FF" w:rsidRPr="00046398" w:rsidRDefault="007835FF" w:rsidP="00294AA3">
            <w:pPr>
              <w:spacing w:after="200" w:line="480" w:lineRule="auto"/>
              <w:rPr>
                <w:rFonts w:asciiTheme="majorBidi" w:hAnsiTheme="majorBidi" w:cstheme="majorBidi"/>
                <w:sz w:val="24"/>
                <w:szCs w:val="24"/>
                <w:vertAlign w:val="superscript"/>
                <w:lang w:val="de-DE"/>
              </w:rPr>
            </w:pPr>
            <w:r w:rsidRPr="00046398">
              <w:rPr>
                <w:rFonts w:asciiTheme="majorBidi" w:hAnsiTheme="majorBidi" w:cstheme="majorBidi"/>
                <w:sz w:val="24"/>
                <w:szCs w:val="24"/>
                <w:lang w:val="de-DE"/>
              </w:rPr>
              <w:t>CCSD(T)/AV5Z PEF</w:t>
            </w:r>
            <w:r w:rsidRPr="00046398">
              <w:rPr>
                <w:rFonts w:asciiTheme="majorBidi" w:hAnsiTheme="majorBidi" w:cstheme="majorBidi"/>
                <w:sz w:val="24"/>
                <w:szCs w:val="24"/>
                <w:vertAlign w:val="superscript"/>
                <w:lang w:val="de-DE"/>
              </w:rPr>
              <w:fldChar w:fldCharType="begin"/>
            </w:r>
            <w:r w:rsidRPr="00046398">
              <w:rPr>
                <w:rFonts w:asciiTheme="majorBidi" w:hAnsiTheme="majorBidi" w:cstheme="majorBidi"/>
                <w:sz w:val="24"/>
                <w:szCs w:val="24"/>
                <w:vertAlign w:val="superscript"/>
                <w:lang w:val="de-DE"/>
              </w:rPr>
              <w:instrText xml:space="preserve"> NOTEREF _Ref380586974 \h </w:instrText>
            </w:r>
            <w:r w:rsidR="00294AA3" w:rsidRPr="00046398">
              <w:rPr>
                <w:rFonts w:asciiTheme="majorBidi" w:hAnsiTheme="majorBidi" w:cstheme="majorBidi"/>
                <w:sz w:val="24"/>
                <w:szCs w:val="24"/>
                <w:vertAlign w:val="superscript"/>
                <w:lang w:val="de-DE"/>
              </w:rPr>
              <w:instrText xml:space="preserve"> \* MERGEFORMAT </w:instrText>
            </w:r>
            <w:r w:rsidRPr="00046398">
              <w:rPr>
                <w:rFonts w:asciiTheme="majorBidi" w:hAnsiTheme="majorBidi" w:cstheme="majorBidi"/>
                <w:sz w:val="24"/>
                <w:szCs w:val="24"/>
                <w:vertAlign w:val="superscript"/>
                <w:lang w:val="de-DE"/>
              </w:rPr>
            </w:r>
            <w:r w:rsidRPr="00046398">
              <w:rPr>
                <w:rFonts w:asciiTheme="majorBidi" w:hAnsiTheme="majorBidi" w:cstheme="majorBidi"/>
                <w:sz w:val="24"/>
                <w:szCs w:val="24"/>
                <w:vertAlign w:val="superscript"/>
                <w:lang w:val="de-DE"/>
              </w:rPr>
              <w:fldChar w:fldCharType="separate"/>
            </w:r>
            <w:r w:rsidRPr="00046398">
              <w:rPr>
                <w:rFonts w:asciiTheme="majorBidi" w:hAnsiTheme="majorBidi" w:cstheme="majorBidi"/>
                <w:sz w:val="24"/>
                <w:szCs w:val="24"/>
                <w:vertAlign w:val="superscript"/>
                <w:lang w:val="de-DE"/>
              </w:rPr>
              <w:t>14</w:t>
            </w:r>
            <w:r w:rsidRPr="00046398">
              <w:rPr>
                <w:rFonts w:asciiTheme="majorBidi" w:hAnsiTheme="majorBidi" w:cstheme="majorBidi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</w:tcPr>
          <w:p w:rsidR="007835FF" w:rsidRPr="00046398" w:rsidRDefault="007835FF" w:rsidP="00294AA3">
            <w:pPr>
              <w:spacing w:after="200"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46398">
              <w:rPr>
                <w:rFonts w:asciiTheme="majorBidi" w:hAnsiTheme="majorBidi" w:cstheme="majorBidi"/>
                <w:sz w:val="24"/>
                <w:szCs w:val="24"/>
              </w:rPr>
              <w:t>1.4335</w:t>
            </w:r>
          </w:p>
        </w:tc>
        <w:tc>
          <w:tcPr>
            <w:tcW w:w="0" w:type="auto"/>
          </w:tcPr>
          <w:p w:rsidR="007835FF" w:rsidRPr="00046398" w:rsidRDefault="007835FF" w:rsidP="00294AA3">
            <w:pPr>
              <w:spacing w:after="200"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46398">
              <w:rPr>
                <w:rFonts w:asciiTheme="majorBidi" w:hAnsiTheme="majorBidi" w:cstheme="majorBidi"/>
                <w:sz w:val="24"/>
                <w:szCs w:val="24"/>
              </w:rPr>
              <w:t>1.9347</w:t>
            </w:r>
          </w:p>
        </w:tc>
        <w:tc>
          <w:tcPr>
            <w:tcW w:w="0" w:type="auto"/>
          </w:tcPr>
          <w:p w:rsidR="007835FF" w:rsidRPr="00046398" w:rsidRDefault="007835FF" w:rsidP="00294AA3">
            <w:pPr>
              <w:spacing w:after="200"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46398">
              <w:rPr>
                <w:rFonts w:asciiTheme="majorBidi" w:hAnsiTheme="majorBidi" w:cstheme="majorBidi"/>
                <w:sz w:val="24"/>
                <w:szCs w:val="24"/>
              </w:rPr>
              <w:t>102.1</w:t>
            </w:r>
          </w:p>
        </w:tc>
        <w:tc>
          <w:tcPr>
            <w:tcW w:w="0" w:type="auto"/>
          </w:tcPr>
          <w:p w:rsidR="007835FF" w:rsidRPr="00046398" w:rsidRDefault="007835FF" w:rsidP="00294AA3">
            <w:pPr>
              <w:spacing w:after="200" w:line="480" w:lineRule="auto"/>
              <w:rPr>
                <w:rFonts w:asciiTheme="majorBidi" w:hAnsiTheme="majorBidi" w:cstheme="majorBidi"/>
                <w:sz w:val="24"/>
                <w:szCs w:val="24"/>
                <w:lang w:val="de-DE"/>
              </w:rPr>
            </w:pPr>
          </w:p>
        </w:tc>
      </w:tr>
      <w:tr w:rsidR="007835FF" w:rsidRPr="00046398" w:rsidTr="00A80E51">
        <w:tc>
          <w:tcPr>
            <w:tcW w:w="0" w:type="auto"/>
          </w:tcPr>
          <w:p w:rsidR="007835FF" w:rsidRPr="00046398" w:rsidRDefault="007835FF" w:rsidP="00294AA3">
            <w:pPr>
              <w:spacing w:after="200" w:line="480" w:lineRule="auto"/>
              <w:rPr>
                <w:rFonts w:asciiTheme="majorBidi" w:hAnsiTheme="majorBidi" w:cstheme="majorBidi"/>
                <w:sz w:val="24"/>
                <w:szCs w:val="24"/>
                <w:vertAlign w:val="superscript"/>
                <w:lang w:val="de-DE"/>
              </w:rPr>
            </w:pPr>
            <w:r w:rsidRPr="00046398">
              <w:rPr>
                <w:rFonts w:asciiTheme="majorBidi" w:hAnsiTheme="majorBidi" w:cstheme="majorBidi"/>
                <w:sz w:val="24"/>
                <w:szCs w:val="24"/>
                <w:lang w:val="de-DE"/>
              </w:rPr>
              <w:t>UCCSD(T)-F12b/VQZ-F12</w:t>
            </w:r>
            <w:r w:rsidRPr="00046398">
              <w:rPr>
                <w:rFonts w:asciiTheme="majorBidi" w:hAnsiTheme="majorBidi" w:cstheme="majorBidi"/>
                <w:sz w:val="24"/>
                <w:szCs w:val="24"/>
                <w:vertAlign w:val="superscript"/>
                <w:lang w:val="de-DE"/>
              </w:rPr>
              <w:fldChar w:fldCharType="begin"/>
            </w:r>
            <w:r w:rsidRPr="00046398">
              <w:rPr>
                <w:rFonts w:asciiTheme="majorBidi" w:hAnsiTheme="majorBidi" w:cstheme="majorBidi"/>
                <w:sz w:val="24"/>
                <w:szCs w:val="24"/>
                <w:vertAlign w:val="superscript"/>
                <w:lang w:val="de-DE"/>
              </w:rPr>
              <w:instrText xml:space="preserve"> NOTEREF _Ref380586974 \h </w:instrText>
            </w:r>
            <w:r w:rsidR="00294AA3" w:rsidRPr="00046398">
              <w:rPr>
                <w:rFonts w:asciiTheme="majorBidi" w:hAnsiTheme="majorBidi" w:cstheme="majorBidi"/>
                <w:sz w:val="24"/>
                <w:szCs w:val="24"/>
                <w:vertAlign w:val="superscript"/>
                <w:lang w:val="de-DE"/>
              </w:rPr>
              <w:instrText xml:space="preserve"> \* MERGEFORMAT </w:instrText>
            </w:r>
            <w:r w:rsidRPr="00046398">
              <w:rPr>
                <w:rFonts w:asciiTheme="majorBidi" w:hAnsiTheme="majorBidi" w:cstheme="majorBidi"/>
                <w:sz w:val="24"/>
                <w:szCs w:val="24"/>
                <w:vertAlign w:val="superscript"/>
                <w:lang w:val="de-DE"/>
              </w:rPr>
            </w:r>
            <w:r w:rsidRPr="00046398">
              <w:rPr>
                <w:rFonts w:asciiTheme="majorBidi" w:hAnsiTheme="majorBidi" w:cstheme="majorBidi"/>
                <w:sz w:val="24"/>
                <w:szCs w:val="24"/>
                <w:vertAlign w:val="superscript"/>
                <w:lang w:val="de-DE"/>
              </w:rPr>
              <w:fldChar w:fldCharType="separate"/>
            </w:r>
            <w:r w:rsidRPr="00046398">
              <w:rPr>
                <w:rFonts w:asciiTheme="majorBidi" w:hAnsiTheme="majorBidi" w:cstheme="majorBidi"/>
                <w:sz w:val="24"/>
                <w:szCs w:val="24"/>
                <w:vertAlign w:val="superscript"/>
                <w:lang w:val="de-DE"/>
              </w:rPr>
              <w:t>14</w:t>
            </w:r>
            <w:r w:rsidRPr="00046398">
              <w:rPr>
                <w:rFonts w:asciiTheme="majorBidi" w:hAnsiTheme="majorBidi" w:cstheme="majorBidi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</w:tcPr>
          <w:p w:rsidR="007835FF" w:rsidRPr="00046398" w:rsidRDefault="007835FF" w:rsidP="00294AA3">
            <w:pPr>
              <w:spacing w:after="200"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46398">
              <w:rPr>
                <w:rFonts w:asciiTheme="majorBidi" w:hAnsiTheme="majorBidi" w:cstheme="majorBidi"/>
                <w:sz w:val="24"/>
                <w:szCs w:val="24"/>
              </w:rPr>
              <w:t>1.4335</w:t>
            </w:r>
          </w:p>
        </w:tc>
        <w:tc>
          <w:tcPr>
            <w:tcW w:w="0" w:type="auto"/>
          </w:tcPr>
          <w:p w:rsidR="007835FF" w:rsidRPr="00046398" w:rsidRDefault="007835FF" w:rsidP="00294AA3">
            <w:pPr>
              <w:spacing w:after="200"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46398">
              <w:rPr>
                <w:rFonts w:asciiTheme="majorBidi" w:hAnsiTheme="majorBidi" w:cstheme="majorBidi"/>
                <w:sz w:val="24"/>
                <w:szCs w:val="24"/>
              </w:rPr>
              <w:t>1.9331</w:t>
            </w:r>
          </w:p>
        </w:tc>
        <w:tc>
          <w:tcPr>
            <w:tcW w:w="0" w:type="auto"/>
          </w:tcPr>
          <w:p w:rsidR="007835FF" w:rsidRPr="00046398" w:rsidRDefault="007835FF" w:rsidP="00294AA3">
            <w:pPr>
              <w:spacing w:after="200"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46398">
              <w:rPr>
                <w:rFonts w:asciiTheme="majorBidi" w:hAnsiTheme="majorBidi" w:cstheme="majorBidi"/>
                <w:sz w:val="24"/>
                <w:szCs w:val="24"/>
              </w:rPr>
              <w:t>101.8</w:t>
            </w:r>
          </w:p>
        </w:tc>
        <w:tc>
          <w:tcPr>
            <w:tcW w:w="0" w:type="auto"/>
          </w:tcPr>
          <w:p w:rsidR="007835FF" w:rsidRPr="00046398" w:rsidRDefault="007835FF" w:rsidP="00294AA3">
            <w:pPr>
              <w:spacing w:after="200" w:line="480" w:lineRule="auto"/>
              <w:rPr>
                <w:rFonts w:asciiTheme="majorBidi" w:hAnsiTheme="majorBidi" w:cstheme="majorBidi"/>
                <w:sz w:val="24"/>
                <w:szCs w:val="24"/>
                <w:lang w:val="de-DE"/>
              </w:rPr>
            </w:pPr>
          </w:p>
        </w:tc>
      </w:tr>
      <w:tr w:rsidR="007835FF" w:rsidRPr="00046398" w:rsidTr="00A80E51">
        <w:tc>
          <w:tcPr>
            <w:tcW w:w="0" w:type="auto"/>
          </w:tcPr>
          <w:p w:rsidR="007835FF" w:rsidRPr="00046398" w:rsidRDefault="007835FF" w:rsidP="00294AA3">
            <w:pPr>
              <w:spacing w:after="200" w:line="480" w:lineRule="auto"/>
              <w:rPr>
                <w:rFonts w:asciiTheme="majorBidi" w:hAnsiTheme="majorBidi" w:cstheme="majorBidi"/>
                <w:sz w:val="24"/>
                <w:szCs w:val="24"/>
                <w:vertAlign w:val="superscript"/>
                <w:lang w:val="de-DE"/>
              </w:rPr>
            </w:pPr>
            <w:r w:rsidRPr="00046398">
              <w:rPr>
                <w:rFonts w:asciiTheme="majorBidi" w:hAnsiTheme="majorBidi" w:cstheme="majorBidi"/>
                <w:sz w:val="24"/>
                <w:szCs w:val="24"/>
                <w:lang w:val="de-DE"/>
              </w:rPr>
              <w:t>CCSD(T)/cc-pwCVQZ</w:t>
            </w:r>
            <w:r w:rsidRPr="00046398">
              <w:rPr>
                <w:rFonts w:asciiTheme="majorBidi" w:hAnsiTheme="majorBidi" w:cstheme="majorBidi"/>
                <w:sz w:val="24"/>
                <w:szCs w:val="24"/>
                <w:vertAlign w:val="superscript"/>
                <w:lang w:val="de-DE"/>
              </w:rPr>
              <w:fldChar w:fldCharType="begin"/>
            </w:r>
            <w:r w:rsidRPr="00046398">
              <w:rPr>
                <w:rFonts w:asciiTheme="majorBidi" w:hAnsiTheme="majorBidi" w:cstheme="majorBidi"/>
                <w:sz w:val="24"/>
                <w:szCs w:val="24"/>
                <w:vertAlign w:val="superscript"/>
                <w:lang w:val="de-DE"/>
              </w:rPr>
              <w:instrText xml:space="preserve"> NOTEREF _Ref380505151 \h </w:instrText>
            </w:r>
            <w:r w:rsidR="00294AA3" w:rsidRPr="00046398">
              <w:rPr>
                <w:rFonts w:asciiTheme="majorBidi" w:hAnsiTheme="majorBidi" w:cstheme="majorBidi"/>
                <w:sz w:val="24"/>
                <w:szCs w:val="24"/>
                <w:vertAlign w:val="superscript"/>
                <w:lang w:val="de-DE"/>
              </w:rPr>
              <w:instrText xml:space="preserve"> \* MERGEFORMAT </w:instrText>
            </w:r>
            <w:r w:rsidRPr="00046398">
              <w:rPr>
                <w:rFonts w:asciiTheme="majorBidi" w:hAnsiTheme="majorBidi" w:cstheme="majorBidi"/>
                <w:sz w:val="24"/>
                <w:szCs w:val="24"/>
                <w:vertAlign w:val="superscript"/>
                <w:lang w:val="de-DE"/>
              </w:rPr>
            </w:r>
            <w:r w:rsidRPr="00046398">
              <w:rPr>
                <w:rFonts w:asciiTheme="majorBidi" w:hAnsiTheme="majorBidi" w:cstheme="majorBidi"/>
                <w:sz w:val="24"/>
                <w:szCs w:val="24"/>
                <w:vertAlign w:val="superscript"/>
                <w:lang w:val="de-DE"/>
              </w:rPr>
              <w:fldChar w:fldCharType="separate"/>
            </w:r>
            <w:r w:rsidRPr="00046398">
              <w:rPr>
                <w:rFonts w:asciiTheme="majorBidi" w:hAnsiTheme="majorBidi" w:cstheme="majorBidi"/>
                <w:sz w:val="24"/>
                <w:szCs w:val="24"/>
                <w:vertAlign w:val="superscript"/>
                <w:lang w:val="de-DE"/>
              </w:rPr>
              <w:t>28</w:t>
            </w:r>
            <w:r w:rsidRPr="00046398">
              <w:rPr>
                <w:rFonts w:asciiTheme="majorBidi" w:hAnsiTheme="majorBidi" w:cstheme="majorBidi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</w:tcPr>
          <w:p w:rsidR="007835FF" w:rsidRPr="00046398" w:rsidRDefault="007835FF" w:rsidP="00294AA3">
            <w:pPr>
              <w:spacing w:after="200"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46398">
              <w:rPr>
                <w:rFonts w:asciiTheme="majorBidi" w:hAnsiTheme="majorBidi" w:cstheme="majorBidi"/>
                <w:sz w:val="24"/>
                <w:szCs w:val="24"/>
              </w:rPr>
              <w:t xml:space="preserve">1.4303 </w:t>
            </w:r>
          </w:p>
        </w:tc>
        <w:tc>
          <w:tcPr>
            <w:tcW w:w="0" w:type="auto"/>
          </w:tcPr>
          <w:p w:rsidR="007835FF" w:rsidRPr="00046398" w:rsidRDefault="007835FF" w:rsidP="00294AA3">
            <w:pPr>
              <w:spacing w:after="200"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46398">
              <w:rPr>
                <w:rFonts w:asciiTheme="majorBidi" w:hAnsiTheme="majorBidi" w:cstheme="majorBidi"/>
                <w:sz w:val="24"/>
                <w:szCs w:val="24"/>
              </w:rPr>
              <w:t>1.9293</w:t>
            </w:r>
          </w:p>
        </w:tc>
        <w:tc>
          <w:tcPr>
            <w:tcW w:w="0" w:type="auto"/>
          </w:tcPr>
          <w:p w:rsidR="007835FF" w:rsidRPr="00046398" w:rsidRDefault="007835FF" w:rsidP="00294AA3">
            <w:pPr>
              <w:spacing w:after="200"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46398">
              <w:rPr>
                <w:rFonts w:asciiTheme="majorBidi" w:hAnsiTheme="majorBidi" w:cstheme="majorBidi"/>
                <w:sz w:val="24"/>
                <w:szCs w:val="24"/>
              </w:rPr>
              <w:t>101.84</w:t>
            </w:r>
          </w:p>
        </w:tc>
        <w:tc>
          <w:tcPr>
            <w:tcW w:w="0" w:type="auto"/>
          </w:tcPr>
          <w:p w:rsidR="007835FF" w:rsidRPr="00046398" w:rsidRDefault="007835FF" w:rsidP="00294AA3">
            <w:pPr>
              <w:spacing w:after="200" w:line="480" w:lineRule="auto"/>
              <w:rPr>
                <w:rFonts w:asciiTheme="majorBidi" w:hAnsiTheme="majorBidi" w:cstheme="majorBidi"/>
                <w:sz w:val="24"/>
                <w:szCs w:val="24"/>
                <w:lang w:val="de-DE"/>
              </w:rPr>
            </w:pPr>
          </w:p>
        </w:tc>
      </w:tr>
      <w:tr w:rsidR="007835FF" w:rsidRPr="00046398" w:rsidTr="00A80E51">
        <w:tc>
          <w:tcPr>
            <w:tcW w:w="0" w:type="auto"/>
          </w:tcPr>
          <w:p w:rsidR="007835FF" w:rsidRPr="00046398" w:rsidRDefault="007835FF" w:rsidP="00294AA3">
            <w:pPr>
              <w:spacing w:after="200" w:line="480" w:lineRule="auto"/>
              <w:rPr>
                <w:rFonts w:asciiTheme="majorBidi" w:hAnsiTheme="majorBidi" w:cstheme="majorBidi"/>
                <w:sz w:val="24"/>
                <w:szCs w:val="24"/>
                <w:vertAlign w:val="superscript"/>
                <w:lang w:val="de-DE"/>
              </w:rPr>
            </w:pPr>
            <w:r w:rsidRPr="00046398">
              <w:rPr>
                <w:rFonts w:asciiTheme="majorBidi" w:hAnsiTheme="majorBidi" w:cstheme="majorBidi"/>
                <w:sz w:val="24"/>
                <w:szCs w:val="24"/>
                <w:lang w:val="de-DE"/>
              </w:rPr>
              <w:t>MW r</w:t>
            </w:r>
            <w:r w:rsidRPr="00046398">
              <w:rPr>
                <w:rFonts w:asciiTheme="majorBidi" w:hAnsiTheme="majorBidi" w:cstheme="majorBidi"/>
                <w:sz w:val="24"/>
                <w:szCs w:val="24"/>
                <w:vertAlign w:val="subscript"/>
                <w:lang w:val="de-DE"/>
              </w:rPr>
              <w:t>0</w:t>
            </w:r>
            <w:r w:rsidRPr="00046398">
              <w:rPr>
                <w:rFonts w:asciiTheme="majorBidi" w:hAnsiTheme="majorBidi" w:cstheme="majorBidi"/>
                <w:sz w:val="24"/>
                <w:szCs w:val="24"/>
                <w:vertAlign w:val="superscript"/>
                <w:lang w:val="de-DE"/>
              </w:rPr>
              <w:fldChar w:fldCharType="begin"/>
            </w:r>
            <w:r w:rsidRPr="00046398">
              <w:rPr>
                <w:rFonts w:asciiTheme="majorBidi" w:hAnsiTheme="majorBidi" w:cstheme="majorBidi"/>
                <w:sz w:val="24"/>
                <w:szCs w:val="24"/>
                <w:vertAlign w:val="superscript"/>
                <w:lang w:val="de-DE"/>
              </w:rPr>
              <w:instrText xml:space="preserve"> NOTEREF _Ref380505151 \h </w:instrText>
            </w:r>
            <w:r w:rsidR="00294AA3" w:rsidRPr="00046398">
              <w:rPr>
                <w:rFonts w:asciiTheme="majorBidi" w:hAnsiTheme="majorBidi" w:cstheme="majorBidi"/>
                <w:sz w:val="24"/>
                <w:szCs w:val="24"/>
                <w:vertAlign w:val="superscript"/>
                <w:lang w:val="de-DE"/>
              </w:rPr>
              <w:instrText xml:space="preserve"> \* MERGEFORMAT </w:instrText>
            </w:r>
            <w:r w:rsidRPr="00046398">
              <w:rPr>
                <w:rFonts w:asciiTheme="majorBidi" w:hAnsiTheme="majorBidi" w:cstheme="majorBidi"/>
                <w:sz w:val="24"/>
                <w:szCs w:val="24"/>
                <w:vertAlign w:val="superscript"/>
                <w:lang w:val="de-DE"/>
              </w:rPr>
            </w:r>
            <w:r w:rsidRPr="00046398">
              <w:rPr>
                <w:rFonts w:asciiTheme="majorBidi" w:hAnsiTheme="majorBidi" w:cstheme="majorBidi"/>
                <w:sz w:val="24"/>
                <w:szCs w:val="24"/>
                <w:vertAlign w:val="superscript"/>
                <w:lang w:val="de-DE"/>
              </w:rPr>
              <w:fldChar w:fldCharType="separate"/>
            </w:r>
            <w:r w:rsidRPr="00046398">
              <w:rPr>
                <w:rFonts w:asciiTheme="majorBidi" w:hAnsiTheme="majorBidi" w:cstheme="majorBidi"/>
                <w:sz w:val="24"/>
                <w:szCs w:val="24"/>
                <w:vertAlign w:val="superscript"/>
                <w:lang w:val="de-DE"/>
              </w:rPr>
              <w:t>28</w:t>
            </w:r>
            <w:r w:rsidRPr="00046398">
              <w:rPr>
                <w:rFonts w:asciiTheme="majorBidi" w:hAnsiTheme="majorBidi" w:cstheme="majorBidi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</w:tcPr>
          <w:p w:rsidR="007835FF" w:rsidRPr="00046398" w:rsidRDefault="007835FF" w:rsidP="00294AA3">
            <w:pPr>
              <w:spacing w:after="200" w:line="480" w:lineRule="auto"/>
              <w:rPr>
                <w:rFonts w:asciiTheme="majorBidi" w:hAnsiTheme="majorBidi" w:cstheme="majorBidi"/>
                <w:sz w:val="24"/>
                <w:szCs w:val="24"/>
                <w:lang w:val="de-DE"/>
              </w:rPr>
            </w:pPr>
            <w:r w:rsidRPr="00046398">
              <w:rPr>
                <w:rFonts w:asciiTheme="majorBidi" w:hAnsiTheme="majorBidi" w:cstheme="majorBidi"/>
                <w:sz w:val="24"/>
                <w:szCs w:val="24"/>
              </w:rPr>
              <w:t>1.444(5)</w:t>
            </w:r>
          </w:p>
        </w:tc>
        <w:tc>
          <w:tcPr>
            <w:tcW w:w="0" w:type="auto"/>
          </w:tcPr>
          <w:p w:rsidR="007835FF" w:rsidRPr="00046398" w:rsidRDefault="007835FF" w:rsidP="00294AA3">
            <w:pPr>
              <w:spacing w:after="200" w:line="480" w:lineRule="auto"/>
              <w:rPr>
                <w:rFonts w:asciiTheme="majorBidi" w:hAnsiTheme="majorBidi" w:cstheme="majorBidi"/>
                <w:sz w:val="24"/>
                <w:szCs w:val="24"/>
                <w:lang w:val="de-DE"/>
              </w:rPr>
            </w:pPr>
            <w:r w:rsidRPr="00046398">
              <w:rPr>
                <w:rFonts w:asciiTheme="majorBidi" w:hAnsiTheme="majorBidi" w:cstheme="majorBidi"/>
                <w:sz w:val="24"/>
                <w:szCs w:val="24"/>
              </w:rPr>
              <w:t>1.931(1)</w:t>
            </w:r>
          </w:p>
        </w:tc>
        <w:tc>
          <w:tcPr>
            <w:tcW w:w="0" w:type="auto"/>
          </w:tcPr>
          <w:p w:rsidR="007835FF" w:rsidRPr="00046398" w:rsidRDefault="007835FF" w:rsidP="00294AA3">
            <w:pPr>
              <w:spacing w:after="200" w:line="480" w:lineRule="auto"/>
              <w:rPr>
                <w:rFonts w:asciiTheme="majorBidi" w:hAnsiTheme="majorBidi" w:cstheme="majorBidi"/>
                <w:sz w:val="24"/>
                <w:szCs w:val="24"/>
                <w:lang w:val="de-DE"/>
              </w:rPr>
            </w:pPr>
            <w:r w:rsidRPr="00046398">
              <w:rPr>
                <w:rFonts w:asciiTheme="majorBidi" w:hAnsiTheme="majorBidi" w:cstheme="majorBidi"/>
                <w:sz w:val="24"/>
                <w:szCs w:val="24"/>
              </w:rPr>
              <w:t>101.6(5)</w:t>
            </w:r>
          </w:p>
        </w:tc>
        <w:tc>
          <w:tcPr>
            <w:tcW w:w="0" w:type="auto"/>
          </w:tcPr>
          <w:p w:rsidR="007835FF" w:rsidRPr="00046398" w:rsidRDefault="007835FF" w:rsidP="00294AA3">
            <w:pPr>
              <w:spacing w:after="200" w:line="480" w:lineRule="auto"/>
              <w:rPr>
                <w:rFonts w:asciiTheme="majorBidi" w:hAnsiTheme="majorBidi" w:cstheme="majorBidi"/>
                <w:sz w:val="24"/>
                <w:szCs w:val="24"/>
                <w:lang w:val="de-DE"/>
              </w:rPr>
            </w:pPr>
          </w:p>
        </w:tc>
      </w:tr>
      <w:tr w:rsidR="007835FF" w:rsidRPr="00046398" w:rsidTr="00A80E51">
        <w:tc>
          <w:tcPr>
            <w:tcW w:w="0" w:type="auto"/>
          </w:tcPr>
          <w:p w:rsidR="007835FF" w:rsidRPr="00046398" w:rsidRDefault="007835FF" w:rsidP="00294AA3">
            <w:pPr>
              <w:spacing w:after="200" w:line="480" w:lineRule="auto"/>
              <w:rPr>
                <w:rFonts w:asciiTheme="majorBidi" w:hAnsiTheme="majorBidi" w:cstheme="majorBidi"/>
                <w:sz w:val="24"/>
                <w:szCs w:val="24"/>
                <w:vertAlign w:val="superscript"/>
                <w:lang w:val="de-DE"/>
              </w:rPr>
            </w:pPr>
            <w:r w:rsidRPr="00046398">
              <w:rPr>
                <w:rFonts w:asciiTheme="majorBidi" w:hAnsiTheme="majorBidi" w:cstheme="majorBidi"/>
                <w:sz w:val="24"/>
                <w:szCs w:val="24"/>
                <w:lang w:val="de-DE"/>
              </w:rPr>
              <w:t>MW (semi-experimental r</w:t>
            </w:r>
            <w:r w:rsidRPr="00046398">
              <w:rPr>
                <w:rFonts w:asciiTheme="majorBidi" w:hAnsiTheme="majorBidi" w:cstheme="majorBidi"/>
                <w:sz w:val="24"/>
                <w:szCs w:val="24"/>
                <w:vertAlign w:val="subscript"/>
                <w:lang w:val="de-DE"/>
              </w:rPr>
              <w:t>e</w:t>
            </w:r>
            <w:r w:rsidRPr="00046398">
              <w:rPr>
                <w:rFonts w:asciiTheme="majorBidi" w:hAnsiTheme="majorBidi" w:cstheme="majorBidi"/>
                <w:sz w:val="24"/>
                <w:szCs w:val="24"/>
                <w:lang w:val="de-DE"/>
              </w:rPr>
              <w:t>)</w:t>
            </w:r>
            <w:r w:rsidRPr="00046398">
              <w:rPr>
                <w:rFonts w:asciiTheme="majorBidi" w:hAnsiTheme="majorBidi" w:cstheme="majorBidi"/>
                <w:sz w:val="24"/>
                <w:szCs w:val="24"/>
                <w:vertAlign w:val="superscript"/>
                <w:lang w:val="de-DE"/>
              </w:rPr>
              <w:fldChar w:fldCharType="begin"/>
            </w:r>
            <w:r w:rsidRPr="00046398">
              <w:rPr>
                <w:rFonts w:asciiTheme="majorBidi" w:hAnsiTheme="majorBidi" w:cstheme="majorBidi"/>
                <w:sz w:val="24"/>
                <w:szCs w:val="24"/>
                <w:vertAlign w:val="superscript"/>
                <w:lang w:val="de-DE"/>
              </w:rPr>
              <w:instrText xml:space="preserve"> NOTEREF _Ref380505151 \h </w:instrText>
            </w:r>
            <w:r w:rsidR="00294AA3" w:rsidRPr="00046398">
              <w:rPr>
                <w:rFonts w:asciiTheme="majorBidi" w:hAnsiTheme="majorBidi" w:cstheme="majorBidi"/>
                <w:sz w:val="24"/>
                <w:szCs w:val="24"/>
                <w:vertAlign w:val="superscript"/>
                <w:lang w:val="de-DE"/>
              </w:rPr>
              <w:instrText xml:space="preserve"> \* MERGEFORMAT </w:instrText>
            </w:r>
            <w:r w:rsidRPr="00046398">
              <w:rPr>
                <w:rFonts w:asciiTheme="majorBidi" w:hAnsiTheme="majorBidi" w:cstheme="majorBidi"/>
                <w:sz w:val="24"/>
                <w:szCs w:val="24"/>
                <w:vertAlign w:val="superscript"/>
                <w:lang w:val="de-DE"/>
              </w:rPr>
            </w:r>
            <w:r w:rsidRPr="00046398">
              <w:rPr>
                <w:rFonts w:asciiTheme="majorBidi" w:hAnsiTheme="majorBidi" w:cstheme="majorBidi"/>
                <w:sz w:val="24"/>
                <w:szCs w:val="24"/>
                <w:vertAlign w:val="superscript"/>
                <w:lang w:val="de-DE"/>
              </w:rPr>
              <w:fldChar w:fldCharType="separate"/>
            </w:r>
            <w:r w:rsidRPr="00046398">
              <w:rPr>
                <w:rFonts w:asciiTheme="majorBidi" w:hAnsiTheme="majorBidi" w:cstheme="majorBidi"/>
                <w:sz w:val="24"/>
                <w:szCs w:val="24"/>
                <w:vertAlign w:val="superscript"/>
                <w:lang w:val="de-DE"/>
              </w:rPr>
              <w:t>28</w:t>
            </w:r>
            <w:r w:rsidRPr="00046398">
              <w:rPr>
                <w:rFonts w:asciiTheme="majorBidi" w:hAnsiTheme="majorBidi" w:cstheme="majorBidi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</w:tcPr>
          <w:p w:rsidR="007835FF" w:rsidRPr="00046398" w:rsidRDefault="007835FF" w:rsidP="00294AA3">
            <w:pPr>
              <w:spacing w:after="200" w:line="480" w:lineRule="auto"/>
              <w:rPr>
                <w:rFonts w:asciiTheme="majorBidi" w:hAnsiTheme="majorBidi" w:cstheme="majorBidi"/>
                <w:sz w:val="24"/>
                <w:szCs w:val="24"/>
                <w:lang w:val="de-DE"/>
              </w:rPr>
            </w:pPr>
            <w:r w:rsidRPr="00046398">
              <w:rPr>
                <w:rFonts w:asciiTheme="majorBidi" w:hAnsiTheme="majorBidi" w:cstheme="majorBidi"/>
                <w:sz w:val="24"/>
                <w:szCs w:val="24"/>
              </w:rPr>
              <w:t>1.4321(2)</w:t>
            </w:r>
          </w:p>
        </w:tc>
        <w:tc>
          <w:tcPr>
            <w:tcW w:w="0" w:type="auto"/>
          </w:tcPr>
          <w:p w:rsidR="007835FF" w:rsidRPr="00046398" w:rsidRDefault="007835FF" w:rsidP="00294AA3">
            <w:pPr>
              <w:spacing w:after="200" w:line="480" w:lineRule="auto"/>
              <w:rPr>
                <w:rFonts w:asciiTheme="majorBidi" w:hAnsiTheme="majorBidi" w:cstheme="majorBidi"/>
                <w:sz w:val="24"/>
                <w:szCs w:val="24"/>
                <w:lang w:val="de-DE"/>
              </w:rPr>
            </w:pPr>
            <w:r w:rsidRPr="00046398">
              <w:rPr>
                <w:rFonts w:asciiTheme="majorBidi" w:hAnsiTheme="majorBidi" w:cstheme="majorBidi"/>
                <w:sz w:val="24"/>
                <w:szCs w:val="24"/>
              </w:rPr>
              <w:t>1.9287(1)</w:t>
            </w:r>
          </w:p>
        </w:tc>
        <w:tc>
          <w:tcPr>
            <w:tcW w:w="0" w:type="auto"/>
          </w:tcPr>
          <w:p w:rsidR="007835FF" w:rsidRPr="00046398" w:rsidRDefault="007835FF" w:rsidP="00294AA3">
            <w:pPr>
              <w:spacing w:after="200" w:line="480" w:lineRule="auto"/>
              <w:rPr>
                <w:rFonts w:asciiTheme="majorBidi" w:hAnsiTheme="majorBidi" w:cstheme="majorBidi"/>
                <w:sz w:val="24"/>
                <w:szCs w:val="24"/>
                <w:lang w:val="de-DE"/>
              </w:rPr>
            </w:pPr>
            <w:r w:rsidRPr="00046398">
              <w:rPr>
                <w:rFonts w:asciiTheme="majorBidi" w:hAnsiTheme="majorBidi" w:cstheme="majorBidi"/>
                <w:sz w:val="24"/>
                <w:szCs w:val="24"/>
              </w:rPr>
              <w:t>101.78(1)</w:t>
            </w:r>
          </w:p>
        </w:tc>
        <w:tc>
          <w:tcPr>
            <w:tcW w:w="0" w:type="auto"/>
          </w:tcPr>
          <w:p w:rsidR="007835FF" w:rsidRPr="00046398" w:rsidRDefault="007835FF" w:rsidP="00294AA3">
            <w:pPr>
              <w:spacing w:after="200" w:line="480" w:lineRule="auto"/>
              <w:rPr>
                <w:rFonts w:asciiTheme="majorBidi" w:hAnsiTheme="majorBidi" w:cstheme="majorBidi"/>
                <w:sz w:val="24"/>
                <w:szCs w:val="24"/>
                <w:lang w:val="de-DE"/>
              </w:rPr>
            </w:pPr>
          </w:p>
        </w:tc>
      </w:tr>
      <w:tr w:rsidR="007835FF" w:rsidRPr="00046398" w:rsidTr="00A80E51">
        <w:tc>
          <w:tcPr>
            <w:tcW w:w="0" w:type="auto"/>
          </w:tcPr>
          <w:p w:rsidR="007835FF" w:rsidRPr="00046398" w:rsidRDefault="002D4761" w:rsidP="00294AA3">
            <w:pPr>
              <w:spacing w:after="200" w:line="480" w:lineRule="auto"/>
              <w:rPr>
                <w:rFonts w:asciiTheme="majorBidi" w:hAnsiTheme="majorBidi" w:cstheme="majorBidi"/>
                <w:sz w:val="24"/>
                <w:szCs w:val="24"/>
                <w:lang w:val="de-DE"/>
              </w:rPr>
            </w:pPr>
            <m:oMath>
              <m:acc>
                <m:accPr>
                  <m:chr m:val="̃"/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4"/>
                      <w:szCs w:val="24"/>
                    </w:rPr>
                    <m:t>A</m:t>
                  </m:r>
                </m:e>
              </m:acc>
            </m:oMath>
            <w:r w:rsidR="007835FF" w:rsidRPr="00046398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1</w:t>
            </w:r>
            <w:r w:rsidR="007835FF" w:rsidRPr="00046398">
              <w:rPr>
                <w:rFonts w:asciiTheme="majorBidi" w:hAnsiTheme="majorBidi" w:cstheme="majorBidi"/>
                <w:sz w:val="24"/>
                <w:szCs w:val="24"/>
              </w:rPr>
              <w:t>A"</w:t>
            </w:r>
          </w:p>
        </w:tc>
        <w:tc>
          <w:tcPr>
            <w:tcW w:w="0" w:type="auto"/>
          </w:tcPr>
          <w:p w:rsidR="007835FF" w:rsidRPr="00046398" w:rsidRDefault="007835FF" w:rsidP="00294AA3">
            <w:pPr>
              <w:spacing w:after="200" w:line="480" w:lineRule="auto"/>
              <w:rPr>
                <w:rFonts w:asciiTheme="majorBidi" w:hAnsiTheme="majorBidi" w:cstheme="majorBidi"/>
                <w:sz w:val="24"/>
                <w:szCs w:val="24"/>
                <w:lang w:val="de-DE"/>
              </w:rPr>
            </w:pPr>
          </w:p>
        </w:tc>
        <w:tc>
          <w:tcPr>
            <w:tcW w:w="0" w:type="auto"/>
          </w:tcPr>
          <w:p w:rsidR="007835FF" w:rsidRPr="00046398" w:rsidRDefault="007835FF" w:rsidP="00294AA3">
            <w:pPr>
              <w:spacing w:after="200" w:line="480" w:lineRule="auto"/>
              <w:rPr>
                <w:rFonts w:asciiTheme="majorBidi" w:hAnsiTheme="majorBidi" w:cstheme="majorBidi"/>
                <w:sz w:val="24"/>
                <w:szCs w:val="24"/>
                <w:lang w:val="de-DE"/>
              </w:rPr>
            </w:pPr>
          </w:p>
        </w:tc>
        <w:tc>
          <w:tcPr>
            <w:tcW w:w="0" w:type="auto"/>
          </w:tcPr>
          <w:p w:rsidR="007835FF" w:rsidRPr="00046398" w:rsidRDefault="007835FF" w:rsidP="00294AA3">
            <w:pPr>
              <w:spacing w:after="200" w:line="480" w:lineRule="auto"/>
              <w:rPr>
                <w:rFonts w:asciiTheme="majorBidi" w:hAnsiTheme="majorBidi" w:cstheme="majorBidi"/>
                <w:sz w:val="24"/>
                <w:szCs w:val="24"/>
                <w:lang w:val="de-DE"/>
              </w:rPr>
            </w:pPr>
          </w:p>
        </w:tc>
        <w:tc>
          <w:tcPr>
            <w:tcW w:w="0" w:type="auto"/>
          </w:tcPr>
          <w:p w:rsidR="007835FF" w:rsidRPr="00046398" w:rsidRDefault="007835FF" w:rsidP="00294AA3">
            <w:pPr>
              <w:spacing w:after="200" w:line="480" w:lineRule="auto"/>
              <w:rPr>
                <w:rFonts w:asciiTheme="majorBidi" w:hAnsiTheme="majorBidi" w:cstheme="majorBidi"/>
                <w:sz w:val="24"/>
                <w:szCs w:val="24"/>
                <w:lang w:val="de-DE"/>
              </w:rPr>
            </w:pPr>
          </w:p>
        </w:tc>
      </w:tr>
      <w:tr w:rsidR="007835FF" w:rsidRPr="00046398" w:rsidTr="00A80E51">
        <w:tc>
          <w:tcPr>
            <w:tcW w:w="0" w:type="auto"/>
          </w:tcPr>
          <w:p w:rsidR="007835FF" w:rsidRPr="00046398" w:rsidRDefault="007835FF" w:rsidP="00294AA3">
            <w:pPr>
              <w:spacing w:after="200" w:line="480" w:lineRule="auto"/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</w:pPr>
            <w:r w:rsidRPr="00046398">
              <w:rPr>
                <w:rFonts w:asciiTheme="majorBidi" w:hAnsiTheme="majorBidi" w:cstheme="majorBidi"/>
                <w:sz w:val="24"/>
                <w:szCs w:val="24"/>
              </w:rPr>
              <w:t>MRCI-F12/VQZ-F12</w:t>
            </w:r>
            <w:r w:rsidRPr="00046398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0" w:type="auto"/>
          </w:tcPr>
          <w:p w:rsidR="007835FF" w:rsidRPr="00046398" w:rsidRDefault="007835FF" w:rsidP="00294AA3">
            <w:pPr>
              <w:spacing w:after="200" w:line="480" w:lineRule="auto"/>
              <w:rPr>
                <w:rFonts w:asciiTheme="majorBidi" w:hAnsiTheme="majorBidi" w:cstheme="majorBidi"/>
                <w:sz w:val="24"/>
                <w:szCs w:val="24"/>
                <w:lang w:val="de-DE"/>
              </w:rPr>
            </w:pPr>
            <w:r w:rsidRPr="00046398">
              <w:rPr>
                <w:rFonts w:asciiTheme="majorBidi" w:hAnsiTheme="majorBidi" w:cstheme="majorBidi"/>
                <w:sz w:val="24"/>
                <w:szCs w:val="24"/>
                <w:lang w:val="de-DE"/>
              </w:rPr>
              <w:t>1.4263</w:t>
            </w:r>
          </w:p>
        </w:tc>
        <w:tc>
          <w:tcPr>
            <w:tcW w:w="0" w:type="auto"/>
          </w:tcPr>
          <w:p w:rsidR="007835FF" w:rsidRPr="00046398" w:rsidRDefault="007835FF" w:rsidP="00294AA3">
            <w:pPr>
              <w:spacing w:after="200" w:line="480" w:lineRule="auto"/>
              <w:rPr>
                <w:rFonts w:asciiTheme="majorBidi" w:hAnsiTheme="majorBidi" w:cstheme="majorBidi"/>
                <w:sz w:val="24"/>
                <w:szCs w:val="24"/>
                <w:lang w:val="de-DE"/>
              </w:rPr>
            </w:pPr>
            <w:r w:rsidRPr="00046398">
              <w:rPr>
                <w:rFonts w:asciiTheme="majorBidi" w:hAnsiTheme="majorBidi" w:cstheme="majorBidi"/>
                <w:sz w:val="24"/>
                <w:szCs w:val="24"/>
                <w:lang w:val="de-DE"/>
              </w:rPr>
              <w:t>2.0568</w:t>
            </w:r>
          </w:p>
        </w:tc>
        <w:tc>
          <w:tcPr>
            <w:tcW w:w="0" w:type="auto"/>
          </w:tcPr>
          <w:p w:rsidR="007835FF" w:rsidRPr="00046398" w:rsidRDefault="007835FF" w:rsidP="00294AA3">
            <w:pPr>
              <w:spacing w:after="200" w:line="480" w:lineRule="auto"/>
              <w:rPr>
                <w:rFonts w:asciiTheme="majorBidi" w:hAnsiTheme="majorBidi" w:cstheme="majorBidi"/>
                <w:sz w:val="24"/>
                <w:szCs w:val="24"/>
                <w:lang w:val="de-DE"/>
              </w:rPr>
            </w:pPr>
            <w:r w:rsidRPr="00046398">
              <w:rPr>
                <w:rFonts w:asciiTheme="majorBidi" w:hAnsiTheme="majorBidi" w:cstheme="majorBidi"/>
                <w:sz w:val="24"/>
                <w:szCs w:val="24"/>
                <w:lang w:val="de-DE"/>
              </w:rPr>
              <w:t>91.89</w:t>
            </w:r>
          </w:p>
        </w:tc>
        <w:tc>
          <w:tcPr>
            <w:tcW w:w="0" w:type="auto"/>
          </w:tcPr>
          <w:p w:rsidR="007835FF" w:rsidRPr="00046398" w:rsidRDefault="007835FF" w:rsidP="00294AA3">
            <w:pPr>
              <w:spacing w:after="200" w:line="480" w:lineRule="auto"/>
              <w:rPr>
                <w:rFonts w:asciiTheme="majorBidi" w:hAnsiTheme="majorBidi" w:cstheme="majorBidi"/>
                <w:sz w:val="24"/>
                <w:szCs w:val="24"/>
                <w:lang w:val="de-DE"/>
              </w:rPr>
            </w:pPr>
            <w:r w:rsidRPr="00046398">
              <w:rPr>
                <w:rFonts w:asciiTheme="majorBidi" w:hAnsiTheme="majorBidi" w:cstheme="majorBidi"/>
                <w:sz w:val="24"/>
                <w:szCs w:val="24"/>
                <w:lang w:val="de-DE"/>
              </w:rPr>
              <w:t>12296</w:t>
            </w:r>
          </w:p>
        </w:tc>
      </w:tr>
      <w:tr w:rsidR="007835FF" w:rsidRPr="00046398" w:rsidTr="00A80E51">
        <w:tc>
          <w:tcPr>
            <w:tcW w:w="0" w:type="auto"/>
          </w:tcPr>
          <w:p w:rsidR="007835FF" w:rsidRPr="00046398" w:rsidRDefault="007835FF" w:rsidP="00294AA3">
            <w:pPr>
              <w:spacing w:after="200" w:line="480" w:lineRule="auto"/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</w:pPr>
            <w:r w:rsidRPr="00046398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(as above) Δr</w:t>
            </w:r>
            <w:r w:rsidRPr="00046398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e</w:t>
            </w:r>
            <w:r w:rsidRPr="00046398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0" w:type="auto"/>
          </w:tcPr>
          <w:p w:rsidR="007835FF" w:rsidRPr="00046398" w:rsidRDefault="007835FF" w:rsidP="00294AA3">
            <w:pPr>
              <w:spacing w:after="200"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46398">
              <w:rPr>
                <w:rFonts w:asciiTheme="majorBidi" w:hAnsiTheme="majorBidi" w:cstheme="majorBidi"/>
                <w:sz w:val="24"/>
                <w:szCs w:val="24"/>
              </w:rPr>
              <w:t>-0.0058</w:t>
            </w:r>
          </w:p>
        </w:tc>
        <w:tc>
          <w:tcPr>
            <w:tcW w:w="0" w:type="auto"/>
          </w:tcPr>
          <w:p w:rsidR="007835FF" w:rsidRPr="00046398" w:rsidRDefault="007835FF" w:rsidP="00294AA3">
            <w:pPr>
              <w:spacing w:after="200"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46398">
              <w:rPr>
                <w:rFonts w:asciiTheme="majorBidi" w:hAnsiTheme="majorBidi" w:cstheme="majorBidi"/>
                <w:sz w:val="24"/>
                <w:szCs w:val="24"/>
              </w:rPr>
              <w:t>+0.1207</w:t>
            </w:r>
          </w:p>
        </w:tc>
        <w:tc>
          <w:tcPr>
            <w:tcW w:w="0" w:type="auto"/>
          </w:tcPr>
          <w:p w:rsidR="007835FF" w:rsidRPr="00046398" w:rsidRDefault="007835FF" w:rsidP="00294AA3">
            <w:pPr>
              <w:spacing w:after="200"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46398">
              <w:rPr>
                <w:rFonts w:asciiTheme="majorBidi" w:hAnsiTheme="majorBidi" w:cstheme="majorBidi"/>
                <w:sz w:val="24"/>
                <w:szCs w:val="24"/>
              </w:rPr>
              <w:t>-10.09</w:t>
            </w:r>
          </w:p>
        </w:tc>
        <w:tc>
          <w:tcPr>
            <w:tcW w:w="0" w:type="auto"/>
          </w:tcPr>
          <w:p w:rsidR="007835FF" w:rsidRPr="00046398" w:rsidRDefault="007835FF" w:rsidP="00294AA3">
            <w:pPr>
              <w:spacing w:after="200" w:line="480" w:lineRule="auto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</w:tr>
      <w:tr w:rsidR="007835FF" w:rsidRPr="00046398" w:rsidTr="00A80E51">
        <w:tc>
          <w:tcPr>
            <w:tcW w:w="0" w:type="auto"/>
          </w:tcPr>
          <w:p w:rsidR="007835FF" w:rsidRPr="00046398" w:rsidRDefault="007835FF" w:rsidP="00294AA3">
            <w:pPr>
              <w:spacing w:after="200" w:line="480" w:lineRule="auto"/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</w:pPr>
            <w:r w:rsidRPr="00046398">
              <w:rPr>
                <w:rFonts w:asciiTheme="majorBidi" w:hAnsiTheme="majorBidi" w:cstheme="majorBidi"/>
                <w:sz w:val="24"/>
                <w:szCs w:val="24"/>
              </w:rPr>
              <w:t>MRCI-F12/CVQZ-F12</w:t>
            </w:r>
            <w:r w:rsidRPr="00046398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0" w:type="auto"/>
          </w:tcPr>
          <w:p w:rsidR="007835FF" w:rsidRPr="00046398" w:rsidRDefault="007835FF" w:rsidP="00294AA3">
            <w:pPr>
              <w:spacing w:after="200" w:line="480" w:lineRule="auto"/>
              <w:rPr>
                <w:rFonts w:asciiTheme="majorBidi" w:hAnsiTheme="majorBidi" w:cstheme="majorBidi"/>
                <w:sz w:val="24"/>
                <w:szCs w:val="24"/>
                <w:lang w:val="de-DE"/>
              </w:rPr>
            </w:pPr>
            <w:r w:rsidRPr="00046398">
              <w:rPr>
                <w:rFonts w:asciiTheme="majorBidi" w:hAnsiTheme="majorBidi" w:cstheme="majorBidi"/>
                <w:sz w:val="24"/>
                <w:szCs w:val="24"/>
                <w:lang w:val="de-DE"/>
              </w:rPr>
              <w:t>1.4129</w:t>
            </w:r>
          </w:p>
        </w:tc>
        <w:tc>
          <w:tcPr>
            <w:tcW w:w="0" w:type="auto"/>
          </w:tcPr>
          <w:p w:rsidR="007835FF" w:rsidRPr="00046398" w:rsidRDefault="007835FF" w:rsidP="00294AA3">
            <w:pPr>
              <w:spacing w:after="200" w:line="480" w:lineRule="auto"/>
              <w:rPr>
                <w:rFonts w:asciiTheme="majorBidi" w:hAnsiTheme="majorBidi" w:cstheme="majorBidi"/>
                <w:sz w:val="24"/>
                <w:szCs w:val="24"/>
                <w:lang w:val="de-DE"/>
              </w:rPr>
            </w:pPr>
            <w:r w:rsidRPr="00046398">
              <w:rPr>
                <w:rFonts w:asciiTheme="majorBidi" w:hAnsiTheme="majorBidi" w:cstheme="majorBidi"/>
                <w:sz w:val="24"/>
                <w:szCs w:val="24"/>
                <w:lang w:val="de-DE"/>
              </w:rPr>
              <w:t>2.0512</w:t>
            </w:r>
          </w:p>
        </w:tc>
        <w:tc>
          <w:tcPr>
            <w:tcW w:w="0" w:type="auto"/>
          </w:tcPr>
          <w:p w:rsidR="007835FF" w:rsidRPr="00046398" w:rsidRDefault="007835FF" w:rsidP="00294AA3">
            <w:pPr>
              <w:spacing w:after="200" w:line="480" w:lineRule="auto"/>
              <w:rPr>
                <w:rFonts w:asciiTheme="majorBidi" w:hAnsiTheme="majorBidi" w:cstheme="majorBidi"/>
                <w:sz w:val="24"/>
                <w:szCs w:val="24"/>
                <w:lang w:val="de-DE"/>
              </w:rPr>
            </w:pPr>
            <w:r w:rsidRPr="00046398">
              <w:rPr>
                <w:rFonts w:asciiTheme="majorBidi" w:hAnsiTheme="majorBidi" w:cstheme="majorBidi"/>
                <w:sz w:val="24"/>
                <w:szCs w:val="24"/>
                <w:lang w:val="de-DE"/>
              </w:rPr>
              <w:t>92.34</w:t>
            </w:r>
          </w:p>
        </w:tc>
        <w:tc>
          <w:tcPr>
            <w:tcW w:w="0" w:type="auto"/>
          </w:tcPr>
          <w:p w:rsidR="007835FF" w:rsidRPr="00046398" w:rsidRDefault="007835FF" w:rsidP="00294AA3">
            <w:pPr>
              <w:spacing w:after="200" w:line="480" w:lineRule="auto"/>
              <w:rPr>
                <w:rFonts w:asciiTheme="majorBidi" w:hAnsiTheme="majorBidi" w:cstheme="majorBidi"/>
                <w:sz w:val="24"/>
                <w:szCs w:val="24"/>
                <w:lang w:val="de-DE"/>
              </w:rPr>
            </w:pPr>
            <w:r w:rsidRPr="00046398">
              <w:rPr>
                <w:rFonts w:asciiTheme="majorBidi" w:hAnsiTheme="majorBidi" w:cstheme="majorBidi"/>
                <w:sz w:val="24"/>
                <w:szCs w:val="24"/>
                <w:lang w:val="de-DE"/>
              </w:rPr>
              <w:t>12939</w:t>
            </w:r>
          </w:p>
        </w:tc>
      </w:tr>
      <w:tr w:rsidR="007835FF" w:rsidRPr="00046398" w:rsidTr="00A80E51">
        <w:tc>
          <w:tcPr>
            <w:tcW w:w="0" w:type="auto"/>
          </w:tcPr>
          <w:p w:rsidR="007835FF" w:rsidRPr="00046398" w:rsidRDefault="007835FF" w:rsidP="00294AA3">
            <w:pPr>
              <w:spacing w:after="200"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46398">
              <w:rPr>
                <w:rFonts w:asciiTheme="majorBidi" w:hAnsiTheme="majorBidi" w:cstheme="majorBidi"/>
                <w:sz w:val="24"/>
                <w:szCs w:val="24"/>
              </w:rPr>
              <w:t>(as above) Δr</w:t>
            </w:r>
            <w:r w:rsidRPr="00046398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e</w:t>
            </w:r>
            <w:r w:rsidRPr="00046398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b</w:t>
            </w:r>
            <w:r w:rsidRPr="00046398">
              <w:rPr>
                <w:rFonts w:asciiTheme="majorBidi" w:hAnsiTheme="majorBidi" w:cstheme="majorBidi"/>
                <w:sz w:val="24"/>
                <w:szCs w:val="24"/>
              </w:rPr>
              <w:t xml:space="preserve"> and T</w:t>
            </w:r>
            <w:r w:rsidRPr="00046398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0</w:t>
            </w:r>
            <w:r w:rsidRPr="00046398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c</w:t>
            </w:r>
            <w:r w:rsidRPr="0004639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7835FF" w:rsidRPr="00046398" w:rsidRDefault="007835FF" w:rsidP="00294AA3">
            <w:pPr>
              <w:spacing w:after="200"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46398">
              <w:rPr>
                <w:rFonts w:asciiTheme="majorBidi" w:hAnsiTheme="majorBidi" w:cstheme="majorBidi"/>
                <w:sz w:val="24"/>
                <w:szCs w:val="24"/>
              </w:rPr>
              <w:t>-0.0081</w:t>
            </w:r>
          </w:p>
        </w:tc>
        <w:tc>
          <w:tcPr>
            <w:tcW w:w="0" w:type="auto"/>
          </w:tcPr>
          <w:p w:rsidR="007835FF" w:rsidRPr="00046398" w:rsidRDefault="007835FF" w:rsidP="00294AA3">
            <w:pPr>
              <w:spacing w:after="200"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46398">
              <w:rPr>
                <w:rFonts w:asciiTheme="majorBidi" w:hAnsiTheme="majorBidi" w:cstheme="majorBidi"/>
                <w:sz w:val="24"/>
                <w:szCs w:val="24"/>
              </w:rPr>
              <w:t>+0.1238</w:t>
            </w:r>
          </w:p>
        </w:tc>
        <w:tc>
          <w:tcPr>
            <w:tcW w:w="0" w:type="auto"/>
          </w:tcPr>
          <w:p w:rsidR="007835FF" w:rsidRPr="00046398" w:rsidRDefault="007835FF" w:rsidP="00294AA3">
            <w:pPr>
              <w:spacing w:after="200"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46398">
              <w:rPr>
                <w:rFonts w:asciiTheme="majorBidi" w:hAnsiTheme="majorBidi" w:cstheme="majorBidi"/>
                <w:sz w:val="24"/>
                <w:szCs w:val="24"/>
              </w:rPr>
              <w:t>-9.82</w:t>
            </w:r>
          </w:p>
        </w:tc>
        <w:tc>
          <w:tcPr>
            <w:tcW w:w="0" w:type="auto"/>
          </w:tcPr>
          <w:p w:rsidR="007835FF" w:rsidRPr="00046398" w:rsidRDefault="007835FF" w:rsidP="00294AA3">
            <w:pPr>
              <w:spacing w:after="200"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46398">
              <w:rPr>
                <w:rFonts w:asciiTheme="majorBidi" w:hAnsiTheme="majorBidi" w:cstheme="majorBidi"/>
                <w:sz w:val="24"/>
                <w:szCs w:val="24"/>
              </w:rPr>
              <w:t>12739</w:t>
            </w:r>
          </w:p>
        </w:tc>
      </w:tr>
      <w:tr w:rsidR="007835FF" w:rsidRPr="00046398" w:rsidTr="00A80E51">
        <w:tc>
          <w:tcPr>
            <w:tcW w:w="0" w:type="auto"/>
          </w:tcPr>
          <w:p w:rsidR="007835FF" w:rsidRPr="00046398" w:rsidRDefault="007835FF" w:rsidP="00294AA3">
            <w:pPr>
              <w:spacing w:after="200"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46398">
              <w:rPr>
                <w:rFonts w:asciiTheme="majorBidi" w:hAnsiTheme="majorBidi" w:cstheme="majorBidi"/>
                <w:sz w:val="24"/>
                <w:szCs w:val="24"/>
              </w:rPr>
              <w:t>(as above) T</w:t>
            </w:r>
            <w:r w:rsidRPr="00046398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0</w:t>
            </w:r>
            <w:r w:rsidRPr="00046398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c</w:t>
            </w:r>
            <w:r w:rsidRPr="00046398">
              <w:rPr>
                <w:rFonts w:asciiTheme="majorBidi" w:hAnsiTheme="majorBidi" w:cstheme="majorBidi"/>
                <w:sz w:val="24"/>
                <w:szCs w:val="24"/>
              </w:rPr>
              <w:t xml:space="preserve"> DPS</w:t>
            </w:r>
          </w:p>
        </w:tc>
        <w:tc>
          <w:tcPr>
            <w:tcW w:w="0" w:type="auto"/>
          </w:tcPr>
          <w:p w:rsidR="007835FF" w:rsidRPr="00046398" w:rsidRDefault="007835FF" w:rsidP="00294AA3">
            <w:pPr>
              <w:spacing w:after="200"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</w:tcPr>
          <w:p w:rsidR="007835FF" w:rsidRPr="00046398" w:rsidRDefault="007835FF" w:rsidP="00294AA3">
            <w:pPr>
              <w:spacing w:after="200"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</w:tcPr>
          <w:p w:rsidR="007835FF" w:rsidRPr="00046398" w:rsidRDefault="007835FF" w:rsidP="00294AA3">
            <w:pPr>
              <w:spacing w:after="200"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</w:tcPr>
          <w:p w:rsidR="007835FF" w:rsidRPr="00046398" w:rsidRDefault="007835FF" w:rsidP="00294AA3">
            <w:pPr>
              <w:spacing w:after="200"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46398">
              <w:rPr>
                <w:rFonts w:asciiTheme="majorBidi" w:hAnsiTheme="majorBidi" w:cstheme="majorBidi"/>
                <w:sz w:val="24"/>
                <w:szCs w:val="24"/>
              </w:rPr>
              <w:t>12770</w:t>
            </w:r>
          </w:p>
        </w:tc>
      </w:tr>
      <w:tr w:rsidR="007835FF" w:rsidRPr="00046398" w:rsidTr="00A80E51">
        <w:tc>
          <w:tcPr>
            <w:tcW w:w="0" w:type="auto"/>
          </w:tcPr>
          <w:p w:rsidR="007835FF" w:rsidRPr="00046398" w:rsidRDefault="007835FF" w:rsidP="00294AA3">
            <w:pPr>
              <w:spacing w:after="200" w:line="480" w:lineRule="auto"/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</w:pPr>
            <w:r w:rsidRPr="00046398">
              <w:rPr>
                <w:rFonts w:asciiTheme="majorBidi" w:hAnsiTheme="majorBidi" w:cstheme="majorBidi"/>
                <w:sz w:val="24"/>
                <w:szCs w:val="24"/>
              </w:rPr>
              <w:t>MRCI-F12/CVQZ-F12 PEF</w:t>
            </w:r>
            <w:r w:rsidRPr="00046398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0" w:type="auto"/>
          </w:tcPr>
          <w:p w:rsidR="007835FF" w:rsidRPr="00046398" w:rsidRDefault="007835FF" w:rsidP="00294AA3">
            <w:pPr>
              <w:spacing w:after="200"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46398">
              <w:rPr>
                <w:rFonts w:asciiTheme="majorBidi" w:hAnsiTheme="majorBidi" w:cstheme="majorBidi"/>
                <w:sz w:val="24"/>
                <w:szCs w:val="24"/>
              </w:rPr>
              <w:t>1.4227</w:t>
            </w:r>
          </w:p>
        </w:tc>
        <w:tc>
          <w:tcPr>
            <w:tcW w:w="0" w:type="auto"/>
          </w:tcPr>
          <w:p w:rsidR="007835FF" w:rsidRPr="00046398" w:rsidRDefault="007835FF" w:rsidP="00294AA3">
            <w:pPr>
              <w:spacing w:after="200"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46398">
              <w:rPr>
                <w:rFonts w:asciiTheme="majorBidi" w:hAnsiTheme="majorBidi" w:cstheme="majorBidi"/>
                <w:sz w:val="24"/>
                <w:szCs w:val="24"/>
              </w:rPr>
              <w:t>2.0475</w:t>
            </w:r>
          </w:p>
        </w:tc>
        <w:tc>
          <w:tcPr>
            <w:tcW w:w="0" w:type="auto"/>
          </w:tcPr>
          <w:p w:rsidR="007835FF" w:rsidRPr="00046398" w:rsidRDefault="007835FF" w:rsidP="00294AA3">
            <w:pPr>
              <w:spacing w:after="200"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46398">
              <w:rPr>
                <w:rFonts w:asciiTheme="majorBidi" w:hAnsiTheme="majorBidi" w:cstheme="majorBidi"/>
                <w:sz w:val="24"/>
                <w:szCs w:val="24"/>
              </w:rPr>
              <w:t>91.98</w:t>
            </w:r>
          </w:p>
        </w:tc>
        <w:tc>
          <w:tcPr>
            <w:tcW w:w="0" w:type="auto"/>
          </w:tcPr>
          <w:p w:rsidR="007835FF" w:rsidRPr="00046398" w:rsidRDefault="007835FF" w:rsidP="00294AA3">
            <w:pPr>
              <w:spacing w:after="200"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46398">
              <w:rPr>
                <w:rFonts w:asciiTheme="majorBidi" w:hAnsiTheme="majorBidi" w:cstheme="majorBidi"/>
                <w:sz w:val="24"/>
                <w:szCs w:val="24"/>
              </w:rPr>
              <w:t>12578</w:t>
            </w:r>
          </w:p>
        </w:tc>
      </w:tr>
      <w:tr w:rsidR="007835FF" w:rsidRPr="00046398" w:rsidTr="00A80E51">
        <w:tc>
          <w:tcPr>
            <w:tcW w:w="0" w:type="auto"/>
          </w:tcPr>
          <w:p w:rsidR="007835FF" w:rsidRPr="00046398" w:rsidRDefault="007835FF" w:rsidP="00294AA3">
            <w:pPr>
              <w:spacing w:after="200"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46398">
              <w:rPr>
                <w:rFonts w:asciiTheme="majorBidi" w:hAnsiTheme="majorBidi" w:cstheme="majorBidi"/>
                <w:sz w:val="24"/>
                <w:szCs w:val="24"/>
              </w:rPr>
              <w:t>(as above) Δr</w:t>
            </w:r>
            <w:r w:rsidRPr="00046398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e</w:t>
            </w:r>
            <w:r w:rsidRPr="00046398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b</w:t>
            </w:r>
            <w:r w:rsidRPr="00046398">
              <w:rPr>
                <w:rFonts w:asciiTheme="majorBidi" w:hAnsiTheme="majorBidi" w:cstheme="majorBidi"/>
                <w:sz w:val="24"/>
                <w:szCs w:val="24"/>
              </w:rPr>
              <w:t xml:space="preserve"> and T</w:t>
            </w:r>
            <w:r w:rsidRPr="00046398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0</w:t>
            </w:r>
            <w:r w:rsidRPr="00046398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c</w:t>
            </w:r>
          </w:p>
        </w:tc>
        <w:tc>
          <w:tcPr>
            <w:tcW w:w="0" w:type="auto"/>
          </w:tcPr>
          <w:p w:rsidR="007835FF" w:rsidRPr="00046398" w:rsidRDefault="007835FF" w:rsidP="00294AA3">
            <w:pPr>
              <w:spacing w:after="200"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46398">
              <w:rPr>
                <w:rFonts w:asciiTheme="majorBidi" w:hAnsiTheme="majorBidi" w:cstheme="majorBidi"/>
                <w:sz w:val="24"/>
                <w:szCs w:val="24"/>
              </w:rPr>
              <w:t>0.0003</w:t>
            </w:r>
          </w:p>
        </w:tc>
        <w:tc>
          <w:tcPr>
            <w:tcW w:w="0" w:type="auto"/>
          </w:tcPr>
          <w:p w:rsidR="007835FF" w:rsidRPr="00046398" w:rsidRDefault="007835FF" w:rsidP="00294AA3">
            <w:pPr>
              <w:spacing w:after="200"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46398">
              <w:rPr>
                <w:rFonts w:asciiTheme="majorBidi" w:hAnsiTheme="majorBidi" w:cstheme="majorBidi"/>
                <w:sz w:val="24"/>
                <w:szCs w:val="24"/>
              </w:rPr>
              <w:t>+0.1219</w:t>
            </w:r>
          </w:p>
        </w:tc>
        <w:tc>
          <w:tcPr>
            <w:tcW w:w="0" w:type="auto"/>
          </w:tcPr>
          <w:p w:rsidR="007835FF" w:rsidRPr="00046398" w:rsidRDefault="007835FF" w:rsidP="00294AA3">
            <w:pPr>
              <w:spacing w:after="200"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46398">
              <w:rPr>
                <w:rFonts w:asciiTheme="majorBidi" w:hAnsiTheme="majorBidi" w:cstheme="majorBidi"/>
                <w:sz w:val="24"/>
                <w:szCs w:val="24"/>
              </w:rPr>
              <w:t>-10.14</w:t>
            </w:r>
          </w:p>
        </w:tc>
        <w:tc>
          <w:tcPr>
            <w:tcW w:w="0" w:type="auto"/>
          </w:tcPr>
          <w:p w:rsidR="007835FF" w:rsidRPr="00046398" w:rsidRDefault="007835FF" w:rsidP="00294AA3">
            <w:pPr>
              <w:spacing w:after="200"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46398">
              <w:rPr>
                <w:rFonts w:asciiTheme="majorBidi" w:hAnsiTheme="majorBidi" w:cstheme="majorBidi"/>
                <w:sz w:val="24"/>
                <w:szCs w:val="24"/>
              </w:rPr>
              <w:t>12378</w:t>
            </w:r>
          </w:p>
        </w:tc>
      </w:tr>
      <w:tr w:rsidR="007835FF" w:rsidRPr="00046398" w:rsidTr="00A80E51">
        <w:tc>
          <w:tcPr>
            <w:tcW w:w="0" w:type="auto"/>
          </w:tcPr>
          <w:p w:rsidR="007835FF" w:rsidRPr="00046398" w:rsidRDefault="007835FF" w:rsidP="00294AA3">
            <w:pPr>
              <w:spacing w:after="200"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46398">
              <w:rPr>
                <w:rFonts w:asciiTheme="majorBidi" w:hAnsiTheme="majorBidi" w:cstheme="majorBidi"/>
                <w:sz w:val="24"/>
                <w:szCs w:val="24"/>
              </w:rPr>
              <w:t>(as above) T</w:t>
            </w:r>
            <w:r w:rsidRPr="00046398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0</w:t>
            </w:r>
            <w:r w:rsidRPr="00046398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c</w:t>
            </w:r>
            <w:r w:rsidRPr="00046398">
              <w:rPr>
                <w:rFonts w:asciiTheme="majorBidi" w:hAnsiTheme="majorBidi" w:cstheme="majorBidi"/>
                <w:sz w:val="24"/>
                <w:szCs w:val="24"/>
              </w:rPr>
              <w:t xml:space="preserve"> DPS</w:t>
            </w:r>
          </w:p>
        </w:tc>
        <w:tc>
          <w:tcPr>
            <w:tcW w:w="0" w:type="auto"/>
          </w:tcPr>
          <w:p w:rsidR="007835FF" w:rsidRPr="00046398" w:rsidRDefault="007835FF" w:rsidP="00294AA3">
            <w:pPr>
              <w:spacing w:after="200"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</w:tcPr>
          <w:p w:rsidR="007835FF" w:rsidRPr="00046398" w:rsidRDefault="007835FF" w:rsidP="00294AA3">
            <w:pPr>
              <w:spacing w:after="200"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</w:tcPr>
          <w:p w:rsidR="007835FF" w:rsidRPr="00046398" w:rsidRDefault="007835FF" w:rsidP="00294AA3">
            <w:pPr>
              <w:spacing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</w:tcPr>
          <w:p w:rsidR="007835FF" w:rsidRPr="00046398" w:rsidRDefault="007835FF" w:rsidP="00294AA3">
            <w:pPr>
              <w:spacing w:after="200"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46398">
              <w:rPr>
                <w:rFonts w:asciiTheme="majorBidi" w:hAnsiTheme="majorBidi" w:cstheme="majorBidi"/>
                <w:sz w:val="24"/>
                <w:szCs w:val="24"/>
              </w:rPr>
              <w:t>12409</w:t>
            </w:r>
          </w:p>
        </w:tc>
      </w:tr>
      <w:tr w:rsidR="007835FF" w:rsidRPr="00046398" w:rsidTr="00A80E51">
        <w:tc>
          <w:tcPr>
            <w:tcW w:w="0" w:type="auto"/>
          </w:tcPr>
          <w:p w:rsidR="007835FF" w:rsidRPr="00046398" w:rsidRDefault="007835FF" w:rsidP="00294AA3">
            <w:pPr>
              <w:spacing w:after="200" w:line="480" w:lineRule="auto"/>
              <w:rPr>
                <w:rFonts w:asciiTheme="majorBidi" w:hAnsiTheme="majorBidi" w:cstheme="majorBidi"/>
                <w:sz w:val="24"/>
                <w:szCs w:val="24"/>
                <w:vertAlign w:val="superscript"/>
                <w:lang w:val="it-IT"/>
              </w:rPr>
            </w:pPr>
            <w:r w:rsidRPr="00046398">
              <w:rPr>
                <w:rFonts w:asciiTheme="majorBidi" w:hAnsiTheme="majorBidi" w:cstheme="majorBidi"/>
                <w:sz w:val="24"/>
                <w:szCs w:val="24"/>
                <w:lang w:val="it-IT"/>
              </w:rPr>
              <w:t>MRCI/AV(Q+d)Z PEF</w:t>
            </w:r>
            <w:r w:rsidRPr="00046398">
              <w:rPr>
                <w:rFonts w:asciiTheme="majorBidi" w:hAnsiTheme="majorBidi" w:cstheme="majorBidi"/>
                <w:sz w:val="24"/>
                <w:szCs w:val="24"/>
                <w:vertAlign w:val="superscript"/>
                <w:lang w:val="it-IT"/>
              </w:rPr>
              <w:fldChar w:fldCharType="begin"/>
            </w:r>
            <w:r w:rsidRPr="00046398">
              <w:rPr>
                <w:rFonts w:asciiTheme="majorBidi" w:hAnsiTheme="majorBidi" w:cstheme="majorBidi"/>
                <w:sz w:val="24"/>
                <w:szCs w:val="24"/>
                <w:vertAlign w:val="superscript"/>
                <w:lang w:val="it-IT"/>
              </w:rPr>
              <w:instrText xml:space="preserve"> NOTEREF _Ref378768997 \h </w:instrText>
            </w:r>
            <w:r w:rsidR="00294AA3" w:rsidRPr="00046398">
              <w:rPr>
                <w:rFonts w:asciiTheme="majorBidi" w:hAnsiTheme="majorBidi" w:cstheme="majorBidi"/>
                <w:sz w:val="24"/>
                <w:szCs w:val="24"/>
                <w:vertAlign w:val="superscript"/>
                <w:lang w:val="it-IT"/>
              </w:rPr>
              <w:instrText xml:space="preserve"> \* MERGEFORMAT </w:instrText>
            </w:r>
            <w:r w:rsidRPr="00046398">
              <w:rPr>
                <w:rFonts w:asciiTheme="majorBidi" w:hAnsiTheme="majorBidi" w:cstheme="majorBidi"/>
                <w:sz w:val="24"/>
                <w:szCs w:val="24"/>
                <w:vertAlign w:val="superscript"/>
                <w:lang w:val="it-IT"/>
              </w:rPr>
            </w:r>
            <w:r w:rsidRPr="00046398">
              <w:rPr>
                <w:rFonts w:asciiTheme="majorBidi" w:hAnsiTheme="majorBidi" w:cstheme="majorBidi"/>
                <w:sz w:val="24"/>
                <w:szCs w:val="24"/>
                <w:vertAlign w:val="superscript"/>
                <w:lang w:val="it-IT"/>
              </w:rPr>
              <w:fldChar w:fldCharType="separate"/>
            </w:r>
            <w:r w:rsidRPr="00046398">
              <w:rPr>
                <w:rFonts w:asciiTheme="majorBidi" w:hAnsiTheme="majorBidi" w:cstheme="majorBidi"/>
                <w:sz w:val="24"/>
                <w:szCs w:val="24"/>
                <w:vertAlign w:val="superscript"/>
                <w:lang w:val="it-IT"/>
              </w:rPr>
              <w:t>1</w:t>
            </w:r>
            <w:r w:rsidRPr="00046398">
              <w:rPr>
                <w:rFonts w:asciiTheme="majorBidi" w:hAnsiTheme="majorBidi" w:cstheme="majorBidi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</w:tcPr>
          <w:p w:rsidR="007835FF" w:rsidRPr="00046398" w:rsidRDefault="007835FF" w:rsidP="00294AA3">
            <w:pPr>
              <w:spacing w:after="200"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46398">
              <w:rPr>
                <w:rFonts w:asciiTheme="majorBidi" w:hAnsiTheme="majorBidi" w:cstheme="majorBidi"/>
                <w:sz w:val="24"/>
                <w:szCs w:val="24"/>
              </w:rPr>
              <w:t>1.4290</w:t>
            </w:r>
          </w:p>
        </w:tc>
        <w:tc>
          <w:tcPr>
            <w:tcW w:w="0" w:type="auto"/>
          </w:tcPr>
          <w:p w:rsidR="007835FF" w:rsidRPr="00046398" w:rsidRDefault="007835FF" w:rsidP="00294AA3">
            <w:pPr>
              <w:spacing w:after="200"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46398">
              <w:rPr>
                <w:rFonts w:asciiTheme="majorBidi" w:hAnsiTheme="majorBidi" w:cstheme="majorBidi"/>
                <w:sz w:val="24"/>
                <w:szCs w:val="24"/>
              </w:rPr>
              <w:t>2.0635</w:t>
            </w:r>
          </w:p>
        </w:tc>
        <w:tc>
          <w:tcPr>
            <w:tcW w:w="0" w:type="auto"/>
          </w:tcPr>
          <w:p w:rsidR="007835FF" w:rsidRPr="00046398" w:rsidRDefault="007835FF" w:rsidP="00294AA3">
            <w:pPr>
              <w:spacing w:after="200"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46398">
              <w:rPr>
                <w:rFonts w:asciiTheme="majorBidi" w:hAnsiTheme="majorBidi" w:cstheme="majorBidi"/>
                <w:sz w:val="24"/>
                <w:szCs w:val="24"/>
              </w:rPr>
              <w:t>91.74</w:t>
            </w:r>
          </w:p>
        </w:tc>
        <w:tc>
          <w:tcPr>
            <w:tcW w:w="0" w:type="auto"/>
          </w:tcPr>
          <w:p w:rsidR="007835FF" w:rsidRPr="00046398" w:rsidRDefault="007835FF" w:rsidP="00294AA3">
            <w:pPr>
              <w:spacing w:after="200"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835FF" w:rsidRPr="00046398" w:rsidTr="00A80E51">
        <w:tc>
          <w:tcPr>
            <w:tcW w:w="0" w:type="auto"/>
          </w:tcPr>
          <w:p w:rsidR="007835FF" w:rsidRPr="00046398" w:rsidRDefault="007835FF" w:rsidP="00294AA3">
            <w:pPr>
              <w:spacing w:after="200"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46398">
              <w:rPr>
                <w:rFonts w:asciiTheme="majorBidi" w:hAnsiTheme="majorBidi" w:cstheme="majorBidi"/>
                <w:sz w:val="24"/>
                <w:szCs w:val="24"/>
              </w:rPr>
              <w:t>{CCSD(T) &amp; MRCI PEF’s}</w:t>
            </w:r>
            <w:r w:rsidRPr="00046398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fldChar w:fldCharType="begin"/>
            </w:r>
            <w:r w:rsidRPr="00046398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instrText xml:space="preserve"> NOTEREF _Ref378768997 \h </w:instrText>
            </w:r>
            <w:r w:rsidR="00294AA3" w:rsidRPr="00046398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instrText xml:space="preserve"> \* MERGEFORMAT </w:instrText>
            </w:r>
            <w:r w:rsidRPr="00046398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</w:r>
            <w:r w:rsidRPr="00046398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fldChar w:fldCharType="separate"/>
            </w:r>
            <w:r w:rsidRPr="00046398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1</w:t>
            </w:r>
            <w:r w:rsidRPr="00046398">
              <w:rPr>
                <w:rFonts w:asciiTheme="majorBidi" w:hAnsiTheme="majorBidi" w:cstheme="majorBidi"/>
                <w:sz w:val="24"/>
                <w:szCs w:val="24"/>
              </w:rPr>
              <w:fldChar w:fldCharType="end"/>
            </w:r>
            <w:r w:rsidRPr="00046398">
              <w:rPr>
                <w:rFonts w:asciiTheme="majorBidi" w:hAnsiTheme="majorBidi" w:cstheme="majorBidi"/>
                <w:sz w:val="24"/>
                <w:szCs w:val="24"/>
              </w:rPr>
              <w:t xml:space="preserve"> Δr</w:t>
            </w:r>
            <w:r w:rsidRPr="00046398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e</w:t>
            </w:r>
            <w:r w:rsidRPr="00046398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b</w:t>
            </w:r>
            <w:r w:rsidRPr="0004639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7835FF" w:rsidRPr="00046398" w:rsidRDefault="007835FF" w:rsidP="00294AA3">
            <w:pPr>
              <w:spacing w:after="200"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46398">
              <w:rPr>
                <w:rFonts w:asciiTheme="majorBidi" w:hAnsiTheme="majorBidi" w:cstheme="majorBidi"/>
                <w:sz w:val="24"/>
                <w:szCs w:val="24"/>
              </w:rPr>
              <w:t>-0.0004</w:t>
            </w:r>
          </w:p>
        </w:tc>
        <w:tc>
          <w:tcPr>
            <w:tcW w:w="0" w:type="auto"/>
          </w:tcPr>
          <w:p w:rsidR="007835FF" w:rsidRPr="00046398" w:rsidRDefault="007835FF" w:rsidP="00294AA3">
            <w:pPr>
              <w:spacing w:after="200"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46398">
              <w:rPr>
                <w:rFonts w:asciiTheme="majorBidi" w:hAnsiTheme="majorBidi" w:cstheme="majorBidi"/>
                <w:sz w:val="24"/>
                <w:szCs w:val="24"/>
              </w:rPr>
              <w:t>+0.1262</w:t>
            </w:r>
          </w:p>
        </w:tc>
        <w:tc>
          <w:tcPr>
            <w:tcW w:w="0" w:type="auto"/>
          </w:tcPr>
          <w:p w:rsidR="007835FF" w:rsidRPr="00046398" w:rsidRDefault="007835FF" w:rsidP="00294AA3">
            <w:pPr>
              <w:spacing w:after="200"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46398">
              <w:rPr>
                <w:rFonts w:asciiTheme="majorBidi" w:hAnsiTheme="majorBidi" w:cstheme="majorBidi"/>
                <w:sz w:val="24"/>
                <w:szCs w:val="24"/>
              </w:rPr>
              <w:t>-10.03</w:t>
            </w:r>
          </w:p>
        </w:tc>
        <w:tc>
          <w:tcPr>
            <w:tcW w:w="0" w:type="auto"/>
          </w:tcPr>
          <w:p w:rsidR="007835FF" w:rsidRPr="00046398" w:rsidRDefault="007835FF" w:rsidP="00294AA3">
            <w:pPr>
              <w:spacing w:after="200"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835FF" w:rsidRPr="00046398" w:rsidTr="00A80E51">
        <w:tc>
          <w:tcPr>
            <w:tcW w:w="0" w:type="auto"/>
          </w:tcPr>
          <w:p w:rsidR="007835FF" w:rsidRPr="00046398" w:rsidRDefault="007835FF" w:rsidP="00294AA3">
            <w:pPr>
              <w:spacing w:after="200" w:line="480" w:lineRule="auto"/>
              <w:rPr>
                <w:rFonts w:asciiTheme="majorBidi" w:hAnsiTheme="majorBidi" w:cstheme="majorBidi"/>
                <w:sz w:val="24"/>
                <w:szCs w:val="24"/>
                <w:lang w:val="it-IT"/>
              </w:rPr>
            </w:pPr>
            <w:r w:rsidRPr="00046398">
              <w:rPr>
                <w:rFonts w:asciiTheme="majorBidi" w:hAnsiTheme="majorBidi" w:cstheme="majorBidi"/>
                <w:sz w:val="24"/>
                <w:szCs w:val="24"/>
                <w:lang w:val="it-IT"/>
              </w:rPr>
              <w:t>MRCI/AV(5+d)Z</w:t>
            </w:r>
            <w:r w:rsidRPr="00046398">
              <w:rPr>
                <w:rFonts w:asciiTheme="majorBidi" w:hAnsiTheme="majorBidi" w:cstheme="majorBidi"/>
                <w:sz w:val="24"/>
                <w:szCs w:val="24"/>
                <w:vertAlign w:val="superscript"/>
                <w:lang w:val="it-IT"/>
              </w:rPr>
              <w:fldChar w:fldCharType="begin"/>
            </w:r>
            <w:r w:rsidRPr="00046398">
              <w:rPr>
                <w:rFonts w:asciiTheme="majorBidi" w:hAnsiTheme="majorBidi" w:cstheme="majorBidi"/>
                <w:sz w:val="24"/>
                <w:szCs w:val="24"/>
                <w:vertAlign w:val="superscript"/>
                <w:lang w:val="it-IT"/>
              </w:rPr>
              <w:instrText xml:space="preserve"> NOTEREF _Ref378768997 \h </w:instrText>
            </w:r>
            <w:r w:rsidR="00294AA3" w:rsidRPr="00046398">
              <w:rPr>
                <w:rFonts w:asciiTheme="majorBidi" w:hAnsiTheme="majorBidi" w:cstheme="majorBidi"/>
                <w:sz w:val="24"/>
                <w:szCs w:val="24"/>
                <w:vertAlign w:val="superscript"/>
                <w:lang w:val="it-IT"/>
              </w:rPr>
              <w:instrText xml:space="preserve"> \* MERGEFORMAT </w:instrText>
            </w:r>
            <w:r w:rsidRPr="00046398">
              <w:rPr>
                <w:rFonts w:asciiTheme="majorBidi" w:hAnsiTheme="majorBidi" w:cstheme="majorBidi"/>
                <w:sz w:val="24"/>
                <w:szCs w:val="24"/>
                <w:vertAlign w:val="superscript"/>
                <w:lang w:val="it-IT"/>
              </w:rPr>
            </w:r>
            <w:r w:rsidRPr="00046398">
              <w:rPr>
                <w:rFonts w:asciiTheme="majorBidi" w:hAnsiTheme="majorBidi" w:cstheme="majorBidi"/>
                <w:sz w:val="24"/>
                <w:szCs w:val="24"/>
                <w:vertAlign w:val="superscript"/>
                <w:lang w:val="it-IT"/>
              </w:rPr>
              <w:fldChar w:fldCharType="separate"/>
            </w:r>
            <w:r w:rsidRPr="00046398">
              <w:rPr>
                <w:rFonts w:asciiTheme="majorBidi" w:hAnsiTheme="majorBidi" w:cstheme="majorBidi"/>
                <w:sz w:val="24"/>
                <w:szCs w:val="24"/>
                <w:vertAlign w:val="superscript"/>
                <w:lang w:val="it-IT"/>
              </w:rPr>
              <w:t>1</w:t>
            </w:r>
            <w:r w:rsidRPr="00046398">
              <w:rPr>
                <w:rFonts w:asciiTheme="majorBidi" w:hAnsiTheme="majorBidi" w:cstheme="majorBidi"/>
                <w:sz w:val="24"/>
                <w:szCs w:val="24"/>
              </w:rPr>
              <w:fldChar w:fldCharType="end"/>
            </w:r>
            <w:r w:rsidRPr="00046398">
              <w:rPr>
                <w:rFonts w:asciiTheme="majorBidi" w:hAnsiTheme="majorBidi" w:cstheme="majorBidi"/>
                <w:sz w:val="24"/>
                <w:szCs w:val="24"/>
                <w:lang w:val="it-IT"/>
              </w:rPr>
              <w:t xml:space="preserve"> </w:t>
            </w:r>
          </w:p>
        </w:tc>
        <w:tc>
          <w:tcPr>
            <w:tcW w:w="0" w:type="auto"/>
          </w:tcPr>
          <w:p w:rsidR="007835FF" w:rsidRPr="00046398" w:rsidRDefault="007835FF" w:rsidP="00294AA3">
            <w:pPr>
              <w:spacing w:after="200"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46398">
              <w:rPr>
                <w:rFonts w:asciiTheme="majorBidi" w:hAnsiTheme="majorBidi" w:cstheme="majorBidi"/>
                <w:sz w:val="24"/>
                <w:szCs w:val="24"/>
              </w:rPr>
              <w:t>1.4290</w:t>
            </w:r>
          </w:p>
        </w:tc>
        <w:tc>
          <w:tcPr>
            <w:tcW w:w="0" w:type="auto"/>
          </w:tcPr>
          <w:p w:rsidR="007835FF" w:rsidRPr="00046398" w:rsidRDefault="007835FF" w:rsidP="00294AA3">
            <w:pPr>
              <w:spacing w:after="200"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46398">
              <w:rPr>
                <w:rFonts w:asciiTheme="majorBidi" w:hAnsiTheme="majorBidi" w:cstheme="majorBidi"/>
                <w:sz w:val="24"/>
                <w:szCs w:val="24"/>
              </w:rPr>
              <w:t>2.0595</w:t>
            </w:r>
          </w:p>
        </w:tc>
        <w:tc>
          <w:tcPr>
            <w:tcW w:w="0" w:type="auto"/>
          </w:tcPr>
          <w:p w:rsidR="007835FF" w:rsidRPr="00046398" w:rsidRDefault="007835FF" w:rsidP="00294AA3">
            <w:pPr>
              <w:spacing w:after="200"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46398">
              <w:rPr>
                <w:rFonts w:asciiTheme="majorBidi" w:hAnsiTheme="majorBidi" w:cstheme="majorBidi"/>
                <w:sz w:val="24"/>
                <w:szCs w:val="24"/>
              </w:rPr>
              <w:t>92.01</w:t>
            </w:r>
          </w:p>
        </w:tc>
        <w:tc>
          <w:tcPr>
            <w:tcW w:w="0" w:type="auto"/>
          </w:tcPr>
          <w:p w:rsidR="007835FF" w:rsidRPr="00046398" w:rsidRDefault="007835FF" w:rsidP="00294AA3">
            <w:pPr>
              <w:spacing w:after="200"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46398">
              <w:rPr>
                <w:rFonts w:asciiTheme="majorBidi" w:hAnsiTheme="majorBidi" w:cstheme="majorBidi"/>
                <w:sz w:val="24"/>
                <w:szCs w:val="24"/>
              </w:rPr>
              <w:t>12060</w:t>
            </w:r>
          </w:p>
        </w:tc>
      </w:tr>
      <w:tr w:rsidR="007835FF" w:rsidRPr="00046398" w:rsidTr="00A80E51">
        <w:tc>
          <w:tcPr>
            <w:tcW w:w="0" w:type="auto"/>
          </w:tcPr>
          <w:p w:rsidR="007835FF" w:rsidRPr="00046398" w:rsidRDefault="007835FF" w:rsidP="00294AA3">
            <w:pPr>
              <w:spacing w:after="200" w:line="480" w:lineRule="auto"/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</w:pPr>
            <w:r w:rsidRPr="00046398">
              <w:rPr>
                <w:rFonts w:asciiTheme="majorBidi" w:hAnsiTheme="majorBidi" w:cstheme="majorBidi"/>
                <w:sz w:val="24"/>
                <w:szCs w:val="24"/>
              </w:rPr>
              <w:t>(as above)</w:t>
            </w:r>
            <w:r w:rsidRPr="00046398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fldChar w:fldCharType="begin"/>
            </w:r>
            <w:r w:rsidRPr="00046398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instrText xml:space="preserve"> NOTEREF _Ref378768997 \h </w:instrText>
            </w:r>
            <w:r w:rsidR="00294AA3" w:rsidRPr="00046398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instrText xml:space="preserve"> \* MERGEFORMAT </w:instrText>
            </w:r>
            <w:r w:rsidRPr="00046398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</w:r>
            <w:r w:rsidRPr="00046398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fldChar w:fldCharType="separate"/>
            </w:r>
            <w:r w:rsidRPr="00046398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1</w:t>
            </w:r>
            <w:r w:rsidRPr="00046398">
              <w:rPr>
                <w:rFonts w:asciiTheme="majorBidi" w:hAnsiTheme="majorBidi" w:cstheme="majorBidi"/>
                <w:sz w:val="24"/>
                <w:szCs w:val="24"/>
              </w:rPr>
              <w:fldChar w:fldCharType="end"/>
            </w:r>
            <w:r w:rsidRPr="00046398">
              <w:rPr>
                <w:rFonts w:asciiTheme="majorBidi" w:hAnsiTheme="majorBidi" w:cstheme="majorBidi"/>
                <w:sz w:val="24"/>
                <w:szCs w:val="24"/>
              </w:rPr>
              <w:t xml:space="preserve"> T</w:t>
            </w:r>
            <w:r w:rsidRPr="00046398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0</w:t>
            </w:r>
            <w:r w:rsidRPr="00046398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c</w:t>
            </w:r>
          </w:p>
        </w:tc>
        <w:tc>
          <w:tcPr>
            <w:tcW w:w="0" w:type="auto"/>
          </w:tcPr>
          <w:p w:rsidR="007835FF" w:rsidRPr="00046398" w:rsidRDefault="007835FF" w:rsidP="00294AA3">
            <w:pPr>
              <w:spacing w:after="200"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</w:tcPr>
          <w:p w:rsidR="007835FF" w:rsidRPr="00046398" w:rsidRDefault="007835FF" w:rsidP="00294AA3">
            <w:pPr>
              <w:spacing w:after="200"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</w:tcPr>
          <w:p w:rsidR="007835FF" w:rsidRPr="00046398" w:rsidRDefault="007835FF" w:rsidP="00294AA3">
            <w:pPr>
              <w:spacing w:after="200"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</w:tcPr>
          <w:p w:rsidR="007835FF" w:rsidRPr="00046398" w:rsidRDefault="007835FF" w:rsidP="00294AA3">
            <w:pPr>
              <w:spacing w:after="200" w:line="480" w:lineRule="auto"/>
              <w:rPr>
                <w:rFonts w:asciiTheme="majorBidi" w:hAnsiTheme="majorBidi" w:cstheme="majorBidi"/>
                <w:sz w:val="24"/>
                <w:szCs w:val="24"/>
                <w:lang w:val="it-IT"/>
              </w:rPr>
            </w:pPr>
            <w:r w:rsidRPr="00046398">
              <w:rPr>
                <w:rFonts w:asciiTheme="majorBidi" w:hAnsiTheme="majorBidi" w:cstheme="majorBidi"/>
                <w:sz w:val="24"/>
                <w:szCs w:val="24"/>
                <w:lang w:val="it-IT"/>
              </w:rPr>
              <w:t>11880</w:t>
            </w:r>
          </w:p>
        </w:tc>
      </w:tr>
      <w:tr w:rsidR="007835FF" w:rsidRPr="00046398" w:rsidTr="00A80E51">
        <w:tc>
          <w:tcPr>
            <w:tcW w:w="0" w:type="auto"/>
          </w:tcPr>
          <w:p w:rsidR="007835FF" w:rsidRPr="00046398" w:rsidRDefault="007835FF" w:rsidP="00294AA3">
            <w:pPr>
              <w:spacing w:after="200"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46398">
              <w:rPr>
                <w:rFonts w:asciiTheme="majorBidi" w:hAnsiTheme="majorBidi" w:cstheme="majorBidi"/>
                <w:sz w:val="24"/>
                <w:szCs w:val="24"/>
              </w:rPr>
              <w:t>IFCA geometry</w:t>
            </w:r>
            <w:r w:rsidRPr="00046398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d</w:t>
            </w:r>
            <w:r w:rsidRPr="0004639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7835FF" w:rsidRPr="00046398" w:rsidRDefault="007835FF" w:rsidP="00294AA3">
            <w:pPr>
              <w:spacing w:after="200"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46398">
              <w:rPr>
                <w:rFonts w:asciiTheme="majorBidi" w:hAnsiTheme="majorBidi" w:cstheme="majorBidi"/>
                <w:sz w:val="24"/>
                <w:szCs w:val="24"/>
              </w:rPr>
              <w:t xml:space="preserve">1.424  </w:t>
            </w:r>
          </w:p>
        </w:tc>
        <w:tc>
          <w:tcPr>
            <w:tcW w:w="0" w:type="auto"/>
          </w:tcPr>
          <w:p w:rsidR="007835FF" w:rsidRPr="00046398" w:rsidRDefault="007835FF" w:rsidP="00294AA3">
            <w:pPr>
              <w:spacing w:after="200"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46398">
              <w:rPr>
                <w:rFonts w:asciiTheme="majorBidi" w:hAnsiTheme="majorBidi" w:cstheme="majorBidi"/>
                <w:sz w:val="24"/>
                <w:szCs w:val="24"/>
              </w:rPr>
              <w:t xml:space="preserve">2.155   </w:t>
            </w:r>
          </w:p>
        </w:tc>
        <w:tc>
          <w:tcPr>
            <w:tcW w:w="0" w:type="auto"/>
          </w:tcPr>
          <w:p w:rsidR="007835FF" w:rsidRPr="00046398" w:rsidRDefault="007835FF" w:rsidP="00294AA3">
            <w:pPr>
              <w:spacing w:after="200"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46398">
              <w:rPr>
                <w:rFonts w:asciiTheme="majorBidi" w:hAnsiTheme="majorBidi" w:cstheme="majorBidi"/>
                <w:sz w:val="24"/>
                <w:szCs w:val="24"/>
              </w:rPr>
              <w:t>91.5</w:t>
            </w:r>
          </w:p>
        </w:tc>
        <w:tc>
          <w:tcPr>
            <w:tcW w:w="0" w:type="auto"/>
          </w:tcPr>
          <w:p w:rsidR="007835FF" w:rsidRPr="00046398" w:rsidRDefault="007835FF" w:rsidP="00294AA3">
            <w:pPr>
              <w:spacing w:after="200" w:line="480" w:lineRule="auto"/>
              <w:rPr>
                <w:rFonts w:asciiTheme="majorBidi" w:hAnsiTheme="majorBidi" w:cstheme="majorBidi"/>
                <w:sz w:val="24"/>
                <w:szCs w:val="24"/>
                <w:lang w:val="it-IT"/>
              </w:rPr>
            </w:pPr>
          </w:p>
        </w:tc>
      </w:tr>
      <w:tr w:rsidR="007835FF" w:rsidRPr="00046398" w:rsidTr="00A80E51">
        <w:tc>
          <w:tcPr>
            <w:tcW w:w="0" w:type="auto"/>
          </w:tcPr>
          <w:p w:rsidR="007835FF" w:rsidRPr="00046398" w:rsidRDefault="007835FF" w:rsidP="00294AA3">
            <w:pPr>
              <w:spacing w:after="200" w:line="480" w:lineRule="auto"/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</w:pPr>
            <w:r w:rsidRPr="00046398">
              <w:rPr>
                <w:rFonts w:asciiTheme="majorBidi" w:hAnsiTheme="majorBidi" w:cstheme="majorBidi"/>
                <w:sz w:val="24"/>
                <w:szCs w:val="24"/>
              </w:rPr>
              <w:t>IFCA</w:t>
            </w:r>
            <w:r w:rsidRPr="00046398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f</w:t>
            </w:r>
            <w:r w:rsidRPr="00046398">
              <w:rPr>
                <w:rFonts w:asciiTheme="majorBidi" w:hAnsiTheme="majorBidi" w:cstheme="majorBidi"/>
                <w:sz w:val="24"/>
                <w:szCs w:val="24"/>
              </w:rPr>
              <w:t xml:space="preserve"> Δr</w:t>
            </w:r>
            <w:r w:rsidRPr="00046398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e</w:t>
            </w:r>
            <w:r w:rsidRPr="00046398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0" w:type="auto"/>
          </w:tcPr>
          <w:p w:rsidR="007835FF" w:rsidRPr="00046398" w:rsidRDefault="007835FF" w:rsidP="00294AA3">
            <w:pPr>
              <w:spacing w:after="200"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46398">
              <w:rPr>
                <w:rFonts w:asciiTheme="majorBidi" w:hAnsiTheme="majorBidi" w:cstheme="majorBidi"/>
                <w:sz w:val="24"/>
                <w:szCs w:val="24"/>
              </w:rPr>
              <w:t>-0.0081</w:t>
            </w:r>
          </w:p>
        </w:tc>
        <w:tc>
          <w:tcPr>
            <w:tcW w:w="0" w:type="auto"/>
          </w:tcPr>
          <w:p w:rsidR="007835FF" w:rsidRPr="00046398" w:rsidRDefault="007835FF" w:rsidP="00294AA3">
            <w:pPr>
              <w:spacing w:after="200"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46398">
              <w:rPr>
                <w:rFonts w:asciiTheme="majorBidi" w:hAnsiTheme="majorBidi" w:cstheme="majorBidi"/>
                <w:sz w:val="24"/>
                <w:szCs w:val="24"/>
              </w:rPr>
              <w:t>+0.2263</w:t>
            </w:r>
          </w:p>
        </w:tc>
        <w:tc>
          <w:tcPr>
            <w:tcW w:w="0" w:type="auto"/>
          </w:tcPr>
          <w:p w:rsidR="007835FF" w:rsidRPr="00046398" w:rsidRDefault="007835FF" w:rsidP="00294AA3">
            <w:pPr>
              <w:spacing w:after="200"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46398">
              <w:rPr>
                <w:rFonts w:asciiTheme="majorBidi" w:hAnsiTheme="majorBidi" w:cstheme="majorBidi"/>
                <w:sz w:val="24"/>
                <w:szCs w:val="24"/>
              </w:rPr>
              <w:t>-10.28</w:t>
            </w:r>
          </w:p>
        </w:tc>
        <w:tc>
          <w:tcPr>
            <w:tcW w:w="0" w:type="auto"/>
          </w:tcPr>
          <w:p w:rsidR="007835FF" w:rsidRPr="00046398" w:rsidRDefault="007835FF" w:rsidP="00294AA3">
            <w:pPr>
              <w:spacing w:after="200" w:line="480" w:lineRule="auto"/>
              <w:rPr>
                <w:rFonts w:asciiTheme="majorBidi" w:hAnsiTheme="majorBidi" w:cstheme="majorBidi"/>
                <w:sz w:val="24"/>
                <w:szCs w:val="24"/>
                <w:lang w:val="it-IT"/>
              </w:rPr>
            </w:pPr>
          </w:p>
        </w:tc>
      </w:tr>
      <w:tr w:rsidR="007835FF" w:rsidRPr="00046398" w:rsidTr="00A80E51">
        <w:tc>
          <w:tcPr>
            <w:tcW w:w="0" w:type="auto"/>
          </w:tcPr>
          <w:p w:rsidR="007835FF" w:rsidRPr="00046398" w:rsidRDefault="007835FF" w:rsidP="00294AA3">
            <w:pPr>
              <w:spacing w:after="200" w:line="480" w:lineRule="auto"/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</w:pPr>
            <w:r w:rsidRPr="00046398">
              <w:rPr>
                <w:rFonts w:asciiTheme="majorBidi" w:hAnsiTheme="majorBidi" w:cstheme="majorBidi"/>
                <w:sz w:val="24"/>
                <w:szCs w:val="24"/>
              </w:rPr>
              <w:t>LIF T</w:t>
            </w:r>
            <w:r w:rsidRPr="00046398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0</w:t>
            </w:r>
            <w:r w:rsidRPr="00046398">
              <w:rPr>
                <w:rFonts w:asciiTheme="majorBidi" w:hAnsiTheme="majorBidi" w:cstheme="majorBidi"/>
                <w:sz w:val="24"/>
                <w:szCs w:val="24"/>
              </w:rPr>
              <w:t xml:space="preserve"> (estimated)</w:t>
            </w:r>
            <w:r w:rsidRPr="00046398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fldChar w:fldCharType="begin"/>
            </w:r>
            <w:r w:rsidRPr="00046398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instrText xml:space="preserve"> NOTEREF _Ref378768997 \h </w:instrText>
            </w:r>
            <w:r w:rsidR="00294AA3" w:rsidRPr="00046398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instrText xml:space="preserve"> \* MERGEFORMAT </w:instrText>
            </w:r>
            <w:r w:rsidRPr="00046398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</w:r>
            <w:r w:rsidRPr="00046398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fldChar w:fldCharType="separate"/>
            </w:r>
            <w:r w:rsidRPr="00046398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1</w:t>
            </w:r>
            <w:r w:rsidRPr="00046398">
              <w:rPr>
                <w:rFonts w:asciiTheme="majorBidi" w:hAnsiTheme="majorBidi" w:cstheme="majorBidi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</w:tcPr>
          <w:p w:rsidR="007835FF" w:rsidRPr="00046398" w:rsidRDefault="007835FF" w:rsidP="00294AA3">
            <w:pPr>
              <w:spacing w:after="200"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</w:tcPr>
          <w:p w:rsidR="007835FF" w:rsidRPr="00046398" w:rsidRDefault="007835FF" w:rsidP="00294AA3">
            <w:pPr>
              <w:spacing w:after="200"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</w:tcPr>
          <w:p w:rsidR="007835FF" w:rsidRPr="00046398" w:rsidRDefault="007835FF" w:rsidP="00294AA3">
            <w:pPr>
              <w:spacing w:after="200" w:line="48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</w:tcPr>
          <w:p w:rsidR="007835FF" w:rsidRPr="00046398" w:rsidRDefault="007835FF" w:rsidP="00294AA3">
            <w:pPr>
              <w:spacing w:after="200" w:line="480" w:lineRule="auto"/>
              <w:rPr>
                <w:rFonts w:asciiTheme="majorBidi" w:hAnsiTheme="majorBidi" w:cstheme="majorBidi"/>
                <w:sz w:val="24"/>
                <w:szCs w:val="24"/>
                <w:lang w:val="it-IT"/>
              </w:rPr>
            </w:pPr>
            <w:r w:rsidRPr="00046398">
              <w:rPr>
                <w:rFonts w:asciiTheme="majorBidi" w:hAnsiTheme="majorBidi" w:cstheme="majorBidi"/>
                <w:sz w:val="24"/>
                <w:szCs w:val="24"/>
                <w:lang w:val="it-IT"/>
              </w:rPr>
              <w:t>11291</w:t>
            </w:r>
          </w:p>
        </w:tc>
      </w:tr>
    </w:tbl>
    <w:p w:rsidR="007835FF" w:rsidRPr="00046398" w:rsidRDefault="007835FF" w:rsidP="00294AA3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046398">
        <w:rPr>
          <w:rFonts w:asciiTheme="majorBidi" w:hAnsiTheme="majorBidi" w:cstheme="majorBidi"/>
          <w:sz w:val="24"/>
          <w:szCs w:val="24"/>
          <w:vertAlign w:val="superscript"/>
        </w:rPr>
        <w:t>a</w:t>
      </w:r>
      <w:r w:rsidRPr="00046398">
        <w:rPr>
          <w:rFonts w:asciiTheme="majorBidi" w:hAnsiTheme="majorBidi" w:cstheme="majorBidi"/>
          <w:sz w:val="24"/>
          <w:szCs w:val="24"/>
        </w:rPr>
        <w:t xml:space="preserve"> Present work; see text. </w:t>
      </w:r>
      <w:r w:rsidRPr="00046398">
        <w:rPr>
          <w:rFonts w:asciiTheme="majorBidi" w:hAnsiTheme="majorBidi" w:cstheme="majorBidi"/>
          <w:sz w:val="24"/>
          <w:szCs w:val="24"/>
          <w:vertAlign w:val="superscript"/>
        </w:rPr>
        <w:t>b</w:t>
      </w:r>
      <w:r w:rsidRPr="00046398">
        <w:rPr>
          <w:rFonts w:asciiTheme="majorBidi" w:hAnsiTheme="majorBidi" w:cstheme="majorBidi"/>
          <w:sz w:val="24"/>
          <w:szCs w:val="24"/>
        </w:rPr>
        <w:t xml:space="preserve"> Geometry changes upon excitation. </w:t>
      </w:r>
      <w:r w:rsidRPr="00046398">
        <w:rPr>
          <w:rFonts w:asciiTheme="majorBidi" w:hAnsiTheme="majorBidi" w:cstheme="majorBidi"/>
          <w:sz w:val="24"/>
          <w:szCs w:val="24"/>
          <w:vertAlign w:val="superscript"/>
        </w:rPr>
        <w:t>c</w:t>
      </w:r>
      <w:r w:rsidRPr="00046398">
        <w:rPr>
          <w:rFonts w:asciiTheme="majorBidi" w:hAnsiTheme="majorBidi" w:cstheme="majorBidi"/>
          <w:sz w:val="24"/>
          <w:szCs w:val="24"/>
        </w:rPr>
        <w:t xml:space="preserve"> T</w:t>
      </w:r>
      <w:r w:rsidRPr="00046398">
        <w:rPr>
          <w:rFonts w:asciiTheme="majorBidi" w:hAnsiTheme="majorBidi" w:cstheme="majorBidi"/>
          <w:sz w:val="24"/>
          <w:szCs w:val="24"/>
          <w:vertAlign w:val="subscript"/>
        </w:rPr>
        <w:t>0</w:t>
      </w:r>
      <w:r w:rsidRPr="00046398">
        <w:rPr>
          <w:rFonts w:asciiTheme="majorBidi" w:hAnsiTheme="majorBidi" w:cstheme="majorBidi"/>
          <w:sz w:val="24"/>
          <w:szCs w:val="24"/>
        </w:rPr>
        <w:t xml:space="preserve"> = T</w:t>
      </w:r>
      <w:r w:rsidRPr="00046398">
        <w:rPr>
          <w:rFonts w:asciiTheme="majorBidi" w:hAnsiTheme="majorBidi" w:cstheme="majorBidi"/>
          <w:sz w:val="24"/>
          <w:szCs w:val="24"/>
          <w:vertAlign w:val="subscript"/>
        </w:rPr>
        <w:t>e</w:t>
      </w:r>
      <w:r w:rsidRPr="00046398">
        <w:rPr>
          <w:rFonts w:asciiTheme="majorBidi" w:hAnsiTheme="majorBidi" w:cstheme="majorBidi"/>
          <w:sz w:val="24"/>
          <w:szCs w:val="24"/>
        </w:rPr>
        <w:t xml:space="preserve"> + Δ(ZPE), with computed ν’s for Δ(ZPE). </w:t>
      </w:r>
      <w:r w:rsidRPr="00046398">
        <w:rPr>
          <w:rFonts w:asciiTheme="majorBidi" w:hAnsiTheme="majorBidi" w:cstheme="majorBidi"/>
          <w:sz w:val="24"/>
          <w:szCs w:val="24"/>
          <w:vertAlign w:val="superscript"/>
        </w:rPr>
        <w:t>d</w:t>
      </w:r>
      <w:r w:rsidRPr="00046398">
        <w:rPr>
          <w:rFonts w:asciiTheme="majorBidi" w:hAnsiTheme="majorBidi" w:cstheme="majorBidi"/>
          <w:sz w:val="24"/>
          <w:szCs w:val="24"/>
        </w:rPr>
        <w:t xml:space="preserve"> The r</w:t>
      </w:r>
      <w:r w:rsidRPr="00046398">
        <w:rPr>
          <w:rFonts w:asciiTheme="majorBidi" w:hAnsiTheme="majorBidi" w:cstheme="majorBidi"/>
          <w:sz w:val="24"/>
          <w:szCs w:val="24"/>
          <w:vertAlign w:val="subscript"/>
        </w:rPr>
        <w:t>e</w:t>
      </w:r>
      <w:r w:rsidRPr="00046398">
        <w:rPr>
          <w:rFonts w:asciiTheme="majorBidi" w:hAnsiTheme="majorBidi" w:cstheme="majorBidi"/>
          <w:sz w:val="24"/>
          <w:szCs w:val="24"/>
        </w:rPr>
        <w:t xml:space="preserve"> geometry of the </w:t>
      </w:r>
      <m:oMath>
        <m:acc>
          <m:accPr>
            <m:chr m:val="̃"/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</w:rPr>
              <m:t>X</m:t>
            </m:r>
          </m:e>
        </m:acc>
      </m:oMath>
      <w:r w:rsidRPr="00046398">
        <w:rPr>
          <w:rFonts w:asciiTheme="majorBidi" w:hAnsiTheme="majorBidi" w:cstheme="majorBidi"/>
          <w:sz w:val="24"/>
          <w:szCs w:val="24"/>
          <w:vertAlign w:val="superscript"/>
        </w:rPr>
        <w:t>1</w:t>
      </w:r>
      <w:r w:rsidRPr="00046398">
        <w:rPr>
          <w:rFonts w:asciiTheme="majorBidi" w:hAnsiTheme="majorBidi" w:cstheme="majorBidi"/>
          <w:sz w:val="24"/>
          <w:szCs w:val="24"/>
        </w:rPr>
        <w:t>A' state was fixed to the semi-experimental geometry,</w:t>
      </w:r>
      <w:r w:rsidRPr="00046398">
        <w:rPr>
          <w:rFonts w:asciiTheme="majorBidi" w:hAnsiTheme="majorBidi" w:cstheme="majorBidi"/>
          <w:sz w:val="24"/>
          <w:szCs w:val="24"/>
          <w:vertAlign w:val="superscript"/>
        </w:rPr>
        <w:fldChar w:fldCharType="begin"/>
      </w:r>
      <w:r w:rsidRPr="00046398">
        <w:rPr>
          <w:rFonts w:asciiTheme="majorBidi" w:hAnsiTheme="majorBidi" w:cstheme="majorBidi"/>
          <w:sz w:val="24"/>
          <w:szCs w:val="24"/>
          <w:vertAlign w:val="superscript"/>
        </w:rPr>
        <w:instrText xml:space="preserve"> NOTEREF _Ref380505151 \h  \* MERGEFORMAT </w:instrText>
      </w:r>
      <w:r w:rsidRPr="00046398">
        <w:rPr>
          <w:rFonts w:asciiTheme="majorBidi" w:hAnsiTheme="majorBidi" w:cstheme="majorBidi"/>
          <w:sz w:val="24"/>
          <w:szCs w:val="24"/>
          <w:vertAlign w:val="superscript"/>
        </w:rPr>
      </w:r>
      <w:r w:rsidRPr="00046398">
        <w:rPr>
          <w:rFonts w:asciiTheme="majorBidi" w:hAnsiTheme="majorBidi" w:cstheme="majorBidi"/>
          <w:sz w:val="24"/>
          <w:szCs w:val="24"/>
          <w:vertAlign w:val="superscript"/>
        </w:rPr>
        <w:fldChar w:fldCharType="separate"/>
      </w:r>
      <w:r w:rsidRPr="00046398">
        <w:rPr>
          <w:rFonts w:asciiTheme="majorBidi" w:hAnsiTheme="majorBidi" w:cstheme="majorBidi"/>
          <w:sz w:val="24"/>
          <w:szCs w:val="24"/>
          <w:vertAlign w:val="superscript"/>
        </w:rPr>
        <w:t>28</w:t>
      </w:r>
      <w:r w:rsidRPr="00046398">
        <w:rPr>
          <w:rFonts w:asciiTheme="majorBidi" w:hAnsiTheme="majorBidi" w:cstheme="majorBidi"/>
          <w:sz w:val="24"/>
          <w:szCs w:val="24"/>
        </w:rPr>
        <w:fldChar w:fldCharType="end"/>
      </w:r>
      <w:r w:rsidRPr="00046398">
        <w:rPr>
          <w:rFonts w:asciiTheme="majorBidi" w:hAnsiTheme="majorBidi" w:cstheme="majorBidi"/>
          <w:sz w:val="24"/>
          <w:szCs w:val="24"/>
        </w:rPr>
        <w:t xml:space="preserve"> while the IFCA procedure was employed to obtain the r</w:t>
      </w:r>
      <w:r w:rsidRPr="00046398">
        <w:rPr>
          <w:rFonts w:asciiTheme="majorBidi" w:hAnsiTheme="majorBidi" w:cstheme="majorBidi"/>
          <w:sz w:val="24"/>
          <w:szCs w:val="24"/>
          <w:vertAlign w:val="subscript"/>
        </w:rPr>
        <w:t>e</w:t>
      </w:r>
      <w:r w:rsidRPr="00046398">
        <w:rPr>
          <w:rFonts w:asciiTheme="majorBidi" w:hAnsiTheme="majorBidi" w:cstheme="majorBidi"/>
          <w:sz w:val="24"/>
          <w:szCs w:val="24"/>
        </w:rPr>
        <w:t xml:space="preserve"> geometry of the </w:t>
      </w:r>
      <m:oMath>
        <m:acc>
          <m:accPr>
            <m:chr m:val="̃"/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</w:rPr>
              <m:t>A</m:t>
            </m:r>
          </m:e>
        </m:acc>
      </m:oMath>
      <w:r w:rsidRPr="00046398">
        <w:rPr>
          <w:rFonts w:asciiTheme="majorBidi" w:hAnsiTheme="majorBidi" w:cstheme="majorBidi"/>
          <w:sz w:val="24"/>
          <w:szCs w:val="24"/>
          <w:vertAlign w:val="superscript"/>
        </w:rPr>
        <w:t>1</w:t>
      </w:r>
      <w:r w:rsidRPr="00046398">
        <w:rPr>
          <w:rFonts w:asciiTheme="majorBidi" w:hAnsiTheme="majorBidi" w:cstheme="majorBidi"/>
          <w:sz w:val="24"/>
          <w:szCs w:val="24"/>
        </w:rPr>
        <w:t>A" state (see text).</w:t>
      </w:r>
    </w:p>
    <w:p w:rsidR="007835FF" w:rsidRPr="00046398" w:rsidRDefault="007835FF" w:rsidP="00294AA3">
      <w:pPr>
        <w:spacing w:line="480" w:lineRule="auto"/>
        <w:rPr>
          <w:rFonts w:asciiTheme="majorBidi" w:hAnsiTheme="majorBidi" w:cstheme="majorBidi"/>
          <w:sz w:val="24"/>
          <w:szCs w:val="24"/>
        </w:rPr>
      </w:pPr>
    </w:p>
    <w:p w:rsidR="007835FF" w:rsidRPr="00046398" w:rsidRDefault="007835FF">
      <w:pPr>
        <w:rPr>
          <w:rFonts w:asciiTheme="majorBidi" w:hAnsiTheme="majorBidi" w:cstheme="majorBidi"/>
          <w:sz w:val="24"/>
          <w:szCs w:val="24"/>
        </w:rPr>
      </w:pPr>
      <w:r w:rsidRPr="00046398">
        <w:rPr>
          <w:rFonts w:asciiTheme="majorBidi" w:hAnsiTheme="majorBidi" w:cstheme="majorBidi"/>
          <w:sz w:val="24"/>
          <w:szCs w:val="24"/>
        </w:rPr>
        <w:br w:type="page"/>
      </w:r>
    </w:p>
    <w:p w:rsidR="00C413C1" w:rsidRPr="00E01685" w:rsidRDefault="00C413C1" w:rsidP="00E01685">
      <w:pPr>
        <w:spacing w:after="0" w:line="48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E01685">
        <w:rPr>
          <w:rFonts w:asciiTheme="majorBidi" w:hAnsiTheme="majorBidi" w:cstheme="majorBidi"/>
          <w:b/>
          <w:bCs/>
          <w:sz w:val="28"/>
          <w:szCs w:val="28"/>
        </w:rPr>
        <w:lastRenderedPageBreak/>
        <w:t>Figure caption</w:t>
      </w:r>
      <w:r w:rsidR="00E01685">
        <w:rPr>
          <w:rFonts w:asciiTheme="majorBidi" w:hAnsiTheme="majorBidi" w:cstheme="majorBidi"/>
          <w:b/>
          <w:bCs/>
          <w:sz w:val="28"/>
          <w:szCs w:val="28"/>
        </w:rPr>
        <w:t>s</w:t>
      </w:r>
      <w:r w:rsidRPr="00E01685">
        <w:rPr>
          <w:rFonts w:asciiTheme="majorBidi" w:hAnsiTheme="majorBidi" w:cstheme="majorBidi"/>
          <w:b/>
          <w:bCs/>
          <w:sz w:val="28"/>
          <w:szCs w:val="28"/>
        </w:rPr>
        <w:t xml:space="preserve"> in supplementary material</w:t>
      </w:r>
    </w:p>
    <w:p w:rsidR="00E01685" w:rsidRDefault="00E01685" w:rsidP="00E01685">
      <w:pPr>
        <w:spacing w:after="0" w:line="48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Figure S1. </w:t>
      </w:r>
      <w:r w:rsidRPr="00E01685">
        <w:rPr>
          <w:rFonts w:asciiTheme="majorBidi" w:hAnsiTheme="majorBidi" w:cstheme="majorBidi"/>
          <w:sz w:val="24"/>
          <w:szCs w:val="24"/>
        </w:rPr>
        <w:t xml:space="preserve">Simulated absorption spectra of HPS (top) and DPS (bottom) from the </w:t>
      </w:r>
      <m:oMath>
        <m:acc>
          <m:accPr>
            <m:chr m:val="̃"/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accPr>
          <m:e>
            <m:r>
              <m:rPr>
                <m:nor/>
              </m:rPr>
              <w:rPr>
                <w:rFonts w:asciiTheme="majorBidi" w:hAnsiTheme="majorBidi" w:cstheme="majorBidi"/>
                <w:sz w:val="24"/>
                <w:szCs w:val="24"/>
              </w:rPr>
              <m:t>X</m:t>
            </m:r>
          </m:e>
        </m:acc>
      </m:oMath>
      <w:r w:rsidRPr="00E01685">
        <w:rPr>
          <w:rFonts w:asciiTheme="majorBidi" w:hAnsiTheme="majorBidi" w:cstheme="majorBidi"/>
          <w:sz w:val="24"/>
          <w:szCs w:val="24"/>
          <w:vertAlign w:val="superscript"/>
        </w:rPr>
        <w:t>1</w:t>
      </w:r>
      <w:r w:rsidRPr="00E01685">
        <w:rPr>
          <w:rFonts w:asciiTheme="majorBidi" w:hAnsiTheme="majorBidi" w:cstheme="majorBidi"/>
          <w:sz w:val="24"/>
          <w:szCs w:val="24"/>
        </w:rPr>
        <w:t xml:space="preserve">A' state to the </w:t>
      </w:r>
      <m:oMath>
        <m:acc>
          <m:accPr>
            <m:chr m:val="̃"/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accPr>
          <m:e>
            <m:r>
              <m:rPr>
                <m:nor/>
              </m:rPr>
              <w:rPr>
                <w:rFonts w:asciiTheme="majorBidi" w:hAnsiTheme="majorBidi" w:cstheme="majorBidi"/>
                <w:sz w:val="24"/>
                <w:szCs w:val="24"/>
              </w:rPr>
              <m:t>A</m:t>
            </m:r>
          </m:e>
        </m:acc>
      </m:oMath>
      <w:r w:rsidRPr="00E01685">
        <w:rPr>
          <w:rFonts w:asciiTheme="majorBidi" w:hAnsiTheme="majorBidi" w:cstheme="majorBidi"/>
          <w:sz w:val="24"/>
          <w:szCs w:val="24"/>
          <w:vertAlign w:val="superscript"/>
        </w:rPr>
        <w:t>1</w:t>
      </w:r>
      <w:r w:rsidRPr="00E01685">
        <w:rPr>
          <w:rFonts w:asciiTheme="majorBidi" w:hAnsiTheme="majorBidi" w:cstheme="majorBidi"/>
          <w:sz w:val="24"/>
          <w:szCs w:val="24"/>
        </w:rPr>
        <w:t xml:space="preserve">A" state employing MRCI-F12/cc-pCVQZ PEFs and geometries at 300 K. </w:t>
      </w:r>
    </w:p>
    <w:p w:rsidR="00E01685" w:rsidRDefault="00E01685" w:rsidP="00E01685">
      <w:pPr>
        <w:spacing w:after="0" w:line="48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C413C1" w:rsidRDefault="00E01685" w:rsidP="00440F68">
      <w:pPr>
        <w:spacing w:after="0" w:line="48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Figure  S2. </w:t>
      </w:r>
      <w:r w:rsidRPr="00E01685">
        <w:rPr>
          <w:rFonts w:asciiTheme="majorBidi" w:hAnsiTheme="majorBidi" w:cstheme="majorBidi"/>
          <w:sz w:val="24"/>
          <w:szCs w:val="24"/>
        </w:rPr>
        <w:t>Computed relative intensities (in arbitrary units; bar diagrams) of the 3</w:t>
      </w:r>
      <w:r w:rsidRPr="00E01685">
        <w:rPr>
          <w:rFonts w:asciiTheme="majorBidi" w:hAnsiTheme="majorBidi" w:cstheme="majorBidi"/>
          <w:sz w:val="24"/>
          <w:szCs w:val="24"/>
          <w:vertAlign w:val="subscript"/>
        </w:rPr>
        <w:t>0</w:t>
      </w:r>
      <w:r w:rsidRPr="00E01685">
        <w:rPr>
          <w:rFonts w:asciiTheme="majorBidi" w:hAnsiTheme="majorBidi" w:cstheme="majorBidi"/>
          <w:sz w:val="24"/>
          <w:szCs w:val="24"/>
          <w:vertAlign w:val="superscript"/>
        </w:rPr>
        <w:t>n</w:t>
      </w:r>
      <w:r w:rsidRPr="00E01685">
        <w:rPr>
          <w:rFonts w:asciiTheme="majorBidi" w:hAnsiTheme="majorBidi" w:cstheme="majorBidi"/>
          <w:sz w:val="24"/>
          <w:szCs w:val="24"/>
        </w:rPr>
        <w:t xml:space="preserve"> (n = 0, 1, 2, 3, 4, 5 or 6) SVL emission spectra of HPS obtained using MRCI-F12/CVQZ geometries (Note that comparisons with the experimental 3</w:t>
      </w:r>
      <w:r w:rsidRPr="00E01685">
        <w:rPr>
          <w:rFonts w:asciiTheme="majorBidi" w:hAnsiTheme="majorBidi" w:cstheme="majorBidi"/>
          <w:sz w:val="24"/>
          <w:szCs w:val="24"/>
          <w:vertAlign w:val="subscript"/>
        </w:rPr>
        <w:t>0</w:t>
      </w:r>
      <w:r w:rsidRPr="00E01685">
        <w:rPr>
          <w:rFonts w:asciiTheme="majorBidi" w:hAnsiTheme="majorBidi" w:cstheme="majorBidi"/>
          <w:sz w:val="24"/>
          <w:szCs w:val="24"/>
          <w:vertAlign w:val="superscript"/>
        </w:rPr>
        <w:t>4</w:t>
      </w:r>
      <w:r w:rsidRPr="00E01685">
        <w:rPr>
          <w:rFonts w:asciiTheme="majorBidi" w:hAnsiTheme="majorBidi" w:cstheme="majorBidi"/>
          <w:sz w:val="24"/>
          <w:szCs w:val="24"/>
        </w:rPr>
        <w:t xml:space="preserve"> SVL emission spectrum of Ref. </w:t>
      </w:r>
      <w:r w:rsidRPr="00E01685">
        <w:rPr>
          <w:rFonts w:asciiTheme="majorBidi" w:hAnsiTheme="majorBidi" w:cstheme="majorBidi"/>
          <w:sz w:val="24"/>
          <w:szCs w:val="24"/>
        </w:rPr>
        <w:fldChar w:fldCharType="begin"/>
      </w:r>
      <w:r w:rsidRPr="00E01685">
        <w:rPr>
          <w:rFonts w:asciiTheme="majorBidi" w:hAnsiTheme="majorBidi" w:cstheme="majorBidi"/>
          <w:sz w:val="24"/>
          <w:szCs w:val="24"/>
        </w:rPr>
        <w:instrText xml:space="preserve"> NOTEREF _Ref378768997 \h </w:instrText>
      </w:r>
      <w:r>
        <w:rPr>
          <w:rFonts w:asciiTheme="majorBidi" w:hAnsiTheme="majorBidi" w:cstheme="majorBidi"/>
          <w:sz w:val="24"/>
          <w:szCs w:val="24"/>
        </w:rPr>
        <w:instrText xml:space="preserve"> \* MERGEFORMAT </w:instrText>
      </w:r>
      <w:r w:rsidRPr="00E01685">
        <w:rPr>
          <w:rFonts w:asciiTheme="majorBidi" w:hAnsiTheme="majorBidi" w:cstheme="majorBidi"/>
          <w:sz w:val="24"/>
          <w:szCs w:val="24"/>
        </w:rPr>
      </w:r>
      <w:r w:rsidRPr="00E01685">
        <w:rPr>
          <w:rFonts w:asciiTheme="majorBidi" w:hAnsiTheme="majorBidi" w:cstheme="majorBidi"/>
          <w:sz w:val="24"/>
          <w:szCs w:val="24"/>
        </w:rPr>
        <w:fldChar w:fldCharType="separate"/>
      </w:r>
      <w:r w:rsidRPr="00E01685">
        <w:rPr>
          <w:rFonts w:asciiTheme="majorBidi" w:hAnsiTheme="majorBidi" w:cstheme="majorBidi"/>
          <w:sz w:val="24"/>
          <w:szCs w:val="24"/>
        </w:rPr>
        <w:t>1</w:t>
      </w:r>
      <w:r w:rsidRPr="00E01685">
        <w:rPr>
          <w:rFonts w:asciiTheme="majorBidi" w:hAnsiTheme="majorBidi" w:cstheme="majorBidi"/>
          <w:sz w:val="24"/>
          <w:szCs w:val="24"/>
        </w:rPr>
        <w:fldChar w:fldCharType="end"/>
      </w:r>
      <w:r w:rsidRPr="00E01685">
        <w:rPr>
          <w:rFonts w:asciiTheme="majorBidi" w:hAnsiTheme="majorBidi" w:cstheme="majorBidi"/>
          <w:sz w:val="24"/>
          <w:szCs w:val="24"/>
        </w:rPr>
        <w:t xml:space="preserve"> show clearly that the experimental spectrum cannot be due to the 3</w:t>
      </w:r>
      <w:r w:rsidRPr="00E01685">
        <w:rPr>
          <w:rFonts w:asciiTheme="majorBidi" w:hAnsiTheme="majorBidi" w:cstheme="majorBidi"/>
          <w:sz w:val="24"/>
          <w:szCs w:val="24"/>
          <w:vertAlign w:val="subscript"/>
        </w:rPr>
        <w:t>0</w:t>
      </w:r>
      <w:r w:rsidRPr="00E01685">
        <w:rPr>
          <w:rFonts w:asciiTheme="majorBidi" w:hAnsiTheme="majorBidi" w:cstheme="majorBidi"/>
          <w:sz w:val="24"/>
          <w:szCs w:val="24"/>
          <w:vertAlign w:val="superscript"/>
        </w:rPr>
        <w:t>0</w:t>
      </w:r>
      <w:r w:rsidRPr="00E01685">
        <w:rPr>
          <w:rFonts w:asciiTheme="majorBidi" w:hAnsiTheme="majorBidi" w:cstheme="majorBidi"/>
          <w:sz w:val="24"/>
          <w:szCs w:val="24"/>
        </w:rPr>
        <w:t>, 3</w:t>
      </w:r>
      <w:r w:rsidRPr="00E01685">
        <w:rPr>
          <w:rFonts w:asciiTheme="majorBidi" w:hAnsiTheme="majorBidi" w:cstheme="majorBidi"/>
          <w:sz w:val="24"/>
          <w:szCs w:val="24"/>
          <w:vertAlign w:val="subscript"/>
        </w:rPr>
        <w:t>0</w:t>
      </w:r>
      <w:r w:rsidRPr="00E01685">
        <w:rPr>
          <w:rFonts w:asciiTheme="majorBidi" w:hAnsiTheme="majorBidi" w:cstheme="majorBidi"/>
          <w:sz w:val="24"/>
          <w:szCs w:val="24"/>
          <w:vertAlign w:val="superscript"/>
        </w:rPr>
        <w:t>1</w:t>
      </w:r>
      <w:r w:rsidRPr="00E01685">
        <w:rPr>
          <w:rFonts w:asciiTheme="majorBidi" w:hAnsiTheme="majorBidi" w:cstheme="majorBidi"/>
          <w:sz w:val="24"/>
          <w:szCs w:val="24"/>
        </w:rPr>
        <w:t>, 3</w:t>
      </w:r>
      <w:r w:rsidRPr="00E01685">
        <w:rPr>
          <w:rFonts w:asciiTheme="majorBidi" w:hAnsiTheme="majorBidi" w:cstheme="majorBidi"/>
          <w:sz w:val="24"/>
          <w:szCs w:val="24"/>
          <w:vertAlign w:val="subscript"/>
        </w:rPr>
        <w:t>0</w:t>
      </w:r>
      <w:r w:rsidRPr="00E01685">
        <w:rPr>
          <w:rFonts w:asciiTheme="majorBidi" w:hAnsiTheme="majorBidi" w:cstheme="majorBidi"/>
          <w:sz w:val="24"/>
          <w:szCs w:val="24"/>
          <w:vertAlign w:val="superscript"/>
        </w:rPr>
        <w:t xml:space="preserve">2 </w:t>
      </w:r>
      <w:r w:rsidRPr="00E01685">
        <w:rPr>
          <w:rFonts w:asciiTheme="majorBidi" w:hAnsiTheme="majorBidi" w:cstheme="majorBidi"/>
          <w:sz w:val="24"/>
          <w:szCs w:val="24"/>
        </w:rPr>
        <w:t>or 3</w:t>
      </w:r>
      <w:r w:rsidRPr="00E01685">
        <w:rPr>
          <w:rFonts w:asciiTheme="majorBidi" w:hAnsiTheme="majorBidi" w:cstheme="majorBidi"/>
          <w:sz w:val="24"/>
          <w:szCs w:val="24"/>
          <w:vertAlign w:val="subscript"/>
        </w:rPr>
        <w:t>0</w:t>
      </w:r>
      <w:r w:rsidRPr="00E01685">
        <w:rPr>
          <w:rFonts w:asciiTheme="majorBidi" w:hAnsiTheme="majorBidi" w:cstheme="majorBidi"/>
          <w:sz w:val="24"/>
          <w:szCs w:val="24"/>
          <w:vertAlign w:val="superscript"/>
        </w:rPr>
        <w:t>3</w:t>
      </w:r>
      <w:r w:rsidRPr="00E01685">
        <w:rPr>
          <w:rFonts w:asciiTheme="majorBidi" w:hAnsiTheme="majorBidi" w:cstheme="majorBidi"/>
          <w:sz w:val="24"/>
          <w:szCs w:val="24"/>
        </w:rPr>
        <w:t xml:space="preserve"> SVL emission. While the experimental spectrum may be considered to match with the computed relative intensities of the 3</w:t>
      </w:r>
      <w:r w:rsidRPr="00E01685">
        <w:rPr>
          <w:rFonts w:asciiTheme="majorBidi" w:hAnsiTheme="majorBidi" w:cstheme="majorBidi"/>
          <w:sz w:val="24"/>
          <w:szCs w:val="24"/>
          <w:vertAlign w:val="subscript"/>
        </w:rPr>
        <w:t>0</w:t>
      </w:r>
      <w:r w:rsidRPr="00E01685">
        <w:rPr>
          <w:rFonts w:asciiTheme="majorBidi" w:hAnsiTheme="majorBidi" w:cstheme="majorBidi"/>
          <w:sz w:val="24"/>
          <w:szCs w:val="24"/>
          <w:vertAlign w:val="superscript"/>
        </w:rPr>
        <w:t>4</w:t>
      </w:r>
      <w:r w:rsidRPr="00E01685">
        <w:rPr>
          <w:rFonts w:asciiTheme="majorBidi" w:hAnsiTheme="majorBidi" w:cstheme="majorBidi"/>
          <w:sz w:val="24"/>
          <w:szCs w:val="24"/>
        </w:rPr>
        <w:t xml:space="preserve"> or 3</w:t>
      </w:r>
      <w:r w:rsidRPr="00E01685">
        <w:rPr>
          <w:rFonts w:asciiTheme="majorBidi" w:hAnsiTheme="majorBidi" w:cstheme="majorBidi"/>
          <w:sz w:val="24"/>
          <w:szCs w:val="24"/>
          <w:vertAlign w:val="subscript"/>
        </w:rPr>
        <w:t>0</w:t>
      </w:r>
      <w:r w:rsidRPr="00E01685">
        <w:rPr>
          <w:rFonts w:asciiTheme="majorBidi" w:hAnsiTheme="majorBidi" w:cstheme="majorBidi"/>
          <w:sz w:val="24"/>
          <w:szCs w:val="24"/>
          <w:vertAlign w:val="superscript"/>
        </w:rPr>
        <w:t>5</w:t>
      </w:r>
      <w:r w:rsidRPr="00E01685">
        <w:rPr>
          <w:rFonts w:asciiTheme="majorBidi" w:hAnsiTheme="majorBidi" w:cstheme="majorBidi"/>
          <w:sz w:val="24"/>
          <w:szCs w:val="24"/>
        </w:rPr>
        <w:t> SVL emissions, if the experimental spectrum is assigned to the 3</w:t>
      </w:r>
      <w:r w:rsidRPr="00E01685">
        <w:rPr>
          <w:rFonts w:asciiTheme="majorBidi" w:hAnsiTheme="majorBidi" w:cstheme="majorBidi"/>
          <w:sz w:val="24"/>
          <w:szCs w:val="24"/>
          <w:vertAlign w:val="subscript"/>
        </w:rPr>
        <w:t>0</w:t>
      </w:r>
      <w:r w:rsidRPr="00E01685">
        <w:rPr>
          <w:rFonts w:asciiTheme="majorBidi" w:hAnsiTheme="majorBidi" w:cstheme="majorBidi"/>
          <w:sz w:val="24"/>
          <w:szCs w:val="24"/>
          <w:vertAlign w:val="superscript"/>
        </w:rPr>
        <w:t>5</w:t>
      </w:r>
      <w:r w:rsidRPr="00E01685">
        <w:rPr>
          <w:rFonts w:asciiTheme="majorBidi" w:hAnsiTheme="majorBidi" w:cstheme="majorBidi"/>
          <w:sz w:val="24"/>
          <w:szCs w:val="24"/>
        </w:rPr>
        <w:t xml:space="preserve"> SVL emission, the extrapolated T</w:t>
      </w:r>
      <w:r w:rsidRPr="00E01685">
        <w:rPr>
          <w:rFonts w:asciiTheme="majorBidi" w:hAnsiTheme="majorBidi" w:cstheme="majorBidi"/>
          <w:sz w:val="24"/>
          <w:szCs w:val="24"/>
          <w:vertAlign w:val="subscript"/>
        </w:rPr>
        <w:t>0</w:t>
      </w:r>
      <w:r w:rsidRPr="00E01685">
        <w:rPr>
          <w:rFonts w:asciiTheme="majorBidi" w:hAnsiTheme="majorBidi" w:cstheme="majorBidi"/>
          <w:sz w:val="24"/>
          <w:szCs w:val="24"/>
        </w:rPr>
        <w:t xml:space="preserve"> position will be considerably smaller than the computed values.</w:t>
      </w:r>
      <w:r w:rsidR="00166015">
        <w:rPr>
          <w:rFonts w:asciiTheme="majorBidi" w:hAnsiTheme="majorBidi" w:cstheme="majorBidi"/>
          <w:sz w:val="24"/>
          <w:szCs w:val="24"/>
        </w:rPr>
        <w:t xml:space="preserve"> Consequently, the experimental SVL emission spectrum is assigned to be arisen from the 3</w:t>
      </w:r>
      <w:r w:rsidR="00166015">
        <w:rPr>
          <w:rFonts w:asciiTheme="majorBidi" w:hAnsiTheme="majorBidi" w:cstheme="majorBidi"/>
          <w:sz w:val="24"/>
          <w:szCs w:val="24"/>
          <w:vertAlign w:val="subscript"/>
        </w:rPr>
        <w:t>0</w:t>
      </w:r>
      <w:r w:rsidR="00166015">
        <w:rPr>
          <w:rFonts w:asciiTheme="majorBidi" w:hAnsiTheme="majorBidi" w:cstheme="majorBidi"/>
          <w:sz w:val="24"/>
          <w:szCs w:val="24"/>
          <w:vertAlign w:val="superscript"/>
        </w:rPr>
        <w:t>4</w:t>
      </w:r>
      <w:r w:rsidR="00440F68">
        <w:rPr>
          <w:rFonts w:asciiTheme="majorBidi" w:hAnsiTheme="majorBidi" w:cstheme="majorBidi"/>
          <w:sz w:val="24"/>
          <w:szCs w:val="24"/>
        </w:rPr>
        <w:t>, rather than the 3</w:t>
      </w:r>
      <w:r w:rsidR="00440F68">
        <w:rPr>
          <w:rFonts w:asciiTheme="majorBidi" w:hAnsiTheme="majorBidi" w:cstheme="majorBidi"/>
          <w:sz w:val="24"/>
          <w:szCs w:val="24"/>
          <w:vertAlign w:val="subscript"/>
        </w:rPr>
        <w:t>0</w:t>
      </w:r>
      <w:r w:rsidR="00440F68">
        <w:rPr>
          <w:rFonts w:asciiTheme="majorBidi" w:hAnsiTheme="majorBidi" w:cstheme="majorBidi"/>
          <w:sz w:val="24"/>
          <w:szCs w:val="24"/>
          <w:vertAlign w:val="superscript"/>
        </w:rPr>
        <w:t>5</w:t>
      </w:r>
      <w:r w:rsidR="00440F68">
        <w:rPr>
          <w:rFonts w:asciiTheme="majorBidi" w:hAnsiTheme="majorBidi" w:cstheme="majorBidi"/>
          <w:sz w:val="24"/>
          <w:szCs w:val="24"/>
        </w:rPr>
        <w:t xml:space="preserve">, </w:t>
      </w:r>
      <w:r w:rsidR="00166015">
        <w:rPr>
          <w:rFonts w:asciiTheme="majorBidi" w:hAnsiTheme="majorBidi" w:cstheme="majorBidi"/>
          <w:sz w:val="24"/>
          <w:szCs w:val="24"/>
        </w:rPr>
        <w:t>excitation.</w:t>
      </w:r>
      <w:r w:rsidRPr="00E01685">
        <w:rPr>
          <w:rFonts w:asciiTheme="majorBidi" w:hAnsiTheme="majorBidi" w:cstheme="majorBidi"/>
          <w:sz w:val="24"/>
          <w:szCs w:val="24"/>
        </w:rPr>
        <w:t xml:space="preserve">)   </w:t>
      </w:r>
      <w:r w:rsidR="00C413C1">
        <w:rPr>
          <w:rFonts w:asciiTheme="majorBidi" w:hAnsiTheme="majorBidi" w:cstheme="majorBidi"/>
          <w:sz w:val="24"/>
          <w:szCs w:val="24"/>
        </w:rPr>
        <w:br w:type="page"/>
      </w:r>
    </w:p>
    <w:p w:rsidR="003C5261" w:rsidRPr="00E01685" w:rsidRDefault="003C5261" w:rsidP="00E01685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046398">
        <w:rPr>
          <w:rFonts w:asciiTheme="majorBidi" w:hAnsiTheme="majorBidi" w:cstheme="majorBidi"/>
          <w:sz w:val="24"/>
          <w:szCs w:val="24"/>
        </w:rPr>
        <w:lastRenderedPageBreak/>
        <w:t xml:space="preserve">Figure S1. </w:t>
      </w:r>
      <w:r w:rsidR="00E01685">
        <w:rPr>
          <w:rFonts w:asciiTheme="majorBidi" w:hAnsiTheme="majorBidi" w:cstheme="majorBidi"/>
          <w:sz w:val="24"/>
          <w:szCs w:val="24"/>
        </w:rPr>
        <w:t xml:space="preserve">(Mok </w:t>
      </w:r>
      <w:r w:rsidR="00E01685">
        <w:rPr>
          <w:rFonts w:asciiTheme="majorBidi" w:hAnsiTheme="majorBidi" w:cstheme="majorBidi"/>
          <w:i/>
          <w:iCs/>
          <w:sz w:val="24"/>
          <w:szCs w:val="24"/>
        </w:rPr>
        <w:t>et al.</w:t>
      </w:r>
      <w:r w:rsidR="00E01685">
        <w:rPr>
          <w:rFonts w:asciiTheme="majorBidi" w:hAnsiTheme="majorBidi" w:cstheme="majorBidi"/>
          <w:sz w:val="24"/>
          <w:szCs w:val="24"/>
        </w:rPr>
        <w:t>)</w:t>
      </w:r>
    </w:p>
    <w:p w:rsidR="003C5261" w:rsidRDefault="003C5261" w:rsidP="003C5261">
      <w:pPr>
        <w:rPr>
          <w:rFonts w:asciiTheme="majorBidi" w:hAnsiTheme="majorBidi" w:cstheme="majorBidi"/>
          <w:b/>
          <w:bCs/>
          <w:sz w:val="28"/>
          <w:szCs w:val="28"/>
          <w:lang w:val="fr-FR"/>
        </w:rPr>
      </w:pPr>
      <w:r w:rsidRPr="003C5261">
        <w:rPr>
          <w:rFonts w:asciiTheme="majorBidi" w:hAnsiTheme="majorBidi" w:cstheme="majorBidi"/>
          <w:b/>
          <w:bCs/>
          <w:sz w:val="28"/>
          <w:szCs w:val="28"/>
          <w:lang w:val="fr-FR"/>
        </w:rPr>
        <w:object w:dxaOrig="5385" w:dyaOrig="7187">
          <v:shape id="_x0000_i1028" type="#_x0000_t75" style="width:448.35pt;height:600pt" o:ole="">
            <v:imagedata r:id="rId16" o:title=""/>
          </v:shape>
          <o:OLEObject Type="Embed" ProgID="PowerPoint.Show.12" ShapeID="_x0000_i1028" DrawAspect="Content" ObjectID="_1456746376" r:id="rId17"/>
        </w:object>
      </w:r>
    </w:p>
    <w:p w:rsidR="002E0F89" w:rsidRDefault="002E0F89" w:rsidP="003C5261">
      <w:pPr>
        <w:rPr>
          <w:rFonts w:asciiTheme="majorBidi" w:hAnsiTheme="majorBidi" w:cstheme="majorBidi"/>
          <w:b/>
          <w:bCs/>
          <w:sz w:val="28"/>
          <w:szCs w:val="28"/>
          <w:lang w:val="fr-FR"/>
        </w:rPr>
      </w:pPr>
    </w:p>
    <w:p w:rsidR="002E0F89" w:rsidRDefault="002E0F89">
      <w:pPr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br w:type="page"/>
      </w:r>
    </w:p>
    <w:p w:rsidR="002E0F89" w:rsidRPr="00E01685" w:rsidRDefault="002E0F89" w:rsidP="00E01685">
      <w:pPr>
        <w:spacing w:before="240"/>
        <w:rPr>
          <w:rFonts w:asciiTheme="majorBidi" w:hAnsiTheme="majorBidi" w:cstheme="majorBidi"/>
          <w:sz w:val="24"/>
          <w:szCs w:val="24"/>
        </w:rPr>
      </w:pPr>
      <w:r w:rsidRPr="0036220E">
        <w:rPr>
          <w:rFonts w:asciiTheme="majorBidi" w:hAnsiTheme="majorBidi" w:cstheme="majorBidi"/>
          <w:sz w:val="24"/>
          <w:szCs w:val="24"/>
        </w:rPr>
        <w:lastRenderedPageBreak/>
        <w:t xml:space="preserve">Figure S2.  </w:t>
      </w:r>
      <w:r w:rsidR="00E01685">
        <w:rPr>
          <w:rFonts w:asciiTheme="majorBidi" w:hAnsiTheme="majorBidi" w:cstheme="majorBidi"/>
          <w:sz w:val="24"/>
          <w:szCs w:val="24"/>
        </w:rPr>
        <w:t xml:space="preserve">(Mok </w:t>
      </w:r>
      <w:r w:rsidR="00E01685">
        <w:rPr>
          <w:rFonts w:asciiTheme="majorBidi" w:hAnsiTheme="majorBidi" w:cstheme="majorBidi"/>
          <w:i/>
          <w:iCs/>
          <w:sz w:val="24"/>
          <w:szCs w:val="24"/>
        </w:rPr>
        <w:t>et al.</w:t>
      </w:r>
      <w:r w:rsidR="00E01685">
        <w:rPr>
          <w:rFonts w:asciiTheme="majorBidi" w:hAnsiTheme="majorBidi" w:cstheme="majorBidi"/>
          <w:sz w:val="24"/>
          <w:szCs w:val="24"/>
        </w:rPr>
        <w:t>)</w:t>
      </w:r>
    </w:p>
    <w:p w:rsidR="0036220E" w:rsidRPr="0036220E" w:rsidRDefault="0036220E" w:rsidP="002E0F89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object w:dxaOrig="5385" w:dyaOrig="7187">
          <v:shape id="_x0000_i1029" type="#_x0000_t75" style="width:460.9pt;height:615.8pt" o:ole="">
            <v:imagedata r:id="rId18" o:title=""/>
          </v:shape>
          <o:OLEObject Type="Embed" ProgID="PowerPoint.Show.12" ShapeID="_x0000_i1029" DrawAspect="Content" ObjectID="_1456746377" r:id="rId19"/>
        </w:object>
      </w:r>
    </w:p>
    <w:p w:rsidR="002E0F89" w:rsidRPr="0036220E" w:rsidRDefault="00920091" w:rsidP="002E0F89">
      <w:pPr>
        <w:rPr>
          <w:rFonts w:asciiTheme="majorBidi" w:hAnsiTheme="majorBidi" w:cstheme="majorBidi"/>
          <w:sz w:val="24"/>
          <w:szCs w:val="24"/>
        </w:rPr>
      </w:pPr>
      <w:r w:rsidRPr="0036220E">
        <w:rPr>
          <w:rFonts w:asciiTheme="majorBidi" w:hAnsiTheme="majorBidi" w:cstheme="majorBidi"/>
          <w:sz w:val="24"/>
          <w:szCs w:val="24"/>
        </w:rPr>
        <w:br w:type="page"/>
      </w:r>
    </w:p>
    <w:p w:rsidR="009A4F90" w:rsidRPr="009A4F90" w:rsidRDefault="00117D19" w:rsidP="008F3F58">
      <w:pPr>
        <w:spacing w:after="0" w:line="48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lastRenderedPageBreak/>
        <w:t>Reference</w:t>
      </w:r>
      <w:r w:rsidR="009A4F90" w:rsidRPr="009A4F90">
        <w:rPr>
          <w:rFonts w:asciiTheme="majorBidi" w:hAnsiTheme="majorBidi" w:cstheme="majorBidi"/>
          <w:b/>
          <w:bCs/>
          <w:sz w:val="28"/>
          <w:szCs w:val="28"/>
        </w:rPr>
        <w:t>s</w:t>
      </w:r>
    </w:p>
    <w:sectPr w:rsidR="009A4F90" w:rsidRPr="009A4F90" w:rsidSect="0012613E">
      <w:footerReference w:type="default" r:id="rId20"/>
      <w:endnotePr>
        <w:numFmt w:val="decimal"/>
      </w:endnotePr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07F0" w:rsidRDefault="001807F0" w:rsidP="009A4F90">
      <w:pPr>
        <w:spacing w:after="0" w:line="240" w:lineRule="auto"/>
      </w:pPr>
      <w:r>
        <w:separator/>
      </w:r>
    </w:p>
  </w:endnote>
  <w:endnote w:type="continuationSeparator" w:id="0">
    <w:p w:rsidR="001807F0" w:rsidRDefault="001807F0" w:rsidP="009A4F90">
      <w:pPr>
        <w:spacing w:after="0" w:line="240" w:lineRule="auto"/>
      </w:pPr>
      <w:r>
        <w:continuationSeparator/>
      </w:r>
    </w:p>
  </w:endnote>
  <w:endnote w:id="1">
    <w:p w:rsidR="00A80E51" w:rsidRPr="00EC732E" w:rsidRDefault="00A80E51" w:rsidP="00EC732E">
      <w:pPr>
        <w:pStyle w:val="EndnoteText"/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  <w:r w:rsidRPr="00EC732E">
        <w:rPr>
          <w:rStyle w:val="EndnoteReference"/>
          <w:rFonts w:asciiTheme="majorBidi" w:hAnsiTheme="majorBidi" w:cstheme="majorBidi"/>
          <w:sz w:val="24"/>
          <w:szCs w:val="24"/>
        </w:rPr>
        <w:endnoteRef/>
      </w:r>
      <w:r>
        <w:rPr>
          <w:rFonts w:asciiTheme="majorBidi" w:hAnsiTheme="majorBidi" w:cstheme="majorBidi"/>
          <w:sz w:val="24"/>
          <w:szCs w:val="24"/>
        </w:rPr>
        <w:t xml:space="preserve"> R.</w:t>
      </w:r>
      <w:r w:rsidRPr="00EC732E">
        <w:rPr>
          <w:rFonts w:asciiTheme="majorBidi" w:hAnsiTheme="majorBidi" w:cstheme="majorBidi"/>
          <w:sz w:val="24"/>
          <w:szCs w:val="24"/>
        </w:rPr>
        <w:t xml:space="preserve"> Grimminger, D</w:t>
      </w:r>
      <w:r>
        <w:rPr>
          <w:rFonts w:asciiTheme="majorBidi" w:hAnsiTheme="majorBidi" w:cstheme="majorBidi"/>
          <w:sz w:val="24"/>
          <w:szCs w:val="24"/>
        </w:rPr>
        <w:t>.</w:t>
      </w:r>
      <w:r w:rsidRPr="00EC732E">
        <w:rPr>
          <w:rFonts w:asciiTheme="majorBidi" w:hAnsiTheme="majorBidi" w:cstheme="majorBidi"/>
          <w:sz w:val="24"/>
          <w:szCs w:val="24"/>
        </w:rPr>
        <w:t xml:space="preserve"> J. Clouthier, R</w:t>
      </w:r>
      <w:r>
        <w:rPr>
          <w:rFonts w:asciiTheme="majorBidi" w:hAnsiTheme="majorBidi" w:cstheme="majorBidi"/>
          <w:sz w:val="24"/>
          <w:szCs w:val="24"/>
        </w:rPr>
        <w:t>.</w:t>
      </w:r>
      <w:r w:rsidRPr="00EC732E">
        <w:rPr>
          <w:rFonts w:asciiTheme="majorBidi" w:hAnsiTheme="majorBidi" w:cstheme="majorBidi"/>
          <w:sz w:val="24"/>
          <w:szCs w:val="24"/>
        </w:rPr>
        <w:t xml:space="preserve"> Tarroni, Z</w:t>
      </w:r>
      <w:r>
        <w:rPr>
          <w:rFonts w:asciiTheme="majorBidi" w:hAnsiTheme="majorBidi" w:cstheme="majorBidi"/>
          <w:sz w:val="24"/>
          <w:szCs w:val="24"/>
        </w:rPr>
        <w:t>. Wang</w:t>
      </w:r>
      <w:r w:rsidRPr="00EC732E">
        <w:rPr>
          <w:rFonts w:asciiTheme="majorBidi" w:hAnsiTheme="majorBidi" w:cstheme="majorBidi"/>
          <w:sz w:val="24"/>
          <w:szCs w:val="24"/>
        </w:rPr>
        <w:t xml:space="preserve"> and T</w:t>
      </w:r>
      <w:r>
        <w:rPr>
          <w:rFonts w:asciiTheme="majorBidi" w:hAnsiTheme="majorBidi" w:cstheme="majorBidi"/>
          <w:sz w:val="24"/>
          <w:szCs w:val="24"/>
        </w:rPr>
        <w:t>.</w:t>
      </w:r>
      <w:r w:rsidRPr="00EC732E">
        <w:rPr>
          <w:rFonts w:asciiTheme="majorBidi" w:hAnsiTheme="majorBidi" w:cstheme="majorBidi"/>
          <w:sz w:val="24"/>
          <w:szCs w:val="24"/>
        </w:rPr>
        <w:t xml:space="preserve"> J. Sears, J. Chem. Phys.</w:t>
      </w:r>
      <w:r w:rsidRPr="00EC732E">
        <w:rPr>
          <w:rFonts w:asciiTheme="majorBidi" w:hAnsiTheme="majorBidi" w:cstheme="majorBidi"/>
          <w:b/>
          <w:bCs/>
          <w:sz w:val="24"/>
          <w:szCs w:val="24"/>
        </w:rPr>
        <w:t xml:space="preserve"> 139</w:t>
      </w:r>
      <w:r w:rsidRPr="00EC732E">
        <w:rPr>
          <w:rFonts w:asciiTheme="majorBidi" w:hAnsiTheme="majorBidi" w:cstheme="majorBidi"/>
          <w:sz w:val="24"/>
          <w:szCs w:val="24"/>
        </w:rPr>
        <w:t xml:space="preserve">, 174306 (2013). </w:t>
      </w:r>
    </w:p>
  </w:endnote>
  <w:endnote w:id="2">
    <w:p w:rsidR="00A80E51" w:rsidRPr="006F73B9" w:rsidRDefault="00A80E51" w:rsidP="0034044E">
      <w:pPr>
        <w:pStyle w:val="EndnoteText"/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  <w:r w:rsidRPr="006F73B9">
        <w:rPr>
          <w:rStyle w:val="EndnoteReference"/>
          <w:rFonts w:asciiTheme="majorBidi" w:hAnsiTheme="majorBidi" w:cstheme="majorBidi"/>
          <w:sz w:val="24"/>
          <w:szCs w:val="24"/>
        </w:rPr>
        <w:endnoteRef/>
      </w:r>
      <w:r w:rsidRPr="006F73B9">
        <w:rPr>
          <w:rFonts w:asciiTheme="majorBidi" w:hAnsiTheme="majorBidi" w:cstheme="majorBidi"/>
          <w:sz w:val="24"/>
          <w:szCs w:val="24"/>
        </w:rPr>
        <w:t xml:space="preserve"> D. K. W. Mok, E. P. F. Lee, F.-T. Chau, D. C. Wang and J. M. Dyke, J. Chem. Phys. </w:t>
      </w:r>
      <w:r w:rsidRPr="004C3E6C">
        <w:rPr>
          <w:rFonts w:asciiTheme="majorBidi" w:hAnsiTheme="majorBidi" w:cstheme="majorBidi"/>
          <w:b/>
          <w:bCs/>
          <w:sz w:val="24"/>
          <w:szCs w:val="24"/>
        </w:rPr>
        <w:t>113</w:t>
      </w:r>
      <w:r w:rsidRPr="006F73B9">
        <w:rPr>
          <w:rFonts w:asciiTheme="majorBidi" w:hAnsiTheme="majorBidi" w:cstheme="majorBidi"/>
          <w:sz w:val="24"/>
          <w:szCs w:val="24"/>
        </w:rPr>
        <w:t>, 5791 (2000).</w:t>
      </w:r>
    </w:p>
  </w:endnote>
  <w:endnote w:id="3">
    <w:p w:rsidR="00A80E51" w:rsidRPr="006F73B9" w:rsidRDefault="00A80E51" w:rsidP="0034044E">
      <w:pPr>
        <w:pStyle w:val="EndnoteText"/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  <w:r w:rsidRPr="006F73B9">
        <w:rPr>
          <w:rStyle w:val="EndnoteReference"/>
          <w:rFonts w:asciiTheme="majorBidi" w:hAnsiTheme="majorBidi" w:cstheme="majorBidi"/>
          <w:sz w:val="24"/>
          <w:szCs w:val="24"/>
        </w:rPr>
        <w:endnoteRef/>
      </w:r>
      <w:r w:rsidRPr="006F73B9">
        <w:rPr>
          <w:rFonts w:asciiTheme="majorBidi" w:hAnsiTheme="majorBidi" w:cstheme="majorBidi"/>
          <w:sz w:val="24"/>
          <w:szCs w:val="24"/>
        </w:rPr>
        <w:t xml:space="preserve"> F.-T. Chau, D. K. W. Mok</w:t>
      </w:r>
      <w:r>
        <w:rPr>
          <w:rFonts w:asciiTheme="majorBidi" w:hAnsiTheme="majorBidi" w:cstheme="majorBidi"/>
          <w:sz w:val="24"/>
          <w:szCs w:val="24"/>
        </w:rPr>
        <w:t>,</w:t>
      </w:r>
      <w:r w:rsidRPr="006F73B9">
        <w:rPr>
          <w:rFonts w:asciiTheme="majorBidi" w:hAnsiTheme="majorBidi" w:cstheme="majorBidi"/>
          <w:sz w:val="24"/>
          <w:szCs w:val="24"/>
        </w:rPr>
        <w:t xml:space="preserve"> E. P. F. Lee and</w:t>
      </w:r>
      <w:r w:rsidRPr="00357571">
        <w:rPr>
          <w:rFonts w:asciiTheme="majorBidi" w:hAnsiTheme="majorBidi" w:cstheme="majorBidi"/>
          <w:sz w:val="24"/>
          <w:szCs w:val="24"/>
        </w:rPr>
        <w:t xml:space="preserve"> </w:t>
      </w:r>
      <w:r w:rsidRPr="006F73B9">
        <w:rPr>
          <w:rFonts w:asciiTheme="majorBidi" w:hAnsiTheme="majorBidi" w:cstheme="majorBidi"/>
          <w:sz w:val="24"/>
          <w:szCs w:val="24"/>
        </w:rPr>
        <w:t xml:space="preserve">J. M. Dyke, ChemPhysChem. </w:t>
      </w:r>
      <w:r w:rsidRPr="006F73B9">
        <w:rPr>
          <w:rFonts w:asciiTheme="majorBidi" w:hAnsiTheme="majorBidi" w:cstheme="majorBidi"/>
          <w:b/>
          <w:sz w:val="24"/>
          <w:szCs w:val="24"/>
        </w:rPr>
        <w:t>6</w:t>
      </w:r>
      <w:r w:rsidRPr="006F73B9">
        <w:rPr>
          <w:rFonts w:asciiTheme="majorBidi" w:hAnsiTheme="majorBidi" w:cstheme="majorBidi"/>
          <w:sz w:val="24"/>
          <w:szCs w:val="24"/>
        </w:rPr>
        <w:t xml:space="preserve">, </w:t>
      </w:r>
      <w:r>
        <w:rPr>
          <w:rFonts w:asciiTheme="majorBidi" w:hAnsiTheme="majorBidi" w:cstheme="majorBidi"/>
          <w:sz w:val="24"/>
          <w:szCs w:val="24"/>
        </w:rPr>
        <w:t>1</w:t>
      </w:r>
      <w:r w:rsidRPr="006F73B9">
        <w:rPr>
          <w:rFonts w:asciiTheme="majorBidi" w:hAnsiTheme="majorBidi" w:cstheme="majorBidi"/>
          <w:sz w:val="24"/>
          <w:szCs w:val="24"/>
        </w:rPr>
        <w:t xml:space="preserve"> (2005).</w:t>
      </w:r>
    </w:p>
  </w:endnote>
  <w:endnote w:id="4">
    <w:p w:rsidR="00A80E51" w:rsidRPr="008723E3" w:rsidRDefault="00A80E51" w:rsidP="004A438D">
      <w:pPr>
        <w:pStyle w:val="EndnoteText"/>
        <w:spacing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8723E3">
        <w:rPr>
          <w:rStyle w:val="EndnoteReference"/>
          <w:rFonts w:asciiTheme="majorBidi" w:hAnsiTheme="majorBidi" w:cstheme="majorBidi"/>
          <w:sz w:val="24"/>
          <w:szCs w:val="24"/>
        </w:rPr>
        <w:endnoteRef/>
      </w:r>
      <w:r w:rsidRPr="008723E3">
        <w:rPr>
          <w:rFonts w:asciiTheme="majorBidi" w:hAnsiTheme="majorBidi" w:cstheme="majorBidi"/>
          <w:sz w:val="24"/>
          <w:szCs w:val="24"/>
        </w:rPr>
        <w:t xml:space="preserve"> </w:t>
      </w:r>
      <w:r w:rsidRPr="008723E3">
        <w:rPr>
          <w:rFonts w:asciiTheme="majorBidi" w:hAnsiTheme="majorBidi" w:cstheme="majorBidi"/>
          <w:sz w:val="24"/>
          <w:szCs w:val="24"/>
          <w:lang w:val="en-US"/>
        </w:rPr>
        <w:t>D</w:t>
      </w:r>
      <w:r>
        <w:rPr>
          <w:rFonts w:asciiTheme="majorBidi" w:hAnsiTheme="majorBidi" w:cstheme="majorBidi"/>
          <w:sz w:val="24"/>
          <w:szCs w:val="24"/>
          <w:lang w:val="en-US"/>
        </w:rPr>
        <w:t>.</w:t>
      </w:r>
      <w:r w:rsidRPr="008723E3">
        <w:rPr>
          <w:rFonts w:asciiTheme="majorBidi" w:hAnsiTheme="majorBidi" w:cstheme="majorBidi"/>
          <w:sz w:val="24"/>
          <w:szCs w:val="24"/>
          <w:lang w:val="en-US"/>
        </w:rPr>
        <w:t xml:space="preserve"> W. K. Mok, E</w:t>
      </w:r>
      <w:r>
        <w:rPr>
          <w:rFonts w:asciiTheme="majorBidi" w:hAnsiTheme="majorBidi" w:cstheme="majorBidi"/>
          <w:sz w:val="24"/>
          <w:szCs w:val="24"/>
          <w:lang w:val="en-US"/>
        </w:rPr>
        <w:t>.</w:t>
      </w:r>
      <w:r w:rsidRPr="008723E3">
        <w:rPr>
          <w:rFonts w:asciiTheme="majorBidi" w:hAnsiTheme="majorBidi" w:cstheme="majorBidi"/>
          <w:sz w:val="24"/>
          <w:szCs w:val="24"/>
          <w:lang w:val="en-US"/>
        </w:rPr>
        <w:t xml:space="preserve"> P. F. Lee, F</w:t>
      </w:r>
      <w:r>
        <w:rPr>
          <w:rFonts w:asciiTheme="majorBidi" w:hAnsiTheme="majorBidi" w:cstheme="majorBidi"/>
          <w:sz w:val="24"/>
          <w:szCs w:val="24"/>
          <w:lang w:val="en-US"/>
        </w:rPr>
        <w:t>.</w:t>
      </w:r>
      <w:r w:rsidRPr="008723E3">
        <w:rPr>
          <w:rFonts w:asciiTheme="majorBidi" w:hAnsiTheme="majorBidi" w:cstheme="majorBidi"/>
          <w:sz w:val="24"/>
          <w:szCs w:val="24"/>
          <w:lang w:val="en-US"/>
        </w:rPr>
        <w:t>-t</w:t>
      </w:r>
      <w:r>
        <w:rPr>
          <w:rFonts w:asciiTheme="majorBidi" w:hAnsiTheme="majorBidi" w:cstheme="majorBidi"/>
          <w:sz w:val="24"/>
          <w:szCs w:val="24"/>
          <w:lang w:val="en-US"/>
        </w:rPr>
        <w:t>. Chau</w:t>
      </w:r>
      <w:r w:rsidRPr="008723E3">
        <w:rPr>
          <w:rFonts w:asciiTheme="majorBidi" w:hAnsiTheme="majorBidi" w:cstheme="majorBidi"/>
          <w:sz w:val="24"/>
          <w:szCs w:val="24"/>
          <w:lang w:val="en-US"/>
        </w:rPr>
        <w:t xml:space="preserve"> and J</w:t>
      </w:r>
      <w:r>
        <w:rPr>
          <w:rFonts w:asciiTheme="majorBidi" w:hAnsiTheme="majorBidi" w:cstheme="majorBidi"/>
          <w:sz w:val="24"/>
          <w:szCs w:val="24"/>
          <w:lang w:val="en-US"/>
        </w:rPr>
        <w:t>.</w:t>
      </w:r>
      <w:r w:rsidRPr="008723E3">
        <w:rPr>
          <w:rFonts w:asciiTheme="majorBidi" w:hAnsiTheme="majorBidi" w:cstheme="majorBidi"/>
          <w:sz w:val="24"/>
          <w:szCs w:val="24"/>
          <w:lang w:val="en-US"/>
        </w:rPr>
        <w:t xml:space="preserve"> M. Dyke, J. Chem</w:t>
      </w:r>
      <w:r>
        <w:rPr>
          <w:rFonts w:asciiTheme="majorBidi" w:hAnsiTheme="majorBidi" w:cstheme="majorBidi"/>
          <w:sz w:val="24"/>
          <w:szCs w:val="24"/>
          <w:lang w:val="en-US"/>
        </w:rPr>
        <w:t>.</w:t>
      </w:r>
      <w:r w:rsidRPr="008723E3">
        <w:rPr>
          <w:rFonts w:asciiTheme="majorBidi" w:hAnsiTheme="majorBidi" w:cstheme="majorBidi"/>
          <w:sz w:val="24"/>
          <w:szCs w:val="24"/>
          <w:lang w:val="en-US"/>
        </w:rPr>
        <w:t xml:space="preserve"> theory and Comput</w:t>
      </w:r>
      <w:r>
        <w:rPr>
          <w:rFonts w:asciiTheme="majorBidi" w:hAnsiTheme="majorBidi" w:cstheme="majorBidi"/>
          <w:sz w:val="24"/>
          <w:szCs w:val="24"/>
          <w:lang w:val="en-US"/>
        </w:rPr>
        <w:t>.</w:t>
      </w:r>
      <w:r w:rsidRPr="008723E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4A438D">
        <w:rPr>
          <w:rFonts w:asciiTheme="majorBidi" w:hAnsiTheme="majorBidi" w:cstheme="majorBidi"/>
          <w:b/>
          <w:bCs/>
          <w:sz w:val="24"/>
          <w:szCs w:val="24"/>
          <w:lang w:val="en-US"/>
        </w:rPr>
        <w:t>5</w:t>
      </w:r>
      <w:r>
        <w:rPr>
          <w:rFonts w:asciiTheme="majorBidi" w:hAnsiTheme="majorBidi" w:cstheme="majorBidi"/>
          <w:sz w:val="24"/>
          <w:szCs w:val="24"/>
          <w:lang w:val="en-US"/>
        </w:rPr>
        <w:t>,</w:t>
      </w:r>
      <w:r w:rsidRPr="008723E3">
        <w:rPr>
          <w:rFonts w:asciiTheme="majorBidi" w:hAnsiTheme="majorBidi" w:cstheme="majorBidi"/>
          <w:sz w:val="24"/>
          <w:szCs w:val="24"/>
          <w:lang w:val="en-US"/>
        </w:rPr>
        <w:t xml:space="preserve"> 565 (2009).</w:t>
      </w:r>
    </w:p>
  </w:endnote>
  <w:endnote w:id="5">
    <w:p w:rsidR="00A80E51" w:rsidRPr="008723E3" w:rsidRDefault="00A80E51" w:rsidP="004A438D">
      <w:pPr>
        <w:pStyle w:val="EndnoteText"/>
        <w:spacing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8723E3">
        <w:rPr>
          <w:rStyle w:val="EndnoteReference"/>
          <w:rFonts w:asciiTheme="majorBidi" w:hAnsiTheme="majorBidi" w:cstheme="majorBidi"/>
          <w:sz w:val="24"/>
          <w:szCs w:val="24"/>
        </w:rPr>
        <w:endnoteRef/>
      </w:r>
      <w:r w:rsidRPr="008723E3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en-US"/>
        </w:rPr>
        <w:t>D. K. W.</w:t>
      </w:r>
      <w:r w:rsidRPr="008723E3">
        <w:rPr>
          <w:rFonts w:asciiTheme="majorBidi" w:hAnsiTheme="majorBidi" w:cstheme="majorBidi"/>
          <w:sz w:val="24"/>
          <w:szCs w:val="24"/>
          <w:lang w:val="en-US"/>
        </w:rPr>
        <w:t xml:space="preserve"> Mok, </w:t>
      </w:r>
      <w:r>
        <w:rPr>
          <w:rFonts w:asciiTheme="majorBidi" w:hAnsiTheme="majorBidi" w:cstheme="majorBidi"/>
          <w:sz w:val="24"/>
          <w:szCs w:val="24"/>
          <w:lang w:val="en-US"/>
        </w:rPr>
        <w:t>E. P. F.</w:t>
      </w:r>
      <w:r w:rsidRPr="008723E3">
        <w:rPr>
          <w:rFonts w:asciiTheme="majorBidi" w:hAnsiTheme="majorBidi" w:cstheme="majorBidi"/>
          <w:sz w:val="24"/>
          <w:szCs w:val="24"/>
          <w:lang w:val="en-US"/>
        </w:rPr>
        <w:t xml:space="preserve"> Lee, F.-T. </w:t>
      </w:r>
      <w:r>
        <w:rPr>
          <w:rFonts w:asciiTheme="majorBidi" w:hAnsiTheme="majorBidi" w:cstheme="majorBidi"/>
          <w:sz w:val="24"/>
          <w:szCs w:val="24"/>
          <w:lang w:val="en-US"/>
        </w:rPr>
        <w:t>Chau</w:t>
      </w:r>
      <w:r w:rsidRPr="008723E3">
        <w:rPr>
          <w:rFonts w:asciiTheme="majorBidi" w:hAnsiTheme="majorBidi" w:cstheme="majorBidi"/>
          <w:sz w:val="24"/>
          <w:szCs w:val="24"/>
          <w:lang w:val="en-US"/>
        </w:rPr>
        <w:t xml:space="preserve"> and </w:t>
      </w:r>
      <w:r>
        <w:rPr>
          <w:rFonts w:asciiTheme="majorBidi" w:hAnsiTheme="majorBidi" w:cstheme="majorBidi"/>
          <w:sz w:val="24"/>
          <w:szCs w:val="24"/>
          <w:lang w:val="en-US"/>
        </w:rPr>
        <w:t>J. M.</w:t>
      </w:r>
      <w:r w:rsidRPr="008723E3">
        <w:rPr>
          <w:rFonts w:asciiTheme="majorBidi" w:hAnsiTheme="majorBidi" w:cstheme="majorBidi"/>
          <w:sz w:val="24"/>
          <w:szCs w:val="24"/>
          <w:lang w:val="en-US"/>
        </w:rPr>
        <w:t xml:space="preserve"> Dyke, J.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8723E3">
        <w:rPr>
          <w:rFonts w:asciiTheme="majorBidi" w:hAnsiTheme="majorBidi" w:cstheme="majorBidi"/>
          <w:sz w:val="24"/>
          <w:szCs w:val="24"/>
          <w:lang w:val="en-US"/>
        </w:rPr>
        <w:t>Comput.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8723E3">
        <w:rPr>
          <w:rFonts w:asciiTheme="majorBidi" w:hAnsiTheme="majorBidi" w:cstheme="majorBidi"/>
          <w:sz w:val="24"/>
          <w:szCs w:val="24"/>
          <w:lang w:val="en-US"/>
        </w:rPr>
        <w:t xml:space="preserve">Chem. </w:t>
      </w:r>
      <w:r w:rsidRPr="004A438D">
        <w:rPr>
          <w:rFonts w:asciiTheme="majorBidi" w:hAnsiTheme="majorBidi" w:cstheme="majorBidi"/>
          <w:b/>
          <w:bCs/>
          <w:sz w:val="24"/>
          <w:szCs w:val="24"/>
          <w:lang w:val="en-US"/>
        </w:rPr>
        <w:t>22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r w:rsidRPr="008723E3">
        <w:rPr>
          <w:rFonts w:asciiTheme="majorBidi" w:hAnsiTheme="majorBidi" w:cstheme="majorBidi"/>
          <w:sz w:val="24"/>
          <w:szCs w:val="24"/>
          <w:lang w:val="en-US"/>
        </w:rPr>
        <w:t>1896 (2001).</w:t>
      </w:r>
    </w:p>
  </w:endnote>
  <w:endnote w:id="6">
    <w:p w:rsidR="00A80E51" w:rsidRPr="008723E3" w:rsidRDefault="00A80E51" w:rsidP="004A438D">
      <w:pPr>
        <w:pStyle w:val="EndnoteText"/>
        <w:spacing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8723E3">
        <w:rPr>
          <w:rStyle w:val="EndnoteReference"/>
          <w:rFonts w:asciiTheme="majorBidi" w:hAnsiTheme="majorBidi" w:cstheme="majorBidi"/>
          <w:sz w:val="24"/>
          <w:szCs w:val="24"/>
        </w:rPr>
        <w:endnoteRef/>
      </w:r>
      <w:r w:rsidRPr="008723E3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en-US"/>
        </w:rPr>
        <w:t>F.-T.</w:t>
      </w:r>
      <w:r w:rsidRPr="008723E3">
        <w:rPr>
          <w:rFonts w:asciiTheme="majorBidi" w:hAnsiTheme="majorBidi" w:cstheme="majorBidi"/>
          <w:sz w:val="24"/>
          <w:szCs w:val="24"/>
          <w:lang w:val="en-US"/>
        </w:rPr>
        <w:t xml:space="preserve"> Chau, J.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8723E3">
        <w:rPr>
          <w:rFonts w:asciiTheme="majorBidi" w:hAnsiTheme="majorBidi" w:cstheme="majorBidi"/>
          <w:sz w:val="24"/>
          <w:szCs w:val="24"/>
          <w:lang w:val="en-US"/>
        </w:rPr>
        <w:t>M. Dyke, E.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8723E3">
        <w:rPr>
          <w:rFonts w:asciiTheme="majorBidi" w:hAnsiTheme="majorBidi" w:cstheme="majorBidi"/>
          <w:sz w:val="24"/>
          <w:szCs w:val="24"/>
          <w:lang w:val="en-US"/>
        </w:rPr>
        <w:t>P.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8723E3">
        <w:rPr>
          <w:rFonts w:asciiTheme="majorBidi" w:hAnsiTheme="majorBidi" w:cstheme="majorBidi"/>
          <w:sz w:val="24"/>
          <w:szCs w:val="24"/>
          <w:lang w:val="en-US"/>
        </w:rPr>
        <w:t xml:space="preserve">F. </w:t>
      </w:r>
      <w:r>
        <w:rPr>
          <w:rFonts w:asciiTheme="majorBidi" w:hAnsiTheme="majorBidi" w:cstheme="majorBidi"/>
          <w:sz w:val="24"/>
          <w:szCs w:val="24"/>
          <w:lang w:val="en-US"/>
        </w:rPr>
        <w:t>Lee</w:t>
      </w:r>
      <w:r w:rsidRPr="008723E3">
        <w:rPr>
          <w:rFonts w:asciiTheme="majorBidi" w:hAnsiTheme="majorBidi" w:cstheme="majorBidi"/>
          <w:sz w:val="24"/>
          <w:szCs w:val="24"/>
          <w:lang w:val="en-US"/>
        </w:rPr>
        <w:t xml:space="preserve"> and </w:t>
      </w:r>
      <w:r>
        <w:rPr>
          <w:rFonts w:asciiTheme="majorBidi" w:hAnsiTheme="majorBidi" w:cstheme="majorBidi"/>
          <w:sz w:val="24"/>
          <w:szCs w:val="24"/>
          <w:lang w:val="en-US"/>
        </w:rPr>
        <w:t>D. K. W.</w:t>
      </w:r>
      <w:r w:rsidRPr="008723E3">
        <w:rPr>
          <w:rFonts w:asciiTheme="majorBidi" w:hAnsiTheme="majorBidi" w:cstheme="majorBidi"/>
          <w:sz w:val="24"/>
          <w:szCs w:val="24"/>
          <w:lang w:val="en-US"/>
        </w:rPr>
        <w:t xml:space="preserve"> Mok, J.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8723E3">
        <w:rPr>
          <w:rFonts w:asciiTheme="majorBidi" w:hAnsiTheme="majorBidi" w:cstheme="majorBidi"/>
          <w:sz w:val="24"/>
          <w:szCs w:val="24"/>
          <w:lang w:val="en-US"/>
        </w:rPr>
        <w:t>Chem.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8723E3">
        <w:rPr>
          <w:rFonts w:asciiTheme="majorBidi" w:hAnsiTheme="majorBidi" w:cstheme="majorBidi"/>
          <w:sz w:val="24"/>
          <w:szCs w:val="24"/>
          <w:lang w:val="en-US"/>
        </w:rPr>
        <w:t xml:space="preserve">Phys. </w:t>
      </w:r>
      <w:r w:rsidRPr="004A438D">
        <w:rPr>
          <w:rFonts w:asciiTheme="majorBidi" w:hAnsiTheme="majorBidi" w:cstheme="majorBidi"/>
          <w:b/>
          <w:bCs/>
          <w:sz w:val="24"/>
          <w:szCs w:val="24"/>
          <w:lang w:val="en-US"/>
        </w:rPr>
        <w:t>115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r w:rsidRPr="008723E3">
        <w:rPr>
          <w:rFonts w:asciiTheme="majorBidi" w:hAnsiTheme="majorBidi" w:cstheme="majorBidi"/>
          <w:sz w:val="24"/>
          <w:szCs w:val="24"/>
          <w:lang w:val="en-US"/>
        </w:rPr>
        <w:t>5816 (2001).</w:t>
      </w:r>
    </w:p>
  </w:endnote>
  <w:endnote w:id="7">
    <w:p w:rsidR="00A80E51" w:rsidRPr="008723E3" w:rsidRDefault="00A80E51" w:rsidP="004A438D">
      <w:pPr>
        <w:pStyle w:val="EndnoteText"/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  <w:r w:rsidRPr="008723E3">
        <w:rPr>
          <w:rStyle w:val="EndnoteReference"/>
          <w:rFonts w:asciiTheme="majorBidi" w:hAnsiTheme="majorBidi" w:cstheme="majorBidi"/>
          <w:sz w:val="24"/>
          <w:szCs w:val="24"/>
        </w:rPr>
        <w:endnoteRef/>
      </w:r>
      <w:r w:rsidRPr="008723E3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en-US"/>
        </w:rPr>
        <w:t>E. P. F.</w:t>
      </w:r>
      <w:r w:rsidRPr="008723E3">
        <w:rPr>
          <w:rFonts w:asciiTheme="majorBidi" w:hAnsiTheme="majorBidi" w:cstheme="majorBidi"/>
          <w:sz w:val="24"/>
          <w:szCs w:val="24"/>
          <w:lang w:val="en-US"/>
        </w:rPr>
        <w:t xml:space="preserve"> Lee, D.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8723E3">
        <w:rPr>
          <w:rFonts w:asciiTheme="majorBidi" w:hAnsiTheme="majorBidi" w:cstheme="majorBidi"/>
          <w:sz w:val="24"/>
          <w:szCs w:val="24"/>
          <w:lang w:val="en-US"/>
        </w:rPr>
        <w:t>K.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8723E3">
        <w:rPr>
          <w:rFonts w:asciiTheme="majorBidi" w:hAnsiTheme="majorBidi" w:cstheme="majorBidi"/>
          <w:sz w:val="24"/>
          <w:szCs w:val="24"/>
          <w:lang w:val="en-US"/>
        </w:rPr>
        <w:t>W. Mok, J.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8723E3">
        <w:rPr>
          <w:rFonts w:asciiTheme="majorBidi" w:hAnsiTheme="majorBidi" w:cstheme="majorBidi"/>
          <w:sz w:val="24"/>
          <w:szCs w:val="24"/>
          <w:lang w:val="en-US"/>
        </w:rPr>
        <w:t xml:space="preserve">M. Dyke and </w:t>
      </w:r>
      <w:r>
        <w:rPr>
          <w:rFonts w:asciiTheme="majorBidi" w:hAnsiTheme="majorBidi" w:cstheme="majorBidi"/>
          <w:sz w:val="24"/>
          <w:szCs w:val="24"/>
          <w:lang w:val="en-US"/>
        </w:rPr>
        <w:t>F.-T.</w:t>
      </w:r>
      <w:r w:rsidRPr="008723E3">
        <w:rPr>
          <w:rFonts w:asciiTheme="majorBidi" w:hAnsiTheme="majorBidi" w:cstheme="majorBidi"/>
          <w:sz w:val="24"/>
          <w:szCs w:val="24"/>
          <w:lang w:val="en-US"/>
        </w:rPr>
        <w:t xml:space="preserve"> Chau, J.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8723E3">
        <w:rPr>
          <w:rFonts w:asciiTheme="majorBidi" w:hAnsiTheme="majorBidi" w:cstheme="majorBidi"/>
          <w:sz w:val="24"/>
          <w:szCs w:val="24"/>
          <w:lang w:val="en-US"/>
        </w:rPr>
        <w:t>Phys.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8723E3">
        <w:rPr>
          <w:rFonts w:asciiTheme="majorBidi" w:hAnsiTheme="majorBidi" w:cstheme="majorBidi"/>
          <w:sz w:val="24"/>
          <w:szCs w:val="24"/>
          <w:lang w:val="en-US"/>
        </w:rPr>
        <w:t>Chem.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8723E3">
        <w:rPr>
          <w:rFonts w:asciiTheme="majorBidi" w:hAnsiTheme="majorBidi" w:cstheme="majorBidi"/>
          <w:sz w:val="24"/>
          <w:szCs w:val="24"/>
          <w:lang w:val="en-US"/>
        </w:rPr>
        <w:t xml:space="preserve">A </w:t>
      </w:r>
      <w:r w:rsidRPr="004A438D">
        <w:rPr>
          <w:rFonts w:asciiTheme="majorBidi" w:hAnsiTheme="majorBidi" w:cstheme="majorBidi"/>
          <w:b/>
          <w:bCs/>
          <w:sz w:val="24"/>
          <w:szCs w:val="24"/>
          <w:lang w:val="en-US"/>
        </w:rPr>
        <w:t>106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r w:rsidRPr="008723E3">
        <w:rPr>
          <w:rFonts w:asciiTheme="majorBidi" w:hAnsiTheme="majorBidi" w:cstheme="majorBidi"/>
          <w:sz w:val="24"/>
          <w:szCs w:val="24"/>
          <w:lang w:val="en-US"/>
        </w:rPr>
        <w:t>10130 (2002).</w:t>
      </w:r>
    </w:p>
  </w:endnote>
  <w:endnote w:id="8">
    <w:p w:rsidR="00A80E51" w:rsidRPr="008723E3" w:rsidRDefault="00A80E51" w:rsidP="001E30C1">
      <w:pPr>
        <w:pStyle w:val="EndnoteText"/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  <w:r w:rsidRPr="008723E3">
        <w:rPr>
          <w:rStyle w:val="EndnoteReference"/>
          <w:rFonts w:asciiTheme="majorBidi" w:hAnsiTheme="majorBidi" w:cstheme="majorBidi"/>
          <w:sz w:val="24"/>
          <w:szCs w:val="24"/>
        </w:rPr>
        <w:endnoteRef/>
      </w:r>
      <w:r w:rsidRPr="008723E3">
        <w:rPr>
          <w:rFonts w:asciiTheme="majorBidi" w:hAnsiTheme="majorBidi" w:cstheme="majorBidi"/>
          <w:sz w:val="24"/>
          <w:szCs w:val="24"/>
        </w:rPr>
        <w:t xml:space="preserve"> </w:t>
      </w:r>
      <w:r w:rsidRPr="008723E3">
        <w:rPr>
          <w:rFonts w:asciiTheme="majorBidi" w:hAnsiTheme="majorBidi" w:cstheme="majorBidi"/>
          <w:sz w:val="24"/>
          <w:szCs w:val="24"/>
          <w:lang w:val="en-US"/>
        </w:rPr>
        <w:t>D.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8723E3">
        <w:rPr>
          <w:rFonts w:asciiTheme="majorBidi" w:hAnsiTheme="majorBidi" w:cstheme="majorBidi"/>
          <w:sz w:val="24"/>
          <w:szCs w:val="24"/>
          <w:lang w:val="en-US"/>
        </w:rPr>
        <w:t>K.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8723E3">
        <w:rPr>
          <w:rFonts w:asciiTheme="majorBidi" w:hAnsiTheme="majorBidi" w:cstheme="majorBidi"/>
          <w:sz w:val="24"/>
          <w:szCs w:val="24"/>
          <w:lang w:val="en-US"/>
        </w:rPr>
        <w:t>W.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8723E3">
        <w:rPr>
          <w:rFonts w:asciiTheme="majorBidi" w:hAnsiTheme="majorBidi" w:cstheme="majorBidi"/>
          <w:sz w:val="24"/>
          <w:szCs w:val="24"/>
          <w:lang w:val="en-US"/>
        </w:rPr>
        <w:t xml:space="preserve">Mok, </w:t>
      </w:r>
      <w:r>
        <w:rPr>
          <w:rFonts w:asciiTheme="majorBidi" w:hAnsiTheme="majorBidi" w:cstheme="majorBidi"/>
          <w:sz w:val="24"/>
          <w:szCs w:val="24"/>
          <w:lang w:val="en-US"/>
        </w:rPr>
        <w:t>E. P. F.</w:t>
      </w:r>
      <w:r w:rsidRPr="008723E3">
        <w:rPr>
          <w:rFonts w:asciiTheme="majorBidi" w:hAnsiTheme="majorBidi" w:cstheme="majorBidi"/>
          <w:sz w:val="24"/>
          <w:szCs w:val="24"/>
          <w:lang w:val="en-US"/>
        </w:rPr>
        <w:t xml:space="preserve"> Lee, F.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8723E3">
        <w:rPr>
          <w:rFonts w:asciiTheme="majorBidi" w:hAnsiTheme="majorBidi" w:cstheme="majorBidi"/>
          <w:sz w:val="24"/>
          <w:szCs w:val="24"/>
          <w:lang w:val="en-US"/>
        </w:rPr>
        <w:t xml:space="preserve">T. Chau and </w:t>
      </w:r>
      <w:r>
        <w:rPr>
          <w:rFonts w:asciiTheme="majorBidi" w:hAnsiTheme="majorBidi" w:cstheme="majorBidi"/>
          <w:sz w:val="24"/>
          <w:szCs w:val="24"/>
          <w:lang w:val="en-US"/>
        </w:rPr>
        <w:t>J. M.</w:t>
      </w:r>
      <w:r w:rsidRPr="008723E3">
        <w:rPr>
          <w:rFonts w:asciiTheme="majorBidi" w:hAnsiTheme="majorBidi" w:cstheme="majorBidi"/>
          <w:sz w:val="24"/>
          <w:szCs w:val="24"/>
          <w:lang w:val="en-US"/>
        </w:rPr>
        <w:t xml:space="preserve"> Dyke, J.Chem.Phys.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4A438D">
        <w:rPr>
          <w:rFonts w:asciiTheme="majorBidi" w:hAnsiTheme="majorBidi" w:cstheme="majorBidi"/>
          <w:b/>
          <w:bCs/>
          <w:sz w:val="24"/>
          <w:szCs w:val="24"/>
          <w:lang w:val="en-US"/>
        </w:rPr>
        <w:t>120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r w:rsidRPr="008723E3">
        <w:rPr>
          <w:rFonts w:asciiTheme="majorBidi" w:hAnsiTheme="majorBidi" w:cstheme="majorBidi"/>
          <w:sz w:val="24"/>
          <w:szCs w:val="24"/>
          <w:lang w:val="en-US"/>
        </w:rPr>
        <w:t>1292 (2004).</w:t>
      </w:r>
    </w:p>
  </w:endnote>
  <w:endnote w:id="9">
    <w:p w:rsidR="00A80E51" w:rsidRPr="008723E3" w:rsidRDefault="00A80E51" w:rsidP="00FA79F0">
      <w:pPr>
        <w:pStyle w:val="EndnoteText"/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  <w:r w:rsidRPr="008723E3">
        <w:rPr>
          <w:rStyle w:val="EndnoteReference"/>
          <w:rFonts w:asciiTheme="majorBidi" w:hAnsiTheme="majorBidi" w:cstheme="majorBidi"/>
          <w:sz w:val="24"/>
          <w:szCs w:val="24"/>
        </w:rPr>
        <w:endnoteRef/>
      </w:r>
      <w:r w:rsidRPr="008723E3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en-US"/>
        </w:rPr>
        <w:t>F.-t.</w:t>
      </w:r>
      <w:r w:rsidRPr="008723E3">
        <w:rPr>
          <w:rFonts w:asciiTheme="majorBidi" w:hAnsiTheme="majorBidi" w:cstheme="majorBidi"/>
          <w:sz w:val="24"/>
          <w:szCs w:val="24"/>
          <w:lang w:val="en-US"/>
        </w:rPr>
        <w:t xml:space="preserve"> Chau, </w:t>
      </w:r>
      <w:r>
        <w:rPr>
          <w:rFonts w:asciiTheme="majorBidi" w:hAnsiTheme="majorBidi" w:cstheme="majorBidi"/>
          <w:sz w:val="24"/>
          <w:szCs w:val="24"/>
          <w:lang w:val="en-US"/>
        </w:rPr>
        <w:t>D. K. W.</w:t>
      </w:r>
      <w:r w:rsidRPr="008723E3">
        <w:rPr>
          <w:rFonts w:asciiTheme="majorBidi" w:hAnsiTheme="majorBidi" w:cstheme="majorBidi"/>
          <w:sz w:val="24"/>
          <w:szCs w:val="24"/>
          <w:lang w:val="en-US"/>
        </w:rPr>
        <w:t xml:space="preserve"> Mok, E.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8723E3">
        <w:rPr>
          <w:rFonts w:asciiTheme="majorBidi" w:hAnsiTheme="majorBidi" w:cstheme="majorBidi"/>
          <w:sz w:val="24"/>
          <w:szCs w:val="24"/>
          <w:lang w:val="en-US"/>
        </w:rPr>
        <w:t>P.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8723E3">
        <w:rPr>
          <w:rFonts w:asciiTheme="majorBidi" w:hAnsiTheme="majorBidi" w:cstheme="majorBidi"/>
          <w:sz w:val="24"/>
          <w:szCs w:val="24"/>
          <w:lang w:val="en-US"/>
        </w:rPr>
        <w:t xml:space="preserve">F. </w:t>
      </w:r>
      <w:r>
        <w:rPr>
          <w:rFonts w:asciiTheme="majorBidi" w:hAnsiTheme="majorBidi" w:cstheme="majorBidi"/>
          <w:sz w:val="24"/>
          <w:szCs w:val="24"/>
          <w:lang w:val="en-US"/>
        </w:rPr>
        <w:t>Lee</w:t>
      </w:r>
      <w:r w:rsidRPr="008723E3">
        <w:rPr>
          <w:rFonts w:asciiTheme="majorBidi" w:hAnsiTheme="majorBidi" w:cstheme="majorBidi"/>
          <w:sz w:val="24"/>
          <w:szCs w:val="24"/>
          <w:lang w:val="en-US"/>
        </w:rPr>
        <w:t xml:space="preserve"> and </w:t>
      </w:r>
      <w:r>
        <w:rPr>
          <w:rFonts w:asciiTheme="majorBidi" w:hAnsiTheme="majorBidi" w:cstheme="majorBidi"/>
          <w:sz w:val="24"/>
          <w:szCs w:val="24"/>
          <w:lang w:val="en-US"/>
        </w:rPr>
        <w:t>J. M.</w:t>
      </w:r>
      <w:r w:rsidRPr="008723E3">
        <w:rPr>
          <w:rFonts w:asciiTheme="majorBidi" w:hAnsiTheme="majorBidi" w:cstheme="majorBidi"/>
          <w:sz w:val="24"/>
          <w:szCs w:val="24"/>
          <w:lang w:val="en-US"/>
        </w:rPr>
        <w:t xml:space="preserve"> Dyke, J.Chem.Phys.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4A438D">
        <w:rPr>
          <w:rFonts w:asciiTheme="majorBidi" w:hAnsiTheme="majorBidi" w:cstheme="majorBidi"/>
          <w:b/>
          <w:bCs/>
          <w:sz w:val="24"/>
          <w:szCs w:val="24"/>
          <w:lang w:val="en-US"/>
        </w:rPr>
        <w:t>121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r w:rsidRPr="008723E3">
        <w:rPr>
          <w:rFonts w:asciiTheme="majorBidi" w:hAnsiTheme="majorBidi" w:cstheme="majorBidi"/>
          <w:sz w:val="24"/>
          <w:szCs w:val="24"/>
          <w:lang w:val="en-US"/>
        </w:rPr>
        <w:t>1810 (2004).</w:t>
      </w:r>
    </w:p>
  </w:endnote>
  <w:endnote w:id="10">
    <w:p w:rsidR="00A80E51" w:rsidRPr="008723E3" w:rsidRDefault="00A80E51" w:rsidP="00FA79F0">
      <w:pPr>
        <w:pStyle w:val="EndnoteText"/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  <w:r w:rsidRPr="008723E3">
        <w:rPr>
          <w:rStyle w:val="EndnoteReference"/>
          <w:rFonts w:asciiTheme="majorBidi" w:hAnsiTheme="majorBidi" w:cstheme="majorBidi"/>
          <w:sz w:val="24"/>
          <w:szCs w:val="24"/>
        </w:rPr>
        <w:endnoteRef/>
      </w:r>
      <w:r w:rsidRPr="008723E3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en-US"/>
        </w:rPr>
        <w:t>J. M.</w:t>
      </w:r>
      <w:r w:rsidRPr="008723E3">
        <w:rPr>
          <w:rFonts w:asciiTheme="majorBidi" w:hAnsiTheme="majorBidi" w:cstheme="majorBidi"/>
          <w:sz w:val="24"/>
          <w:szCs w:val="24"/>
          <w:lang w:val="en-US"/>
        </w:rPr>
        <w:t xml:space="preserve"> Dyke, E.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8723E3">
        <w:rPr>
          <w:rFonts w:asciiTheme="majorBidi" w:hAnsiTheme="majorBidi" w:cstheme="majorBidi"/>
          <w:sz w:val="24"/>
          <w:szCs w:val="24"/>
          <w:lang w:val="en-US"/>
        </w:rPr>
        <w:t>P.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8723E3">
        <w:rPr>
          <w:rFonts w:asciiTheme="majorBidi" w:hAnsiTheme="majorBidi" w:cstheme="majorBidi"/>
          <w:sz w:val="24"/>
          <w:szCs w:val="24"/>
          <w:lang w:val="en-US"/>
        </w:rPr>
        <w:t>F. Lee, D.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8723E3">
        <w:rPr>
          <w:rFonts w:asciiTheme="majorBidi" w:hAnsiTheme="majorBidi" w:cstheme="majorBidi"/>
          <w:sz w:val="24"/>
          <w:szCs w:val="24"/>
          <w:lang w:val="en-US"/>
        </w:rPr>
        <w:t>K.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8723E3">
        <w:rPr>
          <w:rFonts w:asciiTheme="majorBidi" w:hAnsiTheme="majorBidi" w:cstheme="majorBidi"/>
          <w:sz w:val="24"/>
          <w:szCs w:val="24"/>
          <w:lang w:val="en-US"/>
        </w:rPr>
        <w:t xml:space="preserve">W. 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Mok </w:t>
      </w:r>
      <w:r w:rsidRPr="008723E3">
        <w:rPr>
          <w:rFonts w:asciiTheme="majorBidi" w:hAnsiTheme="majorBidi" w:cstheme="majorBidi"/>
          <w:sz w:val="24"/>
          <w:szCs w:val="24"/>
          <w:lang w:val="en-US"/>
        </w:rPr>
        <w:t xml:space="preserve">and </w:t>
      </w:r>
      <w:r>
        <w:rPr>
          <w:rFonts w:asciiTheme="majorBidi" w:hAnsiTheme="majorBidi" w:cstheme="majorBidi"/>
          <w:sz w:val="24"/>
          <w:szCs w:val="24"/>
          <w:lang w:val="en-US"/>
        </w:rPr>
        <w:t>F.-t.</w:t>
      </w:r>
      <w:r w:rsidRPr="008723E3">
        <w:rPr>
          <w:rFonts w:asciiTheme="majorBidi" w:hAnsiTheme="majorBidi" w:cstheme="majorBidi"/>
          <w:sz w:val="24"/>
          <w:szCs w:val="24"/>
          <w:lang w:val="en-US"/>
        </w:rPr>
        <w:t xml:space="preserve"> Chau, ChemPhysChem </w:t>
      </w:r>
      <w:r w:rsidRPr="004A438D">
        <w:rPr>
          <w:rFonts w:asciiTheme="majorBidi" w:hAnsiTheme="majorBidi" w:cstheme="majorBidi"/>
          <w:b/>
          <w:bCs/>
          <w:sz w:val="24"/>
          <w:szCs w:val="24"/>
          <w:lang w:val="en-US"/>
        </w:rPr>
        <w:t>6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r w:rsidRPr="008723E3">
        <w:rPr>
          <w:rFonts w:asciiTheme="majorBidi" w:hAnsiTheme="majorBidi" w:cstheme="majorBidi"/>
          <w:sz w:val="24"/>
          <w:szCs w:val="24"/>
          <w:lang w:val="en-US"/>
        </w:rPr>
        <w:t>2046 (2005).</w:t>
      </w:r>
    </w:p>
  </w:endnote>
  <w:endnote w:id="11">
    <w:p w:rsidR="00A80E51" w:rsidRPr="00C34ED3" w:rsidRDefault="00A80E51" w:rsidP="0017188B">
      <w:pPr>
        <w:pStyle w:val="EndnoteText"/>
        <w:spacing w:line="480" w:lineRule="auto"/>
        <w:jc w:val="both"/>
        <w:rPr>
          <w:rFonts w:asciiTheme="majorBidi" w:hAnsiTheme="majorBidi" w:cstheme="majorBidi"/>
          <w:sz w:val="24"/>
          <w:szCs w:val="24"/>
          <w:lang w:val="de-DE"/>
        </w:rPr>
      </w:pPr>
      <w:r w:rsidRPr="008723E3">
        <w:rPr>
          <w:rStyle w:val="EndnoteReference"/>
          <w:rFonts w:asciiTheme="majorBidi" w:hAnsiTheme="majorBidi" w:cstheme="majorBidi"/>
          <w:sz w:val="24"/>
          <w:szCs w:val="24"/>
        </w:rPr>
        <w:endnoteRef/>
      </w:r>
      <w:r w:rsidRPr="008723E3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en-US"/>
        </w:rPr>
        <w:t>D.</w:t>
      </w:r>
      <w:r w:rsidRPr="008723E3">
        <w:rPr>
          <w:rFonts w:asciiTheme="majorBidi" w:hAnsiTheme="majorBidi" w:cstheme="majorBidi"/>
          <w:sz w:val="24"/>
          <w:szCs w:val="24"/>
          <w:lang w:val="en-US"/>
        </w:rPr>
        <w:t xml:space="preserve"> K.W. Mok,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F.</w:t>
      </w:r>
      <w:r w:rsidRPr="008723E3">
        <w:rPr>
          <w:rFonts w:asciiTheme="majorBidi" w:hAnsiTheme="majorBidi" w:cstheme="majorBidi"/>
          <w:sz w:val="24"/>
          <w:szCs w:val="24"/>
          <w:lang w:val="en-US"/>
        </w:rPr>
        <w:t>-t</w:t>
      </w:r>
      <w:r>
        <w:rPr>
          <w:rFonts w:asciiTheme="majorBidi" w:hAnsiTheme="majorBidi" w:cstheme="majorBidi"/>
          <w:sz w:val="24"/>
          <w:szCs w:val="24"/>
          <w:lang w:val="en-US"/>
        </w:rPr>
        <w:t>.</w:t>
      </w:r>
      <w:r w:rsidRPr="008723E3">
        <w:rPr>
          <w:rFonts w:asciiTheme="majorBidi" w:hAnsiTheme="majorBidi" w:cstheme="majorBidi"/>
          <w:sz w:val="24"/>
          <w:szCs w:val="24"/>
          <w:lang w:val="en-US"/>
        </w:rPr>
        <w:t xml:space="preserve"> Chau, E</w:t>
      </w:r>
      <w:r>
        <w:rPr>
          <w:rFonts w:asciiTheme="majorBidi" w:hAnsiTheme="majorBidi" w:cstheme="majorBidi"/>
          <w:sz w:val="24"/>
          <w:szCs w:val="24"/>
          <w:lang w:val="en-US"/>
        </w:rPr>
        <w:t>.</w:t>
      </w:r>
      <w:r w:rsidRPr="008723E3">
        <w:rPr>
          <w:rFonts w:asciiTheme="majorBidi" w:hAnsiTheme="majorBidi" w:cstheme="majorBidi"/>
          <w:sz w:val="24"/>
          <w:szCs w:val="24"/>
          <w:lang w:val="en-US"/>
        </w:rPr>
        <w:t xml:space="preserve"> P.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F. Lee and</w:t>
      </w:r>
      <w:r w:rsidRPr="008723E3">
        <w:rPr>
          <w:rFonts w:asciiTheme="majorBidi" w:hAnsiTheme="majorBidi" w:cstheme="majorBidi"/>
          <w:sz w:val="24"/>
          <w:szCs w:val="24"/>
        </w:rPr>
        <w:t xml:space="preserve"> </w:t>
      </w:r>
      <w:r w:rsidRPr="008723E3">
        <w:rPr>
          <w:rFonts w:asciiTheme="majorBidi" w:hAnsiTheme="majorBidi" w:cstheme="majorBidi"/>
          <w:sz w:val="24"/>
          <w:szCs w:val="24"/>
          <w:lang w:val="en-US"/>
        </w:rPr>
        <w:t>J</w:t>
      </w:r>
      <w:r>
        <w:rPr>
          <w:rFonts w:asciiTheme="majorBidi" w:hAnsiTheme="majorBidi" w:cstheme="majorBidi"/>
          <w:sz w:val="24"/>
          <w:szCs w:val="24"/>
          <w:lang w:val="en-US"/>
        </w:rPr>
        <w:t>.</w:t>
      </w:r>
      <w:r w:rsidRPr="008723E3">
        <w:rPr>
          <w:rFonts w:asciiTheme="majorBidi" w:hAnsiTheme="majorBidi" w:cstheme="majorBidi"/>
          <w:sz w:val="24"/>
          <w:szCs w:val="24"/>
          <w:lang w:val="en-US"/>
        </w:rPr>
        <w:t xml:space="preserve"> M. Dyke, J. Comput. </w:t>
      </w:r>
      <w:r w:rsidRPr="00C34ED3">
        <w:rPr>
          <w:rFonts w:asciiTheme="majorBidi" w:hAnsiTheme="majorBidi" w:cstheme="majorBidi"/>
          <w:sz w:val="24"/>
          <w:szCs w:val="24"/>
          <w:lang w:val="de-DE"/>
        </w:rPr>
        <w:t xml:space="preserve">Chem. </w:t>
      </w:r>
      <w:r w:rsidRPr="00C34ED3">
        <w:rPr>
          <w:rFonts w:asciiTheme="majorBidi" w:hAnsiTheme="majorBidi" w:cstheme="majorBidi"/>
          <w:b/>
          <w:bCs/>
          <w:sz w:val="24"/>
          <w:szCs w:val="24"/>
          <w:lang w:val="de-DE"/>
        </w:rPr>
        <w:t>31</w:t>
      </w:r>
      <w:r w:rsidRPr="00C34ED3">
        <w:rPr>
          <w:rFonts w:asciiTheme="majorBidi" w:hAnsiTheme="majorBidi" w:cstheme="majorBidi"/>
          <w:sz w:val="24"/>
          <w:szCs w:val="24"/>
          <w:lang w:val="de-DE"/>
        </w:rPr>
        <w:t>, 476 (2010).</w:t>
      </w:r>
    </w:p>
  </w:endnote>
  <w:endnote w:id="12">
    <w:p w:rsidR="00A80E51" w:rsidRPr="00A64F87" w:rsidRDefault="00A80E51" w:rsidP="004A438D">
      <w:pPr>
        <w:pStyle w:val="EndnoteText"/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  <w:r w:rsidRPr="008723E3">
        <w:rPr>
          <w:rStyle w:val="EndnoteReference"/>
          <w:rFonts w:asciiTheme="majorBidi" w:hAnsiTheme="majorBidi" w:cstheme="majorBidi"/>
          <w:sz w:val="24"/>
          <w:szCs w:val="24"/>
        </w:rPr>
        <w:endnoteRef/>
      </w:r>
      <w:r w:rsidRPr="00117D19">
        <w:rPr>
          <w:rFonts w:asciiTheme="majorBidi" w:hAnsiTheme="majorBidi" w:cstheme="majorBidi"/>
          <w:sz w:val="24"/>
          <w:szCs w:val="24"/>
        </w:rPr>
        <w:t xml:space="preserve"> E. P. F. Lee, D. K. W. Mok, F.-T. Chau and J. M. Dkye, J. Chem. </w:t>
      </w:r>
      <w:r w:rsidRPr="00A64F87">
        <w:rPr>
          <w:rFonts w:asciiTheme="majorBidi" w:hAnsiTheme="majorBidi" w:cstheme="majorBidi"/>
          <w:sz w:val="24"/>
          <w:szCs w:val="24"/>
        </w:rPr>
        <w:t xml:space="preserve">Phys. </w:t>
      </w:r>
      <w:r w:rsidRPr="00A64F87">
        <w:rPr>
          <w:rFonts w:asciiTheme="majorBidi" w:hAnsiTheme="majorBidi" w:cstheme="majorBidi"/>
          <w:b/>
          <w:bCs/>
          <w:sz w:val="24"/>
          <w:szCs w:val="24"/>
        </w:rPr>
        <w:t>132</w:t>
      </w:r>
      <w:r w:rsidRPr="00A64F87">
        <w:rPr>
          <w:rFonts w:asciiTheme="majorBidi" w:hAnsiTheme="majorBidi" w:cstheme="majorBidi"/>
          <w:sz w:val="24"/>
          <w:szCs w:val="24"/>
        </w:rPr>
        <w:t>, 234309 (2010).</w:t>
      </w:r>
    </w:p>
  </w:endnote>
  <w:endnote w:id="13">
    <w:p w:rsidR="00A80E51" w:rsidRPr="00A64F87" w:rsidRDefault="00A80E51" w:rsidP="0017188B">
      <w:pPr>
        <w:pStyle w:val="EndnoteText"/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  <w:r w:rsidRPr="0017188B">
        <w:rPr>
          <w:rStyle w:val="EndnoteReference"/>
          <w:rFonts w:asciiTheme="majorBidi" w:hAnsiTheme="majorBidi" w:cstheme="majorBidi"/>
          <w:sz w:val="24"/>
          <w:szCs w:val="24"/>
        </w:rPr>
        <w:endnoteRef/>
      </w:r>
      <w:r w:rsidRPr="00A64F87">
        <w:rPr>
          <w:rFonts w:asciiTheme="majorBidi" w:hAnsiTheme="majorBidi" w:cstheme="majorBidi"/>
          <w:sz w:val="24"/>
          <w:szCs w:val="24"/>
        </w:rPr>
        <w:t xml:space="preserve"> E. P. F</w:t>
      </w:r>
      <w:r>
        <w:rPr>
          <w:rFonts w:asciiTheme="majorBidi" w:hAnsiTheme="majorBidi" w:cstheme="majorBidi"/>
          <w:sz w:val="24"/>
          <w:szCs w:val="24"/>
        </w:rPr>
        <w:t>. Lee, D. K. W. Mok, F.-T. Chau and</w:t>
      </w:r>
      <w:r w:rsidRPr="00A64F87">
        <w:rPr>
          <w:rFonts w:asciiTheme="majorBidi" w:hAnsiTheme="majorBidi" w:cstheme="majorBidi"/>
          <w:sz w:val="24"/>
          <w:szCs w:val="24"/>
        </w:rPr>
        <w:t xml:space="preserve"> J. M. Dkye, J. Chem. Phys.</w:t>
      </w:r>
      <w:r w:rsidRPr="00A64F87">
        <w:rPr>
          <w:rFonts w:asciiTheme="majorBidi" w:hAnsiTheme="majorBidi" w:cstheme="majorBidi"/>
          <w:b/>
          <w:bCs/>
          <w:sz w:val="24"/>
          <w:szCs w:val="24"/>
        </w:rPr>
        <w:t xml:space="preserve"> 127</w:t>
      </w:r>
      <w:r w:rsidRPr="00A64F87">
        <w:rPr>
          <w:rFonts w:asciiTheme="majorBidi" w:hAnsiTheme="majorBidi" w:cstheme="majorBidi"/>
          <w:sz w:val="24"/>
          <w:szCs w:val="24"/>
        </w:rPr>
        <w:t>, 214305 (2007).</w:t>
      </w:r>
    </w:p>
  </w:endnote>
  <w:endnote w:id="14">
    <w:p w:rsidR="00A80E51" w:rsidRPr="0067017D" w:rsidRDefault="00A80E51" w:rsidP="00FA79F0">
      <w:pPr>
        <w:pStyle w:val="EndnoteText"/>
        <w:spacing w:line="480" w:lineRule="auto"/>
        <w:jc w:val="both"/>
        <w:rPr>
          <w:rFonts w:asciiTheme="majorBidi" w:hAnsiTheme="majorBidi" w:cstheme="majorBidi"/>
          <w:sz w:val="24"/>
          <w:szCs w:val="24"/>
          <w:lang w:val="de-DE"/>
        </w:rPr>
      </w:pPr>
      <w:r w:rsidRPr="00220441">
        <w:rPr>
          <w:rStyle w:val="EndnoteReference"/>
          <w:rFonts w:asciiTheme="majorBidi" w:hAnsiTheme="majorBidi" w:cstheme="majorBidi"/>
          <w:sz w:val="24"/>
          <w:szCs w:val="24"/>
        </w:rPr>
        <w:endnoteRef/>
      </w:r>
      <w:r w:rsidRPr="00A64F87">
        <w:rPr>
          <w:rFonts w:asciiTheme="majorBidi" w:hAnsiTheme="majorBidi" w:cstheme="majorBidi"/>
          <w:sz w:val="24"/>
          <w:szCs w:val="24"/>
        </w:rPr>
        <w:t xml:space="preserve"> S. B. Yaghlane, C. E. Cotton, J. S. Francisco, R. Linguerri and M. Hochlaf, J. Chem. </w:t>
      </w:r>
      <w:r w:rsidRPr="0067017D">
        <w:rPr>
          <w:rFonts w:asciiTheme="majorBidi" w:hAnsiTheme="majorBidi" w:cstheme="majorBidi"/>
          <w:sz w:val="24"/>
          <w:szCs w:val="24"/>
          <w:lang w:val="de-DE"/>
        </w:rPr>
        <w:t xml:space="preserve">Phys. </w:t>
      </w:r>
      <w:r w:rsidRPr="0067017D">
        <w:rPr>
          <w:rFonts w:asciiTheme="majorBidi" w:hAnsiTheme="majorBidi" w:cstheme="majorBidi"/>
          <w:b/>
          <w:bCs/>
          <w:sz w:val="24"/>
          <w:szCs w:val="24"/>
          <w:lang w:val="de-DE"/>
        </w:rPr>
        <w:t>139</w:t>
      </w:r>
      <w:r w:rsidRPr="0067017D">
        <w:rPr>
          <w:rFonts w:asciiTheme="majorBidi" w:hAnsiTheme="majorBidi" w:cstheme="majorBidi"/>
          <w:sz w:val="24"/>
          <w:szCs w:val="24"/>
          <w:lang w:val="de-DE"/>
        </w:rPr>
        <w:t>, 174313 (2013).</w:t>
      </w:r>
    </w:p>
  </w:endnote>
  <w:endnote w:id="15">
    <w:p w:rsidR="00A80E51" w:rsidRPr="00ED111C" w:rsidRDefault="00A80E51" w:rsidP="00ED111C">
      <w:pPr>
        <w:pStyle w:val="EndnoteText"/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  <w:r w:rsidRPr="00ED111C">
        <w:rPr>
          <w:rStyle w:val="EndnoteReference"/>
          <w:rFonts w:asciiTheme="majorBidi" w:hAnsiTheme="majorBidi" w:cstheme="majorBidi"/>
          <w:sz w:val="24"/>
          <w:szCs w:val="24"/>
        </w:rPr>
        <w:endnoteRef/>
      </w:r>
      <w:r w:rsidRPr="00ED111C">
        <w:rPr>
          <w:rFonts w:asciiTheme="majorBidi" w:hAnsiTheme="majorBidi" w:cstheme="majorBidi"/>
          <w:sz w:val="24"/>
          <w:szCs w:val="24"/>
        </w:rPr>
        <w:t xml:space="preserve"> T. Shiozaki and H.-J. Werner, Mol. Phys. </w:t>
      </w:r>
      <w:r w:rsidRPr="00ED111C">
        <w:rPr>
          <w:rFonts w:asciiTheme="majorBidi" w:hAnsiTheme="majorBidi" w:cstheme="majorBidi"/>
          <w:b/>
          <w:bCs/>
          <w:sz w:val="24"/>
          <w:szCs w:val="24"/>
        </w:rPr>
        <w:t>111</w:t>
      </w:r>
      <w:r w:rsidRPr="00ED111C">
        <w:rPr>
          <w:rFonts w:asciiTheme="majorBidi" w:hAnsiTheme="majorBidi" w:cstheme="majorBidi"/>
          <w:sz w:val="24"/>
          <w:szCs w:val="24"/>
        </w:rPr>
        <w:t>, 607 (2013).</w:t>
      </w:r>
    </w:p>
  </w:endnote>
  <w:endnote w:id="16">
    <w:p w:rsidR="00A80E51" w:rsidRPr="002565F7" w:rsidRDefault="00A80E51" w:rsidP="00253577">
      <w:pPr>
        <w:pStyle w:val="EndnoteText"/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  <w:r w:rsidRPr="002565F7">
        <w:rPr>
          <w:rStyle w:val="EndnoteReference"/>
          <w:rFonts w:asciiTheme="majorBidi" w:hAnsiTheme="majorBidi" w:cstheme="majorBidi"/>
          <w:sz w:val="24"/>
          <w:szCs w:val="24"/>
        </w:rPr>
        <w:endnoteRef/>
      </w:r>
      <w:r w:rsidRPr="002565F7">
        <w:rPr>
          <w:rFonts w:asciiTheme="majorBidi" w:hAnsiTheme="majorBidi" w:cstheme="majorBidi"/>
          <w:sz w:val="24"/>
          <w:szCs w:val="24"/>
        </w:rPr>
        <w:t xml:space="preserve"> T. Shiozaki and H.-J. Werner, J. Chem. Phys. </w:t>
      </w:r>
      <w:r w:rsidRPr="002565F7">
        <w:rPr>
          <w:rFonts w:asciiTheme="majorBidi" w:hAnsiTheme="majorBidi" w:cstheme="majorBidi"/>
          <w:b/>
          <w:bCs/>
          <w:sz w:val="24"/>
          <w:szCs w:val="24"/>
        </w:rPr>
        <w:t>134</w:t>
      </w:r>
      <w:r w:rsidRPr="002565F7">
        <w:rPr>
          <w:rFonts w:asciiTheme="majorBidi" w:hAnsiTheme="majorBidi" w:cstheme="majorBidi"/>
          <w:sz w:val="24"/>
          <w:szCs w:val="24"/>
        </w:rPr>
        <w:t>, 184104 (2011).</w:t>
      </w:r>
    </w:p>
  </w:endnote>
  <w:endnote w:id="17">
    <w:p w:rsidR="00A80E51" w:rsidRPr="006F73B9" w:rsidRDefault="00A80E51" w:rsidP="00253577">
      <w:pPr>
        <w:pStyle w:val="EndnoteText"/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  <w:r w:rsidRPr="006F73B9">
        <w:rPr>
          <w:rStyle w:val="EndnoteReference"/>
          <w:rFonts w:asciiTheme="majorBidi" w:hAnsiTheme="majorBidi" w:cstheme="majorBidi"/>
          <w:sz w:val="24"/>
          <w:szCs w:val="24"/>
        </w:rPr>
        <w:endnoteRef/>
      </w:r>
      <w:r w:rsidRPr="00253577">
        <w:rPr>
          <w:rFonts w:asciiTheme="majorBidi" w:hAnsiTheme="majorBidi" w:cstheme="majorBidi"/>
          <w:sz w:val="24"/>
          <w:szCs w:val="24"/>
        </w:rPr>
        <w:t xml:space="preserve"> H.-J. Werner, P. J. Knowles, R. Lindh, F. R. Manby, M. Schütz </w:t>
      </w:r>
      <w:r w:rsidRPr="00253577">
        <w:rPr>
          <w:rFonts w:asciiTheme="majorBidi" w:hAnsiTheme="majorBidi" w:cstheme="majorBidi"/>
          <w:i/>
          <w:iCs/>
          <w:sz w:val="24"/>
          <w:szCs w:val="24"/>
        </w:rPr>
        <w:t>et al.</w:t>
      </w:r>
      <w:r w:rsidRPr="00253577">
        <w:rPr>
          <w:rFonts w:asciiTheme="majorBidi" w:hAnsiTheme="majorBidi" w:cstheme="majorBidi"/>
          <w:sz w:val="24"/>
          <w:szCs w:val="24"/>
        </w:rPr>
        <w:t>, MOLPRO, version 20</w:t>
      </w:r>
      <w:r>
        <w:rPr>
          <w:rFonts w:asciiTheme="majorBidi" w:hAnsiTheme="majorBidi" w:cstheme="majorBidi"/>
          <w:sz w:val="24"/>
          <w:szCs w:val="24"/>
        </w:rPr>
        <w:t>12</w:t>
      </w:r>
      <w:r w:rsidRPr="00253577">
        <w:rPr>
          <w:rFonts w:asciiTheme="majorBidi" w:hAnsiTheme="majorBidi" w:cstheme="majorBidi"/>
          <w:sz w:val="24"/>
          <w:szCs w:val="24"/>
        </w:rPr>
        <w:t xml:space="preserve">.1, a package of </w:t>
      </w:r>
      <w:r w:rsidRPr="00253577">
        <w:rPr>
          <w:rFonts w:asciiTheme="majorBidi" w:hAnsiTheme="majorBidi" w:cstheme="majorBidi"/>
          <w:i/>
          <w:iCs/>
          <w:sz w:val="24"/>
          <w:szCs w:val="24"/>
        </w:rPr>
        <w:t xml:space="preserve">ab initio </w:t>
      </w:r>
      <w:r w:rsidRPr="00253577">
        <w:rPr>
          <w:rFonts w:asciiTheme="majorBidi" w:hAnsiTheme="majorBidi" w:cstheme="majorBidi"/>
          <w:sz w:val="24"/>
          <w:szCs w:val="24"/>
        </w:rPr>
        <w:t>programs, 20</w:t>
      </w:r>
      <w:r>
        <w:rPr>
          <w:rFonts w:asciiTheme="majorBidi" w:hAnsiTheme="majorBidi" w:cstheme="majorBidi"/>
          <w:sz w:val="24"/>
          <w:szCs w:val="24"/>
        </w:rPr>
        <w:t>12</w:t>
      </w:r>
      <w:r w:rsidRPr="00253577">
        <w:rPr>
          <w:rFonts w:asciiTheme="majorBidi" w:hAnsiTheme="majorBidi" w:cstheme="majorBidi"/>
          <w:sz w:val="24"/>
          <w:szCs w:val="24"/>
        </w:rPr>
        <w:t>, see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253577">
        <w:rPr>
          <w:rFonts w:asciiTheme="majorBidi" w:hAnsiTheme="majorBidi" w:cstheme="majorBidi"/>
          <w:sz w:val="24"/>
          <w:szCs w:val="24"/>
        </w:rPr>
        <w:t>http://www.molpro.net.</w:t>
      </w:r>
    </w:p>
  </w:endnote>
  <w:endnote w:id="18">
    <w:p w:rsidR="00A80E51" w:rsidRPr="00787F3B" w:rsidRDefault="00A80E51" w:rsidP="000D01D8">
      <w:pPr>
        <w:pStyle w:val="EndnoteText"/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  <w:r w:rsidRPr="00787F3B">
        <w:rPr>
          <w:rStyle w:val="EndnoteReference"/>
          <w:rFonts w:asciiTheme="majorBidi" w:hAnsiTheme="majorBidi" w:cstheme="majorBidi"/>
          <w:sz w:val="24"/>
          <w:szCs w:val="24"/>
        </w:rPr>
        <w:endnoteRef/>
      </w:r>
      <w:r w:rsidRPr="000D01D8">
        <w:rPr>
          <w:rFonts w:asciiTheme="majorBidi" w:hAnsiTheme="majorBidi" w:cstheme="majorBidi"/>
          <w:sz w:val="24"/>
          <w:szCs w:val="24"/>
        </w:rPr>
        <w:t xml:space="preserve"> G. Knizia, T. B. Adler and H.-J. Werner, J. Chem. </w:t>
      </w:r>
      <w:r w:rsidRPr="00787F3B">
        <w:rPr>
          <w:rFonts w:asciiTheme="majorBidi" w:hAnsiTheme="majorBidi" w:cstheme="majorBidi"/>
          <w:sz w:val="24"/>
          <w:szCs w:val="24"/>
        </w:rPr>
        <w:t>Phys</w:t>
      </w:r>
      <w:r w:rsidRPr="00787F3B">
        <w:rPr>
          <w:rFonts w:asciiTheme="majorBidi" w:hAnsiTheme="majorBidi" w:cstheme="majorBidi"/>
          <w:i/>
          <w:iCs/>
          <w:sz w:val="24"/>
          <w:szCs w:val="24"/>
        </w:rPr>
        <w:t>.</w:t>
      </w:r>
      <w:r w:rsidRPr="00787F3B">
        <w:rPr>
          <w:rFonts w:asciiTheme="majorBidi" w:hAnsiTheme="majorBidi" w:cstheme="majorBidi"/>
          <w:sz w:val="24"/>
          <w:szCs w:val="24"/>
        </w:rPr>
        <w:t xml:space="preserve"> </w:t>
      </w:r>
      <w:r w:rsidRPr="00787F3B">
        <w:rPr>
          <w:rFonts w:asciiTheme="majorBidi" w:hAnsiTheme="majorBidi" w:cstheme="majorBidi"/>
          <w:b/>
          <w:bCs/>
          <w:sz w:val="24"/>
          <w:szCs w:val="24"/>
        </w:rPr>
        <w:t>130</w:t>
      </w:r>
      <w:r w:rsidRPr="00787F3B">
        <w:rPr>
          <w:rFonts w:asciiTheme="majorBidi" w:hAnsiTheme="majorBidi" w:cstheme="majorBidi"/>
          <w:sz w:val="24"/>
          <w:szCs w:val="24"/>
        </w:rPr>
        <w:t>, 054104 (2009).</w:t>
      </w:r>
    </w:p>
  </w:endnote>
  <w:endnote w:id="19">
    <w:p w:rsidR="00A80E51" w:rsidRPr="00787F3B" w:rsidRDefault="00A80E51" w:rsidP="00787F3B">
      <w:pPr>
        <w:pStyle w:val="EndnoteText"/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  <w:r w:rsidRPr="00787F3B">
        <w:rPr>
          <w:rStyle w:val="EndnoteReference"/>
          <w:rFonts w:asciiTheme="majorBidi" w:hAnsiTheme="majorBidi" w:cstheme="majorBidi"/>
          <w:sz w:val="24"/>
          <w:szCs w:val="24"/>
        </w:rPr>
        <w:endnoteRef/>
      </w:r>
      <w:r w:rsidRPr="00787F3B">
        <w:rPr>
          <w:rFonts w:asciiTheme="majorBidi" w:hAnsiTheme="majorBidi" w:cstheme="majorBidi"/>
          <w:sz w:val="24"/>
          <w:szCs w:val="24"/>
        </w:rPr>
        <w:t xml:space="preserve"> T. Helgaker, W. Kl</w:t>
      </w:r>
      <w:r>
        <w:rPr>
          <w:rFonts w:asciiTheme="majorBidi" w:hAnsiTheme="majorBidi" w:cstheme="majorBidi"/>
          <w:sz w:val="24"/>
          <w:szCs w:val="24"/>
        </w:rPr>
        <w:t>opper and</w:t>
      </w:r>
      <w:r w:rsidRPr="00787F3B">
        <w:rPr>
          <w:rFonts w:asciiTheme="majorBidi" w:hAnsiTheme="majorBidi" w:cstheme="majorBidi"/>
          <w:sz w:val="24"/>
          <w:szCs w:val="24"/>
        </w:rPr>
        <w:t xml:space="preserve"> D. P. Tew, Molecular Phys</w:t>
      </w:r>
      <w:r w:rsidRPr="00787F3B">
        <w:rPr>
          <w:rFonts w:asciiTheme="majorBidi" w:hAnsiTheme="majorBidi" w:cstheme="majorBidi"/>
          <w:i/>
          <w:iCs/>
          <w:sz w:val="24"/>
          <w:szCs w:val="24"/>
        </w:rPr>
        <w:t>.</w:t>
      </w:r>
      <w:r w:rsidRPr="00787F3B">
        <w:rPr>
          <w:rFonts w:asciiTheme="majorBidi" w:hAnsiTheme="majorBidi" w:cstheme="majorBidi"/>
          <w:sz w:val="24"/>
          <w:szCs w:val="24"/>
        </w:rPr>
        <w:t xml:space="preserve"> </w:t>
      </w:r>
      <w:r w:rsidRPr="00787F3B">
        <w:rPr>
          <w:rFonts w:asciiTheme="majorBidi" w:hAnsiTheme="majorBidi" w:cstheme="majorBidi"/>
          <w:b/>
          <w:bCs/>
          <w:sz w:val="24"/>
          <w:szCs w:val="24"/>
        </w:rPr>
        <w:t>106</w:t>
      </w:r>
      <w:r w:rsidRPr="00787F3B">
        <w:rPr>
          <w:rFonts w:asciiTheme="majorBidi" w:hAnsiTheme="majorBidi" w:cstheme="majorBidi"/>
          <w:sz w:val="24"/>
          <w:szCs w:val="24"/>
        </w:rPr>
        <w:t>, 2107</w:t>
      </w:r>
      <w:r>
        <w:rPr>
          <w:rFonts w:asciiTheme="majorBidi" w:hAnsiTheme="majorBidi" w:cstheme="majorBidi"/>
          <w:sz w:val="24"/>
          <w:szCs w:val="24"/>
        </w:rPr>
        <w:t xml:space="preserve"> (2008)</w:t>
      </w:r>
      <w:r w:rsidRPr="00787F3B">
        <w:rPr>
          <w:rFonts w:asciiTheme="majorBidi" w:hAnsiTheme="majorBidi" w:cstheme="majorBidi"/>
          <w:sz w:val="24"/>
          <w:szCs w:val="24"/>
        </w:rPr>
        <w:t>.</w:t>
      </w:r>
    </w:p>
  </w:endnote>
  <w:endnote w:id="20">
    <w:p w:rsidR="00A80E51" w:rsidRPr="009368D8" w:rsidRDefault="00A80E51" w:rsidP="00FA79F0">
      <w:pPr>
        <w:pStyle w:val="EndnoteText"/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  <w:r w:rsidRPr="009368D8">
        <w:rPr>
          <w:rStyle w:val="EndnoteReference"/>
          <w:rFonts w:asciiTheme="majorBidi" w:hAnsiTheme="majorBidi" w:cstheme="majorBidi"/>
          <w:sz w:val="24"/>
          <w:szCs w:val="24"/>
        </w:rPr>
        <w:endnoteRef/>
      </w:r>
      <w:r w:rsidRPr="009368D8">
        <w:rPr>
          <w:rFonts w:asciiTheme="majorBidi" w:hAnsiTheme="majorBidi" w:cstheme="majorBidi"/>
          <w:sz w:val="24"/>
          <w:szCs w:val="24"/>
        </w:rPr>
        <w:t xml:space="preserve"> K.</w:t>
      </w:r>
      <w:r>
        <w:rPr>
          <w:rFonts w:asciiTheme="majorBidi" w:hAnsiTheme="majorBidi" w:cstheme="majorBidi"/>
          <w:sz w:val="24"/>
          <w:szCs w:val="24"/>
        </w:rPr>
        <w:t xml:space="preserve"> A. Peterson, T. Adler</w:t>
      </w:r>
      <w:r w:rsidRPr="009368D8">
        <w:rPr>
          <w:rFonts w:asciiTheme="majorBidi" w:hAnsiTheme="majorBidi" w:cstheme="majorBidi"/>
          <w:sz w:val="24"/>
          <w:szCs w:val="24"/>
        </w:rPr>
        <w:t xml:space="preserve"> and H.-J. Werner, J. Chem. Phys. </w:t>
      </w:r>
      <w:r w:rsidRPr="009368D8">
        <w:rPr>
          <w:rFonts w:asciiTheme="majorBidi" w:hAnsiTheme="majorBidi" w:cstheme="majorBidi"/>
          <w:b/>
          <w:bCs/>
          <w:sz w:val="24"/>
          <w:szCs w:val="24"/>
        </w:rPr>
        <w:t>128</w:t>
      </w:r>
      <w:r w:rsidRPr="009368D8">
        <w:rPr>
          <w:rFonts w:asciiTheme="majorBidi" w:hAnsiTheme="majorBidi" w:cstheme="majorBidi"/>
          <w:sz w:val="24"/>
          <w:szCs w:val="24"/>
        </w:rPr>
        <w:t>, 084102 (2008).</w:t>
      </w:r>
    </w:p>
  </w:endnote>
  <w:endnote w:id="21">
    <w:p w:rsidR="00A80E51" w:rsidRPr="0067017D" w:rsidRDefault="00A80E51" w:rsidP="009368D8">
      <w:pPr>
        <w:pStyle w:val="EndnoteText"/>
        <w:spacing w:line="480" w:lineRule="auto"/>
        <w:jc w:val="both"/>
        <w:rPr>
          <w:rFonts w:asciiTheme="majorBidi" w:hAnsiTheme="majorBidi" w:cstheme="majorBidi"/>
          <w:sz w:val="24"/>
          <w:szCs w:val="24"/>
          <w:lang w:val="de-DE"/>
        </w:rPr>
      </w:pPr>
      <w:r w:rsidRPr="009368D8">
        <w:rPr>
          <w:rStyle w:val="EndnoteReference"/>
          <w:rFonts w:asciiTheme="majorBidi" w:hAnsiTheme="majorBidi" w:cstheme="majorBidi"/>
          <w:sz w:val="24"/>
          <w:szCs w:val="24"/>
        </w:rPr>
        <w:endnoteRef/>
      </w:r>
      <w:r>
        <w:rPr>
          <w:rFonts w:asciiTheme="majorBidi" w:hAnsiTheme="majorBidi" w:cstheme="majorBidi"/>
          <w:sz w:val="24"/>
          <w:szCs w:val="24"/>
        </w:rPr>
        <w:t xml:space="preserve"> J.G. Hill, S. Mazumder and</w:t>
      </w:r>
      <w:r w:rsidRPr="009368D8">
        <w:rPr>
          <w:rFonts w:asciiTheme="majorBidi" w:hAnsiTheme="majorBidi" w:cstheme="majorBidi"/>
          <w:sz w:val="24"/>
          <w:szCs w:val="24"/>
        </w:rPr>
        <w:t xml:space="preserve"> K.A. Peterson, J. Chem. </w:t>
      </w:r>
      <w:r w:rsidRPr="0067017D">
        <w:rPr>
          <w:rFonts w:asciiTheme="majorBidi" w:hAnsiTheme="majorBidi" w:cstheme="majorBidi"/>
          <w:sz w:val="24"/>
          <w:szCs w:val="24"/>
          <w:lang w:val="de-DE"/>
        </w:rPr>
        <w:t xml:space="preserve">Phys. </w:t>
      </w:r>
      <w:r w:rsidRPr="0067017D">
        <w:rPr>
          <w:rFonts w:asciiTheme="majorBidi" w:hAnsiTheme="majorBidi" w:cstheme="majorBidi"/>
          <w:b/>
          <w:bCs/>
          <w:sz w:val="24"/>
          <w:szCs w:val="24"/>
          <w:lang w:val="de-DE"/>
        </w:rPr>
        <w:t>132</w:t>
      </w:r>
      <w:r w:rsidRPr="0067017D">
        <w:rPr>
          <w:rFonts w:asciiTheme="majorBidi" w:hAnsiTheme="majorBidi" w:cstheme="majorBidi"/>
          <w:sz w:val="24"/>
          <w:szCs w:val="24"/>
          <w:lang w:val="de-DE"/>
        </w:rPr>
        <w:t>, 054108 (2010).</w:t>
      </w:r>
    </w:p>
  </w:endnote>
  <w:endnote w:id="22">
    <w:p w:rsidR="00A80E51" w:rsidRPr="009368D8" w:rsidRDefault="00A80E51" w:rsidP="009368D8">
      <w:pPr>
        <w:pStyle w:val="EndnoteText"/>
        <w:spacing w:line="480" w:lineRule="auto"/>
        <w:jc w:val="both"/>
        <w:rPr>
          <w:rFonts w:asciiTheme="majorBidi" w:hAnsiTheme="majorBidi" w:cstheme="majorBidi"/>
          <w:sz w:val="24"/>
          <w:szCs w:val="24"/>
          <w:lang w:val="de-DE"/>
        </w:rPr>
      </w:pPr>
      <w:r w:rsidRPr="009368D8">
        <w:rPr>
          <w:rStyle w:val="EndnoteReference"/>
          <w:rFonts w:asciiTheme="majorBidi" w:hAnsiTheme="majorBidi" w:cstheme="majorBidi"/>
          <w:sz w:val="24"/>
          <w:szCs w:val="24"/>
        </w:rPr>
        <w:endnoteRef/>
      </w:r>
      <w:r w:rsidRPr="00FA79F0">
        <w:rPr>
          <w:rFonts w:asciiTheme="majorBidi" w:hAnsiTheme="majorBidi" w:cstheme="majorBidi"/>
          <w:sz w:val="24"/>
          <w:szCs w:val="24"/>
          <w:lang w:val="de-DE"/>
        </w:rPr>
        <w:t xml:space="preserve"> K. Weigend and C. Hättig, J. Chem. </w:t>
      </w:r>
      <w:r w:rsidRPr="0067017D">
        <w:rPr>
          <w:rFonts w:asciiTheme="majorBidi" w:hAnsiTheme="majorBidi" w:cstheme="majorBidi"/>
          <w:sz w:val="24"/>
          <w:szCs w:val="24"/>
          <w:lang w:val="de-DE"/>
        </w:rPr>
        <w:t xml:space="preserve">Phys. </w:t>
      </w:r>
      <w:r w:rsidRPr="0067017D">
        <w:rPr>
          <w:rFonts w:asciiTheme="majorBidi" w:hAnsiTheme="majorBidi" w:cstheme="majorBidi"/>
          <w:b/>
          <w:bCs/>
          <w:sz w:val="24"/>
          <w:szCs w:val="24"/>
          <w:lang w:val="de-DE"/>
        </w:rPr>
        <w:t>116</w:t>
      </w:r>
      <w:r w:rsidRPr="0067017D">
        <w:rPr>
          <w:rFonts w:asciiTheme="majorBidi" w:hAnsiTheme="majorBidi" w:cstheme="majorBidi"/>
          <w:sz w:val="24"/>
          <w:szCs w:val="24"/>
          <w:lang w:val="de-DE"/>
        </w:rPr>
        <w:t>, 3175 (</w:t>
      </w:r>
      <w:r w:rsidRPr="009368D8">
        <w:rPr>
          <w:rFonts w:asciiTheme="majorBidi" w:hAnsiTheme="majorBidi" w:cstheme="majorBidi"/>
          <w:sz w:val="24"/>
          <w:szCs w:val="24"/>
          <w:lang w:val="de-DE"/>
        </w:rPr>
        <w:t>2002).</w:t>
      </w:r>
    </w:p>
  </w:endnote>
  <w:endnote w:id="23">
    <w:p w:rsidR="00A80E51" w:rsidRPr="009368D8" w:rsidRDefault="00A80E51" w:rsidP="009368D8">
      <w:pPr>
        <w:pStyle w:val="EndnoteText"/>
        <w:spacing w:line="480" w:lineRule="auto"/>
        <w:jc w:val="both"/>
        <w:rPr>
          <w:rFonts w:asciiTheme="majorBidi" w:hAnsiTheme="majorBidi" w:cstheme="majorBidi"/>
          <w:sz w:val="24"/>
          <w:szCs w:val="24"/>
          <w:lang w:val="de-DE"/>
        </w:rPr>
      </w:pPr>
      <w:r w:rsidRPr="009368D8">
        <w:rPr>
          <w:rStyle w:val="EndnoteReference"/>
          <w:rFonts w:asciiTheme="majorBidi" w:hAnsiTheme="majorBidi" w:cstheme="majorBidi"/>
          <w:sz w:val="24"/>
          <w:szCs w:val="24"/>
        </w:rPr>
        <w:endnoteRef/>
      </w:r>
      <w:r w:rsidRPr="009368D8">
        <w:rPr>
          <w:rFonts w:asciiTheme="majorBidi" w:hAnsiTheme="majorBidi" w:cstheme="majorBidi"/>
          <w:sz w:val="24"/>
          <w:szCs w:val="24"/>
          <w:lang w:val="de-DE"/>
        </w:rPr>
        <w:t xml:space="preserve"> C. Hättig, P</w:t>
      </w:r>
      <w:r>
        <w:rPr>
          <w:rFonts w:asciiTheme="majorBidi" w:hAnsiTheme="majorBidi" w:cstheme="majorBidi"/>
          <w:sz w:val="24"/>
          <w:szCs w:val="24"/>
          <w:lang w:val="de-DE"/>
        </w:rPr>
        <w:t xml:space="preserve">hys. Chem. Chem. </w:t>
      </w:r>
      <w:r w:rsidRPr="009368D8">
        <w:rPr>
          <w:rFonts w:asciiTheme="majorBidi" w:hAnsiTheme="majorBidi" w:cstheme="majorBidi"/>
          <w:sz w:val="24"/>
          <w:szCs w:val="24"/>
          <w:lang w:val="de-DE"/>
        </w:rPr>
        <w:t>P</w:t>
      </w:r>
      <w:r>
        <w:rPr>
          <w:rFonts w:asciiTheme="majorBidi" w:hAnsiTheme="majorBidi" w:cstheme="majorBidi"/>
          <w:sz w:val="24"/>
          <w:szCs w:val="24"/>
          <w:lang w:val="de-DE"/>
        </w:rPr>
        <w:t>hys.</w:t>
      </w:r>
      <w:r w:rsidRPr="009368D8">
        <w:rPr>
          <w:rFonts w:asciiTheme="majorBidi" w:hAnsiTheme="majorBidi" w:cstheme="majorBidi"/>
          <w:sz w:val="24"/>
          <w:szCs w:val="24"/>
          <w:lang w:val="de-DE"/>
        </w:rPr>
        <w:t xml:space="preserve"> </w:t>
      </w:r>
      <w:r w:rsidRPr="009368D8">
        <w:rPr>
          <w:rFonts w:asciiTheme="majorBidi" w:hAnsiTheme="majorBidi" w:cstheme="majorBidi"/>
          <w:b/>
          <w:bCs/>
          <w:sz w:val="24"/>
          <w:szCs w:val="24"/>
          <w:lang w:val="de-DE"/>
        </w:rPr>
        <w:t>7</w:t>
      </w:r>
      <w:r w:rsidRPr="009368D8">
        <w:rPr>
          <w:rFonts w:asciiTheme="majorBidi" w:hAnsiTheme="majorBidi" w:cstheme="majorBidi"/>
          <w:sz w:val="24"/>
          <w:szCs w:val="24"/>
          <w:lang w:val="de-DE"/>
        </w:rPr>
        <w:t>, 59 (2005).</w:t>
      </w:r>
    </w:p>
  </w:endnote>
  <w:endnote w:id="24">
    <w:p w:rsidR="00A80E51" w:rsidRPr="009368D8" w:rsidRDefault="00A80E51" w:rsidP="009368D8">
      <w:pPr>
        <w:pStyle w:val="EndnoteText"/>
        <w:spacing w:line="480" w:lineRule="auto"/>
        <w:rPr>
          <w:rFonts w:asciiTheme="majorBidi" w:hAnsiTheme="majorBidi" w:cstheme="majorBidi"/>
          <w:sz w:val="24"/>
          <w:szCs w:val="24"/>
          <w:lang w:val="de-DE"/>
        </w:rPr>
      </w:pPr>
      <w:r w:rsidRPr="009368D8">
        <w:rPr>
          <w:rStyle w:val="EndnoteReference"/>
          <w:rFonts w:asciiTheme="majorBidi" w:hAnsiTheme="majorBidi" w:cstheme="majorBidi"/>
          <w:sz w:val="24"/>
          <w:szCs w:val="24"/>
        </w:rPr>
        <w:endnoteRef/>
      </w:r>
      <w:r w:rsidRPr="009368D8">
        <w:rPr>
          <w:rFonts w:asciiTheme="majorBidi" w:hAnsiTheme="majorBidi" w:cstheme="majorBidi"/>
          <w:sz w:val="24"/>
          <w:szCs w:val="24"/>
        </w:rPr>
        <w:t xml:space="preserve"> K. E. Yousaf and K. A. Peterson, J. Chem. </w:t>
      </w:r>
      <w:r w:rsidRPr="009368D8">
        <w:rPr>
          <w:rFonts w:asciiTheme="majorBidi" w:hAnsiTheme="majorBidi" w:cstheme="majorBidi"/>
          <w:sz w:val="24"/>
          <w:szCs w:val="24"/>
          <w:lang w:val="de-DE"/>
        </w:rPr>
        <w:t xml:space="preserve">Phys. </w:t>
      </w:r>
      <w:r w:rsidRPr="009368D8">
        <w:rPr>
          <w:rFonts w:asciiTheme="majorBidi" w:hAnsiTheme="majorBidi" w:cstheme="majorBidi"/>
          <w:b/>
          <w:bCs/>
          <w:sz w:val="24"/>
          <w:szCs w:val="24"/>
          <w:lang w:val="de-DE"/>
        </w:rPr>
        <w:t>129</w:t>
      </w:r>
      <w:r w:rsidRPr="009368D8">
        <w:rPr>
          <w:rFonts w:asciiTheme="majorBidi" w:hAnsiTheme="majorBidi" w:cstheme="majorBidi"/>
          <w:sz w:val="24"/>
          <w:szCs w:val="24"/>
          <w:lang w:val="de-DE"/>
        </w:rPr>
        <w:t>, 184108 (2008).</w:t>
      </w:r>
    </w:p>
  </w:endnote>
  <w:endnote w:id="25">
    <w:p w:rsidR="00A80E51" w:rsidRPr="00822BE9" w:rsidRDefault="00A80E51" w:rsidP="00822BE9">
      <w:pPr>
        <w:pStyle w:val="EndnoteText"/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  <w:r w:rsidRPr="00822BE9">
        <w:rPr>
          <w:rStyle w:val="EndnoteReference"/>
          <w:rFonts w:asciiTheme="majorBidi" w:hAnsiTheme="majorBidi" w:cstheme="majorBidi"/>
          <w:sz w:val="24"/>
          <w:szCs w:val="24"/>
        </w:rPr>
        <w:endnoteRef/>
      </w:r>
      <w:r w:rsidRPr="00822BE9">
        <w:rPr>
          <w:rFonts w:asciiTheme="majorBidi" w:hAnsiTheme="majorBidi" w:cstheme="majorBidi"/>
          <w:sz w:val="24"/>
          <w:szCs w:val="24"/>
        </w:rPr>
        <w:t xml:space="preserve"> H.-J. Werner and P. J. Knowles, MOLPRO Users Manual, version 2012.1, (Copyright ©2012 University College Cardiff Consultants Limited) 2014 (http://www.molpro.net/info/users?portal=user).</w:t>
      </w:r>
    </w:p>
  </w:endnote>
  <w:endnote w:id="26">
    <w:p w:rsidR="00A80E51" w:rsidRPr="00747C0C" w:rsidRDefault="00A80E51" w:rsidP="00747C0C">
      <w:pPr>
        <w:pStyle w:val="EndnoteText"/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  <w:r w:rsidRPr="00747C0C">
        <w:rPr>
          <w:rStyle w:val="EndnoteReference"/>
          <w:rFonts w:asciiTheme="majorBidi" w:hAnsiTheme="majorBidi" w:cstheme="majorBidi"/>
          <w:sz w:val="24"/>
          <w:szCs w:val="24"/>
        </w:rPr>
        <w:endnoteRef/>
      </w:r>
      <w:r w:rsidRPr="00747C0C">
        <w:rPr>
          <w:rFonts w:asciiTheme="majorBidi" w:hAnsiTheme="majorBidi" w:cstheme="majorBidi"/>
          <w:sz w:val="24"/>
          <w:szCs w:val="24"/>
        </w:rPr>
        <w:t xml:space="preserve"> J. G. Hill, S. Mazumder and K. A. Peterson, J. Chem. Phys. </w:t>
      </w:r>
      <w:r w:rsidRPr="00747C0C">
        <w:rPr>
          <w:rFonts w:asciiTheme="majorBidi" w:hAnsiTheme="majorBidi" w:cstheme="majorBidi"/>
          <w:b/>
          <w:bCs/>
          <w:sz w:val="24"/>
          <w:szCs w:val="24"/>
        </w:rPr>
        <w:t>132</w:t>
      </w:r>
      <w:r w:rsidRPr="00747C0C">
        <w:rPr>
          <w:rFonts w:asciiTheme="majorBidi" w:hAnsiTheme="majorBidi" w:cstheme="majorBidi"/>
          <w:sz w:val="24"/>
          <w:szCs w:val="24"/>
        </w:rPr>
        <w:t>, 054108 (2010).</w:t>
      </w:r>
    </w:p>
  </w:endnote>
  <w:endnote w:id="27">
    <w:p w:rsidR="00A80E51" w:rsidRPr="004B5854" w:rsidRDefault="00A80E51" w:rsidP="004B5854">
      <w:pPr>
        <w:pStyle w:val="EndnoteText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5854">
        <w:rPr>
          <w:rStyle w:val="EndnoteReference"/>
          <w:rFonts w:ascii="Times New Roman" w:hAnsi="Times New Roman" w:cs="Times New Roman"/>
          <w:sz w:val="24"/>
          <w:szCs w:val="24"/>
        </w:rPr>
        <w:endnoteRef/>
      </w:r>
      <w:r w:rsidRPr="004B5854">
        <w:rPr>
          <w:rFonts w:ascii="Times New Roman" w:hAnsi="Times New Roman" w:cs="Times New Roman"/>
          <w:sz w:val="24"/>
          <w:szCs w:val="24"/>
        </w:rPr>
        <w:t xml:space="preserve"> J. K. G. Watson, </w:t>
      </w:r>
      <w:r w:rsidRPr="00FA79F0">
        <w:rPr>
          <w:rFonts w:ascii="Times New Roman" w:hAnsi="Times New Roman" w:cs="Times New Roman"/>
          <w:iCs/>
          <w:sz w:val="24"/>
          <w:szCs w:val="24"/>
        </w:rPr>
        <w:t>Mol. Phys</w:t>
      </w:r>
      <w:r w:rsidRPr="004B5854">
        <w:rPr>
          <w:rFonts w:ascii="Times New Roman" w:hAnsi="Times New Roman" w:cs="Times New Roman"/>
          <w:sz w:val="24"/>
          <w:szCs w:val="24"/>
        </w:rPr>
        <w:t xml:space="preserve">. </w:t>
      </w:r>
      <w:r w:rsidRPr="004B5854">
        <w:rPr>
          <w:rFonts w:ascii="Times New Roman" w:hAnsi="Times New Roman" w:cs="Times New Roman"/>
          <w:b/>
          <w:bCs/>
          <w:iCs/>
          <w:sz w:val="24"/>
          <w:szCs w:val="24"/>
        </w:rPr>
        <w:t>19</w:t>
      </w:r>
      <w:r w:rsidRPr="004B5854">
        <w:rPr>
          <w:rFonts w:ascii="Times New Roman" w:hAnsi="Times New Roman" w:cs="Times New Roman"/>
          <w:sz w:val="24"/>
          <w:szCs w:val="24"/>
        </w:rPr>
        <w:t>, 465 (</w:t>
      </w:r>
      <w:r w:rsidRPr="004B5854">
        <w:rPr>
          <w:rFonts w:ascii="Times New Roman" w:hAnsi="Times New Roman" w:cs="Times New Roman"/>
          <w:bCs/>
          <w:sz w:val="24"/>
          <w:szCs w:val="24"/>
        </w:rPr>
        <w:t>1970)</w:t>
      </w:r>
      <w:r w:rsidRPr="004B5854">
        <w:rPr>
          <w:rFonts w:ascii="Times New Roman" w:hAnsi="Times New Roman" w:cs="Times New Roman"/>
          <w:sz w:val="24"/>
          <w:szCs w:val="24"/>
        </w:rPr>
        <w:t>.</w:t>
      </w:r>
    </w:p>
  </w:endnote>
  <w:endnote w:id="28">
    <w:p w:rsidR="00A80E51" w:rsidRPr="00FB1E09" w:rsidRDefault="00A80E51" w:rsidP="00FB1E09">
      <w:pPr>
        <w:pStyle w:val="EndnoteText"/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  <w:r w:rsidRPr="00FB1E09">
        <w:rPr>
          <w:rStyle w:val="EndnoteReference"/>
          <w:rFonts w:asciiTheme="majorBidi" w:hAnsiTheme="majorBidi" w:cstheme="majorBidi"/>
          <w:sz w:val="24"/>
          <w:szCs w:val="24"/>
        </w:rPr>
        <w:endnoteRef/>
      </w:r>
      <w:r w:rsidRPr="00FB1E09">
        <w:rPr>
          <w:rFonts w:asciiTheme="majorBidi" w:hAnsiTheme="majorBidi" w:cstheme="majorBidi"/>
          <w:sz w:val="24"/>
          <w:szCs w:val="24"/>
        </w:rPr>
        <w:t xml:space="preserve"> D. T. Halfen, D. J. Clouthier, L. M. Ziurys, V. Lattanzi,</w:t>
      </w:r>
      <w:r>
        <w:rPr>
          <w:rFonts w:asciiTheme="majorBidi" w:hAnsiTheme="majorBidi" w:cstheme="majorBidi"/>
          <w:sz w:val="24"/>
          <w:szCs w:val="24"/>
        </w:rPr>
        <w:t xml:space="preserve"> M. C. McCarthy, P. Thaddeus</w:t>
      </w:r>
      <w:r w:rsidRPr="00FB1E09">
        <w:rPr>
          <w:rFonts w:asciiTheme="majorBidi" w:hAnsiTheme="majorBidi" w:cstheme="majorBidi"/>
          <w:sz w:val="24"/>
          <w:szCs w:val="24"/>
        </w:rPr>
        <w:t xml:space="preserve"> and S. Thorwith, J. Chem. Phys. </w:t>
      </w:r>
      <w:r w:rsidRPr="00FB1E09">
        <w:rPr>
          <w:rFonts w:asciiTheme="majorBidi" w:hAnsiTheme="majorBidi" w:cstheme="majorBidi"/>
          <w:b/>
          <w:bCs/>
          <w:sz w:val="24"/>
          <w:szCs w:val="24"/>
        </w:rPr>
        <w:t>134</w:t>
      </w:r>
      <w:r w:rsidRPr="00FB1E09">
        <w:rPr>
          <w:rFonts w:asciiTheme="majorBidi" w:hAnsiTheme="majorBidi" w:cstheme="majorBidi"/>
          <w:sz w:val="24"/>
          <w:szCs w:val="24"/>
        </w:rPr>
        <w:t>, 134302 (2011).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PMingLiU">
    <w:altName w:val="新細明體"/>
    <w:panose1 w:val="02020300000000000000"/>
    <w:charset w:val="88"/>
    <w:family w:val="auto"/>
    <w:notTrueType/>
    <w:pitch w:val="variable"/>
    <w:sig w:usb0="00000001" w:usb1="08080000" w:usb2="00000010" w:usb3="00000000" w:csb0="001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400161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80E51" w:rsidRDefault="00A80E5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476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80E51" w:rsidRDefault="00A80E5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07F0" w:rsidRDefault="001807F0" w:rsidP="009A4F90">
      <w:pPr>
        <w:spacing w:after="0" w:line="240" w:lineRule="auto"/>
      </w:pPr>
      <w:r>
        <w:separator/>
      </w:r>
    </w:p>
  </w:footnote>
  <w:footnote w:type="continuationSeparator" w:id="0">
    <w:p w:rsidR="001807F0" w:rsidRDefault="001807F0" w:rsidP="009A4F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03665"/>
    <w:multiLevelType w:val="hybridMultilevel"/>
    <w:tmpl w:val="B426A9B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1A0A3B"/>
    <w:multiLevelType w:val="hybridMultilevel"/>
    <w:tmpl w:val="C866A90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8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31B"/>
    <w:rsid w:val="000027F5"/>
    <w:rsid w:val="000068B0"/>
    <w:rsid w:val="00016B00"/>
    <w:rsid w:val="00023455"/>
    <w:rsid w:val="0002759C"/>
    <w:rsid w:val="0003043F"/>
    <w:rsid w:val="0003412D"/>
    <w:rsid w:val="00045BD1"/>
    <w:rsid w:val="00046398"/>
    <w:rsid w:val="000476C8"/>
    <w:rsid w:val="00051228"/>
    <w:rsid w:val="00052294"/>
    <w:rsid w:val="00053F3B"/>
    <w:rsid w:val="00056E87"/>
    <w:rsid w:val="00061EC0"/>
    <w:rsid w:val="000623A4"/>
    <w:rsid w:val="00065C4C"/>
    <w:rsid w:val="00067E13"/>
    <w:rsid w:val="00077755"/>
    <w:rsid w:val="0008318F"/>
    <w:rsid w:val="000848FB"/>
    <w:rsid w:val="0009674F"/>
    <w:rsid w:val="00096ADC"/>
    <w:rsid w:val="000A1764"/>
    <w:rsid w:val="000A5025"/>
    <w:rsid w:val="000C0202"/>
    <w:rsid w:val="000C4CF0"/>
    <w:rsid w:val="000D01D8"/>
    <w:rsid w:val="000D7A1E"/>
    <w:rsid w:val="000F1545"/>
    <w:rsid w:val="00105DA4"/>
    <w:rsid w:val="00106858"/>
    <w:rsid w:val="00117ADD"/>
    <w:rsid w:val="00117D19"/>
    <w:rsid w:val="00120A49"/>
    <w:rsid w:val="0012613E"/>
    <w:rsid w:val="00132164"/>
    <w:rsid w:val="0013306D"/>
    <w:rsid w:val="00146D58"/>
    <w:rsid w:val="0015009C"/>
    <w:rsid w:val="00161153"/>
    <w:rsid w:val="00163425"/>
    <w:rsid w:val="00166015"/>
    <w:rsid w:val="00170DD7"/>
    <w:rsid w:val="0017188B"/>
    <w:rsid w:val="00171BC3"/>
    <w:rsid w:val="001807F0"/>
    <w:rsid w:val="001A531B"/>
    <w:rsid w:val="001B156E"/>
    <w:rsid w:val="001B3363"/>
    <w:rsid w:val="001B4B04"/>
    <w:rsid w:val="001B507C"/>
    <w:rsid w:val="001C4D16"/>
    <w:rsid w:val="001C4F78"/>
    <w:rsid w:val="001C5529"/>
    <w:rsid w:val="001C6F1D"/>
    <w:rsid w:val="001C74C6"/>
    <w:rsid w:val="001D4BD1"/>
    <w:rsid w:val="001E30C1"/>
    <w:rsid w:val="001E5F3C"/>
    <w:rsid w:val="001F6807"/>
    <w:rsid w:val="002013AC"/>
    <w:rsid w:val="00220441"/>
    <w:rsid w:val="002275BF"/>
    <w:rsid w:val="00235F38"/>
    <w:rsid w:val="00242C0D"/>
    <w:rsid w:val="00244A85"/>
    <w:rsid w:val="00253577"/>
    <w:rsid w:val="002565F7"/>
    <w:rsid w:val="00265FD2"/>
    <w:rsid w:val="0026669B"/>
    <w:rsid w:val="0027700C"/>
    <w:rsid w:val="00285871"/>
    <w:rsid w:val="00286136"/>
    <w:rsid w:val="002867D9"/>
    <w:rsid w:val="00293D2C"/>
    <w:rsid w:val="00294AA3"/>
    <w:rsid w:val="002959DF"/>
    <w:rsid w:val="002A1F8A"/>
    <w:rsid w:val="002A4198"/>
    <w:rsid w:val="002C431D"/>
    <w:rsid w:val="002D0FDF"/>
    <w:rsid w:val="002D4761"/>
    <w:rsid w:val="002D5854"/>
    <w:rsid w:val="002D7893"/>
    <w:rsid w:val="002E0F89"/>
    <w:rsid w:val="002E2AEB"/>
    <w:rsid w:val="002F1B7F"/>
    <w:rsid w:val="002F6F86"/>
    <w:rsid w:val="003042BA"/>
    <w:rsid w:val="003067C9"/>
    <w:rsid w:val="00312292"/>
    <w:rsid w:val="0033020B"/>
    <w:rsid w:val="0034044E"/>
    <w:rsid w:val="0034463D"/>
    <w:rsid w:val="00346A52"/>
    <w:rsid w:val="00357571"/>
    <w:rsid w:val="00360E83"/>
    <w:rsid w:val="0036220E"/>
    <w:rsid w:val="0036301E"/>
    <w:rsid w:val="00363829"/>
    <w:rsid w:val="0037713A"/>
    <w:rsid w:val="003A3B21"/>
    <w:rsid w:val="003A5FFA"/>
    <w:rsid w:val="003B67D4"/>
    <w:rsid w:val="003C2D36"/>
    <w:rsid w:val="003C4906"/>
    <w:rsid w:val="003C5261"/>
    <w:rsid w:val="003C57DA"/>
    <w:rsid w:val="003C691A"/>
    <w:rsid w:val="003D09F9"/>
    <w:rsid w:val="003D76F7"/>
    <w:rsid w:val="003E14FB"/>
    <w:rsid w:val="003E5CC0"/>
    <w:rsid w:val="00414239"/>
    <w:rsid w:val="00427190"/>
    <w:rsid w:val="00427317"/>
    <w:rsid w:val="00440F68"/>
    <w:rsid w:val="00443F77"/>
    <w:rsid w:val="00452641"/>
    <w:rsid w:val="00461176"/>
    <w:rsid w:val="0047161D"/>
    <w:rsid w:val="00474422"/>
    <w:rsid w:val="00483561"/>
    <w:rsid w:val="0049353F"/>
    <w:rsid w:val="004A1133"/>
    <w:rsid w:val="004A1D15"/>
    <w:rsid w:val="004A438D"/>
    <w:rsid w:val="004A69AC"/>
    <w:rsid w:val="004B5854"/>
    <w:rsid w:val="004C3E6C"/>
    <w:rsid w:val="004C7BC6"/>
    <w:rsid w:val="004F09EC"/>
    <w:rsid w:val="004F0E09"/>
    <w:rsid w:val="004F7996"/>
    <w:rsid w:val="004F7C84"/>
    <w:rsid w:val="00503E4D"/>
    <w:rsid w:val="005070BD"/>
    <w:rsid w:val="00514ECE"/>
    <w:rsid w:val="005243AF"/>
    <w:rsid w:val="00526B13"/>
    <w:rsid w:val="0052730D"/>
    <w:rsid w:val="005436FD"/>
    <w:rsid w:val="0055096B"/>
    <w:rsid w:val="00551BC2"/>
    <w:rsid w:val="00555C56"/>
    <w:rsid w:val="005611E1"/>
    <w:rsid w:val="00562F18"/>
    <w:rsid w:val="005633D5"/>
    <w:rsid w:val="00575ECE"/>
    <w:rsid w:val="00583A4B"/>
    <w:rsid w:val="005867F4"/>
    <w:rsid w:val="00594336"/>
    <w:rsid w:val="00594533"/>
    <w:rsid w:val="00596B88"/>
    <w:rsid w:val="005A4AF7"/>
    <w:rsid w:val="005A5CC9"/>
    <w:rsid w:val="005B3C71"/>
    <w:rsid w:val="005B4680"/>
    <w:rsid w:val="005C0E08"/>
    <w:rsid w:val="005D6B7C"/>
    <w:rsid w:val="005F6B57"/>
    <w:rsid w:val="005F6ECC"/>
    <w:rsid w:val="00603116"/>
    <w:rsid w:val="00603D64"/>
    <w:rsid w:val="00624E2D"/>
    <w:rsid w:val="006361AA"/>
    <w:rsid w:val="00637A21"/>
    <w:rsid w:val="00647FA9"/>
    <w:rsid w:val="0065354E"/>
    <w:rsid w:val="006547B9"/>
    <w:rsid w:val="00665CC5"/>
    <w:rsid w:val="0067017D"/>
    <w:rsid w:val="00670910"/>
    <w:rsid w:val="00680455"/>
    <w:rsid w:val="00686957"/>
    <w:rsid w:val="00690F7D"/>
    <w:rsid w:val="00697BEC"/>
    <w:rsid w:val="006B2F6C"/>
    <w:rsid w:val="006B63D2"/>
    <w:rsid w:val="006B73CF"/>
    <w:rsid w:val="006C411F"/>
    <w:rsid w:val="006F0D0B"/>
    <w:rsid w:val="006F3325"/>
    <w:rsid w:val="006F5006"/>
    <w:rsid w:val="006F73B9"/>
    <w:rsid w:val="00710965"/>
    <w:rsid w:val="007141FE"/>
    <w:rsid w:val="00730604"/>
    <w:rsid w:val="007311C8"/>
    <w:rsid w:val="007334B5"/>
    <w:rsid w:val="00734B6B"/>
    <w:rsid w:val="00734BE7"/>
    <w:rsid w:val="00740798"/>
    <w:rsid w:val="0074098D"/>
    <w:rsid w:val="00740B01"/>
    <w:rsid w:val="00746120"/>
    <w:rsid w:val="00747C0C"/>
    <w:rsid w:val="00751FCD"/>
    <w:rsid w:val="007553BF"/>
    <w:rsid w:val="00772E5B"/>
    <w:rsid w:val="00773014"/>
    <w:rsid w:val="007835FF"/>
    <w:rsid w:val="00787BC3"/>
    <w:rsid w:val="00787F3B"/>
    <w:rsid w:val="00792971"/>
    <w:rsid w:val="00794234"/>
    <w:rsid w:val="00795772"/>
    <w:rsid w:val="007A3600"/>
    <w:rsid w:val="007A6922"/>
    <w:rsid w:val="007B1774"/>
    <w:rsid w:val="007B3799"/>
    <w:rsid w:val="007B5BBB"/>
    <w:rsid w:val="007C360B"/>
    <w:rsid w:val="007C485C"/>
    <w:rsid w:val="007C7E0E"/>
    <w:rsid w:val="007D18C9"/>
    <w:rsid w:val="007D3F91"/>
    <w:rsid w:val="0080351B"/>
    <w:rsid w:val="00804AF9"/>
    <w:rsid w:val="00805BBA"/>
    <w:rsid w:val="0081119E"/>
    <w:rsid w:val="0082233C"/>
    <w:rsid w:val="00822BE9"/>
    <w:rsid w:val="00824A33"/>
    <w:rsid w:val="008254E9"/>
    <w:rsid w:val="00833968"/>
    <w:rsid w:val="00837C26"/>
    <w:rsid w:val="00847C20"/>
    <w:rsid w:val="008602EF"/>
    <w:rsid w:val="00865B89"/>
    <w:rsid w:val="00866BC1"/>
    <w:rsid w:val="008723E3"/>
    <w:rsid w:val="00891EA1"/>
    <w:rsid w:val="008A76A9"/>
    <w:rsid w:val="008B1318"/>
    <w:rsid w:val="008C0AB2"/>
    <w:rsid w:val="008C62CB"/>
    <w:rsid w:val="008D26C6"/>
    <w:rsid w:val="008E3A25"/>
    <w:rsid w:val="008F33D7"/>
    <w:rsid w:val="008F3F58"/>
    <w:rsid w:val="008F58D7"/>
    <w:rsid w:val="009078A6"/>
    <w:rsid w:val="00916696"/>
    <w:rsid w:val="00920091"/>
    <w:rsid w:val="00924139"/>
    <w:rsid w:val="009333A4"/>
    <w:rsid w:val="009368D8"/>
    <w:rsid w:val="00950C9A"/>
    <w:rsid w:val="00972CC1"/>
    <w:rsid w:val="00990892"/>
    <w:rsid w:val="009A3486"/>
    <w:rsid w:val="009A4F90"/>
    <w:rsid w:val="009A5047"/>
    <w:rsid w:val="009B2FB7"/>
    <w:rsid w:val="009C1EAD"/>
    <w:rsid w:val="009C631A"/>
    <w:rsid w:val="009E5A6F"/>
    <w:rsid w:val="009F54BF"/>
    <w:rsid w:val="00A0040A"/>
    <w:rsid w:val="00A1279C"/>
    <w:rsid w:val="00A15430"/>
    <w:rsid w:val="00A16441"/>
    <w:rsid w:val="00A1715A"/>
    <w:rsid w:val="00A1781E"/>
    <w:rsid w:val="00A2043F"/>
    <w:rsid w:val="00A240E8"/>
    <w:rsid w:val="00A27E5D"/>
    <w:rsid w:val="00A32CC6"/>
    <w:rsid w:val="00A370A9"/>
    <w:rsid w:val="00A45301"/>
    <w:rsid w:val="00A46FE3"/>
    <w:rsid w:val="00A55DF5"/>
    <w:rsid w:val="00A5781B"/>
    <w:rsid w:val="00A64F87"/>
    <w:rsid w:val="00A6745A"/>
    <w:rsid w:val="00A67A5D"/>
    <w:rsid w:val="00A71BC8"/>
    <w:rsid w:val="00A73E53"/>
    <w:rsid w:val="00A7597B"/>
    <w:rsid w:val="00A80E51"/>
    <w:rsid w:val="00A8589E"/>
    <w:rsid w:val="00AA0C60"/>
    <w:rsid w:val="00AB4460"/>
    <w:rsid w:val="00AB7EE6"/>
    <w:rsid w:val="00AC5E98"/>
    <w:rsid w:val="00AD76B3"/>
    <w:rsid w:val="00AE0A7C"/>
    <w:rsid w:val="00AE3EE6"/>
    <w:rsid w:val="00AF10EF"/>
    <w:rsid w:val="00AF190D"/>
    <w:rsid w:val="00AF5294"/>
    <w:rsid w:val="00B03920"/>
    <w:rsid w:val="00B2292B"/>
    <w:rsid w:val="00B347AA"/>
    <w:rsid w:val="00B4729B"/>
    <w:rsid w:val="00B565C2"/>
    <w:rsid w:val="00B61A9C"/>
    <w:rsid w:val="00B774B0"/>
    <w:rsid w:val="00B84362"/>
    <w:rsid w:val="00BB1A28"/>
    <w:rsid w:val="00BC7EB3"/>
    <w:rsid w:val="00BD790B"/>
    <w:rsid w:val="00BE1744"/>
    <w:rsid w:val="00BF2E89"/>
    <w:rsid w:val="00BF4566"/>
    <w:rsid w:val="00C0291E"/>
    <w:rsid w:val="00C056A1"/>
    <w:rsid w:val="00C12201"/>
    <w:rsid w:val="00C20970"/>
    <w:rsid w:val="00C26DAA"/>
    <w:rsid w:val="00C34ED3"/>
    <w:rsid w:val="00C3630A"/>
    <w:rsid w:val="00C413C1"/>
    <w:rsid w:val="00C425E9"/>
    <w:rsid w:val="00C44595"/>
    <w:rsid w:val="00C462BC"/>
    <w:rsid w:val="00C71186"/>
    <w:rsid w:val="00C72D2F"/>
    <w:rsid w:val="00C75D2B"/>
    <w:rsid w:val="00C81B5F"/>
    <w:rsid w:val="00CA158B"/>
    <w:rsid w:val="00CA372C"/>
    <w:rsid w:val="00CC15AE"/>
    <w:rsid w:val="00CC1935"/>
    <w:rsid w:val="00CC5415"/>
    <w:rsid w:val="00CF27D8"/>
    <w:rsid w:val="00D01785"/>
    <w:rsid w:val="00D21307"/>
    <w:rsid w:val="00D2471C"/>
    <w:rsid w:val="00D3745E"/>
    <w:rsid w:val="00D41F3C"/>
    <w:rsid w:val="00D43578"/>
    <w:rsid w:val="00D43951"/>
    <w:rsid w:val="00D4481F"/>
    <w:rsid w:val="00D44C1E"/>
    <w:rsid w:val="00D625BC"/>
    <w:rsid w:val="00D73238"/>
    <w:rsid w:val="00D966C6"/>
    <w:rsid w:val="00DA4E09"/>
    <w:rsid w:val="00DB2221"/>
    <w:rsid w:val="00DC2AA0"/>
    <w:rsid w:val="00DD0178"/>
    <w:rsid w:val="00DD4AEC"/>
    <w:rsid w:val="00DF4A09"/>
    <w:rsid w:val="00DF5C58"/>
    <w:rsid w:val="00DF7BF9"/>
    <w:rsid w:val="00E000FC"/>
    <w:rsid w:val="00E01685"/>
    <w:rsid w:val="00E10381"/>
    <w:rsid w:val="00E10F2D"/>
    <w:rsid w:val="00E16DC1"/>
    <w:rsid w:val="00E2416E"/>
    <w:rsid w:val="00E33B7D"/>
    <w:rsid w:val="00E603EA"/>
    <w:rsid w:val="00E63ED1"/>
    <w:rsid w:val="00E65C1F"/>
    <w:rsid w:val="00E76D75"/>
    <w:rsid w:val="00E82EF1"/>
    <w:rsid w:val="00E82F37"/>
    <w:rsid w:val="00EB665E"/>
    <w:rsid w:val="00EC4DD8"/>
    <w:rsid w:val="00EC732E"/>
    <w:rsid w:val="00ED0766"/>
    <w:rsid w:val="00ED111C"/>
    <w:rsid w:val="00EE31DA"/>
    <w:rsid w:val="00F07861"/>
    <w:rsid w:val="00F104FC"/>
    <w:rsid w:val="00F10DFB"/>
    <w:rsid w:val="00F1326E"/>
    <w:rsid w:val="00F150B8"/>
    <w:rsid w:val="00F20D02"/>
    <w:rsid w:val="00F20FA5"/>
    <w:rsid w:val="00F214EE"/>
    <w:rsid w:val="00F36981"/>
    <w:rsid w:val="00F4216D"/>
    <w:rsid w:val="00F42A61"/>
    <w:rsid w:val="00F44278"/>
    <w:rsid w:val="00F479D4"/>
    <w:rsid w:val="00F47F93"/>
    <w:rsid w:val="00F53C11"/>
    <w:rsid w:val="00F73879"/>
    <w:rsid w:val="00F75EDA"/>
    <w:rsid w:val="00FA50D8"/>
    <w:rsid w:val="00FA558F"/>
    <w:rsid w:val="00FA79F0"/>
    <w:rsid w:val="00FA7C89"/>
    <w:rsid w:val="00FB03AA"/>
    <w:rsid w:val="00FB05BC"/>
    <w:rsid w:val="00FB1E09"/>
    <w:rsid w:val="00FC5999"/>
    <w:rsid w:val="00FE2898"/>
    <w:rsid w:val="00FE635A"/>
    <w:rsid w:val="00FF44D0"/>
    <w:rsid w:val="00FF7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4C1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44C1E"/>
    <w:rPr>
      <w:color w:val="0000FF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A4F9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A4F90"/>
    <w:rPr>
      <w:sz w:val="20"/>
      <w:szCs w:val="20"/>
    </w:rPr>
  </w:style>
  <w:style w:type="character" w:styleId="EndnoteReference">
    <w:name w:val="endnote reference"/>
    <w:basedOn w:val="DefaultParagraphFont"/>
    <w:unhideWhenUsed/>
    <w:rsid w:val="009A4F90"/>
    <w:rPr>
      <w:vertAlign w:val="superscript"/>
    </w:rPr>
  </w:style>
  <w:style w:type="table" w:styleId="TableGrid">
    <w:name w:val="Table Grid"/>
    <w:basedOn w:val="TableNormal"/>
    <w:uiPriority w:val="59"/>
    <w:rsid w:val="009F54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F54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54B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D4BD1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8F3F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3F58"/>
  </w:style>
  <w:style w:type="paragraph" w:styleId="Footer">
    <w:name w:val="footer"/>
    <w:basedOn w:val="Normal"/>
    <w:link w:val="FooterChar"/>
    <w:uiPriority w:val="99"/>
    <w:unhideWhenUsed/>
    <w:rsid w:val="008F3F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3F58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848FB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848FB"/>
    <w:rPr>
      <w:rFonts w:ascii="Consolas" w:hAnsi="Consolas" w:cs="Consolas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4C1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44C1E"/>
    <w:rPr>
      <w:color w:val="0000FF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A4F9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A4F90"/>
    <w:rPr>
      <w:sz w:val="20"/>
      <w:szCs w:val="20"/>
    </w:rPr>
  </w:style>
  <w:style w:type="character" w:styleId="EndnoteReference">
    <w:name w:val="endnote reference"/>
    <w:basedOn w:val="DefaultParagraphFont"/>
    <w:unhideWhenUsed/>
    <w:rsid w:val="009A4F90"/>
    <w:rPr>
      <w:vertAlign w:val="superscript"/>
    </w:rPr>
  </w:style>
  <w:style w:type="table" w:styleId="TableGrid">
    <w:name w:val="Table Grid"/>
    <w:basedOn w:val="TableNormal"/>
    <w:uiPriority w:val="59"/>
    <w:rsid w:val="009F54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F54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54B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D4BD1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8F3F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3F58"/>
  </w:style>
  <w:style w:type="paragraph" w:styleId="Footer">
    <w:name w:val="footer"/>
    <w:basedOn w:val="Normal"/>
    <w:link w:val="FooterChar"/>
    <w:uiPriority w:val="99"/>
    <w:unhideWhenUsed/>
    <w:rsid w:val="008F3F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3F58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848FB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848FB"/>
    <w:rPr>
      <w:rFonts w:ascii="Consolas" w:hAnsi="Consolas" w:cs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4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98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38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package" Target="embeddings/Microsoft_PowerPoint_Presentation1.pptx"/><Relationship Id="rId18" Type="http://schemas.openxmlformats.org/officeDocument/2006/relationships/image" Target="media/image5.emf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2.emf"/><Relationship Id="rId17" Type="http://schemas.openxmlformats.org/officeDocument/2006/relationships/package" Target="embeddings/Microsoft_PowerPoint_Presentation3.pptx"/><Relationship Id="rId2" Type="http://schemas.openxmlformats.org/officeDocument/2006/relationships/numbering" Target="numbering.xml"/><Relationship Id="rId16" Type="http://schemas.openxmlformats.org/officeDocument/2006/relationships/image" Target="media/image4.emf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package" Target="embeddings/Microsoft_PowerPoint_Presentation2.pptx"/><Relationship Id="rId10" Type="http://schemas.openxmlformats.org/officeDocument/2006/relationships/image" Target="media/image1.wmf"/><Relationship Id="rId19" Type="http://schemas.openxmlformats.org/officeDocument/2006/relationships/package" Target="embeddings/Microsoft_PowerPoint_Presentation4.pptx"/><Relationship Id="rId4" Type="http://schemas.microsoft.com/office/2007/relationships/stylesWithEffects" Target="stylesWithEffects.xml"/><Relationship Id="rId9" Type="http://schemas.openxmlformats.org/officeDocument/2006/relationships/hyperlink" Target="mailto:bcdaniel@polyu.edu.hk" TargetMode="External"/><Relationship Id="rId14" Type="http://schemas.openxmlformats.org/officeDocument/2006/relationships/image" Target="media/image3.em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D6468A-734A-4E00-AB83-33B857C3E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3337</Words>
  <Characters>19026</Characters>
  <Application>Microsoft Office Word</Application>
  <DocSecurity>0</DocSecurity>
  <Lines>158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22319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 E.P.F.</dc:creator>
  <cp:lastModifiedBy>Dyke J.M.</cp:lastModifiedBy>
  <cp:revision>2</cp:revision>
  <dcterms:created xsi:type="dcterms:W3CDTF">2014-03-19T15:00:00Z</dcterms:created>
  <dcterms:modified xsi:type="dcterms:W3CDTF">2014-03-19T15:00:00Z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yle">
    <vt:lpwstr>american-chemical-society</vt:lpwstr>
  </property>
</Properties>
</file>