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2AF0F" w14:textId="5012E0E0" w:rsidR="004F0DE1" w:rsidRDefault="004F0DE1" w:rsidP="004F0DE1">
      <w:r>
        <w:t>RUNNING HEAD:  Stigma, Attachment and Relationship Dissolution</w:t>
      </w:r>
    </w:p>
    <w:p w14:paraId="25B29BE2" w14:textId="77777777" w:rsidR="004F0DE1" w:rsidRDefault="004F0DE1" w:rsidP="000354E5">
      <w:pPr>
        <w:jc w:val="center"/>
      </w:pPr>
    </w:p>
    <w:p w14:paraId="0A5D403A" w14:textId="77777777" w:rsidR="00B94A50" w:rsidRDefault="002B1365" w:rsidP="000354E5">
      <w:pPr>
        <w:jc w:val="center"/>
      </w:pPr>
      <w:r>
        <w:t xml:space="preserve">Stigma, Attachment and Relationship Dissolution:  </w:t>
      </w:r>
      <w:r w:rsidR="00847BF0">
        <w:t>Commentary on Meanings of Intimacy</w:t>
      </w:r>
    </w:p>
    <w:p w14:paraId="3675B089" w14:textId="77777777" w:rsidR="00847BF0" w:rsidRDefault="00847BF0" w:rsidP="000354E5">
      <w:pPr>
        <w:jc w:val="center"/>
      </w:pPr>
      <w:r>
        <w:t>Katherine B. Carnelley</w:t>
      </w:r>
    </w:p>
    <w:p w14:paraId="5C024BD6" w14:textId="77777777" w:rsidR="00847BF0" w:rsidRDefault="00847BF0" w:rsidP="000354E5">
      <w:pPr>
        <w:jc w:val="center"/>
      </w:pPr>
      <w:r>
        <w:t>University of Southampton</w:t>
      </w:r>
    </w:p>
    <w:p w14:paraId="5F24494D" w14:textId="77777777" w:rsidR="00847BF0" w:rsidRDefault="00847BF0" w:rsidP="000354E5">
      <w:pPr>
        <w:jc w:val="center"/>
      </w:pPr>
      <w:r>
        <w:t>Erica G. Hepper</w:t>
      </w:r>
    </w:p>
    <w:p w14:paraId="0E1CF2C8" w14:textId="77777777" w:rsidR="00847BF0" w:rsidRDefault="00847BF0" w:rsidP="000354E5">
      <w:pPr>
        <w:jc w:val="center"/>
      </w:pPr>
      <w:r>
        <w:t>University of Surrey</w:t>
      </w:r>
    </w:p>
    <w:p w14:paraId="53537F95" w14:textId="06BE08DF" w:rsidR="00EE2C3E" w:rsidRDefault="00EE2C3E" w:rsidP="00EE2C3E">
      <w:r>
        <w:t xml:space="preserve">Please address correspondence to Katherine Carnelley, Psychology, University of Southampton, Highfield Campus, </w:t>
      </w:r>
      <w:proofErr w:type="gramStart"/>
      <w:r>
        <w:t>Southampton</w:t>
      </w:r>
      <w:proofErr w:type="gramEnd"/>
      <w:r>
        <w:t>, SO17 1BJ, United Kingdom.  Kc6@soton.ac.uk.</w:t>
      </w:r>
    </w:p>
    <w:p w14:paraId="68B8DFE8" w14:textId="77777777" w:rsidR="004F0DE1" w:rsidRDefault="004F0DE1" w:rsidP="002C6F1E">
      <w:pPr>
        <w:jc w:val="both"/>
      </w:pPr>
      <w:r>
        <w:br w:type="page"/>
      </w:r>
    </w:p>
    <w:p w14:paraId="502DEBA5" w14:textId="34241EA8" w:rsidR="00847BF0" w:rsidRPr="004F0DE1" w:rsidRDefault="00847BF0" w:rsidP="000354E5">
      <w:pPr>
        <w:jc w:val="center"/>
        <w:rPr>
          <w:b/>
          <w:bCs/>
        </w:rPr>
      </w:pPr>
      <w:r w:rsidRPr="004F0DE1">
        <w:rPr>
          <w:b/>
          <w:bCs/>
        </w:rPr>
        <w:lastRenderedPageBreak/>
        <w:t>Abstract</w:t>
      </w:r>
    </w:p>
    <w:p w14:paraId="0CB5F2A2" w14:textId="77777777" w:rsidR="00847BF0" w:rsidRDefault="00847BF0" w:rsidP="00847BF0"/>
    <w:p w14:paraId="3B29F496" w14:textId="77777777" w:rsidR="00586C7A" w:rsidRDefault="00586C7A" w:rsidP="0093086A">
      <w:pPr>
        <w:spacing w:line="480" w:lineRule="auto"/>
        <w:contextualSpacing/>
      </w:pPr>
      <w:r>
        <w:t xml:space="preserve">The chief difference between Frost’s same-sex and heterosexual couples was that same-sex couples experienced more stigma and discrimination. We discuss implications of these stressors for relationship outcomes and consider the role of attachment orientations. We also consider the imminent changes that might occur in these processes due to the legalization of same-sex marriage in the USA. In particular, we hope that stigma and discrimination against LGB couples might decrease, and that attachment security might increase, together reducing their vulnerabilities for relationship dissolution. Legalization of same-sex marriage should also provide new opportunities to investigate committed same-sex relationships alongside committed heterosexual relationships.   </w:t>
      </w:r>
    </w:p>
    <w:p w14:paraId="5399001F" w14:textId="77777777" w:rsidR="00847BF0" w:rsidRDefault="009C3A62" w:rsidP="00847BF0">
      <w:r>
        <w:t xml:space="preserve">  </w:t>
      </w:r>
      <w:r w:rsidR="003E1A48">
        <w:t xml:space="preserve"> </w:t>
      </w:r>
    </w:p>
    <w:p w14:paraId="2FA6991A" w14:textId="77777777" w:rsidR="003E1A48" w:rsidRDefault="003E1A48" w:rsidP="00847BF0"/>
    <w:p w14:paraId="254C4D3E" w14:textId="77777777" w:rsidR="003E1A48" w:rsidRDefault="003E1A48">
      <w:r>
        <w:br w:type="page"/>
      </w:r>
    </w:p>
    <w:p w14:paraId="7B3C1258" w14:textId="77777777" w:rsidR="000354E5" w:rsidRDefault="000354E5" w:rsidP="003C0188">
      <w:pPr>
        <w:ind w:firstLine="720"/>
      </w:pPr>
    </w:p>
    <w:p w14:paraId="4A98BD78" w14:textId="77777777" w:rsidR="003E1A48" w:rsidRDefault="00DD5B87" w:rsidP="0093086A">
      <w:pPr>
        <w:spacing w:line="480" w:lineRule="auto"/>
        <w:ind w:firstLine="720"/>
        <w:contextualSpacing/>
      </w:pPr>
      <w:r>
        <w:t xml:space="preserve">The chief difference between </w:t>
      </w:r>
      <w:r w:rsidR="009503F6">
        <w:t>Frost’s</w:t>
      </w:r>
      <w:r>
        <w:t xml:space="preserve"> same-sex and heterosexual</w:t>
      </w:r>
      <w:r w:rsidR="009503F6">
        <w:t xml:space="preserve"> couple participants</w:t>
      </w:r>
      <w:r>
        <w:t xml:space="preserve"> was that same-sex couples experienced more stigma and discrimination. </w:t>
      </w:r>
      <w:r w:rsidR="00E14198">
        <w:t xml:space="preserve">Although same-sex and heterosexual couples </w:t>
      </w:r>
      <w:r w:rsidR="00815C7A">
        <w:t>have more in common than not</w:t>
      </w:r>
      <w:r w:rsidR="00E14198">
        <w:t xml:space="preserve">, the added stress associated with being stigmatized will </w:t>
      </w:r>
      <w:r w:rsidR="003D4798">
        <w:t>impact on</w:t>
      </w:r>
      <w:r w:rsidR="004E2DDD">
        <w:t xml:space="preserve"> relationship </w:t>
      </w:r>
      <w:r w:rsidR="00F54692">
        <w:t>outcomes</w:t>
      </w:r>
      <w:r w:rsidR="00E14198">
        <w:t xml:space="preserve">. </w:t>
      </w:r>
      <w:r>
        <w:t xml:space="preserve">We </w:t>
      </w:r>
      <w:r w:rsidR="009503F6">
        <w:t>discuss</w:t>
      </w:r>
      <w:r w:rsidR="004E2DDD">
        <w:t xml:space="preserve"> implications</w:t>
      </w:r>
      <w:r w:rsidR="00F54692">
        <w:t xml:space="preserve"> </w:t>
      </w:r>
      <w:r w:rsidR="009503F6">
        <w:t>for relationship dissolution</w:t>
      </w:r>
      <w:r w:rsidR="00F54692">
        <w:t xml:space="preserve"> and the role of individual differences in attachment. We then</w:t>
      </w:r>
      <w:r w:rsidR="004E2DDD">
        <w:t xml:space="preserve"> </w:t>
      </w:r>
      <w:r>
        <w:t>speculate how legalization of same-sex marriage might influence the</w:t>
      </w:r>
      <w:r w:rsidR="004E2DDD">
        <w:t>se processes</w:t>
      </w:r>
      <w:r>
        <w:t xml:space="preserve">. </w:t>
      </w:r>
    </w:p>
    <w:p w14:paraId="60A9760A" w14:textId="77777777" w:rsidR="004F6D75" w:rsidRPr="00BE2AEE" w:rsidRDefault="004F6D75" w:rsidP="0093086A">
      <w:pPr>
        <w:spacing w:line="480" w:lineRule="auto"/>
        <w:contextualSpacing/>
        <w:rPr>
          <w:i/>
          <w:iCs/>
        </w:rPr>
      </w:pPr>
      <w:r w:rsidRPr="00BE2AEE">
        <w:rPr>
          <w:i/>
          <w:iCs/>
        </w:rPr>
        <w:t>Stigma and Discrimination</w:t>
      </w:r>
    </w:p>
    <w:p w14:paraId="6022487B" w14:textId="510F21C6" w:rsidR="004F6D75" w:rsidRDefault="004F6D75" w:rsidP="0093086A">
      <w:pPr>
        <w:spacing w:line="480" w:lineRule="auto"/>
        <w:contextualSpacing/>
      </w:pPr>
      <w:r>
        <w:tab/>
      </w:r>
      <w:r w:rsidRPr="001104BD">
        <w:rPr>
          <w:i/>
          <w:iCs/>
        </w:rPr>
        <w:t>Stress</w:t>
      </w:r>
      <w:r w:rsidR="00AD1F10" w:rsidRPr="001104BD">
        <w:rPr>
          <w:i/>
          <w:iCs/>
        </w:rPr>
        <w:t xml:space="preserve"> and relationship dissolution</w:t>
      </w:r>
      <w:r>
        <w:t>.  The stigma associated with being in a same-sex relationship</w:t>
      </w:r>
      <w:r w:rsidR="00F54692">
        <w:t>,</w:t>
      </w:r>
      <w:r>
        <w:t xml:space="preserve"> and resultant prejudice and discrimination</w:t>
      </w:r>
      <w:r w:rsidR="00F54692">
        <w:t>,</w:t>
      </w:r>
      <w:r>
        <w:t xml:space="preserve"> are stressful to couple members and can affect their mental </w:t>
      </w:r>
      <w:r w:rsidR="00586C7A">
        <w:t>health (</w:t>
      </w:r>
      <w:proofErr w:type="spellStart"/>
      <w:r w:rsidR="00586C7A">
        <w:t>Hatzenbuehler</w:t>
      </w:r>
      <w:proofErr w:type="spellEnd"/>
      <w:r w:rsidR="00586C7A">
        <w:t>, 2009; Meyer, 2003),</w:t>
      </w:r>
      <w:r>
        <w:t xml:space="preserve"> physical </w:t>
      </w:r>
      <w:r w:rsidR="00586C7A">
        <w:t xml:space="preserve">health (Lick, </w:t>
      </w:r>
      <w:proofErr w:type="spellStart"/>
      <w:r w:rsidR="00586C7A">
        <w:t>Durso</w:t>
      </w:r>
      <w:proofErr w:type="spellEnd"/>
      <w:r w:rsidR="00586C7A">
        <w:t xml:space="preserve">, &amp; Johnson, 2013), </w:t>
      </w:r>
      <w:r>
        <w:t>and relationship health</w:t>
      </w:r>
      <w:r w:rsidR="00863CCB">
        <w:t xml:space="preserve"> (Mohr &amp; </w:t>
      </w:r>
      <w:proofErr w:type="spellStart"/>
      <w:r w:rsidR="00863CCB">
        <w:t>Fassinger</w:t>
      </w:r>
      <w:proofErr w:type="spellEnd"/>
      <w:r w:rsidR="00863CCB">
        <w:t>, 2006</w:t>
      </w:r>
      <w:r w:rsidR="00461CD3">
        <w:t>)</w:t>
      </w:r>
      <w:r>
        <w:t xml:space="preserve">. </w:t>
      </w:r>
      <w:r w:rsidR="008F6FF7">
        <w:t xml:space="preserve">Although </w:t>
      </w:r>
      <w:proofErr w:type="spellStart"/>
      <w:r w:rsidR="008F6FF7">
        <w:t>Peplau</w:t>
      </w:r>
      <w:proofErr w:type="spellEnd"/>
      <w:r w:rsidR="008F6FF7">
        <w:t xml:space="preserve">, </w:t>
      </w:r>
      <w:proofErr w:type="spellStart"/>
      <w:r w:rsidR="008F6FF7">
        <w:t>Veniegas</w:t>
      </w:r>
      <w:proofErr w:type="spellEnd"/>
      <w:r w:rsidR="008F6FF7">
        <w:t xml:space="preserve">, and Campbell </w:t>
      </w:r>
      <w:r w:rsidR="00E14198">
        <w:t>(</w:t>
      </w:r>
      <w:r w:rsidR="00C328C7">
        <w:t>1996</w:t>
      </w:r>
      <w:r w:rsidR="008F6FF7">
        <w:t xml:space="preserve">) found that </w:t>
      </w:r>
      <w:r w:rsidR="00E14198">
        <w:t xml:space="preserve">only 14% of </w:t>
      </w:r>
      <w:r w:rsidR="004E2DDD">
        <w:t xml:space="preserve">lesbian </w:t>
      </w:r>
      <w:r w:rsidR="008F6FF7">
        <w:t>women reported societal attitudes toward lesbian relationships as a reason for a relationship break-up</w:t>
      </w:r>
      <w:r w:rsidR="00E14198">
        <w:t>,</w:t>
      </w:r>
      <w:r w:rsidR="009F0FBA">
        <w:t xml:space="preserve"> </w:t>
      </w:r>
      <w:r w:rsidR="00586C7A">
        <w:t>stigma</w:t>
      </w:r>
      <w:r w:rsidR="009F0FBA">
        <w:t xml:space="preserve"> may contribute </w:t>
      </w:r>
      <w:r w:rsidR="00F54692">
        <w:t xml:space="preserve">indirectly </w:t>
      </w:r>
      <w:r w:rsidR="009F0FBA">
        <w:t xml:space="preserve">to </w:t>
      </w:r>
      <w:r w:rsidR="00492DF7">
        <w:t>dissolutions</w:t>
      </w:r>
      <w:r w:rsidR="00F54692">
        <w:t xml:space="preserve">. For example, </w:t>
      </w:r>
      <w:r w:rsidR="00815C7A">
        <w:t>stigma</w:t>
      </w:r>
      <w:r w:rsidR="00F54692">
        <w:t xml:space="preserve"> might</w:t>
      </w:r>
      <w:r w:rsidR="0018553E">
        <w:t xml:space="preserve"> </w:t>
      </w:r>
      <w:r w:rsidR="004B1360">
        <w:t xml:space="preserve">increase </w:t>
      </w:r>
      <w:r w:rsidR="00492DF7">
        <w:t xml:space="preserve">known break-up predictors </w:t>
      </w:r>
      <w:r w:rsidR="009503F6">
        <w:t xml:space="preserve">such as </w:t>
      </w:r>
      <w:r w:rsidR="00586C7A">
        <w:t>negative</w:t>
      </w:r>
      <w:r w:rsidR="0018553E">
        <w:t xml:space="preserve"> </w:t>
      </w:r>
      <w:r w:rsidR="00586C7A">
        <w:t xml:space="preserve">couple </w:t>
      </w:r>
      <w:r w:rsidR="0018553E">
        <w:t xml:space="preserve">interactions </w:t>
      </w:r>
      <w:r w:rsidR="00586C7A">
        <w:t>(</w:t>
      </w:r>
      <w:proofErr w:type="spellStart"/>
      <w:r w:rsidR="001047BB">
        <w:t>Karney</w:t>
      </w:r>
      <w:proofErr w:type="spellEnd"/>
      <w:r w:rsidR="001047BB">
        <w:t xml:space="preserve"> &amp; Bradbury, 1997</w:t>
      </w:r>
      <w:r w:rsidR="0018553E">
        <w:t>)</w:t>
      </w:r>
      <w:r w:rsidR="007619BB">
        <w:t>,</w:t>
      </w:r>
      <w:r w:rsidR="00586C7A">
        <w:t xml:space="preserve"> reduce network support for the relationship (Le, Dove, Agnew, </w:t>
      </w:r>
      <w:proofErr w:type="spellStart"/>
      <w:r w:rsidR="00586C7A">
        <w:t>Korn</w:t>
      </w:r>
      <w:proofErr w:type="spellEnd"/>
      <w:r w:rsidR="00586C7A">
        <w:t xml:space="preserve">, &amp; </w:t>
      </w:r>
      <w:proofErr w:type="spellStart"/>
      <w:r w:rsidR="00586C7A">
        <w:t>Mutso</w:t>
      </w:r>
      <w:proofErr w:type="spellEnd"/>
      <w:r w:rsidR="00586C7A">
        <w:t>, 2010)</w:t>
      </w:r>
      <w:r w:rsidR="007619BB">
        <w:t xml:space="preserve">, or expose </w:t>
      </w:r>
      <w:r w:rsidR="0059468E">
        <w:t>couple members’</w:t>
      </w:r>
      <w:r w:rsidR="00815C7A">
        <w:t xml:space="preserve"> </w:t>
      </w:r>
      <w:r w:rsidR="007619BB">
        <w:t xml:space="preserve">vulnerabilities (Randall &amp; </w:t>
      </w:r>
      <w:proofErr w:type="spellStart"/>
      <w:r w:rsidR="007619BB">
        <w:t>Bondenmann</w:t>
      </w:r>
      <w:proofErr w:type="spellEnd"/>
      <w:r w:rsidR="007619BB">
        <w:t>, 2009)</w:t>
      </w:r>
      <w:r w:rsidR="00586C7A">
        <w:t xml:space="preserve">. </w:t>
      </w:r>
      <w:r w:rsidR="009F0FBA">
        <w:t xml:space="preserve">Given the relatively recent advent of </w:t>
      </w:r>
      <w:r w:rsidR="00F54692">
        <w:t xml:space="preserve">legally-recognized </w:t>
      </w:r>
      <w:r w:rsidR="009F0FBA">
        <w:t>same-sex partnerships and marriage, there is little extant research on break-ups in formally committed</w:t>
      </w:r>
      <w:r w:rsidR="008F6FF7">
        <w:t xml:space="preserve"> </w:t>
      </w:r>
      <w:r w:rsidR="009F0FBA">
        <w:t xml:space="preserve">same-sex relationships. However, </w:t>
      </w:r>
      <w:r w:rsidR="00590C69">
        <w:t xml:space="preserve">research suggests that stigma </w:t>
      </w:r>
      <w:r w:rsidR="00492DF7">
        <w:t>creates everyday stressors among same-sex couples</w:t>
      </w:r>
      <w:r w:rsidR="00590C69">
        <w:t xml:space="preserve"> (</w:t>
      </w:r>
      <w:proofErr w:type="spellStart"/>
      <w:r w:rsidR="00492DF7">
        <w:t>Peplau</w:t>
      </w:r>
      <w:proofErr w:type="spellEnd"/>
      <w:r w:rsidR="00492DF7">
        <w:t xml:space="preserve"> &amp; Fingerhut, 2007</w:t>
      </w:r>
      <w:r w:rsidR="00590C69" w:rsidRPr="00FA288F">
        <w:t>)</w:t>
      </w:r>
      <w:r w:rsidR="004B1360">
        <w:t xml:space="preserve"> and that </w:t>
      </w:r>
      <w:r w:rsidR="00492DF7">
        <w:t>daily</w:t>
      </w:r>
      <w:r w:rsidR="004B1360">
        <w:t xml:space="preserve"> stress undermines </w:t>
      </w:r>
      <w:r w:rsidR="009503F6">
        <w:t>marital</w:t>
      </w:r>
      <w:r w:rsidR="004B1360">
        <w:t xml:space="preserve"> quality (Randall &amp; </w:t>
      </w:r>
      <w:proofErr w:type="spellStart"/>
      <w:r w:rsidR="004B1360">
        <w:t>Bondenmann</w:t>
      </w:r>
      <w:proofErr w:type="spellEnd"/>
      <w:r w:rsidR="004B1360">
        <w:t>, 2009)</w:t>
      </w:r>
      <w:r w:rsidR="00590C69">
        <w:t xml:space="preserve">. </w:t>
      </w:r>
      <w:r w:rsidR="009503F6">
        <w:t>We can also study similar</w:t>
      </w:r>
      <w:r w:rsidR="009F0FBA">
        <w:t xml:space="preserve"> processes in interracial </w:t>
      </w:r>
      <w:r w:rsidR="00492DF7">
        <w:t xml:space="preserve">married </w:t>
      </w:r>
      <w:r w:rsidR="009F0FBA">
        <w:t>couples, who may also experience stress as a result of stigma and discrimination</w:t>
      </w:r>
      <w:r w:rsidR="00AD1F10">
        <w:t xml:space="preserve">. </w:t>
      </w:r>
      <w:r w:rsidR="00124EFC">
        <w:t xml:space="preserve"> Indeed, </w:t>
      </w:r>
      <w:r w:rsidR="00FA288F">
        <w:t>interracial marriages are more likely to end in divorce t</w:t>
      </w:r>
      <w:r w:rsidR="00E76C3E">
        <w:t xml:space="preserve">han are same-race </w:t>
      </w:r>
      <w:r w:rsidR="00FA288F">
        <w:t>mar</w:t>
      </w:r>
      <w:r w:rsidR="004E2DDD">
        <w:t>r</w:t>
      </w:r>
      <w:r w:rsidR="00FA288F">
        <w:t>i</w:t>
      </w:r>
      <w:r w:rsidR="004E2DDD">
        <w:t>ages</w:t>
      </w:r>
      <w:r w:rsidR="00FA288F">
        <w:t xml:space="preserve"> (</w:t>
      </w:r>
      <w:proofErr w:type="spellStart"/>
      <w:r w:rsidR="00FA288F">
        <w:t>Bratter</w:t>
      </w:r>
      <w:proofErr w:type="spellEnd"/>
      <w:r w:rsidR="00FA288F">
        <w:t xml:space="preserve"> &amp; King, 2008).  </w:t>
      </w:r>
      <w:r w:rsidR="00411433">
        <w:t xml:space="preserve">It would be </w:t>
      </w:r>
      <w:r w:rsidR="004B1360">
        <w:t>valuable</w:t>
      </w:r>
      <w:r w:rsidR="00411433">
        <w:t xml:space="preserve"> to compare couples whose marriages may be viewed as stigmatized to examine the role of stress </w:t>
      </w:r>
      <w:r w:rsidR="00391874">
        <w:t xml:space="preserve">in relationship dissolution.  </w:t>
      </w:r>
    </w:p>
    <w:p w14:paraId="1E437146" w14:textId="77777777" w:rsidR="0054070E" w:rsidRDefault="004F6D75" w:rsidP="0093086A">
      <w:pPr>
        <w:spacing w:line="480" w:lineRule="auto"/>
        <w:contextualSpacing/>
      </w:pPr>
      <w:r>
        <w:lastRenderedPageBreak/>
        <w:tab/>
      </w:r>
      <w:r w:rsidRPr="001104BD">
        <w:rPr>
          <w:i/>
          <w:iCs/>
        </w:rPr>
        <w:t>Attachment</w:t>
      </w:r>
      <w:r>
        <w:t xml:space="preserve">.  </w:t>
      </w:r>
      <w:r w:rsidR="0018553E">
        <w:t>A key vulnerability likely to be exacerbated by the stress of stigma is attachment insecurity (</w:t>
      </w:r>
      <w:proofErr w:type="spellStart"/>
      <w:r w:rsidR="0018553E">
        <w:t>Mikulincer</w:t>
      </w:r>
      <w:proofErr w:type="spellEnd"/>
      <w:r w:rsidR="0018553E">
        <w:t xml:space="preserve"> &amp; Shaver, 2007). </w:t>
      </w:r>
      <w:r>
        <w:t xml:space="preserve">In times of stress the attachment </w:t>
      </w:r>
      <w:proofErr w:type="spellStart"/>
      <w:r>
        <w:t>behavioral</w:t>
      </w:r>
      <w:proofErr w:type="spellEnd"/>
      <w:r>
        <w:t xml:space="preserve"> system is activated and an individual typically se</w:t>
      </w:r>
      <w:r w:rsidR="00666AC8">
        <w:t>eks proximity to a caregiver.  For individuals who have generally had reliable and sensitive caregivers</w:t>
      </w:r>
      <w:r w:rsidR="00F02C98">
        <w:t xml:space="preserve"> (i.e., those with a secure attachment </w:t>
      </w:r>
      <w:r w:rsidR="003D4798">
        <w:t>pattern</w:t>
      </w:r>
      <w:r w:rsidR="00F02C98">
        <w:t>)</w:t>
      </w:r>
      <w:r w:rsidR="00666AC8">
        <w:t xml:space="preserve">, </w:t>
      </w:r>
      <w:r w:rsidR="007D031A">
        <w:t xml:space="preserve">seeking proximity </w:t>
      </w:r>
      <w:r w:rsidR="00F02C98">
        <w:t>provides</w:t>
      </w:r>
      <w:r w:rsidR="007D031A">
        <w:t xml:space="preserve"> feelings of security and the attachment system is downregulated so the individual </w:t>
      </w:r>
      <w:r w:rsidR="003D4798">
        <w:t>can pursue</w:t>
      </w:r>
      <w:r w:rsidR="007D031A">
        <w:t xml:space="preserve"> other activities</w:t>
      </w:r>
      <w:r w:rsidR="00DC39C1">
        <w:t xml:space="preserve">.  For individuals who generally have had inconsistent </w:t>
      </w:r>
      <w:r w:rsidR="004B1360">
        <w:t>or</w:t>
      </w:r>
      <w:r w:rsidR="00DC39C1">
        <w:t xml:space="preserve"> overprotective caregivers (i.e., those with an anxious attachment </w:t>
      </w:r>
      <w:r w:rsidR="003D4798">
        <w:t>pattern</w:t>
      </w:r>
      <w:r w:rsidR="00DC39C1">
        <w:t xml:space="preserve">), seeking proximity only results in felt security intermittently so they tend to cling to caregivers and be </w:t>
      </w:r>
      <w:proofErr w:type="spellStart"/>
      <w:r w:rsidR="00DC39C1">
        <w:t>hypervigilant</w:t>
      </w:r>
      <w:proofErr w:type="spellEnd"/>
      <w:r w:rsidR="00DC39C1">
        <w:t xml:space="preserve"> to signs of threat or rejection.  For individuals who have generally had neglectful </w:t>
      </w:r>
      <w:r w:rsidR="00F02C98">
        <w:t>or</w:t>
      </w:r>
      <w:r w:rsidR="00DC39C1">
        <w:t xml:space="preserve"> rejecting caregivers (i.e., those with an avoidant attachment </w:t>
      </w:r>
      <w:r w:rsidR="003D4798">
        <w:t>pattern</w:t>
      </w:r>
      <w:r w:rsidR="00DC39C1">
        <w:t xml:space="preserve">), seeking proximity is not a viable strategy </w:t>
      </w:r>
      <w:r w:rsidR="004B1360">
        <w:t>so</w:t>
      </w:r>
      <w:r w:rsidR="00DC39C1">
        <w:t xml:space="preserve"> they disengage from relationship</w:t>
      </w:r>
      <w:r w:rsidR="00F02C98">
        <w:t>s</w:t>
      </w:r>
      <w:r w:rsidR="00DC39C1">
        <w:t xml:space="preserve"> and deactivate the attachment system.  These attachment patterns have </w:t>
      </w:r>
      <w:r w:rsidR="003D4798">
        <w:t xml:space="preserve">important </w:t>
      </w:r>
      <w:r w:rsidR="00DC39C1">
        <w:t>consequences for close relationships</w:t>
      </w:r>
      <w:r w:rsidR="004B1360">
        <w:t xml:space="preserve"> (</w:t>
      </w:r>
      <w:r w:rsidR="007619BB">
        <w:t xml:space="preserve">Collins &amp; Read, 1990; </w:t>
      </w:r>
      <w:r w:rsidR="004B1360">
        <w:t xml:space="preserve">Hepper &amp; Carnelley, 2012; </w:t>
      </w:r>
      <w:proofErr w:type="spellStart"/>
      <w:r w:rsidR="004B1360">
        <w:t>Mikulincer</w:t>
      </w:r>
      <w:proofErr w:type="spellEnd"/>
      <w:r w:rsidR="004B1360">
        <w:t xml:space="preserve"> &amp; Shaver, 2007). Whereas secure individuals are comfortable with intimacy, interdependence and commitment, </w:t>
      </w:r>
      <w:r w:rsidR="00DC39C1">
        <w:t>those high in attachment anxiety are clingy</w:t>
      </w:r>
      <w:r w:rsidR="004B1360">
        <w:t>,</w:t>
      </w:r>
      <w:r w:rsidR="00DC39C1">
        <w:t xml:space="preserve"> jealous and fear abandonment</w:t>
      </w:r>
      <w:r w:rsidR="004B1360">
        <w:t>, and t</w:t>
      </w:r>
      <w:r w:rsidR="00DC39C1">
        <w:t xml:space="preserve">hose high in avoidance avoid </w:t>
      </w:r>
      <w:r w:rsidR="004B1360">
        <w:t>intimacy</w:t>
      </w:r>
      <w:r w:rsidR="00F02C98">
        <w:t>, emotional expression</w:t>
      </w:r>
      <w:r w:rsidR="004B1360">
        <w:t xml:space="preserve"> and commitment. </w:t>
      </w:r>
      <w:r w:rsidR="00EF45AA">
        <w:t xml:space="preserve"> </w:t>
      </w:r>
      <w:r w:rsidR="007619BB">
        <w:t xml:space="preserve">Unsurprisingly, insecure </w:t>
      </w:r>
      <w:r w:rsidR="003D4798">
        <w:t xml:space="preserve">individuals’ relationships </w:t>
      </w:r>
      <w:r w:rsidR="007619BB">
        <w:t xml:space="preserve">are </w:t>
      </w:r>
      <w:r w:rsidR="009503F6">
        <w:t xml:space="preserve">less satisfied and </w:t>
      </w:r>
      <w:r w:rsidR="007619BB">
        <w:t xml:space="preserve">more likely to break-up (Kirkpatrick &amp; </w:t>
      </w:r>
      <w:proofErr w:type="spellStart"/>
      <w:r w:rsidR="007619BB">
        <w:t>Hazan</w:t>
      </w:r>
      <w:proofErr w:type="spellEnd"/>
      <w:r w:rsidR="007619BB">
        <w:t>, 1994</w:t>
      </w:r>
      <w:r w:rsidR="009503F6">
        <w:t xml:space="preserve">; </w:t>
      </w:r>
      <w:proofErr w:type="spellStart"/>
      <w:r w:rsidR="009503F6">
        <w:t>Mikulincer</w:t>
      </w:r>
      <w:proofErr w:type="spellEnd"/>
      <w:r w:rsidR="009503F6">
        <w:t xml:space="preserve"> &amp; Shaver, 2007</w:t>
      </w:r>
      <w:r w:rsidR="007619BB">
        <w:t>).</w:t>
      </w:r>
    </w:p>
    <w:p w14:paraId="1C5D5510" w14:textId="2F99885B" w:rsidR="004F6D75" w:rsidRDefault="0054070E" w:rsidP="0093086A">
      <w:pPr>
        <w:spacing w:line="480" w:lineRule="auto"/>
        <w:ind w:firstLine="720"/>
        <w:contextualSpacing/>
      </w:pPr>
      <w:r>
        <w:t xml:space="preserve">Research demonstrates that LGB and heterosexual individuals do not differ in their prevalence of each attachment pattern (Ridge &amp; Feeney, 1998) and that attachment patterns correlate with relationship functioning in the same way for LGB and heterosexual samples (Carnelley, Hepper, Hicks, &amp; Turner, 2011; </w:t>
      </w:r>
      <w:proofErr w:type="spellStart"/>
      <w:r>
        <w:t>K</w:t>
      </w:r>
      <w:r w:rsidR="00DE78ED">
        <w:t>urdek</w:t>
      </w:r>
      <w:proofErr w:type="spellEnd"/>
      <w:r w:rsidR="00DE78ED">
        <w:t xml:space="preserve">, </w:t>
      </w:r>
      <w:r>
        <w:t>2002). However, b</w:t>
      </w:r>
      <w:r w:rsidR="00EF45AA">
        <w:t xml:space="preserve">ecause stress activates the attachment system, individuals who experience prejudice and discrimination frequently will show exacerbated attachment style differences in </w:t>
      </w:r>
      <w:r w:rsidR="007619BB">
        <w:t xml:space="preserve">relationship </w:t>
      </w:r>
      <w:proofErr w:type="spellStart"/>
      <w:r w:rsidR="007619BB">
        <w:t>behavior</w:t>
      </w:r>
      <w:proofErr w:type="spellEnd"/>
      <w:r w:rsidR="007619BB">
        <w:t xml:space="preserve"> (Simpson, Rholes, &amp; </w:t>
      </w:r>
      <w:proofErr w:type="spellStart"/>
      <w:r w:rsidR="007619BB">
        <w:t>Nelligan</w:t>
      </w:r>
      <w:proofErr w:type="spellEnd"/>
      <w:r w:rsidR="007619BB">
        <w:t>, 1996)</w:t>
      </w:r>
      <w:r>
        <w:t>. This</w:t>
      </w:r>
      <w:r w:rsidR="00A72485">
        <w:t xml:space="preserve"> may lead to </w:t>
      </w:r>
      <w:r w:rsidR="00EF45AA">
        <w:t>relationship dissolution</w:t>
      </w:r>
      <w:r w:rsidR="00A72485">
        <w:t xml:space="preserve"> either directly</w:t>
      </w:r>
      <w:r>
        <w:t xml:space="preserve"> </w:t>
      </w:r>
      <w:r w:rsidR="001570CE">
        <w:t xml:space="preserve">via damaging relationship functioning </w:t>
      </w:r>
      <w:r>
        <w:t xml:space="preserve">(Kirkpatrick &amp; </w:t>
      </w:r>
      <w:proofErr w:type="spellStart"/>
      <w:r>
        <w:t>Hazan</w:t>
      </w:r>
      <w:proofErr w:type="spellEnd"/>
      <w:r>
        <w:t>, 1994)</w:t>
      </w:r>
      <w:r w:rsidR="00A72485">
        <w:t xml:space="preserve"> or indirectly via mental health problems</w:t>
      </w:r>
      <w:r w:rsidR="00EF45AA">
        <w:t xml:space="preserve"> for insecure individuals</w:t>
      </w:r>
      <w:r w:rsidR="00A72485">
        <w:t xml:space="preserve"> (Mohr, 2008)</w:t>
      </w:r>
      <w:r w:rsidR="00DD6039">
        <w:t xml:space="preserve">.    </w:t>
      </w:r>
      <w:r w:rsidR="00BE2AEE">
        <w:t xml:space="preserve"> </w:t>
      </w:r>
    </w:p>
    <w:p w14:paraId="4394F6FE" w14:textId="77777777" w:rsidR="004F6D75" w:rsidRDefault="001C029B" w:rsidP="0093086A">
      <w:pPr>
        <w:spacing w:line="480" w:lineRule="auto"/>
        <w:contextualSpacing/>
        <w:rPr>
          <w:i/>
          <w:iCs/>
        </w:rPr>
      </w:pPr>
      <w:r>
        <w:rPr>
          <w:i/>
          <w:iCs/>
        </w:rPr>
        <w:lastRenderedPageBreak/>
        <w:t>Potential Consequences of Legalized Same-</w:t>
      </w:r>
      <w:r w:rsidR="00157DBD">
        <w:rPr>
          <w:i/>
          <w:iCs/>
        </w:rPr>
        <w:t>S</w:t>
      </w:r>
      <w:r>
        <w:rPr>
          <w:i/>
          <w:iCs/>
        </w:rPr>
        <w:t>ex Marriage</w:t>
      </w:r>
    </w:p>
    <w:p w14:paraId="44D4403F" w14:textId="77777777" w:rsidR="007619BB" w:rsidRDefault="00D3144C" w:rsidP="0093086A">
      <w:pPr>
        <w:spacing w:line="480" w:lineRule="auto"/>
        <w:ind w:firstLine="720"/>
        <w:contextualSpacing/>
      </w:pPr>
      <w:r>
        <w:t xml:space="preserve">Now that same-sex marriage is finally legal in all of the </w:t>
      </w:r>
      <w:r w:rsidR="004E2DDD">
        <w:t>USA</w:t>
      </w:r>
      <w:r>
        <w:t xml:space="preserve">, </w:t>
      </w:r>
      <w:r w:rsidR="007619BB">
        <w:t xml:space="preserve">the above gloomy picture might be able to change. First, it will increase visibility of long-term LGB couples who will demonstrate the similarities in intimacy and commitment reported in Frost’s research.  This evidence may contradict some </w:t>
      </w:r>
      <w:r w:rsidR="003D4798">
        <w:t xml:space="preserve">society </w:t>
      </w:r>
      <w:r w:rsidR="007619BB">
        <w:t>members</w:t>
      </w:r>
      <w:r w:rsidR="003D4798">
        <w:t>’</w:t>
      </w:r>
      <w:r w:rsidR="007619BB">
        <w:t xml:space="preserve"> </w:t>
      </w:r>
      <w:r w:rsidR="00CD70B1">
        <w:t xml:space="preserve">assumptions about </w:t>
      </w:r>
      <w:r w:rsidR="007619BB">
        <w:t xml:space="preserve">LGB relationships </w:t>
      </w:r>
      <w:r w:rsidR="00CD70B1">
        <w:t xml:space="preserve">(e.g., that they are </w:t>
      </w:r>
      <w:r w:rsidR="007619BB">
        <w:t>based on sex rather than intimacy</w:t>
      </w:r>
      <w:r w:rsidR="00CD70B1">
        <w:t xml:space="preserve">; </w:t>
      </w:r>
      <w:proofErr w:type="spellStart"/>
      <w:r w:rsidR="00CD70B1">
        <w:t>LaMar</w:t>
      </w:r>
      <w:proofErr w:type="spellEnd"/>
      <w:r w:rsidR="00CD70B1">
        <w:t xml:space="preserve"> &amp; Kite, 1998)</w:t>
      </w:r>
      <w:r w:rsidR="007619BB">
        <w:t>, helping to challenge stigmatized attitudes and reduce prejudice and discrimination.  Second, it might promote attachment security in LGB partners, particularly those high in attachment anxiety who need constant reassurance of their partner’s love</w:t>
      </w:r>
      <w:r w:rsidR="0080545E">
        <w:t xml:space="preserve"> and may find security in the public declaration of love and commitment provided by marriage. Indeed, heterosexual newlyweds show decreases in attachment anxiety over three years (Davila, </w:t>
      </w:r>
      <w:proofErr w:type="spellStart"/>
      <w:r w:rsidR="0080545E">
        <w:t>Karney</w:t>
      </w:r>
      <w:proofErr w:type="spellEnd"/>
      <w:r w:rsidR="0080545E">
        <w:t>, &amp; Bradbury, 1999).</w:t>
      </w:r>
      <w:r w:rsidR="007619BB">
        <w:t xml:space="preserve"> Together, reduced stress and increased attachment security may help to </w:t>
      </w:r>
      <w:r w:rsidR="00637712">
        <w:t>facilitate</w:t>
      </w:r>
      <w:r w:rsidR="007619BB">
        <w:t xml:space="preserve"> relationship stability and maintenance in committed LGB couples. </w:t>
      </w:r>
    </w:p>
    <w:p w14:paraId="1DB17FCA" w14:textId="77777777" w:rsidR="008D5131" w:rsidRDefault="00276CE9" w:rsidP="0093086A">
      <w:pPr>
        <w:spacing w:line="480" w:lineRule="auto"/>
        <w:ind w:firstLine="720"/>
        <w:contextualSpacing/>
      </w:pPr>
      <w:r>
        <w:t xml:space="preserve">In addition, the legalization of same-sex marriage affords </w:t>
      </w:r>
      <w:r w:rsidR="00D3144C">
        <w:t xml:space="preserve">new opportunities for </w:t>
      </w:r>
      <w:r w:rsidR="00637712">
        <w:t>relationships researchers</w:t>
      </w:r>
      <w:r w:rsidR="00D3144C">
        <w:t xml:space="preserve">.  </w:t>
      </w:r>
      <w:r w:rsidR="00052BFF">
        <w:t xml:space="preserve">We can now pinpoint relationship marker events in both LGB and heterosexual couples, such as marriage proposal/engagement, wedding, honeymoon, and divorce.  </w:t>
      </w:r>
      <w:r w:rsidR="00C37A94">
        <w:t>Researchers can now identify newly</w:t>
      </w:r>
      <w:r w:rsidR="001570CE">
        <w:t>-</w:t>
      </w:r>
      <w:r w:rsidR="00C37A94">
        <w:t xml:space="preserve">wedded LGB couples and follow them over time to investigate issues such as the </w:t>
      </w:r>
      <w:r w:rsidR="004E2DDD">
        <w:t>effect of</w:t>
      </w:r>
      <w:r w:rsidR="00C37A94">
        <w:t xml:space="preserve"> daily experiences of prejudice and discrimination </w:t>
      </w:r>
      <w:r w:rsidR="004E2DDD">
        <w:t>on</w:t>
      </w:r>
      <w:r w:rsidR="00C37A94">
        <w:t xml:space="preserve"> relationship satisfaction and commitment. </w:t>
      </w:r>
      <w:r w:rsidR="005C55C1">
        <w:t xml:space="preserve"> </w:t>
      </w:r>
      <w:r w:rsidR="00C37A94">
        <w:t xml:space="preserve"> It </w:t>
      </w:r>
      <w:r w:rsidR="001570CE">
        <w:t xml:space="preserve">also </w:t>
      </w:r>
      <w:r w:rsidR="00C37A94">
        <w:t xml:space="preserve">provides the opportunity to examine </w:t>
      </w:r>
      <w:r w:rsidR="001570CE">
        <w:t>predictors of</w:t>
      </w:r>
      <w:r w:rsidR="00C37A94">
        <w:t xml:space="preserve"> relationship dissolution in terms of separation</w:t>
      </w:r>
      <w:r w:rsidR="00637712">
        <w:t>/</w:t>
      </w:r>
      <w:r w:rsidR="00C37A94">
        <w:t xml:space="preserve">divorce.  </w:t>
      </w:r>
      <w:r w:rsidR="00F56C2F">
        <w:t xml:space="preserve">Past research shows that </w:t>
      </w:r>
      <w:r w:rsidR="004E2DDD">
        <w:t>LGB</w:t>
      </w:r>
      <w:r w:rsidR="00F56C2F">
        <w:t xml:space="preserve"> couple members reported fewer barriers to ending their relationship than did married heterosexual couple members (</w:t>
      </w:r>
      <w:proofErr w:type="spellStart"/>
      <w:r w:rsidR="00F56C2F">
        <w:t>Kurdek</w:t>
      </w:r>
      <w:proofErr w:type="spellEnd"/>
      <w:r w:rsidR="00F56C2F">
        <w:t xml:space="preserve"> &amp; Schmitt, 1986); with legalization of same-sex marriage</w:t>
      </w:r>
      <w:r w:rsidR="00E8550B">
        <w:t>,</w:t>
      </w:r>
      <w:r w:rsidR="00F56C2F">
        <w:t xml:space="preserve"> barriers to ending a relationship should be similar across couple </w:t>
      </w:r>
      <w:r w:rsidR="001570CE">
        <w:t xml:space="preserve">orientations </w:t>
      </w:r>
      <w:r w:rsidR="00F56C2F">
        <w:t xml:space="preserve">and perhaps </w:t>
      </w:r>
      <w:r w:rsidR="001570CE">
        <w:t>enhance</w:t>
      </w:r>
      <w:r w:rsidR="00F56C2F">
        <w:t xml:space="preserve"> relationship stability in LGB couples.  </w:t>
      </w:r>
      <w:r w:rsidR="005C55C1">
        <w:t xml:space="preserve">Indeed, </w:t>
      </w:r>
      <w:r w:rsidR="00242471">
        <w:t>Rosenfeld (2014</w:t>
      </w:r>
      <w:r w:rsidR="008D5131">
        <w:t xml:space="preserve">) found in a </w:t>
      </w:r>
      <w:r w:rsidR="004E2DDD">
        <w:t xml:space="preserve">US </w:t>
      </w:r>
      <w:r w:rsidR="00E8550B">
        <w:t>nationally-</w:t>
      </w:r>
      <w:r w:rsidR="008D5131">
        <w:t xml:space="preserve">representative sample that heterosexual </w:t>
      </w:r>
      <w:r w:rsidR="00E8550B">
        <w:t>marriages</w:t>
      </w:r>
      <w:r w:rsidR="008D5131">
        <w:t xml:space="preserve"> </w:t>
      </w:r>
      <w:r w:rsidR="00E8550B">
        <w:t>and same-sex marriages</w:t>
      </w:r>
      <w:r w:rsidR="008D5131">
        <w:t xml:space="preserve"> (or marriage-like unions) had similar break-up rates.  </w:t>
      </w:r>
    </w:p>
    <w:p w14:paraId="3D802620" w14:textId="77777777" w:rsidR="00221563" w:rsidRDefault="00B03F9E" w:rsidP="0093086A">
      <w:pPr>
        <w:spacing w:line="480" w:lineRule="auto"/>
        <w:contextualSpacing/>
      </w:pPr>
      <w:r>
        <w:tab/>
      </w:r>
      <w:r w:rsidR="001570CE">
        <w:t xml:space="preserve">In conclusion, </w:t>
      </w:r>
      <w:r>
        <w:t xml:space="preserve">Frost presents evidence that heterosexual </w:t>
      </w:r>
      <w:r w:rsidR="00E8550B">
        <w:t>and</w:t>
      </w:r>
      <w:r>
        <w:t xml:space="preserve"> </w:t>
      </w:r>
      <w:r w:rsidR="00276CE9">
        <w:t>same-sex</w:t>
      </w:r>
      <w:r>
        <w:t xml:space="preserve"> couples describe important relationship events similar</w:t>
      </w:r>
      <w:r w:rsidR="00276CE9">
        <w:t>ly</w:t>
      </w:r>
      <w:r>
        <w:t xml:space="preserve"> </w:t>
      </w:r>
      <w:r w:rsidR="00276CE9">
        <w:t xml:space="preserve">in terms </w:t>
      </w:r>
      <w:r>
        <w:t xml:space="preserve">of intimacy, trust, commitment and caregiving.  Now </w:t>
      </w:r>
      <w:r>
        <w:lastRenderedPageBreak/>
        <w:t>that same-sex marriage is legal in the US</w:t>
      </w:r>
      <w:r w:rsidR="00276CE9">
        <w:t>A</w:t>
      </w:r>
      <w:r>
        <w:t xml:space="preserve"> we hope that this will be more readily demonstrated to those with negative views of same-sex couples</w:t>
      </w:r>
      <w:r w:rsidR="004E2DDD">
        <w:t xml:space="preserve">, and that this will </w:t>
      </w:r>
      <w:r>
        <w:t>lead to more tolerance</w:t>
      </w:r>
      <w:r w:rsidR="001570CE">
        <w:t xml:space="preserve"> and help those couples have longer, happier relationships</w:t>
      </w:r>
      <w:r>
        <w:t>.</w:t>
      </w:r>
    </w:p>
    <w:p w14:paraId="784366DF" w14:textId="77777777" w:rsidR="00221563" w:rsidRDefault="00221563" w:rsidP="0093086A">
      <w:pPr>
        <w:spacing w:line="480" w:lineRule="auto"/>
        <w:contextualSpacing/>
      </w:pPr>
      <w:r>
        <w:br w:type="page"/>
      </w:r>
    </w:p>
    <w:p w14:paraId="4CCE83A1" w14:textId="77777777" w:rsidR="00242471" w:rsidRPr="00242471" w:rsidRDefault="00242471" w:rsidP="003633D1">
      <w:pPr>
        <w:spacing w:line="480" w:lineRule="auto"/>
        <w:ind w:firstLine="720"/>
        <w:contextualSpacing/>
        <w:jc w:val="center"/>
        <w:rPr>
          <w:b/>
          <w:bCs/>
        </w:rPr>
      </w:pPr>
      <w:r w:rsidRPr="00242471">
        <w:rPr>
          <w:b/>
          <w:bCs/>
        </w:rPr>
        <w:lastRenderedPageBreak/>
        <w:t>References</w:t>
      </w:r>
    </w:p>
    <w:p w14:paraId="76B99299" w14:textId="77777777" w:rsidR="00276CE9" w:rsidRDefault="00276CE9" w:rsidP="00276CE9">
      <w:pPr>
        <w:spacing w:line="480" w:lineRule="auto"/>
        <w:ind w:left="709" w:hanging="709"/>
        <w:contextualSpacing/>
      </w:pPr>
      <w:proofErr w:type="spellStart"/>
      <w:r w:rsidRPr="009A29AB">
        <w:t>Bratter</w:t>
      </w:r>
      <w:proofErr w:type="spellEnd"/>
      <w:r w:rsidRPr="009A29AB">
        <w:t>, J. L., &amp; King, R. B.  (2008)</w:t>
      </w:r>
      <w:proofErr w:type="gramStart"/>
      <w:r w:rsidRPr="009A29AB">
        <w:t>.</w:t>
      </w:r>
      <w:r>
        <w:t xml:space="preserve"> </w:t>
      </w:r>
      <w:r w:rsidRPr="009A29AB">
        <w:t xml:space="preserve"> ’’But</w:t>
      </w:r>
      <w:proofErr w:type="gramEnd"/>
      <w:r w:rsidRPr="009A29AB">
        <w:t xml:space="preserve"> </w:t>
      </w:r>
      <w:r>
        <w:t>will it l</w:t>
      </w:r>
      <w:r w:rsidRPr="009A29AB">
        <w:t xml:space="preserve">ast?’’: Marital </w:t>
      </w:r>
      <w:r>
        <w:t>i</w:t>
      </w:r>
      <w:r w:rsidRPr="009A29AB">
        <w:t xml:space="preserve">nstability </w:t>
      </w:r>
      <w:r>
        <w:t>a</w:t>
      </w:r>
      <w:r w:rsidRPr="009A29AB">
        <w:t>mong</w:t>
      </w:r>
      <w:r>
        <w:t xml:space="preserve"> i</w:t>
      </w:r>
      <w:r w:rsidRPr="009A29AB">
        <w:t xml:space="preserve">nterracial and </w:t>
      </w:r>
      <w:r>
        <w:t>s</w:t>
      </w:r>
      <w:r w:rsidRPr="009A29AB">
        <w:t>ame-</w:t>
      </w:r>
      <w:r>
        <w:t>r</w:t>
      </w:r>
      <w:r w:rsidRPr="009A29AB">
        <w:t xml:space="preserve">ace </w:t>
      </w:r>
      <w:r>
        <w:t>c</w:t>
      </w:r>
      <w:r w:rsidRPr="009A29AB">
        <w:t>ouples</w:t>
      </w:r>
      <w:r>
        <w:t xml:space="preserve">.  </w:t>
      </w:r>
      <w:r w:rsidRPr="009A29AB">
        <w:rPr>
          <w:i/>
          <w:iCs/>
        </w:rPr>
        <w:t>Family Relations, 57,</w:t>
      </w:r>
      <w:r w:rsidRPr="009A29AB">
        <w:t xml:space="preserve"> 160–171</w:t>
      </w:r>
      <w:r>
        <w:t>.</w:t>
      </w:r>
    </w:p>
    <w:p w14:paraId="4839F1A4" w14:textId="77777777" w:rsidR="00276CE9" w:rsidRDefault="00276CE9" w:rsidP="00276CE9">
      <w:pPr>
        <w:spacing w:line="480" w:lineRule="auto"/>
        <w:ind w:left="709" w:hanging="709"/>
        <w:contextualSpacing/>
      </w:pPr>
      <w:r w:rsidRPr="0054070E">
        <w:t>Carnelley, K. B., Hepper, E. G.,</w:t>
      </w:r>
      <w:r w:rsidRPr="0054070E">
        <w:rPr>
          <w:b/>
        </w:rPr>
        <w:t xml:space="preserve"> </w:t>
      </w:r>
      <w:r w:rsidRPr="0054070E">
        <w:t xml:space="preserve">Hicks, C., &amp; Turner, W. (2011). Perceived parental reactions to coming out, attachment, and romantic relationship views. </w:t>
      </w:r>
      <w:r w:rsidRPr="0054070E">
        <w:rPr>
          <w:i/>
        </w:rPr>
        <w:t>Attachment and Human Development</w:t>
      </w:r>
      <w:r w:rsidRPr="0054070E">
        <w:rPr>
          <w:iCs/>
        </w:rPr>
        <w:t xml:space="preserve">, </w:t>
      </w:r>
      <w:r w:rsidRPr="0054070E">
        <w:rPr>
          <w:i/>
        </w:rPr>
        <w:t>13</w:t>
      </w:r>
      <w:r w:rsidRPr="0054070E">
        <w:rPr>
          <w:iCs/>
        </w:rPr>
        <w:t>, 217-236</w:t>
      </w:r>
      <w:r w:rsidRPr="0054070E">
        <w:t>. DOI: 10.1080/14616734.2011.563828</w:t>
      </w:r>
    </w:p>
    <w:p w14:paraId="71F7F65E" w14:textId="77777777" w:rsidR="00276CE9" w:rsidRDefault="00276CE9" w:rsidP="00276CE9">
      <w:pPr>
        <w:spacing w:line="480" w:lineRule="auto"/>
        <w:ind w:left="709" w:hanging="709"/>
        <w:contextualSpacing/>
      </w:pPr>
      <w:r w:rsidRPr="00276CE9">
        <w:t>Collins, N. L., &amp; Read, S. J. (1990). Adult attachment, working models, and relationship</w:t>
      </w:r>
      <w:r>
        <w:t xml:space="preserve"> </w:t>
      </w:r>
      <w:r w:rsidRPr="00276CE9">
        <w:t xml:space="preserve">quality in dating couples. </w:t>
      </w:r>
      <w:r w:rsidRPr="00276CE9">
        <w:rPr>
          <w:i/>
          <w:iCs/>
        </w:rPr>
        <w:t>Journal of Personality and Social Psychology</w:t>
      </w:r>
      <w:r w:rsidRPr="00276CE9">
        <w:t xml:space="preserve">, </w:t>
      </w:r>
      <w:r w:rsidRPr="00276CE9">
        <w:rPr>
          <w:i/>
          <w:iCs/>
        </w:rPr>
        <w:t>58</w:t>
      </w:r>
      <w:r w:rsidRPr="00276CE9">
        <w:t>, 644-663.</w:t>
      </w:r>
    </w:p>
    <w:p w14:paraId="50B37387" w14:textId="77777777" w:rsidR="003765D9" w:rsidRPr="0054070E" w:rsidRDefault="003765D9" w:rsidP="00276CE9">
      <w:pPr>
        <w:spacing w:line="480" w:lineRule="auto"/>
        <w:ind w:left="709" w:hanging="709"/>
        <w:contextualSpacing/>
      </w:pPr>
      <w:r>
        <w:t xml:space="preserve">Davila, J., </w:t>
      </w:r>
      <w:proofErr w:type="spellStart"/>
      <w:r>
        <w:t>Karney</w:t>
      </w:r>
      <w:proofErr w:type="spellEnd"/>
      <w:r>
        <w:t xml:space="preserve">, B. R., &amp; Bradbury, T. N. (1999). </w:t>
      </w:r>
      <w:r w:rsidRPr="003765D9">
        <w:t>Attachment change processes in the early years of marriage.</w:t>
      </w:r>
      <w:r>
        <w:t xml:space="preserve"> </w:t>
      </w:r>
      <w:r w:rsidRPr="005963AC">
        <w:rPr>
          <w:i/>
          <w:iCs/>
        </w:rPr>
        <w:t>Journal of Personality and Social Psychology, 76</w:t>
      </w:r>
      <w:r>
        <w:t>,</w:t>
      </w:r>
      <w:r w:rsidRPr="003765D9">
        <w:t xml:space="preserve"> 783-802.</w:t>
      </w:r>
    </w:p>
    <w:p w14:paraId="0F63D3CB" w14:textId="77777777" w:rsidR="00276CE9" w:rsidRDefault="00276CE9" w:rsidP="00276CE9">
      <w:pPr>
        <w:spacing w:line="480" w:lineRule="auto"/>
        <w:ind w:left="709" w:hanging="709"/>
        <w:contextualSpacing/>
      </w:pPr>
      <w:proofErr w:type="spellStart"/>
      <w:r w:rsidRPr="00DD5CCE">
        <w:t>Hatzenbuehler</w:t>
      </w:r>
      <w:proofErr w:type="spellEnd"/>
      <w:r w:rsidRPr="00DD5CCE">
        <w:t xml:space="preserve">, M. </w:t>
      </w:r>
      <w:r>
        <w:t>L.  (2009)</w:t>
      </w:r>
      <w:proofErr w:type="gramStart"/>
      <w:r>
        <w:t>.  How</w:t>
      </w:r>
      <w:proofErr w:type="gramEnd"/>
      <w:r>
        <w:t xml:space="preserve"> does sexual minority stigma “get under the skin”? A</w:t>
      </w:r>
    </w:p>
    <w:p w14:paraId="03C0CCBF" w14:textId="77777777" w:rsidR="00276CE9" w:rsidRPr="00DD5CCE" w:rsidRDefault="00276CE9" w:rsidP="00276CE9">
      <w:pPr>
        <w:spacing w:line="480" w:lineRule="auto"/>
        <w:ind w:left="709" w:hanging="709"/>
        <w:contextualSpacing/>
      </w:pPr>
      <w:r>
        <w:tab/>
      </w:r>
      <w:proofErr w:type="gramStart"/>
      <w:r>
        <w:t>psychological</w:t>
      </w:r>
      <w:proofErr w:type="gramEnd"/>
      <w:r>
        <w:t xml:space="preserve"> mediation framework. </w:t>
      </w:r>
      <w:r w:rsidRPr="00DD5CCE">
        <w:rPr>
          <w:i/>
          <w:iCs/>
        </w:rPr>
        <w:t>Psychological Bulletin, 135</w:t>
      </w:r>
      <w:r>
        <w:t>, 707-730.</w:t>
      </w:r>
    </w:p>
    <w:p w14:paraId="167B5F21" w14:textId="77777777" w:rsidR="00276CE9" w:rsidRDefault="00276CE9" w:rsidP="00276CE9">
      <w:pPr>
        <w:spacing w:line="480" w:lineRule="auto"/>
        <w:ind w:left="709" w:hanging="709"/>
        <w:contextualSpacing/>
      </w:pPr>
      <w:r w:rsidRPr="0032710D">
        <w:t xml:space="preserve">Hepper, E. G., &amp; Carnelley, K. B. (2012). </w:t>
      </w:r>
      <w:r w:rsidRPr="001568DC">
        <w:t xml:space="preserve">Attachment and romantic relationships: The role of models of self and other. In M. </w:t>
      </w:r>
      <w:proofErr w:type="spellStart"/>
      <w:r w:rsidRPr="001568DC">
        <w:t>Paludi</w:t>
      </w:r>
      <w:proofErr w:type="spellEnd"/>
      <w:r w:rsidRPr="001568DC">
        <w:t xml:space="preserve"> (Ed.), </w:t>
      </w:r>
      <w:proofErr w:type="gramStart"/>
      <w:r w:rsidRPr="00DD5CCE">
        <w:rPr>
          <w:i/>
          <w:iCs/>
        </w:rPr>
        <w:t>The</w:t>
      </w:r>
      <w:proofErr w:type="gramEnd"/>
      <w:r w:rsidRPr="00DD5CCE">
        <w:rPr>
          <w:i/>
          <w:iCs/>
        </w:rPr>
        <w:t xml:space="preserve"> psychology of love</w:t>
      </w:r>
      <w:r w:rsidRPr="001568DC">
        <w:t xml:space="preserve"> (Vol. 1, pp. 133-154). Santa Barbara, CA: </w:t>
      </w:r>
      <w:proofErr w:type="spellStart"/>
      <w:r w:rsidRPr="001568DC">
        <w:t>Praeger</w:t>
      </w:r>
      <w:proofErr w:type="spellEnd"/>
      <w:r w:rsidRPr="001568DC">
        <w:t>.</w:t>
      </w:r>
    </w:p>
    <w:p w14:paraId="670B9831" w14:textId="77777777" w:rsidR="008A6D95" w:rsidRPr="008A6D95" w:rsidRDefault="008A6D95" w:rsidP="008A6D95">
      <w:pPr>
        <w:spacing w:line="480" w:lineRule="auto"/>
        <w:ind w:left="709" w:hanging="709"/>
        <w:contextualSpacing/>
      </w:pPr>
      <w:proofErr w:type="spellStart"/>
      <w:r w:rsidRPr="008A6D95">
        <w:t>Karney</w:t>
      </w:r>
      <w:proofErr w:type="spellEnd"/>
      <w:r w:rsidRPr="008A6D95">
        <w:t>, B. R., &amp; Bradbury, T. N.  (1997)</w:t>
      </w:r>
      <w:proofErr w:type="gramStart"/>
      <w:r w:rsidRPr="008A6D95">
        <w:t>.  Neuroticism</w:t>
      </w:r>
      <w:proofErr w:type="gramEnd"/>
      <w:r w:rsidRPr="008A6D95">
        <w:t xml:space="preserve">, marital interaction, and the trajectory of marital satisfaction.  </w:t>
      </w:r>
      <w:r w:rsidRPr="008A6D95">
        <w:rPr>
          <w:i/>
          <w:iCs/>
        </w:rPr>
        <w:t>Journal of Personality and Social Psychology, 72,</w:t>
      </w:r>
      <w:r w:rsidRPr="008A6D95">
        <w:t xml:space="preserve"> 1075-1092.</w:t>
      </w:r>
    </w:p>
    <w:p w14:paraId="377CC7B6" w14:textId="3A3C8566" w:rsidR="00BF1A87" w:rsidRPr="00BF1A87" w:rsidRDefault="00BF1A87" w:rsidP="00BF1A87">
      <w:pPr>
        <w:spacing w:line="480" w:lineRule="auto"/>
        <w:ind w:left="709" w:hanging="709"/>
        <w:contextualSpacing/>
      </w:pPr>
      <w:proofErr w:type="spellStart"/>
      <w:r w:rsidRPr="00BF1A87">
        <w:rPr>
          <w:lang w:val="de-DE"/>
        </w:rPr>
        <w:t>Kirkpatrick</w:t>
      </w:r>
      <w:proofErr w:type="spellEnd"/>
      <w:r w:rsidRPr="00BF1A87">
        <w:rPr>
          <w:lang w:val="de-DE"/>
        </w:rPr>
        <w:t xml:space="preserve">, L. A., &amp; </w:t>
      </w:r>
      <w:proofErr w:type="spellStart"/>
      <w:r w:rsidRPr="00BF1A87">
        <w:rPr>
          <w:lang w:val="de-DE"/>
        </w:rPr>
        <w:t>Hazan</w:t>
      </w:r>
      <w:proofErr w:type="spellEnd"/>
      <w:r w:rsidRPr="00BF1A87">
        <w:rPr>
          <w:lang w:val="de-DE"/>
        </w:rPr>
        <w:t xml:space="preserve">, C.  </w:t>
      </w:r>
      <w:r w:rsidRPr="00BF1A87">
        <w:t>(1994)</w:t>
      </w:r>
      <w:proofErr w:type="gramStart"/>
      <w:r w:rsidRPr="00BF1A87">
        <w:t xml:space="preserve">.  </w:t>
      </w:r>
      <w:r w:rsidRPr="00BF1A87">
        <w:rPr>
          <w:rFonts w:hint="eastAsia"/>
        </w:rPr>
        <w:t>Attachment</w:t>
      </w:r>
      <w:proofErr w:type="gramEnd"/>
      <w:r w:rsidRPr="00BF1A87">
        <w:rPr>
          <w:rFonts w:hint="eastAsia"/>
        </w:rPr>
        <w:t xml:space="preserve"> styles and close relationships: A four</w:t>
      </w:r>
      <w:r>
        <w:t>-</w:t>
      </w:r>
      <w:r w:rsidRPr="00BF1A87">
        <w:rPr>
          <w:rFonts w:hint="eastAsia"/>
        </w:rPr>
        <w:t>year prospective study</w:t>
      </w:r>
      <w:r w:rsidRPr="00BF1A87">
        <w:t xml:space="preserve">. </w:t>
      </w:r>
      <w:r w:rsidRPr="00BF1A87">
        <w:rPr>
          <w:i/>
          <w:iCs/>
        </w:rPr>
        <w:t xml:space="preserve">Personal Relationships, 1, </w:t>
      </w:r>
      <w:r w:rsidRPr="00BF1A87">
        <w:t>123-142.</w:t>
      </w:r>
    </w:p>
    <w:p w14:paraId="3010CB0C" w14:textId="244ABA8B" w:rsidR="00DE78ED" w:rsidRPr="00350E0C" w:rsidRDefault="00DE78ED" w:rsidP="00350E0C">
      <w:pPr>
        <w:spacing w:line="480" w:lineRule="auto"/>
        <w:ind w:left="709" w:hanging="709"/>
        <w:contextualSpacing/>
        <w:rPr>
          <w:i/>
          <w:iCs/>
        </w:rPr>
      </w:pPr>
      <w:proofErr w:type="spellStart"/>
      <w:r w:rsidRPr="00DE78ED">
        <w:t>Kurdek</w:t>
      </w:r>
      <w:proofErr w:type="spellEnd"/>
      <w:r w:rsidRPr="00DE78ED">
        <w:t xml:space="preserve">, L. </w:t>
      </w:r>
      <w:r>
        <w:t>A.  (2002)</w:t>
      </w:r>
      <w:proofErr w:type="gramStart"/>
      <w:r>
        <w:t xml:space="preserve">.  </w:t>
      </w:r>
      <w:r w:rsidRPr="00DE78ED">
        <w:t>On</w:t>
      </w:r>
      <w:proofErr w:type="gramEnd"/>
      <w:r w:rsidRPr="00DE78ED">
        <w:t xml:space="preserve"> </w:t>
      </w:r>
      <w:r w:rsidR="00350E0C">
        <w:t>b</w:t>
      </w:r>
      <w:r w:rsidRPr="00DE78ED">
        <w:t xml:space="preserve">eing </w:t>
      </w:r>
      <w:r w:rsidR="00350E0C">
        <w:t>i</w:t>
      </w:r>
      <w:r w:rsidRPr="00DE78ED">
        <w:t xml:space="preserve">nsecure about the </w:t>
      </w:r>
      <w:r w:rsidR="00350E0C">
        <w:t>a</w:t>
      </w:r>
      <w:r w:rsidRPr="00DE78ED">
        <w:t xml:space="preserve">ssessment of </w:t>
      </w:r>
      <w:r w:rsidR="00350E0C">
        <w:t>a</w:t>
      </w:r>
      <w:r w:rsidRPr="00DE78ED">
        <w:t xml:space="preserve">ttachment </w:t>
      </w:r>
      <w:r w:rsidR="00350E0C">
        <w:t>s</w:t>
      </w:r>
      <w:r w:rsidRPr="00DE78ED">
        <w:t>tyles</w:t>
      </w:r>
      <w:r w:rsidR="00350E0C">
        <w:t xml:space="preserve">.  </w:t>
      </w:r>
      <w:r w:rsidR="00350E0C">
        <w:rPr>
          <w:i/>
          <w:iCs/>
        </w:rPr>
        <w:t>Journal of Social and Personal Relationships, 19, 811-834.</w:t>
      </w:r>
    </w:p>
    <w:p w14:paraId="15FD411E" w14:textId="77777777" w:rsidR="00276CE9" w:rsidRDefault="00276CE9" w:rsidP="00276CE9">
      <w:pPr>
        <w:spacing w:line="480" w:lineRule="auto"/>
        <w:ind w:left="709" w:hanging="709"/>
        <w:contextualSpacing/>
      </w:pPr>
      <w:proofErr w:type="spellStart"/>
      <w:r w:rsidRPr="00DE78ED">
        <w:t>Kurdek</w:t>
      </w:r>
      <w:proofErr w:type="spellEnd"/>
      <w:r w:rsidRPr="00DE78ED">
        <w:t xml:space="preserve">, L. A., &amp; Schmitt, J. P.  </w:t>
      </w:r>
      <w:r w:rsidRPr="00290312">
        <w:t>(1986)</w:t>
      </w:r>
      <w:proofErr w:type="gramStart"/>
      <w:r w:rsidRPr="00290312">
        <w:t>.  Relationship</w:t>
      </w:r>
      <w:proofErr w:type="gramEnd"/>
      <w:r w:rsidRPr="00290312">
        <w:t xml:space="preserve"> quality of partners in heterosexual married, heterosexual cohabiting and gay and lesbian relationships</w:t>
      </w:r>
      <w:r w:rsidRPr="00290312">
        <w:rPr>
          <w:i/>
          <w:iCs/>
        </w:rPr>
        <w:t>.  Journal of Personality and Social Psychology, 51,</w:t>
      </w:r>
      <w:r>
        <w:t xml:space="preserve"> 711-720.</w:t>
      </w:r>
    </w:p>
    <w:p w14:paraId="2FB7E45B" w14:textId="77777777" w:rsidR="003765D9" w:rsidRDefault="003765D9" w:rsidP="003765D9">
      <w:pPr>
        <w:spacing w:line="480" w:lineRule="auto"/>
        <w:ind w:left="709" w:hanging="709"/>
        <w:contextualSpacing/>
      </w:pPr>
      <w:proofErr w:type="spellStart"/>
      <w:r>
        <w:t>LaMar</w:t>
      </w:r>
      <w:proofErr w:type="spellEnd"/>
      <w:r>
        <w:t xml:space="preserve">, L., &amp; Kite, M. (1998). </w:t>
      </w:r>
      <w:r w:rsidRPr="003765D9">
        <w:t>Sex Differences in Attitudes toward Gay Men and Lesbians: A Multidimensional Perspective</w:t>
      </w:r>
      <w:r>
        <w:t xml:space="preserve">. </w:t>
      </w:r>
      <w:r w:rsidRPr="001F3584">
        <w:rPr>
          <w:i/>
          <w:iCs/>
        </w:rPr>
        <w:t>The Journal of Sex Research, 35,</w:t>
      </w:r>
      <w:r>
        <w:t xml:space="preserve"> 189-196.</w:t>
      </w:r>
    </w:p>
    <w:p w14:paraId="3CC04356" w14:textId="77777777" w:rsidR="00276CE9" w:rsidRDefault="00276CE9" w:rsidP="00276CE9">
      <w:pPr>
        <w:spacing w:line="480" w:lineRule="auto"/>
        <w:ind w:left="709" w:hanging="709"/>
        <w:contextualSpacing/>
      </w:pPr>
      <w:r w:rsidRPr="0032710D">
        <w:lastRenderedPageBreak/>
        <w:t xml:space="preserve">Le, B., Dove, N. L., Agnew, C. R., </w:t>
      </w:r>
      <w:proofErr w:type="spellStart"/>
      <w:r w:rsidRPr="0032710D">
        <w:t>Korn</w:t>
      </w:r>
      <w:proofErr w:type="spellEnd"/>
      <w:r w:rsidRPr="0032710D">
        <w:t xml:space="preserve">, M. S., &amp; </w:t>
      </w:r>
      <w:proofErr w:type="spellStart"/>
      <w:r w:rsidRPr="0032710D">
        <w:t>Mutso</w:t>
      </w:r>
      <w:proofErr w:type="spellEnd"/>
      <w:r w:rsidRPr="0032710D">
        <w:t xml:space="preserve">, A. A. (2010). </w:t>
      </w:r>
      <w:r>
        <w:t xml:space="preserve">Predicting </w:t>
      </w:r>
      <w:proofErr w:type="spellStart"/>
      <w:r>
        <w:t>nonmarital</w:t>
      </w:r>
      <w:proofErr w:type="spellEnd"/>
      <w:r>
        <w:t xml:space="preserve"> romantic relationship dissolution: A meta-analytic synthesis. </w:t>
      </w:r>
      <w:r w:rsidRPr="001F3584">
        <w:rPr>
          <w:i/>
          <w:iCs/>
        </w:rPr>
        <w:t>Personal Relationships, 17</w:t>
      </w:r>
      <w:r>
        <w:t>, 377-390.</w:t>
      </w:r>
    </w:p>
    <w:p w14:paraId="36E410A3" w14:textId="77777777" w:rsidR="00276CE9" w:rsidRPr="00E04902" w:rsidRDefault="00276CE9" w:rsidP="00276CE9">
      <w:pPr>
        <w:spacing w:line="480" w:lineRule="auto"/>
        <w:ind w:left="709" w:hanging="709"/>
        <w:contextualSpacing/>
      </w:pPr>
      <w:proofErr w:type="spellStart"/>
      <w:r w:rsidRPr="00DD5CCE">
        <w:rPr>
          <w:lang w:val="de-DE"/>
        </w:rPr>
        <w:t>Lick</w:t>
      </w:r>
      <w:proofErr w:type="spellEnd"/>
      <w:r w:rsidRPr="00DD5CCE">
        <w:rPr>
          <w:lang w:val="de-DE"/>
        </w:rPr>
        <w:t xml:space="preserve">, D. J., </w:t>
      </w:r>
      <w:proofErr w:type="spellStart"/>
      <w:r w:rsidRPr="00DD5CCE">
        <w:rPr>
          <w:lang w:val="de-DE"/>
        </w:rPr>
        <w:t>Durso</w:t>
      </w:r>
      <w:proofErr w:type="spellEnd"/>
      <w:r w:rsidRPr="00DD5CCE">
        <w:rPr>
          <w:lang w:val="de-DE"/>
        </w:rPr>
        <w:t xml:space="preserve">, L. </w:t>
      </w:r>
      <w:r>
        <w:rPr>
          <w:lang w:val="de-DE"/>
        </w:rPr>
        <w:t xml:space="preserve">E., &amp; Johnson, K. L.  </w:t>
      </w:r>
      <w:r w:rsidRPr="00DD5CCE">
        <w:t>(2013)</w:t>
      </w:r>
      <w:proofErr w:type="gramStart"/>
      <w:r w:rsidRPr="00DD5CCE">
        <w:t>.  Minority</w:t>
      </w:r>
      <w:proofErr w:type="gramEnd"/>
      <w:r w:rsidRPr="00DD5CCE">
        <w:t xml:space="preserve"> stress and physical health among sexual minorities.  </w:t>
      </w:r>
      <w:r w:rsidRPr="00DD5CCE">
        <w:rPr>
          <w:i/>
          <w:iCs/>
        </w:rPr>
        <w:t>Perspectives on Psychological Science, 8</w:t>
      </w:r>
      <w:r>
        <w:t>, 521-548.</w:t>
      </w:r>
    </w:p>
    <w:p w14:paraId="665F013F" w14:textId="77777777" w:rsidR="00276CE9" w:rsidRDefault="00276CE9" w:rsidP="00276CE9">
      <w:pPr>
        <w:spacing w:line="480" w:lineRule="auto"/>
        <w:ind w:left="709" w:hanging="709"/>
        <w:contextualSpacing/>
      </w:pPr>
      <w:r>
        <w:t>Meyer, I. H.  (2003)</w:t>
      </w:r>
      <w:proofErr w:type="gramStart"/>
      <w:r>
        <w:t>.  Prejudice</w:t>
      </w:r>
      <w:proofErr w:type="gramEnd"/>
      <w:r>
        <w:t xml:space="preserve">, social stress, and mental health in lesbian, gay, and bisexual populations: Conceptual issues and research evidence.  </w:t>
      </w:r>
      <w:r w:rsidRPr="00DD5CCE">
        <w:rPr>
          <w:i/>
          <w:iCs/>
        </w:rPr>
        <w:t>Psychological Bulletin, 129</w:t>
      </w:r>
      <w:r>
        <w:t>, 674-697.</w:t>
      </w:r>
    </w:p>
    <w:p w14:paraId="65BFCB64" w14:textId="77777777" w:rsidR="00276CE9" w:rsidRDefault="00276CE9" w:rsidP="00276CE9">
      <w:pPr>
        <w:spacing w:line="480" w:lineRule="auto"/>
        <w:ind w:left="709" w:hanging="709"/>
        <w:contextualSpacing/>
      </w:pPr>
      <w:proofErr w:type="spellStart"/>
      <w:r>
        <w:t>Mikulincer</w:t>
      </w:r>
      <w:proofErr w:type="spellEnd"/>
      <w:r>
        <w:t xml:space="preserve">, M., &amp; Shaver, P. R. (2007). </w:t>
      </w:r>
      <w:r w:rsidRPr="00DD5CCE">
        <w:rPr>
          <w:i/>
          <w:iCs/>
        </w:rPr>
        <w:t xml:space="preserve">Attachment in </w:t>
      </w:r>
      <w:r>
        <w:rPr>
          <w:i/>
          <w:iCs/>
        </w:rPr>
        <w:t>a</w:t>
      </w:r>
      <w:r w:rsidRPr="00DD5CCE">
        <w:rPr>
          <w:i/>
          <w:iCs/>
        </w:rPr>
        <w:t xml:space="preserve">dulthood: Structure, </w:t>
      </w:r>
      <w:r>
        <w:rPr>
          <w:i/>
          <w:iCs/>
        </w:rPr>
        <w:t>d</w:t>
      </w:r>
      <w:r w:rsidRPr="00DD5CCE">
        <w:rPr>
          <w:i/>
          <w:iCs/>
        </w:rPr>
        <w:t xml:space="preserve">ynamics, and </w:t>
      </w:r>
      <w:r>
        <w:rPr>
          <w:i/>
          <w:iCs/>
        </w:rPr>
        <w:t>c</w:t>
      </w:r>
      <w:r w:rsidRPr="00DD5CCE">
        <w:rPr>
          <w:i/>
          <w:iCs/>
        </w:rPr>
        <w:t>hange</w:t>
      </w:r>
      <w:r>
        <w:t>. New York, Guilford.</w:t>
      </w:r>
    </w:p>
    <w:p w14:paraId="09EA9EB0" w14:textId="77777777" w:rsidR="00276CE9" w:rsidRPr="00A72485" w:rsidRDefault="00276CE9" w:rsidP="00276CE9">
      <w:pPr>
        <w:spacing w:line="480" w:lineRule="auto"/>
        <w:ind w:left="709" w:hanging="709"/>
        <w:contextualSpacing/>
      </w:pPr>
      <w:r w:rsidRPr="00A72485">
        <w:t>Mohr, J.J. (2008). Same-sex romantic attachment. In J. Cassidy &amp; P.R. Shaver (Eds.),</w:t>
      </w:r>
      <w:r>
        <w:t xml:space="preserve"> </w:t>
      </w:r>
      <w:r w:rsidRPr="00A72485">
        <w:rPr>
          <w:i/>
          <w:iCs/>
        </w:rPr>
        <w:t>Handbook of attachment: Theory, research and clinical implications</w:t>
      </w:r>
      <w:r w:rsidRPr="00A72485">
        <w:t xml:space="preserve"> (2</w:t>
      </w:r>
      <w:r w:rsidRPr="003429CE">
        <w:rPr>
          <w:vertAlign w:val="superscript"/>
        </w:rPr>
        <w:t>nd</w:t>
      </w:r>
      <w:r>
        <w:t xml:space="preserve"> </w:t>
      </w:r>
      <w:r w:rsidRPr="00A72485">
        <w:t>ed., pp. 482–502).</w:t>
      </w:r>
      <w:r>
        <w:t xml:space="preserve"> </w:t>
      </w:r>
      <w:r w:rsidRPr="00A72485">
        <w:t>New York: Guilford Press.</w:t>
      </w:r>
    </w:p>
    <w:p w14:paraId="08D673DF" w14:textId="77777777" w:rsidR="00276CE9" w:rsidRPr="00461CD3" w:rsidRDefault="00276CE9" w:rsidP="00276CE9">
      <w:pPr>
        <w:spacing w:line="480" w:lineRule="auto"/>
        <w:ind w:left="709" w:hanging="709"/>
        <w:contextualSpacing/>
      </w:pPr>
      <w:r w:rsidRPr="0032710D">
        <w:t xml:space="preserve">Mohr, J. J., &amp; </w:t>
      </w:r>
      <w:proofErr w:type="spellStart"/>
      <w:r w:rsidRPr="0032710D">
        <w:t>Fassinger</w:t>
      </w:r>
      <w:proofErr w:type="spellEnd"/>
      <w:r w:rsidRPr="0032710D">
        <w:t xml:space="preserve">, R. E. (2006).  </w:t>
      </w:r>
      <w:r w:rsidRPr="00461CD3">
        <w:t>Sexual orientation identity and romantic relations</w:t>
      </w:r>
      <w:r>
        <w:t>h</w:t>
      </w:r>
      <w:r w:rsidRPr="00461CD3">
        <w:t xml:space="preserve">ip quality in same-sex couples.  </w:t>
      </w:r>
      <w:r w:rsidRPr="00461CD3">
        <w:rPr>
          <w:i/>
          <w:iCs/>
        </w:rPr>
        <w:t>Personality and Social Psychology Bulletin, 32</w:t>
      </w:r>
      <w:r>
        <w:t>, 1085-1099.</w:t>
      </w:r>
    </w:p>
    <w:p w14:paraId="60A04999" w14:textId="77777777" w:rsidR="00854B89" w:rsidRPr="00854B89" w:rsidRDefault="00854B89" w:rsidP="00854B89">
      <w:pPr>
        <w:spacing w:line="480" w:lineRule="auto"/>
        <w:ind w:left="709" w:hanging="709"/>
        <w:contextualSpacing/>
      </w:pPr>
      <w:proofErr w:type="spellStart"/>
      <w:r w:rsidRPr="00854B89">
        <w:rPr>
          <w:lang w:val="de-DE"/>
        </w:rPr>
        <w:t>Peplau</w:t>
      </w:r>
      <w:proofErr w:type="spellEnd"/>
      <w:r w:rsidRPr="00854B89">
        <w:rPr>
          <w:lang w:val="de-DE"/>
        </w:rPr>
        <w:t xml:space="preserve">, L. A., &amp; Fingerhut, A. W.  </w:t>
      </w:r>
      <w:r w:rsidRPr="00854B89">
        <w:t xml:space="preserve">(2007). </w:t>
      </w:r>
      <w:proofErr w:type="gramStart"/>
      <w:r w:rsidRPr="00854B89">
        <w:t>The</w:t>
      </w:r>
      <w:proofErr w:type="gramEnd"/>
      <w:r w:rsidRPr="00854B89">
        <w:t xml:space="preserve"> close relationships of lesbians and gay men.  </w:t>
      </w:r>
      <w:r w:rsidRPr="00854B89">
        <w:rPr>
          <w:i/>
          <w:iCs/>
        </w:rPr>
        <w:t>Annual Review of Psychology, 58,</w:t>
      </w:r>
      <w:r w:rsidRPr="00854B89">
        <w:t xml:space="preserve"> 405-424.</w:t>
      </w:r>
    </w:p>
    <w:p w14:paraId="2627F2C0" w14:textId="77777777" w:rsidR="00276CE9" w:rsidRDefault="00276CE9" w:rsidP="00276CE9">
      <w:pPr>
        <w:spacing w:line="480" w:lineRule="auto"/>
        <w:ind w:left="709" w:hanging="709"/>
        <w:contextualSpacing/>
      </w:pPr>
      <w:proofErr w:type="spellStart"/>
      <w:r w:rsidRPr="0032710D">
        <w:t>Peplau</w:t>
      </w:r>
      <w:proofErr w:type="spellEnd"/>
      <w:r w:rsidRPr="0032710D">
        <w:t xml:space="preserve">, L. A., </w:t>
      </w:r>
      <w:proofErr w:type="spellStart"/>
      <w:r w:rsidRPr="0032710D">
        <w:t>Veniegas</w:t>
      </w:r>
      <w:proofErr w:type="spellEnd"/>
      <w:r w:rsidRPr="0032710D">
        <w:t xml:space="preserve">, R. C., &amp; Campbell, S. M. (1996). </w:t>
      </w:r>
      <w:r w:rsidRPr="00C4786C">
        <w:t xml:space="preserve">Gay and lesbian relationships. In R. C. </w:t>
      </w:r>
      <w:proofErr w:type="spellStart"/>
      <w:r w:rsidRPr="00C4786C">
        <w:t>Savin</w:t>
      </w:r>
      <w:proofErr w:type="spellEnd"/>
      <w:r w:rsidRPr="00C4786C">
        <w:t xml:space="preserve">-Williams &amp; K. M. Cohen (Eds.), </w:t>
      </w:r>
      <w:r w:rsidRPr="00C4786C">
        <w:rPr>
          <w:i/>
          <w:iCs/>
        </w:rPr>
        <w:t>Developmental, clinical and social issues among lesbians, gays, and bisexuals</w:t>
      </w:r>
      <w:r w:rsidRPr="00C4786C">
        <w:t xml:space="preserve"> (pp. 250-273). New York: Harcourt Brace College Publishers.   </w:t>
      </w:r>
    </w:p>
    <w:p w14:paraId="65988730" w14:textId="77777777" w:rsidR="00276CE9" w:rsidRPr="00290312" w:rsidRDefault="00276CE9" w:rsidP="00276CE9">
      <w:pPr>
        <w:spacing w:line="480" w:lineRule="auto"/>
        <w:ind w:left="709" w:hanging="709"/>
        <w:contextualSpacing/>
      </w:pPr>
      <w:r w:rsidRPr="0032710D">
        <w:t xml:space="preserve">Randall, A. K., &amp; </w:t>
      </w:r>
      <w:proofErr w:type="spellStart"/>
      <w:r w:rsidRPr="0032710D">
        <w:t>Bodenmann</w:t>
      </w:r>
      <w:proofErr w:type="spellEnd"/>
      <w:r w:rsidRPr="0032710D">
        <w:t xml:space="preserve">, G. (2009). </w:t>
      </w:r>
      <w:r>
        <w:t xml:space="preserve">The role of stress on close relationships and marital satisfaction. </w:t>
      </w:r>
      <w:r w:rsidRPr="001F3584">
        <w:rPr>
          <w:i/>
          <w:iCs/>
        </w:rPr>
        <w:t>Clinical Psychology Review, 29</w:t>
      </w:r>
      <w:r>
        <w:t>, 105-115.</w:t>
      </w:r>
    </w:p>
    <w:p w14:paraId="35ACB595" w14:textId="5636AC6B" w:rsidR="00854B89" w:rsidRPr="00854B89" w:rsidRDefault="00854B89" w:rsidP="00854B89">
      <w:pPr>
        <w:spacing w:line="480" w:lineRule="auto"/>
        <w:ind w:left="709" w:hanging="709"/>
        <w:contextualSpacing/>
      </w:pPr>
      <w:r w:rsidRPr="00854B89">
        <w:t>Ridge, S.R., &amp; Feeney, J.A. (1998). Relationship history and relationship attitudes in gay</w:t>
      </w:r>
      <w:r>
        <w:t xml:space="preserve"> </w:t>
      </w:r>
      <w:r w:rsidRPr="00854B89">
        <w:t xml:space="preserve">males and lesbians: Attachment style and gender differences. </w:t>
      </w:r>
      <w:r w:rsidRPr="00854B89">
        <w:rPr>
          <w:i/>
          <w:iCs/>
        </w:rPr>
        <w:t>Australian and New Zealand</w:t>
      </w:r>
      <w:r>
        <w:rPr>
          <w:i/>
          <w:iCs/>
        </w:rPr>
        <w:t xml:space="preserve"> </w:t>
      </w:r>
      <w:bookmarkStart w:id="0" w:name="_GoBack"/>
      <w:bookmarkEnd w:id="0"/>
      <w:r w:rsidRPr="00854B89">
        <w:rPr>
          <w:i/>
          <w:iCs/>
        </w:rPr>
        <w:t>Journal of Psychiatry, 32,</w:t>
      </w:r>
      <w:r w:rsidRPr="00854B89">
        <w:t xml:space="preserve"> 848–859.</w:t>
      </w:r>
    </w:p>
    <w:p w14:paraId="27873BAB" w14:textId="77777777" w:rsidR="00276CE9" w:rsidRDefault="00276CE9" w:rsidP="00276CE9">
      <w:pPr>
        <w:spacing w:line="480" w:lineRule="auto"/>
        <w:ind w:left="709" w:hanging="709"/>
        <w:contextualSpacing/>
      </w:pPr>
      <w:r w:rsidRPr="00242471">
        <w:t>Rosenfeld</w:t>
      </w:r>
      <w:r>
        <w:t>, M. J.</w:t>
      </w:r>
      <w:r w:rsidRPr="00242471">
        <w:t xml:space="preserve"> (2014). Couple longevity in the era of same-sex marriage in the US.</w:t>
      </w:r>
      <w:r>
        <w:t xml:space="preserve"> </w:t>
      </w:r>
      <w:r w:rsidRPr="00242471">
        <w:t xml:space="preserve"> </w:t>
      </w:r>
      <w:r w:rsidRPr="00290312">
        <w:rPr>
          <w:i/>
          <w:iCs/>
        </w:rPr>
        <w:t>Journal of Marriage and Family, 75</w:t>
      </w:r>
      <w:r w:rsidRPr="00242471">
        <w:t>, 905-918</w:t>
      </w:r>
      <w:r>
        <w:t>.</w:t>
      </w:r>
    </w:p>
    <w:p w14:paraId="0A08D2EF" w14:textId="77777777" w:rsidR="00276CE9" w:rsidRPr="006D5E51" w:rsidRDefault="00276CE9" w:rsidP="00276CE9">
      <w:pPr>
        <w:spacing w:line="480" w:lineRule="auto"/>
        <w:ind w:left="709" w:hanging="709"/>
        <w:contextualSpacing/>
      </w:pPr>
      <w:r w:rsidRPr="0032710D">
        <w:lastRenderedPageBreak/>
        <w:t xml:space="preserve">Simpson, J. A., Rholes, W. S., &amp; </w:t>
      </w:r>
      <w:proofErr w:type="spellStart"/>
      <w:r w:rsidRPr="0032710D">
        <w:t>Nelligan</w:t>
      </w:r>
      <w:proofErr w:type="spellEnd"/>
      <w:r w:rsidRPr="0032710D">
        <w:t xml:space="preserve">, J. S.  </w:t>
      </w:r>
      <w:r w:rsidRPr="006D5E51">
        <w:t>(1992)</w:t>
      </w:r>
      <w:proofErr w:type="gramStart"/>
      <w:r w:rsidRPr="006D5E51">
        <w:t xml:space="preserve">.  </w:t>
      </w:r>
      <w:r w:rsidRPr="00DD5CCE">
        <w:t>Support</w:t>
      </w:r>
      <w:proofErr w:type="gramEnd"/>
      <w:r w:rsidRPr="00DD5CCE">
        <w:t xml:space="preserve"> seeking and support giving within couples in an anxiety-provoking situation :  The role of attachment styles. </w:t>
      </w:r>
      <w:r>
        <w:t xml:space="preserve"> </w:t>
      </w:r>
      <w:r w:rsidRPr="00DD5CCE">
        <w:rPr>
          <w:i/>
          <w:iCs/>
        </w:rPr>
        <w:t>Journal of Personality and Social Psychology, 62</w:t>
      </w:r>
      <w:r>
        <w:t>, 434-446.</w:t>
      </w:r>
    </w:p>
    <w:p w14:paraId="0F90DD10" w14:textId="77777777" w:rsidR="00242471" w:rsidRPr="001C029B" w:rsidRDefault="00242471" w:rsidP="00276CE9">
      <w:pPr>
        <w:spacing w:line="480" w:lineRule="auto"/>
        <w:ind w:left="709" w:hanging="709"/>
        <w:contextualSpacing/>
      </w:pPr>
    </w:p>
    <w:sectPr w:rsidR="00242471" w:rsidRPr="001C02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es-ES" w:vendorID="64" w:dllVersion="131078" w:nlCheck="1" w:checkStyle="1"/>
  <w:activeWritingStyle w:appName="MSWord" w:lang="fr-FR" w:vendorID="64" w:dllVersion="131078" w:nlCheck="1" w:checkStyle="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BF0"/>
    <w:rsid w:val="00024A06"/>
    <w:rsid w:val="000354E5"/>
    <w:rsid w:val="00052BFF"/>
    <w:rsid w:val="00092383"/>
    <w:rsid w:val="001022BC"/>
    <w:rsid w:val="001047BB"/>
    <w:rsid w:val="001104BD"/>
    <w:rsid w:val="001213A5"/>
    <w:rsid w:val="00124EFC"/>
    <w:rsid w:val="001570CE"/>
    <w:rsid w:val="00157DBD"/>
    <w:rsid w:val="0018553E"/>
    <w:rsid w:val="001C029B"/>
    <w:rsid w:val="001F3584"/>
    <w:rsid w:val="00221563"/>
    <w:rsid w:val="00227881"/>
    <w:rsid w:val="00242471"/>
    <w:rsid w:val="002727B1"/>
    <w:rsid w:val="00276CE9"/>
    <w:rsid w:val="00290312"/>
    <w:rsid w:val="002B1365"/>
    <w:rsid w:val="002B6226"/>
    <w:rsid w:val="002C6F1E"/>
    <w:rsid w:val="0032710D"/>
    <w:rsid w:val="003429CE"/>
    <w:rsid w:val="00350E0C"/>
    <w:rsid w:val="003633D1"/>
    <w:rsid w:val="003765D9"/>
    <w:rsid w:val="00391874"/>
    <w:rsid w:val="003A6E9B"/>
    <w:rsid w:val="003C0188"/>
    <w:rsid w:val="003C1D53"/>
    <w:rsid w:val="003D4798"/>
    <w:rsid w:val="003E1A48"/>
    <w:rsid w:val="00411433"/>
    <w:rsid w:val="00461CD3"/>
    <w:rsid w:val="00492DF7"/>
    <w:rsid w:val="004B1360"/>
    <w:rsid w:val="004E2DDD"/>
    <w:rsid w:val="004F0DE1"/>
    <w:rsid w:val="004F6D75"/>
    <w:rsid w:val="0054070E"/>
    <w:rsid w:val="00586C7A"/>
    <w:rsid w:val="00590C69"/>
    <w:rsid w:val="0059468E"/>
    <w:rsid w:val="005963AC"/>
    <w:rsid w:val="005C55C1"/>
    <w:rsid w:val="00637712"/>
    <w:rsid w:val="00666AC8"/>
    <w:rsid w:val="006A7786"/>
    <w:rsid w:val="00737174"/>
    <w:rsid w:val="007448A7"/>
    <w:rsid w:val="007619BB"/>
    <w:rsid w:val="00796524"/>
    <w:rsid w:val="007B2588"/>
    <w:rsid w:val="007D031A"/>
    <w:rsid w:val="007D5294"/>
    <w:rsid w:val="0080545E"/>
    <w:rsid w:val="00815C7A"/>
    <w:rsid w:val="00847BF0"/>
    <w:rsid w:val="00854B89"/>
    <w:rsid w:val="00863CCB"/>
    <w:rsid w:val="00871628"/>
    <w:rsid w:val="008A6D95"/>
    <w:rsid w:val="008B3CC4"/>
    <w:rsid w:val="008D5131"/>
    <w:rsid w:val="008F6FF7"/>
    <w:rsid w:val="0093086A"/>
    <w:rsid w:val="00941BB2"/>
    <w:rsid w:val="009503F6"/>
    <w:rsid w:val="009A29AB"/>
    <w:rsid w:val="009C3A62"/>
    <w:rsid w:val="009F0FBA"/>
    <w:rsid w:val="00A72485"/>
    <w:rsid w:val="00AD1F10"/>
    <w:rsid w:val="00AD6EFE"/>
    <w:rsid w:val="00B03F9E"/>
    <w:rsid w:val="00B94A50"/>
    <w:rsid w:val="00BE2AEE"/>
    <w:rsid w:val="00BF1A87"/>
    <w:rsid w:val="00C328C7"/>
    <w:rsid w:val="00C37A94"/>
    <w:rsid w:val="00C4786C"/>
    <w:rsid w:val="00CD70B1"/>
    <w:rsid w:val="00D3144C"/>
    <w:rsid w:val="00DC39C1"/>
    <w:rsid w:val="00DD5B87"/>
    <w:rsid w:val="00DD6039"/>
    <w:rsid w:val="00DE78ED"/>
    <w:rsid w:val="00E14198"/>
    <w:rsid w:val="00E76C3E"/>
    <w:rsid w:val="00E802C1"/>
    <w:rsid w:val="00E8550B"/>
    <w:rsid w:val="00EE2C3E"/>
    <w:rsid w:val="00EF45AA"/>
    <w:rsid w:val="00F02C98"/>
    <w:rsid w:val="00F35D89"/>
    <w:rsid w:val="00F54692"/>
    <w:rsid w:val="00F56C2F"/>
    <w:rsid w:val="00FA28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F5106"/>
  <w15:docId w15:val="{069E2F27-6D9F-4912-8A8E-06127A597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198"/>
    <w:rPr>
      <w:rFonts w:ascii="Tahoma" w:hAnsi="Tahoma" w:cs="Tahoma"/>
      <w:sz w:val="16"/>
      <w:szCs w:val="16"/>
    </w:rPr>
  </w:style>
  <w:style w:type="character" w:styleId="CommentReference">
    <w:name w:val="annotation reference"/>
    <w:basedOn w:val="DefaultParagraphFont"/>
    <w:uiPriority w:val="99"/>
    <w:semiHidden/>
    <w:unhideWhenUsed/>
    <w:rsid w:val="009F0FBA"/>
    <w:rPr>
      <w:sz w:val="16"/>
      <w:szCs w:val="16"/>
    </w:rPr>
  </w:style>
  <w:style w:type="paragraph" w:styleId="CommentText">
    <w:name w:val="annotation text"/>
    <w:basedOn w:val="Normal"/>
    <w:link w:val="CommentTextChar"/>
    <w:uiPriority w:val="99"/>
    <w:semiHidden/>
    <w:unhideWhenUsed/>
    <w:rsid w:val="009F0FBA"/>
    <w:pPr>
      <w:spacing w:line="240" w:lineRule="auto"/>
    </w:pPr>
    <w:rPr>
      <w:sz w:val="20"/>
      <w:szCs w:val="20"/>
    </w:rPr>
  </w:style>
  <w:style w:type="character" w:customStyle="1" w:styleId="CommentTextChar">
    <w:name w:val="Comment Text Char"/>
    <w:basedOn w:val="DefaultParagraphFont"/>
    <w:link w:val="CommentText"/>
    <w:uiPriority w:val="99"/>
    <w:semiHidden/>
    <w:rsid w:val="009F0FBA"/>
    <w:rPr>
      <w:sz w:val="20"/>
      <w:szCs w:val="20"/>
    </w:rPr>
  </w:style>
  <w:style w:type="paragraph" w:styleId="CommentSubject">
    <w:name w:val="annotation subject"/>
    <w:basedOn w:val="CommentText"/>
    <w:next w:val="CommentText"/>
    <w:link w:val="CommentSubjectChar"/>
    <w:uiPriority w:val="99"/>
    <w:semiHidden/>
    <w:unhideWhenUsed/>
    <w:rsid w:val="009F0FBA"/>
    <w:rPr>
      <w:b/>
      <w:bCs/>
    </w:rPr>
  </w:style>
  <w:style w:type="character" w:customStyle="1" w:styleId="CommentSubjectChar">
    <w:name w:val="Comment Subject Char"/>
    <w:basedOn w:val="CommentTextChar"/>
    <w:link w:val="CommentSubject"/>
    <w:uiPriority w:val="99"/>
    <w:semiHidden/>
    <w:rsid w:val="009F0FBA"/>
    <w:rPr>
      <w:b/>
      <w:bCs/>
      <w:sz w:val="20"/>
      <w:szCs w:val="20"/>
    </w:rPr>
  </w:style>
  <w:style w:type="paragraph" w:styleId="Revision">
    <w:name w:val="Revision"/>
    <w:hidden/>
    <w:uiPriority w:val="99"/>
    <w:semiHidden/>
    <w:rsid w:val="009F0F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001461">
      <w:bodyDiv w:val="1"/>
      <w:marLeft w:val="0"/>
      <w:marRight w:val="0"/>
      <w:marTop w:val="0"/>
      <w:marBottom w:val="0"/>
      <w:divBdr>
        <w:top w:val="none" w:sz="0" w:space="0" w:color="auto"/>
        <w:left w:val="none" w:sz="0" w:space="0" w:color="auto"/>
        <w:bottom w:val="none" w:sz="0" w:space="0" w:color="auto"/>
        <w:right w:val="none" w:sz="0" w:space="0" w:color="auto"/>
      </w:divBdr>
      <w:divsChild>
        <w:div w:id="482044458">
          <w:marLeft w:val="0"/>
          <w:marRight w:val="0"/>
          <w:marTop w:val="0"/>
          <w:marBottom w:val="0"/>
          <w:divBdr>
            <w:top w:val="none" w:sz="0" w:space="0" w:color="auto"/>
            <w:left w:val="none" w:sz="0" w:space="0" w:color="auto"/>
            <w:bottom w:val="none" w:sz="0" w:space="0" w:color="auto"/>
            <w:right w:val="none" w:sz="0" w:space="0" w:color="auto"/>
          </w:divBdr>
        </w:div>
        <w:div w:id="2114279558">
          <w:marLeft w:val="0"/>
          <w:marRight w:val="0"/>
          <w:marTop w:val="0"/>
          <w:marBottom w:val="0"/>
          <w:divBdr>
            <w:top w:val="none" w:sz="0" w:space="0" w:color="auto"/>
            <w:left w:val="none" w:sz="0" w:space="0" w:color="auto"/>
            <w:bottom w:val="none" w:sz="0" w:space="0" w:color="auto"/>
            <w:right w:val="none" w:sz="0" w:space="0" w:color="auto"/>
          </w:divBdr>
        </w:div>
      </w:divsChild>
    </w:div>
    <w:div w:id="1401756438">
      <w:bodyDiv w:val="1"/>
      <w:marLeft w:val="0"/>
      <w:marRight w:val="0"/>
      <w:marTop w:val="0"/>
      <w:marBottom w:val="0"/>
      <w:divBdr>
        <w:top w:val="none" w:sz="0" w:space="0" w:color="auto"/>
        <w:left w:val="none" w:sz="0" w:space="0" w:color="auto"/>
        <w:bottom w:val="none" w:sz="0" w:space="0" w:color="auto"/>
        <w:right w:val="none" w:sz="0" w:space="0" w:color="auto"/>
      </w:divBdr>
    </w:div>
    <w:div w:id="162693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Carnelley K.B.</dc:creator>
  <cp:lastModifiedBy>Carnelley K.B.</cp:lastModifiedBy>
  <cp:revision>4</cp:revision>
  <dcterms:created xsi:type="dcterms:W3CDTF">2015-10-16T09:17:00Z</dcterms:created>
  <dcterms:modified xsi:type="dcterms:W3CDTF">2015-10-16T09:19:00Z</dcterms:modified>
</cp:coreProperties>
</file>