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3C" w:rsidRPr="0022202D" w:rsidRDefault="00D16B3C" w:rsidP="00D16B3C">
      <w:pPr>
        <w:numPr>
          <w:ilvl w:val="0"/>
          <w:numId w:val="1"/>
        </w:numPr>
        <w:tabs>
          <w:tab w:val="left" w:pos="284"/>
        </w:tabs>
        <w:spacing w:after="0" w:line="312" w:lineRule="auto"/>
        <w:rPr>
          <w:rFonts w:cs="Times New Roman"/>
          <w:b/>
          <w:snapToGrid w:val="0"/>
          <w:sz w:val="28"/>
          <w:szCs w:val="28"/>
          <w:lang w:val="en-US"/>
        </w:rPr>
      </w:pPr>
      <w:r w:rsidRPr="0022202D">
        <w:rPr>
          <w:rFonts w:cs="Times New Roman"/>
          <w:b/>
          <w:snapToGrid w:val="0"/>
          <w:sz w:val="28"/>
          <w:szCs w:val="28"/>
          <w:lang w:val="en-US"/>
        </w:rPr>
        <w:t>ANION TRANSPORT STUDIES</w:t>
      </w:r>
    </w:p>
    <w:p w:rsidR="00D16B3C" w:rsidRPr="0022202D" w:rsidRDefault="00D16B3C" w:rsidP="00D16B3C">
      <w:pPr>
        <w:numPr>
          <w:ilvl w:val="1"/>
          <w:numId w:val="1"/>
        </w:numPr>
        <w:tabs>
          <w:tab w:val="left" w:pos="851"/>
        </w:tabs>
        <w:spacing w:after="0" w:line="312" w:lineRule="auto"/>
        <w:ind w:left="426" w:hanging="66"/>
        <w:rPr>
          <w:rFonts w:cs="Times New Roman"/>
          <w:b/>
          <w:snapToGrid w:val="0"/>
          <w:sz w:val="24"/>
          <w:szCs w:val="24"/>
          <w:lang w:val="en-US"/>
        </w:rPr>
      </w:pPr>
      <w:r w:rsidRPr="0022202D">
        <w:rPr>
          <w:rFonts w:cs="Times New Roman"/>
          <w:b/>
          <w:snapToGrid w:val="0"/>
          <w:sz w:val="24"/>
          <w:szCs w:val="24"/>
          <w:lang w:val="en-US"/>
        </w:rPr>
        <w:t>Preparation of Vesicles</w:t>
      </w:r>
    </w:p>
    <w:p w:rsidR="00D16B3C" w:rsidRPr="0022202D" w:rsidRDefault="00D16B3C" w:rsidP="00D16B3C">
      <w:pPr>
        <w:spacing w:after="0" w:line="312" w:lineRule="auto"/>
        <w:jc w:val="both"/>
        <w:rPr>
          <w:rFonts w:cs="Times New Roman"/>
          <w:bCs/>
          <w:lang w:val="en-US" w:eastAsia="es-ES"/>
        </w:rPr>
      </w:pPr>
      <w:r w:rsidRPr="0022202D">
        <w:rPr>
          <w:rFonts w:cs="Times New Roman"/>
          <w:bCs/>
          <w:lang w:val="en-US" w:eastAsia="es-ES"/>
        </w:rPr>
        <w:t>Using a rotary evaporator a chloroform solution of 1-palmitoyl-2-oleoyl-</w:t>
      </w:r>
      <w:proofErr w:type="gramStart"/>
      <w:r w:rsidRPr="0022202D">
        <w:rPr>
          <w:rFonts w:cs="Times New Roman"/>
          <w:bCs/>
          <w:lang w:val="en-US" w:eastAsia="es-ES"/>
        </w:rPr>
        <w:t>sn-</w:t>
      </w:r>
      <w:proofErr w:type="gramEnd"/>
      <w:r w:rsidRPr="0022202D">
        <w:rPr>
          <w:rFonts w:cs="Times New Roman"/>
          <w:bCs/>
          <w:lang w:val="en-US" w:eastAsia="es-ES"/>
        </w:rPr>
        <w:t xml:space="preserve">glycero-3- </w:t>
      </w:r>
      <w:proofErr w:type="spellStart"/>
      <w:r w:rsidRPr="0022202D">
        <w:rPr>
          <w:rFonts w:cs="Times New Roman"/>
          <w:bCs/>
          <w:lang w:val="en-US" w:eastAsia="es-ES"/>
        </w:rPr>
        <w:t>phosphocholine</w:t>
      </w:r>
      <w:proofErr w:type="spellEnd"/>
      <w:r w:rsidRPr="0022202D">
        <w:rPr>
          <w:rFonts w:cs="Times New Roman"/>
          <w:bCs/>
          <w:lang w:val="en-US" w:eastAsia="es-ES"/>
        </w:rPr>
        <w:t xml:space="preserve"> (POPC) was evaporated in </w:t>
      </w:r>
      <w:proofErr w:type="spellStart"/>
      <w:r w:rsidRPr="0022202D">
        <w:rPr>
          <w:rFonts w:cs="Times New Roman"/>
          <w:bCs/>
          <w:lang w:val="en-US" w:eastAsia="es-ES"/>
        </w:rPr>
        <w:t>vacuo</w:t>
      </w:r>
      <w:proofErr w:type="spellEnd"/>
      <w:r w:rsidRPr="0022202D">
        <w:rPr>
          <w:rFonts w:cs="Times New Roman"/>
          <w:bCs/>
          <w:lang w:val="en-US" w:eastAsia="es-ES"/>
        </w:rPr>
        <w:t xml:space="preserve"> and the lipid film obtained was dried under high vacuum for at least 4 hours. POPC (1-palmitoyl-2-oleoyl-</w:t>
      </w:r>
      <w:proofErr w:type="gramStart"/>
      <w:r w:rsidRPr="0022202D">
        <w:rPr>
          <w:rFonts w:cs="Times New Roman"/>
          <w:bCs/>
          <w:lang w:val="en-US" w:eastAsia="es-ES"/>
        </w:rPr>
        <w:t>sn-</w:t>
      </w:r>
      <w:proofErr w:type="gramEnd"/>
      <w:r w:rsidRPr="0022202D">
        <w:rPr>
          <w:rFonts w:cs="Times New Roman"/>
          <w:bCs/>
          <w:lang w:val="en-US" w:eastAsia="es-ES"/>
        </w:rPr>
        <w:t xml:space="preserve">glycero-3- </w:t>
      </w:r>
      <w:proofErr w:type="spellStart"/>
      <w:r w:rsidRPr="0022202D">
        <w:rPr>
          <w:rFonts w:cs="Times New Roman"/>
          <w:bCs/>
          <w:lang w:val="en-US" w:eastAsia="es-ES"/>
        </w:rPr>
        <w:t>phosphocholine</w:t>
      </w:r>
      <w:proofErr w:type="spellEnd"/>
      <w:r w:rsidRPr="0022202D">
        <w:rPr>
          <w:rFonts w:cs="Times New Roman"/>
          <w:bCs/>
          <w:lang w:val="en-US" w:eastAsia="es-ES"/>
        </w:rPr>
        <w:t xml:space="preserve">) was supplied by Sigma-Aldrich or Genzyme and it was stored at –20°C as a solution in chloroform (500 mg POPC in 20 mL chloroform or 1 g POPC in 35 mL chloroform). The lipid film was rehydrated by careful </w:t>
      </w:r>
      <w:proofErr w:type="spellStart"/>
      <w:r w:rsidRPr="0022202D">
        <w:rPr>
          <w:rFonts w:cs="Times New Roman"/>
          <w:bCs/>
          <w:lang w:val="en-US" w:eastAsia="es-ES"/>
        </w:rPr>
        <w:t>vortexing</w:t>
      </w:r>
      <w:proofErr w:type="spellEnd"/>
      <w:r w:rsidRPr="0022202D">
        <w:rPr>
          <w:rFonts w:cs="Times New Roman"/>
          <w:bCs/>
          <w:lang w:val="en-US" w:eastAsia="es-ES"/>
        </w:rPr>
        <w:t xml:space="preserve"> with a sodium chloride solution (489 </w:t>
      </w:r>
      <w:proofErr w:type="spellStart"/>
      <w:r w:rsidRPr="0022202D">
        <w:rPr>
          <w:rFonts w:cs="Times New Roman"/>
          <w:bCs/>
          <w:lang w:val="en-US" w:eastAsia="es-ES"/>
        </w:rPr>
        <w:t>mM</w:t>
      </w:r>
      <w:proofErr w:type="spellEnd"/>
      <w:r w:rsidRPr="0022202D">
        <w:rPr>
          <w:rFonts w:cs="Times New Roman"/>
          <w:bCs/>
          <w:lang w:val="en-US" w:eastAsia="es-ES"/>
        </w:rPr>
        <w:t xml:space="preserve"> </w:t>
      </w:r>
      <w:proofErr w:type="spellStart"/>
      <w:r w:rsidRPr="0022202D">
        <w:rPr>
          <w:rFonts w:cs="Times New Roman"/>
          <w:bCs/>
          <w:lang w:val="en-US" w:eastAsia="es-ES"/>
        </w:rPr>
        <w:t>NaCl</w:t>
      </w:r>
      <w:proofErr w:type="spellEnd"/>
      <w:r w:rsidRPr="0022202D">
        <w:rPr>
          <w:rFonts w:cs="Times New Roman"/>
          <w:bCs/>
          <w:lang w:val="en-US" w:eastAsia="es-ES"/>
        </w:rPr>
        <w:t xml:space="preserve"> and 5 </w:t>
      </w:r>
      <w:proofErr w:type="spellStart"/>
      <w:r w:rsidRPr="0022202D">
        <w:rPr>
          <w:rFonts w:cs="Times New Roman"/>
          <w:bCs/>
          <w:lang w:val="en-US" w:eastAsia="es-ES"/>
        </w:rPr>
        <w:t>mM</w:t>
      </w:r>
      <w:proofErr w:type="spellEnd"/>
      <w:r w:rsidRPr="0022202D">
        <w:rPr>
          <w:rFonts w:cs="Times New Roman"/>
          <w:bCs/>
          <w:lang w:val="en-US" w:eastAsia="es-ES"/>
        </w:rPr>
        <w:t xml:space="preserve"> phosphate buffer, pH 7.2</w:t>
      </w:r>
      <w:r>
        <w:rPr>
          <w:rFonts w:cs="Times New Roman"/>
          <w:bCs/>
          <w:lang w:val="en-US" w:eastAsia="es-ES"/>
        </w:rPr>
        <w:t xml:space="preserve">, ionic strength 500 </w:t>
      </w:r>
      <w:proofErr w:type="spellStart"/>
      <w:r>
        <w:rPr>
          <w:rFonts w:cs="Times New Roman"/>
          <w:bCs/>
          <w:lang w:val="en-US" w:eastAsia="es-ES"/>
        </w:rPr>
        <w:t>mM</w:t>
      </w:r>
      <w:proofErr w:type="spellEnd"/>
      <w:r w:rsidRPr="0022202D">
        <w:rPr>
          <w:rFonts w:cs="Times New Roman"/>
          <w:bCs/>
          <w:lang w:val="en-US" w:eastAsia="es-ES"/>
        </w:rPr>
        <w:t xml:space="preserve">). The lipid suspension was subjected to nine freeze-thaw cycles, where the suspension was alternatively allowed to freeze in a liquid nitrogen bath, followed by thawing in a mild water bath. Finally twenty nine extrusions were carried out through a 200 nm polycarbonate </w:t>
      </w:r>
      <w:proofErr w:type="spellStart"/>
      <w:r w:rsidRPr="0022202D">
        <w:rPr>
          <w:rFonts w:cs="Times New Roman"/>
          <w:bCs/>
          <w:lang w:val="en-US" w:eastAsia="es-ES"/>
        </w:rPr>
        <w:t>Nucleopore</w:t>
      </w:r>
      <w:proofErr w:type="spellEnd"/>
      <w:r w:rsidRPr="0022202D">
        <w:rPr>
          <w:rFonts w:cs="Times New Roman"/>
          <w:bCs/>
          <w:lang w:val="en-US" w:eastAsia="es-ES"/>
        </w:rPr>
        <w:t xml:space="preserve"> membrane using a </w:t>
      </w:r>
      <w:proofErr w:type="spellStart"/>
      <w:r w:rsidRPr="0022202D">
        <w:rPr>
          <w:rFonts w:cs="Times New Roman"/>
          <w:bCs/>
          <w:lang w:val="en-US" w:eastAsia="es-ES"/>
        </w:rPr>
        <w:t>LiposoFast</w:t>
      </w:r>
      <w:proofErr w:type="spellEnd"/>
      <w:r w:rsidRPr="0022202D">
        <w:rPr>
          <w:rFonts w:cs="Times New Roman"/>
          <w:bCs/>
          <w:lang w:val="en-US" w:eastAsia="es-ES"/>
        </w:rPr>
        <w:t xml:space="preserve"> Basic extruder (Aves tin, Inc.). The resulting </w:t>
      </w:r>
      <w:proofErr w:type="spellStart"/>
      <w:r w:rsidRPr="0022202D">
        <w:rPr>
          <w:rFonts w:cs="Times New Roman"/>
          <w:bCs/>
          <w:lang w:val="en-US" w:eastAsia="es-ES"/>
        </w:rPr>
        <w:t>unilamellar</w:t>
      </w:r>
      <w:proofErr w:type="spellEnd"/>
      <w:r w:rsidRPr="0022202D">
        <w:rPr>
          <w:rFonts w:cs="Times New Roman"/>
          <w:bCs/>
          <w:lang w:val="en-US" w:eastAsia="es-ES"/>
        </w:rPr>
        <w:t xml:space="preserve"> vesicles were dialyzed against NaNO</w:t>
      </w:r>
      <w:r w:rsidRPr="0022202D">
        <w:rPr>
          <w:rFonts w:cs="Times New Roman"/>
          <w:bCs/>
          <w:vertAlign w:val="subscript"/>
          <w:lang w:val="en-US" w:eastAsia="es-ES"/>
        </w:rPr>
        <w:t>3</w:t>
      </w:r>
      <w:r w:rsidRPr="0022202D">
        <w:rPr>
          <w:rFonts w:cs="Times New Roman"/>
          <w:bCs/>
          <w:lang w:val="en-US" w:eastAsia="es-ES"/>
        </w:rPr>
        <w:t xml:space="preserve"> solution (489 </w:t>
      </w:r>
      <w:proofErr w:type="spellStart"/>
      <w:r w:rsidRPr="0022202D">
        <w:rPr>
          <w:rFonts w:cs="Times New Roman"/>
          <w:bCs/>
          <w:lang w:val="en-US" w:eastAsia="es-ES"/>
        </w:rPr>
        <w:t>mM</w:t>
      </w:r>
      <w:proofErr w:type="spellEnd"/>
      <w:r w:rsidRPr="0022202D">
        <w:rPr>
          <w:rFonts w:cs="Times New Roman"/>
          <w:bCs/>
          <w:lang w:val="en-US" w:eastAsia="es-ES"/>
        </w:rPr>
        <w:t xml:space="preserve"> NaNO</w:t>
      </w:r>
      <w:r w:rsidRPr="0022202D">
        <w:rPr>
          <w:rFonts w:cs="Times New Roman"/>
          <w:bCs/>
          <w:vertAlign w:val="subscript"/>
          <w:lang w:val="en-US" w:eastAsia="es-ES"/>
        </w:rPr>
        <w:t>3</w:t>
      </w:r>
      <w:r w:rsidRPr="0022202D">
        <w:rPr>
          <w:rFonts w:cs="Times New Roman"/>
          <w:bCs/>
          <w:lang w:val="en-US" w:eastAsia="es-ES"/>
        </w:rPr>
        <w:t xml:space="preserve"> and 5 </w:t>
      </w:r>
      <w:proofErr w:type="spellStart"/>
      <w:r w:rsidRPr="0022202D">
        <w:rPr>
          <w:rFonts w:cs="Times New Roman"/>
          <w:bCs/>
          <w:lang w:val="en-US" w:eastAsia="es-ES"/>
        </w:rPr>
        <w:t>mM</w:t>
      </w:r>
      <w:proofErr w:type="spellEnd"/>
      <w:r w:rsidRPr="0022202D">
        <w:rPr>
          <w:rFonts w:cs="Times New Roman"/>
          <w:bCs/>
          <w:lang w:val="en-US" w:eastAsia="es-ES"/>
        </w:rPr>
        <w:t xml:space="preserve"> phosphate buffer, pH 7.2</w:t>
      </w:r>
      <w:r>
        <w:rPr>
          <w:rFonts w:cs="Times New Roman"/>
          <w:bCs/>
          <w:lang w:val="en-US" w:eastAsia="es-ES"/>
        </w:rPr>
        <w:t xml:space="preserve">, ionic strength 500 </w:t>
      </w:r>
      <w:proofErr w:type="spellStart"/>
      <w:r>
        <w:rPr>
          <w:rFonts w:cs="Times New Roman"/>
          <w:bCs/>
          <w:lang w:val="en-US" w:eastAsia="es-ES"/>
        </w:rPr>
        <w:t>mM</w:t>
      </w:r>
      <w:proofErr w:type="spellEnd"/>
      <w:r w:rsidRPr="0022202D">
        <w:rPr>
          <w:rFonts w:cs="Times New Roman"/>
          <w:bCs/>
          <w:lang w:val="en-US" w:eastAsia="es-ES"/>
        </w:rPr>
        <w:t xml:space="preserve">) to remove </w:t>
      </w:r>
      <w:r>
        <w:rPr>
          <w:rFonts w:cs="Times New Roman"/>
          <w:bCs/>
          <w:lang w:val="en-US" w:eastAsia="es-ES"/>
        </w:rPr>
        <w:t xml:space="preserve">the </w:t>
      </w:r>
      <w:proofErr w:type="spellStart"/>
      <w:r w:rsidRPr="0022202D">
        <w:rPr>
          <w:rFonts w:cs="Times New Roman"/>
          <w:bCs/>
          <w:lang w:val="en-US" w:eastAsia="es-ES"/>
        </w:rPr>
        <w:t>unencapsulated</w:t>
      </w:r>
      <w:proofErr w:type="spellEnd"/>
      <w:r w:rsidRPr="0022202D">
        <w:rPr>
          <w:rFonts w:cs="Times New Roman"/>
          <w:bCs/>
          <w:lang w:val="en-US" w:eastAsia="es-ES"/>
        </w:rPr>
        <w:t xml:space="preserve"> chloride.</w:t>
      </w:r>
    </w:p>
    <w:p w:rsidR="00D16B3C" w:rsidRPr="0022202D" w:rsidRDefault="00D16B3C" w:rsidP="00D16B3C">
      <w:pPr>
        <w:spacing w:after="0" w:line="312" w:lineRule="auto"/>
        <w:jc w:val="both"/>
        <w:rPr>
          <w:rFonts w:cs="Times New Roman"/>
          <w:bCs/>
          <w:lang w:val="en-US" w:eastAsia="es-ES"/>
        </w:rPr>
      </w:pPr>
    </w:p>
    <w:p w:rsidR="00D16B3C" w:rsidRPr="0022202D" w:rsidRDefault="00D16B3C" w:rsidP="00D16B3C">
      <w:pPr>
        <w:numPr>
          <w:ilvl w:val="1"/>
          <w:numId w:val="1"/>
        </w:numPr>
        <w:tabs>
          <w:tab w:val="left" w:pos="851"/>
        </w:tabs>
        <w:spacing w:after="0" w:line="312" w:lineRule="auto"/>
        <w:ind w:left="426" w:hanging="66"/>
        <w:rPr>
          <w:rFonts w:cs="Times New Roman"/>
          <w:b/>
          <w:snapToGrid w:val="0"/>
          <w:sz w:val="24"/>
          <w:szCs w:val="24"/>
          <w:lang w:val="en-US"/>
        </w:rPr>
      </w:pPr>
      <w:r w:rsidRPr="0022202D">
        <w:rPr>
          <w:rFonts w:cs="Times New Roman"/>
          <w:b/>
          <w:snapToGrid w:val="0"/>
          <w:sz w:val="24"/>
          <w:szCs w:val="24"/>
          <w:lang w:val="en-US"/>
        </w:rPr>
        <w:t>Chloride/nitrate transport assays</w:t>
      </w:r>
    </w:p>
    <w:p w:rsidR="00D16B3C" w:rsidRDefault="00D16B3C" w:rsidP="00D16B3C">
      <w:pPr>
        <w:spacing w:after="0" w:line="312" w:lineRule="auto"/>
        <w:jc w:val="both"/>
        <w:rPr>
          <w:rFonts w:cs="Times New Roman"/>
          <w:bCs/>
          <w:lang w:eastAsia="es-ES"/>
        </w:rPr>
      </w:pPr>
      <w:proofErr w:type="spellStart"/>
      <w:r w:rsidRPr="0022202D">
        <w:rPr>
          <w:rFonts w:cs="Times New Roman"/>
          <w:bCs/>
          <w:lang w:val="en-US" w:eastAsia="es-ES"/>
        </w:rPr>
        <w:t>Unilamellar</w:t>
      </w:r>
      <w:proofErr w:type="spellEnd"/>
      <w:r w:rsidRPr="0022202D">
        <w:rPr>
          <w:rFonts w:cs="Times New Roman"/>
          <w:bCs/>
          <w:lang w:val="en-US" w:eastAsia="es-ES"/>
        </w:rPr>
        <w:t xml:space="preserve"> POPC vesicles containing </w:t>
      </w:r>
      <w:proofErr w:type="spellStart"/>
      <w:r w:rsidRPr="0022202D">
        <w:rPr>
          <w:rFonts w:cs="Times New Roman"/>
          <w:bCs/>
          <w:lang w:val="en-US" w:eastAsia="es-ES"/>
        </w:rPr>
        <w:t>NaCl</w:t>
      </w:r>
      <w:proofErr w:type="spellEnd"/>
      <w:r w:rsidRPr="0022202D">
        <w:rPr>
          <w:rFonts w:cs="Times New Roman"/>
          <w:bCs/>
          <w:lang w:val="en-US" w:eastAsia="es-ES"/>
        </w:rPr>
        <w:t xml:space="preserve"> (prepared as described above) were suspended in a 489 </w:t>
      </w:r>
      <w:proofErr w:type="spellStart"/>
      <w:r w:rsidRPr="0022202D">
        <w:rPr>
          <w:rFonts w:cs="Times New Roman"/>
          <w:bCs/>
          <w:lang w:val="en-US" w:eastAsia="es-ES"/>
        </w:rPr>
        <w:t>mM</w:t>
      </w:r>
      <w:proofErr w:type="spellEnd"/>
      <w:r w:rsidRPr="0022202D">
        <w:rPr>
          <w:rFonts w:cs="Times New Roman"/>
          <w:bCs/>
          <w:lang w:val="en-US" w:eastAsia="es-ES"/>
        </w:rPr>
        <w:t xml:space="preserve"> NaNO</w:t>
      </w:r>
      <w:r w:rsidRPr="0022202D">
        <w:rPr>
          <w:rFonts w:cs="Times New Roman"/>
          <w:bCs/>
          <w:vertAlign w:val="subscript"/>
          <w:lang w:val="en-US" w:eastAsia="es-ES"/>
        </w:rPr>
        <w:t>3</w:t>
      </w:r>
      <w:r w:rsidRPr="0022202D">
        <w:rPr>
          <w:rFonts w:cs="Times New Roman"/>
          <w:bCs/>
          <w:lang w:val="en-US" w:eastAsia="es-ES"/>
        </w:rPr>
        <w:t xml:space="preserve"> solution buffered to pH 7.2 with sodium phosphate salts (5 </w:t>
      </w:r>
      <w:proofErr w:type="spellStart"/>
      <w:r w:rsidRPr="0022202D">
        <w:rPr>
          <w:rFonts w:cs="Times New Roman"/>
          <w:bCs/>
          <w:lang w:val="en-US" w:eastAsia="es-ES"/>
        </w:rPr>
        <w:t>mM</w:t>
      </w:r>
      <w:proofErr w:type="spellEnd"/>
      <w:r w:rsidRPr="0022202D">
        <w:rPr>
          <w:rFonts w:cs="Times New Roman"/>
          <w:bCs/>
          <w:lang w:val="en-US" w:eastAsia="es-ES"/>
        </w:rPr>
        <w:t xml:space="preserve"> buffer). The final lipid concentration per sample was 0.5 </w:t>
      </w:r>
      <w:proofErr w:type="spellStart"/>
      <w:r w:rsidRPr="0022202D">
        <w:rPr>
          <w:rFonts w:cs="Times New Roman"/>
          <w:bCs/>
          <w:lang w:val="en-US" w:eastAsia="es-ES"/>
        </w:rPr>
        <w:t>mM</w:t>
      </w:r>
      <w:proofErr w:type="spellEnd"/>
      <w:r w:rsidRPr="0022202D">
        <w:rPr>
          <w:rFonts w:cs="Times New Roman"/>
          <w:bCs/>
          <w:lang w:val="en-US" w:eastAsia="es-ES"/>
        </w:rPr>
        <w:t xml:space="preserve"> and the</w:t>
      </w:r>
      <w:r>
        <w:rPr>
          <w:rFonts w:cs="Times New Roman"/>
          <w:bCs/>
          <w:lang w:val="en-US" w:eastAsia="es-ES"/>
        </w:rPr>
        <w:t xml:space="preserve"> total volume </w:t>
      </w:r>
      <w:r w:rsidRPr="0022202D">
        <w:rPr>
          <w:rFonts w:cs="Times New Roman"/>
          <w:bCs/>
          <w:lang w:val="en-US" w:eastAsia="es-ES"/>
        </w:rPr>
        <w:t xml:space="preserve">5 </w:t>
      </w:r>
      <w:proofErr w:type="spellStart"/>
      <w:r w:rsidRPr="0022202D">
        <w:rPr>
          <w:rFonts w:cs="Times New Roman"/>
          <w:bCs/>
          <w:lang w:val="en-US" w:eastAsia="es-ES"/>
        </w:rPr>
        <w:t>mL.</w:t>
      </w:r>
      <w:proofErr w:type="spellEnd"/>
      <w:r w:rsidRPr="0022202D">
        <w:rPr>
          <w:rFonts w:cs="Times New Roman"/>
          <w:bCs/>
          <w:lang w:val="en-US" w:eastAsia="es-ES"/>
        </w:rPr>
        <w:t xml:space="preserve"> A DMSO solution of the carrier molecule, typically 5 or 10 µL to avoid the influence of the solvent molecule in the assay, was added and the chloride release out of vesicles was monitored using a chloride selective electrode for 5 minutes. Then, the vesicles were lysed by adding 20 </w:t>
      </w:r>
      <w:r w:rsidRPr="0022202D">
        <w:rPr>
          <w:rFonts w:cs="Times New Roman"/>
          <w:bCs/>
          <w:lang w:eastAsia="es-ES"/>
        </w:rPr>
        <w:t>μ</w:t>
      </w:r>
      <w:r w:rsidRPr="0022202D">
        <w:rPr>
          <w:rFonts w:cs="Times New Roman"/>
          <w:bCs/>
          <w:lang w:val="en-US" w:eastAsia="es-ES"/>
        </w:rPr>
        <w:t xml:space="preserve">l of </w:t>
      </w:r>
      <w:proofErr w:type="spellStart"/>
      <w:proofErr w:type="gramStart"/>
      <w:r w:rsidRPr="0022202D">
        <w:rPr>
          <w:rFonts w:cs="Times New Roman"/>
          <w:bCs/>
          <w:lang w:val="en-US" w:eastAsia="es-ES"/>
        </w:rPr>
        <w:t>polyoxyethylene</w:t>
      </w:r>
      <w:proofErr w:type="spellEnd"/>
      <w:r w:rsidRPr="0022202D">
        <w:rPr>
          <w:rFonts w:cs="Times New Roman"/>
          <w:bCs/>
          <w:lang w:val="en-US" w:eastAsia="es-ES"/>
        </w:rPr>
        <w:t>(</w:t>
      </w:r>
      <w:proofErr w:type="gramEnd"/>
      <w:r w:rsidRPr="0022202D">
        <w:rPr>
          <w:rFonts w:cs="Times New Roman"/>
          <w:bCs/>
          <w:lang w:val="en-US" w:eastAsia="es-ES"/>
        </w:rPr>
        <w:t xml:space="preserve">8)lauryl ether (0.232 </w:t>
      </w:r>
      <w:proofErr w:type="spellStart"/>
      <w:r w:rsidRPr="0022202D">
        <w:rPr>
          <w:rFonts w:cs="Times New Roman"/>
          <w:bCs/>
          <w:lang w:val="en-US" w:eastAsia="es-ES"/>
        </w:rPr>
        <w:t>mM</w:t>
      </w:r>
      <w:proofErr w:type="spellEnd"/>
      <w:r w:rsidRPr="0022202D">
        <w:rPr>
          <w:rFonts w:cs="Times New Roman"/>
          <w:bCs/>
          <w:lang w:val="en-US" w:eastAsia="es-ES"/>
        </w:rPr>
        <w:t xml:space="preserve"> in 7:1 </w:t>
      </w:r>
      <w:proofErr w:type="spellStart"/>
      <w:r w:rsidRPr="0022202D">
        <w:rPr>
          <w:rFonts w:cs="Times New Roman"/>
          <w:bCs/>
          <w:lang w:val="en-US" w:eastAsia="es-ES"/>
        </w:rPr>
        <w:t>water:DMSO</w:t>
      </w:r>
      <w:proofErr w:type="spellEnd"/>
      <w:r w:rsidRPr="0022202D">
        <w:rPr>
          <w:rFonts w:cs="Times New Roman"/>
          <w:bCs/>
          <w:lang w:val="en-US" w:eastAsia="es-ES"/>
        </w:rPr>
        <w:t xml:space="preserve"> v/v) or Triton-X (10% dispersion in water) and a total chloride reading was taken at t = 6 min. The initial value was set at 0 % chloride efflux and the final one was set as 100 % chloride efflux. </w:t>
      </w:r>
      <w:proofErr w:type="spellStart"/>
      <w:r w:rsidRPr="0022202D">
        <w:rPr>
          <w:rFonts w:cs="Times New Roman"/>
          <w:bCs/>
          <w:lang w:eastAsia="es-ES"/>
        </w:rPr>
        <w:t>All</w:t>
      </w:r>
      <w:proofErr w:type="spellEnd"/>
      <w:r w:rsidRPr="0022202D">
        <w:rPr>
          <w:rFonts w:cs="Times New Roman"/>
          <w:bCs/>
          <w:lang w:eastAsia="es-ES"/>
        </w:rPr>
        <w:t xml:space="preserve"> </w:t>
      </w:r>
      <w:proofErr w:type="spellStart"/>
      <w:r w:rsidRPr="0022202D">
        <w:rPr>
          <w:rFonts w:cs="Times New Roman"/>
          <w:bCs/>
          <w:lang w:eastAsia="es-ES"/>
        </w:rPr>
        <w:t>other</w:t>
      </w:r>
      <w:proofErr w:type="spellEnd"/>
      <w:r w:rsidRPr="0022202D">
        <w:rPr>
          <w:rFonts w:cs="Times New Roman"/>
          <w:bCs/>
          <w:lang w:eastAsia="es-ES"/>
        </w:rPr>
        <w:t xml:space="preserve"> data </w:t>
      </w:r>
      <w:proofErr w:type="spellStart"/>
      <w:r w:rsidRPr="0022202D">
        <w:rPr>
          <w:rFonts w:cs="Times New Roman"/>
          <w:bCs/>
          <w:lang w:eastAsia="es-ES"/>
        </w:rPr>
        <w:t>were</w:t>
      </w:r>
      <w:proofErr w:type="spellEnd"/>
      <w:r w:rsidRPr="0022202D">
        <w:rPr>
          <w:rFonts w:cs="Times New Roman"/>
          <w:bCs/>
          <w:lang w:eastAsia="es-ES"/>
        </w:rPr>
        <w:t xml:space="preserve"> </w:t>
      </w:r>
      <w:proofErr w:type="spellStart"/>
      <w:r w:rsidRPr="0022202D">
        <w:rPr>
          <w:rFonts w:cs="Times New Roman"/>
          <w:bCs/>
          <w:lang w:eastAsia="es-ES"/>
        </w:rPr>
        <w:t>calibrated</w:t>
      </w:r>
      <w:proofErr w:type="spellEnd"/>
      <w:r w:rsidRPr="0022202D">
        <w:rPr>
          <w:rFonts w:cs="Times New Roman"/>
          <w:bCs/>
          <w:lang w:eastAsia="es-ES"/>
        </w:rPr>
        <w:t xml:space="preserve"> to </w:t>
      </w:r>
      <w:proofErr w:type="spellStart"/>
      <w:r w:rsidRPr="0022202D">
        <w:rPr>
          <w:rFonts w:cs="Times New Roman"/>
          <w:bCs/>
          <w:lang w:eastAsia="es-ES"/>
        </w:rPr>
        <w:t>these</w:t>
      </w:r>
      <w:proofErr w:type="spellEnd"/>
      <w:r w:rsidRPr="0022202D">
        <w:rPr>
          <w:rFonts w:cs="Times New Roman"/>
          <w:bCs/>
          <w:lang w:eastAsia="es-ES"/>
        </w:rPr>
        <w:t xml:space="preserve"> </w:t>
      </w:r>
      <w:proofErr w:type="spellStart"/>
      <w:r w:rsidRPr="0022202D">
        <w:rPr>
          <w:rFonts w:cs="Times New Roman"/>
          <w:bCs/>
          <w:lang w:eastAsia="es-ES"/>
        </w:rPr>
        <w:t>points</w:t>
      </w:r>
      <w:proofErr w:type="spellEnd"/>
      <w:r w:rsidRPr="0022202D">
        <w:rPr>
          <w:rFonts w:cs="Times New Roman"/>
          <w:bCs/>
          <w:lang w:eastAsia="es-ES"/>
        </w:rPr>
        <w:t>.</w:t>
      </w:r>
      <w:bookmarkStart w:id="0" w:name="_GoBack"/>
      <w:bookmarkEnd w:id="0"/>
    </w:p>
    <w:sectPr w:rsidR="00D16B3C" w:rsidSect="00D16B3C"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B58EB"/>
    <w:multiLevelType w:val="multilevel"/>
    <w:tmpl w:val="E1E807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3C"/>
    <w:rsid w:val="003E0B35"/>
    <w:rsid w:val="00AE72A0"/>
    <w:rsid w:val="00D16B3C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3C"/>
    <w:pPr>
      <w:autoSpaceDE w:val="0"/>
      <w:autoSpaceDN w:val="0"/>
    </w:pPr>
    <w:rPr>
      <w:rFonts w:ascii="Calibri" w:eastAsia="Times New Roman" w:hAnsi="Calibri" w:cs="Calibri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B3C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3C"/>
    <w:pPr>
      <w:autoSpaceDE w:val="0"/>
      <w:autoSpaceDN w:val="0"/>
    </w:pPr>
    <w:rPr>
      <w:rFonts w:ascii="Calibri" w:eastAsia="Times New Roman" w:hAnsi="Calibri" w:cs="Calibri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B3C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Knight</dc:creator>
  <cp:lastModifiedBy>Nicola Knight</cp:lastModifiedBy>
  <cp:revision>2</cp:revision>
  <dcterms:created xsi:type="dcterms:W3CDTF">2015-11-19T14:51:00Z</dcterms:created>
  <dcterms:modified xsi:type="dcterms:W3CDTF">2015-11-19T14:57:00Z</dcterms:modified>
</cp:coreProperties>
</file>