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A7B66" w14:textId="55810EEF" w:rsidR="006100BC" w:rsidRDefault="00AF7293" w:rsidP="006B631E">
      <w:pPr>
        <w:spacing w:before="120" w:line="360" w:lineRule="auto"/>
        <w:contextualSpacing/>
        <w:rPr>
          <w:rFonts w:asciiTheme="minorBidi" w:hAnsiTheme="minorBidi"/>
          <w:b/>
          <w:bCs/>
        </w:rPr>
      </w:pPr>
      <w:r>
        <w:rPr>
          <w:rFonts w:asciiTheme="minorBidi" w:hAnsiTheme="minorBidi"/>
          <w:b/>
          <w:bCs/>
        </w:rPr>
        <w:t>Cancer</w:t>
      </w:r>
      <w:r w:rsidRPr="002B411D">
        <w:rPr>
          <w:rFonts w:asciiTheme="minorBidi" w:hAnsiTheme="minorBidi"/>
          <w:b/>
          <w:bCs/>
        </w:rPr>
        <w:t xml:space="preserve"> treatment decision-making </w:t>
      </w:r>
      <w:r>
        <w:rPr>
          <w:rFonts w:asciiTheme="minorBidi" w:hAnsiTheme="minorBidi"/>
          <w:b/>
          <w:bCs/>
        </w:rPr>
        <w:t xml:space="preserve">processes </w:t>
      </w:r>
      <w:r w:rsidRPr="002B411D">
        <w:rPr>
          <w:rFonts w:asciiTheme="minorBidi" w:hAnsiTheme="minorBidi"/>
          <w:b/>
          <w:bCs/>
        </w:rPr>
        <w:t>for older patients with complex needs</w:t>
      </w:r>
      <w:r>
        <w:rPr>
          <w:rFonts w:asciiTheme="minorBidi" w:hAnsiTheme="minorBidi"/>
          <w:b/>
          <w:bCs/>
        </w:rPr>
        <w:t>: a qualitative study</w:t>
      </w:r>
      <w:bookmarkStart w:id="0" w:name="_GoBack"/>
      <w:bookmarkEnd w:id="0"/>
    </w:p>
    <w:p w14:paraId="4709C2BD" w14:textId="5C809D95" w:rsidR="00001AFC" w:rsidRPr="006B631E" w:rsidRDefault="00001AFC" w:rsidP="006B631E">
      <w:pPr>
        <w:spacing w:before="120" w:line="360" w:lineRule="auto"/>
        <w:contextualSpacing/>
        <w:rPr>
          <w:rFonts w:asciiTheme="minorBidi" w:hAnsiTheme="minorBidi"/>
          <w:b/>
          <w:bCs/>
        </w:rPr>
      </w:pPr>
      <w:r>
        <w:rPr>
          <w:rFonts w:asciiTheme="minorBidi" w:hAnsiTheme="minorBidi"/>
          <w:b/>
          <w:bCs/>
        </w:rPr>
        <w:t>Author copy: accepted for publication in BMJ Open</w:t>
      </w:r>
    </w:p>
    <w:p w14:paraId="325A8CC9" w14:textId="2D7BB6B9" w:rsidR="006B631E" w:rsidRDefault="006B631E" w:rsidP="006B631E">
      <w:pPr>
        <w:spacing w:after="0" w:line="240" w:lineRule="auto"/>
        <w:rPr>
          <w:rFonts w:asciiTheme="minorBidi" w:hAnsiTheme="minorBidi"/>
        </w:rPr>
      </w:pPr>
      <w:r>
        <w:rPr>
          <w:rFonts w:asciiTheme="minorBidi" w:hAnsiTheme="minorBidi"/>
        </w:rPr>
        <w:t>Professor Jackie Bridges, Faculty of Health Sciences, University of Southampton</w:t>
      </w:r>
    </w:p>
    <w:p w14:paraId="62EBB464" w14:textId="77777777" w:rsidR="006B631E" w:rsidRDefault="006B631E" w:rsidP="006B631E">
      <w:pPr>
        <w:spacing w:after="0" w:line="240" w:lineRule="auto"/>
        <w:rPr>
          <w:rFonts w:asciiTheme="minorBidi" w:hAnsiTheme="minorBidi"/>
        </w:rPr>
      </w:pPr>
      <w:r>
        <w:rPr>
          <w:rFonts w:asciiTheme="minorBidi" w:hAnsiTheme="minorBidi"/>
        </w:rPr>
        <w:t>Ms Jane Hughes, Faculty of Health Sciences, University of Southampton</w:t>
      </w:r>
    </w:p>
    <w:p w14:paraId="15B97DD1" w14:textId="77777777" w:rsidR="006B631E" w:rsidRPr="006B631E" w:rsidRDefault="006B631E" w:rsidP="006B631E">
      <w:pPr>
        <w:spacing w:after="0" w:line="240" w:lineRule="auto"/>
        <w:rPr>
          <w:rFonts w:asciiTheme="minorBidi" w:hAnsiTheme="minorBidi"/>
        </w:rPr>
      </w:pPr>
      <w:r w:rsidRPr="006B631E">
        <w:rPr>
          <w:rFonts w:asciiTheme="minorBidi" w:eastAsia="Times New Roman" w:hAnsiTheme="minorBidi"/>
          <w:color w:val="000000"/>
        </w:rPr>
        <w:t xml:space="preserve">Dr Naomi Farrington, </w:t>
      </w:r>
      <w:r w:rsidRPr="006B631E">
        <w:rPr>
          <w:rFonts w:asciiTheme="minorBidi" w:hAnsiTheme="minorBidi"/>
        </w:rPr>
        <w:t>Faculty of Health Sciences, University of Southampton</w:t>
      </w:r>
    </w:p>
    <w:p w14:paraId="45375D6D" w14:textId="77777777" w:rsidR="006B631E" w:rsidRDefault="006B631E" w:rsidP="006B631E">
      <w:pPr>
        <w:spacing w:after="0" w:line="240" w:lineRule="auto"/>
        <w:rPr>
          <w:rFonts w:asciiTheme="minorBidi" w:hAnsiTheme="minorBidi"/>
        </w:rPr>
      </w:pPr>
      <w:r w:rsidRPr="006B631E">
        <w:rPr>
          <w:rFonts w:asciiTheme="minorBidi" w:eastAsia="Times New Roman" w:hAnsiTheme="minorBidi"/>
          <w:color w:val="000000"/>
        </w:rPr>
        <w:t xml:space="preserve">Professor Alison Richardson, </w:t>
      </w:r>
      <w:r w:rsidRPr="006B631E">
        <w:rPr>
          <w:rFonts w:asciiTheme="minorBidi" w:hAnsiTheme="minorBidi"/>
        </w:rPr>
        <w:t>Faculty of Health</w:t>
      </w:r>
      <w:r>
        <w:rPr>
          <w:rFonts w:asciiTheme="minorBidi" w:hAnsiTheme="minorBidi"/>
        </w:rPr>
        <w:t xml:space="preserve"> Sciences, University of Southampton</w:t>
      </w:r>
    </w:p>
    <w:p w14:paraId="56D7BD08" w14:textId="081C6ABC" w:rsidR="006B631E" w:rsidRDefault="006B631E">
      <w:pPr>
        <w:rPr>
          <w:rFonts w:asciiTheme="minorBidi" w:eastAsia="Times New Roman" w:hAnsiTheme="minorBidi"/>
          <w:b/>
          <w:bCs/>
          <w:color w:val="000000"/>
        </w:rPr>
      </w:pPr>
    </w:p>
    <w:p w14:paraId="4E3164A1" w14:textId="54B2AF22" w:rsidR="00BC440B" w:rsidRPr="00DF5FF1" w:rsidRDefault="002A4B79">
      <w:pPr>
        <w:rPr>
          <w:rFonts w:asciiTheme="minorBidi" w:eastAsia="Times New Roman" w:hAnsiTheme="minorBidi"/>
          <w:color w:val="000000"/>
        </w:rPr>
      </w:pPr>
      <w:r>
        <w:rPr>
          <w:rFonts w:asciiTheme="minorBidi" w:eastAsia="Times New Roman" w:hAnsiTheme="minorBidi"/>
          <w:b/>
          <w:bCs/>
          <w:color w:val="000000"/>
        </w:rPr>
        <w:t>ABSTRACT</w:t>
      </w:r>
    </w:p>
    <w:p w14:paraId="57EE4CD4" w14:textId="3A6BBE35" w:rsidR="00F6697B" w:rsidRPr="002A4B79" w:rsidRDefault="002A4B79" w:rsidP="006B631E">
      <w:pPr>
        <w:spacing w:after="120" w:line="480" w:lineRule="auto"/>
        <w:rPr>
          <w:rFonts w:asciiTheme="minorBidi" w:eastAsia="Times New Roman" w:hAnsiTheme="minorBidi"/>
          <w:b/>
          <w:bCs/>
          <w:color w:val="000000"/>
        </w:rPr>
      </w:pPr>
      <w:r w:rsidRPr="002A4B79">
        <w:rPr>
          <w:rFonts w:asciiTheme="minorBidi" w:eastAsia="Times New Roman" w:hAnsiTheme="minorBidi"/>
          <w:b/>
          <w:bCs/>
          <w:color w:val="000000"/>
        </w:rPr>
        <w:t>Objectives</w:t>
      </w:r>
    </w:p>
    <w:p w14:paraId="6C0640C6" w14:textId="53B14382" w:rsidR="00045BD3" w:rsidRPr="00DF5FF1" w:rsidRDefault="00045BD3" w:rsidP="006B631E">
      <w:pPr>
        <w:spacing w:after="120" w:line="480" w:lineRule="auto"/>
        <w:rPr>
          <w:rFonts w:asciiTheme="minorBidi" w:eastAsia="Times New Roman" w:hAnsiTheme="minorBidi"/>
          <w:color w:val="000000"/>
        </w:rPr>
      </w:pPr>
      <w:r w:rsidRPr="00DF5FF1">
        <w:rPr>
          <w:rFonts w:asciiTheme="minorBidi" w:eastAsia="Times New Roman" w:hAnsiTheme="minorBidi"/>
          <w:color w:val="000000"/>
        </w:rPr>
        <w:t>Alth</w:t>
      </w:r>
      <w:r w:rsidR="002A35F0" w:rsidRPr="00DF5FF1">
        <w:rPr>
          <w:rFonts w:asciiTheme="minorBidi" w:eastAsia="Times New Roman" w:hAnsiTheme="minorBidi"/>
          <w:color w:val="000000"/>
        </w:rPr>
        <w:t xml:space="preserve">ough older people can experience </w:t>
      </w:r>
      <w:r w:rsidRPr="00DF5FF1">
        <w:rPr>
          <w:rFonts w:asciiTheme="minorBidi" w:eastAsia="Times New Roman" w:hAnsiTheme="minorBidi"/>
          <w:color w:val="000000"/>
        </w:rPr>
        <w:t xml:space="preserve">complex health and social care needs alongside </w:t>
      </w:r>
      <w:r w:rsidR="002A35F0" w:rsidRPr="00DF5FF1">
        <w:rPr>
          <w:rFonts w:asciiTheme="minorBidi" w:eastAsia="Times New Roman" w:hAnsiTheme="minorBidi"/>
          <w:color w:val="000000"/>
        </w:rPr>
        <w:t>a</w:t>
      </w:r>
      <w:r w:rsidRPr="00DF5FF1">
        <w:rPr>
          <w:rFonts w:asciiTheme="minorBidi" w:eastAsia="Times New Roman" w:hAnsiTheme="minorBidi"/>
          <w:color w:val="000000"/>
        </w:rPr>
        <w:t xml:space="preserve"> primary cancer diagnosis, </w:t>
      </w:r>
      <w:r w:rsidR="009502EF" w:rsidRPr="00DF5FF1">
        <w:rPr>
          <w:rFonts w:asciiTheme="minorBidi" w:eastAsia="Times New Roman" w:hAnsiTheme="minorBidi"/>
          <w:color w:val="000000"/>
        </w:rPr>
        <w:t>little is understood</w:t>
      </w:r>
      <w:r w:rsidRPr="00DF5FF1">
        <w:rPr>
          <w:rFonts w:asciiTheme="minorBidi" w:eastAsia="Times New Roman" w:hAnsiTheme="minorBidi"/>
          <w:color w:val="000000"/>
        </w:rPr>
        <w:t xml:space="preserve"> about </w:t>
      </w:r>
      <w:r w:rsidR="0070364B">
        <w:rPr>
          <w:rFonts w:asciiTheme="minorBidi" w:eastAsia="Times New Roman" w:hAnsiTheme="minorBidi"/>
          <w:color w:val="000000"/>
        </w:rPr>
        <w:t xml:space="preserve">how </w:t>
      </w:r>
      <w:r w:rsidRPr="00DF5FF1">
        <w:rPr>
          <w:rFonts w:asciiTheme="minorBidi" w:eastAsia="Times New Roman" w:hAnsiTheme="minorBidi"/>
          <w:color w:val="000000"/>
        </w:rPr>
        <w:t xml:space="preserve">cancer treatment </w:t>
      </w:r>
      <w:r w:rsidR="00E61620">
        <w:rPr>
          <w:rFonts w:asciiTheme="minorBidi" w:eastAsia="Times New Roman" w:hAnsiTheme="minorBidi"/>
          <w:color w:val="000000"/>
        </w:rPr>
        <w:t>decisions are made for this population</w:t>
      </w:r>
      <w:r w:rsidR="00E206CB">
        <w:rPr>
          <w:rFonts w:asciiTheme="minorBidi" w:eastAsia="Times New Roman" w:hAnsiTheme="minorBidi"/>
          <w:color w:val="000000"/>
        </w:rPr>
        <w:t>.</w:t>
      </w:r>
      <w:r w:rsidRPr="00DF5FF1">
        <w:rPr>
          <w:rFonts w:asciiTheme="minorBidi" w:eastAsia="Times New Roman" w:hAnsiTheme="minorBidi"/>
          <w:color w:val="000000"/>
        </w:rPr>
        <w:t xml:space="preserve">  </w:t>
      </w:r>
      <w:r w:rsidR="00C45142">
        <w:rPr>
          <w:rFonts w:asciiTheme="minorBidi" w:eastAsia="Times New Roman" w:hAnsiTheme="minorBidi"/>
          <w:color w:val="000000"/>
        </w:rPr>
        <w:t>This study aimed to investigate</w:t>
      </w:r>
      <w:r w:rsidR="00E61620">
        <w:rPr>
          <w:rFonts w:asciiTheme="minorBidi" w:eastAsia="Times New Roman" w:hAnsiTheme="minorBidi"/>
          <w:color w:val="000000"/>
        </w:rPr>
        <w:t xml:space="preserve"> how </w:t>
      </w:r>
      <w:r w:rsidR="00C45142">
        <w:rPr>
          <w:rFonts w:asciiTheme="minorBidi" w:eastAsia="Times New Roman" w:hAnsiTheme="minorBidi"/>
          <w:color w:val="000000"/>
        </w:rPr>
        <w:t xml:space="preserve">cancer treatment </w:t>
      </w:r>
      <w:r w:rsidR="00E61620">
        <w:rPr>
          <w:rFonts w:asciiTheme="minorBidi" w:eastAsia="Times New Roman" w:hAnsiTheme="minorBidi"/>
          <w:color w:val="000000"/>
        </w:rPr>
        <w:t>decision</w:t>
      </w:r>
      <w:r w:rsidR="00261435">
        <w:rPr>
          <w:rFonts w:asciiTheme="minorBidi" w:eastAsia="Times New Roman" w:hAnsiTheme="minorBidi"/>
          <w:color w:val="000000"/>
        </w:rPr>
        <w:t>s are</w:t>
      </w:r>
      <w:r w:rsidR="00E61620">
        <w:rPr>
          <w:rFonts w:asciiTheme="minorBidi" w:eastAsia="Times New Roman" w:hAnsiTheme="minorBidi"/>
          <w:color w:val="000000"/>
        </w:rPr>
        <w:t xml:space="preserve"> formulated</w:t>
      </w:r>
      <w:r w:rsidR="00C45142">
        <w:rPr>
          <w:rFonts w:asciiTheme="minorBidi" w:eastAsia="Times New Roman" w:hAnsiTheme="minorBidi"/>
          <w:color w:val="000000"/>
        </w:rPr>
        <w:t xml:space="preserve"> for older people with complex health and social care needs</w:t>
      </w:r>
      <w:r w:rsidR="00E61620">
        <w:rPr>
          <w:rFonts w:asciiTheme="minorBidi" w:eastAsia="Times New Roman" w:hAnsiTheme="minorBidi"/>
          <w:color w:val="000000"/>
        </w:rPr>
        <w:t xml:space="preserve"> and the factors that shape these processes</w:t>
      </w:r>
      <w:r w:rsidR="00C45142">
        <w:rPr>
          <w:rFonts w:asciiTheme="minorBidi" w:eastAsia="Times New Roman" w:hAnsiTheme="minorBidi"/>
          <w:color w:val="000000"/>
        </w:rPr>
        <w:t>.</w:t>
      </w:r>
    </w:p>
    <w:p w14:paraId="46EFCB03" w14:textId="5011BDF5" w:rsidR="00A34A50" w:rsidRPr="002A4B79" w:rsidRDefault="009A4084" w:rsidP="006B631E">
      <w:pPr>
        <w:spacing w:after="120" w:line="480" w:lineRule="auto"/>
        <w:rPr>
          <w:rFonts w:asciiTheme="minorBidi" w:eastAsia="Times New Roman" w:hAnsiTheme="minorBidi"/>
          <w:b/>
          <w:bCs/>
          <w:color w:val="000000"/>
        </w:rPr>
      </w:pPr>
      <w:r>
        <w:rPr>
          <w:rFonts w:asciiTheme="minorBidi" w:eastAsia="Times New Roman" w:hAnsiTheme="minorBidi"/>
          <w:b/>
          <w:bCs/>
          <w:color w:val="000000"/>
        </w:rPr>
        <w:t>Design</w:t>
      </w:r>
    </w:p>
    <w:p w14:paraId="5552CB5D" w14:textId="122709F0" w:rsidR="009A4084" w:rsidRDefault="009A4084" w:rsidP="006B631E">
      <w:pPr>
        <w:spacing w:after="120" w:line="480" w:lineRule="auto"/>
        <w:rPr>
          <w:rFonts w:asciiTheme="minorBidi" w:eastAsia="Times New Roman" w:hAnsiTheme="minorBidi"/>
          <w:color w:val="000000"/>
        </w:rPr>
      </w:pPr>
      <w:r>
        <w:rPr>
          <w:rFonts w:asciiTheme="minorBidi" w:eastAsia="Times New Roman" w:hAnsiTheme="minorBidi"/>
          <w:color w:val="000000"/>
        </w:rPr>
        <w:t>Qualitative study involving s</w:t>
      </w:r>
      <w:r w:rsidR="00EB0A01">
        <w:rPr>
          <w:rFonts w:asciiTheme="minorBidi" w:eastAsia="Times New Roman" w:hAnsiTheme="minorBidi"/>
          <w:color w:val="000000"/>
        </w:rPr>
        <w:t>emi-structured interviews and n</w:t>
      </w:r>
      <w:r>
        <w:rPr>
          <w:rFonts w:asciiTheme="minorBidi" w:eastAsia="Times New Roman" w:hAnsiTheme="minorBidi"/>
          <w:color w:val="000000"/>
        </w:rPr>
        <w:t xml:space="preserve">on-participant observations. </w:t>
      </w:r>
      <w:r w:rsidR="00EB0A01">
        <w:rPr>
          <w:rFonts w:asciiTheme="minorBidi" w:eastAsia="Times New Roman" w:hAnsiTheme="minorBidi"/>
          <w:color w:val="000000"/>
        </w:rPr>
        <w:t xml:space="preserve"> F</w:t>
      </w:r>
      <w:r w:rsidR="00EB0A01" w:rsidRPr="00DF5FF1">
        <w:rPr>
          <w:rFonts w:asciiTheme="minorBidi" w:eastAsia="Times New Roman" w:hAnsiTheme="minorBidi"/>
          <w:color w:val="000000"/>
        </w:rPr>
        <w:t>ramework approach</w:t>
      </w:r>
      <w:r w:rsidR="00EB0A01">
        <w:rPr>
          <w:rFonts w:asciiTheme="minorBidi" w:eastAsia="Times New Roman" w:hAnsiTheme="minorBidi"/>
          <w:color w:val="000000"/>
        </w:rPr>
        <w:t xml:space="preserve"> used for data analysis</w:t>
      </w:r>
      <w:r w:rsidR="00EB0A01" w:rsidRPr="00DF5FF1">
        <w:rPr>
          <w:rFonts w:asciiTheme="minorBidi" w:eastAsia="Times New Roman" w:hAnsiTheme="minorBidi"/>
          <w:color w:val="000000"/>
        </w:rPr>
        <w:t>.</w:t>
      </w:r>
    </w:p>
    <w:p w14:paraId="0056F6A5" w14:textId="2340D8E8" w:rsidR="009A4084" w:rsidRDefault="009A4084" w:rsidP="006B631E">
      <w:pPr>
        <w:spacing w:after="120" w:line="480" w:lineRule="auto"/>
        <w:rPr>
          <w:rFonts w:asciiTheme="minorBidi" w:eastAsia="Times New Roman" w:hAnsiTheme="minorBidi"/>
          <w:b/>
          <w:bCs/>
          <w:color w:val="000000"/>
        </w:rPr>
      </w:pPr>
      <w:r>
        <w:rPr>
          <w:rFonts w:asciiTheme="minorBidi" w:eastAsia="Times New Roman" w:hAnsiTheme="minorBidi"/>
          <w:b/>
          <w:bCs/>
          <w:color w:val="000000"/>
        </w:rPr>
        <w:t>Setting</w:t>
      </w:r>
    </w:p>
    <w:p w14:paraId="265E185C" w14:textId="66F42447" w:rsidR="009A4084" w:rsidRDefault="009A4084" w:rsidP="006B631E">
      <w:pPr>
        <w:spacing w:after="120" w:line="480" w:lineRule="auto"/>
        <w:rPr>
          <w:rFonts w:asciiTheme="minorBidi" w:eastAsia="Times New Roman" w:hAnsiTheme="minorBidi"/>
          <w:color w:val="000000"/>
        </w:rPr>
      </w:pPr>
      <w:r>
        <w:rPr>
          <w:rFonts w:asciiTheme="minorBidi" w:eastAsia="Times New Roman" w:hAnsiTheme="minorBidi"/>
          <w:color w:val="000000"/>
        </w:rPr>
        <w:t>B</w:t>
      </w:r>
      <w:r w:rsidRPr="00DF5FF1">
        <w:rPr>
          <w:rFonts w:asciiTheme="minorBidi" w:eastAsia="Times New Roman" w:hAnsiTheme="minorBidi"/>
          <w:color w:val="000000"/>
        </w:rPr>
        <w:t xml:space="preserve">reast and colorectal cancer services in </w:t>
      </w:r>
      <w:r>
        <w:rPr>
          <w:rFonts w:asciiTheme="minorBidi" w:eastAsia="Times New Roman" w:hAnsiTheme="minorBidi"/>
          <w:color w:val="000000"/>
        </w:rPr>
        <w:t>5 English NHS hospital trusts.</w:t>
      </w:r>
    </w:p>
    <w:p w14:paraId="293EBD62" w14:textId="62206742" w:rsidR="009A4084" w:rsidRDefault="009A4084" w:rsidP="006B631E">
      <w:pPr>
        <w:spacing w:after="120" w:line="480" w:lineRule="auto"/>
        <w:rPr>
          <w:rFonts w:asciiTheme="minorBidi" w:eastAsia="Times New Roman" w:hAnsiTheme="minorBidi"/>
          <w:b/>
          <w:bCs/>
          <w:color w:val="000000"/>
        </w:rPr>
      </w:pPr>
      <w:r>
        <w:rPr>
          <w:rFonts w:asciiTheme="minorBidi" w:eastAsia="Times New Roman" w:hAnsiTheme="minorBidi"/>
          <w:b/>
          <w:bCs/>
          <w:color w:val="000000"/>
        </w:rPr>
        <w:t>Participants</w:t>
      </w:r>
    </w:p>
    <w:p w14:paraId="3F20A32A" w14:textId="6BA80D9C" w:rsidR="009A4084" w:rsidRPr="009A4084" w:rsidRDefault="009A4084" w:rsidP="006B631E">
      <w:pPr>
        <w:spacing w:after="120" w:line="480" w:lineRule="auto"/>
        <w:rPr>
          <w:rFonts w:asciiTheme="minorBidi" w:eastAsia="Times New Roman" w:hAnsiTheme="minorBidi"/>
          <w:b/>
          <w:bCs/>
          <w:color w:val="000000"/>
        </w:rPr>
      </w:pPr>
      <w:r w:rsidRPr="00EB0A01">
        <w:rPr>
          <w:rFonts w:asciiTheme="minorBidi" w:eastAsia="Times New Roman" w:hAnsiTheme="minorBidi"/>
          <w:color w:val="000000"/>
        </w:rPr>
        <w:t>Interviews:</w:t>
      </w:r>
      <w:r>
        <w:rPr>
          <w:rFonts w:asciiTheme="minorBidi" w:eastAsia="Times New Roman" w:hAnsiTheme="minorBidi"/>
          <w:b/>
          <w:bCs/>
          <w:color w:val="000000"/>
        </w:rPr>
        <w:t xml:space="preserve"> </w:t>
      </w:r>
      <w:r>
        <w:rPr>
          <w:rFonts w:asciiTheme="minorBidi" w:hAnsiTheme="minorBidi"/>
        </w:rPr>
        <w:t xml:space="preserve">purposive sample of </w:t>
      </w:r>
      <w:r w:rsidR="00EB0A01">
        <w:rPr>
          <w:rFonts w:asciiTheme="minorBidi" w:hAnsiTheme="minorBidi"/>
        </w:rPr>
        <w:t xml:space="preserve">22 </w:t>
      </w:r>
      <w:r>
        <w:rPr>
          <w:rFonts w:asciiTheme="minorBidi" w:hAnsiTheme="minorBidi"/>
        </w:rPr>
        <w:t xml:space="preserve">clinicians directly involved in a face-to-face clinical role with patients regarding cancer treatment and care, maximising variation across clinical roles, tumour types and trusts.  </w:t>
      </w:r>
      <w:r w:rsidR="00EB0A01">
        <w:rPr>
          <w:rFonts w:asciiTheme="minorBidi" w:hAnsiTheme="minorBidi"/>
        </w:rPr>
        <w:t>Observations: purposive sample of 5 cancer multidisciplinary meetings, maximising variation across location, team size and tumour type.</w:t>
      </w:r>
    </w:p>
    <w:p w14:paraId="1B5819C5" w14:textId="77777777" w:rsidR="00A34A50" w:rsidRPr="002A4B79" w:rsidRDefault="00A34A50" w:rsidP="006B631E">
      <w:pPr>
        <w:spacing w:after="120" w:line="480" w:lineRule="auto"/>
        <w:rPr>
          <w:rFonts w:asciiTheme="minorBidi" w:eastAsia="Times New Roman" w:hAnsiTheme="minorBidi"/>
          <w:b/>
          <w:bCs/>
          <w:color w:val="000000"/>
        </w:rPr>
      </w:pPr>
      <w:r w:rsidRPr="002A4B79">
        <w:rPr>
          <w:rFonts w:asciiTheme="minorBidi" w:eastAsia="Times New Roman" w:hAnsiTheme="minorBidi"/>
          <w:b/>
          <w:bCs/>
          <w:color w:val="000000"/>
        </w:rPr>
        <w:t>Results</w:t>
      </w:r>
    </w:p>
    <w:p w14:paraId="7D988145" w14:textId="3CA6F23E" w:rsidR="001C732F" w:rsidRPr="00DF5FF1" w:rsidRDefault="0048738D" w:rsidP="006B631E">
      <w:pPr>
        <w:spacing w:after="120" w:line="480" w:lineRule="auto"/>
        <w:rPr>
          <w:rFonts w:asciiTheme="minorBidi" w:eastAsia="Times New Roman" w:hAnsiTheme="minorBidi"/>
          <w:color w:val="000000"/>
        </w:rPr>
      </w:pPr>
      <w:r>
        <w:rPr>
          <w:rFonts w:asciiTheme="minorBidi" w:eastAsia="Times New Roman" w:hAnsiTheme="minorBidi"/>
          <w:color w:val="000000"/>
        </w:rPr>
        <w:t xml:space="preserve">The initial stages of cancer treatment decision-making are </w:t>
      </w:r>
      <w:r w:rsidR="00C677D7">
        <w:rPr>
          <w:rFonts w:asciiTheme="minorBidi" w:eastAsia="Times New Roman" w:hAnsiTheme="minorBidi"/>
          <w:color w:val="000000"/>
        </w:rPr>
        <w:t>team-based</w:t>
      </w:r>
      <w:r>
        <w:rPr>
          <w:rFonts w:asciiTheme="minorBidi" w:eastAsia="Times New Roman" w:hAnsiTheme="minorBidi"/>
          <w:color w:val="000000"/>
        </w:rPr>
        <w:t>, medically dominated and focused on the cancer</w:t>
      </w:r>
      <w:r w:rsidR="00ED7D92">
        <w:rPr>
          <w:rFonts w:asciiTheme="minorBidi" w:eastAsia="Times New Roman" w:hAnsiTheme="minorBidi"/>
          <w:color w:val="000000"/>
        </w:rPr>
        <w:t xml:space="preserve">. </w:t>
      </w:r>
      <w:r>
        <w:rPr>
          <w:rFonts w:asciiTheme="minorBidi" w:eastAsia="Times New Roman" w:hAnsiTheme="minorBidi"/>
          <w:color w:val="000000"/>
        </w:rPr>
        <w:t xml:space="preserve"> </w:t>
      </w:r>
      <w:r>
        <w:rPr>
          <w:rFonts w:asciiTheme="minorBidi" w:hAnsiTheme="minorBidi"/>
        </w:rPr>
        <w:t xml:space="preserve">For patients with complex </w:t>
      </w:r>
      <w:r w:rsidR="00ED7D92">
        <w:rPr>
          <w:rFonts w:asciiTheme="minorBidi" w:hAnsiTheme="minorBidi"/>
        </w:rPr>
        <w:t xml:space="preserve">health and social care </w:t>
      </w:r>
      <w:r>
        <w:rPr>
          <w:rFonts w:asciiTheme="minorBidi" w:hAnsiTheme="minorBidi"/>
        </w:rPr>
        <w:t>needs</w:t>
      </w:r>
      <w:r w:rsidR="00ED7D92">
        <w:rPr>
          <w:rFonts w:asciiTheme="minorBidi" w:hAnsiTheme="minorBidi"/>
        </w:rPr>
        <w:t xml:space="preserve"> that </w:t>
      </w:r>
      <w:r w:rsidR="00ED7D92">
        <w:rPr>
          <w:rFonts w:asciiTheme="minorBidi" w:hAnsiTheme="minorBidi"/>
        </w:rPr>
        <w:lastRenderedPageBreak/>
        <w:t>extend beyond  cancer pathology</w:t>
      </w:r>
      <w:r>
        <w:rPr>
          <w:rFonts w:asciiTheme="minorBidi" w:hAnsiTheme="minorBidi"/>
        </w:rPr>
        <w:t>, later and less visible s</w:t>
      </w:r>
      <w:r w:rsidRPr="00DF5FF1">
        <w:rPr>
          <w:rFonts w:asciiTheme="minorBidi" w:hAnsiTheme="minorBidi"/>
        </w:rPr>
        <w:t xml:space="preserve">tages </w:t>
      </w:r>
      <w:r w:rsidR="0070364B">
        <w:rPr>
          <w:rFonts w:asciiTheme="minorBidi" w:hAnsiTheme="minorBidi"/>
        </w:rPr>
        <w:t>in the decision making process are</w:t>
      </w:r>
      <w:r w:rsidR="00CA1A9C" w:rsidRPr="00DF5FF1">
        <w:rPr>
          <w:rFonts w:asciiTheme="minorBidi" w:hAnsiTheme="minorBidi"/>
        </w:rPr>
        <w:t xml:space="preserve"> </w:t>
      </w:r>
      <w:r w:rsidR="00BF458E" w:rsidRPr="00DF5FF1">
        <w:rPr>
          <w:rFonts w:asciiTheme="minorBidi" w:hAnsiTheme="minorBidi"/>
        </w:rPr>
        <w:t>more</w:t>
      </w:r>
      <w:r w:rsidR="00C8096C" w:rsidRPr="00DF5FF1">
        <w:rPr>
          <w:rFonts w:asciiTheme="minorBidi" w:hAnsiTheme="minorBidi"/>
        </w:rPr>
        <w:t xml:space="preserve"> haphazard</w:t>
      </w:r>
      <w:r>
        <w:rPr>
          <w:rFonts w:asciiTheme="minorBidi" w:hAnsiTheme="minorBidi"/>
        </w:rPr>
        <w:t xml:space="preserve"> and </w:t>
      </w:r>
      <w:r w:rsidR="00CC3103">
        <w:rPr>
          <w:rFonts w:asciiTheme="minorBidi" w:hAnsiTheme="minorBidi"/>
        </w:rPr>
        <w:t xml:space="preserve">may </w:t>
      </w:r>
      <w:r>
        <w:rPr>
          <w:rFonts w:asciiTheme="minorBidi" w:hAnsiTheme="minorBidi"/>
        </w:rPr>
        <w:t>result in less effective and workable treatment plans</w:t>
      </w:r>
      <w:r w:rsidR="00BF458E" w:rsidRPr="00DF5FF1">
        <w:rPr>
          <w:rFonts w:asciiTheme="minorBidi" w:hAnsiTheme="minorBidi"/>
        </w:rPr>
        <w:t xml:space="preserve">, </w:t>
      </w:r>
      <w:r w:rsidR="00C8096C" w:rsidRPr="00DF5FF1">
        <w:rPr>
          <w:rFonts w:asciiTheme="minorBidi" w:eastAsia="Times New Roman" w:hAnsiTheme="minorBidi"/>
          <w:color w:val="000000"/>
        </w:rPr>
        <w:t xml:space="preserve">as </w:t>
      </w:r>
      <w:r w:rsidR="00B27426" w:rsidRPr="00DF5FF1">
        <w:rPr>
          <w:rFonts w:asciiTheme="minorBidi" w:eastAsia="Times New Roman" w:hAnsiTheme="minorBidi"/>
          <w:color w:val="000000"/>
        </w:rPr>
        <w:t>individual clinicians struggl</w:t>
      </w:r>
      <w:r w:rsidR="00C8096C" w:rsidRPr="00DF5FF1">
        <w:rPr>
          <w:rFonts w:asciiTheme="minorBidi" w:eastAsia="Times New Roman" w:hAnsiTheme="minorBidi"/>
          <w:color w:val="000000"/>
        </w:rPr>
        <w:t>e</w:t>
      </w:r>
      <w:r w:rsidR="003C33DB" w:rsidRPr="00DF5FF1">
        <w:rPr>
          <w:rFonts w:asciiTheme="minorBidi" w:eastAsia="Times New Roman" w:hAnsiTheme="minorBidi"/>
          <w:color w:val="000000"/>
        </w:rPr>
        <w:t xml:space="preserve"> to devise and deliver  </w:t>
      </w:r>
      <w:r w:rsidR="008818F6">
        <w:rPr>
          <w:rFonts w:asciiTheme="minorBidi" w:eastAsia="Times New Roman" w:hAnsiTheme="minorBidi"/>
          <w:color w:val="000000"/>
        </w:rPr>
        <w:t xml:space="preserve">these </w:t>
      </w:r>
      <w:r w:rsidR="003C33DB" w:rsidRPr="00DF5FF1">
        <w:rPr>
          <w:rFonts w:asciiTheme="minorBidi" w:eastAsia="Times New Roman" w:hAnsiTheme="minorBidi"/>
          <w:color w:val="000000"/>
        </w:rPr>
        <w:t>plan</w:t>
      </w:r>
      <w:r w:rsidR="00CA1A9C" w:rsidRPr="00DF5FF1">
        <w:rPr>
          <w:rFonts w:asciiTheme="minorBidi" w:eastAsia="Times New Roman" w:hAnsiTheme="minorBidi"/>
          <w:color w:val="000000"/>
        </w:rPr>
        <w:t>s</w:t>
      </w:r>
      <w:r w:rsidR="00C8096C" w:rsidRPr="00DF5FF1">
        <w:rPr>
          <w:rFonts w:asciiTheme="minorBidi" w:eastAsia="Times New Roman" w:hAnsiTheme="minorBidi"/>
          <w:color w:val="000000"/>
        </w:rPr>
        <w:t xml:space="preserve"> without breaching </w:t>
      </w:r>
      <w:r w:rsidR="00817C35" w:rsidRPr="00DF5FF1">
        <w:rPr>
          <w:rFonts w:asciiTheme="minorBidi" w:eastAsia="Times New Roman" w:hAnsiTheme="minorBidi"/>
          <w:color w:val="000000"/>
        </w:rPr>
        <w:t xml:space="preserve">time-based </w:t>
      </w:r>
      <w:r w:rsidR="00C8096C" w:rsidRPr="00DF5FF1">
        <w:rPr>
          <w:rFonts w:asciiTheme="minorBidi" w:eastAsia="Times New Roman" w:hAnsiTheme="minorBidi"/>
          <w:color w:val="000000"/>
        </w:rPr>
        <w:t>target</w:t>
      </w:r>
      <w:r w:rsidR="00817C35" w:rsidRPr="00DF5FF1">
        <w:rPr>
          <w:rFonts w:asciiTheme="minorBidi" w:eastAsia="Times New Roman" w:hAnsiTheme="minorBidi"/>
          <w:color w:val="000000"/>
        </w:rPr>
        <w:t>s</w:t>
      </w:r>
      <w:r w:rsidR="003C33DB" w:rsidRPr="00DF5FF1">
        <w:rPr>
          <w:rFonts w:asciiTheme="minorBidi" w:eastAsia="Times New Roman" w:hAnsiTheme="minorBidi"/>
          <w:color w:val="000000"/>
        </w:rPr>
        <w:t xml:space="preserve">. </w:t>
      </w:r>
    </w:p>
    <w:p w14:paraId="690E3B8F" w14:textId="77777777" w:rsidR="00A34A50" w:rsidRPr="002A4B79" w:rsidRDefault="00A34A50" w:rsidP="006B631E">
      <w:pPr>
        <w:spacing w:after="120" w:line="480" w:lineRule="auto"/>
        <w:rPr>
          <w:rFonts w:asciiTheme="minorBidi" w:eastAsia="Times New Roman" w:hAnsiTheme="minorBidi"/>
          <w:b/>
          <w:bCs/>
          <w:color w:val="000000"/>
        </w:rPr>
      </w:pPr>
      <w:r w:rsidRPr="002A4B79">
        <w:rPr>
          <w:rFonts w:asciiTheme="minorBidi" w:eastAsia="Times New Roman" w:hAnsiTheme="minorBidi"/>
          <w:b/>
          <w:bCs/>
          <w:color w:val="000000"/>
        </w:rPr>
        <w:t>Conclusions</w:t>
      </w:r>
    </w:p>
    <w:p w14:paraId="620FDB34" w14:textId="5561A598" w:rsidR="008013D8" w:rsidRPr="00DF5FF1" w:rsidRDefault="008F0DBF" w:rsidP="006B631E">
      <w:pPr>
        <w:spacing w:after="120" w:line="480" w:lineRule="auto"/>
        <w:rPr>
          <w:rFonts w:asciiTheme="minorBidi" w:eastAsia="Times New Roman" w:hAnsiTheme="minorBidi"/>
          <w:color w:val="000000"/>
        </w:rPr>
      </w:pPr>
      <w:r>
        <w:rPr>
          <w:rFonts w:asciiTheme="minorBidi" w:eastAsia="Times New Roman" w:hAnsiTheme="minorBidi"/>
          <w:color w:val="000000"/>
        </w:rPr>
        <w:t>Service targets</w:t>
      </w:r>
      <w:r w:rsidR="00ED7D92">
        <w:rPr>
          <w:rFonts w:asciiTheme="minorBidi" w:eastAsia="Times New Roman" w:hAnsiTheme="minorBidi"/>
          <w:color w:val="000000"/>
        </w:rPr>
        <w:t xml:space="preserve"> that </w:t>
      </w:r>
      <w:r w:rsidR="002F6051" w:rsidRPr="00DF5FF1">
        <w:rPr>
          <w:rFonts w:asciiTheme="minorBidi" w:eastAsia="Times New Roman" w:hAnsiTheme="minorBidi"/>
          <w:color w:val="000000"/>
        </w:rPr>
        <w:t xml:space="preserve">focus resources solely on the presenting disease </w:t>
      </w:r>
      <w:r>
        <w:rPr>
          <w:rFonts w:asciiTheme="minorBidi" w:eastAsia="Times New Roman" w:hAnsiTheme="minorBidi"/>
          <w:color w:val="000000"/>
        </w:rPr>
        <w:t xml:space="preserve">can </w:t>
      </w:r>
      <w:r w:rsidR="008013D8" w:rsidRPr="00DF5FF1">
        <w:rPr>
          <w:rFonts w:asciiTheme="minorBidi" w:eastAsia="Times New Roman" w:hAnsiTheme="minorBidi"/>
          <w:color w:val="000000"/>
        </w:rPr>
        <w:t>disadvantag</w:t>
      </w:r>
      <w:r w:rsidR="00CA1A9C" w:rsidRPr="00DF5FF1">
        <w:rPr>
          <w:rFonts w:asciiTheme="minorBidi" w:eastAsia="Times New Roman" w:hAnsiTheme="minorBidi"/>
          <w:color w:val="000000"/>
        </w:rPr>
        <w:t>e</w:t>
      </w:r>
      <w:r w:rsidR="008013D8" w:rsidRPr="00DF5FF1">
        <w:rPr>
          <w:rFonts w:asciiTheme="minorBidi" w:eastAsia="Times New Roman" w:hAnsiTheme="minorBidi"/>
          <w:color w:val="000000"/>
        </w:rPr>
        <w:t xml:space="preserve"> </w:t>
      </w:r>
      <w:r w:rsidR="007D637B" w:rsidRPr="00DF5FF1">
        <w:rPr>
          <w:rFonts w:asciiTheme="minorBidi" w:eastAsia="Times New Roman" w:hAnsiTheme="minorBidi"/>
          <w:color w:val="000000"/>
        </w:rPr>
        <w:t xml:space="preserve">older </w:t>
      </w:r>
      <w:r w:rsidR="008013D8" w:rsidRPr="00DF5FF1">
        <w:rPr>
          <w:rFonts w:asciiTheme="minorBidi" w:eastAsia="Times New Roman" w:hAnsiTheme="minorBidi"/>
          <w:color w:val="000000"/>
        </w:rPr>
        <w:t xml:space="preserve">patients with complex health and social care needs </w:t>
      </w:r>
      <w:r w:rsidR="00B27426" w:rsidRPr="00DF5FF1">
        <w:rPr>
          <w:rFonts w:asciiTheme="minorBidi" w:eastAsia="Times New Roman" w:hAnsiTheme="minorBidi"/>
          <w:color w:val="000000"/>
        </w:rPr>
        <w:t xml:space="preserve">that extend </w:t>
      </w:r>
      <w:r w:rsidR="008013D8" w:rsidRPr="00DF5FF1">
        <w:rPr>
          <w:rFonts w:asciiTheme="minorBidi" w:eastAsia="Times New Roman" w:hAnsiTheme="minorBidi"/>
          <w:color w:val="000000"/>
        </w:rPr>
        <w:t xml:space="preserve">beyond </w:t>
      </w:r>
      <w:r w:rsidR="002F6051" w:rsidRPr="00DF5FF1">
        <w:rPr>
          <w:rFonts w:asciiTheme="minorBidi" w:eastAsia="Times New Roman" w:hAnsiTheme="minorBidi"/>
          <w:color w:val="000000"/>
        </w:rPr>
        <w:t>this primary</w:t>
      </w:r>
      <w:r w:rsidR="008013D8" w:rsidRPr="00DF5FF1">
        <w:rPr>
          <w:rFonts w:asciiTheme="minorBidi" w:eastAsia="Times New Roman" w:hAnsiTheme="minorBidi"/>
          <w:color w:val="000000"/>
        </w:rPr>
        <w:t xml:space="preserve"> diagnosis.  </w:t>
      </w:r>
      <w:r>
        <w:rPr>
          <w:rFonts w:asciiTheme="minorBidi" w:eastAsia="Times New Roman" w:hAnsiTheme="minorBidi"/>
          <w:color w:val="000000"/>
        </w:rPr>
        <w:t xml:space="preserve">Care should be taken </w:t>
      </w:r>
      <w:r w:rsidR="0070364B">
        <w:rPr>
          <w:rFonts w:asciiTheme="minorBidi" w:eastAsia="Times New Roman" w:hAnsiTheme="minorBidi"/>
          <w:color w:val="000000"/>
        </w:rPr>
        <w:t xml:space="preserve">to ensure </w:t>
      </w:r>
      <w:r>
        <w:rPr>
          <w:rFonts w:asciiTheme="minorBidi" w:eastAsia="Times New Roman" w:hAnsiTheme="minorBidi"/>
          <w:color w:val="000000"/>
        </w:rPr>
        <w:t>time-based targets do not disincentivise thorough and timely assessment</w:t>
      </w:r>
      <w:r w:rsidR="0070364B">
        <w:rPr>
          <w:rFonts w:asciiTheme="minorBidi" w:eastAsia="Times New Roman" w:hAnsiTheme="minorBidi"/>
          <w:color w:val="000000"/>
        </w:rPr>
        <w:t xml:space="preserve"> that can lead to the </w:t>
      </w:r>
      <w:r>
        <w:rPr>
          <w:rFonts w:asciiTheme="minorBidi" w:eastAsia="Times New Roman" w:hAnsiTheme="minorBidi"/>
          <w:color w:val="000000"/>
        </w:rPr>
        <w:t>formulation of treatment plans tailored to individual needs and circumstances.</w:t>
      </w:r>
    </w:p>
    <w:p w14:paraId="15593635" w14:textId="77777777" w:rsidR="00BC440B" w:rsidRPr="00DF5FF1" w:rsidRDefault="00BC440B" w:rsidP="006B631E">
      <w:pPr>
        <w:spacing w:after="120"/>
        <w:rPr>
          <w:rFonts w:asciiTheme="minorBidi" w:eastAsia="Times New Roman" w:hAnsiTheme="minorBidi"/>
          <w:color w:val="000000"/>
        </w:rPr>
      </w:pPr>
    </w:p>
    <w:p w14:paraId="5CA11E50" w14:textId="51901CAB" w:rsidR="00AE068E" w:rsidRDefault="00FA2870" w:rsidP="006B631E">
      <w:pPr>
        <w:spacing w:after="120" w:line="360" w:lineRule="auto"/>
        <w:rPr>
          <w:rFonts w:asciiTheme="minorBidi" w:hAnsiTheme="minorBidi"/>
        </w:rPr>
      </w:pPr>
      <w:r>
        <w:rPr>
          <w:rFonts w:asciiTheme="minorBidi" w:hAnsiTheme="minorBidi"/>
          <w:b/>
          <w:bCs/>
        </w:rPr>
        <w:t>Strengths and limitations of the study</w:t>
      </w:r>
    </w:p>
    <w:p w14:paraId="20A8A0F1" w14:textId="64D98C56" w:rsidR="00FA2870" w:rsidRDefault="00FA2870" w:rsidP="006B631E">
      <w:pPr>
        <w:spacing w:after="120" w:line="360" w:lineRule="auto"/>
        <w:rPr>
          <w:rFonts w:asciiTheme="minorBidi" w:hAnsiTheme="minorBidi"/>
        </w:rPr>
      </w:pPr>
      <w:r>
        <w:rPr>
          <w:rFonts w:asciiTheme="minorBidi" w:hAnsiTheme="minorBidi"/>
        </w:rPr>
        <w:t>This is the first report on the characteri</w:t>
      </w:r>
      <w:r w:rsidR="00422987">
        <w:rPr>
          <w:rFonts w:asciiTheme="minorBidi" w:hAnsiTheme="minorBidi"/>
        </w:rPr>
        <w:t>s</w:t>
      </w:r>
      <w:r>
        <w:rPr>
          <w:rFonts w:asciiTheme="minorBidi" w:hAnsiTheme="minorBidi"/>
        </w:rPr>
        <w:t>tics of cancer treatment decision-making for older cancer patients, and the contextual factors that influence these processes.</w:t>
      </w:r>
    </w:p>
    <w:p w14:paraId="003308B5" w14:textId="5B9FE566" w:rsidR="00FA2870" w:rsidRDefault="00FA2870" w:rsidP="00422987">
      <w:pPr>
        <w:spacing w:before="240" w:after="0" w:line="360" w:lineRule="auto"/>
        <w:rPr>
          <w:rFonts w:asciiTheme="minorBidi" w:hAnsiTheme="minorBidi"/>
        </w:rPr>
      </w:pPr>
      <w:r>
        <w:rPr>
          <w:rFonts w:asciiTheme="minorBidi" w:hAnsiTheme="minorBidi"/>
        </w:rPr>
        <w:t xml:space="preserve">The in-depth qualitative study across 5 English NHS Trusts draws attention to and deepens our understanding of </w:t>
      </w:r>
      <w:r w:rsidR="00422987">
        <w:rPr>
          <w:rFonts w:asciiTheme="minorBidi" w:hAnsiTheme="minorBidi"/>
        </w:rPr>
        <w:t>the complex processes that can be involved in making a treatment decision, and examines the appropriateness of a linear, medically focused pathway underpinned by strong time-based incentives.</w:t>
      </w:r>
    </w:p>
    <w:p w14:paraId="34D30EC4" w14:textId="78B3C403" w:rsidR="00422987" w:rsidRDefault="00422987" w:rsidP="00422987">
      <w:pPr>
        <w:spacing w:before="240" w:after="0" w:line="360" w:lineRule="auto"/>
        <w:rPr>
          <w:rFonts w:asciiTheme="minorBidi" w:hAnsiTheme="minorBidi"/>
        </w:rPr>
      </w:pPr>
      <w:r w:rsidRPr="00DF5FF1">
        <w:rPr>
          <w:rFonts w:asciiTheme="minorBidi" w:hAnsiTheme="minorBidi"/>
        </w:rPr>
        <w:t>The research on which this paper is based was originally designed to evaluate a specific intervention and this may have influenced how respondents chose to present themselves and their service.</w:t>
      </w:r>
    </w:p>
    <w:p w14:paraId="16B542E6" w14:textId="0B3FECD5" w:rsidR="00422987" w:rsidRDefault="00422987" w:rsidP="00422987">
      <w:pPr>
        <w:spacing w:before="240" w:after="0" w:line="360" w:lineRule="auto"/>
        <w:rPr>
          <w:rFonts w:asciiTheme="minorBidi" w:hAnsiTheme="minorBidi"/>
        </w:rPr>
      </w:pPr>
      <w:r>
        <w:rPr>
          <w:rFonts w:asciiTheme="minorBidi" w:hAnsiTheme="minorBidi"/>
        </w:rPr>
        <w:t>The use of non-participation observation alongside semi-structured interviews enabled us to validate clinicians’ accounts of multidisciplinary meetings against what was observed.</w:t>
      </w:r>
    </w:p>
    <w:p w14:paraId="07D7E2E2" w14:textId="00279BC6" w:rsidR="002E1231" w:rsidRDefault="002E1231" w:rsidP="00422987">
      <w:pPr>
        <w:spacing w:before="240" w:after="0" w:line="360" w:lineRule="auto"/>
        <w:rPr>
          <w:rFonts w:asciiTheme="minorBidi" w:hAnsiTheme="minorBidi"/>
        </w:rPr>
      </w:pPr>
      <w:r>
        <w:rPr>
          <w:rFonts w:asciiTheme="minorBidi" w:hAnsiTheme="minorBidi"/>
        </w:rPr>
        <w:t>This study did not explore patient perceptions of the treatment decision-making processes.</w:t>
      </w:r>
    </w:p>
    <w:p w14:paraId="57044B66" w14:textId="77777777" w:rsidR="00422987" w:rsidRPr="00FA2870" w:rsidRDefault="00422987" w:rsidP="00422987">
      <w:pPr>
        <w:spacing w:before="240" w:after="0" w:line="360" w:lineRule="auto"/>
        <w:rPr>
          <w:rFonts w:asciiTheme="minorBidi" w:hAnsiTheme="minorBidi"/>
        </w:rPr>
      </w:pPr>
    </w:p>
    <w:p w14:paraId="2C14B9E8" w14:textId="5C821BCC" w:rsidR="00AE068E" w:rsidRPr="00DF5FF1" w:rsidRDefault="00AE068E">
      <w:pPr>
        <w:rPr>
          <w:rFonts w:asciiTheme="minorBidi" w:hAnsiTheme="minorBidi"/>
          <w:b/>
          <w:bCs/>
        </w:rPr>
      </w:pPr>
    </w:p>
    <w:p w14:paraId="2F690A2A" w14:textId="77777777" w:rsidR="004024F9" w:rsidRDefault="004024F9" w:rsidP="00481BC8">
      <w:pPr>
        <w:spacing w:before="120" w:line="360" w:lineRule="auto"/>
        <w:contextualSpacing/>
        <w:rPr>
          <w:rFonts w:asciiTheme="minorBidi" w:hAnsiTheme="minorBidi"/>
          <w:b/>
          <w:bCs/>
        </w:rPr>
      </w:pPr>
    </w:p>
    <w:p w14:paraId="6BB7C9F1" w14:textId="77777777" w:rsidR="004024F9" w:rsidRDefault="004024F9" w:rsidP="00481BC8">
      <w:pPr>
        <w:spacing w:before="120" w:line="360" w:lineRule="auto"/>
        <w:contextualSpacing/>
        <w:rPr>
          <w:rFonts w:asciiTheme="minorBidi" w:hAnsiTheme="minorBidi"/>
          <w:b/>
          <w:bCs/>
        </w:rPr>
      </w:pPr>
    </w:p>
    <w:p w14:paraId="04CB16D8" w14:textId="77777777" w:rsidR="004024F9" w:rsidRDefault="004024F9" w:rsidP="00481BC8">
      <w:pPr>
        <w:spacing w:before="120" w:line="360" w:lineRule="auto"/>
        <w:contextualSpacing/>
        <w:rPr>
          <w:rFonts w:asciiTheme="minorBidi" w:hAnsiTheme="minorBidi"/>
          <w:b/>
          <w:bCs/>
        </w:rPr>
      </w:pPr>
    </w:p>
    <w:p w14:paraId="78092148" w14:textId="6FF442E3" w:rsidR="0072503E" w:rsidRDefault="00AF7293" w:rsidP="00481BC8">
      <w:pPr>
        <w:spacing w:before="120" w:line="360" w:lineRule="auto"/>
        <w:contextualSpacing/>
        <w:rPr>
          <w:rFonts w:asciiTheme="minorBidi" w:hAnsiTheme="minorBidi"/>
          <w:b/>
          <w:bCs/>
        </w:rPr>
      </w:pPr>
      <w:r>
        <w:rPr>
          <w:rFonts w:asciiTheme="minorBidi" w:hAnsiTheme="minorBidi"/>
          <w:b/>
          <w:bCs/>
        </w:rPr>
        <w:t>Cancer</w:t>
      </w:r>
      <w:r w:rsidR="00DE3B8E" w:rsidRPr="002B411D">
        <w:rPr>
          <w:rFonts w:asciiTheme="minorBidi" w:hAnsiTheme="minorBidi"/>
          <w:b/>
          <w:bCs/>
        </w:rPr>
        <w:t xml:space="preserve"> treatment decision-making </w:t>
      </w:r>
      <w:r>
        <w:rPr>
          <w:rFonts w:asciiTheme="minorBidi" w:hAnsiTheme="minorBidi"/>
          <w:b/>
          <w:bCs/>
        </w:rPr>
        <w:t xml:space="preserve">processes </w:t>
      </w:r>
      <w:r w:rsidR="00DE3B8E" w:rsidRPr="002B411D">
        <w:rPr>
          <w:rFonts w:asciiTheme="minorBidi" w:hAnsiTheme="minorBidi"/>
          <w:b/>
          <w:bCs/>
        </w:rPr>
        <w:t>for older patients with complex needs</w:t>
      </w:r>
      <w:r w:rsidR="00DE3B8E">
        <w:rPr>
          <w:rFonts w:asciiTheme="minorBidi" w:hAnsiTheme="minorBidi"/>
          <w:b/>
          <w:bCs/>
        </w:rPr>
        <w:t>: a qualitative study</w:t>
      </w:r>
    </w:p>
    <w:p w14:paraId="7E56354C" w14:textId="77777777" w:rsidR="00E62F23" w:rsidRPr="00481BC8" w:rsidRDefault="00E62F23" w:rsidP="00481BC8">
      <w:pPr>
        <w:spacing w:before="120" w:line="360" w:lineRule="auto"/>
        <w:contextualSpacing/>
        <w:rPr>
          <w:rFonts w:asciiTheme="minorBidi" w:hAnsiTheme="minorBidi"/>
          <w:b/>
          <w:bCs/>
        </w:rPr>
      </w:pPr>
    </w:p>
    <w:p w14:paraId="22D7BEE4" w14:textId="4275A542" w:rsidR="00CE2528" w:rsidRPr="00CE2528" w:rsidRDefault="00E16B8E" w:rsidP="000B3746">
      <w:pPr>
        <w:spacing w:before="240" w:after="0" w:line="480" w:lineRule="auto"/>
        <w:rPr>
          <w:rFonts w:asciiTheme="minorBidi" w:hAnsiTheme="minorBidi"/>
        </w:rPr>
      </w:pPr>
      <w:r>
        <w:rPr>
          <w:rFonts w:asciiTheme="minorBidi" w:hAnsiTheme="minorBidi"/>
        </w:rPr>
        <w:t>M</w:t>
      </w:r>
      <w:r w:rsidR="009D626E">
        <w:rPr>
          <w:rFonts w:asciiTheme="minorBidi" w:hAnsiTheme="minorBidi"/>
        </w:rPr>
        <w:t xml:space="preserve">ore than a third of cancers </w:t>
      </w:r>
      <w:r>
        <w:rPr>
          <w:rFonts w:asciiTheme="minorBidi" w:hAnsiTheme="minorBidi"/>
        </w:rPr>
        <w:t xml:space="preserve">are </w:t>
      </w:r>
      <w:r w:rsidR="009D626E">
        <w:rPr>
          <w:rFonts w:asciiTheme="minorBidi" w:hAnsiTheme="minorBidi"/>
        </w:rPr>
        <w:t>diagnosed i</w:t>
      </w:r>
      <w:r>
        <w:rPr>
          <w:rFonts w:asciiTheme="minorBidi" w:hAnsiTheme="minorBidi"/>
        </w:rPr>
        <w:t>n people aged 75 years and over</w:t>
      </w:r>
      <w:r w:rsidR="007C1E00">
        <w:rPr>
          <w:rFonts w:asciiTheme="minorBidi" w:hAnsiTheme="minorBidi"/>
        </w:rPr>
        <w:t>,</w:t>
      </w:r>
      <w:r>
        <w:rPr>
          <w:rFonts w:asciiTheme="minorBidi" w:hAnsiTheme="minorBidi"/>
        </w:rPr>
        <w:t xml:space="preserve"> </w:t>
      </w:r>
      <w:hyperlink w:anchor="_ENREF_1" w:tooltip="Cancer Research UK, 2012 #2167" w:history="1"/>
      <w:r w:rsidR="001128C0">
        <w:rPr>
          <w:rFonts w:asciiTheme="minorBidi" w:hAnsiTheme="minorBidi"/>
        </w:rPr>
        <w:t xml:space="preserve">but low </w:t>
      </w:r>
      <w:r w:rsidR="001128C0" w:rsidRPr="00A50D30">
        <w:rPr>
          <w:rFonts w:asciiTheme="minorBidi" w:hAnsiTheme="minorBidi"/>
        </w:rPr>
        <w:t xml:space="preserve">UK survival rates for older people </w:t>
      </w:r>
      <w:r w:rsidR="001128C0">
        <w:rPr>
          <w:rFonts w:asciiTheme="minorBidi" w:hAnsiTheme="minorBidi"/>
        </w:rPr>
        <w:t>have in recent years been ide</w:t>
      </w:r>
      <w:r w:rsidR="00D23C45">
        <w:rPr>
          <w:rFonts w:asciiTheme="minorBidi" w:hAnsiTheme="minorBidi"/>
        </w:rPr>
        <w:t xml:space="preserve">ntified as a matter of significant </w:t>
      </w:r>
      <w:r w:rsidR="001128C0">
        <w:rPr>
          <w:rFonts w:asciiTheme="minorBidi" w:hAnsiTheme="minorBidi"/>
        </w:rPr>
        <w:t>concern, with evidence suggesting a range of causative factors.</w:t>
      </w:r>
      <w:hyperlink w:anchor="_ENREF_1" w:tooltip="Office for National Statistics, ONS, 2014 #8541" w:history="1">
        <w:r w:rsidR="000B3746">
          <w:rPr>
            <w:rFonts w:asciiTheme="minorBidi" w:hAnsiTheme="minorBidi"/>
          </w:rPr>
          <w:fldChar w:fldCharType="begin">
            <w:fldData xml:space="preserve">PEVuZE5vdGU+PENpdGU+PEF1dGhvcj5PZmZpY2UgZm9yIE5hdGlvbmFsIFN0YXRpc3RpY3M8L0F1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</w:fldData>
          </w:fldChar>
        </w:r>
        <w:r w:rsidR="000B3746">
          <w:rPr>
            <w:rFonts w:asciiTheme="minorBidi" w:hAnsiTheme="minorBidi"/>
          </w:rPr>
          <w:instrText xml:space="preserve"> ADDIN EN.CITE </w:instrText>
        </w:r>
        <w:r w:rsidR="000B3746">
          <w:rPr>
            <w:rFonts w:asciiTheme="minorBidi" w:hAnsiTheme="minorBidi"/>
          </w:rPr>
          <w:fldChar w:fldCharType="begin">
            <w:fldData xml:space="preserve">PEVuZE5vdGU+PENpdGU+PEF1dGhvcj5PZmZpY2UgZm9yIE5hdGlvbmFsIFN0YXRpc3RpY3M8L0F1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</w:fldData>
          </w:fldChar>
        </w:r>
        <w:r w:rsidR="000B3746">
          <w:rPr>
            <w:rFonts w:asciiTheme="minorBidi" w:hAnsiTheme="minorBidi"/>
          </w:rPr>
          <w:instrText xml:space="preserve"> ADDIN EN.CITE.DATA </w:instrText>
        </w:r>
        <w:r w:rsidR="000B3746">
          <w:rPr>
            <w:rFonts w:asciiTheme="minorBidi" w:hAnsiTheme="minorBidi"/>
          </w:rPr>
        </w:r>
        <w:r w:rsidR="000B3746">
          <w:rPr>
            <w:rFonts w:asciiTheme="minorBidi" w:hAnsiTheme="minorBidi"/>
          </w:rPr>
          <w:fldChar w:fldCharType="end"/>
        </w:r>
        <w:r w:rsidR="000B3746">
          <w:rPr>
            <w:rFonts w:asciiTheme="minorBidi" w:hAnsiTheme="minorBidi"/>
          </w:rPr>
        </w:r>
        <w:r w:rsidR="000B3746">
          <w:rPr>
            <w:rFonts w:asciiTheme="minorBidi" w:hAnsiTheme="minorBidi"/>
          </w:rPr>
          <w:fldChar w:fldCharType="separate"/>
        </w:r>
        <w:r w:rsidR="000B3746" w:rsidRPr="00E16B8E">
          <w:rPr>
            <w:rFonts w:asciiTheme="minorBidi" w:hAnsiTheme="minorBidi"/>
            <w:noProof/>
            <w:vertAlign w:val="superscript"/>
          </w:rPr>
          <w:t>1-3</w:t>
        </w:r>
        <w:r w:rsidR="000B3746">
          <w:rPr>
            <w:rFonts w:asciiTheme="minorBidi" w:hAnsiTheme="minorBidi"/>
          </w:rPr>
          <w:fldChar w:fldCharType="end"/>
        </w:r>
      </w:hyperlink>
      <w:r w:rsidR="001128C0">
        <w:rPr>
          <w:rFonts w:asciiTheme="minorBidi" w:hAnsiTheme="minorBidi"/>
        </w:rPr>
        <w:t xml:space="preserve"> </w:t>
      </w:r>
      <w:r w:rsidR="00E355D8">
        <w:rPr>
          <w:rFonts w:asciiTheme="minorBidi" w:hAnsiTheme="minorBidi"/>
        </w:rPr>
        <w:t>Recent a</w:t>
      </w:r>
      <w:r w:rsidR="003C2432">
        <w:rPr>
          <w:rFonts w:asciiTheme="minorBidi" w:hAnsiTheme="minorBidi"/>
        </w:rPr>
        <w:t xml:space="preserve">ttention has been directed </w:t>
      </w:r>
      <w:r w:rsidR="0070364B">
        <w:rPr>
          <w:rFonts w:asciiTheme="minorBidi" w:hAnsiTheme="minorBidi"/>
        </w:rPr>
        <w:t>at</w:t>
      </w:r>
      <w:r w:rsidR="003C2432">
        <w:rPr>
          <w:rFonts w:asciiTheme="minorBidi" w:hAnsiTheme="minorBidi"/>
        </w:rPr>
        <w:t xml:space="preserve"> the influence of chronological age on treatment options presented to </w:t>
      </w:r>
      <w:r w:rsidR="001128C0">
        <w:rPr>
          <w:rFonts w:asciiTheme="minorBidi" w:hAnsiTheme="minorBidi"/>
        </w:rPr>
        <w:t xml:space="preserve">older cancer </w:t>
      </w:r>
      <w:r w:rsidR="003C2432">
        <w:rPr>
          <w:rFonts w:asciiTheme="minorBidi" w:hAnsiTheme="minorBidi"/>
        </w:rPr>
        <w:t>patients by cl</w:t>
      </w:r>
      <w:r w:rsidR="00E355D8">
        <w:rPr>
          <w:rFonts w:asciiTheme="minorBidi" w:hAnsiTheme="minorBidi"/>
        </w:rPr>
        <w:t>i</w:t>
      </w:r>
      <w:r w:rsidR="003C2432">
        <w:rPr>
          <w:rFonts w:asciiTheme="minorBidi" w:hAnsiTheme="minorBidi"/>
        </w:rPr>
        <w:t>nicians, with studies suggesting increased age can limit the options presented</w:t>
      </w:r>
      <w:r w:rsidR="00D852C4">
        <w:rPr>
          <w:rFonts w:asciiTheme="minorBidi" w:hAnsiTheme="minorBidi"/>
        </w:rPr>
        <w:t xml:space="preserve"> even though age alone</w:t>
      </w:r>
      <w:r w:rsidR="00E355D8">
        <w:rPr>
          <w:rFonts w:asciiTheme="minorBidi" w:hAnsiTheme="minorBidi"/>
        </w:rPr>
        <w:t xml:space="preserve"> is </w:t>
      </w:r>
      <w:r w:rsidR="00E355D8" w:rsidRPr="00DF5FF1">
        <w:rPr>
          <w:rFonts w:asciiTheme="minorBidi" w:hAnsiTheme="minorBidi"/>
        </w:rPr>
        <w:t>widely recognised to be an inadequate indicator of an individual’s capacity for cancer treatment tolerance</w:t>
      </w:r>
      <w:r w:rsidR="003C2432">
        <w:rPr>
          <w:rFonts w:asciiTheme="minorBidi" w:hAnsiTheme="minorBidi"/>
        </w:rPr>
        <w:t>.</w:t>
      </w:r>
      <w:r>
        <w:rPr>
          <w:rFonts w:asciiTheme="minorBidi" w:hAnsiTheme="minorBidi"/>
        </w:rPr>
        <w:fldChar w:fldCharType="begin">
          <w:fldData xml:space="preserve">PEVuZE5vdGU+PENpdGU+PEF1dGhvcj5EZXBhcnRtZW50IG9mIEhlYWx0aDwvQXV0aG9yPjxZZWFy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</w:fldData>
        </w:fldChar>
      </w:r>
      <w:r>
        <w:rPr>
          <w:rFonts w:asciiTheme="minorBidi" w:hAnsiTheme="minorBidi"/>
        </w:rPr>
        <w:instrText xml:space="preserve"> ADDIN EN.CITE </w:instrText>
      </w:r>
      <w:r>
        <w:rPr>
          <w:rFonts w:asciiTheme="minorBidi" w:hAnsiTheme="minorBidi"/>
        </w:rPr>
        <w:fldChar w:fldCharType="begin">
          <w:fldData xml:space="preserve">PEVuZE5vdGU+PENpdGU+PEF1dGhvcj5EZXBhcnRtZW50IG9mIEhlYWx0aDwvQXV0aG9yPjxZZWFy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</w:fldData>
        </w:fldChar>
      </w:r>
      <w:r>
        <w:rPr>
          <w:rFonts w:asciiTheme="minorBidi" w:hAnsiTheme="minorBidi"/>
        </w:rPr>
        <w:instrText xml:space="preserve"> ADDIN EN.CITE.DATA </w:instrText>
      </w:r>
      <w:r>
        <w:rPr>
          <w:rFonts w:asciiTheme="minorBidi" w:hAnsiTheme="minorBidi"/>
        </w:rPr>
      </w:r>
      <w:r>
        <w:rPr>
          <w:rFonts w:asciiTheme="minorBidi" w:hAnsiTheme="minorBidi"/>
        </w:rPr>
        <w:fldChar w:fldCharType="end"/>
      </w:r>
      <w:r>
        <w:rPr>
          <w:rFonts w:asciiTheme="minorBidi" w:hAnsiTheme="minorBidi"/>
        </w:rPr>
      </w:r>
      <w:r>
        <w:rPr>
          <w:rFonts w:asciiTheme="minorBidi" w:hAnsiTheme="minorBidi"/>
        </w:rPr>
        <w:fldChar w:fldCharType="separate"/>
      </w:r>
      <w:hyperlink w:anchor="_ENREF_2" w:tooltip="Department of Health, 2012 #2117" w:history="1">
        <w:r w:rsidR="000B3746" w:rsidRPr="00E16B8E">
          <w:rPr>
            <w:rFonts w:asciiTheme="minorBidi" w:hAnsiTheme="minorBidi"/>
            <w:noProof/>
            <w:vertAlign w:val="superscript"/>
          </w:rPr>
          <w:t>2</w:t>
        </w:r>
      </w:hyperlink>
      <w:r w:rsidRPr="00E16B8E">
        <w:rPr>
          <w:rFonts w:asciiTheme="minorBidi" w:hAnsiTheme="minorBidi"/>
          <w:noProof/>
          <w:vertAlign w:val="superscript"/>
        </w:rPr>
        <w:t xml:space="preserve"> </w:t>
      </w:r>
      <w:hyperlink w:anchor="_ENREF_4" w:tooltip="Ring, 2010 #8509" w:history="1">
        <w:r w:rsidR="000B3746" w:rsidRPr="00E16B8E">
          <w:rPr>
            <w:rFonts w:asciiTheme="minorBidi" w:hAnsiTheme="minorBidi"/>
            <w:noProof/>
            <w:vertAlign w:val="superscript"/>
          </w:rPr>
          <w:t>4-6</w:t>
        </w:r>
      </w:hyperlink>
      <w:r>
        <w:rPr>
          <w:rFonts w:asciiTheme="minorBidi" w:hAnsiTheme="minorBidi"/>
        </w:rPr>
        <w:fldChar w:fldCharType="end"/>
      </w:r>
      <w:r w:rsidR="004D0B29">
        <w:rPr>
          <w:rFonts w:asciiTheme="minorBidi" w:hAnsiTheme="minorBidi"/>
        </w:rPr>
        <w:t xml:space="preserve"> </w:t>
      </w:r>
      <w:r w:rsidR="00546DBC">
        <w:rPr>
          <w:rFonts w:asciiTheme="minorBidi" w:hAnsiTheme="minorBidi"/>
        </w:rPr>
        <w:t xml:space="preserve"> </w:t>
      </w:r>
      <w:r w:rsidR="003C2432">
        <w:rPr>
          <w:rFonts w:asciiTheme="minorBidi" w:hAnsiTheme="minorBidi"/>
        </w:rPr>
        <w:t xml:space="preserve"> </w:t>
      </w:r>
      <w:r w:rsidR="004826BE">
        <w:rPr>
          <w:rFonts w:asciiTheme="minorBidi" w:hAnsiTheme="minorBidi"/>
        </w:rPr>
        <w:t>C</w:t>
      </w:r>
      <w:r w:rsidR="00CE2528" w:rsidRPr="00CE2528">
        <w:rPr>
          <w:rFonts w:asciiTheme="minorBidi" w:hAnsiTheme="minorBidi"/>
        </w:rPr>
        <w:t>linician anxieties about treatment toxicity, side-effects and burden may be an important constraining influence on the intensity of cancer treatment offered to older people</w:t>
      </w:r>
      <w:r w:rsidR="00D57346">
        <w:rPr>
          <w:rFonts w:asciiTheme="minorBidi" w:hAnsiTheme="minorBidi"/>
        </w:rPr>
        <w:t>,</w:t>
      </w:r>
      <w:r w:rsidR="008B45A4">
        <w:rPr>
          <w:rFonts w:asciiTheme="minorBidi" w:hAnsiTheme="minorBidi"/>
        </w:rPr>
        <w:fldChar w:fldCharType="begin"/>
      </w:r>
      <w:r w:rsidR="009D626E">
        <w:rPr>
          <w:rFonts w:asciiTheme="minorBidi" w:hAnsiTheme="minorBidi"/>
        </w:rPr>
        <w:instrText xml:space="preserve"> ADDIN EN.CITE &lt;EndNote&gt;&lt;Cite&gt;&lt;Author&gt;National Cancer Equality Initiative/Pharmaceutical Oncology Initiative&lt;/Author&gt;&lt;Year&gt;2012&lt;/Year&gt;&lt;RecNum&gt;8532&lt;/RecNum&gt;&lt;DisplayText&gt;&lt;style face="superscript"&gt;7 8&lt;/style&gt;&lt;/DisplayText&gt;&lt;record&gt;&lt;rec-number&gt;8532&lt;/rec-number&gt;&lt;foreign-keys&gt;&lt;key app="EN" db-id="wz0p9f024xe9eoes5w05dxpeavepf29tts2r" timestamp="1429887392"&gt;8532&lt;/key&gt;&lt;/foreign-keys&gt;&lt;ref-type name="Report"&gt;27&lt;/ref-type&gt;&lt;contributors&gt;&lt;authors&gt;&lt;author&gt;National Cancer Equality Initiative/Pharmaceutical Oncology Initiative,&lt;/author&gt;&lt;/authors&gt;&lt;tertiary-authors&gt;&lt;author&gt;Department of Health&lt;/author&gt;&lt;/tertiary-authors&gt;&lt;/contributors&gt;&lt;titles&gt;&lt;title&gt;The impact of patient age on clinical decision-making in oncology&lt;/title&gt;&lt;/titles&gt;&lt;dates&gt;&lt;year&gt;2012&lt;/year&gt;&lt;/dates&gt;&lt;pub-location&gt;London&lt;/pub-location&gt;&lt;publisher&gt;Department of Health&lt;/publisher&gt;&lt;urls&gt;&lt;/urls&gt;&lt;/record&gt;&lt;/Cite&gt;&lt;Cite&gt;&lt;Author&gt;Kalsi&lt;/Author&gt;&lt;Year&gt;2014&lt;/Year&gt;&lt;RecNum&gt;8536&lt;/RecNum&gt;&lt;record&gt;&lt;rec-number&gt;8536&lt;/rec-number&gt;&lt;foreign-keys&gt;&lt;key app="EN" db-id="wz0p9f024xe9eoes5w05dxpeavepf29tts2r" timestamp="1431332640"&gt;8536&lt;/key&gt;&lt;/foreign-keys&gt;&lt;ref-type name="Journal Article"&gt;17&lt;/ref-type&gt;&lt;contributors&gt;&lt;authors&gt;&lt;author&gt;Kalsi, T&lt;/author&gt;&lt;author&gt;Babic-Illman, G&lt;/author&gt;&lt;author&gt;Fields, P&lt;/author&gt;&lt;author&gt;Hughes, S&lt;/author&gt;&lt;author&gt;Maisey, N&lt;/author&gt;&lt;author&gt;Ross, P&lt;/author&gt;&lt;author&gt;Wang, Y&lt;/author&gt;&lt;author&gt;Harari, D&lt;/author&gt;&lt;/authors&gt;&lt;/contributors&gt;&lt;titles&gt;&lt;title&gt;The impact of low-grade toxicity in older people with cancer undergoing chemotherapy&lt;/title&gt;&lt;secondary-title&gt;British Journal of Cancer&lt;/secondary-title&gt;&lt;/titles&gt;&lt;periodical&gt;&lt;full-title&gt;British Journal of Cancer&lt;/full-title&gt;&lt;/periodical&gt;&lt;pages&gt;2224-2228&lt;/pages&gt;&lt;volume&gt;111&lt;/volume&gt;&lt;number&gt;12&lt;/number&gt;&lt;dates&gt;&lt;year&gt;2014&lt;/year&gt;&lt;/dates&gt;&lt;isbn&gt;0007-0920&lt;/isbn&gt;&lt;urls&gt;&lt;/urls&gt;&lt;/record&gt;&lt;/Cite&gt;&lt;/EndNote&gt;</w:instrText>
      </w:r>
      <w:r w:rsidR="008B45A4">
        <w:rPr>
          <w:rFonts w:asciiTheme="minorBidi" w:hAnsiTheme="minorBidi"/>
        </w:rPr>
        <w:fldChar w:fldCharType="separate"/>
      </w:r>
      <w:hyperlink w:anchor="_ENREF_7" w:tooltip="National Cancer Equality Initiative/Pharmaceutical Oncology Initiative, 2012 #8532" w:history="1">
        <w:r w:rsidR="000B3746" w:rsidRPr="009D626E">
          <w:rPr>
            <w:rFonts w:asciiTheme="minorBidi" w:hAnsiTheme="minorBidi"/>
            <w:noProof/>
            <w:vertAlign w:val="superscript"/>
          </w:rPr>
          <w:t>7</w:t>
        </w:r>
      </w:hyperlink>
      <w:r w:rsidR="009D626E" w:rsidRPr="009D626E">
        <w:rPr>
          <w:rFonts w:asciiTheme="minorBidi" w:hAnsiTheme="minorBidi"/>
          <w:noProof/>
          <w:vertAlign w:val="superscript"/>
        </w:rPr>
        <w:t xml:space="preserve"> </w:t>
      </w:r>
      <w:hyperlink w:anchor="_ENREF_8" w:tooltip="Kalsi, 2014 #8536" w:history="1">
        <w:r w:rsidR="000B3746" w:rsidRPr="009D626E">
          <w:rPr>
            <w:rFonts w:asciiTheme="minorBidi" w:hAnsiTheme="minorBidi"/>
            <w:noProof/>
            <w:vertAlign w:val="superscript"/>
          </w:rPr>
          <w:t>8</w:t>
        </w:r>
      </w:hyperlink>
      <w:r w:rsidR="008B45A4">
        <w:rPr>
          <w:rFonts w:asciiTheme="minorBidi" w:hAnsiTheme="minorBidi"/>
        </w:rPr>
        <w:fldChar w:fldCharType="end"/>
      </w:r>
      <w:r w:rsidR="00CE2528" w:rsidRPr="00CE2528">
        <w:rPr>
          <w:rFonts w:asciiTheme="minorBidi" w:hAnsiTheme="minorBidi"/>
        </w:rPr>
        <w:t xml:space="preserve"> but other more subtle factors may als</w:t>
      </w:r>
      <w:r w:rsidR="004826BE">
        <w:rPr>
          <w:rFonts w:asciiTheme="minorBidi" w:hAnsiTheme="minorBidi"/>
        </w:rPr>
        <w:t>o influence treatment decisions</w:t>
      </w:r>
      <w:r w:rsidR="00CE2528" w:rsidRPr="00CE2528">
        <w:rPr>
          <w:rFonts w:asciiTheme="minorBidi" w:hAnsiTheme="minorBidi"/>
        </w:rPr>
        <w:t xml:space="preserve">.  </w:t>
      </w:r>
      <w:r w:rsidR="001128C0">
        <w:rPr>
          <w:rFonts w:asciiTheme="minorBidi" w:hAnsiTheme="minorBidi"/>
        </w:rPr>
        <w:t>This paper presents research findings that illuminate cancer treatment decision-making processes for older people with complex needs.</w:t>
      </w:r>
    </w:p>
    <w:p w14:paraId="4BA3FB3D" w14:textId="4A54994F" w:rsidR="00E355D8" w:rsidRDefault="00E355D8" w:rsidP="000B3746">
      <w:pPr>
        <w:spacing w:before="240" w:after="0" w:line="480" w:lineRule="auto"/>
        <w:rPr>
          <w:rFonts w:asciiTheme="minorBidi" w:hAnsiTheme="minorBidi"/>
        </w:rPr>
      </w:pPr>
      <w:r>
        <w:rPr>
          <w:rFonts w:asciiTheme="minorBidi" w:hAnsiTheme="minorBidi"/>
        </w:rPr>
        <w:t>St</w:t>
      </w:r>
      <w:r w:rsidR="00D44B82">
        <w:rPr>
          <w:rFonts w:asciiTheme="minorBidi" w:hAnsiTheme="minorBidi"/>
        </w:rPr>
        <w:t>udies of cancer MDT (multidisciplinary team) meetings</w:t>
      </w:r>
      <w:r>
        <w:rPr>
          <w:rFonts w:asciiTheme="minorBidi" w:hAnsiTheme="minorBidi"/>
        </w:rPr>
        <w:t xml:space="preserve"> to date </w:t>
      </w:r>
      <w:r w:rsidR="00CE2528">
        <w:rPr>
          <w:rFonts w:asciiTheme="minorBidi" w:hAnsiTheme="minorBidi"/>
        </w:rPr>
        <w:t xml:space="preserve">(not focusing on older people) </w:t>
      </w:r>
      <w:r w:rsidR="00CC3103">
        <w:rPr>
          <w:rFonts w:asciiTheme="minorBidi" w:hAnsiTheme="minorBidi"/>
        </w:rPr>
        <w:t xml:space="preserve">indicate </w:t>
      </w:r>
      <w:r w:rsidR="00CC3103" w:rsidRPr="00CC3103">
        <w:rPr>
          <w:rFonts w:asciiTheme="minorBidi" w:hAnsiTheme="minorBidi"/>
        </w:rPr>
        <w:t>that clinicians focus on one aspect of the decision-making process (the cancer pathology) in order to make the work easier to organise and control, thereby standardising by selection</w:t>
      </w:r>
      <w:r w:rsidR="008C2DBB">
        <w:rPr>
          <w:rFonts w:asciiTheme="minorBidi" w:hAnsiTheme="minorBidi"/>
        </w:rPr>
        <w:t>.</w:t>
      </w:r>
      <w:hyperlink w:anchor="_ENREF_9" w:tooltip="Cohen, 2011 #2165" w:history="1">
        <w:r w:rsidR="000B3746">
          <w:rPr>
            <w:rFonts w:asciiTheme="minorBidi" w:hAnsiTheme="minorBidi"/>
          </w:rPr>
          <w:fldChar w:fldCharType="begin"/>
        </w:r>
        <w:r w:rsidR="000B3746">
          <w:rPr>
            <w:rFonts w:asciiTheme="minorBidi" w:hAnsiTheme="minorBidi"/>
          </w:rPr>
          <w:instrText xml:space="preserve"> ADDIN EN.CITE &lt;EndNote&gt;&lt;Cite&gt;&lt;Author&gt;Cohen&lt;/Author&gt;&lt;Year&gt;2011&lt;/Year&gt;&lt;RecNum&gt;2165&lt;/RecNum&gt;&lt;DisplayText&gt;&lt;style face="superscript"&gt;9&lt;/style&gt;&lt;/DisplayText&gt;&lt;record&gt;&lt;rec-number&gt;2165&lt;/rec-number&gt;&lt;foreign-keys&gt;&lt;key app="EN" db-id="wz0p9f024xe9eoes5w05dxpeavepf29tts2r" timestamp="1396530836"&gt;2165&lt;/key&gt;&lt;/foreign-keys&gt;&lt;ref-type name="Journal Article"&gt;17&lt;/ref-type&gt;&lt;contributors&gt;&lt;authors&gt;&lt;author&gt;Cohen, Rachel Lara&lt;/author&gt;&lt;/authors&gt;&lt;/contributors&gt;&lt;titles&gt;&lt;title&gt;Time, space and touch at work: body work and labour process (re) organisation&lt;/title&gt;&lt;secondary-title&gt;Sociology of Health &amp;amp; Illness&lt;/secondary-title&gt;&lt;/titles&gt;&lt;periodical&gt;&lt;full-title&gt;Sociology of Health &amp;amp; Illness&lt;/full-title&gt;&lt;/periodical&gt;&lt;pages&gt;189-205&lt;/pages&gt;&lt;volume&gt;33&lt;/volume&gt;&lt;number&gt;2&lt;/number&gt;&lt;dates&gt;&lt;year&gt;2011&lt;/year&gt;&lt;/dates&gt;&lt;isbn&gt;1467-9566&lt;/isbn&gt;&lt;urls&gt;&lt;/urls&gt;&lt;/record&gt;&lt;/Cite&gt;&lt;/EndNote&gt;</w:instrText>
        </w:r>
        <w:r w:rsidR="000B3746">
          <w:rPr>
            <w:rFonts w:asciiTheme="minorBidi" w:hAnsiTheme="minorBidi"/>
          </w:rPr>
          <w:fldChar w:fldCharType="separate"/>
        </w:r>
        <w:r w:rsidR="000B3746" w:rsidRPr="009D626E">
          <w:rPr>
            <w:rFonts w:asciiTheme="minorBidi" w:hAnsiTheme="minorBidi"/>
            <w:noProof/>
            <w:vertAlign w:val="superscript"/>
          </w:rPr>
          <w:t>9</w:t>
        </w:r>
        <w:r w:rsidR="000B3746">
          <w:rPr>
            <w:rFonts w:asciiTheme="minorBidi" w:hAnsiTheme="minorBidi"/>
          </w:rPr>
          <w:fldChar w:fldCharType="end"/>
        </w:r>
      </w:hyperlink>
      <w:r w:rsidR="00B7534F">
        <w:rPr>
          <w:rFonts w:asciiTheme="minorBidi" w:hAnsiTheme="minorBidi"/>
        </w:rPr>
        <w:t xml:space="preserve"> </w:t>
      </w:r>
      <w:r w:rsidR="005B65E4">
        <w:rPr>
          <w:rFonts w:asciiTheme="minorBidi" w:hAnsiTheme="minorBidi"/>
        </w:rPr>
        <w:t xml:space="preserve">Cohen draws attention to the difficulties involved in attempts to organise and control </w:t>
      </w:r>
      <w:r w:rsidR="00874C05">
        <w:rPr>
          <w:rFonts w:asciiTheme="minorBidi" w:hAnsiTheme="minorBidi"/>
        </w:rPr>
        <w:t xml:space="preserve">“body </w:t>
      </w:r>
      <w:r w:rsidR="005B65E4">
        <w:rPr>
          <w:rFonts w:asciiTheme="minorBidi" w:hAnsiTheme="minorBidi"/>
        </w:rPr>
        <w:t>work</w:t>
      </w:r>
      <w:r w:rsidR="00874C05">
        <w:rPr>
          <w:rFonts w:asciiTheme="minorBidi" w:hAnsiTheme="minorBidi"/>
        </w:rPr>
        <w:t>”</w:t>
      </w:r>
      <w:r w:rsidR="005B65E4">
        <w:rPr>
          <w:rFonts w:asciiTheme="minorBidi" w:hAnsiTheme="minorBidi"/>
        </w:rPr>
        <w:t xml:space="preserve"> such as health care</w:t>
      </w:r>
      <w:r w:rsidR="00874C05">
        <w:rPr>
          <w:rFonts w:asciiTheme="minorBidi" w:hAnsiTheme="minorBidi"/>
        </w:rPr>
        <w:t>, that is paid work</w:t>
      </w:r>
      <w:r w:rsidR="005B65E4">
        <w:rPr>
          <w:rFonts w:asciiTheme="minorBidi" w:hAnsiTheme="minorBidi"/>
        </w:rPr>
        <w:t xml:space="preserve"> that involves human bodies.</w:t>
      </w:r>
      <w:hyperlink w:anchor="_ENREF_9" w:tooltip="Cohen, 2011 #2165" w:history="1">
        <w:r w:rsidR="000B3746">
          <w:rPr>
            <w:rFonts w:asciiTheme="minorBidi" w:hAnsiTheme="minorBidi"/>
          </w:rPr>
          <w:fldChar w:fldCharType="begin"/>
        </w:r>
        <w:r w:rsidR="000B3746">
          <w:rPr>
            <w:rFonts w:asciiTheme="minorBidi" w:hAnsiTheme="minorBidi"/>
          </w:rPr>
          <w:instrText xml:space="preserve"> ADDIN EN.CITE &lt;EndNote&gt;&lt;Cite&gt;&lt;Author&gt;Cohen&lt;/Author&gt;&lt;Year&gt;2011&lt;/Year&gt;&lt;RecNum&gt;2165&lt;/RecNum&gt;&lt;DisplayText&gt;&lt;style face="superscript"&gt;9&lt;/style&gt;&lt;/DisplayText&gt;&lt;record&gt;&lt;rec-number&gt;2165&lt;/rec-number&gt;&lt;foreign-keys&gt;&lt;key app="EN" db-id="wz0p9f024xe9eoes5w05dxpeavepf29tts2r" timestamp="1396530836"&gt;2165&lt;/key&gt;&lt;/foreign-keys&gt;&lt;ref-type name="Journal Article"&gt;17&lt;/ref-type&gt;&lt;contributors&gt;&lt;authors&gt;&lt;author&gt;Cohen, Rachel Lara&lt;/author&gt;&lt;/authors&gt;&lt;/contributors&gt;&lt;titles&gt;&lt;title&gt;Time, space and touch at work: body work and labour process (re) organisation&lt;/title&gt;&lt;secondary-title&gt;Sociology of Health &amp;amp; Illness&lt;/secondary-title&gt;&lt;/titles&gt;&lt;periodical&gt;&lt;full-title&gt;Sociology of Health &amp;amp; Illness&lt;/full-title&gt;&lt;/periodical&gt;&lt;pages&gt;189-205&lt;/pages&gt;&lt;volume&gt;33&lt;/volume&gt;&lt;number&gt;2&lt;/number&gt;&lt;dates&gt;&lt;year&gt;2011&lt;/year&gt;&lt;/dates&gt;&lt;isbn&gt;1467-9566&lt;/isbn&gt;&lt;urls&gt;&lt;/urls&gt;&lt;/record&gt;&lt;/Cite&gt;&lt;/EndNote&gt;</w:instrText>
        </w:r>
        <w:r w:rsidR="000B3746">
          <w:rPr>
            <w:rFonts w:asciiTheme="minorBidi" w:hAnsiTheme="minorBidi"/>
          </w:rPr>
          <w:fldChar w:fldCharType="separate"/>
        </w:r>
        <w:r w:rsidR="000B3746" w:rsidRPr="009D626E">
          <w:rPr>
            <w:rFonts w:asciiTheme="minorBidi" w:hAnsiTheme="minorBidi"/>
            <w:noProof/>
            <w:vertAlign w:val="superscript"/>
          </w:rPr>
          <w:t>9</w:t>
        </w:r>
        <w:r w:rsidR="000B3746">
          <w:rPr>
            <w:rFonts w:asciiTheme="minorBidi" w:hAnsiTheme="minorBidi"/>
          </w:rPr>
          <w:fldChar w:fldCharType="end"/>
        </w:r>
      </w:hyperlink>
      <w:r w:rsidR="005B65E4">
        <w:rPr>
          <w:rFonts w:asciiTheme="minorBidi" w:hAnsiTheme="minorBidi"/>
        </w:rPr>
        <w:t xml:space="preserve">  </w:t>
      </w:r>
      <w:r w:rsidR="00D852C4">
        <w:rPr>
          <w:rFonts w:asciiTheme="minorBidi" w:hAnsiTheme="minorBidi"/>
        </w:rPr>
        <w:t>Certain</w:t>
      </w:r>
      <w:r w:rsidR="005B65E4">
        <w:rPr>
          <w:rFonts w:asciiTheme="minorBidi" w:hAnsiTheme="minorBidi"/>
        </w:rPr>
        <w:t xml:space="preserve"> processes </w:t>
      </w:r>
      <w:r w:rsidR="00D852C4">
        <w:rPr>
          <w:rFonts w:asciiTheme="minorBidi" w:hAnsiTheme="minorBidi"/>
        </w:rPr>
        <w:t>c</w:t>
      </w:r>
      <w:r w:rsidR="005B65E4">
        <w:rPr>
          <w:rFonts w:asciiTheme="minorBidi" w:hAnsiTheme="minorBidi"/>
        </w:rPr>
        <w:t>an s</w:t>
      </w:r>
      <w:r w:rsidR="00874C05">
        <w:rPr>
          <w:rFonts w:asciiTheme="minorBidi" w:hAnsiTheme="minorBidi"/>
        </w:rPr>
        <w:t>erve the function of producing</w:t>
      </w:r>
      <w:r w:rsidR="005B65E4">
        <w:rPr>
          <w:rFonts w:asciiTheme="minorBidi" w:hAnsiTheme="minorBidi"/>
        </w:rPr>
        <w:t xml:space="preserve"> more predictable and </w:t>
      </w:r>
      <w:r w:rsidR="00874C05">
        <w:rPr>
          <w:rFonts w:asciiTheme="minorBidi" w:hAnsiTheme="minorBidi"/>
        </w:rPr>
        <w:t>malleable work</w:t>
      </w:r>
      <w:r w:rsidR="005B65E4">
        <w:rPr>
          <w:rFonts w:asciiTheme="minorBidi" w:hAnsiTheme="minorBidi"/>
        </w:rPr>
        <w:t xml:space="preserve">, thus creating opportunities to organise and rationalise. One such process is standardisation by selection and examples include selecting by body type or focusing on a single body part.  </w:t>
      </w:r>
      <w:r w:rsidR="00CC3103">
        <w:rPr>
          <w:rFonts w:asciiTheme="minorBidi" w:hAnsiTheme="minorBidi"/>
        </w:rPr>
        <w:t xml:space="preserve">Research on cancer MDTs to date has highlighted </w:t>
      </w:r>
      <w:r w:rsidR="00CE2528">
        <w:rPr>
          <w:rFonts w:asciiTheme="minorBidi" w:hAnsiTheme="minorBidi"/>
        </w:rPr>
        <w:t xml:space="preserve">markedly less consideration </w:t>
      </w:r>
      <w:r w:rsidR="001547BD">
        <w:rPr>
          <w:rFonts w:asciiTheme="minorBidi" w:hAnsiTheme="minorBidi"/>
        </w:rPr>
        <w:t xml:space="preserve">in MDT discussions </w:t>
      </w:r>
      <w:r w:rsidR="00CE2528">
        <w:rPr>
          <w:rFonts w:asciiTheme="minorBidi" w:hAnsiTheme="minorBidi"/>
        </w:rPr>
        <w:t xml:space="preserve">of other factors such as </w:t>
      </w:r>
      <w:r w:rsidR="001547BD">
        <w:rPr>
          <w:rFonts w:asciiTheme="minorBidi" w:hAnsiTheme="minorBidi"/>
        </w:rPr>
        <w:t xml:space="preserve">comorbidities or </w:t>
      </w:r>
      <w:r w:rsidR="00CE2528">
        <w:rPr>
          <w:rFonts w:asciiTheme="minorBidi" w:hAnsiTheme="minorBidi"/>
        </w:rPr>
        <w:t>patient choice</w:t>
      </w:r>
      <w:r w:rsidR="00874C05">
        <w:rPr>
          <w:rFonts w:asciiTheme="minorBidi" w:hAnsiTheme="minorBidi"/>
        </w:rPr>
        <w:t>,</w:t>
      </w:r>
      <w:hyperlink w:anchor="_ENREF_10" w:tooltip="Kidger, 2009 #2122" w:history="1">
        <w:r w:rsidR="000B3746">
          <w:rPr>
            <w:rFonts w:asciiTheme="minorBidi" w:hAnsiTheme="minorBidi"/>
          </w:rPr>
          <w:fldChar w:fldCharType="begin">
            <w:fldData xml:space="preserve">PEVuZE5vdGU+PENpdGU+PEF1dGhvcj5LaWRnZXI8L0F1dGhvcj48WWVhcj4yMDA5PC9ZZWFyPjxS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==
</w:fldData>
          </w:fldChar>
        </w:r>
        <w:r w:rsidR="000B3746">
          <w:rPr>
            <w:rFonts w:asciiTheme="minorBidi" w:hAnsiTheme="minorBidi"/>
          </w:rPr>
          <w:instrText xml:space="preserve"> ADDIN EN.CITE </w:instrText>
        </w:r>
        <w:r w:rsidR="000B3746">
          <w:rPr>
            <w:rFonts w:asciiTheme="minorBidi" w:hAnsiTheme="minorBidi"/>
          </w:rPr>
          <w:fldChar w:fldCharType="begin">
            <w:fldData xml:space="preserve">PEVuZE5vdGU+PENpdGU+PEF1dGhvcj5LaWRnZXI8L0F1dGhvcj48WWVhcj4yMDA5PC9ZZWFyPjxS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==
</w:fldData>
          </w:fldChar>
        </w:r>
        <w:r w:rsidR="000B3746">
          <w:rPr>
            <w:rFonts w:asciiTheme="minorBidi" w:hAnsiTheme="minorBidi"/>
          </w:rPr>
          <w:instrText xml:space="preserve"> ADDIN EN.CITE.DATA </w:instrText>
        </w:r>
        <w:r w:rsidR="000B3746">
          <w:rPr>
            <w:rFonts w:asciiTheme="minorBidi" w:hAnsiTheme="minorBidi"/>
          </w:rPr>
        </w:r>
        <w:r w:rsidR="000B3746">
          <w:rPr>
            <w:rFonts w:asciiTheme="minorBidi" w:hAnsiTheme="minorBidi"/>
          </w:rPr>
          <w:fldChar w:fldCharType="end"/>
        </w:r>
        <w:r w:rsidR="000B3746">
          <w:rPr>
            <w:rFonts w:asciiTheme="minorBidi" w:hAnsiTheme="minorBidi"/>
          </w:rPr>
        </w:r>
        <w:r w:rsidR="000B3746">
          <w:rPr>
            <w:rFonts w:asciiTheme="minorBidi" w:hAnsiTheme="minorBidi"/>
          </w:rPr>
          <w:fldChar w:fldCharType="separate"/>
        </w:r>
        <w:r w:rsidR="000B3746" w:rsidRPr="009D626E">
          <w:rPr>
            <w:rFonts w:asciiTheme="minorBidi" w:hAnsiTheme="minorBidi"/>
            <w:noProof/>
            <w:vertAlign w:val="superscript"/>
          </w:rPr>
          <w:t>10-12</w:t>
        </w:r>
        <w:r w:rsidR="000B3746">
          <w:rPr>
            <w:rFonts w:asciiTheme="minorBidi" w:hAnsiTheme="minorBidi"/>
          </w:rPr>
          <w:fldChar w:fldCharType="end"/>
        </w:r>
      </w:hyperlink>
      <w:r w:rsidR="00FE19E5">
        <w:rPr>
          <w:rFonts w:asciiTheme="minorBidi" w:hAnsiTheme="minorBidi"/>
        </w:rPr>
        <w:t xml:space="preserve"> </w:t>
      </w:r>
      <w:r w:rsidR="00874C05">
        <w:rPr>
          <w:rFonts w:asciiTheme="minorBidi" w:hAnsiTheme="minorBidi"/>
        </w:rPr>
        <w:t xml:space="preserve">and this focus </w:t>
      </w:r>
      <w:r w:rsidR="00CB449F">
        <w:rPr>
          <w:rFonts w:asciiTheme="minorBidi" w:hAnsiTheme="minorBidi"/>
        </w:rPr>
        <w:t>indicates</w:t>
      </w:r>
      <w:r w:rsidR="00874C05">
        <w:rPr>
          <w:rFonts w:asciiTheme="minorBidi" w:hAnsiTheme="minorBidi"/>
        </w:rPr>
        <w:t xml:space="preserve"> that</w:t>
      </w:r>
      <w:r w:rsidR="00CB449F">
        <w:rPr>
          <w:rFonts w:asciiTheme="minorBidi" w:hAnsiTheme="minorBidi"/>
        </w:rPr>
        <w:t xml:space="preserve"> standardisation by selection could be</w:t>
      </w:r>
      <w:r w:rsidR="00874C05">
        <w:rPr>
          <w:rFonts w:asciiTheme="minorBidi" w:hAnsiTheme="minorBidi"/>
        </w:rPr>
        <w:t xml:space="preserve"> </w:t>
      </w:r>
      <w:r w:rsidR="00D23C45">
        <w:rPr>
          <w:rFonts w:asciiTheme="minorBidi" w:hAnsiTheme="minorBidi"/>
        </w:rPr>
        <w:t>a key feature of cancer MDT meetings</w:t>
      </w:r>
      <w:r w:rsidR="00874C05">
        <w:rPr>
          <w:rFonts w:asciiTheme="minorBidi" w:hAnsiTheme="minorBidi"/>
        </w:rPr>
        <w:t>.</w:t>
      </w:r>
    </w:p>
    <w:p w14:paraId="56AC20A9" w14:textId="608692D8" w:rsidR="00B7534F" w:rsidRDefault="00A2465E" w:rsidP="000B3746">
      <w:pPr>
        <w:spacing w:before="240" w:after="0" w:line="480" w:lineRule="auto"/>
        <w:rPr>
          <w:rFonts w:asciiTheme="minorBidi" w:hAnsiTheme="minorBidi"/>
        </w:rPr>
      </w:pPr>
      <w:r>
        <w:rPr>
          <w:rFonts w:asciiTheme="minorBidi" w:hAnsiTheme="minorBidi"/>
        </w:rPr>
        <w:lastRenderedPageBreak/>
        <w:t xml:space="preserve">Due </w:t>
      </w:r>
      <w:r w:rsidR="00AB0797">
        <w:rPr>
          <w:rFonts w:asciiTheme="minorBidi" w:hAnsiTheme="minorBidi"/>
        </w:rPr>
        <w:t>to increased propensity for</w:t>
      </w:r>
      <w:r>
        <w:rPr>
          <w:rFonts w:asciiTheme="minorBidi" w:hAnsiTheme="minorBidi"/>
        </w:rPr>
        <w:t xml:space="preserve"> comorbidities and associated frailty, o</w:t>
      </w:r>
      <w:r w:rsidR="00B7534F">
        <w:rPr>
          <w:rFonts w:asciiTheme="minorBidi" w:hAnsiTheme="minorBidi"/>
        </w:rPr>
        <w:t>lder people are more likely to have health and social care concerns that exten</w:t>
      </w:r>
      <w:r w:rsidR="001547BD">
        <w:rPr>
          <w:rFonts w:asciiTheme="minorBidi" w:hAnsiTheme="minorBidi"/>
        </w:rPr>
        <w:t xml:space="preserve">d beyond their cancer pathology, </w:t>
      </w:r>
      <w:r w:rsidR="00CC3103">
        <w:rPr>
          <w:rFonts w:asciiTheme="minorBidi" w:hAnsiTheme="minorBidi"/>
        </w:rPr>
        <w:t xml:space="preserve">these concerns </w:t>
      </w:r>
      <w:r w:rsidR="001547BD">
        <w:rPr>
          <w:rFonts w:asciiTheme="minorBidi" w:hAnsiTheme="minorBidi"/>
        </w:rPr>
        <w:t>sometimes affecting treatment tolerance and requiring a modified treatment plan and relevant supportive care.  The more complex the needs, the higher the</w:t>
      </w:r>
      <w:r w:rsidR="00B7534F">
        <w:rPr>
          <w:rFonts w:asciiTheme="minorBidi" w:hAnsiTheme="minorBidi"/>
        </w:rPr>
        <w:t xml:space="preserve"> risk of poor outcomes that </w:t>
      </w:r>
      <w:r w:rsidR="009719BA">
        <w:rPr>
          <w:rFonts w:asciiTheme="minorBidi" w:hAnsiTheme="minorBidi"/>
        </w:rPr>
        <w:t>can stem</w:t>
      </w:r>
      <w:r w:rsidR="00B7534F">
        <w:rPr>
          <w:rFonts w:asciiTheme="minorBidi" w:hAnsiTheme="minorBidi"/>
        </w:rPr>
        <w:t xml:space="preserve"> from processes and decisions that only focus on the cancer pathology</w:t>
      </w:r>
      <w:r w:rsidR="00BB3871">
        <w:rPr>
          <w:rFonts w:asciiTheme="minorBidi" w:hAnsiTheme="minorBidi"/>
        </w:rPr>
        <w:t xml:space="preserve"> and that do not take account of factors such as frailty, comorbidity or social situation</w:t>
      </w:r>
      <w:r w:rsidR="00B7534F">
        <w:rPr>
          <w:rFonts w:asciiTheme="minorBidi" w:hAnsiTheme="minorBidi"/>
        </w:rPr>
        <w:t>.</w:t>
      </w:r>
      <w:r w:rsidR="00BB3871">
        <w:rPr>
          <w:rFonts w:asciiTheme="minorBidi" w:hAnsiTheme="minorBidi"/>
        </w:rPr>
        <w:fldChar w:fldCharType="begin"/>
      </w:r>
      <w:r w:rsidR="009D626E">
        <w:rPr>
          <w:rFonts w:asciiTheme="minorBidi" w:hAnsiTheme="minorBidi"/>
        </w:rPr>
        <w:instrText xml:space="preserve"> ADDIN EN.CITE &lt;EndNote&gt;&lt;Cite&gt;&lt;Author&gt;Handforth&lt;/Author&gt;&lt;Year&gt;2014&lt;/Year&gt;&lt;RecNum&gt;8535&lt;/RecNum&gt;&lt;DisplayText&gt;&lt;style face="superscript"&gt;13 14&lt;/style&gt;&lt;/DisplayText&gt;&lt;record&gt;&lt;rec-number&gt;8535&lt;/rec-number&gt;&lt;foreign-keys&gt;&lt;key app="EN" db-id="wz0p9f024xe9eoes5w05dxpeavepf29tts2r" timestamp="1431332462"&gt;8535&lt;/key&gt;&lt;/foreign-keys&gt;&lt;ref-type name="Journal Article"&gt;17&lt;/ref-type&gt;&lt;contributors&gt;&lt;authors&gt;&lt;author&gt;Handforth, C&lt;/author&gt;&lt;author&gt;Clegg, A&lt;/author&gt;&lt;author&gt;Young, C&lt;/author&gt;&lt;author&gt;Simpkins, S&lt;/author&gt;&lt;author&gt;Seymour, MT&lt;/author&gt;&lt;author&gt;Selby, PJ&lt;/author&gt;&lt;author&gt;Young, J&lt;/author&gt;&lt;/authors&gt;&lt;/contributors&gt;&lt;titles&gt;&lt;title&gt;The prevalence and outcomes of frailty in older cancer patients: a systematic review&lt;/title&gt;&lt;secondary-title&gt;Annals of Oncology&lt;/secondary-title&gt;&lt;/titles&gt;&lt;periodical&gt;&lt;full-title&gt;Annals of Oncology&lt;/full-title&gt;&lt;/periodical&gt;&lt;volume&gt;doi: 10.1093/annonc/mdu540&lt;/volume&gt;&lt;dates&gt;&lt;year&gt;2014&lt;/year&gt;&lt;/dates&gt;&lt;isbn&gt;0923-7534&lt;/isbn&gt;&lt;urls&gt;&lt;/urls&gt;&lt;/record&gt;&lt;/Cite&gt;&lt;Cite&gt;&lt;Author&gt;Chen&lt;/Author&gt;&lt;Year&gt;2012&lt;/Year&gt;&lt;RecNum&gt;8539&lt;/RecNum&gt;&lt;record&gt;&lt;rec-number&gt;8539&lt;/rec-number&gt;&lt;foreign-keys&gt;&lt;key app="EN" db-id="wz0p9f024xe9eoes5w05dxpeavepf29tts2r" timestamp="1431332884"&gt;8539&lt;/key&gt;&lt;/foreign-keys&gt;&lt;ref-type name="Journal Article"&gt;17&lt;/ref-type&gt;&lt;contributors&gt;&lt;authors&gt;&lt;author&gt;Chen, Ronald C&lt;/author&gt;&lt;author&gt;Royce, Trevor J&lt;/author&gt;&lt;author&gt;Extermann, Martine&lt;/author&gt;&lt;author&gt;Reeve, Bryce B&lt;/author&gt;&lt;/authors&gt;&lt;/contributors&gt;&lt;titles&gt;&lt;title&gt;Impact of age and comorbidity on treatment and outcomes in elderly cancer patients&lt;/title&gt;&lt;secondary-title&gt;Seminars in Radiation Oncology&lt;/secondary-title&gt;&lt;/titles&gt;&lt;pages&gt;265-271&lt;/pages&gt;&lt;volume&gt;22&lt;/volume&gt;&lt;number&gt;4&lt;/number&gt;&lt;dates&gt;&lt;year&gt;2012&lt;/year&gt;&lt;/dates&gt;&lt;publisher&gt;Elsevier&lt;/publisher&gt;&lt;isbn&gt;1053-4296&lt;/isbn&gt;&lt;urls&gt;&lt;/urls&gt;&lt;/record&gt;&lt;/Cite&gt;&lt;/EndNote&gt;</w:instrText>
      </w:r>
      <w:r w:rsidR="00BB3871">
        <w:rPr>
          <w:rFonts w:asciiTheme="minorBidi" w:hAnsiTheme="minorBidi"/>
        </w:rPr>
        <w:fldChar w:fldCharType="separate"/>
      </w:r>
      <w:hyperlink w:anchor="_ENREF_13" w:tooltip="Handforth, 2014 #8535" w:history="1">
        <w:r w:rsidR="000B3746" w:rsidRPr="009D626E">
          <w:rPr>
            <w:rFonts w:asciiTheme="minorBidi" w:hAnsiTheme="minorBidi"/>
            <w:noProof/>
            <w:vertAlign w:val="superscript"/>
          </w:rPr>
          <w:t>13</w:t>
        </w:r>
      </w:hyperlink>
      <w:r w:rsidR="009D626E" w:rsidRPr="009D626E">
        <w:rPr>
          <w:rFonts w:asciiTheme="minorBidi" w:hAnsiTheme="minorBidi"/>
          <w:noProof/>
          <w:vertAlign w:val="superscript"/>
        </w:rPr>
        <w:t xml:space="preserve"> </w:t>
      </w:r>
      <w:hyperlink w:anchor="_ENREF_14" w:tooltip="Chen, 2012 #8539" w:history="1">
        <w:r w:rsidR="000B3746" w:rsidRPr="009D626E">
          <w:rPr>
            <w:rFonts w:asciiTheme="minorBidi" w:hAnsiTheme="minorBidi"/>
            <w:noProof/>
            <w:vertAlign w:val="superscript"/>
          </w:rPr>
          <w:t>14</w:t>
        </w:r>
      </w:hyperlink>
      <w:r w:rsidR="00BB3871">
        <w:rPr>
          <w:rFonts w:asciiTheme="minorBidi" w:hAnsiTheme="minorBidi"/>
        </w:rPr>
        <w:fldChar w:fldCharType="end"/>
      </w:r>
      <w:r w:rsidR="00B7534F">
        <w:rPr>
          <w:rFonts w:asciiTheme="minorBidi" w:hAnsiTheme="minorBidi"/>
        </w:rPr>
        <w:t xml:space="preserve">  However</w:t>
      </w:r>
      <w:r>
        <w:rPr>
          <w:rFonts w:asciiTheme="minorBidi" w:hAnsiTheme="minorBidi"/>
        </w:rPr>
        <w:t xml:space="preserve">, </w:t>
      </w:r>
      <w:r w:rsidR="001547BD">
        <w:rPr>
          <w:rFonts w:asciiTheme="minorBidi" w:hAnsiTheme="minorBidi"/>
        </w:rPr>
        <w:t>we understand little about how clinicians and</w:t>
      </w:r>
      <w:r>
        <w:rPr>
          <w:rFonts w:asciiTheme="minorBidi" w:hAnsiTheme="minorBidi"/>
        </w:rPr>
        <w:t xml:space="preserve"> patients arrive at </w:t>
      </w:r>
      <w:r w:rsidR="001547BD">
        <w:rPr>
          <w:rFonts w:asciiTheme="minorBidi" w:hAnsiTheme="minorBidi"/>
        </w:rPr>
        <w:t xml:space="preserve">cancer </w:t>
      </w:r>
      <w:r>
        <w:rPr>
          <w:rFonts w:asciiTheme="minorBidi" w:hAnsiTheme="minorBidi"/>
        </w:rPr>
        <w:t>treatment decision</w:t>
      </w:r>
      <w:r w:rsidR="009719BA">
        <w:rPr>
          <w:rFonts w:asciiTheme="minorBidi" w:hAnsiTheme="minorBidi"/>
        </w:rPr>
        <w:t>s</w:t>
      </w:r>
      <w:r w:rsidR="00AB0797">
        <w:rPr>
          <w:rFonts w:asciiTheme="minorBidi" w:hAnsiTheme="minorBidi"/>
        </w:rPr>
        <w:t xml:space="preserve"> in practice</w:t>
      </w:r>
      <w:r w:rsidR="00CE2528">
        <w:rPr>
          <w:rFonts w:asciiTheme="minorBidi" w:hAnsiTheme="minorBidi"/>
        </w:rPr>
        <w:t xml:space="preserve">, and the system features that shape </w:t>
      </w:r>
      <w:r w:rsidR="00D44B82">
        <w:rPr>
          <w:rFonts w:asciiTheme="minorBidi" w:hAnsiTheme="minorBidi"/>
        </w:rPr>
        <w:t>these processes</w:t>
      </w:r>
      <w:r w:rsidR="00CE2528">
        <w:rPr>
          <w:rFonts w:asciiTheme="minorBidi" w:hAnsiTheme="minorBidi"/>
        </w:rPr>
        <w:t>.</w:t>
      </w:r>
      <w:r w:rsidR="007F0E98">
        <w:rPr>
          <w:rFonts w:asciiTheme="minorBidi" w:hAnsiTheme="minorBidi"/>
        </w:rPr>
        <w:t xml:space="preserve"> MDT treatment decisions may be reformulated following the MDT</w:t>
      </w:r>
      <w:r w:rsidR="000B1EC7">
        <w:rPr>
          <w:rFonts w:asciiTheme="minorBidi" w:hAnsiTheme="minorBidi"/>
        </w:rPr>
        <w:t>,</w:t>
      </w:r>
      <w:hyperlink w:anchor="_ENREF_15" w:tooltip="Blazeby, 2006 #2120" w:history="1">
        <w:r w:rsidR="000B3746">
          <w:rPr>
            <w:rFonts w:asciiTheme="minorBidi" w:hAnsiTheme="minorBidi"/>
          </w:rPr>
          <w:fldChar w:fldCharType="begin">
            <w:fldData xml:space="preserve">PEVuZE5vdGU+PENpdGU+PEF1dGhvcj5CbGF6ZWJ5PC9BdXRob3I+PFllYXI+MjAwNjwvWWVhcj48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</w:fldData>
          </w:fldChar>
        </w:r>
        <w:r w:rsidR="000B3746">
          <w:rPr>
            <w:rFonts w:asciiTheme="minorBidi" w:hAnsiTheme="minorBidi"/>
          </w:rPr>
          <w:instrText xml:space="preserve"> ADDIN EN.CITE </w:instrText>
        </w:r>
        <w:r w:rsidR="000B3746">
          <w:rPr>
            <w:rFonts w:asciiTheme="minorBidi" w:hAnsiTheme="minorBidi"/>
          </w:rPr>
          <w:fldChar w:fldCharType="begin">
            <w:fldData xml:space="preserve">PEVuZE5vdGU+PENpdGU+PEF1dGhvcj5CbGF6ZWJ5PC9BdXRob3I+PFllYXI+MjAwNjwvWWVhcj48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</w:fldData>
          </w:fldChar>
        </w:r>
        <w:r w:rsidR="000B3746">
          <w:rPr>
            <w:rFonts w:asciiTheme="minorBidi" w:hAnsiTheme="minorBidi"/>
          </w:rPr>
          <w:instrText xml:space="preserve"> ADDIN EN.CITE.DATA </w:instrText>
        </w:r>
        <w:r w:rsidR="000B3746">
          <w:rPr>
            <w:rFonts w:asciiTheme="minorBidi" w:hAnsiTheme="minorBidi"/>
          </w:rPr>
        </w:r>
        <w:r w:rsidR="000B3746">
          <w:rPr>
            <w:rFonts w:asciiTheme="minorBidi" w:hAnsiTheme="minorBidi"/>
          </w:rPr>
          <w:fldChar w:fldCharType="end"/>
        </w:r>
        <w:r w:rsidR="000B3746">
          <w:rPr>
            <w:rFonts w:asciiTheme="minorBidi" w:hAnsiTheme="minorBidi"/>
          </w:rPr>
        </w:r>
        <w:r w:rsidR="000B3746">
          <w:rPr>
            <w:rFonts w:asciiTheme="minorBidi" w:hAnsiTheme="minorBidi"/>
          </w:rPr>
          <w:fldChar w:fldCharType="separate"/>
        </w:r>
        <w:r w:rsidR="000B3746" w:rsidRPr="009D626E">
          <w:rPr>
            <w:rFonts w:asciiTheme="minorBidi" w:hAnsiTheme="minorBidi"/>
            <w:noProof/>
            <w:vertAlign w:val="superscript"/>
          </w:rPr>
          <w:t>15-17</w:t>
        </w:r>
        <w:r w:rsidR="000B3746">
          <w:rPr>
            <w:rFonts w:asciiTheme="minorBidi" w:hAnsiTheme="minorBidi"/>
          </w:rPr>
          <w:fldChar w:fldCharType="end"/>
        </w:r>
      </w:hyperlink>
      <w:r w:rsidR="007F0E98">
        <w:rPr>
          <w:rFonts w:asciiTheme="minorBidi" w:hAnsiTheme="minorBidi"/>
        </w:rPr>
        <w:t xml:space="preserve"> </w:t>
      </w:r>
      <w:r w:rsidR="00A71608">
        <w:rPr>
          <w:rFonts w:asciiTheme="minorBidi" w:hAnsiTheme="minorBidi"/>
        </w:rPr>
        <w:t>underlining</w:t>
      </w:r>
      <w:r w:rsidR="007F0E98">
        <w:rPr>
          <w:rFonts w:asciiTheme="minorBidi" w:hAnsiTheme="minorBidi"/>
        </w:rPr>
        <w:t xml:space="preserve"> the importance of exploring processes outside of formal MDT meetings.</w:t>
      </w:r>
    </w:p>
    <w:p w14:paraId="152480B0" w14:textId="3C13065B" w:rsidR="00AB0797" w:rsidRDefault="00AB0797" w:rsidP="00FC5B97">
      <w:pPr>
        <w:spacing w:before="240" w:after="0" w:line="480" w:lineRule="auto"/>
        <w:rPr>
          <w:rFonts w:asciiTheme="minorBidi" w:hAnsiTheme="minorBidi"/>
        </w:rPr>
      </w:pPr>
      <w:r>
        <w:rPr>
          <w:rFonts w:asciiTheme="minorBidi" w:hAnsiTheme="minorBidi"/>
        </w:rPr>
        <w:t xml:space="preserve">Drawing on qualitative data from a wider evaluation project, this paper presents </w:t>
      </w:r>
      <w:r w:rsidR="00DE7C1C">
        <w:rPr>
          <w:rFonts w:asciiTheme="minorBidi" w:hAnsiTheme="minorBidi"/>
        </w:rPr>
        <w:t>an insight into</w:t>
      </w:r>
      <w:r>
        <w:rPr>
          <w:rFonts w:asciiTheme="minorBidi" w:hAnsiTheme="minorBidi"/>
        </w:rPr>
        <w:t xml:space="preserve"> how cancer treatment decisions are made for older people with complex needs</w:t>
      </w:r>
      <w:r w:rsidR="00DE7C1C">
        <w:rPr>
          <w:rFonts w:asciiTheme="minorBidi" w:hAnsiTheme="minorBidi"/>
        </w:rPr>
        <w:t xml:space="preserve">, </w:t>
      </w:r>
      <w:r>
        <w:rPr>
          <w:rFonts w:asciiTheme="minorBidi" w:hAnsiTheme="minorBidi"/>
        </w:rPr>
        <w:t xml:space="preserve">and the system features that shape these </w:t>
      </w:r>
      <w:r w:rsidR="00FC5B97">
        <w:rPr>
          <w:rFonts w:asciiTheme="minorBidi" w:hAnsiTheme="minorBidi"/>
        </w:rPr>
        <w:t xml:space="preserve">decision-making </w:t>
      </w:r>
      <w:r>
        <w:rPr>
          <w:rFonts w:asciiTheme="minorBidi" w:hAnsiTheme="minorBidi"/>
        </w:rPr>
        <w:t>processes.</w:t>
      </w:r>
      <w:r w:rsidR="00012EBE">
        <w:rPr>
          <w:rFonts w:asciiTheme="minorBidi" w:hAnsiTheme="minorBidi"/>
        </w:rPr>
        <w:t xml:space="preserve">  While </w:t>
      </w:r>
      <w:r w:rsidR="00A71608">
        <w:rPr>
          <w:rFonts w:asciiTheme="minorBidi" w:hAnsiTheme="minorBidi"/>
        </w:rPr>
        <w:t>health systems internationally</w:t>
      </w:r>
      <w:r w:rsidR="00012EBE">
        <w:rPr>
          <w:rFonts w:asciiTheme="minorBidi" w:hAnsiTheme="minorBidi"/>
        </w:rPr>
        <w:t xml:space="preserve"> vary in the </w:t>
      </w:r>
      <w:r w:rsidR="00AD1467">
        <w:rPr>
          <w:rFonts w:asciiTheme="minorBidi" w:hAnsiTheme="minorBidi"/>
        </w:rPr>
        <w:t xml:space="preserve">extent to which </w:t>
      </w:r>
      <w:r w:rsidR="00012EBE">
        <w:rPr>
          <w:rFonts w:asciiTheme="minorBidi" w:hAnsiTheme="minorBidi"/>
        </w:rPr>
        <w:t>specialist services for older people with cancer</w:t>
      </w:r>
      <w:r w:rsidR="00AD1467">
        <w:rPr>
          <w:rFonts w:asciiTheme="minorBidi" w:hAnsiTheme="minorBidi"/>
        </w:rPr>
        <w:t xml:space="preserve"> have been developed,</w:t>
      </w:r>
      <w:r w:rsidR="00012EBE">
        <w:rPr>
          <w:rFonts w:asciiTheme="minorBidi" w:hAnsiTheme="minorBidi"/>
        </w:rPr>
        <w:t xml:space="preserve"> the relevance of this </w:t>
      </w:r>
      <w:r w:rsidR="00AD1467">
        <w:rPr>
          <w:rFonts w:asciiTheme="minorBidi" w:hAnsiTheme="minorBidi"/>
        </w:rPr>
        <w:t>UK case study</w:t>
      </w:r>
      <w:r w:rsidR="00012EBE">
        <w:rPr>
          <w:rFonts w:asciiTheme="minorBidi" w:hAnsiTheme="minorBidi"/>
        </w:rPr>
        <w:t xml:space="preserve"> lies i</w:t>
      </w:r>
      <w:r w:rsidR="00AD1467">
        <w:rPr>
          <w:rFonts w:asciiTheme="minorBidi" w:hAnsiTheme="minorBidi"/>
        </w:rPr>
        <w:t>n the analysis of the</w:t>
      </w:r>
      <w:r w:rsidR="008F0DBF">
        <w:rPr>
          <w:rFonts w:asciiTheme="minorBidi" w:hAnsiTheme="minorBidi"/>
        </w:rPr>
        <w:t xml:space="preserve"> impact of </w:t>
      </w:r>
      <w:r w:rsidR="0067654F">
        <w:rPr>
          <w:rFonts w:asciiTheme="minorBidi" w:hAnsiTheme="minorBidi"/>
        </w:rPr>
        <w:t xml:space="preserve">system features such as </w:t>
      </w:r>
      <w:r w:rsidR="008F0DBF">
        <w:rPr>
          <w:rFonts w:asciiTheme="minorBidi" w:hAnsiTheme="minorBidi"/>
        </w:rPr>
        <w:t xml:space="preserve">external </w:t>
      </w:r>
      <w:r w:rsidR="009719BA">
        <w:rPr>
          <w:rFonts w:asciiTheme="minorBidi" w:hAnsiTheme="minorBidi"/>
        </w:rPr>
        <w:t xml:space="preserve">performance </w:t>
      </w:r>
      <w:r w:rsidR="008F0DBF">
        <w:rPr>
          <w:rFonts w:asciiTheme="minorBidi" w:hAnsiTheme="minorBidi"/>
        </w:rPr>
        <w:t xml:space="preserve">targets on the </w:t>
      </w:r>
      <w:r w:rsidR="00AD1467">
        <w:rPr>
          <w:rFonts w:asciiTheme="minorBidi" w:hAnsiTheme="minorBidi"/>
        </w:rPr>
        <w:t>effectiveness of professional work in relation to complex patient need.</w:t>
      </w:r>
      <w:r w:rsidR="00012EBE">
        <w:rPr>
          <w:rFonts w:asciiTheme="minorBidi" w:hAnsiTheme="minorBidi"/>
        </w:rPr>
        <w:t xml:space="preserve"> </w:t>
      </w:r>
    </w:p>
    <w:p w14:paraId="4A96227D" w14:textId="6A52862C" w:rsidR="00A04177" w:rsidRPr="00DF5FF1" w:rsidRDefault="00A04177" w:rsidP="00B53805">
      <w:pPr>
        <w:tabs>
          <w:tab w:val="left" w:pos="3149"/>
        </w:tabs>
        <w:spacing w:before="240" w:after="0" w:line="480" w:lineRule="auto"/>
        <w:rPr>
          <w:rFonts w:asciiTheme="minorBidi" w:hAnsiTheme="minorBidi"/>
          <w:b/>
          <w:bCs/>
        </w:rPr>
      </w:pPr>
      <w:r w:rsidRPr="00DF5FF1">
        <w:rPr>
          <w:rFonts w:asciiTheme="minorBidi" w:hAnsiTheme="minorBidi"/>
          <w:b/>
          <w:bCs/>
        </w:rPr>
        <w:t>M</w:t>
      </w:r>
      <w:r w:rsidR="00B53805">
        <w:rPr>
          <w:rFonts w:asciiTheme="minorBidi" w:hAnsiTheme="minorBidi"/>
          <w:b/>
          <w:bCs/>
        </w:rPr>
        <w:t>ETHODS</w:t>
      </w:r>
    </w:p>
    <w:p w14:paraId="7CB5E0C9" w14:textId="40E79FA9" w:rsidR="00A2444F" w:rsidRDefault="000E5321" w:rsidP="000B3746">
      <w:pPr>
        <w:tabs>
          <w:tab w:val="left" w:pos="3149"/>
        </w:tabs>
        <w:spacing w:before="240" w:after="0" w:line="480" w:lineRule="auto"/>
        <w:rPr>
          <w:rFonts w:asciiTheme="minorBidi" w:hAnsiTheme="minorBidi"/>
        </w:rPr>
      </w:pPr>
      <w:r>
        <w:rPr>
          <w:rFonts w:asciiTheme="minorBidi" w:hAnsiTheme="minorBidi"/>
        </w:rPr>
        <w:t xml:space="preserve">The research reported here was conducted as part of a wider </w:t>
      </w:r>
      <w:r w:rsidR="008E0E11">
        <w:rPr>
          <w:rFonts w:asciiTheme="minorBidi" w:hAnsiTheme="minorBidi"/>
        </w:rPr>
        <w:t xml:space="preserve">mixed methods </w:t>
      </w:r>
      <w:r w:rsidR="00F3693E">
        <w:rPr>
          <w:rFonts w:asciiTheme="minorBidi" w:hAnsiTheme="minorBidi"/>
        </w:rPr>
        <w:t xml:space="preserve">feasibility study of </w:t>
      </w:r>
      <w:r w:rsidR="008E0E11">
        <w:rPr>
          <w:rFonts w:asciiTheme="minorBidi" w:hAnsiTheme="minorBidi"/>
        </w:rPr>
        <w:t xml:space="preserve">comprehensive geriatric assessment </w:t>
      </w:r>
      <w:r w:rsidR="00CB449F">
        <w:rPr>
          <w:rFonts w:asciiTheme="minorBidi" w:hAnsiTheme="minorBidi"/>
        </w:rPr>
        <w:t>(CGA)</w:t>
      </w:r>
      <w:hyperlink w:anchor="_ENREF_18" w:tooltip="Wildiers, 2014 #8540" w:history="1">
        <w:r w:rsidR="000B3746">
          <w:rPr>
            <w:rFonts w:asciiTheme="minorBidi" w:hAnsiTheme="minorBidi"/>
          </w:rPr>
          <w:fldChar w:fldCharType="begin"/>
        </w:r>
        <w:r w:rsidR="000B3746">
          <w:rPr>
            <w:rFonts w:asciiTheme="minorBidi" w:hAnsiTheme="minorBidi"/>
          </w:rPr>
          <w:instrText xml:space="preserve"> ADDIN EN.CITE &lt;EndNote&gt;&lt;Cite&gt;&lt;Author&gt;Wildiers&lt;/Author&gt;&lt;Year&gt;2014&lt;/Year&gt;&lt;RecNum&gt;8540&lt;/RecNum&gt;&lt;DisplayText&gt;&lt;style face="superscript"&gt;18&lt;/style&gt;&lt;/DisplayText&gt;&lt;record&gt;&lt;rec-number&gt;8540&lt;/rec-number&gt;&lt;foreign-keys&gt;&lt;key app="EN" db-id="wz0p9f024xe9eoes5w05dxpeavepf29tts2r" timestamp="1431333328"&gt;8540&lt;/key&gt;&lt;/foreign-keys&gt;&lt;ref-type name="Journal Article"&gt;17&lt;/ref-type&gt;&lt;contributors&gt;&lt;authors&gt;&lt;author&gt;Wildiers, H&lt;/author&gt;&lt;author&gt;Heeren, P &lt;/author&gt;&lt;author&gt;Puts, M &lt;/author&gt;&lt;author&gt;Topinkova, E&lt;/author&gt;&lt;author&gt;Janssen-Heijnen, MLG &lt;/author&gt;&lt;author&gt;Extermann, M &lt;/author&gt;&lt;author&gt;Falandry, C&lt;/author&gt;&lt;author&gt;Artz, A&lt;/author&gt;&lt;author&gt;Brain, E&lt;/author&gt;&lt;author&gt;Colloca, G&lt;/author&gt;&lt;author&gt;Flamaing, J&lt;/author&gt;&lt;author&gt;Karnakis, T&lt;/author&gt;&lt;author&gt;Kenis, C&lt;/author&gt;&lt;author&gt;Audisio, RA&lt;/author&gt;&lt;author&gt;Mohile, S&lt;/author&gt;&lt;author&gt;Repetto, L&lt;/author&gt;&lt;author&gt;Van Leeuwen, B&lt;/author&gt;&lt;author&gt;Milisen, K&lt;/author&gt;&lt;author&gt;Hurria, A &lt;/author&gt;&lt;/authors&gt;&lt;/contributors&gt;&lt;titles&gt;&lt;title&gt;International Society of Geriatric Oncology Consensus on Geriatric Assessment in Older Patients with Cancer&lt;/title&gt;&lt;secondary-title&gt;Journal of Clinical Oncology&lt;/secondary-title&gt;&lt;/titles&gt;&lt;periodical&gt;&lt;full-title&gt;Journal of Clinical Oncology&lt;/full-title&gt;&lt;/periodical&gt;&lt;pages&gt;2595-2603&lt;/pages&gt;&lt;volume&gt;32&lt;/volume&gt;&lt;number&gt;24&lt;/number&gt;&lt;dates&gt;&lt;year&gt;2014&lt;/year&gt;&lt;/dates&gt;&lt;urls&gt;&lt;/urls&gt;&lt;/record&gt;&lt;/Cite&gt;&lt;/EndNote&gt;</w:instrText>
        </w:r>
        <w:r w:rsidR="000B3746">
          <w:rPr>
            <w:rFonts w:asciiTheme="minorBidi" w:hAnsiTheme="minorBidi"/>
          </w:rPr>
          <w:fldChar w:fldCharType="separate"/>
        </w:r>
        <w:r w:rsidR="000B3746" w:rsidRPr="009D626E">
          <w:rPr>
            <w:rFonts w:asciiTheme="minorBidi" w:hAnsiTheme="minorBidi"/>
            <w:noProof/>
            <w:vertAlign w:val="superscript"/>
          </w:rPr>
          <w:t>18</w:t>
        </w:r>
        <w:r w:rsidR="000B3746">
          <w:rPr>
            <w:rFonts w:asciiTheme="minorBidi" w:hAnsiTheme="minorBidi"/>
          </w:rPr>
          <w:fldChar w:fldCharType="end"/>
        </w:r>
      </w:hyperlink>
      <w:r w:rsidR="00CB449F">
        <w:rPr>
          <w:rFonts w:asciiTheme="minorBidi" w:hAnsiTheme="minorBidi"/>
        </w:rPr>
        <w:t xml:space="preserve"> </w:t>
      </w:r>
      <w:r w:rsidR="00D56C07">
        <w:rPr>
          <w:rFonts w:asciiTheme="minorBidi" w:hAnsiTheme="minorBidi"/>
        </w:rPr>
        <w:t xml:space="preserve">for older cancer patients </w:t>
      </w:r>
      <w:r w:rsidR="008E0E11">
        <w:rPr>
          <w:rFonts w:asciiTheme="minorBidi" w:hAnsiTheme="minorBidi"/>
        </w:rPr>
        <w:t xml:space="preserve">across a group of five English NHS hospital </w:t>
      </w:r>
      <w:r w:rsidR="00F3693E" w:rsidRPr="00DF5FF1">
        <w:rPr>
          <w:rFonts w:asciiTheme="minorBidi" w:hAnsiTheme="minorBidi"/>
          <w:lang w:val="en"/>
        </w:rPr>
        <w:t>trusts</w:t>
      </w:r>
      <w:r w:rsidR="00F3693E" w:rsidRPr="00DF5FF1">
        <w:rPr>
          <w:rFonts w:asciiTheme="minorBidi" w:hAnsiTheme="minorBidi"/>
        </w:rPr>
        <w:t>.</w:t>
      </w:r>
      <w:hyperlink w:anchor="_ENREF_2" w:tooltip="Department of Health, 2012 #2117" w:history="1">
        <w:r w:rsidR="000B3746">
          <w:rPr>
            <w:rFonts w:asciiTheme="minorBidi" w:hAnsiTheme="minorBidi"/>
          </w:rPr>
          <w:fldChar w:fldCharType="begin"/>
        </w:r>
        <w:r w:rsidR="000B3746">
          <w:rPr>
            <w:rFonts w:asciiTheme="minorBidi" w:hAnsiTheme="minorBidi"/>
          </w:rPr>
          <w:instrText xml:space="preserve"> ADDIN EN.CITE &lt;EndNote&gt;&lt;Cite&gt;&lt;Author&gt;Department of Health&lt;/Author&gt;&lt;Year&gt;2012&lt;/Year&gt;&lt;RecNum&gt;2117&lt;/RecNum&gt;&lt;DisplayText&gt;&lt;style face="superscript"&gt;2&lt;/style&gt;&lt;/DisplayText&gt;&lt;record&gt;&lt;rec-number&gt;2117&lt;/rec-number&gt;&lt;foreign-keys&gt;&lt;key app="EN" db-id="wz0p9f024xe9eoes5w05dxpeavepf29tts2r" timestamp="1384877081"&gt;2117&lt;/key&gt;&lt;/foreign-keys&gt;&lt;ref-type name="Web Page"&gt;12&lt;/ref-type&gt;&lt;contributors&gt;&lt;authors&gt;&lt;author&gt;Department of Health,&lt;/author&gt;&lt;/authors&gt;&lt;/contributors&gt;&lt;titles&gt;&lt;title&gt;Cancer services coming of age: learning from the improving cancer treatment assessment and support for older people project.  Macmillan Cancer Support, &lt;/title&gt;&lt;/titles&gt;&lt;number&gt;19.11.2013)&lt;/number&gt;&lt;dates&gt;&lt;year&gt;2012&lt;/year&gt;&lt;/dates&gt;&lt;pub-location&gt;http://www.macmillan.org.uk/Documents/AboutUs/Health_professionals/OlderPeoplesProject/CancerServicesComingofAge.pdf&lt;/pub-location&gt;&lt;publisher&gt;Macmillan Cancer Support&lt;/publisher&gt;&lt;urls&gt;&lt;related-urls&gt;&lt;url&gt;http://www.macmillan.org.uk/Documents/AboutUs/Health_professionals/OlderPeoplesProject/CancerServicesComingofAge.pdf Accessed 15.09.2015&lt;/url&gt;&lt;/related-urls&gt;&lt;/urls&gt;&lt;/record&gt;&lt;/Cite&gt;&lt;/EndNote&gt;</w:instrText>
        </w:r>
        <w:r w:rsidR="000B3746">
          <w:rPr>
            <w:rFonts w:asciiTheme="minorBidi" w:hAnsiTheme="minorBidi"/>
          </w:rPr>
          <w:fldChar w:fldCharType="separate"/>
        </w:r>
        <w:r w:rsidR="000B3746" w:rsidRPr="00E16B8E">
          <w:rPr>
            <w:rFonts w:asciiTheme="minorBidi" w:hAnsiTheme="minorBidi"/>
            <w:noProof/>
            <w:vertAlign w:val="superscript"/>
          </w:rPr>
          <w:t>2</w:t>
        </w:r>
        <w:r w:rsidR="000B3746">
          <w:rPr>
            <w:rFonts w:asciiTheme="minorBidi" w:hAnsiTheme="minorBidi"/>
          </w:rPr>
          <w:fldChar w:fldCharType="end"/>
        </w:r>
      </w:hyperlink>
      <w:r w:rsidR="00DE7C1C">
        <w:rPr>
          <w:rFonts w:asciiTheme="minorBidi" w:hAnsiTheme="minorBidi"/>
        </w:rPr>
        <w:t xml:space="preserve">  </w:t>
      </w:r>
      <w:r w:rsidR="00526954">
        <w:rPr>
          <w:rFonts w:asciiTheme="minorBidi" w:hAnsiTheme="minorBidi"/>
        </w:rPr>
        <w:t xml:space="preserve">The </w:t>
      </w:r>
      <w:r w:rsidR="005C0C7F">
        <w:rPr>
          <w:rFonts w:asciiTheme="minorBidi" w:hAnsiTheme="minorBidi"/>
        </w:rPr>
        <w:t>qualitative approach</w:t>
      </w:r>
      <w:r w:rsidR="00526954">
        <w:rPr>
          <w:rFonts w:asciiTheme="minorBidi" w:hAnsiTheme="minorBidi"/>
        </w:rPr>
        <w:t xml:space="preserve"> described below</w:t>
      </w:r>
      <w:r w:rsidR="005C0C7F">
        <w:rPr>
          <w:rFonts w:asciiTheme="minorBidi" w:hAnsiTheme="minorBidi"/>
        </w:rPr>
        <w:t xml:space="preserve">, using </w:t>
      </w:r>
      <w:r w:rsidR="00A71608">
        <w:rPr>
          <w:rFonts w:asciiTheme="minorBidi" w:hAnsiTheme="minorBidi"/>
        </w:rPr>
        <w:t>interviews</w:t>
      </w:r>
      <w:r w:rsidR="00DE7C1C">
        <w:rPr>
          <w:rFonts w:asciiTheme="minorBidi" w:hAnsiTheme="minorBidi"/>
        </w:rPr>
        <w:t xml:space="preserve"> and </w:t>
      </w:r>
      <w:r w:rsidR="005C0C7F">
        <w:rPr>
          <w:rFonts w:asciiTheme="minorBidi" w:hAnsiTheme="minorBidi"/>
        </w:rPr>
        <w:t xml:space="preserve">direct </w:t>
      </w:r>
      <w:r w:rsidR="00DE7C1C">
        <w:rPr>
          <w:rFonts w:asciiTheme="minorBidi" w:hAnsiTheme="minorBidi"/>
        </w:rPr>
        <w:t>observation</w:t>
      </w:r>
      <w:r w:rsidR="00A71608">
        <w:rPr>
          <w:rFonts w:asciiTheme="minorBidi" w:hAnsiTheme="minorBidi"/>
        </w:rPr>
        <w:t xml:space="preserve">, </w:t>
      </w:r>
      <w:r w:rsidR="00526954">
        <w:rPr>
          <w:rFonts w:asciiTheme="minorBidi" w:hAnsiTheme="minorBidi"/>
        </w:rPr>
        <w:t xml:space="preserve">was </w:t>
      </w:r>
      <w:r w:rsidR="008424C2">
        <w:rPr>
          <w:rFonts w:asciiTheme="minorBidi" w:hAnsiTheme="minorBidi"/>
        </w:rPr>
        <w:t>used</w:t>
      </w:r>
      <w:r w:rsidR="008E0E11">
        <w:rPr>
          <w:rFonts w:asciiTheme="minorBidi" w:hAnsiTheme="minorBidi"/>
        </w:rPr>
        <w:t xml:space="preserve"> to </w:t>
      </w:r>
      <w:r w:rsidR="00FC5B97">
        <w:rPr>
          <w:rFonts w:asciiTheme="minorBidi" w:hAnsiTheme="minorBidi"/>
        </w:rPr>
        <w:t xml:space="preserve">gather data in the larger study on </w:t>
      </w:r>
      <w:r w:rsidR="00DE7C1C">
        <w:rPr>
          <w:rFonts w:asciiTheme="minorBidi" w:hAnsiTheme="minorBidi"/>
        </w:rPr>
        <w:t>cancer treatment decision-making processes for older people with complex needs</w:t>
      </w:r>
      <w:r w:rsidR="008424C2">
        <w:rPr>
          <w:rFonts w:asciiTheme="minorBidi" w:hAnsiTheme="minorBidi"/>
        </w:rPr>
        <w:t xml:space="preserve">, theorised as a factor that could influence implementation of CGA. </w:t>
      </w:r>
      <w:r w:rsidR="00A71608">
        <w:rPr>
          <w:rFonts w:asciiTheme="minorBidi" w:hAnsiTheme="minorBidi"/>
        </w:rPr>
        <w:t xml:space="preserve"> </w:t>
      </w:r>
      <w:r w:rsidR="00E1203A">
        <w:rPr>
          <w:rFonts w:asciiTheme="minorBidi" w:hAnsiTheme="minorBidi"/>
        </w:rPr>
        <w:t>A qualitative approach was selected to enable an in-depth exploration of</w:t>
      </w:r>
      <w:r w:rsidR="007A147E">
        <w:rPr>
          <w:rFonts w:asciiTheme="minorBidi" w:hAnsiTheme="minorBidi"/>
        </w:rPr>
        <w:t xml:space="preserve"> these social phenomena in their natural setting.</w:t>
      </w:r>
      <w:hyperlink w:anchor="_ENREF_19" w:tooltip="Pope, 2008 #2162" w:history="1">
        <w:r w:rsidR="000B3746">
          <w:rPr>
            <w:rFonts w:asciiTheme="minorBidi" w:hAnsiTheme="minorBidi"/>
          </w:rPr>
          <w:fldChar w:fldCharType="begin"/>
        </w:r>
        <w:r w:rsidR="000B3746">
          <w:rPr>
            <w:rFonts w:asciiTheme="minorBidi" w:hAnsiTheme="minorBidi"/>
          </w:rPr>
          <w:instrText xml:space="preserve"> ADDIN EN.CITE &lt;EndNote&gt;&lt;Cite&gt;&lt;Author&gt;Pope&lt;/Author&gt;&lt;Year&gt;2008&lt;/Year&gt;&lt;RecNum&gt;2162&lt;/RecNum&gt;&lt;DisplayText&gt;&lt;style face="superscript"&gt;19&lt;/style&gt;&lt;/DisplayText&gt;&lt;record&gt;&lt;rec-number&gt;2162&lt;/rec-number&gt;&lt;foreign-keys&gt;&lt;key app="EN" db-id="wz0p9f024xe9eoes5w05dxpeavepf29tts2r" timestamp="1395321825"&gt;2162&lt;/key&gt;&lt;/foreign-keys&gt;&lt;ref-type name="Book"&gt;6&lt;/ref-type&gt;&lt;contributors&gt;&lt;authors&gt;&lt;author&gt;Pope, Catherine&lt;/author&gt;&lt;author&gt;Mays, Nicholas&lt;/author&gt;&lt;/authors&gt;&lt;/contributors&gt;&lt;titles&gt;&lt;title&gt;Qualitative research in health care&lt;/title&gt;&lt;/titles&gt;&lt;dates&gt;&lt;year&gt;2008&lt;/year&gt;&lt;/dates&gt;&lt;publisher&gt;John Wiley &amp;amp; Sons&lt;/publisher&gt;&lt;isbn&gt;1405173238&lt;/isbn&gt;&lt;urls&gt;&lt;/urls&gt;&lt;/record&gt;&lt;/Cite&gt;&lt;/EndNote&gt;</w:instrText>
        </w:r>
        <w:r w:rsidR="000B3746">
          <w:rPr>
            <w:rFonts w:asciiTheme="minorBidi" w:hAnsiTheme="minorBidi"/>
          </w:rPr>
          <w:fldChar w:fldCharType="separate"/>
        </w:r>
        <w:r w:rsidR="000B3746" w:rsidRPr="007A147E">
          <w:rPr>
            <w:rFonts w:asciiTheme="minorBidi" w:hAnsiTheme="minorBidi"/>
            <w:noProof/>
            <w:vertAlign w:val="superscript"/>
          </w:rPr>
          <w:t>19</w:t>
        </w:r>
        <w:r w:rsidR="000B3746">
          <w:rPr>
            <w:rFonts w:asciiTheme="minorBidi" w:hAnsiTheme="minorBidi"/>
          </w:rPr>
          <w:fldChar w:fldCharType="end"/>
        </w:r>
      </w:hyperlink>
      <w:r w:rsidR="00E1203A">
        <w:rPr>
          <w:rFonts w:asciiTheme="minorBidi" w:hAnsiTheme="minorBidi"/>
        </w:rPr>
        <w:t xml:space="preserve"> </w:t>
      </w:r>
    </w:p>
    <w:p w14:paraId="7AD3FDF2" w14:textId="77777777" w:rsidR="00F40E65" w:rsidRDefault="00F40E65" w:rsidP="00827489">
      <w:pPr>
        <w:tabs>
          <w:tab w:val="left" w:pos="3149"/>
        </w:tabs>
        <w:spacing w:before="240" w:after="0" w:line="480" w:lineRule="auto"/>
        <w:rPr>
          <w:rFonts w:asciiTheme="minorBidi" w:hAnsiTheme="minorBidi"/>
        </w:rPr>
      </w:pPr>
    </w:p>
    <w:p w14:paraId="115A8436" w14:textId="78CF9BAB" w:rsidR="00DE3B8E" w:rsidRPr="00C406DA" w:rsidRDefault="00DE3B8E" w:rsidP="00DE3B8E">
      <w:pPr>
        <w:tabs>
          <w:tab w:val="left" w:pos="3149"/>
        </w:tabs>
        <w:spacing w:before="240" w:after="0" w:line="480" w:lineRule="auto"/>
        <w:rPr>
          <w:rFonts w:asciiTheme="minorBidi" w:hAnsiTheme="minorBidi"/>
          <w:b/>
          <w:bCs/>
        </w:rPr>
      </w:pPr>
      <w:r>
        <w:rPr>
          <w:rFonts w:asciiTheme="minorBidi" w:hAnsiTheme="minorBidi"/>
          <w:b/>
          <w:bCs/>
        </w:rPr>
        <w:lastRenderedPageBreak/>
        <w:t>Setting and context</w:t>
      </w:r>
    </w:p>
    <w:p w14:paraId="51D384F1" w14:textId="77777777" w:rsidR="00C56E5F" w:rsidRDefault="009B5D83" w:rsidP="00D23C45">
      <w:pPr>
        <w:tabs>
          <w:tab w:val="left" w:pos="3149"/>
        </w:tabs>
        <w:spacing w:before="240" w:after="0" w:line="480" w:lineRule="auto"/>
        <w:rPr>
          <w:rFonts w:asciiTheme="minorBidi" w:hAnsiTheme="minorBidi"/>
        </w:rPr>
      </w:pPr>
      <w:r w:rsidRPr="00DF5FF1">
        <w:rPr>
          <w:rFonts w:asciiTheme="minorBidi" w:hAnsiTheme="minorBidi"/>
        </w:rPr>
        <w:t>All five participating hospital trusts provided b</w:t>
      </w:r>
      <w:r w:rsidR="001B0534" w:rsidRPr="00DF5FF1">
        <w:rPr>
          <w:rFonts w:asciiTheme="minorBidi" w:hAnsiTheme="minorBidi"/>
        </w:rPr>
        <w:t xml:space="preserve">reast and colorectal cancer services </w:t>
      </w:r>
      <w:r w:rsidR="00145A6B" w:rsidRPr="00DF5FF1">
        <w:rPr>
          <w:rFonts w:asciiTheme="minorBidi" w:hAnsiTheme="minorBidi"/>
        </w:rPr>
        <w:t>in a range of setti</w:t>
      </w:r>
      <w:r w:rsidR="00B70468" w:rsidRPr="00DF5FF1">
        <w:rPr>
          <w:rFonts w:asciiTheme="minorBidi" w:hAnsiTheme="minorBidi"/>
        </w:rPr>
        <w:t>ngs</w:t>
      </w:r>
      <w:r w:rsidR="001B0534" w:rsidRPr="00DF5FF1">
        <w:rPr>
          <w:rFonts w:asciiTheme="minorBidi" w:hAnsiTheme="minorBidi"/>
        </w:rPr>
        <w:t xml:space="preserve"> from </w:t>
      </w:r>
      <w:r w:rsidR="00E674FA" w:rsidRPr="00DF5FF1">
        <w:rPr>
          <w:rFonts w:asciiTheme="minorBidi" w:hAnsiTheme="minorBidi"/>
        </w:rPr>
        <w:t>local district general hospital</w:t>
      </w:r>
      <w:r w:rsidR="00145A6B" w:rsidRPr="00DF5FF1">
        <w:rPr>
          <w:rFonts w:asciiTheme="minorBidi" w:hAnsiTheme="minorBidi"/>
        </w:rPr>
        <w:t>s</w:t>
      </w:r>
      <w:r w:rsidR="00E674FA" w:rsidRPr="00DF5FF1">
        <w:rPr>
          <w:rFonts w:asciiTheme="minorBidi" w:hAnsiTheme="minorBidi"/>
        </w:rPr>
        <w:t xml:space="preserve"> to regional specialist centres. </w:t>
      </w:r>
      <w:r w:rsidR="00350696" w:rsidRPr="00DF5FF1">
        <w:rPr>
          <w:rFonts w:asciiTheme="minorBidi" w:hAnsiTheme="minorBidi"/>
        </w:rPr>
        <w:t xml:space="preserve">Multidisciplinary meetings, organised by tumour type, took place in each trust, </w:t>
      </w:r>
      <w:r w:rsidR="003C50F1" w:rsidRPr="00DF5FF1">
        <w:rPr>
          <w:rFonts w:asciiTheme="minorBidi" w:hAnsiTheme="minorBidi"/>
        </w:rPr>
        <w:t xml:space="preserve">with remote access to oncologists </w:t>
      </w:r>
      <w:r w:rsidR="00F77DAD" w:rsidRPr="00DF5FF1">
        <w:rPr>
          <w:rFonts w:asciiTheme="minorBidi" w:hAnsiTheme="minorBidi"/>
        </w:rPr>
        <w:t xml:space="preserve">at specialist centres </w:t>
      </w:r>
      <w:r w:rsidR="003C50F1" w:rsidRPr="00DF5FF1">
        <w:rPr>
          <w:rFonts w:asciiTheme="minorBidi" w:hAnsiTheme="minorBidi"/>
        </w:rPr>
        <w:t xml:space="preserve">during team meetings held in hospitals geographically distant from </w:t>
      </w:r>
      <w:r w:rsidR="00DE6DA0" w:rsidRPr="00DF5FF1">
        <w:rPr>
          <w:rFonts w:asciiTheme="minorBidi" w:hAnsiTheme="minorBidi"/>
        </w:rPr>
        <w:t>the specialist centre</w:t>
      </w:r>
      <w:r w:rsidR="003C50F1" w:rsidRPr="00DF5FF1">
        <w:rPr>
          <w:rFonts w:asciiTheme="minorBidi" w:hAnsiTheme="minorBidi"/>
        </w:rPr>
        <w:t xml:space="preserve">.  One exception to this was a joint meeting held between staff from breast cancer services across three hospital trusts.  </w:t>
      </w:r>
    </w:p>
    <w:p w14:paraId="687D74E1" w14:textId="1F2DE944" w:rsidR="00A04177" w:rsidRDefault="00C56E5F" w:rsidP="000B3746">
      <w:pPr>
        <w:tabs>
          <w:tab w:val="left" w:pos="3149"/>
        </w:tabs>
        <w:spacing w:before="240" w:after="0" w:line="480" w:lineRule="auto"/>
        <w:rPr>
          <w:rFonts w:asciiTheme="minorBidi" w:hAnsiTheme="minorBidi"/>
        </w:rPr>
      </w:pPr>
      <w:r>
        <w:rPr>
          <w:rFonts w:asciiTheme="minorBidi" w:hAnsiTheme="minorBidi"/>
        </w:rPr>
        <w:t>UK</w:t>
      </w:r>
      <w:r w:rsidRPr="00DF5FF1">
        <w:rPr>
          <w:rFonts w:asciiTheme="minorBidi" w:hAnsiTheme="minorBidi"/>
        </w:rPr>
        <w:t xml:space="preserve"> health policy mandates the use of </w:t>
      </w:r>
      <w:r>
        <w:rPr>
          <w:rFonts w:asciiTheme="minorBidi" w:hAnsiTheme="minorBidi"/>
        </w:rPr>
        <w:t xml:space="preserve">a </w:t>
      </w:r>
      <w:r w:rsidRPr="00DF5FF1">
        <w:rPr>
          <w:rFonts w:asciiTheme="minorBidi" w:hAnsiTheme="minorBidi"/>
        </w:rPr>
        <w:t xml:space="preserve">standardised </w:t>
      </w:r>
      <w:r>
        <w:rPr>
          <w:rFonts w:asciiTheme="minorBidi" w:hAnsiTheme="minorBidi"/>
        </w:rPr>
        <w:t>cancer treatment pathway</w:t>
      </w:r>
      <w:r w:rsidRPr="00DF5FF1">
        <w:rPr>
          <w:rFonts w:asciiTheme="minorBidi" w:hAnsiTheme="minorBidi"/>
        </w:rPr>
        <w:t xml:space="preserve"> </w:t>
      </w:r>
      <w:r>
        <w:rPr>
          <w:rFonts w:asciiTheme="minorBidi" w:hAnsiTheme="minorBidi"/>
        </w:rPr>
        <w:t>aimed at</w:t>
      </w:r>
      <w:r w:rsidRPr="00DF5FF1">
        <w:rPr>
          <w:rFonts w:asciiTheme="minorBidi" w:hAnsiTheme="minorBidi"/>
        </w:rPr>
        <w:t xml:space="preserve"> improving survival rates through </w:t>
      </w:r>
      <w:r>
        <w:rPr>
          <w:rFonts w:asciiTheme="minorBidi" w:hAnsiTheme="minorBidi"/>
        </w:rPr>
        <w:t>reducing</w:t>
      </w:r>
      <w:r w:rsidRPr="00DF5FF1">
        <w:rPr>
          <w:rFonts w:asciiTheme="minorBidi" w:hAnsiTheme="minorBidi"/>
        </w:rPr>
        <w:t xml:space="preserve"> variability in treatment decision-making</w:t>
      </w:r>
      <w:hyperlink w:anchor="_ENREF_20" w:tooltip="Department of Health, 2000 #2171" w:history="1">
        <w:r w:rsidR="000B3746" w:rsidRPr="00DF5FF1">
          <w:rPr>
            <w:rFonts w:asciiTheme="minorBidi" w:hAnsiTheme="minorBidi"/>
          </w:rPr>
          <w:fldChar w:fldCharType="begin"/>
        </w:r>
        <w:r w:rsidR="000B3746">
          <w:rPr>
            <w:rFonts w:asciiTheme="minorBidi" w:hAnsiTheme="minorBidi"/>
          </w:rPr>
          <w:instrText xml:space="preserve"> ADDIN EN.CITE &lt;EndNote&gt;&lt;Cite&gt;&lt;Author&gt;Department of Health&lt;/Author&gt;&lt;Year&gt;2000&lt;/Year&gt;&lt;RecNum&gt;2171&lt;/RecNum&gt;&lt;DisplayText&gt;&lt;style face="superscript"&gt;20&lt;/style&gt;&lt;/DisplayText&gt;&lt;record&gt;&lt;rec-number&gt;2171&lt;/rec-number&gt;&lt;foreign-keys&gt;&lt;key app="EN" db-id="wz0p9f024xe9eoes5w05dxpeavepf29tts2r" timestamp="1396626109"&gt;2171&lt;/key&gt;&lt;/foreign-keys&gt;&lt;ref-type name="Web Page"&gt;12&lt;/ref-type&gt;&lt;contributors&gt;&lt;authors&gt;&lt;author&gt;Department of Health,&lt;/author&gt;&lt;/authors&gt;&lt;/contributors&gt;&lt;titles&gt;&lt;title&gt;The NHS cancer plan: a plan for investment, a plan for reform.  London: Department of Health, &lt;/title&gt;&lt;/titles&gt;&lt;number&gt;04/04/2014)&lt;/number&gt;&lt;dates&gt;&lt;year&gt;2000&lt;/year&gt;&lt;/dates&gt;&lt;pub-location&gt;http://webarchive.nationalarchives.gov.uk/20130107105354/http://www.dh.gov.uk/prod_consum_dh/groups/dh_digitalassets/@dh/@en/documents/digitalasset/dh_4014513.pdf&lt;/pub-location&gt;&lt;urls&gt;&lt;/urls&gt;&lt;/record&gt;&lt;/Cite&gt;&lt;/EndNote&gt;</w:instrText>
        </w:r>
        <w:r w:rsidR="000B3746" w:rsidRPr="00DF5FF1">
          <w:rPr>
            <w:rFonts w:asciiTheme="minorBidi" w:hAnsiTheme="minorBidi"/>
          </w:rPr>
          <w:fldChar w:fldCharType="separate"/>
        </w:r>
        <w:r w:rsidR="000B3746" w:rsidRPr="007A147E">
          <w:rPr>
            <w:rFonts w:asciiTheme="minorBidi" w:hAnsiTheme="minorBidi"/>
            <w:noProof/>
            <w:vertAlign w:val="superscript"/>
          </w:rPr>
          <w:t>20</w:t>
        </w:r>
        <w:r w:rsidR="000B3746" w:rsidRPr="00DF5FF1">
          <w:rPr>
            <w:rFonts w:asciiTheme="minorBidi" w:hAnsiTheme="minorBidi"/>
          </w:rPr>
          <w:fldChar w:fldCharType="end"/>
        </w:r>
      </w:hyperlink>
      <w:r w:rsidRPr="00DF5FF1">
        <w:rPr>
          <w:rFonts w:asciiTheme="minorBidi" w:hAnsiTheme="minorBidi"/>
        </w:rPr>
        <w:t xml:space="preserve">.  </w:t>
      </w:r>
      <w:r>
        <w:rPr>
          <w:rFonts w:asciiTheme="minorBidi" w:hAnsiTheme="minorBidi"/>
        </w:rPr>
        <w:t>The pathway includes t</w:t>
      </w:r>
      <w:r w:rsidRPr="00DF5FF1">
        <w:rPr>
          <w:rFonts w:asciiTheme="minorBidi" w:hAnsiTheme="minorBidi"/>
        </w:rPr>
        <w:t xml:space="preserve">ime-based targets for each </w:t>
      </w:r>
      <w:r>
        <w:rPr>
          <w:rFonts w:asciiTheme="minorBidi" w:hAnsiTheme="minorBidi"/>
        </w:rPr>
        <w:t xml:space="preserve">stage </w:t>
      </w:r>
      <w:r w:rsidRPr="00DF5FF1">
        <w:rPr>
          <w:rFonts w:asciiTheme="minorBidi" w:hAnsiTheme="minorBidi"/>
        </w:rPr>
        <w:t>(Figure 1)</w:t>
      </w:r>
      <w:r>
        <w:rPr>
          <w:rFonts w:asciiTheme="minorBidi" w:hAnsiTheme="minorBidi"/>
        </w:rPr>
        <w:t xml:space="preserve"> and the management of all cases </w:t>
      </w:r>
      <w:r w:rsidRPr="00DF5FF1">
        <w:rPr>
          <w:rFonts w:asciiTheme="minorBidi" w:hAnsiTheme="minorBidi"/>
        </w:rPr>
        <w:t>by a des</w:t>
      </w:r>
      <w:r>
        <w:rPr>
          <w:rFonts w:asciiTheme="minorBidi" w:hAnsiTheme="minorBidi"/>
        </w:rPr>
        <w:t xml:space="preserve">ignated MDT </w:t>
      </w:r>
      <w:r w:rsidRPr="00DF5FF1">
        <w:rPr>
          <w:rFonts w:asciiTheme="minorBidi" w:hAnsiTheme="minorBidi"/>
        </w:rPr>
        <w:t>of specialists in the r</w:t>
      </w:r>
      <w:r>
        <w:rPr>
          <w:rFonts w:asciiTheme="minorBidi" w:hAnsiTheme="minorBidi"/>
        </w:rPr>
        <w:t xml:space="preserve">elevant cancer type. </w:t>
      </w:r>
    </w:p>
    <w:p w14:paraId="508420F6" w14:textId="77777777" w:rsidR="00001AFC" w:rsidRDefault="00001AFC" w:rsidP="000B3746">
      <w:pPr>
        <w:tabs>
          <w:tab w:val="left" w:pos="3149"/>
        </w:tabs>
        <w:spacing w:before="240" w:after="0" w:line="480" w:lineRule="auto"/>
        <w:rPr>
          <w:rFonts w:asciiTheme="minorBidi" w:hAnsiTheme="minorBidi"/>
          <w:lang w:val="en"/>
        </w:rPr>
      </w:pPr>
    </w:p>
    <w:p w14:paraId="65FE755C" w14:textId="77777777" w:rsidR="00001AFC" w:rsidRPr="00C83585" w:rsidRDefault="00001AFC" w:rsidP="00001AFC">
      <w:pPr>
        <w:spacing w:line="240" w:lineRule="auto"/>
        <w:rPr>
          <w:rFonts w:ascii="Calibri" w:hAnsi="Calibri"/>
          <w:b/>
          <w:bCs/>
          <w:noProof/>
        </w:rPr>
      </w:pPr>
      <w:r w:rsidRPr="00C83585">
        <w:rPr>
          <w:rFonts w:ascii="Calibri" w:hAnsi="Calibri"/>
          <w:b/>
          <w:bCs/>
          <w:noProof/>
        </w:rPr>
        <w:t>Figure 1: Diagnostic care pathway for cancer</w:t>
      </w:r>
    </w:p>
    <w:p w14:paraId="6DE93AE3" w14:textId="77777777" w:rsidR="00001AFC" w:rsidRDefault="00001AFC" w:rsidP="00001AFC">
      <w:pPr>
        <w:spacing w:before="240" w:after="0" w:line="360" w:lineRule="auto"/>
        <w:rPr>
          <w:rFonts w:asciiTheme="minorBidi" w:hAnsiTheme="minorBidi"/>
        </w:rPr>
      </w:pPr>
    </w:p>
    <w:p w14:paraId="278508F5" w14:textId="77777777" w:rsidR="00001AFC" w:rsidRDefault="00001AFC" w:rsidP="00001AFC">
      <w:pPr>
        <w:spacing w:line="240" w:lineRule="auto"/>
        <w:rPr>
          <w:rFonts w:ascii="Calibri" w:hAnsi="Calibri"/>
          <w:noProof/>
        </w:rPr>
      </w:pPr>
      <w:r>
        <w:rPr>
          <w:noProof/>
        </w:rPr>
        <w:drawing>
          <wp:inline distT="0" distB="0" distL="0" distR="0" wp14:anchorId="4257B16F" wp14:editId="393ED2AE">
            <wp:extent cx="3893820" cy="1882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93820" cy="1882140"/>
                    </a:xfrm>
                    <a:prstGeom prst="rect">
                      <a:avLst/>
                    </a:prstGeom>
                  </pic:spPr>
                </pic:pic>
              </a:graphicData>
            </a:graphic>
          </wp:inline>
        </w:drawing>
      </w:r>
    </w:p>
    <w:p w14:paraId="35B56776" w14:textId="77777777" w:rsidR="00001AFC" w:rsidRDefault="00001AFC" w:rsidP="00001AFC">
      <w:pPr>
        <w:spacing w:before="240" w:after="0" w:line="360" w:lineRule="auto"/>
        <w:rPr>
          <w:rFonts w:asciiTheme="minorBidi" w:hAnsiTheme="minorBidi"/>
        </w:rPr>
      </w:pPr>
    </w:p>
    <w:p w14:paraId="0B4EE626" w14:textId="77777777" w:rsidR="00001AFC" w:rsidRPr="00001AFC" w:rsidRDefault="00001AFC" w:rsidP="00001AFC">
      <w:pPr>
        <w:spacing w:before="240" w:after="0" w:line="360" w:lineRule="auto"/>
        <w:rPr>
          <w:rFonts w:asciiTheme="minorBidi" w:hAnsiTheme="minorBidi"/>
          <w:sz w:val="16"/>
          <w:szCs w:val="16"/>
        </w:rPr>
      </w:pPr>
      <w:r w:rsidRPr="00001AFC">
        <w:rPr>
          <w:rFonts w:asciiTheme="minorBidi" w:hAnsiTheme="minorBidi"/>
          <w:sz w:val="16"/>
          <w:szCs w:val="16"/>
        </w:rPr>
        <w:t>Department of Health 2000</w:t>
      </w:r>
    </w:p>
    <w:p w14:paraId="6600A8C6" w14:textId="77777777" w:rsidR="00001AFC" w:rsidRPr="00DF5FF1" w:rsidRDefault="00001AFC" w:rsidP="00001AFC">
      <w:pPr>
        <w:spacing w:before="120" w:line="360" w:lineRule="auto"/>
        <w:contextualSpacing/>
        <w:rPr>
          <w:rFonts w:asciiTheme="minorBidi" w:hAnsiTheme="minorBidi"/>
        </w:rPr>
      </w:pPr>
      <w:r w:rsidRPr="00001AFC">
        <w:rPr>
          <w:rFonts w:asciiTheme="minorBidi" w:hAnsiTheme="minorBidi"/>
          <w:sz w:val="16"/>
          <w:szCs w:val="16"/>
        </w:rPr>
        <w:t xml:space="preserve">Figure reproduced under terms set out in Open Government Licence </w:t>
      </w:r>
      <w:hyperlink r:id="rId9" w:history="1">
        <w:r w:rsidRPr="00001AFC">
          <w:rPr>
            <w:rStyle w:val="Hyperlink"/>
            <w:rFonts w:asciiTheme="minorBidi" w:hAnsiTheme="minorBidi"/>
            <w:sz w:val="16"/>
            <w:szCs w:val="16"/>
          </w:rPr>
          <w:t>http://www.nationalarchives.gov.uk/doc/open-government-licence/version/2/</w:t>
        </w:r>
      </w:hyperlink>
      <w:r w:rsidRPr="00DF5FF1">
        <w:rPr>
          <w:rFonts w:asciiTheme="minorBidi" w:hAnsiTheme="minorBidi"/>
        </w:rPr>
        <w:t xml:space="preserve"> </w:t>
      </w:r>
    </w:p>
    <w:p w14:paraId="477E3A01" w14:textId="77777777" w:rsidR="00001AFC" w:rsidRDefault="00001AFC" w:rsidP="00DD34F9">
      <w:pPr>
        <w:tabs>
          <w:tab w:val="left" w:pos="3149"/>
        </w:tabs>
        <w:spacing w:before="240" w:after="0" w:line="480" w:lineRule="auto"/>
        <w:rPr>
          <w:rFonts w:asciiTheme="minorBidi" w:hAnsiTheme="minorBidi"/>
          <w:b/>
          <w:bCs/>
          <w:lang w:val="en"/>
        </w:rPr>
      </w:pPr>
    </w:p>
    <w:p w14:paraId="77F16D15" w14:textId="77777777" w:rsidR="00001AFC" w:rsidRDefault="00001AFC" w:rsidP="00DD34F9">
      <w:pPr>
        <w:tabs>
          <w:tab w:val="left" w:pos="3149"/>
        </w:tabs>
        <w:spacing w:before="240" w:after="0" w:line="480" w:lineRule="auto"/>
        <w:rPr>
          <w:rFonts w:asciiTheme="minorBidi" w:hAnsiTheme="minorBidi"/>
          <w:b/>
          <w:bCs/>
          <w:lang w:val="en"/>
        </w:rPr>
      </w:pPr>
    </w:p>
    <w:p w14:paraId="4F93F9BD" w14:textId="07493EB3" w:rsidR="00DE3B8E" w:rsidRPr="00C406DA" w:rsidRDefault="00DE3B8E" w:rsidP="00DD34F9">
      <w:pPr>
        <w:tabs>
          <w:tab w:val="left" w:pos="3149"/>
        </w:tabs>
        <w:spacing w:before="240" w:after="0" w:line="480" w:lineRule="auto"/>
        <w:rPr>
          <w:rFonts w:asciiTheme="minorBidi" w:hAnsiTheme="minorBidi"/>
          <w:b/>
          <w:bCs/>
          <w:lang w:val="en"/>
        </w:rPr>
      </w:pPr>
      <w:r>
        <w:rPr>
          <w:rFonts w:asciiTheme="minorBidi" w:hAnsiTheme="minorBidi"/>
          <w:b/>
          <w:bCs/>
          <w:lang w:val="en"/>
        </w:rPr>
        <w:t>Sample</w:t>
      </w:r>
    </w:p>
    <w:p w14:paraId="1E966029" w14:textId="373D7DDC" w:rsidR="0003633A" w:rsidRDefault="00BE32C8" w:rsidP="00FC5B97">
      <w:pPr>
        <w:spacing w:before="240" w:after="0" w:line="480" w:lineRule="auto"/>
        <w:rPr>
          <w:rFonts w:asciiTheme="minorBidi" w:hAnsiTheme="minorBidi"/>
        </w:rPr>
      </w:pPr>
      <w:r>
        <w:rPr>
          <w:rFonts w:asciiTheme="minorBidi" w:hAnsiTheme="minorBidi"/>
        </w:rPr>
        <w:t>Fifty-seven</w:t>
      </w:r>
      <w:r w:rsidR="00DE3B8E">
        <w:rPr>
          <w:rFonts w:asciiTheme="minorBidi" w:hAnsiTheme="minorBidi"/>
        </w:rPr>
        <w:t xml:space="preserve"> eligible </w:t>
      </w:r>
      <w:r w:rsidR="00FC5B97">
        <w:rPr>
          <w:rFonts w:asciiTheme="minorBidi" w:hAnsiTheme="minorBidi"/>
        </w:rPr>
        <w:t xml:space="preserve">health care professionals </w:t>
      </w:r>
      <w:r w:rsidR="00CB449F">
        <w:rPr>
          <w:rFonts w:asciiTheme="minorBidi" w:hAnsiTheme="minorBidi"/>
        </w:rPr>
        <w:t>were identified and</w:t>
      </w:r>
      <w:r w:rsidR="00C406DA">
        <w:rPr>
          <w:rFonts w:asciiTheme="minorBidi" w:hAnsiTheme="minorBidi"/>
        </w:rPr>
        <w:t xml:space="preserve"> invited to take part</w:t>
      </w:r>
      <w:r w:rsidR="00DE3B8E">
        <w:rPr>
          <w:rFonts w:asciiTheme="minorBidi" w:hAnsiTheme="minorBidi"/>
        </w:rPr>
        <w:t xml:space="preserve">. </w:t>
      </w:r>
      <w:r w:rsidR="00CB449F">
        <w:rPr>
          <w:rFonts w:asciiTheme="minorBidi" w:hAnsiTheme="minorBidi"/>
        </w:rPr>
        <w:t>The</w:t>
      </w:r>
      <w:r w:rsidR="00DE3B8E">
        <w:rPr>
          <w:rFonts w:asciiTheme="minorBidi" w:hAnsiTheme="minorBidi"/>
        </w:rPr>
        <w:t xml:space="preserve"> </w:t>
      </w:r>
      <w:r>
        <w:rPr>
          <w:rFonts w:asciiTheme="minorBidi" w:hAnsiTheme="minorBidi"/>
        </w:rPr>
        <w:t xml:space="preserve">purposive </w:t>
      </w:r>
      <w:r w:rsidR="00DE3B8E">
        <w:rPr>
          <w:rFonts w:asciiTheme="minorBidi" w:hAnsiTheme="minorBidi"/>
        </w:rPr>
        <w:t xml:space="preserve">sampling strategy </w:t>
      </w:r>
      <w:r>
        <w:rPr>
          <w:rFonts w:asciiTheme="minorBidi" w:hAnsiTheme="minorBidi"/>
        </w:rPr>
        <w:t>aimed</w:t>
      </w:r>
      <w:r w:rsidR="00526954">
        <w:rPr>
          <w:rFonts w:asciiTheme="minorBidi" w:hAnsiTheme="minorBidi"/>
        </w:rPr>
        <w:t xml:space="preserve"> </w:t>
      </w:r>
      <w:r w:rsidR="00DE3B8E">
        <w:rPr>
          <w:rFonts w:asciiTheme="minorBidi" w:hAnsiTheme="minorBidi"/>
        </w:rPr>
        <w:t xml:space="preserve">to include people directly involved in </w:t>
      </w:r>
      <w:r w:rsidR="00C406DA">
        <w:rPr>
          <w:rFonts w:asciiTheme="minorBidi" w:hAnsiTheme="minorBidi"/>
        </w:rPr>
        <w:t>a face-to-face clinical role</w:t>
      </w:r>
      <w:r w:rsidR="00DE3B8E">
        <w:rPr>
          <w:rFonts w:asciiTheme="minorBidi" w:hAnsiTheme="minorBidi"/>
        </w:rPr>
        <w:t xml:space="preserve"> with patients </w:t>
      </w:r>
      <w:r w:rsidR="00C406DA">
        <w:rPr>
          <w:rFonts w:asciiTheme="minorBidi" w:hAnsiTheme="minorBidi"/>
        </w:rPr>
        <w:t>regarding their cancer treatment and care</w:t>
      </w:r>
      <w:r w:rsidR="00526954">
        <w:rPr>
          <w:rFonts w:asciiTheme="minorBidi" w:hAnsiTheme="minorBidi"/>
        </w:rPr>
        <w:t xml:space="preserve">, </w:t>
      </w:r>
      <w:r w:rsidR="00DE3B8E">
        <w:rPr>
          <w:rFonts w:asciiTheme="minorBidi" w:hAnsiTheme="minorBidi"/>
        </w:rPr>
        <w:t>maximis</w:t>
      </w:r>
      <w:r w:rsidR="00526954">
        <w:rPr>
          <w:rFonts w:asciiTheme="minorBidi" w:hAnsiTheme="minorBidi"/>
        </w:rPr>
        <w:t>ing</w:t>
      </w:r>
      <w:r w:rsidR="00DE3B8E">
        <w:rPr>
          <w:rFonts w:asciiTheme="minorBidi" w:hAnsiTheme="minorBidi"/>
        </w:rPr>
        <w:t xml:space="preserve"> variation across clinical roles</w:t>
      </w:r>
      <w:r w:rsidR="0003633A">
        <w:rPr>
          <w:rFonts w:asciiTheme="minorBidi" w:hAnsiTheme="minorBidi"/>
        </w:rPr>
        <w:t>, tumour types</w:t>
      </w:r>
      <w:r w:rsidR="00DE3B8E">
        <w:rPr>
          <w:rFonts w:asciiTheme="minorBidi" w:hAnsiTheme="minorBidi"/>
        </w:rPr>
        <w:t xml:space="preserve"> and trusts. </w:t>
      </w:r>
      <w:r w:rsidR="00C406DA">
        <w:rPr>
          <w:rFonts w:asciiTheme="minorBidi" w:hAnsiTheme="minorBidi"/>
        </w:rPr>
        <w:t xml:space="preserve"> Twenty-two </w:t>
      </w:r>
      <w:r w:rsidR="00526954">
        <w:rPr>
          <w:rFonts w:asciiTheme="minorBidi" w:hAnsiTheme="minorBidi"/>
        </w:rPr>
        <w:t xml:space="preserve">clinicians </w:t>
      </w:r>
      <w:r>
        <w:rPr>
          <w:rFonts w:asciiTheme="minorBidi" w:hAnsiTheme="minorBidi"/>
        </w:rPr>
        <w:t>agreed to take part (T</w:t>
      </w:r>
      <w:r w:rsidR="00C406DA">
        <w:rPr>
          <w:rFonts w:asciiTheme="minorBidi" w:hAnsiTheme="minorBidi"/>
        </w:rPr>
        <w:t>able 1).</w:t>
      </w:r>
      <w:r w:rsidR="00DE3B8E">
        <w:rPr>
          <w:rFonts w:asciiTheme="minorBidi" w:hAnsiTheme="minorBidi"/>
        </w:rPr>
        <w:t xml:space="preserve"> </w:t>
      </w:r>
      <w:r w:rsidR="004A70C8">
        <w:rPr>
          <w:rFonts w:asciiTheme="minorBidi" w:hAnsiTheme="minorBidi"/>
        </w:rPr>
        <w:t>A</w:t>
      </w:r>
      <w:r w:rsidR="004A70C8" w:rsidRPr="004A70C8">
        <w:rPr>
          <w:rFonts w:asciiTheme="minorBidi" w:hAnsiTheme="minorBidi"/>
        </w:rPr>
        <w:t xml:space="preserve">ll </w:t>
      </w:r>
      <w:r w:rsidR="00526954">
        <w:rPr>
          <w:rFonts w:asciiTheme="minorBidi" w:hAnsiTheme="minorBidi"/>
        </w:rPr>
        <w:t xml:space="preserve">participants </w:t>
      </w:r>
      <w:r w:rsidR="004A70C8" w:rsidRPr="004A70C8">
        <w:rPr>
          <w:rFonts w:asciiTheme="minorBidi" w:hAnsiTheme="minorBidi"/>
        </w:rPr>
        <w:t xml:space="preserve">interviewed at </w:t>
      </w:r>
      <w:r w:rsidR="004A70C8">
        <w:rPr>
          <w:rFonts w:asciiTheme="minorBidi" w:hAnsiTheme="minorBidi"/>
        </w:rPr>
        <w:t xml:space="preserve">the </w:t>
      </w:r>
      <w:r w:rsidR="004A70C8" w:rsidRPr="004A70C8">
        <w:rPr>
          <w:rFonts w:asciiTheme="minorBidi" w:hAnsiTheme="minorBidi"/>
        </w:rPr>
        <w:t xml:space="preserve">outset of </w:t>
      </w:r>
      <w:r w:rsidR="004A70C8">
        <w:rPr>
          <w:rFonts w:asciiTheme="minorBidi" w:hAnsiTheme="minorBidi"/>
        </w:rPr>
        <w:t xml:space="preserve">the </w:t>
      </w:r>
      <w:r w:rsidR="004A70C8" w:rsidRPr="004A70C8">
        <w:rPr>
          <w:rFonts w:asciiTheme="minorBidi" w:hAnsiTheme="minorBidi"/>
        </w:rPr>
        <w:t>project were invited to a second interview at close of project</w:t>
      </w:r>
      <w:r w:rsidR="00DC14F0">
        <w:rPr>
          <w:rFonts w:asciiTheme="minorBidi" w:hAnsiTheme="minorBidi"/>
        </w:rPr>
        <w:t xml:space="preserve"> to explore if responses changed</w:t>
      </w:r>
      <w:r w:rsidR="00FC5B97">
        <w:rPr>
          <w:rFonts w:asciiTheme="minorBidi" w:hAnsiTheme="minorBidi"/>
        </w:rPr>
        <w:t xml:space="preserve"> over time</w:t>
      </w:r>
      <w:r w:rsidR="004A70C8" w:rsidRPr="004A70C8">
        <w:rPr>
          <w:rFonts w:asciiTheme="minorBidi" w:hAnsiTheme="minorBidi"/>
        </w:rPr>
        <w:t xml:space="preserve">. </w:t>
      </w:r>
      <w:r w:rsidR="00351283">
        <w:rPr>
          <w:rFonts w:asciiTheme="minorBidi" w:hAnsiTheme="minorBidi"/>
        </w:rPr>
        <w:t>Five nurse specialists, one surgeon and one oncologist</w:t>
      </w:r>
      <w:r w:rsidR="004A70C8" w:rsidRPr="004A70C8">
        <w:rPr>
          <w:rFonts w:asciiTheme="minorBidi" w:hAnsiTheme="minorBidi"/>
        </w:rPr>
        <w:t xml:space="preserve"> </w:t>
      </w:r>
      <w:r w:rsidR="00351283">
        <w:rPr>
          <w:rFonts w:asciiTheme="minorBidi" w:hAnsiTheme="minorBidi"/>
        </w:rPr>
        <w:t>were interviewed</w:t>
      </w:r>
      <w:r w:rsidR="0067654F">
        <w:rPr>
          <w:rFonts w:asciiTheme="minorBidi" w:hAnsiTheme="minorBidi"/>
        </w:rPr>
        <w:t xml:space="preserve"> </w:t>
      </w:r>
      <w:r w:rsidR="00526954">
        <w:rPr>
          <w:rFonts w:asciiTheme="minorBidi" w:hAnsiTheme="minorBidi"/>
        </w:rPr>
        <w:t>twice</w:t>
      </w:r>
      <w:r w:rsidR="00351283">
        <w:rPr>
          <w:rFonts w:asciiTheme="minorBidi" w:hAnsiTheme="minorBidi"/>
        </w:rPr>
        <w:t>, on average 11 months after the first interview</w:t>
      </w:r>
      <w:r w:rsidR="004A70C8" w:rsidRPr="004A70C8">
        <w:rPr>
          <w:rFonts w:asciiTheme="minorBidi" w:hAnsiTheme="minorBidi"/>
        </w:rPr>
        <w:t>.</w:t>
      </w:r>
      <w:r w:rsidR="004A70C8">
        <w:rPr>
          <w:rFonts w:asciiTheme="minorBidi" w:hAnsiTheme="minorBidi"/>
        </w:rPr>
        <w:t xml:space="preserve"> </w:t>
      </w:r>
    </w:p>
    <w:p w14:paraId="1EE7A8DD" w14:textId="77777777" w:rsidR="00001AFC" w:rsidRDefault="00001AFC" w:rsidP="00001AFC">
      <w:pPr>
        <w:spacing w:before="120" w:line="360" w:lineRule="auto"/>
        <w:contextualSpacing/>
        <w:rPr>
          <w:rFonts w:asciiTheme="minorBidi" w:hAnsiTheme="minorBidi"/>
        </w:rPr>
      </w:pPr>
    </w:p>
    <w:p w14:paraId="3845ED9E" w14:textId="77777777" w:rsidR="00001AFC" w:rsidRPr="00C369E0" w:rsidRDefault="00001AFC" w:rsidP="00001AFC">
      <w:pPr>
        <w:rPr>
          <w:rFonts w:asciiTheme="minorBidi" w:hAnsiTheme="minorBidi"/>
          <w:b/>
          <w:bCs/>
        </w:rPr>
      </w:pPr>
      <w:r w:rsidRPr="00C369E0">
        <w:rPr>
          <w:rFonts w:asciiTheme="minorBidi" w:hAnsiTheme="minorBidi"/>
          <w:b/>
          <w:bCs/>
        </w:rPr>
        <w:t>Table 1: Sample characteristics</w:t>
      </w:r>
    </w:p>
    <w:tbl>
      <w:tblPr>
        <w:tblStyle w:val="TableGrid"/>
        <w:tblW w:w="0" w:type="auto"/>
        <w:tblLook w:val="04A0" w:firstRow="1" w:lastRow="0" w:firstColumn="1" w:lastColumn="0" w:noHBand="0" w:noVBand="1"/>
      </w:tblPr>
      <w:tblGrid>
        <w:gridCol w:w="1803"/>
        <w:gridCol w:w="1803"/>
        <w:gridCol w:w="1803"/>
        <w:gridCol w:w="1803"/>
        <w:gridCol w:w="1804"/>
      </w:tblGrid>
      <w:tr w:rsidR="00001AFC" w:rsidRPr="00C369E0" w14:paraId="60F645A0" w14:textId="77777777" w:rsidTr="00320585">
        <w:tc>
          <w:tcPr>
            <w:tcW w:w="1803" w:type="dxa"/>
          </w:tcPr>
          <w:p w14:paraId="6DB99D3D" w14:textId="77777777" w:rsidR="00001AFC" w:rsidRPr="00C369E0" w:rsidRDefault="00001AFC" w:rsidP="00320585">
            <w:pPr>
              <w:rPr>
                <w:rFonts w:asciiTheme="minorBidi" w:hAnsiTheme="minorBidi"/>
              </w:rPr>
            </w:pPr>
          </w:p>
        </w:tc>
        <w:tc>
          <w:tcPr>
            <w:tcW w:w="1803" w:type="dxa"/>
          </w:tcPr>
          <w:p w14:paraId="04D21B02" w14:textId="77777777" w:rsidR="00001AFC" w:rsidRPr="00C369E0" w:rsidRDefault="00001AFC" w:rsidP="00320585">
            <w:pPr>
              <w:rPr>
                <w:rFonts w:asciiTheme="minorBidi" w:hAnsiTheme="minorBidi"/>
              </w:rPr>
            </w:pPr>
            <w:r w:rsidRPr="00C369E0">
              <w:rPr>
                <w:rFonts w:asciiTheme="minorBidi" w:hAnsiTheme="minorBidi"/>
              </w:rPr>
              <w:t>Consultant surgeons</w:t>
            </w:r>
          </w:p>
        </w:tc>
        <w:tc>
          <w:tcPr>
            <w:tcW w:w="1803" w:type="dxa"/>
          </w:tcPr>
          <w:p w14:paraId="0B62DA4C" w14:textId="77777777" w:rsidR="00001AFC" w:rsidRPr="00C369E0" w:rsidRDefault="00001AFC" w:rsidP="00320585">
            <w:pPr>
              <w:rPr>
                <w:rFonts w:asciiTheme="minorBidi" w:hAnsiTheme="minorBidi"/>
              </w:rPr>
            </w:pPr>
            <w:r w:rsidRPr="00C369E0">
              <w:rPr>
                <w:rFonts w:asciiTheme="minorBidi" w:hAnsiTheme="minorBidi"/>
              </w:rPr>
              <w:t>Consultant oncologists</w:t>
            </w:r>
          </w:p>
        </w:tc>
        <w:tc>
          <w:tcPr>
            <w:tcW w:w="1803" w:type="dxa"/>
          </w:tcPr>
          <w:p w14:paraId="6A5D3C6C" w14:textId="77777777" w:rsidR="00001AFC" w:rsidRPr="00C369E0" w:rsidRDefault="00001AFC" w:rsidP="00320585">
            <w:pPr>
              <w:rPr>
                <w:rFonts w:asciiTheme="minorBidi" w:hAnsiTheme="minorBidi"/>
              </w:rPr>
            </w:pPr>
            <w:r w:rsidRPr="00C369E0">
              <w:rPr>
                <w:rFonts w:asciiTheme="minorBidi" w:hAnsiTheme="minorBidi"/>
              </w:rPr>
              <w:t>Nurse specialists</w:t>
            </w:r>
          </w:p>
        </w:tc>
        <w:tc>
          <w:tcPr>
            <w:tcW w:w="1804" w:type="dxa"/>
          </w:tcPr>
          <w:p w14:paraId="15E3D886" w14:textId="77777777" w:rsidR="00001AFC" w:rsidRPr="00C369E0" w:rsidRDefault="00001AFC" w:rsidP="00320585">
            <w:pPr>
              <w:rPr>
                <w:rFonts w:asciiTheme="minorBidi" w:hAnsiTheme="minorBidi"/>
              </w:rPr>
            </w:pPr>
            <w:r w:rsidRPr="00C369E0">
              <w:rPr>
                <w:rFonts w:asciiTheme="minorBidi" w:hAnsiTheme="minorBidi"/>
              </w:rPr>
              <w:t>TOTAL</w:t>
            </w:r>
          </w:p>
        </w:tc>
      </w:tr>
      <w:tr w:rsidR="00001AFC" w:rsidRPr="00C369E0" w14:paraId="05B2976E" w14:textId="77777777" w:rsidTr="00320585">
        <w:tc>
          <w:tcPr>
            <w:tcW w:w="1803" w:type="dxa"/>
          </w:tcPr>
          <w:p w14:paraId="62D9E6C3" w14:textId="77777777" w:rsidR="00001AFC" w:rsidRPr="00C369E0" w:rsidRDefault="00001AFC" w:rsidP="00320585">
            <w:pPr>
              <w:rPr>
                <w:rFonts w:asciiTheme="minorBidi" w:hAnsiTheme="minorBidi"/>
              </w:rPr>
            </w:pPr>
            <w:r w:rsidRPr="00C369E0">
              <w:rPr>
                <w:rFonts w:asciiTheme="minorBidi" w:hAnsiTheme="minorBidi"/>
              </w:rPr>
              <w:t>Trust 1</w:t>
            </w:r>
          </w:p>
        </w:tc>
        <w:tc>
          <w:tcPr>
            <w:tcW w:w="1803" w:type="dxa"/>
          </w:tcPr>
          <w:p w14:paraId="5C76A64C" w14:textId="77777777" w:rsidR="00001AFC" w:rsidRPr="00C369E0" w:rsidRDefault="00001AFC" w:rsidP="00320585">
            <w:pPr>
              <w:rPr>
                <w:rFonts w:asciiTheme="minorBidi" w:hAnsiTheme="minorBidi"/>
              </w:rPr>
            </w:pPr>
            <w:r w:rsidRPr="00C369E0">
              <w:rPr>
                <w:rFonts w:asciiTheme="minorBidi" w:hAnsiTheme="minorBidi"/>
              </w:rPr>
              <w:t>1</w:t>
            </w:r>
          </w:p>
        </w:tc>
        <w:tc>
          <w:tcPr>
            <w:tcW w:w="1803" w:type="dxa"/>
          </w:tcPr>
          <w:p w14:paraId="4ED69B2F" w14:textId="77777777" w:rsidR="00001AFC" w:rsidRPr="00C369E0" w:rsidRDefault="00001AFC" w:rsidP="00320585">
            <w:pPr>
              <w:rPr>
                <w:rFonts w:asciiTheme="minorBidi" w:hAnsiTheme="minorBidi"/>
              </w:rPr>
            </w:pPr>
            <w:r w:rsidRPr="00C369E0">
              <w:rPr>
                <w:rFonts w:asciiTheme="minorBidi" w:hAnsiTheme="minorBidi"/>
              </w:rPr>
              <w:t>0</w:t>
            </w:r>
          </w:p>
        </w:tc>
        <w:tc>
          <w:tcPr>
            <w:tcW w:w="1803" w:type="dxa"/>
          </w:tcPr>
          <w:p w14:paraId="1A0C314B" w14:textId="77777777" w:rsidR="00001AFC" w:rsidRPr="00C369E0" w:rsidRDefault="00001AFC" w:rsidP="00320585">
            <w:pPr>
              <w:rPr>
                <w:rFonts w:asciiTheme="minorBidi" w:hAnsiTheme="minorBidi"/>
              </w:rPr>
            </w:pPr>
            <w:r w:rsidRPr="00C369E0">
              <w:rPr>
                <w:rFonts w:asciiTheme="minorBidi" w:hAnsiTheme="minorBidi"/>
              </w:rPr>
              <w:t>2</w:t>
            </w:r>
          </w:p>
        </w:tc>
        <w:tc>
          <w:tcPr>
            <w:tcW w:w="1804" w:type="dxa"/>
          </w:tcPr>
          <w:p w14:paraId="60CBCE34" w14:textId="77777777" w:rsidR="00001AFC" w:rsidRPr="00C369E0" w:rsidRDefault="00001AFC" w:rsidP="00320585">
            <w:pPr>
              <w:rPr>
                <w:rFonts w:asciiTheme="minorBidi" w:hAnsiTheme="minorBidi"/>
              </w:rPr>
            </w:pPr>
            <w:r w:rsidRPr="00C369E0">
              <w:rPr>
                <w:rFonts w:asciiTheme="minorBidi" w:hAnsiTheme="minorBidi"/>
              </w:rPr>
              <w:t>3</w:t>
            </w:r>
          </w:p>
        </w:tc>
      </w:tr>
      <w:tr w:rsidR="00001AFC" w:rsidRPr="00C369E0" w14:paraId="292B6FAB" w14:textId="77777777" w:rsidTr="00320585">
        <w:tc>
          <w:tcPr>
            <w:tcW w:w="1803" w:type="dxa"/>
          </w:tcPr>
          <w:p w14:paraId="2F681813" w14:textId="77777777" w:rsidR="00001AFC" w:rsidRPr="00C369E0" w:rsidRDefault="00001AFC" w:rsidP="00320585">
            <w:pPr>
              <w:rPr>
                <w:rFonts w:asciiTheme="minorBidi" w:hAnsiTheme="minorBidi"/>
              </w:rPr>
            </w:pPr>
            <w:r w:rsidRPr="00C369E0">
              <w:rPr>
                <w:rFonts w:asciiTheme="minorBidi" w:hAnsiTheme="minorBidi"/>
              </w:rPr>
              <w:t>Trust 2</w:t>
            </w:r>
          </w:p>
        </w:tc>
        <w:tc>
          <w:tcPr>
            <w:tcW w:w="1803" w:type="dxa"/>
          </w:tcPr>
          <w:p w14:paraId="477064D2" w14:textId="77777777" w:rsidR="00001AFC" w:rsidRPr="00C369E0" w:rsidRDefault="00001AFC" w:rsidP="00320585">
            <w:pPr>
              <w:rPr>
                <w:rFonts w:asciiTheme="minorBidi" w:hAnsiTheme="minorBidi"/>
              </w:rPr>
            </w:pPr>
            <w:r w:rsidRPr="00C369E0">
              <w:rPr>
                <w:rFonts w:asciiTheme="minorBidi" w:hAnsiTheme="minorBidi"/>
              </w:rPr>
              <w:t>0</w:t>
            </w:r>
          </w:p>
        </w:tc>
        <w:tc>
          <w:tcPr>
            <w:tcW w:w="1803" w:type="dxa"/>
          </w:tcPr>
          <w:p w14:paraId="3DD8B6EA" w14:textId="77777777" w:rsidR="00001AFC" w:rsidRPr="00C369E0" w:rsidRDefault="00001AFC" w:rsidP="00320585">
            <w:pPr>
              <w:rPr>
                <w:rFonts w:asciiTheme="minorBidi" w:hAnsiTheme="minorBidi"/>
              </w:rPr>
            </w:pPr>
            <w:r w:rsidRPr="00C369E0">
              <w:rPr>
                <w:rFonts w:asciiTheme="minorBidi" w:hAnsiTheme="minorBidi"/>
              </w:rPr>
              <w:t>4</w:t>
            </w:r>
          </w:p>
        </w:tc>
        <w:tc>
          <w:tcPr>
            <w:tcW w:w="1803" w:type="dxa"/>
          </w:tcPr>
          <w:p w14:paraId="3DEDF4B1" w14:textId="77777777" w:rsidR="00001AFC" w:rsidRPr="00C369E0" w:rsidRDefault="00001AFC" w:rsidP="00320585">
            <w:pPr>
              <w:rPr>
                <w:rFonts w:asciiTheme="minorBidi" w:hAnsiTheme="minorBidi"/>
              </w:rPr>
            </w:pPr>
            <w:r w:rsidRPr="00C369E0">
              <w:rPr>
                <w:rFonts w:asciiTheme="minorBidi" w:hAnsiTheme="minorBidi"/>
              </w:rPr>
              <w:t>2</w:t>
            </w:r>
          </w:p>
        </w:tc>
        <w:tc>
          <w:tcPr>
            <w:tcW w:w="1804" w:type="dxa"/>
          </w:tcPr>
          <w:p w14:paraId="6CD1014A" w14:textId="77777777" w:rsidR="00001AFC" w:rsidRPr="00C369E0" w:rsidRDefault="00001AFC" w:rsidP="00320585">
            <w:pPr>
              <w:rPr>
                <w:rFonts w:asciiTheme="minorBidi" w:hAnsiTheme="minorBidi"/>
              </w:rPr>
            </w:pPr>
            <w:r w:rsidRPr="00C369E0">
              <w:rPr>
                <w:rFonts w:asciiTheme="minorBidi" w:hAnsiTheme="minorBidi"/>
              </w:rPr>
              <w:t>6</w:t>
            </w:r>
          </w:p>
        </w:tc>
      </w:tr>
      <w:tr w:rsidR="00001AFC" w:rsidRPr="00C369E0" w14:paraId="3779F1B7" w14:textId="77777777" w:rsidTr="00320585">
        <w:tc>
          <w:tcPr>
            <w:tcW w:w="1803" w:type="dxa"/>
          </w:tcPr>
          <w:p w14:paraId="0267A94C" w14:textId="77777777" w:rsidR="00001AFC" w:rsidRPr="00C369E0" w:rsidRDefault="00001AFC" w:rsidP="00320585">
            <w:pPr>
              <w:rPr>
                <w:rFonts w:asciiTheme="minorBidi" w:hAnsiTheme="minorBidi"/>
              </w:rPr>
            </w:pPr>
            <w:r w:rsidRPr="00C369E0">
              <w:rPr>
                <w:rFonts w:asciiTheme="minorBidi" w:hAnsiTheme="minorBidi"/>
              </w:rPr>
              <w:t>Trust 3</w:t>
            </w:r>
          </w:p>
        </w:tc>
        <w:tc>
          <w:tcPr>
            <w:tcW w:w="1803" w:type="dxa"/>
          </w:tcPr>
          <w:p w14:paraId="5DD68899" w14:textId="77777777" w:rsidR="00001AFC" w:rsidRPr="00C369E0" w:rsidRDefault="00001AFC" w:rsidP="00320585">
            <w:pPr>
              <w:rPr>
                <w:rFonts w:asciiTheme="minorBidi" w:hAnsiTheme="minorBidi"/>
              </w:rPr>
            </w:pPr>
            <w:r w:rsidRPr="00C369E0">
              <w:rPr>
                <w:rFonts w:asciiTheme="minorBidi" w:hAnsiTheme="minorBidi"/>
              </w:rPr>
              <w:t>1</w:t>
            </w:r>
          </w:p>
        </w:tc>
        <w:tc>
          <w:tcPr>
            <w:tcW w:w="1803" w:type="dxa"/>
          </w:tcPr>
          <w:p w14:paraId="0A433413" w14:textId="77777777" w:rsidR="00001AFC" w:rsidRPr="00C369E0" w:rsidRDefault="00001AFC" w:rsidP="00320585">
            <w:pPr>
              <w:rPr>
                <w:rFonts w:asciiTheme="minorBidi" w:hAnsiTheme="minorBidi"/>
              </w:rPr>
            </w:pPr>
            <w:r w:rsidRPr="00C369E0">
              <w:rPr>
                <w:rFonts w:asciiTheme="minorBidi" w:hAnsiTheme="minorBidi"/>
              </w:rPr>
              <w:t>2</w:t>
            </w:r>
          </w:p>
        </w:tc>
        <w:tc>
          <w:tcPr>
            <w:tcW w:w="1803" w:type="dxa"/>
          </w:tcPr>
          <w:p w14:paraId="4F3162E4" w14:textId="77777777" w:rsidR="00001AFC" w:rsidRPr="00C369E0" w:rsidRDefault="00001AFC" w:rsidP="00320585">
            <w:pPr>
              <w:rPr>
                <w:rFonts w:asciiTheme="minorBidi" w:hAnsiTheme="minorBidi"/>
              </w:rPr>
            </w:pPr>
            <w:r w:rsidRPr="00C369E0">
              <w:rPr>
                <w:rFonts w:asciiTheme="minorBidi" w:hAnsiTheme="minorBidi"/>
              </w:rPr>
              <w:t>4</w:t>
            </w:r>
          </w:p>
        </w:tc>
        <w:tc>
          <w:tcPr>
            <w:tcW w:w="1804" w:type="dxa"/>
          </w:tcPr>
          <w:p w14:paraId="34ABA231" w14:textId="77777777" w:rsidR="00001AFC" w:rsidRPr="00C369E0" w:rsidRDefault="00001AFC" w:rsidP="00320585">
            <w:pPr>
              <w:rPr>
                <w:rFonts w:asciiTheme="minorBidi" w:hAnsiTheme="minorBidi"/>
              </w:rPr>
            </w:pPr>
            <w:r w:rsidRPr="00C369E0">
              <w:rPr>
                <w:rFonts w:asciiTheme="minorBidi" w:hAnsiTheme="minorBidi"/>
              </w:rPr>
              <w:t>7</w:t>
            </w:r>
          </w:p>
        </w:tc>
      </w:tr>
      <w:tr w:rsidR="00001AFC" w:rsidRPr="00C369E0" w14:paraId="225BB5D2" w14:textId="77777777" w:rsidTr="00320585">
        <w:tc>
          <w:tcPr>
            <w:tcW w:w="1803" w:type="dxa"/>
          </w:tcPr>
          <w:p w14:paraId="5C3AD0FF" w14:textId="77777777" w:rsidR="00001AFC" w:rsidRPr="00C369E0" w:rsidRDefault="00001AFC" w:rsidP="00320585">
            <w:pPr>
              <w:rPr>
                <w:rFonts w:asciiTheme="minorBidi" w:hAnsiTheme="minorBidi"/>
              </w:rPr>
            </w:pPr>
            <w:r w:rsidRPr="00C369E0">
              <w:rPr>
                <w:rFonts w:asciiTheme="minorBidi" w:hAnsiTheme="minorBidi"/>
              </w:rPr>
              <w:t>Trust 4</w:t>
            </w:r>
          </w:p>
        </w:tc>
        <w:tc>
          <w:tcPr>
            <w:tcW w:w="1803" w:type="dxa"/>
          </w:tcPr>
          <w:p w14:paraId="5770A678" w14:textId="77777777" w:rsidR="00001AFC" w:rsidRPr="00C369E0" w:rsidRDefault="00001AFC" w:rsidP="00320585">
            <w:pPr>
              <w:rPr>
                <w:rFonts w:asciiTheme="minorBidi" w:hAnsiTheme="minorBidi"/>
              </w:rPr>
            </w:pPr>
            <w:r w:rsidRPr="00C369E0">
              <w:rPr>
                <w:rFonts w:asciiTheme="minorBidi" w:hAnsiTheme="minorBidi"/>
              </w:rPr>
              <w:t>2</w:t>
            </w:r>
          </w:p>
        </w:tc>
        <w:tc>
          <w:tcPr>
            <w:tcW w:w="1803" w:type="dxa"/>
          </w:tcPr>
          <w:p w14:paraId="17AF2FA6" w14:textId="77777777" w:rsidR="00001AFC" w:rsidRPr="00C369E0" w:rsidRDefault="00001AFC" w:rsidP="00320585">
            <w:pPr>
              <w:rPr>
                <w:rFonts w:asciiTheme="minorBidi" w:hAnsiTheme="minorBidi"/>
              </w:rPr>
            </w:pPr>
            <w:r w:rsidRPr="00C369E0">
              <w:rPr>
                <w:rFonts w:asciiTheme="minorBidi" w:hAnsiTheme="minorBidi"/>
              </w:rPr>
              <w:t>0</w:t>
            </w:r>
          </w:p>
        </w:tc>
        <w:tc>
          <w:tcPr>
            <w:tcW w:w="1803" w:type="dxa"/>
          </w:tcPr>
          <w:p w14:paraId="36C3B5EB" w14:textId="77777777" w:rsidR="00001AFC" w:rsidRPr="00C369E0" w:rsidRDefault="00001AFC" w:rsidP="00320585">
            <w:pPr>
              <w:rPr>
                <w:rFonts w:asciiTheme="minorBidi" w:hAnsiTheme="minorBidi"/>
              </w:rPr>
            </w:pPr>
            <w:r w:rsidRPr="00C369E0">
              <w:rPr>
                <w:rFonts w:asciiTheme="minorBidi" w:hAnsiTheme="minorBidi"/>
              </w:rPr>
              <w:t>2</w:t>
            </w:r>
          </w:p>
        </w:tc>
        <w:tc>
          <w:tcPr>
            <w:tcW w:w="1804" w:type="dxa"/>
          </w:tcPr>
          <w:p w14:paraId="0D26BE35" w14:textId="77777777" w:rsidR="00001AFC" w:rsidRPr="00C369E0" w:rsidRDefault="00001AFC" w:rsidP="00320585">
            <w:pPr>
              <w:rPr>
                <w:rFonts w:asciiTheme="minorBidi" w:hAnsiTheme="minorBidi"/>
              </w:rPr>
            </w:pPr>
            <w:r w:rsidRPr="00C369E0">
              <w:rPr>
                <w:rFonts w:asciiTheme="minorBidi" w:hAnsiTheme="minorBidi"/>
              </w:rPr>
              <w:t>4</w:t>
            </w:r>
          </w:p>
        </w:tc>
      </w:tr>
      <w:tr w:rsidR="00001AFC" w:rsidRPr="00C369E0" w14:paraId="60A4BB5E" w14:textId="77777777" w:rsidTr="00320585">
        <w:tc>
          <w:tcPr>
            <w:tcW w:w="1803" w:type="dxa"/>
          </w:tcPr>
          <w:p w14:paraId="335B0677" w14:textId="77777777" w:rsidR="00001AFC" w:rsidRPr="00C369E0" w:rsidRDefault="00001AFC" w:rsidP="00320585">
            <w:pPr>
              <w:rPr>
                <w:rFonts w:asciiTheme="minorBidi" w:hAnsiTheme="minorBidi"/>
              </w:rPr>
            </w:pPr>
            <w:r w:rsidRPr="00C369E0">
              <w:rPr>
                <w:rFonts w:asciiTheme="minorBidi" w:hAnsiTheme="minorBidi"/>
              </w:rPr>
              <w:t>Trust 5</w:t>
            </w:r>
          </w:p>
        </w:tc>
        <w:tc>
          <w:tcPr>
            <w:tcW w:w="1803" w:type="dxa"/>
          </w:tcPr>
          <w:p w14:paraId="4613E084" w14:textId="77777777" w:rsidR="00001AFC" w:rsidRPr="00C369E0" w:rsidRDefault="00001AFC" w:rsidP="00320585">
            <w:pPr>
              <w:rPr>
                <w:rFonts w:asciiTheme="minorBidi" w:hAnsiTheme="minorBidi"/>
              </w:rPr>
            </w:pPr>
            <w:r w:rsidRPr="00C369E0">
              <w:rPr>
                <w:rFonts w:asciiTheme="minorBidi" w:hAnsiTheme="minorBidi"/>
              </w:rPr>
              <w:t>1</w:t>
            </w:r>
          </w:p>
        </w:tc>
        <w:tc>
          <w:tcPr>
            <w:tcW w:w="1803" w:type="dxa"/>
          </w:tcPr>
          <w:p w14:paraId="03990744" w14:textId="77777777" w:rsidR="00001AFC" w:rsidRPr="00C369E0" w:rsidRDefault="00001AFC" w:rsidP="00320585">
            <w:pPr>
              <w:rPr>
                <w:rFonts w:asciiTheme="minorBidi" w:hAnsiTheme="minorBidi"/>
              </w:rPr>
            </w:pPr>
            <w:r w:rsidRPr="00C369E0">
              <w:rPr>
                <w:rFonts w:asciiTheme="minorBidi" w:hAnsiTheme="minorBidi"/>
              </w:rPr>
              <w:t>0</w:t>
            </w:r>
          </w:p>
        </w:tc>
        <w:tc>
          <w:tcPr>
            <w:tcW w:w="1803" w:type="dxa"/>
          </w:tcPr>
          <w:p w14:paraId="20B870FB" w14:textId="77777777" w:rsidR="00001AFC" w:rsidRPr="00C369E0" w:rsidRDefault="00001AFC" w:rsidP="00320585">
            <w:pPr>
              <w:rPr>
                <w:rFonts w:asciiTheme="minorBidi" w:hAnsiTheme="minorBidi"/>
              </w:rPr>
            </w:pPr>
            <w:r w:rsidRPr="00C369E0">
              <w:rPr>
                <w:rFonts w:asciiTheme="minorBidi" w:hAnsiTheme="minorBidi"/>
              </w:rPr>
              <w:t>1</w:t>
            </w:r>
          </w:p>
        </w:tc>
        <w:tc>
          <w:tcPr>
            <w:tcW w:w="1804" w:type="dxa"/>
          </w:tcPr>
          <w:p w14:paraId="5ED30647" w14:textId="77777777" w:rsidR="00001AFC" w:rsidRPr="00C369E0" w:rsidRDefault="00001AFC" w:rsidP="00320585">
            <w:pPr>
              <w:rPr>
                <w:rFonts w:asciiTheme="minorBidi" w:hAnsiTheme="minorBidi"/>
              </w:rPr>
            </w:pPr>
            <w:r w:rsidRPr="00C369E0">
              <w:rPr>
                <w:rFonts w:asciiTheme="minorBidi" w:hAnsiTheme="minorBidi"/>
              </w:rPr>
              <w:t>2</w:t>
            </w:r>
          </w:p>
        </w:tc>
      </w:tr>
      <w:tr w:rsidR="00001AFC" w:rsidRPr="00C369E0" w14:paraId="7E17DF48" w14:textId="77777777" w:rsidTr="00320585">
        <w:tc>
          <w:tcPr>
            <w:tcW w:w="1803" w:type="dxa"/>
          </w:tcPr>
          <w:p w14:paraId="2AB4DC5E" w14:textId="77777777" w:rsidR="00001AFC" w:rsidRPr="00C369E0" w:rsidRDefault="00001AFC" w:rsidP="00320585">
            <w:pPr>
              <w:rPr>
                <w:rFonts w:asciiTheme="minorBidi" w:hAnsiTheme="minorBidi"/>
              </w:rPr>
            </w:pPr>
            <w:r w:rsidRPr="00C369E0">
              <w:rPr>
                <w:rFonts w:asciiTheme="minorBidi" w:hAnsiTheme="minorBidi"/>
              </w:rPr>
              <w:t>TOTAL</w:t>
            </w:r>
          </w:p>
        </w:tc>
        <w:tc>
          <w:tcPr>
            <w:tcW w:w="1803" w:type="dxa"/>
          </w:tcPr>
          <w:p w14:paraId="7776C61B" w14:textId="77777777" w:rsidR="00001AFC" w:rsidRPr="00C369E0" w:rsidRDefault="00001AFC" w:rsidP="00320585">
            <w:pPr>
              <w:rPr>
                <w:rFonts w:asciiTheme="minorBidi" w:hAnsiTheme="minorBidi"/>
              </w:rPr>
            </w:pPr>
            <w:r w:rsidRPr="00C369E0">
              <w:rPr>
                <w:rFonts w:asciiTheme="minorBidi" w:hAnsiTheme="minorBidi"/>
              </w:rPr>
              <w:t>5</w:t>
            </w:r>
          </w:p>
        </w:tc>
        <w:tc>
          <w:tcPr>
            <w:tcW w:w="1803" w:type="dxa"/>
          </w:tcPr>
          <w:p w14:paraId="229AF059" w14:textId="77777777" w:rsidR="00001AFC" w:rsidRPr="00C369E0" w:rsidRDefault="00001AFC" w:rsidP="00320585">
            <w:pPr>
              <w:rPr>
                <w:rFonts w:asciiTheme="minorBidi" w:hAnsiTheme="minorBidi"/>
              </w:rPr>
            </w:pPr>
            <w:r w:rsidRPr="00C369E0">
              <w:rPr>
                <w:rFonts w:asciiTheme="minorBidi" w:hAnsiTheme="minorBidi"/>
              </w:rPr>
              <w:t>6</w:t>
            </w:r>
          </w:p>
        </w:tc>
        <w:tc>
          <w:tcPr>
            <w:tcW w:w="1803" w:type="dxa"/>
          </w:tcPr>
          <w:p w14:paraId="2D034799" w14:textId="77777777" w:rsidR="00001AFC" w:rsidRPr="00C369E0" w:rsidRDefault="00001AFC" w:rsidP="00320585">
            <w:pPr>
              <w:rPr>
                <w:rFonts w:asciiTheme="minorBidi" w:hAnsiTheme="minorBidi"/>
              </w:rPr>
            </w:pPr>
            <w:r w:rsidRPr="00C369E0">
              <w:rPr>
                <w:rFonts w:asciiTheme="minorBidi" w:hAnsiTheme="minorBidi"/>
              </w:rPr>
              <w:t>11</w:t>
            </w:r>
          </w:p>
        </w:tc>
        <w:tc>
          <w:tcPr>
            <w:tcW w:w="1804" w:type="dxa"/>
          </w:tcPr>
          <w:p w14:paraId="71DE7413" w14:textId="77777777" w:rsidR="00001AFC" w:rsidRPr="00C369E0" w:rsidRDefault="00001AFC" w:rsidP="00320585">
            <w:pPr>
              <w:rPr>
                <w:rFonts w:asciiTheme="minorBidi" w:hAnsiTheme="minorBidi"/>
              </w:rPr>
            </w:pPr>
            <w:r w:rsidRPr="00C369E0">
              <w:rPr>
                <w:rFonts w:asciiTheme="minorBidi" w:hAnsiTheme="minorBidi"/>
              </w:rPr>
              <w:t>22</w:t>
            </w:r>
          </w:p>
        </w:tc>
      </w:tr>
    </w:tbl>
    <w:p w14:paraId="76281F8B" w14:textId="77777777" w:rsidR="007C1E00" w:rsidRDefault="007C1E00" w:rsidP="0003633A">
      <w:pPr>
        <w:spacing w:before="240" w:after="0" w:line="480" w:lineRule="auto"/>
        <w:rPr>
          <w:rFonts w:asciiTheme="minorBidi" w:hAnsiTheme="minorBidi"/>
          <w:b/>
          <w:bCs/>
        </w:rPr>
      </w:pPr>
    </w:p>
    <w:p w14:paraId="66C3DCDF" w14:textId="47BD9C0E" w:rsidR="0003633A" w:rsidRPr="0003633A" w:rsidRDefault="0003633A" w:rsidP="0003633A">
      <w:pPr>
        <w:spacing w:before="240" w:after="0" w:line="480" w:lineRule="auto"/>
        <w:rPr>
          <w:rFonts w:asciiTheme="minorBidi" w:hAnsiTheme="minorBidi"/>
          <w:b/>
          <w:bCs/>
        </w:rPr>
      </w:pPr>
      <w:r>
        <w:rPr>
          <w:rFonts w:asciiTheme="minorBidi" w:hAnsiTheme="minorBidi"/>
          <w:b/>
          <w:bCs/>
        </w:rPr>
        <w:t>Data collection</w:t>
      </w:r>
    </w:p>
    <w:p w14:paraId="1DDF5097" w14:textId="0F64F1E5" w:rsidR="00A04177" w:rsidRPr="00DF5FF1" w:rsidRDefault="0003633A" w:rsidP="00BE32C8">
      <w:pPr>
        <w:spacing w:before="240" w:after="0" w:line="480" w:lineRule="auto"/>
        <w:rPr>
          <w:rFonts w:asciiTheme="minorBidi" w:hAnsiTheme="minorBidi"/>
        </w:rPr>
      </w:pPr>
      <w:r>
        <w:rPr>
          <w:rFonts w:asciiTheme="minorBidi" w:hAnsiTheme="minorBidi"/>
        </w:rPr>
        <w:t>Twenty</w:t>
      </w:r>
      <w:r w:rsidR="00DE3B8E">
        <w:rPr>
          <w:rFonts w:asciiTheme="minorBidi" w:hAnsiTheme="minorBidi"/>
        </w:rPr>
        <w:t xml:space="preserve"> </w:t>
      </w:r>
      <w:r w:rsidR="00A04177" w:rsidRPr="00DF5FF1">
        <w:rPr>
          <w:rFonts w:asciiTheme="minorBidi" w:hAnsiTheme="minorBidi"/>
        </w:rPr>
        <w:t xml:space="preserve">telephone interviews </w:t>
      </w:r>
      <w:r w:rsidR="00C406DA">
        <w:rPr>
          <w:rFonts w:asciiTheme="minorBidi" w:hAnsiTheme="minorBidi"/>
        </w:rPr>
        <w:t>(average length 45 minutes) and four</w:t>
      </w:r>
      <w:r w:rsidR="00A04177" w:rsidRPr="00DF5FF1">
        <w:rPr>
          <w:rFonts w:asciiTheme="minorBidi" w:hAnsiTheme="minorBidi"/>
        </w:rPr>
        <w:t xml:space="preserve"> group</w:t>
      </w:r>
      <w:r w:rsidR="00160C20" w:rsidRPr="00DF5FF1">
        <w:rPr>
          <w:rFonts w:asciiTheme="minorBidi" w:hAnsiTheme="minorBidi"/>
        </w:rPr>
        <w:t xml:space="preserve"> interview</w:t>
      </w:r>
      <w:r w:rsidR="00A04177" w:rsidRPr="00DF5FF1">
        <w:rPr>
          <w:rFonts w:asciiTheme="minorBidi" w:hAnsiTheme="minorBidi"/>
        </w:rPr>
        <w:t>s (</w:t>
      </w:r>
      <w:r w:rsidR="00BE32C8">
        <w:rPr>
          <w:rFonts w:asciiTheme="minorBidi" w:hAnsiTheme="minorBidi"/>
        </w:rPr>
        <w:t>n=2-4 per interview</w:t>
      </w:r>
      <w:r w:rsidR="00C406DA">
        <w:rPr>
          <w:rFonts w:asciiTheme="minorBidi" w:hAnsiTheme="minorBidi"/>
        </w:rPr>
        <w:t>,</w:t>
      </w:r>
      <w:r w:rsidR="00A04177" w:rsidRPr="00DF5FF1">
        <w:rPr>
          <w:rFonts w:asciiTheme="minorBidi" w:hAnsiTheme="minorBidi"/>
        </w:rPr>
        <w:t xml:space="preserve"> </w:t>
      </w:r>
      <w:r w:rsidR="00681129">
        <w:rPr>
          <w:rFonts w:asciiTheme="minorBidi" w:hAnsiTheme="minorBidi"/>
        </w:rPr>
        <w:t>average length</w:t>
      </w:r>
      <w:r w:rsidR="00A04177" w:rsidRPr="00DF5FF1">
        <w:rPr>
          <w:rFonts w:asciiTheme="minorBidi" w:hAnsiTheme="minorBidi"/>
        </w:rPr>
        <w:t xml:space="preserve"> 50 minutes</w:t>
      </w:r>
      <w:r w:rsidR="00681129">
        <w:rPr>
          <w:rFonts w:asciiTheme="minorBidi" w:hAnsiTheme="minorBidi"/>
        </w:rPr>
        <w:t>)</w:t>
      </w:r>
      <w:r w:rsidR="00C406DA">
        <w:rPr>
          <w:rFonts w:asciiTheme="minorBidi" w:hAnsiTheme="minorBidi"/>
        </w:rPr>
        <w:t xml:space="preserve"> were conducted</w:t>
      </w:r>
      <w:r w:rsidR="00CA68D6">
        <w:rPr>
          <w:rFonts w:asciiTheme="minorBidi" w:hAnsiTheme="minorBidi"/>
        </w:rPr>
        <w:t xml:space="preserve"> by JB and JH</w:t>
      </w:r>
      <w:r w:rsidR="00A04177" w:rsidRPr="00DF5FF1">
        <w:rPr>
          <w:rFonts w:asciiTheme="minorBidi" w:hAnsiTheme="minorBidi"/>
        </w:rPr>
        <w:t xml:space="preserve">.  </w:t>
      </w:r>
      <w:r w:rsidR="00F6697B" w:rsidRPr="00DF5FF1">
        <w:rPr>
          <w:rFonts w:asciiTheme="minorBidi" w:hAnsiTheme="minorBidi"/>
        </w:rPr>
        <w:t>O</w:t>
      </w:r>
      <w:r w:rsidR="00A04177" w:rsidRPr="00DF5FF1">
        <w:rPr>
          <w:rFonts w:asciiTheme="minorBidi" w:hAnsiTheme="minorBidi"/>
        </w:rPr>
        <w:t xml:space="preserve">pen-ended questions were used to stimulate </w:t>
      </w:r>
      <w:r w:rsidR="00D15279" w:rsidRPr="00DF5FF1">
        <w:rPr>
          <w:rFonts w:asciiTheme="minorBidi" w:hAnsiTheme="minorBidi"/>
        </w:rPr>
        <w:t xml:space="preserve">respondents to </w:t>
      </w:r>
      <w:r w:rsidR="00E30576" w:rsidRPr="00DF5FF1">
        <w:rPr>
          <w:rFonts w:asciiTheme="minorBidi" w:hAnsiTheme="minorBidi"/>
        </w:rPr>
        <w:t xml:space="preserve">discuss </w:t>
      </w:r>
      <w:r w:rsidR="00F6697B" w:rsidRPr="00DF5FF1">
        <w:rPr>
          <w:rFonts w:asciiTheme="minorBidi" w:hAnsiTheme="minorBidi"/>
        </w:rPr>
        <w:t>their experiences of</w:t>
      </w:r>
      <w:r w:rsidR="00DE6DA0" w:rsidRPr="00DF5FF1">
        <w:rPr>
          <w:rFonts w:asciiTheme="minorBidi" w:hAnsiTheme="minorBidi"/>
        </w:rPr>
        <w:t>,</w:t>
      </w:r>
      <w:r w:rsidR="00F6697B" w:rsidRPr="00DF5FF1">
        <w:rPr>
          <w:rFonts w:asciiTheme="minorBidi" w:hAnsiTheme="minorBidi"/>
        </w:rPr>
        <w:t xml:space="preserve"> and views</w:t>
      </w:r>
      <w:r w:rsidR="00D15279" w:rsidRPr="00DF5FF1">
        <w:rPr>
          <w:rFonts w:asciiTheme="minorBidi" w:hAnsiTheme="minorBidi"/>
        </w:rPr>
        <w:t xml:space="preserve"> on</w:t>
      </w:r>
      <w:r w:rsidR="00DE6DA0" w:rsidRPr="00DF5FF1">
        <w:rPr>
          <w:rFonts w:asciiTheme="minorBidi" w:hAnsiTheme="minorBidi"/>
        </w:rPr>
        <w:t>,</w:t>
      </w:r>
      <w:r w:rsidR="00955EB2" w:rsidRPr="00DF5FF1">
        <w:rPr>
          <w:rFonts w:asciiTheme="minorBidi" w:hAnsiTheme="minorBidi"/>
        </w:rPr>
        <w:t xml:space="preserve"> </w:t>
      </w:r>
      <w:r w:rsidR="00360996" w:rsidRPr="00DF5FF1">
        <w:rPr>
          <w:rFonts w:asciiTheme="minorBidi" w:hAnsiTheme="minorBidi"/>
          <w:lang w:eastAsia="nl-NL"/>
        </w:rPr>
        <w:t xml:space="preserve">current service provision for older people with cancer, </w:t>
      </w:r>
      <w:r w:rsidR="00F6697B" w:rsidRPr="00DF5FF1">
        <w:rPr>
          <w:rFonts w:asciiTheme="minorBidi" w:hAnsiTheme="minorBidi"/>
          <w:lang w:eastAsia="nl-NL"/>
        </w:rPr>
        <w:t xml:space="preserve">on </w:t>
      </w:r>
      <w:r w:rsidR="00360996" w:rsidRPr="00DF5FF1">
        <w:rPr>
          <w:rFonts w:asciiTheme="minorBidi" w:hAnsiTheme="minorBidi"/>
          <w:lang w:eastAsia="nl-NL"/>
        </w:rPr>
        <w:t>decision-making about treatment for older people with cancer, and</w:t>
      </w:r>
      <w:r w:rsidR="00F6697B" w:rsidRPr="00DF5FF1">
        <w:rPr>
          <w:rFonts w:asciiTheme="minorBidi" w:hAnsiTheme="minorBidi"/>
          <w:lang w:eastAsia="nl-NL"/>
        </w:rPr>
        <w:t xml:space="preserve"> </w:t>
      </w:r>
      <w:r w:rsidR="00360996" w:rsidRPr="00DF5FF1">
        <w:rPr>
          <w:rFonts w:asciiTheme="minorBidi" w:hAnsiTheme="minorBidi"/>
          <w:lang w:eastAsia="nl-NL"/>
        </w:rPr>
        <w:t xml:space="preserve">the </w:t>
      </w:r>
      <w:r w:rsidR="00CB449F">
        <w:rPr>
          <w:rFonts w:asciiTheme="minorBidi" w:hAnsiTheme="minorBidi"/>
          <w:lang w:eastAsia="nl-NL"/>
        </w:rPr>
        <w:t>CGA</w:t>
      </w:r>
      <w:r w:rsidR="00360996" w:rsidRPr="00DF5FF1">
        <w:rPr>
          <w:rFonts w:asciiTheme="minorBidi" w:hAnsiTheme="minorBidi"/>
          <w:lang w:eastAsia="nl-NL"/>
        </w:rPr>
        <w:t xml:space="preserve"> project</w:t>
      </w:r>
      <w:r w:rsidR="00360996" w:rsidRPr="00DF5FF1">
        <w:rPr>
          <w:rFonts w:asciiTheme="minorBidi" w:hAnsiTheme="minorBidi"/>
        </w:rPr>
        <w:t xml:space="preserve">. </w:t>
      </w:r>
      <w:r w:rsidR="003D22BC" w:rsidRPr="00DF5FF1">
        <w:rPr>
          <w:rFonts w:asciiTheme="minorBidi" w:hAnsiTheme="minorBidi"/>
        </w:rPr>
        <w:t xml:space="preserve">All </w:t>
      </w:r>
      <w:r w:rsidR="00D852C4">
        <w:rPr>
          <w:rFonts w:asciiTheme="minorBidi" w:hAnsiTheme="minorBidi"/>
        </w:rPr>
        <w:t>interviews were</w:t>
      </w:r>
      <w:r w:rsidR="003D22BC" w:rsidRPr="00DF5FF1">
        <w:rPr>
          <w:rFonts w:asciiTheme="minorBidi" w:hAnsiTheme="minorBidi"/>
        </w:rPr>
        <w:t xml:space="preserve"> </w:t>
      </w:r>
      <w:r w:rsidR="0028037A" w:rsidRPr="00DF5FF1">
        <w:rPr>
          <w:rFonts w:asciiTheme="minorBidi" w:hAnsiTheme="minorBidi"/>
        </w:rPr>
        <w:t>audio-</w:t>
      </w:r>
      <w:r w:rsidR="003D22BC" w:rsidRPr="00DF5FF1">
        <w:rPr>
          <w:rFonts w:asciiTheme="minorBidi" w:hAnsiTheme="minorBidi"/>
        </w:rPr>
        <w:t>recorded</w:t>
      </w:r>
      <w:r w:rsidR="0028037A" w:rsidRPr="00DF5FF1">
        <w:rPr>
          <w:rFonts w:asciiTheme="minorBidi" w:hAnsiTheme="minorBidi"/>
        </w:rPr>
        <w:t>; and recordings were subsequently transcribed</w:t>
      </w:r>
      <w:r w:rsidR="002727C0" w:rsidRPr="00DF5FF1">
        <w:rPr>
          <w:rFonts w:asciiTheme="minorBidi" w:hAnsiTheme="minorBidi"/>
        </w:rPr>
        <w:t xml:space="preserve"> verbatim</w:t>
      </w:r>
      <w:r w:rsidR="003D22BC" w:rsidRPr="00DF5FF1">
        <w:rPr>
          <w:rFonts w:asciiTheme="minorBidi" w:hAnsiTheme="minorBidi"/>
        </w:rPr>
        <w:t xml:space="preserve">.  </w:t>
      </w:r>
    </w:p>
    <w:p w14:paraId="4B467267" w14:textId="01F8C233" w:rsidR="00A04177" w:rsidRDefault="004D5E98" w:rsidP="000B3746">
      <w:pPr>
        <w:spacing w:before="240" w:after="0" w:line="480" w:lineRule="auto"/>
        <w:rPr>
          <w:rFonts w:asciiTheme="minorBidi" w:hAnsiTheme="minorBidi"/>
        </w:rPr>
      </w:pPr>
      <w:r w:rsidRPr="00DF5FF1">
        <w:rPr>
          <w:rFonts w:asciiTheme="minorBidi" w:hAnsiTheme="minorBidi"/>
        </w:rPr>
        <w:t>Five complete</w:t>
      </w:r>
      <w:r w:rsidR="001B5349" w:rsidRPr="00DF5FF1">
        <w:rPr>
          <w:rFonts w:asciiTheme="minorBidi" w:hAnsiTheme="minorBidi"/>
        </w:rPr>
        <w:t xml:space="preserve"> MDT </w:t>
      </w:r>
      <w:r w:rsidR="00A04177" w:rsidRPr="00DF5FF1">
        <w:rPr>
          <w:rFonts w:asciiTheme="minorBidi" w:hAnsiTheme="minorBidi"/>
        </w:rPr>
        <w:t>meetings were also observed (over eight hours in total</w:t>
      </w:r>
      <w:r w:rsidR="00F50BF7" w:rsidRPr="00DF5FF1">
        <w:rPr>
          <w:rFonts w:asciiTheme="minorBidi" w:hAnsiTheme="minorBidi"/>
        </w:rPr>
        <w:t>)</w:t>
      </w:r>
      <w:r w:rsidR="00A04177" w:rsidRPr="00DF5FF1">
        <w:rPr>
          <w:rFonts w:asciiTheme="minorBidi" w:hAnsiTheme="minorBidi"/>
        </w:rPr>
        <w:t xml:space="preserve"> each at a different hospital site. </w:t>
      </w:r>
      <w:r w:rsidR="00D203C6" w:rsidRPr="00DF5FF1">
        <w:rPr>
          <w:rFonts w:asciiTheme="minorBidi" w:hAnsiTheme="minorBidi"/>
        </w:rPr>
        <w:t xml:space="preserve">Two meetings focused on breast cancer and three on colorectal cancer.  </w:t>
      </w:r>
      <w:r w:rsidR="00A04177" w:rsidRPr="00DF5FF1">
        <w:rPr>
          <w:rFonts w:asciiTheme="minorBidi" w:hAnsiTheme="minorBidi"/>
        </w:rPr>
        <w:t>Non-participant observation</w:t>
      </w:r>
      <w:r w:rsidR="0028037A" w:rsidRPr="00DF5FF1">
        <w:rPr>
          <w:rFonts w:asciiTheme="minorBidi" w:hAnsiTheme="minorBidi"/>
        </w:rPr>
        <w:t xml:space="preserve"> was</w:t>
      </w:r>
      <w:r w:rsidR="00E148A0" w:rsidRPr="00DF5FF1">
        <w:rPr>
          <w:rFonts w:asciiTheme="minorBidi" w:hAnsiTheme="minorBidi"/>
        </w:rPr>
        <w:t xml:space="preserve"> </w:t>
      </w:r>
      <w:r w:rsidR="0009536D" w:rsidRPr="00DF5FF1">
        <w:rPr>
          <w:rFonts w:asciiTheme="minorBidi" w:hAnsiTheme="minorBidi"/>
        </w:rPr>
        <w:t>car</w:t>
      </w:r>
      <w:r w:rsidR="0028037A" w:rsidRPr="00DF5FF1">
        <w:rPr>
          <w:rFonts w:asciiTheme="minorBidi" w:hAnsiTheme="minorBidi"/>
        </w:rPr>
        <w:t xml:space="preserve">ried out </w:t>
      </w:r>
      <w:r w:rsidR="00472BC3">
        <w:rPr>
          <w:rFonts w:asciiTheme="minorBidi" w:hAnsiTheme="minorBidi"/>
        </w:rPr>
        <w:t>by a single researcher</w:t>
      </w:r>
      <w:r w:rsidR="00CA68D6">
        <w:rPr>
          <w:rFonts w:asciiTheme="minorBidi" w:hAnsiTheme="minorBidi"/>
        </w:rPr>
        <w:t xml:space="preserve"> (JB)</w:t>
      </w:r>
      <w:r w:rsidR="008818F6">
        <w:rPr>
          <w:rFonts w:asciiTheme="minorBidi" w:hAnsiTheme="minorBidi"/>
        </w:rPr>
        <w:t xml:space="preserve"> </w:t>
      </w:r>
      <w:r w:rsidR="00A04177" w:rsidRPr="00DF5FF1">
        <w:rPr>
          <w:rFonts w:asciiTheme="minorBidi" w:hAnsiTheme="minorBidi"/>
        </w:rPr>
        <w:t xml:space="preserve">using an abridged version of the MDT-OARS (Observation Assessment Rating Scale), a structured observational tool developed for measuring the quality of </w:t>
      </w:r>
      <w:r w:rsidR="001B5349" w:rsidRPr="00DF5FF1">
        <w:rPr>
          <w:rFonts w:asciiTheme="minorBidi" w:hAnsiTheme="minorBidi"/>
        </w:rPr>
        <w:t>MDT</w:t>
      </w:r>
      <w:r w:rsidR="00256AEA">
        <w:rPr>
          <w:rFonts w:asciiTheme="minorBidi" w:hAnsiTheme="minorBidi"/>
        </w:rPr>
        <w:t xml:space="preserve"> working</w:t>
      </w:r>
      <w:r w:rsidR="00CB449F">
        <w:rPr>
          <w:rFonts w:asciiTheme="minorBidi" w:hAnsiTheme="minorBidi"/>
        </w:rPr>
        <w:t>.</w:t>
      </w:r>
      <w:hyperlink w:anchor="_ENREF_21" w:tooltip="Williams, 2005 #2359" w:history="1">
        <w:r w:rsidR="000B3746" w:rsidRPr="00DF5FF1">
          <w:rPr>
            <w:rFonts w:asciiTheme="minorBidi" w:hAnsiTheme="minorBidi"/>
          </w:rPr>
          <w:fldChar w:fldCharType="begin">
            <w:fldData xml:space="preserve">PEVuZE5vdGU+PENpdGU+PEF1dGhvcj5XaWxsaWFtczwvQXV0aG9yPjxZZWFyPjIwMDU8L1llYXI+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=
</w:fldData>
          </w:fldChar>
        </w:r>
        <w:r w:rsidR="000B3746">
          <w:rPr>
            <w:rFonts w:asciiTheme="minorBidi" w:hAnsiTheme="minorBidi"/>
          </w:rPr>
          <w:instrText xml:space="preserve"> ADDIN EN.CITE </w:instrText>
        </w:r>
        <w:r w:rsidR="000B3746">
          <w:rPr>
            <w:rFonts w:asciiTheme="minorBidi" w:hAnsiTheme="minorBidi"/>
          </w:rPr>
          <w:fldChar w:fldCharType="begin">
            <w:fldData xml:space="preserve">PEVuZE5vdGU+PENpdGU+PEF1dGhvcj5XaWxsaWFtczwvQXV0aG9yPjxZZWFyPjIwMDU8L1llYXI+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=
</w:fldData>
          </w:fldChar>
        </w:r>
        <w:r w:rsidR="000B3746">
          <w:rPr>
            <w:rFonts w:asciiTheme="minorBidi" w:hAnsiTheme="minorBidi"/>
          </w:rPr>
          <w:instrText xml:space="preserve"> ADDIN EN.CITE.DATA </w:instrText>
        </w:r>
        <w:r w:rsidR="000B3746">
          <w:rPr>
            <w:rFonts w:asciiTheme="minorBidi" w:hAnsiTheme="minorBidi"/>
          </w:rPr>
        </w:r>
        <w:r w:rsidR="000B3746">
          <w:rPr>
            <w:rFonts w:asciiTheme="minorBidi" w:hAnsiTheme="minorBidi"/>
          </w:rPr>
          <w:fldChar w:fldCharType="end"/>
        </w:r>
        <w:r w:rsidR="000B3746" w:rsidRPr="00DF5FF1">
          <w:rPr>
            <w:rFonts w:asciiTheme="minorBidi" w:hAnsiTheme="minorBidi"/>
          </w:rPr>
        </w:r>
        <w:r w:rsidR="000B3746" w:rsidRPr="00DF5FF1">
          <w:rPr>
            <w:rFonts w:asciiTheme="minorBidi" w:hAnsiTheme="minorBidi"/>
          </w:rPr>
          <w:fldChar w:fldCharType="separate"/>
        </w:r>
        <w:r w:rsidR="000B3746" w:rsidRPr="007A147E">
          <w:rPr>
            <w:rFonts w:asciiTheme="minorBidi" w:hAnsiTheme="minorBidi"/>
            <w:noProof/>
            <w:vertAlign w:val="superscript"/>
          </w:rPr>
          <w:t>21</w:t>
        </w:r>
        <w:r w:rsidR="000B3746" w:rsidRPr="00DF5FF1">
          <w:rPr>
            <w:rFonts w:asciiTheme="minorBidi" w:hAnsiTheme="minorBidi"/>
          </w:rPr>
          <w:fldChar w:fldCharType="end"/>
        </w:r>
      </w:hyperlink>
      <w:r w:rsidR="00A04177" w:rsidRPr="00DF5FF1">
        <w:rPr>
          <w:rFonts w:asciiTheme="minorBidi" w:hAnsiTheme="minorBidi"/>
        </w:rPr>
        <w:t xml:space="preserve"> Data were gathered in-vivo on the team (attendance, chairing, teamworking); infrastructure for meetings (venue, equipment); meeting organisation and logistics; and patient-centred clinical decision-making (patient centredness, information used to inform decisions, clarity of recommendations). Notes taken in the meeting were supplemented by comprehensive </w:t>
      </w:r>
      <w:r w:rsidR="0009536D" w:rsidRPr="00DF5FF1">
        <w:rPr>
          <w:rFonts w:asciiTheme="minorBidi" w:hAnsiTheme="minorBidi"/>
        </w:rPr>
        <w:t>qualitative field notes audio-recorded</w:t>
      </w:r>
      <w:r w:rsidR="00A04177" w:rsidRPr="00DF5FF1">
        <w:rPr>
          <w:rFonts w:asciiTheme="minorBidi" w:hAnsiTheme="minorBidi"/>
        </w:rPr>
        <w:t xml:space="preserve"> immediately following the meeting</w:t>
      </w:r>
      <w:r w:rsidR="0028037A" w:rsidRPr="00DF5FF1">
        <w:rPr>
          <w:rFonts w:asciiTheme="minorBidi" w:hAnsiTheme="minorBidi"/>
        </w:rPr>
        <w:t xml:space="preserve"> and later transcribed</w:t>
      </w:r>
      <w:r w:rsidR="00A04177" w:rsidRPr="00DF5FF1">
        <w:rPr>
          <w:rFonts w:asciiTheme="minorBidi" w:hAnsiTheme="minorBidi"/>
        </w:rPr>
        <w:t xml:space="preserve">.  </w:t>
      </w:r>
    </w:p>
    <w:p w14:paraId="00E5846F" w14:textId="79367588" w:rsidR="007C1E00" w:rsidRPr="00001AFC" w:rsidRDefault="00D23C45" w:rsidP="00001AFC">
      <w:pPr>
        <w:tabs>
          <w:tab w:val="left" w:pos="3149"/>
        </w:tabs>
        <w:spacing w:before="240" w:after="0" w:line="480" w:lineRule="auto"/>
        <w:rPr>
          <w:rFonts w:asciiTheme="minorBidi" w:hAnsiTheme="minorBidi"/>
          <w:lang w:val="en"/>
        </w:rPr>
      </w:pPr>
      <w:r w:rsidRPr="00DF5FF1">
        <w:rPr>
          <w:rFonts w:asciiTheme="minorBidi" w:hAnsiTheme="minorBidi"/>
          <w:lang w:val="en"/>
        </w:rPr>
        <w:t>Data were gathered between July 2011 and September 2012</w:t>
      </w:r>
      <w:r w:rsidR="00DC7FF1">
        <w:rPr>
          <w:rFonts w:asciiTheme="minorBidi" w:hAnsiTheme="minorBidi"/>
          <w:lang w:val="en"/>
        </w:rPr>
        <w:t xml:space="preserve"> by researchers who were not otherwise connected with </w:t>
      </w:r>
      <w:r w:rsidR="00A71608">
        <w:rPr>
          <w:rFonts w:asciiTheme="minorBidi" w:hAnsiTheme="minorBidi"/>
          <w:lang w:val="en"/>
        </w:rPr>
        <w:t>the individuals in</w:t>
      </w:r>
      <w:r w:rsidR="00BB3871">
        <w:rPr>
          <w:rFonts w:asciiTheme="minorBidi" w:hAnsiTheme="minorBidi"/>
          <w:lang w:val="en"/>
        </w:rPr>
        <w:t xml:space="preserve"> </w:t>
      </w:r>
      <w:r w:rsidR="00DC7FF1">
        <w:rPr>
          <w:rFonts w:asciiTheme="minorBidi" w:hAnsiTheme="minorBidi"/>
          <w:lang w:val="en"/>
        </w:rPr>
        <w:t>the study</w:t>
      </w:r>
      <w:r w:rsidR="008818F6">
        <w:rPr>
          <w:rFonts w:asciiTheme="minorBidi" w:hAnsiTheme="minorBidi"/>
          <w:lang w:val="en"/>
        </w:rPr>
        <w:t>.</w:t>
      </w:r>
      <w:r w:rsidR="007A147E">
        <w:rPr>
          <w:rFonts w:asciiTheme="minorBidi" w:hAnsiTheme="minorBidi"/>
          <w:lang w:val="en"/>
        </w:rPr>
        <w:t xml:space="preserve"> JB</w:t>
      </w:r>
      <w:r w:rsidR="00CA68D6">
        <w:rPr>
          <w:rFonts w:asciiTheme="minorBidi" w:hAnsiTheme="minorBidi"/>
          <w:lang w:val="en"/>
        </w:rPr>
        <w:t xml:space="preserve"> is a health services researcher and registered nurse specialising in </w:t>
      </w:r>
      <w:r w:rsidR="00DC14F0">
        <w:rPr>
          <w:rFonts w:asciiTheme="minorBidi" w:hAnsiTheme="minorBidi"/>
          <w:lang w:val="en"/>
        </w:rPr>
        <w:t xml:space="preserve">social </w:t>
      </w:r>
      <w:r w:rsidR="00CA68D6">
        <w:rPr>
          <w:rFonts w:asciiTheme="minorBidi" w:hAnsiTheme="minorBidi"/>
          <w:lang w:val="en"/>
        </w:rPr>
        <w:t>research on professional work, organisational change and older people’s care. JH is a social scientist</w:t>
      </w:r>
      <w:r w:rsidR="00DC14F0">
        <w:rPr>
          <w:rFonts w:asciiTheme="minorBidi" w:hAnsiTheme="minorBidi"/>
          <w:lang w:val="en"/>
        </w:rPr>
        <w:t xml:space="preserve"> with a special interest in health services research.</w:t>
      </w:r>
    </w:p>
    <w:p w14:paraId="6A04D9D8" w14:textId="6B57B02B" w:rsidR="00CD3CDF" w:rsidRPr="00CD3CDF" w:rsidRDefault="00CD3CDF" w:rsidP="009F35F2">
      <w:pPr>
        <w:spacing w:before="240" w:after="0" w:line="480" w:lineRule="auto"/>
        <w:rPr>
          <w:rFonts w:asciiTheme="minorBidi" w:hAnsiTheme="minorBidi"/>
          <w:b/>
          <w:bCs/>
        </w:rPr>
      </w:pPr>
      <w:r>
        <w:rPr>
          <w:rFonts w:asciiTheme="minorBidi" w:hAnsiTheme="minorBidi"/>
          <w:b/>
          <w:bCs/>
        </w:rPr>
        <w:t>Data analysis</w:t>
      </w:r>
    </w:p>
    <w:p w14:paraId="1609F245" w14:textId="47F58D1E" w:rsidR="00DF5FF1" w:rsidRDefault="004B376E" w:rsidP="000B3746">
      <w:pPr>
        <w:spacing w:before="240" w:after="0" w:line="480" w:lineRule="auto"/>
        <w:rPr>
          <w:rFonts w:asciiTheme="minorBidi" w:hAnsiTheme="minorBidi"/>
        </w:rPr>
      </w:pPr>
      <w:r w:rsidRPr="00DF5FF1">
        <w:rPr>
          <w:rFonts w:asciiTheme="minorBidi" w:hAnsiTheme="minorBidi"/>
        </w:rPr>
        <w:t>The framework approach</w:t>
      </w:r>
      <w:r w:rsidR="00771867" w:rsidRPr="00DF5FF1">
        <w:rPr>
          <w:rFonts w:asciiTheme="minorBidi" w:hAnsiTheme="minorBidi"/>
        </w:rPr>
        <w:t xml:space="preserve"> to analysis</w:t>
      </w:r>
      <w:r w:rsidR="005775EE" w:rsidRPr="00DF5FF1">
        <w:rPr>
          <w:rFonts w:asciiTheme="minorBidi" w:hAnsiTheme="minorBidi"/>
        </w:rPr>
        <w:t xml:space="preserve"> was used</w:t>
      </w:r>
      <w:r w:rsidR="00CB449F">
        <w:rPr>
          <w:rFonts w:asciiTheme="minorBidi" w:hAnsiTheme="minorBidi"/>
        </w:rPr>
        <w:t>.</w:t>
      </w:r>
      <w:r w:rsidR="008E3B90" w:rsidRPr="00DF5FF1">
        <w:rPr>
          <w:rFonts w:asciiTheme="minorBidi" w:hAnsiTheme="minorBidi"/>
        </w:rPr>
        <w:fldChar w:fldCharType="begin"/>
      </w:r>
      <w:r w:rsidR="007A147E">
        <w:rPr>
          <w:rFonts w:asciiTheme="minorBidi" w:hAnsiTheme="minorBidi"/>
        </w:rPr>
        <w:instrText xml:space="preserve"> ADDIN EN.CITE &lt;EndNote&gt;&lt;Cite&gt;&lt;Author&gt;Ritchie&lt;/Author&gt;&lt;Year&gt;1994&lt;/Year&gt;&lt;RecNum&gt;2125&lt;/RecNum&gt;&lt;DisplayText&gt;&lt;style face="superscript"&gt;22 23&lt;/style&gt;&lt;/DisplayText&gt;&lt;record&gt;&lt;rec-number&gt;2125&lt;/rec-number&gt;&lt;foreign-keys&gt;&lt;key app="EN" db-id="wz0p9f024xe9eoes5w05dxpeavepf29tts2r" timestamp="1385053403"&gt;2125&lt;/key&gt;&lt;/foreign-keys&gt;&lt;ref-type name="Book Section"&gt;5&lt;/ref-type&gt;&lt;contributors&gt;&lt;authors&gt;&lt;author&gt;Ritchie, J.&lt;/author&gt;&lt;author&gt;Spencer, L.&lt;/author&gt;&lt;/authors&gt;&lt;secondary-authors&gt;&lt;author&gt;Bryman, A.&lt;/author&gt;&lt;author&gt;Burgess, R.G.&lt;/author&gt;&lt;/secondary-authors&gt;&lt;/contributors&gt;&lt;titles&gt;&lt;title&gt;Qualitative data analysis for applied policy research&lt;/title&gt;&lt;secondary-title&gt;Analysing qualitative data&lt;/secondary-title&gt;&lt;/titles&gt;&lt;pages&gt;173-194&lt;/pages&gt;&lt;volume&gt;3&lt;/volume&gt;&lt;dates&gt;&lt;year&gt;1994&lt;/year&gt;&lt;/dates&gt;&lt;pub-location&gt;London&lt;/pub-location&gt;&lt;publisher&gt;Routledge&lt;/publisher&gt;&lt;urls&gt;&lt;/urls&gt;&lt;/record&gt;&lt;/Cite&gt;&lt;Cite&gt;&lt;Author&gt;Pope&lt;/Author&gt;&lt;Year&gt;2000&lt;/Year&gt;&lt;RecNum&gt;2124&lt;/RecNum&gt;&lt;record&gt;&lt;rec-number&gt;2124&lt;/rec-number&gt;&lt;foreign-keys&gt;&lt;key app="EN" db-id="wz0p9f024xe9eoes5w05dxpeavepf29tts2r" timestamp="1385053326"&gt;2124&lt;/key&gt;&lt;/foreign-keys&gt;&lt;ref-type name="Journal Article"&gt;17&lt;/ref-type&gt;&lt;contributors&gt;&lt;authors&gt;&lt;author&gt;Pope, Catherine&lt;/author&gt;&lt;author&gt;Ziebland, Sue&lt;/author&gt;&lt;author&gt;Mays, Nicholas&lt;/author&gt;&lt;/authors&gt;&lt;/contributors&gt;&lt;titles&gt;&lt;title&gt;Qualitative research in health care: Analysing qualitative data&lt;/title&gt;&lt;secondary-title&gt;BMJ: British Medical Journal&lt;/secondary-title&gt;&lt;/titles&gt;&lt;periodical&gt;&lt;full-title&gt;BMJ: British Medical Journal&lt;/full-title&gt;&lt;/periodical&gt;&lt;pages&gt;114&lt;/pages&gt;&lt;volume&gt;320&lt;/volume&gt;&lt;number&gt;7227&lt;/number&gt;&lt;dates&gt;&lt;year&gt;2000&lt;/year&gt;&lt;/dates&gt;&lt;urls&gt;&lt;/urls&gt;&lt;/record&gt;&lt;/Cite&gt;&lt;/EndNote&gt;</w:instrText>
      </w:r>
      <w:r w:rsidR="008E3B90" w:rsidRPr="00DF5FF1">
        <w:rPr>
          <w:rFonts w:asciiTheme="minorBidi" w:hAnsiTheme="minorBidi"/>
        </w:rPr>
        <w:fldChar w:fldCharType="separate"/>
      </w:r>
      <w:hyperlink w:anchor="_ENREF_22" w:tooltip="Ritchie, 1994 #2125" w:history="1">
        <w:r w:rsidR="000B3746" w:rsidRPr="007A147E">
          <w:rPr>
            <w:rFonts w:asciiTheme="minorBidi" w:hAnsiTheme="minorBidi"/>
            <w:noProof/>
            <w:vertAlign w:val="superscript"/>
          </w:rPr>
          <w:t>22</w:t>
        </w:r>
      </w:hyperlink>
      <w:r w:rsidR="007A147E" w:rsidRPr="007A147E">
        <w:rPr>
          <w:rFonts w:asciiTheme="minorBidi" w:hAnsiTheme="minorBidi"/>
          <w:noProof/>
          <w:vertAlign w:val="superscript"/>
        </w:rPr>
        <w:t xml:space="preserve"> </w:t>
      </w:r>
      <w:hyperlink w:anchor="_ENREF_23" w:tooltip="Pope, 2000 #2124" w:history="1">
        <w:r w:rsidR="000B3746" w:rsidRPr="007A147E">
          <w:rPr>
            <w:rFonts w:asciiTheme="minorBidi" w:hAnsiTheme="minorBidi"/>
            <w:noProof/>
            <w:vertAlign w:val="superscript"/>
          </w:rPr>
          <w:t>23</w:t>
        </w:r>
      </w:hyperlink>
      <w:r w:rsidR="008E3B90" w:rsidRPr="00DF5FF1">
        <w:rPr>
          <w:rFonts w:asciiTheme="minorBidi" w:hAnsiTheme="minorBidi"/>
        </w:rPr>
        <w:fldChar w:fldCharType="end"/>
      </w:r>
      <w:r w:rsidRPr="00DF5FF1">
        <w:rPr>
          <w:rFonts w:asciiTheme="minorBidi" w:hAnsiTheme="minorBidi"/>
        </w:rPr>
        <w:t xml:space="preserve"> </w:t>
      </w:r>
      <w:r w:rsidR="00BC3696" w:rsidRPr="00DF5FF1">
        <w:rPr>
          <w:rFonts w:asciiTheme="minorBidi" w:hAnsiTheme="minorBidi"/>
        </w:rPr>
        <w:t xml:space="preserve"> </w:t>
      </w:r>
      <w:r w:rsidRPr="00DF5FF1">
        <w:rPr>
          <w:rFonts w:asciiTheme="minorBidi" w:hAnsiTheme="minorBidi"/>
        </w:rPr>
        <w:t>A</w:t>
      </w:r>
      <w:r w:rsidR="00C003B2" w:rsidRPr="00DF5FF1">
        <w:rPr>
          <w:rFonts w:asciiTheme="minorBidi" w:hAnsiTheme="minorBidi"/>
        </w:rPr>
        <w:t xml:space="preserve">n initial framework </w:t>
      </w:r>
      <w:r w:rsidRPr="00DF5FF1">
        <w:rPr>
          <w:rFonts w:asciiTheme="minorBidi" w:hAnsiTheme="minorBidi"/>
        </w:rPr>
        <w:t xml:space="preserve">was agreed </w:t>
      </w:r>
      <w:r w:rsidR="004A70C8">
        <w:rPr>
          <w:rFonts w:asciiTheme="minorBidi" w:hAnsiTheme="minorBidi"/>
        </w:rPr>
        <w:t xml:space="preserve">between the two coders </w:t>
      </w:r>
      <w:r w:rsidRPr="00DF5FF1">
        <w:rPr>
          <w:rFonts w:asciiTheme="minorBidi" w:hAnsiTheme="minorBidi"/>
        </w:rPr>
        <w:t xml:space="preserve">for indexing the data, including </w:t>
      </w:r>
      <w:r w:rsidR="00C003B2" w:rsidRPr="00DF5FF1">
        <w:rPr>
          <w:rFonts w:asciiTheme="minorBidi" w:hAnsiTheme="minorBidi"/>
          <w:i/>
          <w:iCs/>
        </w:rPr>
        <w:t>a</w:t>
      </w:r>
      <w:r w:rsidR="00E148A0" w:rsidRPr="00DF5FF1">
        <w:rPr>
          <w:rFonts w:asciiTheme="minorBidi" w:hAnsiTheme="minorBidi"/>
          <w:i/>
          <w:iCs/>
        </w:rPr>
        <w:t xml:space="preserve"> </w:t>
      </w:r>
      <w:r w:rsidR="00C003B2" w:rsidRPr="00DF5FF1">
        <w:rPr>
          <w:rFonts w:asciiTheme="minorBidi" w:hAnsiTheme="minorBidi"/>
          <w:i/>
          <w:iCs/>
        </w:rPr>
        <w:t>priori</w:t>
      </w:r>
      <w:r w:rsidR="00C003B2" w:rsidRPr="00DF5FF1">
        <w:rPr>
          <w:rFonts w:asciiTheme="minorBidi" w:hAnsiTheme="minorBidi"/>
        </w:rPr>
        <w:t xml:space="preserve"> categories </w:t>
      </w:r>
      <w:r w:rsidR="00BC3696" w:rsidRPr="00DF5FF1">
        <w:rPr>
          <w:rFonts w:asciiTheme="minorBidi" w:hAnsiTheme="minorBidi"/>
        </w:rPr>
        <w:t xml:space="preserve">determined by the study focus on </w:t>
      </w:r>
      <w:r w:rsidR="00707E05" w:rsidRPr="00DF5FF1">
        <w:rPr>
          <w:rFonts w:asciiTheme="minorBidi" w:hAnsiTheme="minorBidi"/>
        </w:rPr>
        <w:t xml:space="preserve">making </w:t>
      </w:r>
      <w:r w:rsidR="00C003B2" w:rsidRPr="00DF5FF1">
        <w:rPr>
          <w:rFonts w:asciiTheme="minorBidi" w:hAnsiTheme="minorBidi"/>
        </w:rPr>
        <w:t>treatment decision</w:t>
      </w:r>
      <w:r w:rsidR="00707E05" w:rsidRPr="00DF5FF1">
        <w:rPr>
          <w:rFonts w:asciiTheme="minorBidi" w:hAnsiTheme="minorBidi"/>
        </w:rPr>
        <w:t>s</w:t>
      </w:r>
      <w:r w:rsidR="000E1951" w:rsidRPr="00DF5FF1">
        <w:rPr>
          <w:rFonts w:asciiTheme="minorBidi" w:hAnsiTheme="minorBidi"/>
        </w:rPr>
        <w:t>,</w:t>
      </w:r>
      <w:r w:rsidR="00707E05" w:rsidRPr="00DF5FF1">
        <w:rPr>
          <w:rFonts w:asciiTheme="minorBidi" w:hAnsiTheme="minorBidi"/>
        </w:rPr>
        <w:t xml:space="preserve"> </w:t>
      </w:r>
      <w:r w:rsidR="00BC3696" w:rsidRPr="00DF5FF1">
        <w:rPr>
          <w:rFonts w:asciiTheme="minorBidi" w:hAnsiTheme="minorBidi"/>
        </w:rPr>
        <w:t>and themes that were derived inductively from the data</w:t>
      </w:r>
      <w:r w:rsidR="000E1951" w:rsidRPr="00DF5FF1">
        <w:rPr>
          <w:rFonts w:asciiTheme="minorBidi" w:hAnsiTheme="minorBidi"/>
        </w:rPr>
        <w:t xml:space="preserve">. </w:t>
      </w:r>
      <w:r w:rsidR="00713C42" w:rsidRPr="00DF5FF1">
        <w:rPr>
          <w:rFonts w:asciiTheme="minorBidi" w:hAnsiTheme="minorBidi"/>
        </w:rPr>
        <w:t>Using the constant comparative method, t</w:t>
      </w:r>
      <w:r w:rsidR="000E1951" w:rsidRPr="00DF5FF1">
        <w:rPr>
          <w:rFonts w:asciiTheme="minorBidi" w:hAnsiTheme="minorBidi"/>
        </w:rPr>
        <w:t xml:space="preserve">he data were indexed and charted for each </w:t>
      </w:r>
      <w:r w:rsidR="00707E05" w:rsidRPr="00DF5FF1">
        <w:rPr>
          <w:rFonts w:asciiTheme="minorBidi" w:hAnsiTheme="minorBidi"/>
        </w:rPr>
        <w:t xml:space="preserve">key </w:t>
      </w:r>
      <w:r w:rsidR="000E1951" w:rsidRPr="00DF5FF1">
        <w:rPr>
          <w:rFonts w:asciiTheme="minorBidi" w:hAnsiTheme="minorBidi"/>
        </w:rPr>
        <w:t>theme</w:t>
      </w:r>
      <w:r w:rsidR="00707E05" w:rsidRPr="00DF5FF1">
        <w:rPr>
          <w:rFonts w:asciiTheme="minorBidi" w:hAnsiTheme="minorBidi"/>
        </w:rPr>
        <w:t>, enabling comparison between participants</w:t>
      </w:r>
      <w:r w:rsidR="00DE6DA0" w:rsidRPr="00DF5FF1">
        <w:rPr>
          <w:rFonts w:asciiTheme="minorBidi" w:hAnsiTheme="minorBidi"/>
        </w:rPr>
        <w:t>,</w:t>
      </w:r>
      <w:r w:rsidR="00707E05" w:rsidRPr="00DF5FF1">
        <w:rPr>
          <w:rFonts w:asciiTheme="minorBidi" w:hAnsiTheme="minorBidi"/>
        </w:rPr>
        <w:t xml:space="preserve"> and </w:t>
      </w:r>
      <w:r w:rsidR="009A6607" w:rsidRPr="00DF5FF1">
        <w:rPr>
          <w:rFonts w:asciiTheme="minorBidi" w:hAnsiTheme="minorBidi"/>
        </w:rPr>
        <w:t xml:space="preserve">where appropriate </w:t>
      </w:r>
      <w:r w:rsidR="002C0B46" w:rsidRPr="00DF5FF1">
        <w:rPr>
          <w:rFonts w:asciiTheme="minorBidi" w:hAnsiTheme="minorBidi"/>
        </w:rPr>
        <w:t xml:space="preserve">triangulation of </w:t>
      </w:r>
      <w:r w:rsidR="00707E05" w:rsidRPr="00DF5FF1">
        <w:rPr>
          <w:rFonts w:asciiTheme="minorBidi" w:hAnsiTheme="minorBidi"/>
        </w:rPr>
        <w:t xml:space="preserve">data from interviews and </w:t>
      </w:r>
      <w:r w:rsidR="00E30576" w:rsidRPr="00DF5FF1">
        <w:rPr>
          <w:rFonts w:asciiTheme="minorBidi" w:hAnsiTheme="minorBidi"/>
        </w:rPr>
        <w:t xml:space="preserve">direct </w:t>
      </w:r>
      <w:r w:rsidR="00707E05" w:rsidRPr="00DF5FF1">
        <w:rPr>
          <w:rFonts w:asciiTheme="minorBidi" w:hAnsiTheme="minorBidi"/>
        </w:rPr>
        <w:t xml:space="preserve">observation. </w:t>
      </w:r>
      <w:r w:rsidRPr="00DF5FF1">
        <w:rPr>
          <w:rFonts w:asciiTheme="minorBidi" w:hAnsiTheme="minorBidi"/>
        </w:rPr>
        <w:t xml:space="preserve"> </w:t>
      </w:r>
      <w:r w:rsidR="002C0B46" w:rsidRPr="00DF5FF1">
        <w:rPr>
          <w:rFonts w:asciiTheme="minorBidi" w:hAnsiTheme="minorBidi"/>
        </w:rPr>
        <w:t>Summar</w:t>
      </w:r>
      <w:r w:rsidR="00652926" w:rsidRPr="00DF5FF1">
        <w:rPr>
          <w:rFonts w:asciiTheme="minorBidi" w:hAnsiTheme="minorBidi"/>
        </w:rPr>
        <w:t xml:space="preserve">y charts, </w:t>
      </w:r>
      <w:r w:rsidR="009A6607" w:rsidRPr="00DF5FF1">
        <w:rPr>
          <w:rFonts w:asciiTheme="minorBidi" w:hAnsiTheme="minorBidi"/>
        </w:rPr>
        <w:t xml:space="preserve">giving </w:t>
      </w:r>
      <w:r w:rsidR="007B5463" w:rsidRPr="00DF5FF1">
        <w:rPr>
          <w:rFonts w:asciiTheme="minorBidi" w:hAnsiTheme="minorBidi"/>
        </w:rPr>
        <w:t>brief accounts of respondents’ views, noting similarities and contrasts</w:t>
      </w:r>
      <w:r w:rsidR="009A6607" w:rsidRPr="00DF5FF1">
        <w:rPr>
          <w:rFonts w:asciiTheme="minorBidi" w:hAnsiTheme="minorBidi"/>
        </w:rPr>
        <w:t xml:space="preserve"> with </w:t>
      </w:r>
      <w:r w:rsidR="007B5463" w:rsidRPr="00DF5FF1">
        <w:rPr>
          <w:rFonts w:asciiTheme="minorBidi" w:hAnsiTheme="minorBidi"/>
        </w:rPr>
        <w:t>illustrat</w:t>
      </w:r>
      <w:r w:rsidR="009A6607" w:rsidRPr="00DF5FF1">
        <w:rPr>
          <w:rFonts w:asciiTheme="minorBidi" w:hAnsiTheme="minorBidi"/>
        </w:rPr>
        <w:t>ive quotes</w:t>
      </w:r>
      <w:r w:rsidR="007B5463" w:rsidRPr="00DF5FF1">
        <w:rPr>
          <w:rFonts w:asciiTheme="minorBidi" w:hAnsiTheme="minorBidi"/>
        </w:rPr>
        <w:t xml:space="preserve">, </w:t>
      </w:r>
      <w:r w:rsidR="00707E05" w:rsidRPr="00DF5FF1">
        <w:rPr>
          <w:rFonts w:asciiTheme="minorBidi" w:hAnsiTheme="minorBidi"/>
        </w:rPr>
        <w:t xml:space="preserve">formed the basis for </w:t>
      </w:r>
      <w:r w:rsidR="00713C42" w:rsidRPr="00DF5FF1">
        <w:rPr>
          <w:rFonts w:asciiTheme="minorBidi" w:hAnsiTheme="minorBidi"/>
        </w:rPr>
        <w:t xml:space="preserve">selective </w:t>
      </w:r>
      <w:r w:rsidR="002C0B46" w:rsidRPr="00DF5FF1">
        <w:rPr>
          <w:rFonts w:asciiTheme="minorBidi" w:hAnsiTheme="minorBidi"/>
        </w:rPr>
        <w:t xml:space="preserve">elaboration and </w:t>
      </w:r>
      <w:r w:rsidR="00957F51">
        <w:rPr>
          <w:rFonts w:asciiTheme="minorBidi" w:hAnsiTheme="minorBidi"/>
        </w:rPr>
        <w:t xml:space="preserve">further </w:t>
      </w:r>
      <w:r w:rsidR="00707E05" w:rsidRPr="00DF5FF1">
        <w:rPr>
          <w:rFonts w:asciiTheme="minorBidi" w:hAnsiTheme="minorBidi"/>
        </w:rPr>
        <w:t xml:space="preserve">refinement of </w:t>
      </w:r>
      <w:r w:rsidR="00C74A19" w:rsidRPr="00DF5FF1">
        <w:rPr>
          <w:rFonts w:asciiTheme="minorBidi" w:hAnsiTheme="minorBidi"/>
        </w:rPr>
        <w:t xml:space="preserve">relevant </w:t>
      </w:r>
      <w:r w:rsidR="00707E05" w:rsidRPr="00DF5FF1">
        <w:rPr>
          <w:rFonts w:asciiTheme="minorBidi" w:hAnsiTheme="minorBidi"/>
        </w:rPr>
        <w:t>themes</w:t>
      </w:r>
      <w:r w:rsidR="002C0B46" w:rsidRPr="00DF5FF1">
        <w:rPr>
          <w:rFonts w:asciiTheme="minorBidi" w:hAnsiTheme="minorBidi"/>
        </w:rPr>
        <w:t xml:space="preserve">. </w:t>
      </w:r>
      <w:r w:rsidR="00713C42" w:rsidRPr="00DF5FF1">
        <w:rPr>
          <w:rFonts w:asciiTheme="minorBidi" w:hAnsiTheme="minorBidi"/>
        </w:rPr>
        <w:t xml:space="preserve"> </w:t>
      </w:r>
    </w:p>
    <w:p w14:paraId="3947DE43" w14:textId="77777777" w:rsidR="00001AFC" w:rsidRDefault="00001AFC" w:rsidP="009F35F2">
      <w:pPr>
        <w:spacing w:before="240" w:after="0" w:line="480" w:lineRule="auto"/>
        <w:rPr>
          <w:rFonts w:asciiTheme="minorBidi" w:hAnsiTheme="minorBidi"/>
          <w:b/>
          <w:bCs/>
        </w:rPr>
      </w:pPr>
    </w:p>
    <w:p w14:paraId="152693EC" w14:textId="77777777" w:rsidR="00001AFC" w:rsidRDefault="00001AFC" w:rsidP="009F35F2">
      <w:pPr>
        <w:spacing w:before="240" w:after="0" w:line="480" w:lineRule="auto"/>
        <w:rPr>
          <w:rFonts w:asciiTheme="minorBidi" w:hAnsiTheme="minorBidi"/>
          <w:b/>
          <w:bCs/>
        </w:rPr>
      </w:pPr>
    </w:p>
    <w:p w14:paraId="1E0E565D" w14:textId="40B59903" w:rsidR="00CD3CDF" w:rsidRPr="00CD3CDF" w:rsidRDefault="00CD3CDF" w:rsidP="009F35F2">
      <w:pPr>
        <w:spacing w:before="240" w:after="0" w:line="480" w:lineRule="auto"/>
        <w:rPr>
          <w:rFonts w:asciiTheme="minorBidi" w:hAnsiTheme="minorBidi"/>
          <w:b/>
          <w:bCs/>
        </w:rPr>
      </w:pPr>
      <w:r>
        <w:rPr>
          <w:rFonts w:asciiTheme="minorBidi" w:hAnsiTheme="minorBidi"/>
          <w:b/>
          <w:bCs/>
        </w:rPr>
        <w:t>Ethical approval</w:t>
      </w:r>
    </w:p>
    <w:p w14:paraId="44815C2E" w14:textId="787ED9CE" w:rsidR="00AA1A05" w:rsidRPr="00DF5FF1" w:rsidRDefault="00DC14F0" w:rsidP="00472BC3">
      <w:pPr>
        <w:spacing w:before="240" w:after="0" w:line="480" w:lineRule="auto"/>
        <w:rPr>
          <w:rFonts w:asciiTheme="minorBidi" w:hAnsiTheme="minorBidi"/>
        </w:rPr>
      </w:pPr>
      <w:r w:rsidRPr="00DF5FF1">
        <w:rPr>
          <w:rFonts w:asciiTheme="minorBidi" w:hAnsiTheme="minorBidi"/>
        </w:rPr>
        <w:t>Ethical approval for the study was obtained from NRES Committee London – City Road and Hampstead, REC reference 11/HO721/10</w:t>
      </w:r>
      <w:r>
        <w:rPr>
          <w:rFonts w:asciiTheme="minorBidi" w:hAnsiTheme="minorBidi"/>
        </w:rPr>
        <w:t>.</w:t>
      </w:r>
      <w:r w:rsidR="00AA1A05" w:rsidRPr="00DF5FF1">
        <w:rPr>
          <w:rFonts w:asciiTheme="minorBidi" w:hAnsiTheme="minorBidi"/>
        </w:rPr>
        <w:t xml:space="preserve">.  All interviewees provided written </w:t>
      </w:r>
      <w:r w:rsidR="0008789D">
        <w:rPr>
          <w:rFonts w:asciiTheme="minorBidi" w:hAnsiTheme="minorBidi"/>
        </w:rPr>
        <w:t xml:space="preserve">informed </w:t>
      </w:r>
      <w:r w:rsidR="00AA1A05" w:rsidRPr="00DF5FF1">
        <w:rPr>
          <w:rFonts w:asciiTheme="minorBidi" w:hAnsiTheme="minorBidi"/>
        </w:rPr>
        <w:t>consent.  Observations took place with written permission of the meeting chair and</w:t>
      </w:r>
      <w:r w:rsidR="00BE32C8">
        <w:rPr>
          <w:rFonts w:asciiTheme="minorBidi" w:hAnsiTheme="minorBidi"/>
        </w:rPr>
        <w:t xml:space="preserve"> </w:t>
      </w:r>
      <w:r w:rsidR="00AA1A05" w:rsidRPr="00DF5FF1">
        <w:rPr>
          <w:rFonts w:asciiTheme="minorBidi" w:hAnsiTheme="minorBidi"/>
        </w:rPr>
        <w:t xml:space="preserve">advance provision of information </w:t>
      </w:r>
      <w:r w:rsidR="00AA1A05">
        <w:rPr>
          <w:rFonts w:asciiTheme="minorBidi" w:hAnsiTheme="minorBidi"/>
        </w:rPr>
        <w:t>to team members.</w:t>
      </w:r>
    </w:p>
    <w:p w14:paraId="2E9BFBCE" w14:textId="77777777" w:rsidR="00001AFC" w:rsidRDefault="00001AFC" w:rsidP="00DD34F9">
      <w:pPr>
        <w:spacing w:before="240" w:after="0" w:line="480" w:lineRule="auto"/>
        <w:rPr>
          <w:rFonts w:asciiTheme="minorBidi" w:hAnsiTheme="minorBidi"/>
          <w:b/>
          <w:bCs/>
        </w:rPr>
      </w:pPr>
    </w:p>
    <w:p w14:paraId="0E02F7B4" w14:textId="31E8F5C4" w:rsidR="00437459" w:rsidRPr="00DF5FF1" w:rsidRDefault="00B53805" w:rsidP="00DD34F9">
      <w:pPr>
        <w:spacing w:before="240" w:after="0" w:line="480" w:lineRule="auto"/>
        <w:rPr>
          <w:rFonts w:asciiTheme="minorBidi" w:hAnsiTheme="minorBidi"/>
          <w:b/>
          <w:bCs/>
        </w:rPr>
      </w:pPr>
      <w:r>
        <w:rPr>
          <w:rFonts w:asciiTheme="minorBidi" w:hAnsiTheme="minorBidi"/>
          <w:b/>
          <w:bCs/>
        </w:rPr>
        <w:t>RESULTS</w:t>
      </w:r>
    </w:p>
    <w:p w14:paraId="07777E9F" w14:textId="1240DBB6" w:rsidR="004461C4" w:rsidRDefault="00E2513B" w:rsidP="00957F51">
      <w:pPr>
        <w:spacing w:before="240" w:after="0" w:line="480" w:lineRule="auto"/>
        <w:rPr>
          <w:rFonts w:asciiTheme="minorBidi" w:hAnsiTheme="minorBidi"/>
        </w:rPr>
      </w:pPr>
      <w:r w:rsidRPr="00DF5FF1">
        <w:rPr>
          <w:rFonts w:asciiTheme="minorBidi" w:hAnsiTheme="minorBidi"/>
        </w:rPr>
        <w:t xml:space="preserve">Respondents described decision-making about treatment </w:t>
      </w:r>
      <w:r w:rsidR="00DB2A49" w:rsidRPr="00DF5FF1">
        <w:rPr>
          <w:rFonts w:asciiTheme="minorBidi" w:hAnsiTheme="minorBidi"/>
        </w:rPr>
        <w:t xml:space="preserve">for all cancer patients </w:t>
      </w:r>
      <w:r w:rsidRPr="00DF5FF1">
        <w:rPr>
          <w:rFonts w:asciiTheme="minorBidi" w:hAnsiTheme="minorBidi"/>
        </w:rPr>
        <w:t>as a process</w:t>
      </w:r>
      <w:r w:rsidR="00526954">
        <w:rPr>
          <w:rFonts w:asciiTheme="minorBidi" w:hAnsiTheme="minorBidi"/>
        </w:rPr>
        <w:t xml:space="preserve">, beginning at the MDT meeting and </w:t>
      </w:r>
      <w:r w:rsidRPr="00DF5FF1">
        <w:rPr>
          <w:rFonts w:asciiTheme="minorBidi" w:hAnsiTheme="minorBidi"/>
        </w:rPr>
        <w:t>continu</w:t>
      </w:r>
      <w:r w:rsidR="00526954">
        <w:rPr>
          <w:rFonts w:asciiTheme="minorBidi" w:hAnsiTheme="minorBidi"/>
        </w:rPr>
        <w:t>ing</w:t>
      </w:r>
      <w:r w:rsidRPr="00DF5FF1">
        <w:rPr>
          <w:rFonts w:asciiTheme="minorBidi" w:hAnsiTheme="minorBidi"/>
        </w:rPr>
        <w:t xml:space="preserve"> throughout the cancer treatment pathway</w:t>
      </w:r>
      <w:r w:rsidR="0008487F">
        <w:rPr>
          <w:rFonts w:asciiTheme="minorBidi" w:hAnsiTheme="minorBidi"/>
        </w:rPr>
        <w:t>:</w:t>
      </w:r>
    </w:p>
    <w:p w14:paraId="72538C8E" w14:textId="04058793" w:rsidR="007C1E00" w:rsidRPr="00001AFC" w:rsidRDefault="004461C4" w:rsidP="00001AFC">
      <w:pPr>
        <w:spacing w:before="240" w:after="0" w:line="480" w:lineRule="auto"/>
        <w:rPr>
          <w:rFonts w:ascii="Arial" w:hAnsi="Arial" w:cs="Arial"/>
        </w:rPr>
      </w:pPr>
      <w:r>
        <w:rPr>
          <w:rFonts w:ascii="Arial" w:hAnsi="Arial" w:cs="Arial"/>
        </w:rPr>
        <w:t>‘</w:t>
      </w:r>
      <w:r w:rsidRPr="00740179">
        <w:rPr>
          <w:rFonts w:ascii="Arial" w:hAnsi="Arial" w:cs="Arial"/>
          <w:i/>
          <w:iCs/>
        </w:rPr>
        <w:t>So it starts right from the beginning about what sort of treatment they’re going to have.  And then there continue to be a number of choice points along the way</w:t>
      </w:r>
      <w:r>
        <w:rPr>
          <w:rFonts w:ascii="Arial" w:hAnsi="Arial" w:cs="Arial"/>
        </w:rPr>
        <w:t>’ (Oncologist D03)</w:t>
      </w:r>
      <w:r>
        <w:rPr>
          <w:rStyle w:val="FootnoteReference"/>
          <w:rFonts w:ascii="Arial" w:hAnsi="Arial" w:cs="Arial"/>
        </w:rPr>
        <w:footnoteReference w:id="2"/>
      </w:r>
    </w:p>
    <w:p w14:paraId="5A504582" w14:textId="6722B2AF" w:rsidR="00692D0F" w:rsidRPr="007C1E00" w:rsidRDefault="00692D0F" w:rsidP="00692D0F">
      <w:pPr>
        <w:spacing w:before="240" w:after="0" w:line="480" w:lineRule="auto"/>
        <w:rPr>
          <w:rFonts w:asciiTheme="minorBidi" w:hAnsiTheme="minorBidi"/>
          <w:b/>
          <w:bCs/>
        </w:rPr>
      </w:pPr>
      <w:r>
        <w:rPr>
          <w:rFonts w:asciiTheme="minorBidi" w:hAnsiTheme="minorBidi"/>
          <w:b/>
          <w:bCs/>
        </w:rPr>
        <w:t>A focus on the cancer</w:t>
      </w:r>
      <w:r w:rsidR="000B3746">
        <w:rPr>
          <w:rFonts w:asciiTheme="minorBidi" w:hAnsiTheme="minorBidi"/>
          <w:b/>
          <w:bCs/>
        </w:rPr>
        <w:t xml:space="preserve"> pathology</w:t>
      </w:r>
      <w:r>
        <w:rPr>
          <w:rFonts w:asciiTheme="minorBidi" w:hAnsiTheme="minorBidi"/>
          <w:b/>
          <w:bCs/>
        </w:rPr>
        <w:t xml:space="preserve"> in MDT meetings</w:t>
      </w:r>
    </w:p>
    <w:p w14:paraId="5CB0D527" w14:textId="772423FB" w:rsidR="008D1EB9" w:rsidRDefault="007764F0" w:rsidP="007764F0">
      <w:pPr>
        <w:spacing w:before="240" w:after="0" w:line="480" w:lineRule="auto"/>
        <w:rPr>
          <w:rFonts w:asciiTheme="minorBidi" w:hAnsiTheme="minorBidi"/>
        </w:rPr>
      </w:pPr>
      <w:r>
        <w:rPr>
          <w:rFonts w:asciiTheme="minorBidi" w:hAnsiTheme="minorBidi"/>
        </w:rPr>
        <w:t xml:space="preserve">Typically present at the MDT meetings observed were surgical teams, oncologists and nurses directly involved with patient cancer care and treatment, together with radiologists and pathologists who provided the investigation results required to make a diagnosis and inform treatment plans.  </w:t>
      </w:r>
      <w:r w:rsidR="00526954">
        <w:rPr>
          <w:rFonts w:asciiTheme="minorBidi" w:hAnsiTheme="minorBidi"/>
        </w:rPr>
        <w:t>R</w:t>
      </w:r>
      <w:r w:rsidR="00E2513B" w:rsidRPr="00DF5FF1">
        <w:rPr>
          <w:rFonts w:asciiTheme="minorBidi" w:hAnsiTheme="minorBidi"/>
        </w:rPr>
        <w:t xml:space="preserve">espondents </w:t>
      </w:r>
      <w:r w:rsidR="00526954" w:rsidRPr="00DF5FF1">
        <w:rPr>
          <w:rFonts w:asciiTheme="minorBidi" w:hAnsiTheme="minorBidi"/>
        </w:rPr>
        <w:t xml:space="preserve">perceived </w:t>
      </w:r>
      <w:r w:rsidR="00526954">
        <w:rPr>
          <w:rFonts w:asciiTheme="minorBidi" w:hAnsiTheme="minorBidi"/>
        </w:rPr>
        <w:t xml:space="preserve">the MDT meeting </w:t>
      </w:r>
      <w:r w:rsidR="00CB2BE1" w:rsidRPr="00DF5FF1">
        <w:rPr>
          <w:rFonts w:asciiTheme="minorBidi" w:hAnsiTheme="minorBidi"/>
        </w:rPr>
        <w:t>as providing</w:t>
      </w:r>
      <w:r w:rsidR="00E2513B" w:rsidRPr="00DF5FF1">
        <w:rPr>
          <w:rFonts w:asciiTheme="minorBidi" w:hAnsiTheme="minorBidi"/>
        </w:rPr>
        <w:t xml:space="preserve"> a structured and rigorous approach to reviewing investigation results and reaching a diagnosis, enabling the formulation of a treatment plan that represented the optimum treatment for the pathology. MDT meetings were described as focusing on cancer pathology rather than the patient</w:t>
      </w:r>
      <w:r w:rsidR="008D1EB9">
        <w:rPr>
          <w:rFonts w:asciiTheme="minorBidi" w:hAnsiTheme="minorBidi"/>
        </w:rPr>
        <w:t>:</w:t>
      </w:r>
    </w:p>
    <w:p w14:paraId="7B248E4D" w14:textId="11FA9B55" w:rsidR="008D1EB9" w:rsidRDefault="00740179" w:rsidP="00740179">
      <w:pPr>
        <w:spacing w:before="240" w:after="0" w:line="480" w:lineRule="auto"/>
        <w:rPr>
          <w:rFonts w:asciiTheme="minorBidi" w:hAnsiTheme="minorBidi"/>
        </w:rPr>
      </w:pPr>
      <w:r>
        <w:rPr>
          <w:rFonts w:ascii="Arial" w:hAnsi="Arial" w:cs="Arial"/>
        </w:rPr>
        <w:t>‘</w:t>
      </w:r>
      <w:r w:rsidR="008D1EB9" w:rsidRPr="00740179">
        <w:rPr>
          <w:rFonts w:ascii="Arial" w:hAnsi="Arial" w:cs="Arial"/>
          <w:i/>
          <w:iCs/>
        </w:rPr>
        <w:t>So it’s quite a lot to get through, ‘cos we have to look at the pathology, imaging.  It has to be very medical an</w:t>
      </w:r>
      <w:r w:rsidRPr="00740179">
        <w:rPr>
          <w:rFonts w:ascii="Arial" w:hAnsi="Arial" w:cs="Arial"/>
          <w:i/>
          <w:iCs/>
        </w:rPr>
        <w:t>d almost devoid of the patient</w:t>
      </w:r>
      <w:r>
        <w:rPr>
          <w:rFonts w:ascii="Arial" w:hAnsi="Arial" w:cs="Arial"/>
        </w:rPr>
        <w:t>’ (Surgeon D08)</w:t>
      </w:r>
    </w:p>
    <w:p w14:paraId="2B3E5AF5" w14:textId="5591CA28" w:rsidR="00AC0205" w:rsidRDefault="00740179" w:rsidP="00740179">
      <w:pPr>
        <w:spacing w:before="240" w:after="0" w:line="480" w:lineRule="auto"/>
        <w:rPr>
          <w:rFonts w:asciiTheme="minorBidi" w:hAnsiTheme="minorBidi"/>
        </w:rPr>
      </w:pPr>
      <w:r>
        <w:rPr>
          <w:rFonts w:asciiTheme="minorBidi" w:hAnsiTheme="minorBidi"/>
        </w:rPr>
        <w:t xml:space="preserve">This </w:t>
      </w:r>
      <w:r w:rsidR="00F5451A">
        <w:rPr>
          <w:rFonts w:asciiTheme="minorBidi" w:hAnsiTheme="minorBidi"/>
        </w:rPr>
        <w:t xml:space="preserve">perspective </w:t>
      </w:r>
      <w:r w:rsidR="00E2513B" w:rsidRPr="00DF5FF1">
        <w:rPr>
          <w:rFonts w:asciiTheme="minorBidi" w:hAnsiTheme="minorBidi"/>
        </w:rPr>
        <w:t xml:space="preserve">corresponded with </w:t>
      </w:r>
      <w:r w:rsidR="00F5451A">
        <w:rPr>
          <w:rFonts w:asciiTheme="minorBidi" w:hAnsiTheme="minorBidi"/>
        </w:rPr>
        <w:t xml:space="preserve">our </w:t>
      </w:r>
      <w:r w:rsidR="00E2513B" w:rsidRPr="00DF5FF1">
        <w:rPr>
          <w:rFonts w:asciiTheme="minorBidi" w:hAnsiTheme="minorBidi"/>
        </w:rPr>
        <w:t>observation</w:t>
      </w:r>
      <w:r w:rsidR="00F5451A">
        <w:rPr>
          <w:rFonts w:asciiTheme="minorBidi" w:hAnsiTheme="minorBidi"/>
        </w:rPr>
        <w:t xml:space="preserve"> of MDT meetings. </w:t>
      </w:r>
      <w:r w:rsidR="00E2513B" w:rsidRPr="00DF5FF1">
        <w:rPr>
          <w:rFonts w:asciiTheme="minorBidi" w:hAnsiTheme="minorBidi"/>
        </w:rPr>
        <w:t>For patients with a new d</w:t>
      </w:r>
      <w:r w:rsidR="00350696" w:rsidRPr="00DF5FF1">
        <w:rPr>
          <w:rFonts w:asciiTheme="minorBidi" w:hAnsiTheme="minorBidi"/>
        </w:rPr>
        <w:t>iagnosis of cancer, radiology</w:t>
      </w:r>
      <w:r w:rsidR="00E2513B" w:rsidRPr="00DF5FF1">
        <w:rPr>
          <w:rFonts w:asciiTheme="minorBidi" w:hAnsiTheme="minorBidi"/>
        </w:rPr>
        <w:t xml:space="preserve"> and histopatholog</w:t>
      </w:r>
      <w:r w:rsidR="00F50BF7" w:rsidRPr="00DF5FF1">
        <w:rPr>
          <w:rFonts w:asciiTheme="minorBidi" w:hAnsiTheme="minorBidi"/>
        </w:rPr>
        <w:t>y findings</w:t>
      </w:r>
      <w:r w:rsidR="00E2513B" w:rsidRPr="00DF5FF1">
        <w:rPr>
          <w:rFonts w:asciiTheme="minorBidi" w:hAnsiTheme="minorBidi"/>
        </w:rPr>
        <w:t xml:space="preserve"> were presented to determine the diagnosis and </w:t>
      </w:r>
      <w:r w:rsidR="00125C31" w:rsidRPr="00DF5FF1">
        <w:rPr>
          <w:rFonts w:asciiTheme="minorBidi" w:hAnsiTheme="minorBidi"/>
        </w:rPr>
        <w:t>develop treatment recommendations</w:t>
      </w:r>
      <w:r w:rsidR="00E2513B" w:rsidRPr="00DF5FF1">
        <w:rPr>
          <w:rFonts w:asciiTheme="minorBidi" w:hAnsiTheme="minorBidi"/>
        </w:rPr>
        <w:t xml:space="preserve">.  Information about comorbidity was sometimes part of the </w:t>
      </w:r>
      <w:r>
        <w:rPr>
          <w:rFonts w:asciiTheme="minorBidi" w:hAnsiTheme="minorBidi"/>
        </w:rPr>
        <w:t xml:space="preserve">observed </w:t>
      </w:r>
      <w:r w:rsidR="00E2513B" w:rsidRPr="00DF5FF1">
        <w:rPr>
          <w:rFonts w:asciiTheme="minorBidi" w:hAnsiTheme="minorBidi"/>
        </w:rPr>
        <w:t>discussion</w:t>
      </w:r>
      <w:r>
        <w:rPr>
          <w:rFonts w:asciiTheme="minorBidi" w:hAnsiTheme="minorBidi"/>
        </w:rPr>
        <w:t>s</w:t>
      </w:r>
      <w:r w:rsidR="00E2513B" w:rsidRPr="00DF5FF1">
        <w:rPr>
          <w:rFonts w:asciiTheme="minorBidi" w:hAnsiTheme="minorBidi"/>
        </w:rPr>
        <w:t xml:space="preserve"> </w:t>
      </w:r>
      <w:r w:rsidR="0053651D" w:rsidRPr="00DF5FF1">
        <w:rPr>
          <w:rFonts w:asciiTheme="minorBidi" w:hAnsiTheme="minorBidi"/>
        </w:rPr>
        <w:t xml:space="preserve">but not routinely included. </w:t>
      </w:r>
      <w:r>
        <w:rPr>
          <w:rFonts w:asciiTheme="minorBidi" w:hAnsiTheme="minorBidi"/>
        </w:rPr>
        <w:t xml:space="preserve">Interviewees </w:t>
      </w:r>
      <w:r w:rsidR="00F5451A">
        <w:rPr>
          <w:rFonts w:asciiTheme="minorBidi" w:hAnsiTheme="minorBidi"/>
        </w:rPr>
        <w:t xml:space="preserve">said </w:t>
      </w:r>
      <w:r>
        <w:rPr>
          <w:rFonts w:asciiTheme="minorBidi" w:hAnsiTheme="minorBidi"/>
        </w:rPr>
        <w:t>that i</w:t>
      </w:r>
      <w:r w:rsidR="00E2513B" w:rsidRPr="00DF5FF1">
        <w:rPr>
          <w:rFonts w:asciiTheme="minorBidi" w:hAnsiTheme="minorBidi"/>
        </w:rPr>
        <w:t xml:space="preserve">t was generally assumed </w:t>
      </w:r>
      <w:r>
        <w:rPr>
          <w:rFonts w:asciiTheme="minorBidi" w:hAnsiTheme="minorBidi"/>
        </w:rPr>
        <w:t xml:space="preserve">by meeting participants </w:t>
      </w:r>
      <w:r w:rsidR="00E2513B" w:rsidRPr="00DF5FF1">
        <w:rPr>
          <w:rFonts w:asciiTheme="minorBidi" w:hAnsiTheme="minorBidi"/>
        </w:rPr>
        <w:t xml:space="preserve">that if a patient had significant problems these would be recorded on the </w:t>
      </w:r>
      <w:r w:rsidR="0041641F" w:rsidRPr="00DF5FF1">
        <w:rPr>
          <w:rFonts w:asciiTheme="minorBidi" w:hAnsiTheme="minorBidi"/>
        </w:rPr>
        <w:t xml:space="preserve">meeting </w:t>
      </w:r>
      <w:r w:rsidR="00125C31" w:rsidRPr="00DF5FF1">
        <w:rPr>
          <w:rFonts w:asciiTheme="minorBidi" w:hAnsiTheme="minorBidi"/>
        </w:rPr>
        <w:t>notes</w:t>
      </w:r>
      <w:r w:rsidR="0041641F" w:rsidRPr="00DF5FF1">
        <w:rPr>
          <w:rFonts w:asciiTheme="minorBidi" w:hAnsiTheme="minorBidi"/>
        </w:rPr>
        <w:t xml:space="preserve"> o</w:t>
      </w:r>
      <w:r w:rsidR="00E2513B" w:rsidRPr="00DF5FF1">
        <w:rPr>
          <w:rFonts w:asciiTheme="minorBidi" w:hAnsiTheme="minorBidi"/>
        </w:rPr>
        <w:t xml:space="preserve">r mentioned, although </w:t>
      </w:r>
      <w:r w:rsidR="00F5451A" w:rsidRPr="00DF5FF1">
        <w:rPr>
          <w:rFonts w:asciiTheme="minorBidi" w:hAnsiTheme="minorBidi"/>
        </w:rPr>
        <w:t>sometimes</w:t>
      </w:r>
      <w:r w:rsidR="00F5451A" w:rsidRPr="00DF5FF1" w:rsidDel="00740179">
        <w:rPr>
          <w:rFonts w:asciiTheme="minorBidi" w:hAnsiTheme="minorBidi"/>
        </w:rPr>
        <w:t xml:space="preserve"> </w:t>
      </w:r>
      <w:r w:rsidR="00E2513B" w:rsidRPr="00DF5FF1">
        <w:rPr>
          <w:rFonts w:asciiTheme="minorBidi" w:hAnsiTheme="minorBidi"/>
        </w:rPr>
        <w:t>this information was not available.</w:t>
      </w:r>
    </w:p>
    <w:p w14:paraId="22E565D8" w14:textId="44A89FAB" w:rsidR="003D76E2" w:rsidRDefault="00AC0205" w:rsidP="005225B1">
      <w:pPr>
        <w:spacing w:before="240" w:after="0" w:line="480" w:lineRule="auto"/>
        <w:rPr>
          <w:rFonts w:asciiTheme="minorBidi" w:hAnsiTheme="minorBidi"/>
        </w:rPr>
      </w:pPr>
      <w:r>
        <w:rPr>
          <w:rFonts w:asciiTheme="minorBidi" w:hAnsiTheme="minorBidi"/>
        </w:rPr>
        <w:t>‘</w:t>
      </w:r>
      <w:r w:rsidR="00AB2672">
        <w:rPr>
          <w:rFonts w:asciiTheme="minorBidi" w:hAnsiTheme="minorBidi"/>
          <w:i/>
          <w:iCs/>
        </w:rPr>
        <w:t xml:space="preserve">Sometimes the doctor who’s seen the patient isn’t necessarily at the meeting or the nurse may not be there, so you may be discussing the patient with the notes rather than somebody who’s familiar with the patient. So I think that makes it difficult </w:t>
      </w:r>
      <w:r w:rsidR="005225B1">
        <w:rPr>
          <w:rFonts w:asciiTheme="minorBidi" w:hAnsiTheme="minorBidi"/>
          <w:i/>
          <w:iCs/>
        </w:rPr>
        <w:t xml:space="preserve">… </w:t>
      </w:r>
      <w:r w:rsidR="00AB2672">
        <w:rPr>
          <w:rFonts w:asciiTheme="minorBidi" w:hAnsiTheme="minorBidi"/>
          <w:i/>
          <w:iCs/>
        </w:rPr>
        <w:t>to make an all-round balanced decision</w:t>
      </w:r>
      <w:r>
        <w:rPr>
          <w:rFonts w:asciiTheme="minorBidi" w:hAnsiTheme="minorBidi"/>
          <w:i/>
          <w:iCs/>
        </w:rPr>
        <w:t xml:space="preserve">’ </w:t>
      </w:r>
      <w:r w:rsidR="00AB2672">
        <w:rPr>
          <w:rFonts w:asciiTheme="minorBidi" w:hAnsiTheme="minorBidi"/>
        </w:rPr>
        <w:t>(Oncologist D10</w:t>
      </w:r>
      <w:r>
        <w:rPr>
          <w:rFonts w:asciiTheme="minorBidi" w:hAnsiTheme="minorBidi"/>
        </w:rPr>
        <w:t>).</w:t>
      </w:r>
    </w:p>
    <w:p w14:paraId="2AFA8221" w14:textId="2C24800C" w:rsidR="00CC2842" w:rsidRDefault="00CC2842" w:rsidP="00CC2842">
      <w:pPr>
        <w:spacing w:before="240" w:after="0" w:line="480" w:lineRule="auto"/>
        <w:rPr>
          <w:rFonts w:asciiTheme="minorBidi" w:hAnsiTheme="minorBidi"/>
        </w:rPr>
      </w:pPr>
      <w:r w:rsidRPr="00E05CDC">
        <w:rPr>
          <w:rFonts w:asciiTheme="minorBidi" w:hAnsiTheme="minorBidi"/>
          <w:i/>
          <w:iCs/>
        </w:rPr>
        <w:t>‘Yes, because some decisions we make at the [MDT meeting] we would say “We are presuming this patient is very fit” and then we say “This patient will have chemotherapy/radiotherapy and whatever”.  And then they come to the clinic and you find that their blood sugar is out of control, or they’ve had a recent stroke, or whatever.  And then that changes everything’</w:t>
      </w:r>
      <w:r>
        <w:rPr>
          <w:rFonts w:asciiTheme="minorBidi" w:hAnsiTheme="minorBidi"/>
        </w:rPr>
        <w:t xml:space="preserve"> (Oncologist D</w:t>
      </w:r>
      <w:r w:rsidR="00E05CDC">
        <w:rPr>
          <w:rFonts w:asciiTheme="minorBidi" w:hAnsiTheme="minorBidi"/>
        </w:rPr>
        <w:t>0</w:t>
      </w:r>
      <w:r>
        <w:rPr>
          <w:rFonts w:asciiTheme="minorBidi" w:hAnsiTheme="minorBidi"/>
        </w:rPr>
        <w:t>6)</w:t>
      </w:r>
      <w:r w:rsidRPr="00CC2842">
        <w:rPr>
          <w:rFonts w:asciiTheme="minorBidi" w:hAnsiTheme="minorBidi"/>
        </w:rPr>
        <w:t>.</w:t>
      </w:r>
    </w:p>
    <w:p w14:paraId="2A15EA48" w14:textId="72A126A4" w:rsidR="005E522A" w:rsidRPr="005E522A" w:rsidRDefault="005E522A" w:rsidP="005E522A">
      <w:pPr>
        <w:spacing w:before="240" w:after="0" w:line="480" w:lineRule="auto"/>
        <w:rPr>
          <w:rFonts w:asciiTheme="minorBidi" w:hAnsiTheme="minorBidi"/>
        </w:rPr>
      </w:pPr>
      <w:r w:rsidRPr="005E522A">
        <w:rPr>
          <w:rFonts w:asciiTheme="minorBidi" w:hAnsiTheme="minorBidi"/>
          <w:i/>
          <w:iCs/>
        </w:rPr>
        <w:t>‘In our MDT, very few social issues are being discussed, if I’m truthful’</w:t>
      </w:r>
      <w:r>
        <w:rPr>
          <w:rFonts w:asciiTheme="minorBidi" w:hAnsiTheme="minorBidi"/>
        </w:rPr>
        <w:t xml:space="preserve"> (Oncologist D07)</w:t>
      </w:r>
      <w:r w:rsidRPr="005E522A">
        <w:rPr>
          <w:rFonts w:asciiTheme="minorBidi" w:hAnsiTheme="minorBidi"/>
        </w:rPr>
        <w:t>.</w:t>
      </w:r>
    </w:p>
    <w:p w14:paraId="6449B6CD" w14:textId="6D0DAB9A" w:rsidR="00565D35" w:rsidRPr="00D852C4" w:rsidRDefault="00E2513B" w:rsidP="005E522A">
      <w:pPr>
        <w:spacing w:before="240" w:after="0" w:line="480" w:lineRule="auto"/>
        <w:rPr>
          <w:rFonts w:asciiTheme="minorBidi" w:hAnsiTheme="minorBidi"/>
        </w:rPr>
      </w:pPr>
      <w:r w:rsidRPr="00DF5FF1">
        <w:rPr>
          <w:rFonts w:asciiTheme="minorBidi" w:hAnsiTheme="minorBidi"/>
        </w:rPr>
        <w:t xml:space="preserve">It was </w:t>
      </w:r>
      <w:r w:rsidR="005225B1">
        <w:rPr>
          <w:rFonts w:asciiTheme="minorBidi" w:hAnsiTheme="minorBidi"/>
        </w:rPr>
        <w:t>rare</w:t>
      </w:r>
      <w:r w:rsidRPr="00DF5FF1">
        <w:rPr>
          <w:rFonts w:asciiTheme="minorBidi" w:hAnsiTheme="minorBidi"/>
        </w:rPr>
        <w:t xml:space="preserve"> </w:t>
      </w:r>
      <w:r w:rsidR="003D76E2" w:rsidRPr="00DF5FF1">
        <w:rPr>
          <w:rFonts w:asciiTheme="minorBidi" w:hAnsiTheme="minorBidi"/>
        </w:rPr>
        <w:t xml:space="preserve">in meetings observed </w:t>
      </w:r>
      <w:r w:rsidRPr="00DF5FF1">
        <w:rPr>
          <w:rFonts w:asciiTheme="minorBidi" w:hAnsiTheme="minorBidi"/>
        </w:rPr>
        <w:t xml:space="preserve">for </w:t>
      </w:r>
      <w:r w:rsidR="00F5451A">
        <w:rPr>
          <w:rFonts w:asciiTheme="minorBidi" w:hAnsiTheme="minorBidi"/>
        </w:rPr>
        <w:t xml:space="preserve">anyone to introduce </w:t>
      </w:r>
      <w:r w:rsidRPr="00DF5FF1">
        <w:rPr>
          <w:rFonts w:asciiTheme="minorBidi" w:hAnsiTheme="minorBidi"/>
        </w:rPr>
        <w:t>more complex patient-</w:t>
      </w:r>
      <w:r w:rsidR="00E27188" w:rsidRPr="00DF5FF1">
        <w:rPr>
          <w:rFonts w:asciiTheme="minorBidi" w:hAnsiTheme="minorBidi"/>
        </w:rPr>
        <w:t>centred</w:t>
      </w:r>
      <w:r w:rsidRPr="00DF5FF1">
        <w:rPr>
          <w:rFonts w:asciiTheme="minorBidi" w:hAnsiTheme="minorBidi"/>
        </w:rPr>
        <w:t xml:space="preserve"> information</w:t>
      </w:r>
      <w:r w:rsidR="00F50BF7" w:rsidRPr="00DF5FF1">
        <w:rPr>
          <w:rFonts w:asciiTheme="minorBidi" w:hAnsiTheme="minorBidi"/>
        </w:rPr>
        <w:t>,</w:t>
      </w:r>
      <w:r w:rsidR="0053651D" w:rsidRPr="00DF5FF1">
        <w:rPr>
          <w:rFonts w:asciiTheme="minorBidi" w:hAnsiTheme="minorBidi"/>
        </w:rPr>
        <w:t xml:space="preserve"> such as comorbidities, psychosocial </w:t>
      </w:r>
      <w:r w:rsidR="00F50BF7" w:rsidRPr="00DF5FF1">
        <w:rPr>
          <w:rFonts w:asciiTheme="minorBidi" w:hAnsiTheme="minorBidi"/>
        </w:rPr>
        <w:t xml:space="preserve">and </w:t>
      </w:r>
      <w:r w:rsidR="0053651D" w:rsidRPr="00DF5FF1">
        <w:rPr>
          <w:rFonts w:asciiTheme="minorBidi" w:hAnsiTheme="minorBidi"/>
        </w:rPr>
        <w:t xml:space="preserve">supportive </w:t>
      </w:r>
      <w:r w:rsidR="005E6D4F" w:rsidRPr="00DF5FF1">
        <w:rPr>
          <w:rFonts w:asciiTheme="minorBidi" w:hAnsiTheme="minorBidi"/>
        </w:rPr>
        <w:t xml:space="preserve">care </w:t>
      </w:r>
      <w:r w:rsidR="0053651D" w:rsidRPr="00DF5FF1">
        <w:rPr>
          <w:rFonts w:asciiTheme="minorBidi" w:hAnsiTheme="minorBidi"/>
        </w:rPr>
        <w:t>needs or patient preferences</w:t>
      </w:r>
      <w:r w:rsidRPr="00DF5FF1">
        <w:rPr>
          <w:rFonts w:asciiTheme="minorBidi" w:hAnsiTheme="minorBidi"/>
        </w:rPr>
        <w:t xml:space="preserve">.  </w:t>
      </w:r>
      <w:r w:rsidR="00AB2672">
        <w:rPr>
          <w:rFonts w:asciiTheme="minorBidi" w:hAnsiTheme="minorBidi"/>
        </w:rPr>
        <w:t>M</w:t>
      </w:r>
      <w:r w:rsidR="00C05312">
        <w:rPr>
          <w:rFonts w:asciiTheme="minorBidi" w:hAnsiTheme="minorBidi"/>
        </w:rPr>
        <w:t xml:space="preserve">edical and nursing staff talked about the </w:t>
      </w:r>
      <w:r w:rsidR="00335127">
        <w:rPr>
          <w:rFonts w:asciiTheme="minorBidi" w:hAnsiTheme="minorBidi"/>
        </w:rPr>
        <w:t>importance of nurses’ input to bring</w:t>
      </w:r>
      <w:r w:rsidR="00C05312">
        <w:rPr>
          <w:rFonts w:asciiTheme="minorBidi" w:hAnsiTheme="minorBidi"/>
        </w:rPr>
        <w:t xml:space="preserve"> these wider issues t</w:t>
      </w:r>
      <w:r w:rsidR="00D852C4">
        <w:rPr>
          <w:rFonts w:asciiTheme="minorBidi" w:hAnsiTheme="minorBidi"/>
        </w:rPr>
        <w:t>o the attention of the meeting:</w:t>
      </w:r>
    </w:p>
    <w:p w14:paraId="10F0289E" w14:textId="5E0211E0" w:rsidR="0023035E" w:rsidRDefault="0023035E" w:rsidP="00256AEA">
      <w:pPr>
        <w:spacing w:before="240" w:after="0" w:line="480" w:lineRule="auto"/>
        <w:rPr>
          <w:rFonts w:asciiTheme="minorBidi" w:hAnsiTheme="minorBidi"/>
        </w:rPr>
      </w:pPr>
      <w:r>
        <w:rPr>
          <w:rFonts w:asciiTheme="minorBidi" w:hAnsiTheme="minorBidi"/>
        </w:rPr>
        <w:t>‘</w:t>
      </w:r>
      <w:r>
        <w:rPr>
          <w:rFonts w:asciiTheme="minorBidi" w:hAnsiTheme="minorBidi"/>
          <w:i/>
          <w:iCs/>
        </w:rPr>
        <w:t>The breast care nurses do all attend the MDT meeting, and they recognise their role as patient advocates, and they are listened to and respected</w:t>
      </w:r>
      <w:r>
        <w:rPr>
          <w:rFonts w:asciiTheme="minorBidi" w:hAnsiTheme="minorBidi"/>
        </w:rPr>
        <w:t>’ (Surgeon D03)</w:t>
      </w:r>
    </w:p>
    <w:p w14:paraId="3AF052BC" w14:textId="0DFB96B2" w:rsidR="00565D35" w:rsidRPr="00313978" w:rsidRDefault="00D852C4" w:rsidP="005225B1">
      <w:pPr>
        <w:spacing w:before="240" w:after="0" w:line="480" w:lineRule="auto"/>
        <w:rPr>
          <w:rFonts w:asciiTheme="minorBidi" w:hAnsiTheme="minorBidi"/>
          <w:i/>
          <w:iCs/>
        </w:rPr>
      </w:pPr>
      <w:r>
        <w:rPr>
          <w:rFonts w:ascii="Arial" w:hAnsi="Arial" w:cs="Arial"/>
        </w:rPr>
        <w:t>‘</w:t>
      </w:r>
      <w:r w:rsidR="00565D35" w:rsidRPr="00D852C4">
        <w:rPr>
          <w:rFonts w:ascii="Arial" w:hAnsi="Arial" w:cs="Arial"/>
          <w:i/>
          <w:iCs/>
        </w:rPr>
        <w:t xml:space="preserve">You know after diagnosis you can get a sense sometimes of people, of what their initial thoughts might be on how they may want to have treatment or not have treatment, or be amenable to this but not to that, and you can kind of enter that into part of the </w:t>
      </w:r>
      <w:r w:rsidRPr="00D852C4">
        <w:rPr>
          <w:rFonts w:ascii="Arial" w:hAnsi="Arial" w:cs="Arial"/>
          <w:i/>
          <w:iCs/>
        </w:rPr>
        <w:t>MDT meeting</w:t>
      </w:r>
      <w:r w:rsidR="00565D35" w:rsidRPr="00D852C4">
        <w:rPr>
          <w:rFonts w:ascii="Arial" w:hAnsi="Arial" w:cs="Arial"/>
          <w:i/>
          <w:iCs/>
        </w:rPr>
        <w:t xml:space="preserve"> discussion</w:t>
      </w:r>
      <w:r w:rsidR="00BE32C8">
        <w:rPr>
          <w:rFonts w:ascii="Arial" w:hAnsi="Arial" w:cs="Arial"/>
          <w:i/>
          <w:iCs/>
        </w:rPr>
        <w:t>’</w:t>
      </w:r>
      <w:r w:rsidR="00565D35">
        <w:rPr>
          <w:rFonts w:ascii="Arial" w:hAnsi="Arial" w:cs="Arial"/>
        </w:rPr>
        <w:t xml:space="preserve"> </w:t>
      </w:r>
      <w:r>
        <w:rPr>
          <w:rFonts w:ascii="Arial" w:hAnsi="Arial" w:cs="Arial"/>
        </w:rPr>
        <w:t>(Nurse N4</w:t>
      </w:r>
      <w:r>
        <w:rPr>
          <w:rStyle w:val="FootnoteReference"/>
          <w:rFonts w:ascii="Arial" w:hAnsi="Arial" w:cs="Arial"/>
        </w:rPr>
        <w:footnoteReference w:id="3"/>
      </w:r>
      <w:r>
        <w:rPr>
          <w:rFonts w:ascii="Arial" w:hAnsi="Arial" w:cs="Arial"/>
        </w:rPr>
        <w:t>)</w:t>
      </w:r>
    </w:p>
    <w:p w14:paraId="4E54E68B" w14:textId="04C98EEB" w:rsidR="00B16D7B" w:rsidRDefault="00AB2672" w:rsidP="00335127">
      <w:pPr>
        <w:spacing w:before="240" w:after="0" w:line="480" w:lineRule="auto"/>
        <w:rPr>
          <w:rFonts w:asciiTheme="minorBidi" w:hAnsiTheme="minorBidi"/>
        </w:rPr>
      </w:pPr>
      <w:r>
        <w:rPr>
          <w:rFonts w:asciiTheme="minorBidi" w:hAnsiTheme="minorBidi"/>
        </w:rPr>
        <w:t xml:space="preserve">However, a consistent nursing </w:t>
      </w:r>
      <w:r w:rsidR="00335127">
        <w:rPr>
          <w:rFonts w:asciiTheme="minorBidi" w:hAnsiTheme="minorBidi"/>
        </w:rPr>
        <w:t>contribution</w:t>
      </w:r>
      <w:r w:rsidR="005225B1">
        <w:rPr>
          <w:rFonts w:asciiTheme="minorBidi" w:hAnsiTheme="minorBidi"/>
        </w:rPr>
        <w:t xml:space="preserve"> was not observed </w:t>
      </w:r>
      <w:r>
        <w:rPr>
          <w:rFonts w:asciiTheme="minorBidi" w:hAnsiTheme="minorBidi"/>
        </w:rPr>
        <w:t xml:space="preserve">across the meetings.  </w:t>
      </w:r>
      <w:r w:rsidR="00B61626">
        <w:rPr>
          <w:rFonts w:asciiTheme="minorBidi" w:hAnsiTheme="minorBidi"/>
        </w:rPr>
        <w:t>In one meeting, a nurse specialist presen</w:t>
      </w:r>
      <w:r w:rsidR="008818F6">
        <w:rPr>
          <w:rFonts w:asciiTheme="minorBidi" w:hAnsiTheme="minorBidi"/>
        </w:rPr>
        <w:t>ted patient cases</w:t>
      </w:r>
      <w:r w:rsidR="00B61626">
        <w:rPr>
          <w:rFonts w:asciiTheme="minorBidi" w:hAnsiTheme="minorBidi"/>
        </w:rPr>
        <w:t xml:space="preserve"> and took the lead in coordinating a plan of action for them.  But, in other meetings observed, nurses rarely </w:t>
      </w:r>
      <w:r w:rsidR="00234DEB">
        <w:rPr>
          <w:rFonts w:asciiTheme="minorBidi" w:hAnsiTheme="minorBidi"/>
        </w:rPr>
        <w:t xml:space="preserve">participated in </w:t>
      </w:r>
      <w:r w:rsidR="00B61626">
        <w:rPr>
          <w:rFonts w:asciiTheme="minorBidi" w:hAnsiTheme="minorBidi"/>
        </w:rPr>
        <w:t xml:space="preserve">discussions.  </w:t>
      </w:r>
    </w:p>
    <w:p w14:paraId="0AC12454" w14:textId="3936B35C" w:rsidR="00692D0F" w:rsidRPr="007C1E00" w:rsidRDefault="00692D0F" w:rsidP="00335127">
      <w:pPr>
        <w:spacing w:before="240" w:after="0" w:line="480" w:lineRule="auto"/>
        <w:rPr>
          <w:rFonts w:asciiTheme="minorBidi" w:hAnsiTheme="minorBidi"/>
          <w:b/>
          <w:bCs/>
        </w:rPr>
      </w:pPr>
      <w:r>
        <w:rPr>
          <w:rFonts w:asciiTheme="minorBidi" w:hAnsiTheme="minorBidi"/>
          <w:b/>
          <w:bCs/>
        </w:rPr>
        <w:t>Natio</w:t>
      </w:r>
      <w:r w:rsidR="00C52B67">
        <w:rPr>
          <w:rFonts w:asciiTheme="minorBidi" w:hAnsiTheme="minorBidi"/>
          <w:b/>
          <w:bCs/>
        </w:rPr>
        <w:t>nal targets dictate</w:t>
      </w:r>
      <w:r>
        <w:rPr>
          <w:rFonts w:asciiTheme="minorBidi" w:hAnsiTheme="minorBidi"/>
          <w:b/>
          <w:bCs/>
        </w:rPr>
        <w:t xml:space="preserve"> pace and style of meeting</w:t>
      </w:r>
    </w:p>
    <w:p w14:paraId="4CD6D521" w14:textId="26522E30" w:rsidR="00E2513B" w:rsidRPr="00DF5FF1" w:rsidRDefault="00B71C58" w:rsidP="00335127">
      <w:pPr>
        <w:spacing w:before="240" w:after="0" w:line="480" w:lineRule="auto"/>
        <w:rPr>
          <w:rFonts w:asciiTheme="minorBidi" w:hAnsiTheme="minorBidi"/>
        </w:rPr>
      </w:pPr>
      <w:r>
        <w:rPr>
          <w:rFonts w:asciiTheme="minorBidi" w:hAnsiTheme="minorBidi"/>
        </w:rPr>
        <w:t xml:space="preserve">Respondents </w:t>
      </w:r>
      <w:r w:rsidR="00335127">
        <w:rPr>
          <w:rFonts w:asciiTheme="minorBidi" w:hAnsiTheme="minorBidi"/>
        </w:rPr>
        <w:t xml:space="preserve">cited </w:t>
      </w:r>
      <w:r>
        <w:rPr>
          <w:rFonts w:asciiTheme="minorBidi" w:hAnsiTheme="minorBidi"/>
        </w:rPr>
        <w:t xml:space="preserve">the </w:t>
      </w:r>
      <w:r w:rsidR="009B79A3">
        <w:rPr>
          <w:rFonts w:asciiTheme="minorBidi" w:hAnsiTheme="minorBidi"/>
        </w:rPr>
        <w:t>powerful</w:t>
      </w:r>
      <w:r>
        <w:rPr>
          <w:rFonts w:asciiTheme="minorBidi" w:hAnsiTheme="minorBidi"/>
        </w:rPr>
        <w:t xml:space="preserve"> impact of the </w:t>
      </w:r>
      <w:r w:rsidR="00C56E5F">
        <w:rPr>
          <w:rFonts w:asciiTheme="minorBidi" w:hAnsiTheme="minorBidi"/>
        </w:rPr>
        <w:t>national cancer targets that dictated the time periods between referral, diagnosis and treatment</w:t>
      </w:r>
      <w:r w:rsidR="00BB3871">
        <w:rPr>
          <w:rFonts w:asciiTheme="minorBidi" w:hAnsiTheme="minorBidi"/>
        </w:rPr>
        <w:t>, and required</w:t>
      </w:r>
      <w:r>
        <w:rPr>
          <w:rFonts w:asciiTheme="minorBidi" w:hAnsiTheme="minorBidi"/>
        </w:rPr>
        <w:t xml:space="preserve"> every patient with suspected cancer </w:t>
      </w:r>
      <w:r w:rsidR="00234DEB">
        <w:rPr>
          <w:rFonts w:asciiTheme="minorBidi" w:hAnsiTheme="minorBidi"/>
        </w:rPr>
        <w:t xml:space="preserve">to have </w:t>
      </w:r>
      <w:r>
        <w:rPr>
          <w:rFonts w:asciiTheme="minorBidi" w:hAnsiTheme="minorBidi"/>
        </w:rPr>
        <w:t>their case discussed at an MDT meeting.</w:t>
      </w:r>
      <w:r w:rsidR="00E2513B" w:rsidRPr="00DF5FF1">
        <w:rPr>
          <w:rFonts w:asciiTheme="minorBidi" w:hAnsiTheme="minorBidi"/>
        </w:rPr>
        <w:t xml:space="preserve"> </w:t>
      </w:r>
      <w:r>
        <w:rPr>
          <w:rFonts w:asciiTheme="minorBidi" w:hAnsiTheme="minorBidi"/>
        </w:rPr>
        <w:t xml:space="preserve">Respondents said </w:t>
      </w:r>
      <w:r w:rsidR="00D44B82">
        <w:rPr>
          <w:rFonts w:asciiTheme="minorBidi" w:hAnsiTheme="minorBidi"/>
        </w:rPr>
        <w:t xml:space="preserve">the large number of patients scheduled for discussion constrained the length of </w:t>
      </w:r>
      <w:r w:rsidR="00BB3871">
        <w:rPr>
          <w:rFonts w:asciiTheme="minorBidi" w:hAnsiTheme="minorBidi"/>
        </w:rPr>
        <w:t>debate.</w:t>
      </w:r>
      <w:r w:rsidR="00D44B82">
        <w:rPr>
          <w:rFonts w:asciiTheme="minorBidi" w:hAnsiTheme="minorBidi"/>
        </w:rPr>
        <w:t xml:space="preserve">  Presentations had to be slick and decisions swift.  </w:t>
      </w:r>
      <w:r w:rsidR="00E2513B" w:rsidRPr="00DF5FF1">
        <w:rPr>
          <w:rFonts w:asciiTheme="minorBidi" w:hAnsiTheme="minorBidi"/>
        </w:rPr>
        <w:t xml:space="preserve"> </w:t>
      </w:r>
    </w:p>
    <w:p w14:paraId="68BB3D76" w14:textId="7923F566" w:rsidR="00E2513B" w:rsidRPr="00DF5FF1" w:rsidRDefault="00CB2BE1" w:rsidP="00DD34F9">
      <w:pPr>
        <w:spacing w:before="240" w:after="0" w:line="480" w:lineRule="auto"/>
        <w:rPr>
          <w:rFonts w:asciiTheme="minorBidi" w:hAnsiTheme="minorBidi"/>
          <w:lang w:val="en-US"/>
        </w:rPr>
      </w:pPr>
      <w:r w:rsidRPr="00DF5FF1">
        <w:rPr>
          <w:rFonts w:asciiTheme="minorBidi" w:hAnsiTheme="minorBidi"/>
          <w:i/>
          <w:lang w:val="en-US"/>
        </w:rPr>
        <w:t>‘</w:t>
      </w:r>
      <w:r w:rsidR="0053651D" w:rsidRPr="00DF5FF1">
        <w:rPr>
          <w:rFonts w:asciiTheme="minorBidi" w:hAnsiTheme="minorBidi"/>
          <w:i/>
          <w:lang w:val="en-US"/>
        </w:rPr>
        <w:t>W</w:t>
      </w:r>
      <w:r w:rsidR="00E2513B" w:rsidRPr="00DF5FF1">
        <w:rPr>
          <w:rFonts w:asciiTheme="minorBidi" w:hAnsiTheme="minorBidi"/>
          <w:i/>
          <w:lang w:val="en-US"/>
        </w:rPr>
        <w:t>e have a very, very big multidisciplinary meeting, which is under enormous time pressure.  So it often has to be very business-like, and this is this, this is that, this is the treatment. Next!  Just purely because of the sheer numbers, and the softer stuff has to be left for later.</w:t>
      </w:r>
      <w:r w:rsidR="00E2513B" w:rsidRPr="00DF5FF1">
        <w:rPr>
          <w:rFonts w:asciiTheme="minorBidi" w:hAnsiTheme="minorBidi"/>
          <w:lang w:val="en-US"/>
        </w:rPr>
        <w:t>’ (</w:t>
      </w:r>
      <w:r w:rsidR="00D44B82">
        <w:rPr>
          <w:rFonts w:asciiTheme="minorBidi" w:hAnsiTheme="minorBidi"/>
          <w:lang w:val="en-US"/>
        </w:rPr>
        <w:t>S</w:t>
      </w:r>
      <w:r w:rsidR="00E2513B" w:rsidRPr="00DF5FF1">
        <w:rPr>
          <w:rFonts w:asciiTheme="minorBidi" w:hAnsiTheme="minorBidi"/>
          <w:lang w:val="en-US"/>
        </w:rPr>
        <w:t>urgeon</w:t>
      </w:r>
      <w:r w:rsidR="007629C2" w:rsidRPr="00DF5FF1">
        <w:rPr>
          <w:rFonts w:asciiTheme="minorBidi" w:hAnsiTheme="minorBidi"/>
          <w:lang w:val="en-US"/>
        </w:rPr>
        <w:t xml:space="preserve"> D08</w:t>
      </w:r>
      <w:r w:rsidR="00E2513B" w:rsidRPr="00DF5FF1">
        <w:rPr>
          <w:rFonts w:asciiTheme="minorBidi" w:hAnsiTheme="minorBidi"/>
          <w:lang w:val="en-US"/>
        </w:rPr>
        <w:t>)</w:t>
      </w:r>
    </w:p>
    <w:p w14:paraId="7231B5F9" w14:textId="738A3F8A" w:rsidR="00E2513B" w:rsidRDefault="00234DEB" w:rsidP="00256AEA">
      <w:pPr>
        <w:spacing w:before="240" w:after="0" w:line="480" w:lineRule="auto"/>
        <w:rPr>
          <w:rFonts w:asciiTheme="minorBidi" w:hAnsiTheme="minorBidi"/>
        </w:rPr>
      </w:pPr>
      <w:r>
        <w:rPr>
          <w:rFonts w:asciiTheme="minorBidi" w:hAnsiTheme="minorBidi"/>
        </w:rPr>
        <w:t>A</w:t>
      </w:r>
      <w:r w:rsidR="00E2513B" w:rsidRPr="00DF5FF1">
        <w:rPr>
          <w:rFonts w:asciiTheme="minorBidi" w:hAnsiTheme="minorBidi"/>
        </w:rPr>
        <w:t xml:space="preserve">t each </w:t>
      </w:r>
      <w:r w:rsidR="00565D35">
        <w:rPr>
          <w:rFonts w:asciiTheme="minorBidi" w:hAnsiTheme="minorBidi"/>
        </w:rPr>
        <w:t xml:space="preserve">observed </w:t>
      </w:r>
      <w:r w:rsidR="00E2513B" w:rsidRPr="00DF5FF1">
        <w:rPr>
          <w:rFonts w:asciiTheme="minorBidi" w:hAnsiTheme="minorBidi"/>
        </w:rPr>
        <w:t xml:space="preserve">MDT meeting </w:t>
      </w:r>
      <w:r>
        <w:rPr>
          <w:rFonts w:asciiTheme="minorBidi" w:hAnsiTheme="minorBidi"/>
        </w:rPr>
        <w:t xml:space="preserve">participants </w:t>
      </w:r>
      <w:r w:rsidR="00E2513B" w:rsidRPr="00DF5FF1">
        <w:rPr>
          <w:rFonts w:asciiTheme="minorBidi" w:hAnsiTheme="minorBidi"/>
        </w:rPr>
        <w:t xml:space="preserve">adopted a pace and style that enabled them to get through all the patients on the agenda within the </w:t>
      </w:r>
      <w:r w:rsidR="00256AEA">
        <w:rPr>
          <w:rFonts w:asciiTheme="minorBidi" w:hAnsiTheme="minorBidi"/>
        </w:rPr>
        <w:t xml:space="preserve">time allocated for the meeting, </w:t>
      </w:r>
      <w:r w:rsidR="00256AEA" w:rsidRPr="00DF5FF1">
        <w:rPr>
          <w:rFonts w:asciiTheme="minorBidi" w:hAnsiTheme="minorBidi"/>
        </w:rPr>
        <w:t>with average presentation and discussion time per patient ranging from 2.4 minutes in one breast cancer MDT meeting to 5.6 minutes in a colorectal meeting.  A small number of patients were discussed at some length and these extended discussions were commonly prompted by clinical complexity</w:t>
      </w:r>
      <w:r w:rsidR="006576B4">
        <w:rPr>
          <w:rFonts w:asciiTheme="minorBidi" w:hAnsiTheme="minorBidi"/>
        </w:rPr>
        <w:t xml:space="preserve"> related to the cancer</w:t>
      </w:r>
      <w:r w:rsidR="00256AEA" w:rsidRPr="00DF5FF1">
        <w:rPr>
          <w:rFonts w:asciiTheme="minorBidi" w:hAnsiTheme="minorBidi"/>
        </w:rPr>
        <w:t xml:space="preserve">.  </w:t>
      </w:r>
      <w:r w:rsidR="00E2513B" w:rsidRPr="00DF5FF1">
        <w:rPr>
          <w:rFonts w:asciiTheme="minorBidi" w:hAnsiTheme="minorBidi"/>
        </w:rPr>
        <w:t xml:space="preserve"> </w:t>
      </w:r>
    </w:p>
    <w:p w14:paraId="7580BFC4" w14:textId="3DEDCEC8" w:rsidR="00692D0F" w:rsidRPr="007C1E00" w:rsidRDefault="000B3746" w:rsidP="00256AEA">
      <w:pPr>
        <w:spacing w:before="240" w:after="0" w:line="480" w:lineRule="auto"/>
        <w:rPr>
          <w:rFonts w:asciiTheme="minorBidi" w:hAnsiTheme="minorBidi"/>
          <w:b/>
          <w:bCs/>
        </w:rPr>
      </w:pPr>
      <w:r>
        <w:rPr>
          <w:rFonts w:asciiTheme="minorBidi" w:hAnsiTheme="minorBidi"/>
          <w:b/>
          <w:bCs/>
        </w:rPr>
        <w:t>MDT recommendations are first stage in treatment decision-making</w:t>
      </w:r>
    </w:p>
    <w:p w14:paraId="36FAA888" w14:textId="0955DE1E" w:rsidR="00603165" w:rsidRDefault="00E2513B" w:rsidP="00603165">
      <w:pPr>
        <w:spacing w:before="240" w:after="0" w:line="480" w:lineRule="auto"/>
        <w:rPr>
          <w:rFonts w:asciiTheme="minorBidi" w:hAnsiTheme="minorBidi"/>
        </w:rPr>
      </w:pPr>
      <w:r w:rsidRPr="00DF5FF1">
        <w:rPr>
          <w:rFonts w:asciiTheme="minorBidi" w:hAnsiTheme="minorBidi"/>
        </w:rPr>
        <w:t xml:space="preserve">Most </w:t>
      </w:r>
      <w:r w:rsidR="001A3C0B" w:rsidRPr="00DF5FF1">
        <w:rPr>
          <w:rFonts w:asciiTheme="minorBidi" w:hAnsiTheme="minorBidi"/>
        </w:rPr>
        <w:t>interviewees</w:t>
      </w:r>
      <w:r w:rsidRPr="00DF5FF1">
        <w:rPr>
          <w:rFonts w:asciiTheme="minorBidi" w:hAnsiTheme="minorBidi"/>
        </w:rPr>
        <w:t xml:space="preserve"> said they would have liked sufficient information and time to allow more patient-centred discussion at the MDT meeting, but they did not necessarily consider the meeting’s narrow focus on cancer pathology as </w:t>
      </w:r>
      <w:r w:rsidR="005F419A" w:rsidRPr="00DF5FF1">
        <w:rPr>
          <w:rFonts w:asciiTheme="minorBidi" w:hAnsiTheme="minorBidi"/>
        </w:rPr>
        <w:t xml:space="preserve">a major deficiency or problem. </w:t>
      </w:r>
      <w:r w:rsidRPr="00DF5FF1">
        <w:rPr>
          <w:rFonts w:asciiTheme="minorBidi" w:hAnsiTheme="minorBidi"/>
        </w:rPr>
        <w:t xml:space="preserve"> A treatment plan outlined at an MDT meeting was seen by respondents as provisional or contingent because it was based on an incomplete clinical picture of the patient, and MDT decisions were typically referred to in in</w:t>
      </w:r>
      <w:r w:rsidR="00DD113D" w:rsidRPr="00DF5FF1">
        <w:rPr>
          <w:rFonts w:asciiTheme="minorBidi" w:hAnsiTheme="minorBidi"/>
        </w:rPr>
        <w:t xml:space="preserve">terviews as recommendations, </w:t>
      </w:r>
      <w:r w:rsidRPr="00DF5FF1">
        <w:rPr>
          <w:rFonts w:asciiTheme="minorBidi" w:hAnsiTheme="minorBidi"/>
        </w:rPr>
        <w:t>to be taken forward by clinicians to the next stage of the decision making process</w:t>
      </w:r>
      <w:r w:rsidR="00603165">
        <w:rPr>
          <w:rFonts w:asciiTheme="minorBidi" w:hAnsiTheme="minorBidi"/>
        </w:rPr>
        <w:t>.</w:t>
      </w:r>
    </w:p>
    <w:p w14:paraId="72FE3148" w14:textId="0121A11B" w:rsidR="00603165" w:rsidRDefault="00603165" w:rsidP="00603165">
      <w:pPr>
        <w:spacing w:before="240" w:after="0" w:line="480" w:lineRule="auto"/>
        <w:rPr>
          <w:rFonts w:asciiTheme="minorBidi" w:hAnsiTheme="minorBidi"/>
          <w:lang w:val="en-US"/>
        </w:rPr>
      </w:pPr>
      <w:r>
        <w:rPr>
          <w:rFonts w:ascii="Arial" w:hAnsi="Arial" w:cs="Arial"/>
        </w:rPr>
        <w:t>‘</w:t>
      </w:r>
      <w:r w:rsidRPr="00603165">
        <w:rPr>
          <w:rFonts w:ascii="Arial" w:hAnsi="Arial" w:cs="Arial"/>
          <w:i/>
          <w:iCs/>
        </w:rPr>
        <w:t>I think we probably will say “Yes, this patient might be suitable for treatment</w:t>
      </w:r>
      <w:r>
        <w:rPr>
          <w:rFonts w:ascii="Arial" w:hAnsi="Arial" w:cs="Arial"/>
          <w:i/>
          <w:iCs/>
        </w:rPr>
        <w:t xml:space="preserve"> A, but we need to see them in c</w:t>
      </w:r>
      <w:r w:rsidRPr="00603165">
        <w:rPr>
          <w:rFonts w:ascii="Arial" w:hAnsi="Arial" w:cs="Arial"/>
          <w:i/>
          <w:iCs/>
        </w:rPr>
        <w:t>linic and set our eyes on them and assess those sort of other factors with the patient in front of us”</w:t>
      </w:r>
      <w:r>
        <w:rPr>
          <w:rFonts w:ascii="Arial" w:hAnsi="Arial" w:cs="Arial"/>
        </w:rPr>
        <w:t>’ (Oncologist D10)</w:t>
      </w:r>
      <w:r w:rsidR="00E2513B" w:rsidRPr="00DF5FF1">
        <w:rPr>
          <w:rFonts w:asciiTheme="minorBidi" w:hAnsiTheme="minorBidi"/>
          <w:lang w:val="en-US"/>
        </w:rPr>
        <w:t xml:space="preserve"> </w:t>
      </w:r>
    </w:p>
    <w:p w14:paraId="1D4A9211" w14:textId="39C2B1FE" w:rsidR="00DA6287" w:rsidRDefault="00234DEB" w:rsidP="00BB3871">
      <w:pPr>
        <w:spacing w:before="240" w:after="0" w:line="480" w:lineRule="auto"/>
        <w:rPr>
          <w:rFonts w:asciiTheme="minorBidi" w:hAnsiTheme="minorBidi"/>
        </w:rPr>
      </w:pPr>
      <w:r>
        <w:rPr>
          <w:rFonts w:asciiTheme="minorBidi" w:hAnsiTheme="minorBidi"/>
        </w:rPr>
        <w:t>S</w:t>
      </w:r>
      <w:r w:rsidR="00603165">
        <w:rPr>
          <w:rFonts w:asciiTheme="minorBidi" w:hAnsiTheme="minorBidi"/>
        </w:rPr>
        <w:t>ubsequent</w:t>
      </w:r>
      <w:r w:rsidR="00E2513B" w:rsidRPr="00DF5FF1">
        <w:rPr>
          <w:rFonts w:asciiTheme="minorBidi" w:hAnsiTheme="minorBidi"/>
        </w:rPr>
        <w:t xml:space="preserve"> decision making included (re)assessing the patient’s comorbidities, general fitness and ability to cope with treatment; and it was at this point that patients </w:t>
      </w:r>
      <w:r w:rsidR="005225B1">
        <w:rPr>
          <w:rFonts w:asciiTheme="minorBidi" w:hAnsiTheme="minorBidi"/>
        </w:rPr>
        <w:t>became</w:t>
      </w:r>
      <w:r w:rsidR="005225B1" w:rsidRPr="00DF5FF1">
        <w:rPr>
          <w:rFonts w:asciiTheme="minorBidi" w:hAnsiTheme="minorBidi"/>
        </w:rPr>
        <w:t xml:space="preserve"> </w:t>
      </w:r>
      <w:r w:rsidR="005225B1">
        <w:rPr>
          <w:rFonts w:asciiTheme="minorBidi" w:hAnsiTheme="minorBidi"/>
        </w:rPr>
        <w:t xml:space="preserve">involved </w:t>
      </w:r>
      <w:r w:rsidR="00E2513B" w:rsidRPr="00DF5FF1">
        <w:rPr>
          <w:rFonts w:asciiTheme="minorBidi" w:hAnsiTheme="minorBidi"/>
        </w:rPr>
        <w:t>in decision</w:t>
      </w:r>
      <w:r w:rsidR="00165859" w:rsidRPr="00DF5FF1">
        <w:rPr>
          <w:rFonts w:asciiTheme="minorBidi" w:hAnsiTheme="minorBidi"/>
        </w:rPr>
        <w:t>-</w:t>
      </w:r>
      <w:r w:rsidR="00E2513B" w:rsidRPr="00DF5FF1">
        <w:rPr>
          <w:rFonts w:asciiTheme="minorBidi" w:hAnsiTheme="minorBidi"/>
        </w:rPr>
        <w:t xml:space="preserve">making.  </w:t>
      </w:r>
    </w:p>
    <w:p w14:paraId="5BC448D4" w14:textId="07D0E93C" w:rsidR="00E2513B" w:rsidRDefault="00A143A5" w:rsidP="00BE32C8">
      <w:pPr>
        <w:spacing w:before="240" w:after="0" w:line="480" w:lineRule="auto"/>
        <w:rPr>
          <w:rFonts w:asciiTheme="minorBidi" w:hAnsiTheme="minorBidi"/>
        </w:rPr>
      </w:pPr>
      <w:r>
        <w:rPr>
          <w:rFonts w:asciiTheme="minorBidi" w:hAnsiTheme="minorBidi"/>
        </w:rPr>
        <w:t>The findings above illustrate the first stage of cancer treatme</w:t>
      </w:r>
      <w:r w:rsidR="00A91F29">
        <w:rPr>
          <w:rFonts w:asciiTheme="minorBidi" w:hAnsiTheme="minorBidi"/>
        </w:rPr>
        <w:t>nt decision making and the charac</w:t>
      </w:r>
      <w:r>
        <w:rPr>
          <w:rFonts w:asciiTheme="minorBidi" w:hAnsiTheme="minorBidi"/>
        </w:rPr>
        <w:t>teristics of the context in which these decisions are taken.  These preli</w:t>
      </w:r>
      <w:r w:rsidR="00A91F29">
        <w:rPr>
          <w:rFonts w:asciiTheme="minorBidi" w:hAnsiTheme="minorBidi"/>
        </w:rPr>
        <w:t>minary decisions, seen as contin</w:t>
      </w:r>
      <w:r>
        <w:rPr>
          <w:rFonts w:asciiTheme="minorBidi" w:hAnsiTheme="minorBidi"/>
        </w:rPr>
        <w:t xml:space="preserve">gent on later patient </w:t>
      </w:r>
      <w:r w:rsidR="00DA6287">
        <w:rPr>
          <w:rFonts w:asciiTheme="minorBidi" w:hAnsiTheme="minorBidi"/>
        </w:rPr>
        <w:t xml:space="preserve">consultation and </w:t>
      </w:r>
      <w:r>
        <w:rPr>
          <w:rFonts w:asciiTheme="minorBidi" w:hAnsiTheme="minorBidi"/>
        </w:rPr>
        <w:t>information, are made</w:t>
      </w:r>
      <w:r w:rsidR="00335127">
        <w:rPr>
          <w:rFonts w:asciiTheme="minorBidi" w:hAnsiTheme="minorBidi"/>
        </w:rPr>
        <w:t xml:space="preserve"> primarily by medical staff</w:t>
      </w:r>
      <w:r>
        <w:rPr>
          <w:rFonts w:asciiTheme="minorBidi" w:hAnsiTheme="minorBidi"/>
        </w:rPr>
        <w:t xml:space="preserve"> on the basis of the cancer pathology together with other relevant information if it is available</w:t>
      </w:r>
      <w:r w:rsidR="00335127">
        <w:rPr>
          <w:rFonts w:asciiTheme="minorBidi" w:hAnsiTheme="minorBidi"/>
        </w:rPr>
        <w:t>.</w:t>
      </w:r>
      <w:r w:rsidR="00A91F29">
        <w:rPr>
          <w:rFonts w:asciiTheme="minorBidi" w:hAnsiTheme="minorBidi"/>
        </w:rPr>
        <w:t xml:space="preserve"> The requirement that everyone with a potential cancer diagnosis is discussed at an MDT meeting means that time is limited for discussion of individual cases.</w:t>
      </w:r>
      <w:r w:rsidR="00EE0D4F">
        <w:rPr>
          <w:rFonts w:asciiTheme="minorBidi" w:hAnsiTheme="minorBidi"/>
        </w:rPr>
        <w:t xml:space="preserve">  The findings </w:t>
      </w:r>
      <w:r w:rsidR="005225B1">
        <w:rPr>
          <w:rFonts w:asciiTheme="minorBidi" w:hAnsiTheme="minorBidi"/>
        </w:rPr>
        <w:t xml:space="preserve">that follow </w:t>
      </w:r>
      <w:r w:rsidR="00EE0D4F">
        <w:rPr>
          <w:rFonts w:asciiTheme="minorBidi" w:hAnsiTheme="minorBidi"/>
        </w:rPr>
        <w:t xml:space="preserve"> illustrate how, outside MDT meetings, further information is gathered and used to inform discussions between clinicians and patients about treatment decisions, and the factors that influence these processes.</w:t>
      </w:r>
    </w:p>
    <w:p w14:paraId="3117D8B1" w14:textId="77777777" w:rsidR="00001AFC" w:rsidRDefault="00001AFC" w:rsidP="00BE32C8">
      <w:pPr>
        <w:spacing w:before="240" w:after="0" w:line="480" w:lineRule="auto"/>
        <w:rPr>
          <w:rFonts w:asciiTheme="minorBidi" w:hAnsiTheme="minorBidi"/>
        </w:rPr>
      </w:pPr>
    </w:p>
    <w:p w14:paraId="7AE0C362" w14:textId="77777777" w:rsidR="00001AFC" w:rsidRDefault="00001AFC" w:rsidP="00BE32C8">
      <w:pPr>
        <w:spacing w:before="240" w:after="0" w:line="480" w:lineRule="auto"/>
        <w:rPr>
          <w:rFonts w:asciiTheme="minorBidi" w:hAnsiTheme="minorBidi"/>
        </w:rPr>
      </w:pPr>
    </w:p>
    <w:p w14:paraId="698A1167" w14:textId="77777777" w:rsidR="00DA6287" w:rsidRPr="00B53805" w:rsidRDefault="00DA6287" w:rsidP="00DA6287">
      <w:pPr>
        <w:spacing w:before="240" w:after="0" w:line="480" w:lineRule="auto"/>
        <w:rPr>
          <w:rFonts w:asciiTheme="minorBidi" w:hAnsiTheme="minorBidi"/>
          <w:b/>
        </w:rPr>
      </w:pPr>
      <w:r>
        <w:rPr>
          <w:rFonts w:asciiTheme="minorBidi" w:hAnsiTheme="minorBidi"/>
          <w:b/>
        </w:rPr>
        <w:t>Lack of time constrains meaningful patient involvement in decision-making</w:t>
      </w:r>
    </w:p>
    <w:p w14:paraId="70CA81A5" w14:textId="77777777" w:rsidR="00DA6287" w:rsidRPr="00DF5FF1" w:rsidRDefault="00DA6287" w:rsidP="00DA6287">
      <w:pPr>
        <w:spacing w:before="240" w:after="0" w:line="480" w:lineRule="auto"/>
        <w:rPr>
          <w:rFonts w:asciiTheme="minorBidi" w:hAnsiTheme="minorBidi"/>
        </w:rPr>
      </w:pPr>
      <w:r w:rsidRPr="00DF5FF1">
        <w:rPr>
          <w:rFonts w:asciiTheme="minorBidi" w:hAnsiTheme="minorBidi"/>
        </w:rPr>
        <w:t>Respondents expressed a desire to involve people with cancer in making decisio</w:t>
      </w:r>
      <w:r>
        <w:rPr>
          <w:rFonts w:asciiTheme="minorBidi" w:hAnsiTheme="minorBidi"/>
        </w:rPr>
        <w:t>ns about their treatment, but</w:t>
      </w:r>
      <w:r w:rsidRPr="00DF5FF1">
        <w:rPr>
          <w:rFonts w:asciiTheme="minorBidi" w:hAnsiTheme="minorBidi"/>
        </w:rPr>
        <w:t xml:space="preserve"> felt older patients needed more time for assessment and discussion of treatment options</w:t>
      </w:r>
      <w:r>
        <w:rPr>
          <w:rFonts w:asciiTheme="minorBidi" w:hAnsiTheme="minorBidi"/>
        </w:rPr>
        <w:t>. Busy clinic schedules</w:t>
      </w:r>
      <w:r w:rsidRPr="00DF5FF1">
        <w:rPr>
          <w:rFonts w:asciiTheme="minorBidi" w:hAnsiTheme="minorBidi"/>
        </w:rPr>
        <w:t xml:space="preserve"> could disadvantage older patients, as well as testing doctors’ interpersonal skills: </w:t>
      </w:r>
    </w:p>
    <w:p w14:paraId="23DC7FFE" w14:textId="77777777" w:rsidR="00DA6287" w:rsidRPr="00DF5FF1" w:rsidRDefault="00DA6287" w:rsidP="00DA6287">
      <w:pPr>
        <w:spacing w:before="240" w:after="0" w:line="480" w:lineRule="auto"/>
        <w:rPr>
          <w:rFonts w:asciiTheme="minorBidi" w:hAnsiTheme="minorBidi"/>
          <w:i/>
          <w:iCs/>
          <w:lang w:val="en-US"/>
        </w:rPr>
      </w:pPr>
      <w:r w:rsidRPr="00DF5FF1">
        <w:rPr>
          <w:rFonts w:asciiTheme="minorBidi" w:hAnsiTheme="minorBidi"/>
          <w:i/>
          <w:iCs/>
          <w:lang w:val="en-US"/>
        </w:rPr>
        <w:t>‘I think the idea of seeing the elderly person as a person, not just “the elderly”, is important.  You could try and understand where they’re coming from</w:t>
      </w:r>
      <w:r>
        <w:rPr>
          <w:rFonts w:asciiTheme="minorBidi" w:hAnsiTheme="minorBidi"/>
          <w:i/>
          <w:iCs/>
          <w:lang w:val="en-US"/>
        </w:rPr>
        <w:t>; see it from their viewpoint…</w:t>
      </w:r>
      <w:r w:rsidRPr="00DF5FF1">
        <w:rPr>
          <w:rFonts w:asciiTheme="minorBidi" w:hAnsiTheme="minorBidi"/>
          <w:i/>
          <w:iCs/>
          <w:lang w:val="en-US"/>
        </w:rPr>
        <w:t xml:space="preserve"> But we all too easily end up just seeing some old, grey, wrinkly person in the clinic, who takes too long to get dressed and undressed; who doesn’t quite arrive at the answer as quick as we want them to.  And then they don’t quite fit in with treatment plans and it takes longer to sort them out, and it al</w:t>
      </w:r>
      <w:r>
        <w:rPr>
          <w:rFonts w:asciiTheme="minorBidi" w:hAnsiTheme="minorBidi"/>
          <w:i/>
          <w:iCs/>
          <w:lang w:val="en-US"/>
        </w:rPr>
        <w:t>l becomes a bit of a nuisance’</w:t>
      </w:r>
      <w:r w:rsidRPr="00DF5FF1">
        <w:rPr>
          <w:rFonts w:asciiTheme="minorBidi" w:hAnsiTheme="minorBidi"/>
          <w:i/>
          <w:iCs/>
          <w:lang w:val="en-US"/>
        </w:rPr>
        <w:t xml:space="preserve"> </w:t>
      </w:r>
      <w:r w:rsidRPr="00DF5FF1">
        <w:rPr>
          <w:rFonts w:asciiTheme="minorBidi" w:hAnsiTheme="minorBidi"/>
          <w:lang w:val="en-US"/>
        </w:rPr>
        <w:t>(</w:t>
      </w:r>
      <w:r>
        <w:rPr>
          <w:rFonts w:asciiTheme="minorBidi" w:hAnsiTheme="minorBidi"/>
          <w:lang w:val="en-US"/>
        </w:rPr>
        <w:t>S</w:t>
      </w:r>
      <w:r w:rsidRPr="00DF5FF1">
        <w:rPr>
          <w:rFonts w:asciiTheme="minorBidi" w:hAnsiTheme="minorBidi"/>
          <w:lang w:val="en-US"/>
        </w:rPr>
        <w:t>urgeon D08)</w:t>
      </w:r>
    </w:p>
    <w:p w14:paraId="5D270039" w14:textId="77777777" w:rsidR="00DA6287" w:rsidRDefault="00DA6287" w:rsidP="00DA6287">
      <w:pPr>
        <w:spacing w:before="240" w:after="0" w:line="480" w:lineRule="auto"/>
        <w:rPr>
          <w:rFonts w:asciiTheme="minorBidi" w:hAnsiTheme="minorBidi"/>
        </w:rPr>
      </w:pPr>
      <w:r w:rsidRPr="00DF5FF1">
        <w:rPr>
          <w:rFonts w:asciiTheme="minorBidi" w:hAnsiTheme="minorBidi"/>
        </w:rPr>
        <w:t>Nurses thought that the way some consultants presented treatment options could influence older patients’ decisions and they tried to compensate by giving patients additional information and opportunities for discussion.</w:t>
      </w:r>
    </w:p>
    <w:p w14:paraId="3C407974" w14:textId="77777777" w:rsidR="00DA6287" w:rsidRDefault="00DA6287" w:rsidP="00DA6287">
      <w:pPr>
        <w:tabs>
          <w:tab w:val="left" w:pos="720"/>
          <w:tab w:val="left" w:pos="840"/>
        </w:tabs>
        <w:spacing w:before="240" w:after="0" w:line="480" w:lineRule="auto"/>
        <w:rPr>
          <w:rFonts w:asciiTheme="minorBidi" w:hAnsiTheme="minorBidi"/>
        </w:rPr>
      </w:pPr>
      <w:r>
        <w:rPr>
          <w:rFonts w:ascii="Arial" w:hAnsi="Arial" w:cs="Arial"/>
        </w:rPr>
        <w:t>‘</w:t>
      </w:r>
      <w:r w:rsidRPr="00380E92">
        <w:rPr>
          <w:rFonts w:ascii="Arial" w:hAnsi="Arial" w:cs="Arial"/>
          <w:i/>
          <w:iCs/>
        </w:rPr>
        <w:t>I think for the older generation, a lot of them, doctor is God I think, you know…I think the patient might be a bit more reluctant to ask questions, and then it will all come afterwards, and they’ll come out with all these things once the doctor has gone</w:t>
      </w:r>
      <w:r>
        <w:rPr>
          <w:rFonts w:ascii="Arial" w:hAnsi="Arial" w:cs="Arial"/>
        </w:rPr>
        <w:t>’ (Nurse N5)</w:t>
      </w:r>
    </w:p>
    <w:p w14:paraId="10801C74" w14:textId="16564213" w:rsidR="00DA6287" w:rsidRDefault="00DA6287" w:rsidP="00DA6287">
      <w:pPr>
        <w:spacing w:before="240" w:after="0" w:line="480" w:lineRule="auto"/>
        <w:rPr>
          <w:rFonts w:asciiTheme="minorBidi" w:hAnsiTheme="minorBidi"/>
        </w:rPr>
      </w:pPr>
      <w:r w:rsidRPr="00DF5FF1">
        <w:rPr>
          <w:rFonts w:asciiTheme="minorBidi" w:hAnsiTheme="minorBidi"/>
        </w:rPr>
        <w:t xml:space="preserve">Nurses sought to form trusting relationships with older patients to enable continuity of care and facilitate </w:t>
      </w:r>
      <w:r>
        <w:rPr>
          <w:rFonts w:asciiTheme="minorBidi" w:hAnsiTheme="minorBidi"/>
        </w:rPr>
        <w:t>access</w:t>
      </w:r>
      <w:r w:rsidR="00D055CB">
        <w:rPr>
          <w:rFonts w:asciiTheme="minorBidi" w:hAnsiTheme="minorBidi"/>
        </w:rPr>
        <w:t xml:space="preserve"> to </w:t>
      </w:r>
      <w:r w:rsidRPr="00DF5FF1">
        <w:rPr>
          <w:rFonts w:asciiTheme="minorBidi" w:hAnsiTheme="minorBidi"/>
        </w:rPr>
        <w:t>support during treatment.  However, older people were characterised as resistant to professional attempts to establish a relationship; and in some narratives they wer</w:t>
      </w:r>
      <w:r w:rsidR="00C56E5F">
        <w:rPr>
          <w:rFonts w:asciiTheme="minorBidi" w:hAnsiTheme="minorBidi"/>
        </w:rPr>
        <w:t xml:space="preserve">e positioned as </w:t>
      </w:r>
      <w:r>
        <w:rPr>
          <w:rFonts w:asciiTheme="minorBidi" w:hAnsiTheme="minorBidi"/>
        </w:rPr>
        <w:t>private, even uncooperative</w:t>
      </w:r>
      <w:r w:rsidRPr="00DF5FF1">
        <w:rPr>
          <w:rFonts w:asciiTheme="minorBidi" w:hAnsiTheme="minorBidi"/>
        </w:rPr>
        <w:t xml:space="preserve">. </w:t>
      </w:r>
    </w:p>
    <w:p w14:paraId="598BFAE8" w14:textId="088E1687" w:rsidR="00DA6287" w:rsidRPr="004F3B53" w:rsidRDefault="00DA6287" w:rsidP="004F3B53">
      <w:pPr>
        <w:spacing w:before="240" w:after="0" w:line="480" w:lineRule="auto"/>
        <w:rPr>
          <w:rFonts w:asciiTheme="minorBidi" w:hAnsiTheme="minorBidi"/>
        </w:rPr>
      </w:pPr>
      <w:r>
        <w:rPr>
          <w:rFonts w:asciiTheme="minorBidi" w:hAnsiTheme="minorBidi"/>
        </w:rPr>
        <w:t>‘</w:t>
      </w:r>
      <w:r>
        <w:rPr>
          <w:rFonts w:asciiTheme="minorBidi" w:hAnsiTheme="minorBidi"/>
          <w:i/>
          <w:iCs/>
        </w:rPr>
        <w:t xml:space="preserve">People of that generation can be very private sometimes. They are reluctant to share </w:t>
      </w:r>
      <w:r w:rsidRPr="00E57731">
        <w:rPr>
          <w:rFonts w:asciiTheme="minorBidi" w:hAnsiTheme="minorBidi"/>
          <w:i/>
          <w:iCs/>
        </w:rPr>
        <w:t>information</w:t>
      </w:r>
      <w:r>
        <w:rPr>
          <w:rFonts w:asciiTheme="minorBidi" w:hAnsiTheme="minorBidi"/>
        </w:rPr>
        <w:t>’ (Nurse N8)</w:t>
      </w:r>
    </w:p>
    <w:p w14:paraId="6A2570F1" w14:textId="25564AC1" w:rsidR="00DA6287" w:rsidRPr="004E6284" w:rsidRDefault="00DA6287" w:rsidP="00335127">
      <w:pPr>
        <w:spacing w:before="240" w:after="0" w:line="480" w:lineRule="auto"/>
        <w:rPr>
          <w:rFonts w:asciiTheme="minorBidi" w:hAnsiTheme="minorBidi"/>
        </w:rPr>
      </w:pPr>
      <w:r w:rsidRPr="00DF5FF1" w:rsidDel="00E81220">
        <w:rPr>
          <w:rFonts w:asciiTheme="minorBidi" w:hAnsiTheme="minorBidi"/>
        </w:rPr>
        <w:t xml:space="preserve"> </w:t>
      </w:r>
      <w:r>
        <w:rPr>
          <w:rFonts w:asciiTheme="minorBidi" w:hAnsiTheme="minorBidi"/>
        </w:rPr>
        <w:t>‘</w:t>
      </w:r>
      <w:r w:rsidRPr="00D937B3">
        <w:rPr>
          <w:rFonts w:asciiTheme="minorBidi" w:hAnsiTheme="minorBidi"/>
          <w:i/>
          <w:iCs/>
        </w:rPr>
        <w:t>Some people are remarkably resistant to letting us in…they are a minority, and so yes, making that assessment of them, it often develops over a period of time in that they decide whether they get to trust us, and then give us information, or whether they have such pre-formed ideas about what doctors do and so on that</w:t>
      </w:r>
      <w:r w:rsidR="00335127">
        <w:rPr>
          <w:rFonts w:asciiTheme="minorBidi" w:hAnsiTheme="minorBidi"/>
          <w:i/>
          <w:iCs/>
        </w:rPr>
        <w:t xml:space="preserve"> they are either not going to.</w:t>
      </w:r>
      <w:r>
        <w:rPr>
          <w:rFonts w:asciiTheme="minorBidi" w:hAnsiTheme="minorBidi"/>
        </w:rPr>
        <w:t>’ (Oncologist D03)</w:t>
      </w:r>
    </w:p>
    <w:p w14:paraId="396AC583" w14:textId="06318914" w:rsidR="00DA6287" w:rsidRDefault="00D055CB" w:rsidP="00DA6287">
      <w:pPr>
        <w:spacing w:before="240" w:after="0" w:line="480" w:lineRule="auto"/>
        <w:rPr>
          <w:rFonts w:asciiTheme="minorBidi" w:hAnsiTheme="minorBidi"/>
        </w:rPr>
      </w:pPr>
      <w:r>
        <w:rPr>
          <w:rFonts w:asciiTheme="minorBidi" w:hAnsiTheme="minorBidi"/>
        </w:rPr>
        <w:t>C</w:t>
      </w:r>
      <w:r w:rsidR="00DA6287">
        <w:rPr>
          <w:rFonts w:asciiTheme="minorBidi" w:hAnsiTheme="minorBidi"/>
        </w:rPr>
        <w:t>linicians</w:t>
      </w:r>
      <w:r w:rsidR="00DA6287" w:rsidRPr="00DF5FF1">
        <w:rPr>
          <w:rFonts w:asciiTheme="minorBidi" w:hAnsiTheme="minorBidi"/>
        </w:rPr>
        <w:t xml:space="preserve"> </w:t>
      </w:r>
      <w:r w:rsidR="00DA6287">
        <w:rPr>
          <w:rFonts w:asciiTheme="minorBidi" w:hAnsiTheme="minorBidi"/>
        </w:rPr>
        <w:t xml:space="preserve">consistently cited the influence </w:t>
      </w:r>
      <w:r w:rsidR="00DA6287" w:rsidRPr="00DF5FF1">
        <w:rPr>
          <w:rFonts w:asciiTheme="minorBidi" w:hAnsiTheme="minorBidi"/>
        </w:rPr>
        <w:t>of time pressures in the cancer treatment pathway that determined when treatment should begin, driving the decision-making process and determining their work schedules.  Most respondents wanted to enable patients to make choices about treatment but could not always allow them to do so at their own pace</w:t>
      </w:r>
      <w:r w:rsidR="009A1F20">
        <w:rPr>
          <w:rFonts w:asciiTheme="minorBidi" w:hAnsiTheme="minorBidi"/>
        </w:rPr>
        <w:t xml:space="preserve"> because of national targets that dictated the maximum length of time between diagnosis and the start of treatment</w:t>
      </w:r>
      <w:r w:rsidR="00DA6287" w:rsidRPr="00DF5FF1">
        <w:rPr>
          <w:rFonts w:asciiTheme="minorBidi" w:hAnsiTheme="minorBidi"/>
        </w:rPr>
        <w:t xml:space="preserve">.  </w:t>
      </w:r>
    </w:p>
    <w:p w14:paraId="50280503" w14:textId="7490499B" w:rsidR="00DA6287" w:rsidRDefault="00DA6287" w:rsidP="00BE32C8">
      <w:pPr>
        <w:spacing w:before="240" w:after="0" w:line="480" w:lineRule="auto"/>
        <w:rPr>
          <w:rFonts w:asciiTheme="minorBidi" w:hAnsiTheme="minorBidi"/>
        </w:rPr>
      </w:pPr>
      <w:r>
        <w:rPr>
          <w:rFonts w:asciiTheme="minorBidi" w:hAnsiTheme="minorBidi"/>
          <w:i/>
          <w:iCs/>
        </w:rPr>
        <w:t>‘</w:t>
      </w:r>
      <w:r w:rsidRPr="00E81220">
        <w:rPr>
          <w:rFonts w:asciiTheme="minorBidi" w:hAnsiTheme="minorBidi"/>
          <w:i/>
          <w:iCs/>
        </w:rPr>
        <w:t>One possible problem is because of the need to treat people quickly.  There’s not a lot of time often for very big decisions to be made; you’ve literally just got a couple of weeks, depending on what pathway a patient is on, you haven’t got a lot of time really.  You’ve got to squeeze the test in, get all the results, you have a discussion with the patient, and get them treated, or else, you are told they are going to breach</w:t>
      </w:r>
      <w:r w:rsidR="009A1F20">
        <w:rPr>
          <w:rFonts w:asciiTheme="minorBidi" w:hAnsiTheme="minorBidi"/>
          <w:i/>
          <w:iCs/>
        </w:rPr>
        <w:t xml:space="preserve"> [the national time-based target for treatment]</w:t>
      </w:r>
      <w:r w:rsidRPr="00E81220">
        <w:rPr>
          <w:rFonts w:asciiTheme="minorBidi" w:hAnsiTheme="minorBidi"/>
          <w:i/>
          <w:iCs/>
        </w:rPr>
        <w:t>, and obviously get into trouble for breaching. So I think with the more complex d</w:t>
      </w:r>
      <w:r>
        <w:rPr>
          <w:rFonts w:asciiTheme="minorBidi" w:hAnsiTheme="minorBidi"/>
          <w:i/>
          <w:iCs/>
        </w:rPr>
        <w:t>ecisions</w:t>
      </w:r>
      <w:r w:rsidRPr="00E81220">
        <w:rPr>
          <w:rFonts w:asciiTheme="minorBidi" w:hAnsiTheme="minorBidi"/>
          <w:i/>
          <w:iCs/>
        </w:rPr>
        <w:t>, if someone’s going to perhaps have a permanent colostomy, it is difficult.  And most people cope very, very well, but it’s of course a big change to their life</w:t>
      </w:r>
      <w:r w:rsidR="00335127">
        <w:rPr>
          <w:rFonts w:asciiTheme="minorBidi" w:hAnsiTheme="minorBidi"/>
          <w:i/>
          <w:iCs/>
        </w:rPr>
        <w:t>…</w:t>
      </w:r>
      <w:r w:rsidRPr="00E81220">
        <w:rPr>
          <w:rFonts w:asciiTheme="minorBidi" w:hAnsiTheme="minorBidi"/>
          <w:i/>
          <w:iCs/>
        </w:rPr>
        <w:t xml:space="preserve"> but you are under the pressure of time to make these decisions</w:t>
      </w:r>
      <w:r w:rsidR="00C56E5F">
        <w:rPr>
          <w:rFonts w:asciiTheme="minorBidi" w:hAnsiTheme="minorBidi"/>
        </w:rPr>
        <w:t>’</w:t>
      </w:r>
      <w:r w:rsidRPr="00D937B3">
        <w:rPr>
          <w:rFonts w:asciiTheme="minorBidi" w:hAnsiTheme="minorBidi"/>
        </w:rPr>
        <w:t>.</w:t>
      </w:r>
      <w:r>
        <w:rPr>
          <w:rFonts w:asciiTheme="minorBidi" w:hAnsiTheme="minorBidi"/>
        </w:rPr>
        <w:t xml:space="preserve"> (Nurse N9)</w:t>
      </w:r>
    </w:p>
    <w:p w14:paraId="6B818661" w14:textId="5E64C2F5" w:rsidR="00E2513B" w:rsidRPr="00BB3871" w:rsidRDefault="00DA6287" w:rsidP="00BB3871">
      <w:pPr>
        <w:spacing w:before="240" w:after="0" w:line="480" w:lineRule="auto"/>
        <w:rPr>
          <w:rFonts w:asciiTheme="minorBidi" w:hAnsiTheme="minorBidi"/>
        </w:rPr>
      </w:pPr>
      <w:r>
        <w:rPr>
          <w:rFonts w:asciiTheme="minorBidi" w:hAnsiTheme="minorBidi"/>
        </w:rPr>
        <w:t xml:space="preserve">Professionals having time to build relationships with patients was identified as critical to enabling optimal involvement in decisions and in the best treatment decision for that individual being formulated, but a lack of time dictated by the </w:t>
      </w:r>
      <w:r w:rsidR="009B79A3">
        <w:rPr>
          <w:rFonts w:asciiTheme="minorBidi" w:hAnsiTheme="minorBidi"/>
        </w:rPr>
        <w:t>national</w:t>
      </w:r>
      <w:r>
        <w:rPr>
          <w:rFonts w:asciiTheme="minorBidi" w:hAnsiTheme="minorBidi"/>
        </w:rPr>
        <w:t xml:space="preserve"> targets meant these decisions often felt pressured.</w:t>
      </w:r>
      <w:r w:rsidR="0022563B">
        <w:rPr>
          <w:rFonts w:asciiTheme="minorBidi" w:hAnsiTheme="minorBidi"/>
        </w:rPr>
        <w:t xml:space="preserve">  </w:t>
      </w:r>
      <w:r w:rsidR="00D055CB">
        <w:rPr>
          <w:rFonts w:asciiTheme="minorBidi" w:hAnsiTheme="minorBidi"/>
        </w:rPr>
        <w:t>This</w:t>
      </w:r>
      <w:r w:rsidR="0022563B">
        <w:rPr>
          <w:rFonts w:asciiTheme="minorBidi" w:hAnsiTheme="minorBidi"/>
        </w:rPr>
        <w:t xml:space="preserve"> constrai</w:t>
      </w:r>
      <w:r w:rsidR="00D055CB">
        <w:rPr>
          <w:rFonts w:asciiTheme="minorBidi" w:hAnsiTheme="minorBidi"/>
        </w:rPr>
        <w:t xml:space="preserve">ned </w:t>
      </w:r>
      <w:r w:rsidR="0022563B">
        <w:rPr>
          <w:rFonts w:asciiTheme="minorBidi" w:hAnsiTheme="minorBidi"/>
        </w:rPr>
        <w:t>the meaningful involvement of patients in decision making about their treatment.</w:t>
      </w:r>
      <w:r w:rsidR="00C11128">
        <w:rPr>
          <w:rFonts w:asciiTheme="minorBidi" w:hAnsiTheme="minorBidi"/>
        </w:rPr>
        <w:t xml:space="preserve"> </w:t>
      </w:r>
    </w:p>
    <w:p w14:paraId="1BB47293" w14:textId="77777777" w:rsidR="00001AFC" w:rsidRDefault="00001AFC" w:rsidP="00DD34F9">
      <w:pPr>
        <w:spacing w:before="240" w:after="0" w:line="480" w:lineRule="auto"/>
        <w:rPr>
          <w:rFonts w:asciiTheme="minorBidi" w:hAnsiTheme="minorBidi"/>
          <w:b/>
        </w:rPr>
      </w:pPr>
    </w:p>
    <w:p w14:paraId="60DEB1D7" w14:textId="0F2E2BEA" w:rsidR="00BB7F92" w:rsidRPr="00B53805" w:rsidRDefault="00BB7F92" w:rsidP="00DD34F9">
      <w:pPr>
        <w:spacing w:before="240" w:after="0" w:line="480" w:lineRule="auto"/>
        <w:rPr>
          <w:rFonts w:asciiTheme="minorBidi" w:hAnsiTheme="minorBidi"/>
          <w:b/>
        </w:rPr>
      </w:pPr>
      <w:r>
        <w:rPr>
          <w:rFonts w:asciiTheme="minorBidi" w:hAnsiTheme="minorBidi"/>
          <w:b/>
        </w:rPr>
        <w:t>Pertinent patient information not always available</w:t>
      </w:r>
      <w:r w:rsidR="00380E92">
        <w:rPr>
          <w:rFonts w:asciiTheme="minorBidi" w:hAnsiTheme="minorBidi"/>
          <w:b/>
        </w:rPr>
        <w:t xml:space="preserve"> in time for treatment decision</w:t>
      </w:r>
      <w:r w:rsidR="00265E67">
        <w:rPr>
          <w:rFonts w:asciiTheme="minorBidi" w:hAnsiTheme="minorBidi"/>
          <w:b/>
        </w:rPr>
        <w:t>s</w:t>
      </w:r>
    </w:p>
    <w:p w14:paraId="1A2DA25E" w14:textId="40BDAC16" w:rsidR="0023762D" w:rsidRDefault="00D5567E" w:rsidP="0023762D">
      <w:pPr>
        <w:spacing w:before="240" w:after="0" w:line="480" w:lineRule="auto"/>
        <w:rPr>
          <w:rFonts w:asciiTheme="minorBidi" w:hAnsiTheme="minorBidi"/>
        </w:rPr>
      </w:pPr>
      <w:r>
        <w:rPr>
          <w:rFonts w:asciiTheme="minorBidi" w:hAnsiTheme="minorBidi"/>
        </w:rPr>
        <w:t xml:space="preserve">One important feature identified by interviewees as shaping </w:t>
      </w:r>
      <w:r w:rsidR="00B61626">
        <w:rPr>
          <w:rFonts w:asciiTheme="minorBidi" w:hAnsiTheme="minorBidi"/>
        </w:rPr>
        <w:t>treatment</w:t>
      </w:r>
      <w:r>
        <w:rPr>
          <w:rFonts w:asciiTheme="minorBidi" w:hAnsiTheme="minorBidi"/>
        </w:rPr>
        <w:t xml:space="preserve"> decision-making was the quality, availability and timeliness o</w:t>
      </w:r>
      <w:r w:rsidR="00B61626">
        <w:rPr>
          <w:rFonts w:asciiTheme="minorBidi" w:hAnsiTheme="minorBidi"/>
        </w:rPr>
        <w:t>f information about the patient</w:t>
      </w:r>
      <w:r>
        <w:rPr>
          <w:rFonts w:asciiTheme="minorBidi" w:hAnsiTheme="minorBidi"/>
        </w:rPr>
        <w:t xml:space="preserve">.  </w:t>
      </w:r>
      <w:r w:rsidR="00E2513B" w:rsidRPr="00DF5FF1">
        <w:rPr>
          <w:rFonts w:asciiTheme="minorBidi" w:hAnsiTheme="minorBidi"/>
        </w:rPr>
        <w:t>Respondents talked about the importance of assessing a patient’s fitness for treatment</w:t>
      </w:r>
      <w:r w:rsidR="00D02947" w:rsidRPr="00DF5FF1">
        <w:rPr>
          <w:rFonts w:asciiTheme="minorBidi" w:hAnsiTheme="minorBidi"/>
        </w:rPr>
        <w:t xml:space="preserve"> and agreed that assessment </w:t>
      </w:r>
      <w:r w:rsidR="00FD39AF">
        <w:rPr>
          <w:rFonts w:asciiTheme="minorBidi" w:hAnsiTheme="minorBidi"/>
        </w:rPr>
        <w:t xml:space="preserve">of older patients </w:t>
      </w:r>
      <w:r w:rsidR="00E612CD" w:rsidRPr="00DF5FF1">
        <w:rPr>
          <w:rFonts w:asciiTheme="minorBidi" w:hAnsiTheme="minorBidi"/>
        </w:rPr>
        <w:t>should</w:t>
      </w:r>
      <w:r w:rsidR="00D02947" w:rsidRPr="00DF5FF1">
        <w:rPr>
          <w:rFonts w:asciiTheme="minorBidi" w:hAnsiTheme="minorBidi"/>
        </w:rPr>
        <w:t xml:space="preserve"> include a</w:t>
      </w:r>
      <w:r w:rsidR="00FD39AF">
        <w:rPr>
          <w:rFonts w:asciiTheme="minorBidi" w:hAnsiTheme="minorBidi"/>
        </w:rPr>
        <w:t xml:space="preserve"> wider range of </w:t>
      </w:r>
      <w:r w:rsidR="00D055CB">
        <w:rPr>
          <w:rFonts w:asciiTheme="minorBidi" w:hAnsiTheme="minorBidi"/>
        </w:rPr>
        <w:t>issues</w:t>
      </w:r>
      <w:r w:rsidR="00D02947" w:rsidRPr="00DF5FF1">
        <w:rPr>
          <w:rFonts w:asciiTheme="minorBidi" w:hAnsiTheme="minorBidi"/>
        </w:rPr>
        <w:t>. However,</w:t>
      </w:r>
      <w:r w:rsidR="00E2513B" w:rsidRPr="00DF5FF1">
        <w:rPr>
          <w:rFonts w:asciiTheme="minorBidi" w:hAnsiTheme="minorBidi"/>
        </w:rPr>
        <w:t xml:space="preserve"> there was substantial variation in how fitness was defined and in the kind of </w:t>
      </w:r>
      <w:r w:rsidR="0060431F">
        <w:rPr>
          <w:rFonts w:asciiTheme="minorBidi" w:hAnsiTheme="minorBidi"/>
        </w:rPr>
        <w:t xml:space="preserve">additional </w:t>
      </w:r>
      <w:r w:rsidR="00E2513B" w:rsidRPr="00DF5FF1">
        <w:rPr>
          <w:rFonts w:asciiTheme="minorBidi" w:hAnsiTheme="minorBidi"/>
        </w:rPr>
        <w:t xml:space="preserve">patient information individual clinicians gathered and used to inform decisions about older people’s cancer treatment and care.  </w:t>
      </w:r>
    </w:p>
    <w:p w14:paraId="0B2F56C6" w14:textId="0B8B0BCC" w:rsidR="0023762D" w:rsidRDefault="0023762D" w:rsidP="0060431F">
      <w:pPr>
        <w:spacing w:before="240" w:after="0" w:line="480" w:lineRule="auto"/>
        <w:rPr>
          <w:rFonts w:asciiTheme="minorBidi" w:hAnsiTheme="minorBidi"/>
        </w:rPr>
      </w:pPr>
      <w:r>
        <w:rPr>
          <w:rFonts w:ascii="Arial" w:hAnsi="Arial" w:cs="Arial"/>
        </w:rPr>
        <w:t>‘</w:t>
      </w:r>
      <w:r w:rsidRPr="0023762D">
        <w:rPr>
          <w:rFonts w:ascii="Arial" w:hAnsi="Arial" w:cs="Arial"/>
          <w:i/>
          <w:iCs/>
        </w:rPr>
        <w:t xml:space="preserve">There’s no formal assessment tool in use, but I think we do – I think as nurses you do an awful lot of </w:t>
      </w:r>
      <w:r w:rsidR="0060431F">
        <w:rPr>
          <w:rFonts w:ascii="Arial" w:hAnsi="Arial" w:cs="Arial"/>
          <w:i/>
          <w:iCs/>
        </w:rPr>
        <w:t>activities of daily living, assess</w:t>
      </w:r>
      <w:r w:rsidRPr="0023762D">
        <w:rPr>
          <w:rFonts w:ascii="Arial" w:hAnsi="Arial" w:cs="Arial"/>
          <w:i/>
          <w:iCs/>
        </w:rPr>
        <w:t xml:space="preserve"> the person, and what’s going on with them and their lives at that time.  And then kind of highlighting things for you, and just thr</w:t>
      </w:r>
      <w:r w:rsidR="0060431F">
        <w:rPr>
          <w:rFonts w:ascii="Arial" w:hAnsi="Arial" w:cs="Arial"/>
          <w:i/>
          <w:iCs/>
        </w:rPr>
        <w:t>ough</w:t>
      </w:r>
      <w:r w:rsidRPr="0023762D">
        <w:rPr>
          <w:rFonts w:ascii="Arial" w:hAnsi="Arial" w:cs="Arial"/>
          <w:i/>
          <w:iCs/>
        </w:rPr>
        <w:t xml:space="preserve"> </w:t>
      </w:r>
      <w:r w:rsidR="0060431F">
        <w:rPr>
          <w:rFonts w:ascii="Arial" w:hAnsi="Arial" w:cs="Arial"/>
          <w:i/>
          <w:iCs/>
        </w:rPr>
        <w:t>y</w:t>
      </w:r>
      <w:r w:rsidRPr="0023762D">
        <w:rPr>
          <w:rFonts w:ascii="Arial" w:hAnsi="Arial" w:cs="Arial"/>
          <w:i/>
          <w:iCs/>
        </w:rPr>
        <w:t xml:space="preserve">our experience </w:t>
      </w:r>
      <w:r w:rsidR="0060431F">
        <w:rPr>
          <w:rFonts w:ascii="Arial" w:hAnsi="Arial" w:cs="Arial"/>
          <w:i/>
          <w:iCs/>
        </w:rPr>
        <w:t>you try and reach the point whe</w:t>
      </w:r>
      <w:r w:rsidRPr="0023762D">
        <w:rPr>
          <w:rFonts w:ascii="Arial" w:hAnsi="Arial" w:cs="Arial"/>
          <w:i/>
          <w:iCs/>
        </w:rPr>
        <w:t>re you hold that information for later on</w:t>
      </w:r>
      <w:r>
        <w:rPr>
          <w:rFonts w:ascii="Arial" w:hAnsi="Arial" w:cs="Arial"/>
        </w:rPr>
        <w:t>’ (Nurse N4)</w:t>
      </w:r>
    </w:p>
    <w:p w14:paraId="630D20E3" w14:textId="1E9F4295" w:rsidR="00E2513B" w:rsidRDefault="00E2513B" w:rsidP="0060431F">
      <w:pPr>
        <w:spacing w:before="240" w:after="0" w:line="480" w:lineRule="auto"/>
        <w:rPr>
          <w:rFonts w:asciiTheme="minorBidi" w:hAnsiTheme="minorBidi"/>
          <w:lang w:val="en-US"/>
        </w:rPr>
      </w:pPr>
      <w:r w:rsidRPr="00DF5FF1">
        <w:rPr>
          <w:rFonts w:asciiTheme="minorBidi" w:hAnsiTheme="minorBidi"/>
          <w:lang w:val="en-US"/>
        </w:rPr>
        <w:t xml:space="preserve">Respondents described relying on clinical experience to identify patients who were frail, needed further assessment, or whose suitability for particular treatment options was in doubt.  </w:t>
      </w:r>
    </w:p>
    <w:p w14:paraId="452C9246" w14:textId="0819788F" w:rsidR="00B61626" w:rsidRDefault="0023762D" w:rsidP="0023762D">
      <w:pPr>
        <w:spacing w:before="240" w:after="0" w:line="480" w:lineRule="auto"/>
        <w:rPr>
          <w:rFonts w:ascii="Arial" w:hAnsi="Arial" w:cs="Arial"/>
          <w:color w:val="000000"/>
        </w:rPr>
      </w:pPr>
      <w:r>
        <w:rPr>
          <w:rFonts w:ascii="Arial" w:hAnsi="Arial" w:cs="Arial"/>
          <w:color w:val="000000"/>
        </w:rPr>
        <w:t>‘</w:t>
      </w:r>
      <w:r w:rsidR="00B61626" w:rsidRPr="0023762D">
        <w:rPr>
          <w:rFonts w:ascii="Arial" w:hAnsi="Arial" w:cs="Arial"/>
          <w:i/>
          <w:iCs/>
          <w:color w:val="000000"/>
        </w:rPr>
        <w:t>And a lot of it, we just think we</w:t>
      </w:r>
      <w:r w:rsidRPr="0023762D">
        <w:rPr>
          <w:rFonts w:ascii="Arial" w:hAnsi="Arial" w:cs="Arial"/>
          <w:i/>
          <w:iCs/>
          <w:color w:val="000000"/>
        </w:rPr>
        <w:t xml:space="preserve"> know, …r</w:t>
      </w:r>
      <w:r w:rsidR="00B61626" w:rsidRPr="0023762D">
        <w:rPr>
          <w:rFonts w:ascii="Arial" w:hAnsi="Arial" w:cs="Arial"/>
          <w:i/>
          <w:iCs/>
          <w:color w:val="000000"/>
        </w:rPr>
        <w:t>ather than having a 20 page tool to assess the patient’s functional, cognitive, aspect of their li</w:t>
      </w:r>
      <w:r w:rsidRPr="0023762D">
        <w:rPr>
          <w:rFonts w:ascii="Arial" w:hAnsi="Arial" w:cs="Arial"/>
          <w:i/>
          <w:iCs/>
          <w:color w:val="000000"/>
        </w:rPr>
        <w:t>fe, we kind of go on a hunch or</w:t>
      </w:r>
      <w:r w:rsidR="00B61626" w:rsidRPr="0023762D">
        <w:rPr>
          <w:rFonts w:ascii="Arial" w:hAnsi="Arial" w:cs="Arial"/>
          <w:i/>
          <w:iCs/>
          <w:color w:val="000000"/>
        </w:rPr>
        <w:t>… our sort of clinical e</w:t>
      </w:r>
      <w:r w:rsidRPr="0023762D">
        <w:rPr>
          <w:rFonts w:ascii="Arial" w:hAnsi="Arial" w:cs="Arial"/>
          <w:i/>
          <w:iCs/>
          <w:color w:val="000000"/>
        </w:rPr>
        <w:t>xpertise about how a patient</w:t>
      </w:r>
      <w:r w:rsidR="00B61626" w:rsidRPr="0023762D">
        <w:rPr>
          <w:rFonts w:ascii="Arial" w:hAnsi="Arial" w:cs="Arial"/>
          <w:i/>
          <w:iCs/>
          <w:color w:val="000000"/>
        </w:rPr>
        <w:t xml:space="preserve"> is functioning and coping</w:t>
      </w:r>
      <w:r>
        <w:rPr>
          <w:rFonts w:ascii="Arial" w:hAnsi="Arial" w:cs="Arial"/>
          <w:color w:val="000000"/>
        </w:rPr>
        <w:t>’</w:t>
      </w:r>
      <w:r w:rsidR="00B61626" w:rsidRPr="00780679">
        <w:rPr>
          <w:rFonts w:ascii="Arial" w:hAnsi="Arial" w:cs="Arial"/>
          <w:color w:val="000000"/>
        </w:rPr>
        <w:t xml:space="preserve"> </w:t>
      </w:r>
      <w:r w:rsidR="00BA67D5" w:rsidRPr="00780679">
        <w:rPr>
          <w:rFonts w:ascii="Arial" w:hAnsi="Arial" w:cs="Arial"/>
          <w:color w:val="000000"/>
        </w:rPr>
        <w:t>(Oncologist D09)</w:t>
      </w:r>
    </w:p>
    <w:p w14:paraId="6A9C37C6" w14:textId="23988BB8" w:rsidR="00D44B82" w:rsidRDefault="006C4C53" w:rsidP="00A04C75">
      <w:pPr>
        <w:spacing w:before="240" w:after="0" w:line="480" w:lineRule="auto"/>
        <w:rPr>
          <w:rFonts w:asciiTheme="minorBidi" w:hAnsiTheme="minorBidi"/>
          <w:i/>
          <w:lang w:val="en-US"/>
        </w:rPr>
      </w:pPr>
      <w:r w:rsidRPr="00DF5FF1">
        <w:rPr>
          <w:rFonts w:asciiTheme="minorBidi" w:hAnsiTheme="minorBidi"/>
          <w:lang w:val="en-US"/>
        </w:rPr>
        <w:t>Assessment of cognitive impairment was singled out as being particularly unsatisfactory</w:t>
      </w:r>
      <w:r w:rsidR="00272915">
        <w:rPr>
          <w:rFonts w:asciiTheme="minorBidi" w:hAnsiTheme="minorBidi"/>
          <w:lang w:val="en-US"/>
        </w:rPr>
        <w:t>, with cl</w:t>
      </w:r>
      <w:r w:rsidR="00D44B82">
        <w:rPr>
          <w:rFonts w:asciiTheme="minorBidi" w:hAnsiTheme="minorBidi"/>
          <w:lang w:val="en-US"/>
        </w:rPr>
        <w:t>i</w:t>
      </w:r>
      <w:r w:rsidR="00272915">
        <w:rPr>
          <w:rFonts w:asciiTheme="minorBidi" w:hAnsiTheme="minorBidi"/>
          <w:lang w:val="en-US"/>
        </w:rPr>
        <w:t>nicians not feeling confident in their abilities to detect it</w:t>
      </w:r>
      <w:r w:rsidR="00C979AD">
        <w:rPr>
          <w:rFonts w:asciiTheme="minorBidi" w:hAnsiTheme="minorBidi"/>
          <w:lang w:val="en-US"/>
        </w:rPr>
        <w:t>.</w:t>
      </w:r>
    </w:p>
    <w:p w14:paraId="09B382CE" w14:textId="7ED63154" w:rsidR="00E2513B" w:rsidRPr="00DF5FF1" w:rsidRDefault="005F419A" w:rsidP="00A04C75">
      <w:pPr>
        <w:spacing w:before="240" w:after="0" w:line="480" w:lineRule="auto"/>
        <w:rPr>
          <w:rFonts w:asciiTheme="minorBidi" w:hAnsiTheme="minorBidi"/>
          <w:lang w:val="en-US"/>
        </w:rPr>
      </w:pPr>
      <w:r w:rsidRPr="00DF5FF1">
        <w:rPr>
          <w:rFonts w:asciiTheme="minorBidi" w:hAnsiTheme="minorBidi"/>
          <w:i/>
          <w:lang w:val="en-US"/>
        </w:rPr>
        <w:t>‘</w:t>
      </w:r>
      <w:r w:rsidR="007311A0" w:rsidRPr="00DF5FF1">
        <w:rPr>
          <w:rFonts w:asciiTheme="minorBidi" w:hAnsiTheme="minorBidi"/>
          <w:i/>
          <w:lang w:val="en-US"/>
        </w:rPr>
        <w:t>W</w:t>
      </w:r>
      <w:r w:rsidR="00E2513B" w:rsidRPr="00DF5FF1">
        <w:rPr>
          <w:rFonts w:asciiTheme="minorBidi" w:hAnsiTheme="minorBidi"/>
          <w:i/>
          <w:lang w:val="en-US"/>
        </w:rPr>
        <w:t>hen patients come to clinics, because of lack of time we often don’t pick up [cognitive impairment].  [Older patients] answer the questions corre</w:t>
      </w:r>
      <w:r w:rsidRPr="00DF5FF1">
        <w:rPr>
          <w:rFonts w:asciiTheme="minorBidi" w:hAnsiTheme="minorBidi"/>
          <w:i/>
          <w:lang w:val="en-US"/>
        </w:rPr>
        <w:t>ctly, and we think they’re fine,</w:t>
      </w:r>
      <w:r w:rsidR="00E2513B" w:rsidRPr="00DF5FF1">
        <w:rPr>
          <w:rFonts w:asciiTheme="minorBidi" w:hAnsiTheme="minorBidi"/>
          <w:i/>
          <w:lang w:val="en-US"/>
        </w:rPr>
        <w:t xml:space="preserve"> they can go ahead with whatever treatment. And then we find during the treatment they are forgetting things, they are not going to their appointments, or they went to the wrong appointment</w:t>
      </w:r>
      <w:r w:rsidRPr="00DF5FF1">
        <w:rPr>
          <w:rFonts w:asciiTheme="minorBidi" w:hAnsiTheme="minorBidi"/>
          <w:i/>
          <w:lang w:val="en-US"/>
        </w:rPr>
        <w:t>…</w:t>
      </w:r>
      <w:r w:rsidR="00E2513B" w:rsidRPr="00DF5FF1">
        <w:rPr>
          <w:rFonts w:asciiTheme="minorBidi" w:hAnsiTheme="minorBidi"/>
          <w:i/>
          <w:lang w:val="en-US"/>
        </w:rPr>
        <w:t xml:space="preserve">  These are people who are not known to have dementia, but there are a lot of people out there </w:t>
      </w:r>
      <w:r w:rsidRPr="00DF5FF1">
        <w:rPr>
          <w:rFonts w:asciiTheme="minorBidi" w:hAnsiTheme="minorBidi"/>
          <w:i/>
          <w:lang w:val="en-US"/>
        </w:rPr>
        <w:t>who have memory problems…</w:t>
      </w:r>
      <w:r w:rsidR="00E2513B" w:rsidRPr="00DF5FF1">
        <w:rPr>
          <w:rFonts w:asciiTheme="minorBidi" w:hAnsiTheme="minorBidi"/>
          <w:i/>
          <w:lang w:val="en-US"/>
        </w:rPr>
        <w:t>So we all think that we are tr</w:t>
      </w:r>
      <w:r w:rsidRPr="00DF5FF1">
        <w:rPr>
          <w:rFonts w:asciiTheme="minorBidi" w:hAnsiTheme="minorBidi"/>
          <w:i/>
          <w:lang w:val="en-US"/>
        </w:rPr>
        <w:t>eating patients who are fit…</w:t>
      </w:r>
      <w:r w:rsidR="00E2513B" w:rsidRPr="00DF5FF1">
        <w:rPr>
          <w:rFonts w:asciiTheme="minorBidi" w:hAnsiTheme="minorBidi"/>
          <w:i/>
          <w:lang w:val="en-US"/>
        </w:rPr>
        <w:t>and they are not as fit</w:t>
      </w:r>
      <w:r w:rsidRPr="00DF5FF1">
        <w:rPr>
          <w:rFonts w:asciiTheme="minorBidi" w:hAnsiTheme="minorBidi"/>
          <w:i/>
          <w:lang w:val="en-US"/>
        </w:rPr>
        <w:t xml:space="preserve"> as we think</w:t>
      </w:r>
      <w:r w:rsidR="00A04C75">
        <w:rPr>
          <w:rFonts w:asciiTheme="minorBidi" w:hAnsiTheme="minorBidi"/>
          <w:i/>
          <w:lang w:val="en-US"/>
        </w:rPr>
        <w:t>.</w:t>
      </w:r>
      <w:r w:rsidR="00E2513B" w:rsidRPr="00DF5FF1">
        <w:rPr>
          <w:rFonts w:asciiTheme="minorBidi" w:hAnsiTheme="minorBidi"/>
          <w:i/>
          <w:lang w:val="en-US"/>
        </w:rPr>
        <w:t>’</w:t>
      </w:r>
      <w:r w:rsidR="00E612CD" w:rsidRPr="00DF5FF1">
        <w:rPr>
          <w:rFonts w:asciiTheme="minorBidi" w:hAnsiTheme="minorBidi"/>
          <w:lang w:val="en-US"/>
        </w:rPr>
        <w:t xml:space="preserve"> (O</w:t>
      </w:r>
      <w:r w:rsidR="00E2513B" w:rsidRPr="00DF5FF1">
        <w:rPr>
          <w:rFonts w:asciiTheme="minorBidi" w:hAnsiTheme="minorBidi"/>
          <w:lang w:val="en-US"/>
        </w:rPr>
        <w:t>ncologist</w:t>
      </w:r>
      <w:r w:rsidR="00E612CD" w:rsidRPr="00DF5FF1">
        <w:rPr>
          <w:rFonts w:asciiTheme="minorBidi" w:hAnsiTheme="minorBidi"/>
          <w:lang w:val="en-US"/>
        </w:rPr>
        <w:t xml:space="preserve"> D06</w:t>
      </w:r>
      <w:r w:rsidR="00E2513B" w:rsidRPr="00DF5FF1">
        <w:rPr>
          <w:rFonts w:asciiTheme="minorBidi" w:hAnsiTheme="minorBidi"/>
          <w:lang w:val="en-US"/>
        </w:rPr>
        <w:t xml:space="preserve">) </w:t>
      </w:r>
    </w:p>
    <w:p w14:paraId="46ADC040" w14:textId="2846AC2A" w:rsidR="003940EE" w:rsidRDefault="00E2513B" w:rsidP="00FD39AF">
      <w:pPr>
        <w:spacing w:before="240" w:after="0" w:line="480" w:lineRule="auto"/>
        <w:rPr>
          <w:rFonts w:asciiTheme="minorBidi" w:hAnsiTheme="minorBidi"/>
          <w:lang w:val="en-US"/>
        </w:rPr>
      </w:pPr>
      <w:r w:rsidRPr="00DF5FF1">
        <w:rPr>
          <w:rFonts w:asciiTheme="minorBidi" w:hAnsiTheme="minorBidi"/>
          <w:lang w:val="en-US"/>
        </w:rPr>
        <w:t>All the oncologists interviewed wanted to find ways of assessing older patients that overcame inherently subjective judgments of ‘fitness’</w:t>
      </w:r>
      <w:r w:rsidR="006851C0">
        <w:rPr>
          <w:rFonts w:asciiTheme="minorBidi" w:hAnsiTheme="minorBidi"/>
          <w:lang w:val="en-US"/>
        </w:rPr>
        <w:t xml:space="preserve">, especially for chemotherapy. </w:t>
      </w:r>
      <w:r w:rsidR="00FD39AF">
        <w:rPr>
          <w:rFonts w:asciiTheme="minorBidi" w:hAnsiTheme="minorBidi"/>
          <w:lang w:val="en-US"/>
        </w:rPr>
        <w:t>Most interviewees</w:t>
      </w:r>
      <w:r w:rsidR="006519E7" w:rsidRPr="00DF5FF1">
        <w:rPr>
          <w:rFonts w:asciiTheme="minorBidi" w:hAnsiTheme="minorBidi"/>
          <w:lang w:val="en-US"/>
        </w:rPr>
        <w:t xml:space="preserve"> thought</w:t>
      </w:r>
      <w:r w:rsidR="001A6437" w:rsidRPr="00DF5FF1">
        <w:rPr>
          <w:rFonts w:asciiTheme="minorBidi" w:hAnsiTheme="minorBidi"/>
          <w:lang w:val="en-US"/>
        </w:rPr>
        <w:t xml:space="preserve"> a more consistent approach to assessment would benefit patients.</w:t>
      </w:r>
      <w:r w:rsidR="00380DE6" w:rsidRPr="00DF5FF1">
        <w:rPr>
          <w:rFonts w:asciiTheme="minorBidi" w:hAnsiTheme="minorBidi"/>
          <w:lang w:val="en-US"/>
        </w:rPr>
        <w:t xml:space="preserve"> </w:t>
      </w:r>
    </w:p>
    <w:p w14:paraId="10AD6E28" w14:textId="61EAABD5" w:rsidR="000E446F" w:rsidRPr="000E446F" w:rsidRDefault="000E446F" w:rsidP="00FD39AF">
      <w:pPr>
        <w:spacing w:before="240" w:after="0" w:line="480" w:lineRule="auto"/>
        <w:rPr>
          <w:rFonts w:asciiTheme="minorBidi" w:hAnsiTheme="minorBidi"/>
          <w:lang w:val="en-US"/>
        </w:rPr>
      </w:pPr>
      <w:r>
        <w:rPr>
          <w:rFonts w:asciiTheme="minorBidi" w:hAnsiTheme="minorBidi"/>
          <w:lang w:val="en-US"/>
        </w:rPr>
        <w:t>‘</w:t>
      </w:r>
      <w:r>
        <w:rPr>
          <w:rFonts w:asciiTheme="minorBidi" w:hAnsiTheme="minorBidi"/>
          <w:i/>
          <w:iCs/>
          <w:lang w:val="en-US"/>
        </w:rPr>
        <w:t>I see elderly patients who we think are fit enough for treatment…then they suffer from considerable side effects and we have to curtail treatment or reduce the dose, and this ultimately will impact on outcomes</w:t>
      </w:r>
      <w:r>
        <w:rPr>
          <w:rFonts w:asciiTheme="minorBidi" w:hAnsiTheme="minorBidi"/>
          <w:lang w:val="en-US"/>
        </w:rPr>
        <w:t>’ (Oncologist D10)</w:t>
      </w:r>
    </w:p>
    <w:p w14:paraId="7C705E07" w14:textId="2E34D61B" w:rsidR="00693679" w:rsidRPr="00696BED" w:rsidRDefault="00282725" w:rsidP="00097474">
      <w:pPr>
        <w:spacing w:before="240" w:after="0" w:line="480" w:lineRule="auto"/>
        <w:rPr>
          <w:rFonts w:asciiTheme="minorBidi" w:hAnsiTheme="minorBidi"/>
          <w:lang w:val="en-US"/>
        </w:rPr>
      </w:pPr>
      <w:r>
        <w:rPr>
          <w:rFonts w:asciiTheme="minorBidi" w:hAnsiTheme="minorBidi"/>
          <w:lang w:val="en-US"/>
        </w:rPr>
        <w:t xml:space="preserve">The </w:t>
      </w:r>
      <w:r w:rsidR="00221AFF">
        <w:rPr>
          <w:rFonts w:asciiTheme="minorBidi" w:hAnsiTheme="minorBidi"/>
          <w:lang w:val="en-US"/>
        </w:rPr>
        <w:t>imperative</w:t>
      </w:r>
      <w:r>
        <w:rPr>
          <w:rFonts w:asciiTheme="minorBidi" w:hAnsiTheme="minorBidi"/>
          <w:lang w:val="en-US"/>
        </w:rPr>
        <w:t xml:space="preserve"> to start treatment within a certain time period</w:t>
      </w:r>
      <w:r w:rsidR="00221AFF">
        <w:rPr>
          <w:rFonts w:asciiTheme="minorBidi" w:hAnsiTheme="minorBidi"/>
          <w:lang w:val="en-US"/>
        </w:rPr>
        <w:t xml:space="preserve"> </w:t>
      </w:r>
      <w:r w:rsidR="002208AA">
        <w:rPr>
          <w:rFonts w:asciiTheme="minorBidi" w:hAnsiTheme="minorBidi"/>
          <w:lang w:val="en-US"/>
        </w:rPr>
        <w:t xml:space="preserve">constrained any flexibility that may have been needed to assess people thoroughly, </w:t>
      </w:r>
      <w:r w:rsidR="000E446F">
        <w:rPr>
          <w:rFonts w:asciiTheme="minorBidi" w:hAnsiTheme="minorBidi"/>
          <w:lang w:val="en-US"/>
        </w:rPr>
        <w:t xml:space="preserve">and </w:t>
      </w:r>
      <w:r w:rsidR="00221AFF">
        <w:rPr>
          <w:rFonts w:asciiTheme="minorBidi" w:hAnsiTheme="minorBidi"/>
          <w:lang w:val="en-US"/>
        </w:rPr>
        <w:t>any</w:t>
      </w:r>
      <w:r w:rsidR="002208AA">
        <w:rPr>
          <w:rFonts w:asciiTheme="minorBidi" w:hAnsiTheme="minorBidi"/>
          <w:lang w:val="en-US"/>
        </w:rPr>
        <w:t xml:space="preserve"> further multidisciplinary input </w:t>
      </w:r>
      <w:r w:rsidR="00221AFF">
        <w:rPr>
          <w:rFonts w:asciiTheme="minorBidi" w:hAnsiTheme="minorBidi"/>
          <w:lang w:val="en-US"/>
        </w:rPr>
        <w:t>needed to</w:t>
      </w:r>
      <w:r w:rsidR="002208AA">
        <w:rPr>
          <w:rFonts w:asciiTheme="minorBidi" w:hAnsiTheme="minorBidi"/>
          <w:lang w:val="en-US"/>
        </w:rPr>
        <w:t xml:space="preserve"> their treatment plan and its execution.</w:t>
      </w:r>
      <w:r>
        <w:rPr>
          <w:rFonts w:asciiTheme="minorBidi" w:hAnsiTheme="minorBidi"/>
          <w:lang w:val="en-US"/>
        </w:rPr>
        <w:t xml:space="preserve"> </w:t>
      </w:r>
    </w:p>
    <w:p w14:paraId="7F8AD599" w14:textId="77777777" w:rsidR="000E446F" w:rsidRPr="002C133A" w:rsidRDefault="000E446F" w:rsidP="000E446F">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480" w:lineRule="auto"/>
        <w:rPr>
          <w:rFonts w:ascii="Arial" w:hAnsi="Arial" w:cs="Arial"/>
          <w:color w:val="000000" w:themeColor="text1"/>
        </w:rPr>
      </w:pPr>
      <w:r w:rsidRPr="002C133A">
        <w:rPr>
          <w:rFonts w:ascii="Arial" w:hAnsi="Arial" w:cs="Arial"/>
          <w:color w:val="000000" w:themeColor="text1"/>
        </w:rPr>
        <w:t>‘</w:t>
      </w:r>
      <w:r w:rsidRPr="002C133A">
        <w:rPr>
          <w:rFonts w:ascii="Arial" w:hAnsi="Arial" w:cs="Arial"/>
          <w:i/>
          <w:iCs/>
          <w:color w:val="000000" w:themeColor="text1"/>
        </w:rPr>
        <w:t>You almost need another MDT meeting to bring that patient back to discuss those assessments that you have done.  Because the chances are you are going to do those assessments at diagnosis, by which time they’ve usually already been to the MDT meeting. They may go back once more, but they are not always likely to, you know.  So there isn’t really going to be another opportunity when the whole team is going to be able to use the benefit of those assessments</w:t>
      </w:r>
      <w:r w:rsidRPr="002C133A">
        <w:rPr>
          <w:rFonts w:ascii="Arial" w:hAnsi="Arial" w:cs="Arial"/>
          <w:color w:val="000000" w:themeColor="text1"/>
        </w:rPr>
        <w:t>’ (Nurse N7)</w:t>
      </w:r>
    </w:p>
    <w:p w14:paraId="5F49D3C2" w14:textId="1819FB7A" w:rsidR="00800F2A" w:rsidRPr="00342E78" w:rsidRDefault="000E446F" w:rsidP="00DF57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480" w:lineRule="auto"/>
        <w:rPr>
          <w:rFonts w:ascii="Arial" w:hAnsi="Arial" w:cs="Arial"/>
        </w:rPr>
      </w:pPr>
      <w:r>
        <w:rPr>
          <w:rFonts w:ascii="Arial" w:hAnsi="Arial" w:cs="Arial"/>
        </w:rPr>
        <w:t xml:space="preserve"> </w:t>
      </w:r>
      <w:r w:rsidR="00342E78">
        <w:rPr>
          <w:rFonts w:ascii="Arial" w:hAnsi="Arial" w:cs="Arial"/>
        </w:rPr>
        <w:t>‘</w:t>
      </w:r>
      <w:r w:rsidR="00800F2A" w:rsidRPr="00841EDF">
        <w:rPr>
          <w:rFonts w:ascii="Arial" w:hAnsi="Arial" w:cs="Arial"/>
          <w:i/>
          <w:iCs/>
        </w:rPr>
        <w:t>I</w:t>
      </w:r>
      <w:r w:rsidR="00DF5775">
        <w:rPr>
          <w:rFonts w:ascii="Arial" w:hAnsi="Arial" w:cs="Arial"/>
          <w:i/>
          <w:iCs/>
        </w:rPr>
        <w:t>f</w:t>
      </w:r>
      <w:r w:rsidR="00800F2A" w:rsidRPr="00841EDF">
        <w:rPr>
          <w:rFonts w:ascii="Arial" w:hAnsi="Arial" w:cs="Arial"/>
          <w:i/>
          <w:iCs/>
        </w:rPr>
        <w:t xml:space="preserve"> my care of the elderly colleagues find that Patient X needs a lot more social input, and that would incre</w:t>
      </w:r>
      <w:r w:rsidR="00342E78" w:rsidRPr="00841EDF">
        <w:rPr>
          <w:rFonts w:ascii="Arial" w:hAnsi="Arial" w:cs="Arial"/>
          <w:i/>
          <w:iCs/>
        </w:rPr>
        <w:t>ase their chances of taking up radiotherapy or chemotherapy, the problem is</w:t>
      </w:r>
      <w:r w:rsidR="00800F2A" w:rsidRPr="00841EDF">
        <w:rPr>
          <w:rFonts w:ascii="Arial" w:hAnsi="Arial" w:cs="Arial"/>
          <w:i/>
          <w:iCs/>
        </w:rPr>
        <w:t xml:space="preserve"> that there’s a </w:t>
      </w:r>
      <w:r w:rsidR="00342E78" w:rsidRPr="00841EDF">
        <w:rPr>
          <w:rFonts w:ascii="Arial" w:hAnsi="Arial" w:cs="Arial"/>
          <w:i/>
          <w:iCs/>
        </w:rPr>
        <w:t>clock ticking on this, from an o</w:t>
      </w:r>
      <w:r w:rsidR="00800F2A" w:rsidRPr="00841EDF">
        <w:rPr>
          <w:rFonts w:ascii="Arial" w:hAnsi="Arial" w:cs="Arial"/>
          <w:i/>
          <w:iCs/>
        </w:rPr>
        <w:t xml:space="preserve">ncology point of view, which I </w:t>
      </w:r>
      <w:r w:rsidR="00342E78" w:rsidRPr="00841EDF">
        <w:rPr>
          <w:rFonts w:ascii="Arial" w:hAnsi="Arial" w:cs="Arial"/>
          <w:i/>
          <w:iCs/>
        </w:rPr>
        <w:t>have to start treatment within X</w:t>
      </w:r>
      <w:r w:rsidR="00800F2A" w:rsidRPr="00841EDF">
        <w:rPr>
          <w:rFonts w:ascii="Arial" w:hAnsi="Arial" w:cs="Arial"/>
          <w:i/>
          <w:iCs/>
        </w:rPr>
        <w:t xml:space="preserve"> number of days or we breach</w:t>
      </w:r>
      <w:r w:rsidR="00342E78">
        <w:rPr>
          <w:rFonts w:ascii="Arial" w:hAnsi="Arial" w:cs="Arial"/>
        </w:rPr>
        <w:t>’ (Oncologist, D04)</w:t>
      </w:r>
      <w:r w:rsidR="00800F2A" w:rsidRPr="00282725">
        <w:rPr>
          <w:rFonts w:ascii="Arial" w:hAnsi="Arial" w:cs="Arial"/>
        </w:rPr>
        <w:t>.</w:t>
      </w:r>
    </w:p>
    <w:p w14:paraId="4DF79AD6" w14:textId="04627FE4" w:rsidR="001D2329" w:rsidRDefault="00221AFF" w:rsidP="00221AFF">
      <w:pPr>
        <w:widowControl w:val="0"/>
        <w:autoSpaceDE w:val="0"/>
        <w:autoSpaceDN w:val="0"/>
        <w:adjustRightInd w:val="0"/>
        <w:spacing w:before="240" w:after="0" w:line="480" w:lineRule="auto"/>
        <w:rPr>
          <w:rFonts w:asciiTheme="minorBidi" w:hAnsiTheme="minorBidi"/>
        </w:rPr>
      </w:pPr>
      <w:r>
        <w:rPr>
          <w:rFonts w:asciiTheme="minorBidi" w:hAnsiTheme="minorBidi"/>
        </w:rPr>
        <w:t>Respondents in both sets of interviews reported that a</w:t>
      </w:r>
      <w:r w:rsidR="001D2329">
        <w:rPr>
          <w:rFonts w:asciiTheme="minorBidi" w:hAnsiTheme="minorBidi"/>
        </w:rPr>
        <w:t xml:space="preserve"> lack of timely information meant additional work for clinicians</w:t>
      </w:r>
      <w:r w:rsidR="001D2329" w:rsidRPr="00DF5FF1">
        <w:rPr>
          <w:rFonts w:asciiTheme="minorBidi" w:hAnsiTheme="minorBidi"/>
        </w:rPr>
        <w:t xml:space="preserve">, often at short notice, to fill gaps and make connections to ensure that a patient’s treatment </w:t>
      </w:r>
      <w:r w:rsidR="00DF5775">
        <w:rPr>
          <w:rFonts w:asciiTheme="minorBidi" w:hAnsiTheme="minorBidi"/>
        </w:rPr>
        <w:t>could</w:t>
      </w:r>
      <w:r w:rsidR="001D2329" w:rsidRPr="00DF5FF1">
        <w:rPr>
          <w:rFonts w:asciiTheme="minorBidi" w:hAnsiTheme="minorBidi"/>
        </w:rPr>
        <w:t xml:space="preserve"> proceed as planned. Nurses frequently undertook this type of compensatory work to enable patients to fit into processes</w:t>
      </w:r>
      <w:r w:rsidR="009A1F20">
        <w:rPr>
          <w:rFonts w:asciiTheme="minorBidi" w:hAnsiTheme="minorBidi"/>
        </w:rPr>
        <w:t>.</w:t>
      </w:r>
      <w:r w:rsidR="00BE32C8">
        <w:rPr>
          <w:rFonts w:asciiTheme="minorBidi" w:hAnsiTheme="minorBidi"/>
        </w:rPr>
        <w:t xml:space="preserve"> </w:t>
      </w:r>
      <w:r w:rsidR="001D2329">
        <w:rPr>
          <w:rFonts w:asciiTheme="minorBidi" w:hAnsiTheme="minorBidi"/>
        </w:rPr>
        <w:t>They</w:t>
      </w:r>
      <w:r w:rsidR="001D2329" w:rsidRPr="00DF5FF1">
        <w:rPr>
          <w:rFonts w:asciiTheme="minorBidi" w:hAnsiTheme="minorBidi"/>
        </w:rPr>
        <w:t xml:space="preserve"> described </w:t>
      </w:r>
      <w:r w:rsidR="001D2329">
        <w:rPr>
          <w:rFonts w:asciiTheme="minorBidi" w:hAnsiTheme="minorBidi"/>
        </w:rPr>
        <w:t xml:space="preserve">having to </w:t>
      </w:r>
      <w:r w:rsidR="00034280">
        <w:rPr>
          <w:rFonts w:asciiTheme="minorBidi" w:hAnsiTheme="minorBidi"/>
        </w:rPr>
        <w:t>respond swiftly</w:t>
      </w:r>
      <w:r w:rsidR="001D2329" w:rsidRPr="00DF5FF1">
        <w:rPr>
          <w:rFonts w:asciiTheme="minorBidi" w:hAnsiTheme="minorBidi"/>
        </w:rPr>
        <w:t xml:space="preserve"> using personal contact</w:t>
      </w:r>
      <w:r w:rsidR="00034280">
        <w:rPr>
          <w:rFonts w:asciiTheme="minorBidi" w:hAnsiTheme="minorBidi"/>
        </w:rPr>
        <w:t>s</w:t>
      </w:r>
      <w:r w:rsidR="001D2329" w:rsidRPr="00DF5FF1">
        <w:rPr>
          <w:rFonts w:asciiTheme="minorBidi" w:hAnsiTheme="minorBidi"/>
        </w:rPr>
        <w:t xml:space="preserve"> and unofficial channels, to make sure older patients were not disadvantaged and targets were met. </w:t>
      </w:r>
      <w:r w:rsidR="001D2329">
        <w:rPr>
          <w:rFonts w:asciiTheme="minorBidi" w:hAnsiTheme="minorBidi"/>
        </w:rPr>
        <w:t xml:space="preserve"> </w:t>
      </w:r>
    </w:p>
    <w:p w14:paraId="1FEC36BD" w14:textId="5DA126E5" w:rsidR="001D2329" w:rsidRDefault="001D2329" w:rsidP="000E446F">
      <w:pPr>
        <w:widowControl w:val="0"/>
        <w:autoSpaceDE w:val="0"/>
        <w:autoSpaceDN w:val="0"/>
        <w:adjustRightInd w:val="0"/>
        <w:spacing w:before="240" w:after="0" w:line="480" w:lineRule="auto"/>
        <w:rPr>
          <w:rFonts w:ascii="Arial" w:hAnsi="Arial" w:cs="Arial"/>
        </w:rPr>
      </w:pPr>
      <w:r>
        <w:rPr>
          <w:rFonts w:ascii="Arial" w:hAnsi="Arial" w:cs="Arial"/>
        </w:rPr>
        <w:t>‘</w:t>
      </w:r>
      <w:r w:rsidRPr="001D2329">
        <w:rPr>
          <w:rFonts w:ascii="Arial" w:hAnsi="Arial" w:cs="Arial"/>
          <w:i/>
          <w:iCs/>
        </w:rPr>
        <w:t>So it’s got to be a fairly rapid scramble in order to get services in if you are going to need them</w:t>
      </w:r>
      <w:r>
        <w:rPr>
          <w:rFonts w:ascii="Arial" w:hAnsi="Arial" w:cs="Arial"/>
        </w:rPr>
        <w:t>’ (Nurse N7)</w:t>
      </w:r>
    </w:p>
    <w:p w14:paraId="137210B7" w14:textId="47BC57F9" w:rsidR="0022563B" w:rsidRPr="0022563B" w:rsidRDefault="0022563B" w:rsidP="0022563B">
      <w:pPr>
        <w:widowControl w:val="0"/>
        <w:autoSpaceDE w:val="0"/>
        <w:autoSpaceDN w:val="0"/>
        <w:adjustRightInd w:val="0"/>
        <w:spacing w:before="240" w:after="0" w:line="480" w:lineRule="auto"/>
        <w:rPr>
          <w:rFonts w:ascii="Arial" w:hAnsi="Arial" w:cs="Arial"/>
        </w:rPr>
      </w:pPr>
      <w:r>
        <w:rPr>
          <w:rFonts w:ascii="Arial" w:hAnsi="Arial" w:cs="Arial"/>
        </w:rPr>
        <w:t>‘</w:t>
      </w:r>
      <w:r w:rsidRPr="0022563B">
        <w:rPr>
          <w:rFonts w:ascii="Arial" w:hAnsi="Arial" w:cs="Arial"/>
          <w:i/>
          <w:iCs/>
        </w:rPr>
        <w:t>We cheat…we’ll give them a provisional date for surgery, and then it gives us like two weeks or so to run around and get things done</w:t>
      </w:r>
      <w:r>
        <w:rPr>
          <w:rFonts w:ascii="Arial" w:hAnsi="Arial" w:cs="Arial"/>
        </w:rPr>
        <w:t>’ (Nurse N2)</w:t>
      </w:r>
    </w:p>
    <w:p w14:paraId="0A442926" w14:textId="749C417F" w:rsidR="007C1E00" w:rsidRPr="00001AFC" w:rsidRDefault="00992E74" w:rsidP="00001AFC">
      <w:pPr>
        <w:widowControl w:val="0"/>
        <w:autoSpaceDE w:val="0"/>
        <w:autoSpaceDN w:val="0"/>
        <w:adjustRightInd w:val="0"/>
        <w:spacing w:before="240" w:after="0" w:line="480" w:lineRule="auto"/>
        <w:rPr>
          <w:rFonts w:ascii="Arial" w:hAnsi="Arial" w:cs="Arial"/>
        </w:rPr>
      </w:pPr>
      <w:r>
        <w:rPr>
          <w:rFonts w:ascii="Arial" w:hAnsi="Arial" w:cs="Arial"/>
        </w:rPr>
        <w:t>The importance of knowing about patient’s wider health and social care needs was acknowledged by all the clinicians interviewed, but our findings illustrate the difficulties they experienced in ensuring this information was available in time to inform the cancer treatment decision.  Constraints identified included absence of consensus about what information was required and who should gather it, and poorly developed clinical skills in identifying issues such as cognitive impairment.  Once information was available, clinicians needed to engage in rushed compensatory work using informal networks to address the issues identified within the timeframe determined by the treatment targets.</w:t>
      </w:r>
    </w:p>
    <w:p w14:paraId="123501F6" w14:textId="09EAC7F3" w:rsidR="004A147D" w:rsidRPr="00DF5FF1" w:rsidRDefault="00B53805" w:rsidP="00DD34F9">
      <w:pPr>
        <w:spacing w:before="240" w:after="0" w:line="480" w:lineRule="auto"/>
        <w:rPr>
          <w:rFonts w:asciiTheme="minorBidi" w:hAnsiTheme="minorBidi"/>
          <w:b/>
          <w:bCs/>
        </w:rPr>
      </w:pPr>
      <w:r>
        <w:rPr>
          <w:rFonts w:asciiTheme="minorBidi" w:hAnsiTheme="minorBidi"/>
          <w:b/>
          <w:bCs/>
        </w:rPr>
        <w:t>DISCUSSION</w:t>
      </w:r>
    </w:p>
    <w:p w14:paraId="03772107" w14:textId="40E26F61" w:rsidR="00DD02A6" w:rsidRDefault="001521DB" w:rsidP="000B3746">
      <w:pPr>
        <w:spacing w:before="240" w:after="0" w:line="480" w:lineRule="auto"/>
        <w:rPr>
          <w:rFonts w:asciiTheme="minorBidi" w:hAnsiTheme="minorBidi"/>
        </w:rPr>
      </w:pPr>
      <w:r>
        <w:rPr>
          <w:rFonts w:asciiTheme="minorBidi" w:hAnsiTheme="minorBidi"/>
        </w:rPr>
        <w:t xml:space="preserve">Our findings </w:t>
      </w:r>
      <w:r w:rsidR="00DD02A6">
        <w:rPr>
          <w:rFonts w:asciiTheme="minorBidi" w:hAnsiTheme="minorBidi"/>
        </w:rPr>
        <w:t xml:space="preserve">show that the cancer treatment-decision making processes that immediately follow diagnosis </w:t>
      </w:r>
      <w:r w:rsidR="009057EE">
        <w:rPr>
          <w:rFonts w:asciiTheme="minorBidi" w:hAnsiTheme="minorBidi"/>
        </w:rPr>
        <w:t xml:space="preserve">take place in a team and </w:t>
      </w:r>
      <w:r w:rsidR="002F07AF">
        <w:rPr>
          <w:rFonts w:asciiTheme="minorBidi" w:hAnsiTheme="minorBidi"/>
        </w:rPr>
        <w:t>can be</w:t>
      </w:r>
      <w:r w:rsidR="0024424A">
        <w:rPr>
          <w:rFonts w:asciiTheme="minorBidi" w:hAnsiTheme="minorBidi"/>
        </w:rPr>
        <w:t xml:space="preserve"> characterised as </w:t>
      </w:r>
      <w:r w:rsidR="00DD02A6">
        <w:rPr>
          <w:rFonts w:asciiTheme="minorBidi" w:hAnsiTheme="minorBidi"/>
        </w:rPr>
        <w:t>medically dominated</w:t>
      </w:r>
      <w:r w:rsidR="009057EE">
        <w:rPr>
          <w:rFonts w:asciiTheme="minorBidi" w:hAnsiTheme="minorBidi"/>
        </w:rPr>
        <w:t xml:space="preserve"> and</w:t>
      </w:r>
      <w:r w:rsidR="00DD02A6">
        <w:rPr>
          <w:rFonts w:asciiTheme="minorBidi" w:hAnsiTheme="minorBidi"/>
        </w:rPr>
        <w:t xml:space="preserve"> </w:t>
      </w:r>
      <w:r w:rsidR="0090089C">
        <w:rPr>
          <w:rFonts w:asciiTheme="minorBidi" w:hAnsiTheme="minorBidi"/>
        </w:rPr>
        <w:t xml:space="preserve">narrowly </w:t>
      </w:r>
      <w:r w:rsidR="00DD02A6">
        <w:rPr>
          <w:rFonts w:asciiTheme="minorBidi" w:hAnsiTheme="minorBidi"/>
        </w:rPr>
        <w:t xml:space="preserve">focused on </w:t>
      </w:r>
      <w:r w:rsidR="00577E8A">
        <w:rPr>
          <w:rFonts w:asciiTheme="minorBidi" w:hAnsiTheme="minorBidi"/>
        </w:rPr>
        <w:t>cancer pathology.</w:t>
      </w:r>
      <w:r w:rsidR="0090089C">
        <w:rPr>
          <w:rFonts w:asciiTheme="minorBidi" w:hAnsiTheme="minorBidi"/>
        </w:rPr>
        <w:t xml:space="preserve"> The</w:t>
      </w:r>
      <w:r w:rsidR="00DD02A6">
        <w:rPr>
          <w:rFonts w:asciiTheme="minorBidi" w:hAnsiTheme="minorBidi"/>
        </w:rPr>
        <w:t xml:space="preserve"> treatment recommendation</w:t>
      </w:r>
      <w:r w:rsidR="00E635A9">
        <w:rPr>
          <w:rFonts w:asciiTheme="minorBidi" w:hAnsiTheme="minorBidi"/>
        </w:rPr>
        <w:t>s</w:t>
      </w:r>
      <w:r w:rsidR="00DD02A6">
        <w:rPr>
          <w:rFonts w:asciiTheme="minorBidi" w:hAnsiTheme="minorBidi"/>
        </w:rPr>
        <w:t xml:space="preserve"> </w:t>
      </w:r>
      <w:r w:rsidR="0090089C">
        <w:rPr>
          <w:rFonts w:asciiTheme="minorBidi" w:hAnsiTheme="minorBidi"/>
        </w:rPr>
        <w:t xml:space="preserve">formulated </w:t>
      </w:r>
      <w:r w:rsidR="00E635A9">
        <w:rPr>
          <w:rFonts w:asciiTheme="minorBidi" w:hAnsiTheme="minorBidi"/>
        </w:rPr>
        <w:t>are</w:t>
      </w:r>
      <w:r w:rsidR="00DD02A6">
        <w:rPr>
          <w:rFonts w:asciiTheme="minorBidi" w:hAnsiTheme="minorBidi"/>
        </w:rPr>
        <w:t xml:space="preserve"> then presented to the patient by an individual clinician, the patient</w:t>
      </w:r>
      <w:r w:rsidR="0090089C">
        <w:rPr>
          <w:rFonts w:asciiTheme="minorBidi" w:hAnsiTheme="minorBidi"/>
        </w:rPr>
        <w:t>’</w:t>
      </w:r>
      <w:r w:rsidR="00DD02A6">
        <w:rPr>
          <w:rFonts w:asciiTheme="minorBidi" w:hAnsiTheme="minorBidi"/>
        </w:rPr>
        <w:t>s views being considered along</w:t>
      </w:r>
      <w:r w:rsidR="0090089C">
        <w:rPr>
          <w:rFonts w:asciiTheme="minorBidi" w:hAnsiTheme="minorBidi"/>
        </w:rPr>
        <w:t xml:space="preserve"> with</w:t>
      </w:r>
      <w:r w:rsidR="00DD02A6">
        <w:rPr>
          <w:rFonts w:asciiTheme="minorBidi" w:hAnsiTheme="minorBidi"/>
        </w:rPr>
        <w:t xml:space="preserve"> any patient </w:t>
      </w:r>
      <w:r w:rsidR="00E635A9">
        <w:rPr>
          <w:rFonts w:asciiTheme="minorBidi" w:hAnsiTheme="minorBidi"/>
        </w:rPr>
        <w:t>details</w:t>
      </w:r>
      <w:r w:rsidR="00DD02A6">
        <w:rPr>
          <w:rFonts w:asciiTheme="minorBidi" w:hAnsiTheme="minorBidi"/>
        </w:rPr>
        <w:t xml:space="preserve"> that </w:t>
      </w:r>
      <w:r w:rsidR="0090089C">
        <w:rPr>
          <w:rFonts w:asciiTheme="minorBidi" w:hAnsiTheme="minorBidi"/>
        </w:rPr>
        <w:t>subsequent</w:t>
      </w:r>
      <w:r w:rsidR="001E3633">
        <w:rPr>
          <w:rFonts w:asciiTheme="minorBidi" w:hAnsiTheme="minorBidi"/>
        </w:rPr>
        <w:t>ly</w:t>
      </w:r>
      <w:r w:rsidR="0090089C">
        <w:rPr>
          <w:rFonts w:asciiTheme="minorBidi" w:hAnsiTheme="minorBidi"/>
        </w:rPr>
        <w:t xml:space="preserve"> </w:t>
      </w:r>
      <w:r w:rsidR="00DD02A6">
        <w:rPr>
          <w:rFonts w:asciiTheme="minorBidi" w:hAnsiTheme="minorBidi"/>
        </w:rPr>
        <w:t>emerge including the results of clinicians’ and others’ assessments.  At this and later points, should further pertinent information become available, the original treatment recommendation can be revised by the individual clinician outside of the MDT meeting.  In some, but not all, cases the patient’s case is reviewed at a later MDT meeting in the light of further information that becomes available.</w:t>
      </w:r>
      <w:r>
        <w:rPr>
          <w:rFonts w:asciiTheme="minorBidi" w:hAnsiTheme="minorBidi"/>
        </w:rPr>
        <w:t xml:space="preserve">  These findings, particularly those that illustrate cancer team decision-making are consistent with findings from other studies.</w:t>
      </w:r>
      <w:hyperlink w:anchor="_ENREF_10" w:tooltip="Kidger, 2009 #2122" w:history="1">
        <w:r w:rsidR="000B3746">
          <w:rPr>
            <w:rFonts w:asciiTheme="minorBidi" w:hAnsiTheme="minorBidi"/>
          </w:rPr>
          <w:fldChar w:fldCharType="begin">
            <w:fldData xml:space="preserve">PEVuZE5vdGU+PENpdGU+PEF1dGhvcj5KYWxpbDwvQXV0aG9yPjxZZWFyPjIwMTM8L1llYXI+PFJl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==
</w:fldData>
          </w:fldChar>
        </w:r>
        <w:r w:rsidR="000B3746">
          <w:rPr>
            <w:rFonts w:asciiTheme="minorBidi" w:hAnsiTheme="minorBidi"/>
          </w:rPr>
          <w:instrText xml:space="preserve"> ADDIN EN.CITE </w:instrText>
        </w:r>
        <w:r w:rsidR="000B3746">
          <w:rPr>
            <w:rFonts w:asciiTheme="minorBidi" w:hAnsiTheme="minorBidi"/>
          </w:rPr>
          <w:fldChar w:fldCharType="begin">
            <w:fldData xml:space="preserve">PEVuZE5vdGU+PENpdGU+PEF1dGhvcj5KYWxpbDwvQXV0aG9yPjxZZWFyPjIwMTM8L1llYXI+PFJl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==
</w:fldData>
          </w:fldChar>
        </w:r>
        <w:r w:rsidR="000B3746">
          <w:rPr>
            <w:rFonts w:asciiTheme="minorBidi" w:hAnsiTheme="minorBidi"/>
          </w:rPr>
          <w:instrText xml:space="preserve"> ADDIN EN.CITE.DATA </w:instrText>
        </w:r>
        <w:r w:rsidR="000B3746">
          <w:rPr>
            <w:rFonts w:asciiTheme="minorBidi" w:hAnsiTheme="minorBidi"/>
          </w:rPr>
        </w:r>
        <w:r w:rsidR="000B3746">
          <w:rPr>
            <w:rFonts w:asciiTheme="minorBidi" w:hAnsiTheme="minorBidi"/>
          </w:rPr>
          <w:fldChar w:fldCharType="end"/>
        </w:r>
        <w:r w:rsidR="000B3746">
          <w:rPr>
            <w:rFonts w:asciiTheme="minorBidi" w:hAnsiTheme="minorBidi"/>
          </w:rPr>
        </w:r>
        <w:r w:rsidR="000B3746">
          <w:rPr>
            <w:rFonts w:asciiTheme="minorBidi" w:hAnsiTheme="minorBidi"/>
          </w:rPr>
          <w:fldChar w:fldCharType="separate"/>
        </w:r>
        <w:r w:rsidR="000B3746" w:rsidRPr="009D626E">
          <w:rPr>
            <w:rFonts w:asciiTheme="minorBidi" w:hAnsiTheme="minorBidi"/>
            <w:noProof/>
            <w:vertAlign w:val="superscript"/>
          </w:rPr>
          <w:t>10-12</w:t>
        </w:r>
        <w:r w:rsidR="000B3746">
          <w:rPr>
            <w:rFonts w:asciiTheme="minorBidi" w:hAnsiTheme="minorBidi"/>
          </w:rPr>
          <w:fldChar w:fldCharType="end"/>
        </w:r>
      </w:hyperlink>
    </w:p>
    <w:p w14:paraId="46F61D85" w14:textId="31DA341D" w:rsidR="00DD02A6" w:rsidRDefault="00DD02A6" w:rsidP="000B3746">
      <w:pPr>
        <w:spacing w:before="240" w:after="0" w:line="480" w:lineRule="auto"/>
        <w:rPr>
          <w:rFonts w:asciiTheme="minorBidi" w:hAnsiTheme="minorBidi"/>
        </w:rPr>
      </w:pPr>
      <w:r>
        <w:rPr>
          <w:rFonts w:asciiTheme="minorBidi" w:hAnsiTheme="minorBidi"/>
        </w:rPr>
        <w:t xml:space="preserve">However, </w:t>
      </w:r>
      <w:r w:rsidR="001521DB">
        <w:rPr>
          <w:rFonts w:asciiTheme="minorBidi" w:hAnsiTheme="minorBidi"/>
        </w:rPr>
        <w:t xml:space="preserve">our findings also </w:t>
      </w:r>
      <w:r w:rsidR="009057EE">
        <w:rPr>
          <w:rFonts w:asciiTheme="minorBidi" w:hAnsiTheme="minorBidi"/>
        </w:rPr>
        <w:t xml:space="preserve">unveil a rich picture of behind-the-scenes decision-making and associated work when patient need is complex. </w:t>
      </w:r>
      <w:r w:rsidR="00261435">
        <w:rPr>
          <w:rFonts w:asciiTheme="minorBidi" w:hAnsiTheme="minorBidi"/>
        </w:rPr>
        <w:t xml:space="preserve"> </w:t>
      </w:r>
      <w:r w:rsidR="000B3746">
        <w:rPr>
          <w:rFonts w:asciiTheme="minorBidi" w:hAnsiTheme="minorBidi"/>
        </w:rPr>
        <w:t>These findings may help explain why older people with cancer in the UK have poorer outcomes.</w:t>
      </w:r>
      <w:r w:rsidR="000B3746">
        <w:rPr>
          <w:rFonts w:asciiTheme="minorBidi" w:hAnsiTheme="minorBidi"/>
        </w:rPr>
        <w:fldChar w:fldCharType="begin"/>
      </w:r>
      <w:r w:rsidR="000B3746">
        <w:rPr>
          <w:rFonts w:asciiTheme="minorBidi" w:hAnsiTheme="minorBidi"/>
        </w:rPr>
        <w:instrText xml:space="preserve"> ADDIN EN.CITE &lt;EndNote&gt;&lt;Cite&gt;&lt;Author&gt;Office for National Statistics&lt;/Author&gt;&lt;Year&gt;ONS, 2014&lt;/Year&gt;&lt;RecNum&gt;8541&lt;/RecNum&gt;&lt;DisplayText&gt;&lt;style face="superscript"&gt;1 2&lt;/style&gt;&lt;/DisplayText&gt;&lt;record&gt;&lt;rec-number&gt;8541&lt;/rec-number&gt;&lt;foreign-keys&gt;&lt;key app="EN" db-id="wz0p9f024xe9eoes5w05dxpeavepf29tts2r" timestamp="1431334453"&gt;8541&lt;/key&gt;&lt;/foreign-keys&gt;&lt;ref-type name="Web Page"&gt;12&lt;/ref-type&gt;&lt;contributors&gt;&lt;authors&gt;&lt;author&gt;Office for National Statistics,&lt;/author&gt;&lt;/authors&gt;&lt;/contributors&gt;&lt;titles&gt;&lt;title&gt;Statistical Bulletin, Cancer Survival in England: Adults Diagnosed 2008 to 2012, followed up to 2013.&lt;/title&gt;&lt;/titles&gt;&lt;number&gt;07.08.2015&lt;/number&gt;&lt;dates&gt;&lt;year&gt;ONS, 2014&lt;/year&gt;&lt;/dates&gt;&lt;pub-location&gt;http://www.ons.gov.uk/ons/dcp171778_382524.pdf&lt;/pub-location&gt;&lt;publisher&gt;ONS&lt;/publisher&gt;&lt;urls&gt;&lt;related-urls&gt;&lt;url&gt;http://www.ons.gov.uk/ons/dcp171778_382524.pdf Accessed 07.08.2015&lt;/url&gt;&lt;/related-urls&gt;&lt;/urls&gt;&lt;custom2&gt;07.08.2015&lt;/custom2&gt;&lt;/record&gt;&lt;/Cite&gt;&lt;Cite&gt;&lt;Author&gt;Department of Health&lt;/Author&gt;&lt;Year&gt;2012&lt;/Year&gt;&lt;RecNum&gt;2117&lt;/RecNum&gt;&lt;record&gt;&lt;rec-number&gt;2117&lt;/rec-number&gt;&lt;foreign-keys&gt;&lt;key app="EN" db-id="wz0p9f024xe9eoes5w05dxpeavepf29tts2r" timestamp="1384877081"&gt;2117&lt;/key&gt;&lt;/foreign-keys&gt;&lt;ref-type name="Web Page"&gt;12&lt;/ref-type&gt;&lt;contributors&gt;&lt;authors&gt;&lt;author&gt;Department of Health,&lt;/author&gt;&lt;/authors&gt;&lt;/contributors&gt;&lt;titles&gt;&lt;title&gt;Cancer services coming of age: learning from the improving cancer treatment assessment and support for older people project.  Macmillan Cancer Support, &lt;/title&gt;&lt;/titles&gt;&lt;number&gt;19.11.2013)&lt;/number&gt;&lt;dates&gt;&lt;year&gt;2012&lt;/year&gt;&lt;/dates&gt;&lt;pub-location&gt;http://www.macmillan.org.uk/Documents/AboutUs/Health_professionals/OlderPeoplesProject/CancerServicesComingofAge.pdf&lt;/pub-location&gt;&lt;publisher&gt;Macmillan Cancer Support&lt;/publisher&gt;&lt;urls&gt;&lt;related-urls&gt;&lt;url&gt;http://www.macmillan.org.uk/Documents/AboutUs/Health_professionals/OlderPeoplesProject/CancerServicesComingofAge.pdf Accessed 15.09.2015&lt;/url&gt;&lt;/related-urls&gt;&lt;/urls&gt;&lt;/record&gt;&lt;/Cite&gt;&lt;/EndNote&gt;</w:instrText>
      </w:r>
      <w:r w:rsidR="000B3746">
        <w:rPr>
          <w:rFonts w:asciiTheme="minorBidi" w:hAnsiTheme="minorBidi"/>
        </w:rPr>
        <w:fldChar w:fldCharType="separate"/>
      </w:r>
      <w:hyperlink w:anchor="_ENREF_1" w:tooltip="Office for National Statistics, ONS, 2014 #8541" w:history="1">
        <w:r w:rsidR="000B3746" w:rsidRPr="000B3746">
          <w:rPr>
            <w:rFonts w:asciiTheme="minorBidi" w:hAnsiTheme="minorBidi"/>
            <w:noProof/>
            <w:vertAlign w:val="superscript"/>
          </w:rPr>
          <w:t>1</w:t>
        </w:r>
      </w:hyperlink>
      <w:r w:rsidR="000B3746" w:rsidRPr="000B3746">
        <w:rPr>
          <w:rFonts w:asciiTheme="minorBidi" w:hAnsiTheme="minorBidi"/>
          <w:noProof/>
          <w:vertAlign w:val="superscript"/>
        </w:rPr>
        <w:t xml:space="preserve"> </w:t>
      </w:r>
      <w:hyperlink w:anchor="_ENREF_2" w:tooltip="Department of Health, 2012 #2117" w:history="1">
        <w:r w:rsidR="000B3746" w:rsidRPr="000B3746">
          <w:rPr>
            <w:rFonts w:asciiTheme="minorBidi" w:hAnsiTheme="minorBidi"/>
            <w:noProof/>
            <w:vertAlign w:val="superscript"/>
          </w:rPr>
          <w:t>2</w:t>
        </w:r>
      </w:hyperlink>
      <w:r w:rsidR="000B3746">
        <w:rPr>
          <w:rFonts w:asciiTheme="minorBidi" w:hAnsiTheme="minorBidi"/>
        </w:rPr>
        <w:fldChar w:fldCharType="end"/>
      </w:r>
      <w:r w:rsidR="000B3746">
        <w:rPr>
          <w:rFonts w:asciiTheme="minorBidi" w:hAnsiTheme="minorBidi"/>
        </w:rPr>
        <w:t xml:space="preserve">  </w:t>
      </w:r>
      <w:r w:rsidR="0024424A">
        <w:rPr>
          <w:rFonts w:asciiTheme="minorBidi" w:hAnsiTheme="minorBidi"/>
        </w:rPr>
        <w:t>R</w:t>
      </w:r>
      <w:r>
        <w:rPr>
          <w:rFonts w:asciiTheme="minorBidi" w:hAnsiTheme="minorBidi"/>
        </w:rPr>
        <w:t xml:space="preserve">elevant information about these wider needs may not emerge in time for MDT discussion, or may emerge later and be hostage to individual clinicians who may not </w:t>
      </w:r>
      <w:r w:rsidR="0024424A">
        <w:rPr>
          <w:rFonts w:asciiTheme="minorBidi" w:hAnsiTheme="minorBidi"/>
        </w:rPr>
        <w:t xml:space="preserve">possess </w:t>
      </w:r>
      <w:r>
        <w:rPr>
          <w:rFonts w:asciiTheme="minorBidi" w:hAnsiTheme="minorBidi"/>
        </w:rPr>
        <w:t xml:space="preserve">skills to work </w:t>
      </w:r>
      <w:r w:rsidR="00577E8A">
        <w:rPr>
          <w:rFonts w:asciiTheme="minorBidi" w:hAnsiTheme="minorBidi"/>
        </w:rPr>
        <w:t>these issues</w:t>
      </w:r>
      <w:r>
        <w:rPr>
          <w:rFonts w:asciiTheme="minorBidi" w:hAnsiTheme="minorBidi"/>
        </w:rPr>
        <w:t xml:space="preserve"> into the treatment plan or the capacity </w:t>
      </w:r>
      <w:r w:rsidR="00C03AE4">
        <w:rPr>
          <w:rFonts w:asciiTheme="minorBidi" w:hAnsiTheme="minorBidi"/>
        </w:rPr>
        <w:t xml:space="preserve">to </w:t>
      </w:r>
      <w:r>
        <w:rPr>
          <w:rFonts w:asciiTheme="minorBidi" w:hAnsiTheme="minorBidi"/>
        </w:rPr>
        <w:t>make</w:t>
      </w:r>
      <w:r w:rsidR="002F07AF">
        <w:rPr>
          <w:rFonts w:asciiTheme="minorBidi" w:hAnsiTheme="minorBidi"/>
        </w:rPr>
        <w:t xml:space="preserve"> the necessary onward referrals.  It is also possible that relevant </w:t>
      </w:r>
      <w:r>
        <w:rPr>
          <w:rFonts w:asciiTheme="minorBidi" w:hAnsiTheme="minorBidi"/>
        </w:rPr>
        <w:t xml:space="preserve">information may not become available until the treatment plan is implemented, if at all.  The </w:t>
      </w:r>
      <w:r w:rsidR="0024424A">
        <w:rPr>
          <w:rFonts w:asciiTheme="minorBidi" w:hAnsiTheme="minorBidi"/>
        </w:rPr>
        <w:t xml:space="preserve">more </w:t>
      </w:r>
      <w:r>
        <w:rPr>
          <w:rFonts w:asciiTheme="minorBidi" w:hAnsiTheme="minorBidi"/>
        </w:rPr>
        <w:t>complex</w:t>
      </w:r>
      <w:r w:rsidR="0024424A">
        <w:rPr>
          <w:rFonts w:asciiTheme="minorBidi" w:hAnsiTheme="minorBidi"/>
        </w:rPr>
        <w:t xml:space="preserve"> </w:t>
      </w:r>
      <w:r w:rsidR="00BE32C8">
        <w:rPr>
          <w:rFonts w:asciiTheme="minorBidi" w:hAnsiTheme="minorBidi"/>
        </w:rPr>
        <w:t xml:space="preserve">the </w:t>
      </w:r>
      <w:r w:rsidR="002F07AF">
        <w:rPr>
          <w:rFonts w:asciiTheme="minorBidi" w:hAnsiTheme="minorBidi"/>
        </w:rPr>
        <w:t>p</w:t>
      </w:r>
      <w:r>
        <w:rPr>
          <w:rFonts w:asciiTheme="minorBidi" w:hAnsiTheme="minorBidi"/>
        </w:rPr>
        <w:t>atient need</w:t>
      </w:r>
      <w:r w:rsidR="0024424A">
        <w:rPr>
          <w:rFonts w:asciiTheme="minorBidi" w:hAnsiTheme="minorBidi"/>
        </w:rPr>
        <w:t>s</w:t>
      </w:r>
      <w:r>
        <w:rPr>
          <w:rFonts w:asciiTheme="minorBidi" w:hAnsiTheme="minorBidi"/>
        </w:rPr>
        <w:t xml:space="preserve">, the </w:t>
      </w:r>
      <w:r w:rsidR="00BE32C8">
        <w:rPr>
          <w:rFonts w:asciiTheme="minorBidi" w:hAnsiTheme="minorBidi"/>
        </w:rPr>
        <w:t xml:space="preserve">higher the </w:t>
      </w:r>
      <w:r>
        <w:rPr>
          <w:rFonts w:asciiTheme="minorBidi" w:hAnsiTheme="minorBidi"/>
        </w:rPr>
        <w:t xml:space="preserve">chance that the resulting treatment plan </w:t>
      </w:r>
      <w:r w:rsidR="0024424A">
        <w:rPr>
          <w:rFonts w:asciiTheme="minorBidi" w:hAnsiTheme="minorBidi"/>
        </w:rPr>
        <w:t xml:space="preserve">will be </w:t>
      </w:r>
      <w:r>
        <w:rPr>
          <w:rFonts w:asciiTheme="minorBidi" w:hAnsiTheme="minorBidi"/>
        </w:rPr>
        <w:t xml:space="preserve">ineffective or unworkable.  </w:t>
      </w:r>
      <w:r w:rsidRPr="00DF5FF1">
        <w:rPr>
          <w:rFonts w:asciiTheme="minorBidi" w:hAnsiTheme="minorBidi"/>
        </w:rPr>
        <w:t xml:space="preserve">The additional work by doctors and nurses </w:t>
      </w:r>
      <w:r w:rsidR="00261435">
        <w:rPr>
          <w:rFonts w:asciiTheme="minorBidi" w:hAnsiTheme="minorBidi"/>
        </w:rPr>
        <w:t xml:space="preserve">outside of meetings </w:t>
      </w:r>
      <w:r w:rsidRPr="00DF5FF1">
        <w:rPr>
          <w:rFonts w:asciiTheme="minorBidi" w:hAnsiTheme="minorBidi"/>
        </w:rPr>
        <w:t xml:space="preserve">to compensate for this lack of fit between </w:t>
      </w:r>
      <w:r>
        <w:rPr>
          <w:rFonts w:asciiTheme="minorBidi" w:hAnsiTheme="minorBidi"/>
        </w:rPr>
        <w:t>these processes</w:t>
      </w:r>
      <w:r w:rsidRPr="00DF5FF1">
        <w:rPr>
          <w:rFonts w:asciiTheme="minorBidi" w:hAnsiTheme="minorBidi"/>
        </w:rPr>
        <w:t xml:space="preserve"> and patients with complex needs may go some way towards ameliorating </w:t>
      </w:r>
      <w:r w:rsidR="0024424A">
        <w:rPr>
          <w:rFonts w:asciiTheme="minorBidi" w:hAnsiTheme="minorBidi"/>
        </w:rPr>
        <w:t>this situation</w:t>
      </w:r>
      <w:r w:rsidRPr="00DF5FF1">
        <w:rPr>
          <w:rFonts w:asciiTheme="minorBidi" w:hAnsiTheme="minorBidi"/>
        </w:rPr>
        <w:t>.  However, individual clinicians found the nature of the MDT meetings and the pressures of the “ticking clock” constrained their capacity to respond appropriately to complex patient needs, constraints that intensified as patient need</w:t>
      </w:r>
      <w:r w:rsidR="0024424A">
        <w:rPr>
          <w:rFonts w:asciiTheme="minorBidi" w:hAnsiTheme="minorBidi"/>
        </w:rPr>
        <w:t>s</w:t>
      </w:r>
      <w:r w:rsidRPr="00DF5FF1">
        <w:rPr>
          <w:rFonts w:asciiTheme="minorBidi" w:hAnsiTheme="minorBidi"/>
        </w:rPr>
        <w:t xml:space="preserve"> bec</w:t>
      </w:r>
      <w:r w:rsidR="0024424A">
        <w:rPr>
          <w:rFonts w:asciiTheme="minorBidi" w:hAnsiTheme="minorBidi"/>
        </w:rPr>
        <w:t>a</w:t>
      </w:r>
      <w:r w:rsidRPr="00DF5FF1">
        <w:rPr>
          <w:rFonts w:asciiTheme="minorBidi" w:hAnsiTheme="minorBidi"/>
        </w:rPr>
        <w:t xml:space="preserve">me more complex and diverse.  </w:t>
      </w:r>
    </w:p>
    <w:p w14:paraId="3747B08E" w14:textId="6E41987F" w:rsidR="00D14AC9" w:rsidRDefault="001E3633" w:rsidP="000B3746">
      <w:pPr>
        <w:spacing w:before="240" w:after="0" w:line="480" w:lineRule="auto"/>
        <w:rPr>
          <w:rFonts w:asciiTheme="minorBidi" w:hAnsiTheme="minorBidi"/>
        </w:rPr>
      </w:pPr>
      <w:r>
        <w:rPr>
          <w:rFonts w:asciiTheme="minorBidi" w:hAnsiTheme="minorBidi"/>
        </w:rPr>
        <w:t>C</w:t>
      </w:r>
      <w:r w:rsidR="00DD02A6">
        <w:rPr>
          <w:rFonts w:asciiTheme="minorBidi" w:hAnsiTheme="minorBidi"/>
        </w:rPr>
        <w:t xml:space="preserve">urrent decision making processes are strongly shaped by national cancer targets, from the style and purpose of MDT meetings to the speed </w:t>
      </w:r>
      <w:r w:rsidR="00583792">
        <w:rPr>
          <w:rFonts w:asciiTheme="minorBidi" w:hAnsiTheme="minorBidi"/>
        </w:rPr>
        <w:t>at</w:t>
      </w:r>
      <w:r w:rsidR="00DD02A6">
        <w:rPr>
          <w:rFonts w:asciiTheme="minorBidi" w:hAnsiTheme="minorBidi"/>
        </w:rPr>
        <w:t xml:space="preserve"> which individual patients are expected to progress to treatment.  These </w:t>
      </w:r>
      <w:r>
        <w:rPr>
          <w:rFonts w:asciiTheme="minorBidi" w:hAnsiTheme="minorBidi"/>
        </w:rPr>
        <w:t xml:space="preserve">time </w:t>
      </w:r>
      <w:r w:rsidR="00DD02A6">
        <w:rPr>
          <w:rFonts w:asciiTheme="minorBidi" w:hAnsiTheme="minorBidi"/>
        </w:rPr>
        <w:t xml:space="preserve">targets </w:t>
      </w:r>
      <w:r w:rsidR="00DD02A6" w:rsidRPr="00DF5FF1">
        <w:rPr>
          <w:rFonts w:asciiTheme="minorBidi" w:hAnsiTheme="minorBidi"/>
        </w:rPr>
        <w:t>reinforce a narrow view of complex clinical work by focusing on one aspect (the cancer pathology) and obscuring others</w:t>
      </w:r>
      <w:r w:rsidR="00DD02A6">
        <w:rPr>
          <w:rFonts w:asciiTheme="minorBidi" w:hAnsiTheme="minorBidi"/>
        </w:rPr>
        <w:t>.  This</w:t>
      </w:r>
      <w:r w:rsidR="00DD02A6" w:rsidRPr="00DF5FF1">
        <w:rPr>
          <w:rFonts w:asciiTheme="minorBidi" w:hAnsiTheme="minorBidi"/>
        </w:rPr>
        <w:t xml:space="preserve"> </w:t>
      </w:r>
      <w:r w:rsidR="00DD02A6">
        <w:rPr>
          <w:rFonts w:asciiTheme="minorBidi" w:hAnsiTheme="minorBidi"/>
        </w:rPr>
        <w:t xml:space="preserve">standardisation by selection </w:t>
      </w:r>
      <w:r w:rsidR="00DD02A6" w:rsidRPr="00DF5FF1">
        <w:rPr>
          <w:rFonts w:asciiTheme="minorBidi" w:hAnsiTheme="minorBidi"/>
        </w:rPr>
        <w:t xml:space="preserve">allows </w:t>
      </w:r>
      <w:r w:rsidR="00DD02A6">
        <w:rPr>
          <w:rFonts w:asciiTheme="minorBidi" w:hAnsiTheme="minorBidi"/>
        </w:rPr>
        <w:t xml:space="preserve">MDT </w:t>
      </w:r>
      <w:r w:rsidR="00DD02A6" w:rsidRPr="00DF5FF1">
        <w:rPr>
          <w:rFonts w:asciiTheme="minorBidi" w:hAnsiTheme="minorBidi"/>
        </w:rPr>
        <w:t>meetings to proceed in a predictable fashion and expedites decision making, enabling the work to be accomplished within the time allotted</w:t>
      </w:r>
      <w:r w:rsidR="00DD02A6">
        <w:t xml:space="preserve"> .</w:t>
      </w:r>
      <w:hyperlink w:anchor="_ENREF_9" w:tooltip="Cohen, 2011 #2165" w:history="1">
        <w:r w:rsidR="000B3746" w:rsidRPr="00DF5FF1">
          <w:rPr>
            <w:rFonts w:asciiTheme="minorBidi" w:hAnsiTheme="minorBidi"/>
          </w:rPr>
          <w:fldChar w:fldCharType="begin"/>
        </w:r>
        <w:r w:rsidR="000B3746">
          <w:rPr>
            <w:rFonts w:asciiTheme="minorBidi" w:hAnsiTheme="minorBidi"/>
          </w:rPr>
          <w:instrText xml:space="preserve"> ADDIN EN.CITE &lt;EndNote&gt;&lt;Cite&gt;&lt;Author&gt;Cohen&lt;/Author&gt;&lt;Year&gt;2011&lt;/Year&gt;&lt;RecNum&gt;2165&lt;/RecNum&gt;&lt;DisplayText&gt;&lt;style face="superscript"&gt;9&lt;/style&gt;&lt;/DisplayText&gt;&lt;record&gt;&lt;rec-number&gt;2165&lt;/rec-number&gt;&lt;foreign-keys&gt;&lt;key app="EN" db-id="wz0p9f024xe9eoes5w05dxpeavepf29tts2r" timestamp="1396530836"&gt;2165&lt;/key&gt;&lt;/foreign-keys&gt;&lt;ref-type name="Journal Article"&gt;17&lt;/ref-type&gt;&lt;contributors&gt;&lt;authors&gt;&lt;author&gt;Cohen, Rachel Lara&lt;/author&gt;&lt;/authors&gt;&lt;/contributors&gt;&lt;titles&gt;&lt;title&gt;Time, space and touch at work: body work and labour process (re) organisation&lt;/title&gt;&lt;secondary-title&gt;Sociology of Health &amp;amp; Illness&lt;/secondary-title&gt;&lt;/titles&gt;&lt;periodical&gt;&lt;full-title&gt;Sociology of Health &amp;amp; Illness&lt;/full-title&gt;&lt;/periodical&gt;&lt;pages&gt;189-205&lt;/pages&gt;&lt;volume&gt;33&lt;/volume&gt;&lt;number&gt;2&lt;/number&gt;&lt;dates&gt;&lt;year&gt;2011&lt;/year&gt;&lt;/dates&gt;&lt;isbn&gt;1467-9566&lt;/isbn&gt;&lt;urls&gt;&lt;/urls&gt;&lt;/record&gt;&lt;/Cite&gt;&lt;/EndNote&gt;</w:instrText>
        </w:r>
        <w:r w:rsidR="000B3746" w:rsidRPr="00DF5FF1">
          <w:rPr>
            <w:rFonts w:asciiTheme="minorBidi" w:hAnsiTheme="minorBidi"/>
          </w:rPr>
          <w:fldChar w:fldCharType="separate"/>
        </w:r>
        <w:r w:rsidR="000B3746" w:rsidRPr="009D626E">
          <w:rPr>
            <w:rFonts w:asciiTheme="minorBidi" w:hAnsiTheme="minorBidi"/>
            <w:noProof/>
            <w:vertAlign w:val="superscript"/>
          </w:rPr>
          <w:t>9</w:t>
        </w:r>
        <w:r w:rsidR="000B3746" w:rsidRPr="00DF5FF1">
          <w:rPr>
            <w:rFonts w:asciiTheme="minorBidi" w:hAnsiTheme="minorBidi"/>
          </w:rPr>
          <w:fldChar w:fldCharType="end"/>
        </w:r>
      </w:hyperlink>
      <w:r w:rsidR="00DD02A6">
        <w:rPr>
          <w:rFonts w:asciiTheme="minorBidi" w:hAnsiTheme="minorBidi"/>
        </w:rPr>
        <w:t xml:space="preserve"> </w:t>
      </w:r>
      <w:r w:rsidR="00DD02A6" w:rsidRPr="00DF5FF1">
        <w:rPr>
          <w:rFonts w:asciiTheme="minorBidi" w:hAnsiTheme="minorBidi"/>
        </w:rPr>
        <w:t xml:space="preserve">It also determines who needs to be in the room, </w:t>
      </w:r>
      <w:r w:rsidR="00DD02A6">
        <w:rPr>
          <w:rFonts w:asciiTheme="minorBidi" w:hAnsiTheme="minorBidi"/>
        </w:rPr>
        <w:t>a</w:t>
      </w:r>
      <w:r w:rsidR="0024424A">
        <w:rPr>
          <w:rFonts w:asciiTheme="minorBidi" w:hAnsiTheme="minorBidi"/>
        </w:rPr>
        <w:t xml:space="preserve">nd </w:t>
      </w:r>
      <w:r w:rsidR="00DD02A6" w:rsidRPr="00DF5FF1">
        <w:rPr>
          <w:rFonts w:asciiTheme="minorBidi" w:hAnsiTheme="minorBidi"/>
        </w:rPr>
        <w:t>limit</w:t>
      </w:r>
      <w:r w:rsidR="0024424A">
        <w:rPr>
          <w:rFonts w:asciiTheme="minorBidi" w:hAnsiTheme="minorBidi"/>
        </w:rPr>
        <w:t>s</w:t>
      </w:r>
      <w:r w:rsidR="00DD02A6" w:rsidRPr="00DF5FF1">
        <w:rPr>
          <w:rFonts w:asciiTheme="minorBidi" w:hAnsiTheme="minorBidi"/>
        </w:rPr>
        <w:t xml:space="preserve"> discussion</w:t>
      </w:r>
      <w:r w:rsidR="00DD02A6">
        <w:rPr>
          <w:rFonts w:asciiTheme="minorBidi" w:hAnsiTheme="minorBidi"/>
        </w:rPr>
        <w:t>s</w:t>
      </w:r>
      <w:r w:rsidR="00DD02A6" w:rsidRPr="00DF5FF1">
        <w:rPr>
          <w:rFonts w:asciiTheme="minorBidi" w:hAnsiTheme="minorBidi"/>
        </w:rPr>
        <w:t xml:space="preserve"> </w:t>
      </w:r>
      <w:r w:rsidR="0024424A">
        <w:rPr>
          <w:rFonts w:asciiTheme="minorBidi" w:hAnsiTheme="minorBidi"/>
        </w:rPr>
        <w:t>with potential to</w:t>
      </w:r>
      <w:r w:rsidR="00DD02A6" w:rsidRPr="00DF5FF1">
        <w:rPr>
          <w:rFonts w:asciiTheme="minorBidi" w:hAnsiTheme="minorBidi"/>
        </w:rPr>
        <w:t xml:space="preserve"> extend beyond the cancer. </w:t>
      </w:r>
      <w:r w:rsidR="00253A5A">
        <w:rPr>
          <w:rFonts w:asciiTheme="minorBidi" w:hAnsiTheme="minorBidi"/>
        </w:rPr>
        <w:t xml:space="preserve"> </w:t>
      </w:r>
    </w:p>
    <w:p w14:paraId="60E4021E" w14:textId="5B85185D" w:rsidR="00DD02A6" w:rsidRPr="00DF5FF1" w:rsidRDefault="00253A5A" w:rsidP="000B3746">
      <w:pPr>
        <w:spacing w:before="240" w:after="0" w:line="480" w:lineRule="auto"/>
        <w:rPr>
          <w:rFonts w:asciiTheme="minorBidi" w:hAnsiTheme="minorBidi"/>
        </w:rPr>
      </w:pPr>
      <w:r>
        <w:rPr>
          <w:rFonts w:asciiTheme="minorBidi" w:hAnsiTheme="minorBidi"/>
        </w:rPr>
        <w:t>Other studies have highlighted how targets specified by national government can focus attention and resources on particular priorities, but that this focus can then detract from other aspects of service quality and safety.</w:t>
      </w:r>
      <w:hyperlink w:anchor="_ENREF_24" w:tooltip="Bridges, 2007 #1595" w:history="1">
        <w:r w:rsidR="000B3746">
          <w:rPr>
            <w:rFonts w:asciiTheme="minorBidi" w:hAnsiTheme="minorBidi"/>
          </w:rPr>
          <w:fldChar w:fldCharType="begin">
            <w:fldData xml:space="preserve">PEVuZE5vdGU+PENpdGU+PEF1dGhvcj5CcmlkZ2VzPC9BdXRob3I+PFllYXI+MjAwNzwvWWVhcj48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</w:fldData>
          </w:fldChar>
        </w:r>
        <w:r w:rsidR="000B3746">
          <w:rPr>
            <w:rFonts w:asciiTheme="minorBidi" w:hAnsiTheme="minorBidi"/>
          </w:rPr>
          <w:instrText xml:space="preserve"> ADDIN EN.CITE </w:instrText>
        </w:r>
        <w:r w:rsidR="000B3746">
          <w:rPr>
            <w:rFonts w:asciiTheme="minorBidi" w:hAnsiTheme="minorBidi"/>
          </w:rPr>
          <w:fldChar w:fldCharType="begin">
            <w:fldData xml:space="preserve">PEVuZE5vdGU+PENpdGU+PEF1dGhvcj5CcmlkZ2VzPC9BdXRob3I+PFllYXI+MjAwNzwvWWVhcj48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</w:fldData>
          </w:fldChar>
        </w:r>
        <w:r w:rsidR="000B3746">
          <w:rPr>
            <w:rFonts w:asciiTheme="minorBidi" w:hAnsiTheme="minorBidi"/>
          </w:rPr>
          <w:instrText xml:space="preserve"> ADDIN EN.CITE.DATA </w:instrText>
        </w:r>
        <w:r w:rsidR="000B3746">
          <w:rPr>
            <w:rFonts w:asciiTheme="minorBidi" w:hAnsiTheme="minorBidi"/>
          </w:rPr>
        </w:r>
        <w:r w:rsidR="000B3746">
          <w:rPr>
            <w:rFonts w:asciiTheme="minorBidi" w:hAnsiTheme="minorBidi"/>
          </w:rPr>
          <w:fldChar w:fldCharType="end"/>
        </w:r>
        <w:r w:rsidR="000B3746">
          <w:rPr>
            <w:rFonts w:asciiTheme="minorBidi" w:hAnsiTheme="minorBidi"/>
          </w:rPr>
        </w:r>
        <w:r w:rsidR="000B3746">
          <w:rPr>
            <w:rFonts w:asciiTheme="minorBidi" w:hAnsiTheme="minorBidi"/>
          </w:rPr>
          <w:fldChar w:fldCharType="separate"/>
        </w:r>
        <w:r w:rsidR="000B3746" w:rsidRPr="007A147E">
          <w:rPr>
            <w:rFonts w:asciiTheme="minorBidi" w:hAnsiTheme="minorBidi"/>
            <w:noProof/>
            <w:vertAlign w:val="superscript"/>
          </w:rPr>
          <w:t>24-27</w:t>
        </w:r>
        <w:r w:rsidR="000B3746">
          <w:rPr>
            <w:rFonts w:asciiTheme="minorBidi" w:hAnsiTheme="minorBidi"/>
          </w:rPr>
          <w:fldChar w:fldCharType="end"/>
        </w:r>
      </w:hyperlink>
      <w:r>
        <w:rPr>
          <w:rFonts w:asciiTheme="minorBidi" w:hAnsiTheme="minorBidi"/>
        </w:rPr>
        <w:t xml:space="preserve"> </w:t>
      </w:r>
      <w:r w:rsidR="00D14AC9">
        <w:rPr>
          <w:rFonts w:asciiTheme="minorBidi" w:hAnsiTheme="minorBidi"/>
        </w:rPr>
        <w:t xml:space="preserve"> </w:t>
      </w:r>
      <w:r w:rsidR="00DD02A6" w:rsidRPr="00DF5FF1">
        <w:rPr>
          <w:rFonts w:asciiTheme="minorBidi" w:hAnsiTheme="minorBidi"/>
        </w:rPr>
        <w:t xml:space="preserve">Our findings </w:t>
      </w:r>
      <w:r w:rsidR="00D14AC9">
        <w:rPr>
          <w:rFonts w:asciiTheme="minorBidi" w:hAnsiTheme="minorBidi"/>
        </w:rPr>
        <w:t xml:space="preserve">confirm this analysis and illustrate the impact on frontline patient care.  They </w:t>
      </w:r>
      <w:r w:rsidR="00DD02A6" w:rsidRPr="00DF5FF1">
        <w:rPr>
          <w:rFonts w:asciiTheme="minorBidi" w:hAnsiTheme="minorBidi"/>
        </w:rPr>
        <w:t xml:space="preserve">show </w:t>
      </w:r>
      <w:r w:rsidR="00D14AC9">
        <w:rPr>
          <w:rFonts w:asciiTheme="minorBidi" w:hAnsiTheme="minorBidi"/>
        </w:rPr>
        <w:t xml:space="preserve">how </w:t>
      </w:r>
      <w:r w:rsidR="00DD02A6" w:rsidRPr="00DF5FF1">
        <w:rPr>
          <w:rFonts w:asciiTheme="minorBidi" w:hAnsiTheme="minorBidi"/>
        </w:rPr>
        <w:t>working practices, in less well illuminated reaches of the cancer pathway</w:t>
      </w:r>
      <w:r w:rsidR="0024424A">
        <w:rPr>
          <w:rFonts w:asciiTheme="minorBidi" w:hAnsiTheme="minorBidi"/>
        </w:rPr>
        <w:t>,</w:t>
      </w:r>
      <w:r w:rsidR="00DD02A6" w:rsidRPr="00DF5FF1">
        <w:rPr>
          <w:rFonts w:asciiTheme="minorBidi" w:hAnsiTheme="minorBidi"/>
        </w:rPr>
        <w:t xml:space="preserve"> are pivotal </w:t>
      </w:r>
      <w:r w:rsidR="0024424A">
        <w:rPr>
          <w:rFonts w:asciiTheme="minorBidi" w:hAnsiTheme="minorBidi"/>
        </w:rPr>
        <w:t>to</w:t>
      </w:r>
      <w:r w:rsidR="00DD02A6" w:rsidRPr="00DF5FF1">
        <w:rPr>
          <w:rFonts w:asciiTheme="minorBidi" w:hAnsiTheme="minorBidi"/>
        </w:rPr>
        <w:t xml:space="preserve"> the process of making treatment decisions for cancer patients with complex health and social care needs</w:t>
      </w:r>
      <w:r w:rsidR="00DD02A6">
        <w:rPr>
          <w:rFonts w:asciiTheme="minorBidi" w:hAnsiTheme="minorBidi"/>
        </w:rPr>
        <w:t>, and yet these practices and the resulting decisions are not scrutinised or made visible, unless the individual clinician decides to consult MDT colleagues</w:t>
      </w:r>
      <w:r w:rsidR="00DD02A6" w:rsidRPr="00DF5FF1">
        <w:rPr>
          <w:rFonts w:asciiTheme="minorBidi" w:hAnsiTheme="minorBidi"/>
        </w:rPr>
        <w:t xml:space="preserve">. </w:t>
      </w:r>
      <w:r w:rsidR="00DD02A6">
        <w:rPr>
          <w:rFonts w:asciiTheme="minorBidi" w:hAnsiTheme="minorBidi"/>
        </w:rPr>
        <w:t xml:space="preserve"> MDTs are positioned in policy</w:t>
      </w:r>
      <w:r w:rsidR="00DD02A6" w:rsidRPr="00DF5FF1">
        <w:rPr>
          <w:rFonts w:asciiTheme="minorBidi" w:hAnsiTheme="minorBidi"/>
        </w:rPr>
        <w:t xml:space="preserve"> as the locus of decision-making </w:t>
      </w:r>
      <w:r w:rsidR="00DD02A6">
        <w:rPr>
          <w:rFonts w:asciiTheme="minorBidi" w:hAnsiTheme="minorBidi"/>
        </w:rPr>
        <w:t>about treatment and care</w:t>
      </w:r>
      <w:r w:rsidR="00DD02A6" w:rsidRPr="00DF5FF1">
        <w:rPr>
          <w:rFonts w:asciiTheme="minorBidi" w:hAnsiTheme="minorBidi"/>
        </w:rPr>
        <w:t xml:space="preserve">, </w:t>
      </w:r>
      <w:r w:rsidR="001E3633">
        <w:rPr>
          <w:rFonts w:asciiTheme="minorBidi" w:hAnsiTheme="minorBidi"/>
        </w:rPr>
        <w:t xml:space="preserve">but </w:t>
      </w:r>
      <w:r w:rsidR="00DD02A6" w:rsidRPr="00DF5FF1">
        <w:rPr>
          <w:rFonts w:asciiTheme="minorBidi" w:hAnsiTheme="minorBidi"/>
        </w:rPr>
        <w:t xml:space="preserve">we found </w:t>
      </w:r>
      <w:r w:rsidR="00DD02A6">
        <w:rPr>
          <w:rFonts w:asciiTheme="minorBidi" w:hAnsiTheme="minorBidi"/>
        </w:rPr>
        <w:t xml:space="preserve">that for more complex patients, decisions could be made later by individual clinicians who struggled to involve older people in a meaningful way and who may not have all the relevant information to hand. </w:t>
      </w:r>
      <w:r w:rsidR="00DD02A6" w:rsidRPr="00DF5FF1">
        <w:rPr>
          <w:rFonts w:asciiTheme="minorBidi" w:hAnsiTheme="minorBidi"/>
        </w:rPr>
        <w:t xml:space="preserve">A range of factors shaped treatment decisions, including whether relevant information was sought, shared and used; the capacity and skill of individual clinicians; the effectiveness of links with specialists such as geriatric physicians; and whether there was sufficient time to develop and put in place the optimal treatment plan.  </w:t>
      </w:r>
    </w:p>
    <w:p w14:paraId="26321570" w14:textId="18E71158" w:rsidR="00DD02A6" w:rsidRDefault="00DD02A6" w:rsidP="00577E8A">
      <w:pPr>
        <w:spacing w:before="240" w:after="0" w:line="480" w:lineRule="auto"/>
        <w:rPr>
          <w:rFonts w:asciiTheme="minorBidi" w:hAnsiTheme="minorBidi"/>
        </w:rPr>
      </w:pPr>
      <w:r w:rsidRPr="00DF5FF1">
        <w:rPr>
          <w:rFonts w:asciiTheme="minorBidi" w:hAnsiTheme="minorBidi"/>
        </w:rPr>
        <w:t>The strengths of this study lie in the rich interview and observational data generated over a 15 month period</w:t>
      </w:r>
      <w:r w:rsidRPr="00DF5FF1" w:rsidDel="006D4C1C">
        <w:rPr>
          <w:rFonts w:asciiTheme="minorBidi" w:hAnsiTheme="minorBidi"/>
        </w:rPr>
        <w:t xml:space="preserve"> </w:t>
      </w:r>
      <w:r w:rsidRPr="00DF5FF1">
        <w:rPr>
          <w:rFonts w:asciiTheme="minorBidi" w:hAnsiTheme="minorBidi"/>
        </w:rPr>
        <w:t xml:space="preserve">from services for two </w:t>
      </w:r>
      <w:r w:rsidR="0024424A">
        <w:rPr>
          <w:rFonts w:asciiTheme="minorBidi" w:hAnsiTheme="minorBidi"/>
        </w:rPr>
        <w:t xml:space="preserve">common </w:t>
      </w:r>
      <w:r w:rsidRPr="00DF5FF1">
        <w:rPr>
          <w:rFonts w:asciiTheme="minorBidi" w:hAnsiTheme="minorBidi"/>
        </w:rPr>
        <w:t xml:space="preserve">tumour types in a large and diverse </w:t>
      </w:r>
      <w:r>
        <w:rPr>
          <w:rFonts w:asciiTheme="minorBidi" w:hAnsiTheme="minorBidi"/>
        </w:rPr>
        <w:t>group of hospitals</w:t>
      </w:r>
      <w:r w:rsidRPr="00DF5FF1">
        <w:rPr>
          <w:rFonts w:asciiTheme="minorBidi" w:hAnsiTheme="minorBidi"/>
        </w:rPr>
        <w:t xml:space="preserve">.  The research on which this paper is based was originally designed to evaluate a specific intervention and this may have influenced how respondents chose to present themselves and their service. However, their narratives </w:t>
      </w:r>
      <w:r w:rsidR="00AA617D">
        <w:rPr>
          <w:rFonts w:asciiTheme="minorBidi" w:hAnsiTheme="minorBidi"/>
        </w:rPr>
        <w:t>articulate</w:t>
      </w:r>
      <w:r>
        <w:rPr>
          <w:rFonts w:asciiTheme="minorBidi" w:hAnsiTheme="minorBidi"/>
        </w:rPr>
        <w:t xml:space="preserve"> </w:t>
      </w:r>
      <w:r w:rsidRPr="00DF5FF1">
        <w:rPr>
          <w:rFonts w:asciiTheme="minorBidi" w:hAnsiTheme="minorBidi"/>
        </w:rPr>
        <w:t xml:space="preserve">constraints </w:t>
      </w:r>
      <w:r w:rsidR="0044155B">
        <w:rPr>
          <w:rFonts w:asciiTheme="minorBidi" w:hAnsiTheme="minorBidi"/>
        </w:rPr>
        <w:t>on t</w:t>
      </w:r>
      <w:r>
        <w:rPr>
          <w:rFonts w:asciiTheme="minorBidi" w:hAnsiTheme="minorBidi"/>
        </w:rPr>
        <w:t>he formulation of effective treatment decisions for older patients with complex needs</w:t>
      </w:r>
      <w:r w:rsidRPr="00DF5FF1">
        <w:rPr>
          <w:rFonts w:asciiTheme="minorBidi" w:hAnsiTheme="minorBidi"/>
        </w:rPr>
        <w:t xml:space="preserve">. </w:t>
      </w:r>
      <w:r>
        <w:rPr>
          <w:rFonts w:asciiTheme="minorBidi" w:hAnsiTheme="minorBidi"/>
        </w:rPr>
        <w:t xml:space="preserve"> We have illustrated how time-based measures of success can reduce capacity and incentive to assess patients’ wider needs</w:t>
      </w:r>
      <w:r w:rsidR="0024424A">
        <w:rPr>
          <w:rFonts w:asciiTheme="minorBidi" w:hAnsiTheme="minorBidi"/>
        </w:rPr>
        <w:t xml:space="preserve">, </w:t>
      </w:r>
      <w:r>
        <w:rPr>
          <w:rFonts w:asciiTheme="minorBidi" w:hAnsiTheme="minorBidi"/>
        </w:rPr>
        <w:t xml:space="preserve">yet a timely and thorough assessment is </w:t>
      </w:r>
      <w:r w:rsidR="0024424A">
        <w:rPr>
          <w:rFonts w:asciiTheme="minorBidi" w:hAnsiTheme="minorBidi"/>
        </w:rPr>
        <w:t xml:space="preserve">the </w:t>
      </w:r>
      <w:r>
        <w:rPr>
          <w:rFonts w:asciiTheme="minorBidi" w:hAnsiTheme="minorBidi"/>
        </w:rPr>
        <w:t xml:space="preserve">cornerstone of a tailored and workable treatment plan.   As cancer strategies </w:t>
      </w:r>
      <w:r w:rsidR="0044155B">
        <w:rPr>
          <w:rFonts w:asciiTheme="minorBidi" w:hAnsiTheme="minorBidi"/>
        </w:rPr>
        <w:t xml:space="preserve">are reformulated to reflect </w:t>
      </w:r>
      <w:r>
        <w:rPr>
          <w:rFonts w:asciiTheme="minorBidi" w:hAnsiTheme="minorBidi"/>
        </w:rPr>
        <w:t xml:space="preserve">increasingly complex patient populations, attention </w:t>
      </w:r>
      <w:r w:rsidR="0044155B">
        <w:rPr>
          <w:rFonts w:asciiTheme="minorBidi" w:hAnsiTheme="minorBidi"/>
        </w:rPr>
        <w:t xml:space="preserve">should </w:t>
      </w:r>
      <w:r>
        <w:rPr>
          <w:rFonts w:asciiTheme="minorBidi" w:hAnsiTheme="minorBidi"/>
        </w:rPr>
        <w:t xml:space="preserve">be paid to defining which patients would benefit from more </w:t>
      </w:r>
      <w:r w:rsidR="00EB2B61">
        <w:rPr>
          <w:rFonts w:asciiTheme="minorBidi" w:hAnsiTheme="minorBidi"/>
        </w:rPr>
        <w:t>comprehensive assessment</w:t>
      </w:r>
      <w:r>
        <w:rPr>
          <w:rFonts w:asciiTheme="minorBidi" w:hAnsiTheme="minorBidi"/>
        </w:rPr>
        <w:t xml:space="preserve"> and what factors should be assessed, in addition to clarifying who is best placed to conduct the assessments, and at what point geriatric and other specialist services need linking in. </w:t>
      </w:r>
      <w:r w:rsidR="0024424A">
        <w:rPr>
          <w:rFonts w:asciiTheme="minorBidi" w:hAnsiTheme="minorBidi"/>
        </w:rPr>
        <w:t>Reflection on the findings from assessments</w:t>
      </w:r>
      <w:r w:rsidR="00577E8A">
        <w:rPr>
          <w:rFonts w:asciiTheme="minorBidi" w:hAnsiTheme="minorBidi"/>
        </w:rPr>
        <w:t xml:space="preserve"> with the patient and relevant specialists should</w:t>
      </w:r>
      <w:r>
        <w:rPr>
          <w:rFonts w:asciiTheme="minorBidi" w:hAnsiTheme="minorBidi"/>
        </w:rPr>
        <w:t xml:space="preserve"> be adequately resourced, as should the provision of practical and social support services to enable patients to take up their recommended treatment plan.  </w:t>
      </w:r>
    </w:p>
    <w:p w14:paraId="6A6D29AD" w14:textId="684C601E" w:rsidR="00DD02A6" w:rsidRDefault="00294FCA" w:rsidP="00012EBE">
      <w:pPr>
        <w:spacing w:before="240" w:after="0" w:line="480" w:lineRule="auto"/>
        <w:rPr>
          <w:rFonts w:asciiTheme="minorBidi" w:hAnsiTheme="minorBidi"/>
        </w:rPr>
      </w:pPr>
      <w:r>
        <w:rPr>
          <w:rFonts w:asciiTheme="minorBidi" w:hAnsiTheme="minorBidi"/>
        </w:rPr>
        <w:t>A</w:t>
      </w:r>
      <w:r w:rsidR="00DD02A6" w:rsidRPr="00DF5FF1">
        <w:rPr>
          <w:rFonts w:asciiTheme="minorBidi" w:hAnsiTheme="minorBidi"/>
        </w:rPr>
        <w:t xml:space="preserve">ttention should now shift towards </w:t>
      </w:r>
      <w:r w:rsidR="00DD02A6">
        <w:rPr>
          <w:rFonts w:asciiTheme="minorBidi" w:hAnsiTheme="minorBidi"/>
        </w:rPr>
        <w:t>exploring</w:t>
      </w:r>
      <w:r w:rsidR="00DD02A6" w:rsidRPr="00DF5FF1">
        <w:rPr>
          <w:rFonts w:asciiTheme="minorBidi" w:hAnsiTheme="minorBidi"/>
        </w:rPr>
        <w:t xml:space="preserve"> how decision-making processes could be modified and structural support provided to ensure that cancer patients with complex needs receive adequate and timely assessment and access to clinical experts with the capacity to support them to arrive at the best treatment decision.</w:t>
      </w:r>
    </w:p>
    <w:p w14:paraId="372AD6F8" w14:textId="06CA6DEC" w:rsidR="00C369E0" w:rsidRDefault="00C369E0" w:rsidP="00001AFC">
      <w:pPr>
        <w:rPr>
          <w:rFonts w:asciiTheme="minorBidi" w:hAnsiTheme="minorBidi"/>
        </w:rPr>
      </w:pPr>
      <w:r>
        <w:rPr>
          <w:rFonts w:asciiTheme="minorBidi" w:hAnsiTheme="minorBidi"/>
        </w:rPr>
        <w:br w:type="page"/>
      </w:r>
    </w:p>
    <w:p w14:paraId="0185C589" w14:textId="77777777" w:rsidR="00C369E0" w:rsidRPr="001C732F" w:rsidRDefault="00C369E0" w:rsidP="00C369E0">
      <w:pPr>
        <w:spacing w:before="120" w:line="360" w:lineRule="auto"/>
        <w:contextualSpacing/>
        <w:rPr>
          <w:rFonts w:asciiTheme="minorBidi" w:hAnsiTheme="minorBidi"/>
        </w:rPr>
      </w:pPr>
      <w:r w:rsidRPr="00DF5FF1">
        <w:rPr>
          <w:rFonts w:asciiTheme="minorBidi" w:hAnsiTheme="minorBidi"/>
        </w:rPr>
        <w:t xml:space="preserve">This </w:t>
      </w:r>
      <w:r>
        <w:rPr>
          <w:rFonts w:asciiTheme="minorBidi" w:hAnsiTheme="minorBidi"/>
        </w:rPr>
        <w:t>work was supported</w:t>
      </w:r>
      <w:r w:rsidRPr="00DF5FF1">
        <w:rPr>
          <w:rFonts w:asciiTheme="minorBidi" w:hAnsiTheme="minorBidi"/>
        </w:rPr>
        <w:t xml:space="preserve"> by Department of Health (Englan</w:t>
      </w:r>
      <w:r>
        <w:rPr>
          <w:rFonts w:asciiTheme="minorBidi" w:hAnsiTheme="minorBidi"/>
        </w:rPr>
        <w:t xml:space="preserve">d) and Macmillan Cancer Support, </w:t>
      </w:r>
      <w:r w:rsidRPr="001C732F">
        <w:rPr>
          <w:rFonts w:asciiTheme="minorBidi" w:hAnsiTheme="minorBidi"/>
        </w:rPr>
        <w:t>but the findings presented are independent of influence from these organisations.</w:t>
      </w:r>
    </w:p>
    <w:p w14:paraId="03F7B94B" w14:textId="77777777" w:rsidR="00C369E0" w:rsidRPr="00DF5FF1" w:rsidRDefault="00C369E0" w:rsidP="00C369E0">
      <w:pPr>
        <w:spacing w:before="120" w:line="360" w:lineRule="auto"/>
        <w:contextualSpacing/>
        <w:rPr>
          <w:rFonts w:asciiTheme="minorBidi" w:hAnsiTheme="minorBidi"/>
        </w:rPr>
      </w:pPr>
    </w:p>
    <w:p w14:paraId="518C1F47" w14:textId="77777777" w:rsidR="00C369E0" w:rsidRPr="00DF5FF1" w:rsidRDefault="00C369E0" w:rsidP="00C369E0">
      <w:pPr>
        <w:spacing w:before="120" w:line="360" w:lineRule="auto"/>
        <w:contextualSpacing/>
        <w:rPr>
          <w:rFonts w:asciiTheme="minorBidi" w:hAnsiTheme="minorBidi"/>
        </w:rPr>
      </w:pPr>
      <w:r w:rsidRPr="00DF5FF1">
        <w:rPr>
          <w:rFonts w:asciiTheme="minorBidi" w:hAnsiTheme="minorBidi"/>
        </w:rPr>
        <w:t xml:space="preserve">The authors would like to thank all the subjects who participated in this study and all the staff at Macmillan </w:t>
      </w:r>
      <w:r>
        <w:rPr>
          <w:rFonts w:asciiTheme="minorBidi" w:hAnsiTheme="minorBidi"/>
        </w:rPr>
        <w:t xml:space="preserve">Cancer Support </w:t>
      </w:r>
      <w:r w:rsidRPr="00DF5FF1">
        <w:rPr>
          <w:rFonts w:asciiTheme="minorBidi" w:hAnsiTheme="minorBidi"/>
        </w:rPr>
        <w:t>and the Cancer Network who contributed to its execution and completion</w:t>
      </w:r>
      <w:r>
        <w:rPr>
          <w:rFonts w:asciiTheme="minorBidi" w:hAnsiTheme="minorBidi"/>
        </w:rPr>
        <w:t xml:space="preserve"> through facilitating access for the research team and providing critical commentary on emerging findings</w:t>
      </w:r>
      <w:r>
        <w:rPr>
          <w:rFonts w:ascii="Arial" w:hAnsi="Arial" w:cs="Arial"/>
          <w:color w:val="333333"/>
          <w:sz w:val="18"/>
          <w:szCs w:val="18"/>
          <w:shd w:val="clear" w:color="auto" w:fill="FFFFFF"/>
        </w:rPr>
        <w:t>.</w:t>
      </w:r>
      <w:r>
        <w:rPr>
          <w:rFonts w:asciiTheme="minorBidi" w:hAnsiTheme="minorBidi"/>
        </w:rPr>
        <w:t xml:space="preserve">  Thanks are also due to X for their comments on earlier versions of the manuscript.</w:t>
      </w:r>
    </w:p>
    <w:p w14:paraId="0798D280" w14:textId="77777777" w:rsidR="00C369E0" w:rsidRPr="00DF5FF1" w:rsidRDefault="00C369E0" w:rsidP="00C369E0">
      <w:pPr>
        <w:spacing w:before="120" w:line="360" w:lineRule="auto"/>
        <w:contextualSpacing/>
        <w:rPr>
          <w:rFonts w:asciiTheme="minorBidi" w:hAnsiTheme="minorBidi"/>
        </w:rPr>
      </w:pPr>
    </w:p>
    <w:p w14:paraId="0CD03BB7" w14:textId="77777777" w:rsidR="00C369E0" w:rsidRDefault="00C369E0" w:rsidP="00C369E0">
      <w:pPr>
        <w:spacing w:before="120" w:line="360" w:lineRule="auto"/>
        <w:contextualSpacing/>
        <w:rPr>
          <w:rFonts w:asciiTheme="minorBidi" w:hAnsiTheme="minorBidi"/>
        </w:rPr>
      </w:pPr>
      <w:r w:rsidRPr="00DF5FF1">
        <w:rPr>
          <w:rFonts w:asciiTheme="minorBidi" w:hAnsiTheme="minorBidi"/>
        </w:rPr>
        <w:t>None of the named authors has a conflict of interest in relation to this work or its publication.</w:t>
      </w:r>
    </w:p>
    <w:p w14:paraId="2B8F8C56" w14:textId="77777777" w:rsidR="00C369E0" w:rsidRDefault="00C369E0" w:rsidP="00C369E0">
      <w:pPr>
        <w:spacing w:before="120" w:line="360" w:lineRule="auto"/>
        <w:contextualSpacing/>
        <w:rPr>
          <w:rFonts w:asciiTheme="minorBidi" w:hAnsiTheme="minorBidi"/>
        </w:rPr>
      </w:pPr>
    </w:p>
    <w:p w14:paraId="3D078334" w14:textId="77777777" w:rsidR="00C369E0" w:rsidRPr="008D41AA" w:rsidRDefault="00C369E0" w:rsidP="00C369E0">
      <w:pPr>
        <w:spacing w:before="120" w:line="360" w:lineRule="auto"/>
        <w:contextualSpacing/>
        <w:rPr>
          <w:rFonts w:asciiTheme="minorBidi" w:hAnsiTheme="minorBidi"/>
          <w:u w:val="single"/>
        </w:rPr>
      </w:pPr>
      <w:r w:rsidRPr="008D41AA">
        <w:rPr>
          <w:rFonts w:asciiTheme="minorBidi" w:hAnsiTheme="minorBidi"/>
          <w:u w:val="single"/>
        </w:rPr>
        <w:t>Author contributions</w:t>
      </w:r>
    </w:p>
    <w:p w14:paraId="64413210" w14:textId="77777777" w:rsidR="00C369E0" w:rsidRPr="008D41AA" w:rsidRDefault="00C369E0" w:rsidP="00C369E0">
      <w:pPr>
        <w:spacing w:before="120" w:line="360" w:lineRule="auto"/>
        <w:contextualSpacing/>
        <w:rPr>
          <w:rFonts w:asciiTheme="minorBidi" w:hAnsiTheme="minorBidi"/>
        </w:rPr>
      </w:pPr>
      <w:r w:rsidRPr="008D41AA">
        <w:rPr>
          <w:rFonts w:asciiTheme="minorBidi" w:hAnsiTheme="minorBidi"/>
        </w:rPr>
        <w:t>JB and AR designed the study.</w:t>
      </w:r>
    </w:p>
    <w:p w14:paraId="342A774A" w14:textId="77777777" w:rsidR="00C369E0" w:rsidRDefault="00C369E0" w:rsidP="00C369E0">
      <w:pPr>
        <w:spacing w:before="120" w:line="360" w:lineRule="auto"/>
        <w:contextualSpacing/>
        <w:rPr>
          <w:rFonts w:asciiTheme="minorBidi" w:hAnsiTheme="minorBidi"/>
        </w:rPr>
      </w:pPr>
      <w:r w:rsidRPr="008D41AA">
        <w:rPr>
          <w:rFonts w:asciiTheme="minorBidi" w:hAnsiTheme="minorBidi"/>
        </w:rPr>
        <w:t>JB and JH collected data.</w:t>
      </w:r>
    </w:p>
    <w:p w14:paraId="5C2F25CD" w14:textId="77777777" w:rsidR="00C369E0" w:rsidRPr="008D41AA" w:rsidRDefault="00C369E0" w:rsidP="00C369E0">
      <w:pPr>
        <w:spacing w:before="120" w:line="360" w:lineRule="auto"/>
        <w:contextualSpacing/>
        <w:rPr>
          <w:rFonts w:asciiTheme="minorBidi" w:hAnsiTheme="minorBidi"/>
        </w:rPr>
      </w:pPr>
      <w:r>
        <w:rPr>
          <w:rFonts w:asciiTheme="minorBidi" w:hAnsiTheme="minorBidi"/>
        </w:rPr>
        <w:t>JB, JH and AR analysed the data.</w:t>
      </w:r>
    </w:p>
    <w:p w14:paraId="17CA1419" w14:textId="77777777" w:rsidR="00C369E0" w:rsidRPr="008D41AA" w:rsidRDefault="00C369E0" w:rsidP="00C369E0">
      <w:pPr>
        <w:spacing w:before="120" w:line="360" w:lineRule="auto"/>
        <w:contextualSpacing/>
        <w:rPr>
          <w:rFonts w:asciiTheme="minorBidi" w:hAnsiTheme="minorBidi"/>
        </w:rPr>
      </w:pPr>
      <w:r w:rsidRPr="008D41AA">
        <w:rPr>
          <w:rFonts w:asciiTheme="minorBidi" w:hAnsiTheme="minorBidi"/>
        </w:rPr>
        <w:t>JB and JH drafted the work.</w:t>
      </w:r>
    </w:p>
    <w:p w14:paraId="3E71C8C4" w14:textId="77777777" w:rsidR="00C369E0" w:rsidRPr="008D41AA" w:rsidRDefault="00C369E0" w:rsidP="00C369E0">
      <w:pPr>
        <w:spacing w:before="120" w:line="360" w:lineRule="auto"/>
        <w:contextualSpacing/>
        <w:rPr>
          <w:rFonts w:asciiTheme="minorBidi" w:hAnsiTheme="minorBidi"/>
        </w:rPr>
      </w:pPr>
      <w:r w:rsidRPr="008D41AA">
        <w:rPr>
          <w:rFonts w:asciiTheme="minorBidi" w:hAnsiTheme="minorBidi"/>
        </w:rPr>
        <w:t>JB, AR, NF and JH revised the work critically for important intellectual content.</w:t>
      </w:r>
    </w:p>
    <w:p w14:paraId="09F28026" w14:textId="4ED456EA" w:rsidR="00C369E0" w:rsidRDefault="00C369E0" w:rsidP="003F7CE8">
      <w:pPr>
        <w:spacing w:before="120" w:line="360" w:lineRule="auto"/>
        <w:contextualSpacing/>
        <w:rPr>
          <w:rFonts w:asciiTheme="minorBidi" w:hAnsiTheme="minorBidi"/>
        </w:rPr>
      </w:pPr>
      <w:r w:rsidRPr="008D41AA">
        <w:rPr>
          <w:rFonts w:asciiTheme="minorBidi" w:hAnsiTheme="minorBidi"/>
        </w:rPr>
        <w:t>JB, AR, NF and JH approved the final version for publication.</w:t>
      </w:r>
    </w:p>
    <w:p w14:paraId="431729BF" w14:textId="77777777" w:rsidR="003F7CE8" w:rsidRDefault="003F7CE8" w:rsidP="003F7CE8">
      <w:pPr>
        <w:spacing w:before="120" w:line="360" w:lineRule="auto"/>
        <w:contextualSpacing/>
        <w:rPr>
          <w:rFonts w:asciiTheme="minorBidi" w:hAnsiTheme="minorBidi"/>
        </w:rPr>
      </w:pPr>
    </w:p>
    <w:p w14:paraId="331CFEDC" w14:textId="73FC574A" w:rsidR="003F7CE8" w:rsidRPr="00DF5FF1" w:rsidRDefault="003F7CE8" w:rsidP="00012EBE">
      <w:pPr>
        <w:spacing w:before="240" w:after="0" w:line="480" w:lineRule="auto"/>
        <w:rPr>
          <w:rFonts w:asciiTheme="minorBidi" w:hAnsiTheme="minorBidi"/>
        </w:rPr>
      </w:pPr>
      <w:r>
        <w:rPr>
          <w:rFonts w:asciiTheme="minorBidi" w:hAnsiTheme="minorBidi"/>
        </w:rPr>
        <w:t>Data sharing: no additional data are available.</w:t>
      </w:r>
    </w:p>
    <w:p w14:paraId="0E693B81" w14:textId="205755A7" w:rsidR="00C83585" w:rsidRPr="00DF5FF1" w:rsidRDefault="00C83585" w:rsidP="00C74705">
      <w:pPr>
        <w:rPr>
          <w:rFonts w:asciiTheme="minorBidi" w:hAnsiTheme="minorBidi"/>
        </w:rPr>
      </w:pPr>
    </w:p>
    <w:p w14:paraId="7E5FCAF0" w14:textId="77777777" w:rsidR="003F7CE8" w:rsidRDefault="003F7CE8">
      <w:pPr>
        <w:rPr>
          <w:rFonts w:asciiTheme="minorBidi" w:hAnsiTheme="minorBidi"/>
          <w:b/>
          <w:bCs/>
        </w:rPr>
      </w:pPr>
      <w:r>
        <w:rPr>
          <w:rFonts w:asciiTheme="minorBidi" w:hAnsiTheme="minorBidi"/>
          <w:b/>
          <w:bCs/>
        </w:rPr>
        <w:br w:type="page"/>
      </w:r>
    </w:p>
    <w:p w14:paraId="325AC326" w14:textId="77777777" w:rsidR="00192416" w:rsidRPr="00FD2D0F" w:rsidRDefault="00192416" w:rsidP="00192416">
      <w:pPr>
        <w:spacing w:afterLines="240" w:after="576" w:line="360" w:lineRule="auto"/>
        <w:contextualSpacing/>
        <w:rPr>
          <w:b/>
          <w:bCs/>
        </w:rPr>
      </w:pPr>
      <w:r w:rsidRPr="00FD2D0F">
        <w:rPr>
          <w:b/>
          <w:bCs/>
        </w:rPr>
        <w:t>REFERENCES</w:t>
      </w:r>
    </w:p>
    <w:p w14:paraId="5EFD650A" w14:textId="77777777" w:rsidR="00192416" w:rsidRPr="00FD2D0F" w:rsidRDefault="00192416" w:rsidP="00192416">
      <w:pPr>
        <w:pStyle w:val="EndNoteBibliography"/>
        <w:spacing w:after="0"/>
        <w:ind w:left="720" w:hanging="720"/>
        <w:rPr>
          <w:rFonts w:asciiTheme="minorHAnsi" w:hAnsiTheme="minorHAnsi"/>
        </w:rPr>
      </w:pPr>
      <w:bookmarkStart w:id="1" w:name="_ENREF_1"/>
      <w:r w:rsidRPr="00FD2D0F">
        <w:rPr>
          <w:rFonts w:asciiTheme="minorHAnsi" w:hAnsiTheme="minorHAnsi"/>
        </w:rPr>
        <w:t xml:space="preserve">1. Office for National Statistics. Statistical Bulletin, Cancer Survival in England: Adults Diagnosed 2008 to 2012, followed up to 2013. ONS, 2014. </w:t>
      </w:r>
      <w:hyperlink r:id="rId10" w:history="1">
        <w:r w:rsidRPr="00D038ED">
          <w:rPr>
            <w:rStyle w:val="Hyperlink"/>
            <w:rFonts w:asciiTheme="minorHAnsi" w:hAnsiTheme="minorHAnsi"/>
          </w:rPr>
          <w:t>http://www.ons.gov.uk/ons/dcp171778_382524.pdf</w:t>
        </w:r>
      </w:hyperlink>
      <w:r>
        <w:rPr>
          <w:rFonts w:asciiTheme="minorHAnsi" w:hAnsiTheme="minorHAnsi"/>
        </w:rPr>
        <w:t xml:space="preserve"> </w:t>
      </w:r>
      <w:r w:rsidRPr="00FD2D0F">
        <w:rPr>
          <w:rFonts w:asciiTheme="minorHAnsi" w:hAnsiTheme="minorHAnsi"/>
        </w:rPr>
        <w:t xml:space="preserve"> Accessed 07.08.2015.</w:t>
      </w:r>
      <w:bookmarkEnd w:id="1"/>
    </w:p>
    <w:p w14:paraId="3A1A217A" w14:textId="77777777" w:rsidR="00192416" w:rsidRPr="00FD2D0F" w:rsidRDefault="00192416" w:rsidP="00192416">
      <w:pPr>
        <w:pStyle w:val="EndNoteBibliography"/>
        <w:spacing w:after="0"/>
        <w:ind w:left="720" w:hanging="720"/>
        <w:rPr>
          <w:rFonts w:asciiTheme="minorHAnsi" w:hAnsiTheme="minorHAnsi"/>
        </w:rPr>
      </w:pPr>
      <w:bookmarkStart w:id="2" w:name="_ENREF_2"/>
      <w:r w:rsidRPr="00FD2D0F">
        <w:rPr>
          <w:rFonts w:asciiTheme="minorHAnsi" w:hAnsiTheme="minorHAnsi"/>
        </w:rPr>
        <w:t>2. Department of Health. Cancer services coming of age: learning from the improving cancer treatment assessment and sup</w:t>
      </w:r>
      <w:r>
        <w:rPr>
          <w:rFonts w:asciiTheme="minorHAnsi" w:hAnsiTheme="minorHAnsi"/>
        </w:rPr>
        <w:t>port for older people project.</w:t>
      </w:r>
      <w:r w:rsidRPr="00FD2D0F">
        <w:rPr>
          <w:rFonts w:asciiTheme="minorHAnsi" w:hAnsiTheme="minorHAnsi"/>
        </w:rPr>
        <w:t xml:space="preserve">  Macmillan Cancer Support, 2012. </w:t>
      </w:r>
      <w:hyperlink r:id="rId11" w:history="1">
        <w:r w:rsidRPr="00D038ED">
          <w:rPr>
            <w:rStyle w:val="Hyperlink"/>
            <w:rFonts w:asciiTheme="minorHAnsi" w:hAnsiTheme="minorHAnsi"/>
          </w:rPr>
          <w:t>http://www.macmillan.org.uk/Documents/AboutUs/Health_professionals/OlderPeoplesProject/CancerServicesComingofAge.pdf</w:t>
        </w:r>
      </w:hyperlink>
      <w:r>
        <w:rPr>
          <w:rFonts w:asciiTheme="minorHAnsi" w:hAnsiTheme="minorHAnsi"/>
        </w:rPr>
        <w:t xml:space="preserve"> </w:t>
      </w:r>
      <w:r w:rsidRPr="00FD2D0F">
        <w:rPr>
          <w:rFonts w:asciiTheme="minorHAnsi" w:hAnsiTheme="minorHAnsi"/>
        </w:rPr>
        <w:t xml:space="preserve"> Accessed 15.09.2015.</w:t>
      </w:r>
      <w:bookmarkEnd w:id="2"/>
    </w:p>
    <w:p w14:paraId="17830DEE" w14:textId="77777777" w:rsidR="00192416" w:rsidRPr="00FD2D0F" w:rsidRDefault="00192416" w:rsidP="00192416">
      <w:pPr>
        <w:pStyle w:val="EndNoteBibliography"/>
        <w:spacing w:after="0"/>
        <w:ind w:left="720" w:hanging="720"/>
        <w:rPr>
          <w:rFonts w:asciiTheme="minorHAnsi" w:hAnsiTheme="minorHAnsi"/>
        </w:rPr>
      </w:pPr>
      <w:bookmarkStart w:id="3" w:name="_ENREF_3"/>
      <w:r w:rsidRPr="00FD2D0F">
        <w:rPr>
          <w:rFonts w:asciiTheme="minorHAnsi" w:hAnsiTheme="minorHAnsi"/>
        </w:rPr>
        <w:t xml:space="preserve">3. Cancer Research UK. Cancer </w:t>
      </w:r>
      <w:r>
        <w:rPr>
          <w:rFonts w:asciiTheme="minorHAnsi" w:hAnsiTheme="minorHAnsi"/>
        </w:rPr>
        <w:t>incidence by age- UK statistics</w:t>
      </w:r>
      <w:r w:rsidRPr="00FD2D0F">
        <w:rPr>
          <w:rFonts w:asciiTheme="minorHAnsi" w:hAnsiTheme="minorHAnsi"/>
        </w:rPr>
        <w:t xml:space="preserve">. </w:t>
      </w:r>
      <w:hyperlink r:id="rId12" w:anchor="ref-0" w:history="1">
        <w:r w:rsidRPr="00D038ED">
          <w:rPr>
            <w:rStyle w:val="Hyperlink"/>
            <w:rFonts w:asciiTheme="minorHAnsi" w:hAnsiTheme="minorHAnsi"/>
          </w:rPr>
          <w:t>http://www.cancerresearchuk.org/health-professional/cancer-statistics/incidence/age#ref-0</w:t>
        </w:r>
      </w:hyperlink>
      <w:r>
        <w:rPr>
          <w:rFonts w:asciiTheme="minorHAnsi" w:hAnsiTheme="minorHAnsi"/>
        </w:rPr>
        <w:t xml:space="preserve"> </w:t>
      </w:r>
      <w:r w:rsidRPr="00FD2D0F">
        <w:rPr>
          <w:rFonts w:asciiTheme="minorHAnsi" w:hAnsiTheme="minorHAnsi"/>
        </w:rPr>
        <w:t xml:space="preserve"> Accessed 29.09.2015.</w:t>
      </w:r>
      <w:bookmarkEnd w:id="3"/>
    </w:p>
    <w:p w14:paraId="19BA1750" w14:textId="77777777" w:rsidR="00192416" w:rsidRPr="00FD2D0F" w:rsidRDefault="00192416" w:rsidP="00192416">
      <w:pPr>
        <w:pStyle w:val="EndNoteBibliography"/>
        <w:spacing w:after="0"/>
        <w:ind w:left="720" w:hanging="720"/>
        <w:rPr>
          <w:rFonts w:asciiTheme="minorHAnsi" w:hAnsiTheme="minorHAnsi"/>
        </w:rPr>
      </w:pPr>
      <w:bookmarkStart w:id="4" w:name="_ENREF_4"/>
      <w:r w:rsidRPr="00FD2D0F">
        <w:rPr>
          <w:rFonts w:asciiTheme="minorHAnsi" w:hAnsiTheme="minorHAnsi"/>
        </w:rPr>
        <w:t>4. Ring A. The influences of age and co-morbidities on treatment decisions for patients with HER2-positive early breast cancer. Critical Reviews in Oncology/Hematology 2010;</w:t>
      </w:r>
      <w:r w:rsidRPr="00FD2D0F">
        <w:rPr>
          <w:rFonts w:asciiTheme="minorHAnsi" w:hAnsiTheme="minorHAnsi"/>
          <w:b/>
        </w:rPr>
        <w:t>76</w:t>
      </w:r>
      <w:r w:rsidRPr="00FD2D0F">
        <w:rPr>
          <w:rFonts w:asciiTheme="minorHAnsi" w:hAnsiTheme="minorHAnsi"/>
        </w:rPr>
        <w:t>(2):127-32.</w:t>
      </w:r>
      <w:bookmarkEnd w:id="4"/>
    </w:p>
    <w:p w14:paraId="131D2637" w14:textId="77777777" w:rsidR="00192416" w:rsidRPr="00FD2D0F" w:rsidRDefault="00192416" w:rsidP="00192416">
      <w:pPr>
        <w:pStyle w:val="EndNoteBibliography"/>
        <w:spacing w:after="0"/>
        <w:ind w:left="720" w:hanging="720"/>
        <w:rPr>
          <w:rFonts w:asciiTheme="minorHAnsi" w:hAnsiTheme="minorHAnsi"/>
        </w:rPr>
      </w:pPr>
      <w:bookmarkStart w:id="5" w:name="_ENREF_5"/>
      <w:r w:rsidRPr="00FD2D0F">
        <w:rPr>
          <w:rFonts w:asciiTheme="minorHAnsi" w:hAnsiTheme="minorHAnsi"/>
        </w:rPr>
        <w:t>5. Walko CM, McLeod HL. Personalizing medicine in geriatric oncology. Journal of Clinical Oncology 2014;</w:t>
      </w:r>
      <w:r w:rsidRPr="00FD2D0F">
        <w:rPr>
          <w:rFonts w:asciiTheme="minorHAnsi" w:hAnsiTheme="minorHAnsi"/>
          <w:b/>
        </w:rPr>
        <w:t>32</w:t>
      </w:r>
      <w:r w:rsidRPr="00FD2D0F">
        <w:rPr>
          <w:rFonts w:asciiTheme="minorHAnsi" w:hAnsiTheme="minorHAnsi"/>
        </w:rPr>
        <w:t>(24):2581-86.</w:t>
      </w:r>
      <w:bookmarkEnd w:id="5"/>
    </w:p>
    <w:p w14:paraId="604FD0C3" w14:textId="77777777" w:rsidR="00192416" w:rsidRPr="00FD2D0F" w:rsidRDefault="00192416" w:rsidP="00192416">
      <w:pPr>
        <w:pStyle w:val="EndNoteBibliography"/>
        <w:spacing w:after="0"/>
        <w:ind w:left="720" w:hanging="720"/>
        <w:rPr>
          <w:rFonts w:asciiTheme="minorHAnsi" w:hAnsiTheme="minorHAnsi"/>
        </w:rPr>
      </w:pPr>
      <w:bookmarkStart w:id="6" w:name="_ENREF_6"/>
      <w:r w:rsidRPr="00FD2D0F">
        <w:rPr>
          <w:rFonts w:asciiTheme="minorHAnsi" w:hAnsiTheme="minorHAnsi"/>
        </w:rPr>
        <w:t>6. Mandelblatt JS, Jacobsen PB, Ahles T. Cognitive effects of cancer systemic therapy: implications for the care of older patients and survivors. Journal of Clinical Oncology 2014;</w:t>
      </w:r>
      <w:r w:rsidRPr="00FD2D0F">
        <w:rPr>
          <w:rFonts w:asciiTheme="minorHAnsi" w:hAnsiTheme="minorHAnsi"/>
          <w:b/>
        </w:rPr>
        <w:t>32</w:t>
      </w:r>
      <w:r w:rsidRPr="00FD2D0F">
        <w:rPr>
          <w:rFonts w:asciiTheme="minorHAnsi" w:hAnsiTheme="minorHAnsi"/>
        </w:rPr>
        <w:t>(24):2617-26.</w:t>
      </w:r>
      <w:bookmarkEnd w:id="6"/>
    </w:p>
    <w:p w14:paraId="7108BF4C" w14:textId="77777777" w:rsidR="00192416" w:rsidRPr="00FD2D0F" w:rsidRDefault="00192416" w:rsidP="00192416">
      <w:pPr>
        <w:pStyle w:val="EndNoteBibliography"/>
        <w:spacing w:after="0"/>
        <w:ind w:left="720" w:hanging="720"/>
        <w:rPr>
          <w:rFonts w:asciiTheme="minorHAnsi" w:hAnsiTheme="minorHAnsi"/>
        </w:rPr>
      </w:pPr>
      <w:bookmarkStart w:id="7" w:name="_ENREF_7"/>
      <w:r w:rsidRPr="00FD2D0F">
        <w:rPr>
          <w:rFonts w:asciiTheme="minorHAnsi" w:hAnsiTheme="minorHAnsi"/>
        </w:rPr>
        <w:t>7. National Cancer Equality Initiative/Pharmaceutical Oncology Initiative. The impact of patient age on clinical decision-making in oncology. London: Department of Health, 2012.</w:t>
      </w:r>
      <w:bookmarkEnd w:id="7"/>
    </w:p>
    <w:p w14:paraId="779FCD7A" w14:textId="77777777" w:rsidR="00192416" w:rsidRPr="00FD2D0F" w:rsidRDefault="00192416" w:rsidP="00192416">
      <w:pPr>
        <w:pStyle w:val="EndNoteBibliography"/>
        <w:spacing w:after="0"/>
        <w:ind w:left="720" w:hanging="720"/>
        <w:rPr>
          <w:rFonts w:asciiTheme="minorHAnsi" w:hAnsiTheme="minorHAnsi"/>
        </w:rPr>
      </w:pPr>
      <w:bookmarkStart w:id="8" w:name="_ENREF_8"/>
      <w:r w:rsidRPr="00FD2D0F">
        <w:rPr>
          <w:rFonts w:asciiTheme="minorHAnsi" w:hAnsiTheme="minorHAnsi"/>
        </w:rPr>
        <w:t>8. Kalsi T, Babic-Illman G, Fields P, et al. The impact of low-grade toxicity in older people with cancer undergoing chemotherapy. British Journal of Cancer 2014;</w:t>
      </w:r>
      <w:r w:rsidRPr="00FD2D0F">
        <w:rPr>
          <w:rFonts w:asciiTheme="minorHAnsi" w:hAnsiTheme="minorHAnsi"/>
          <w:b/>
        </w:rPr>
        <w:t>111</w:t>
      </w:r>
      <w:r w:rsidRPr="00FD2D0F">
        <w:rPr>
          <w:rFonts w:asciiTheme="minorHAnsi" w:hAnsiTheme="minorHAnsi"/>
        </w:rPr>
        <w:t>(12):2224-28.</w:t>
      </w:r>
      <w:bookmarkEnd w:id="8"/>
    </w:p>
    <w:p w14:paraId="489ABFB9" w14:textId="77777777" w:rsidR="00192416" w:rsidRPr="00FD2D0F" w:rsidRDefault="00192416" w:rsidP="00192416">
      <w:pPr>
        <w:pStyle w:val="EndNoteBibliography"/>
        <w:spacing w:after="0"/>
        <w:ind w:left="720" w:hanging="720"/>
        <w:rPr>
          <w:rFonts w:asciiTheme="minorHAnsi" w:hAnsiTheme="minorHAnsi"/>
        </w:rPr>
      </w:pPr>
      <w:bookmarkStart w:id="9" w:name="_ENREF_9"/>
      <w:r w:rsidRPr="00FD2D0F">
        <w:rPr>
          <w:rFonts w:asciiTheme="minorHAnsi" w:hAnsiTheme="minorHAnsi"/>
        </w:rPr>
        <w:t>9. Cohen RL. Time, space and touch at work: body work and labour process (re) organisation. Sociology of Health &amp; Illness 2011;</w:t>
      </w:r>
      <w:r w:rsidRPr="00FD2D0F">
        <w:rPr>
          <w:rFonts w:asciiTheme="minorHAnsi" w:hAnsiTheme="minorHAnsi"/>
          <w:b/>
        </w:rPr>
        <w:t>33</w:t>
      </w:r>
      <w:r w:rsidRPr="00FD2D0F">
        <w:rPr>
          <w:rFonts w:asciiTheme="minorHAnsi" w:hAnsiTheme="minorHAnsi"/>
        </w:rPr>
        <w:t>(2):189-205.</w:t>
      </w:r>
      <w:bookmarkEnd w:id="9"/>
    </w:p>
    <w:p w14:paraId="73BA0687" w14:textId="77777777" w:rsidR="00192416" w:rsidRPr="00FD2D0F" w:rsidRDefault="00192416" w:rsidP="00192416">
      <w:pPr>
        <w:pStyle w:val="EndNoteBibliography"/>
        <w:spacing w:after="0"/>
        <w:ind w:left="720" w:hanging="720"/>
        <w:rPr>
          <w:rFonts w:asciiTheme="minorHAnsi" w:hAnsiTheme="minorHAnsi"/>
        </w:rPr>
      </w:pPr>
      <w:bookmarkStart w:id="10" w:name="_ENREF_10"/>
      <w:r w:rsidRPr="00FD2D0F">
        <w:rPr>
          <w:rFonts w:asciiTheme="minorHAnsi" w:hAnsiTheme="minorHAnsi"/>
        </w:rPr>
        <w:t>10. Kidger J, Murdoch J, Donovan J, et al. Clinical decision‐making in a multidisciplinary gynaecological cancer team: a qualitative study. BJOG: An International Journal of Obstetrics &amp; Gynaecology 2009;</w:t>
      </w:r>
      <w:r w:rsidRPr="00FD2D0F">
        <w:rPr>
          <w:rFonts w:asciiTheme="minorHAnsi" w:hAnsiTheme="minorHAnsi"/>
          <w:b/>
        </w:rPr>
        <w:t>116</w:t>
      </w:r>
      <w:r w:rsidRPr="00FD2D0F">
        <w:rPr>
          <w:rFonts w:asciiTheme="minorHAnsi" w:hAnsiTheme="minorHAnsi"/>
        </w:rPr>
        <w:t>(4):511-17.</w:t>
      </w:r>
      <w:bookmarkEnd w:id="10"/>
    </w:p>
    <w:p w14:paraId="42995F94" w14:textId="77777777" w:rsidR="00192416" w:rsidRPr="00FD2D0F" w:rsidRDefault="00192416" w:rsidP="00192416">
      <w:pPr>
        <w:pStyle w:val="EndNoteBibliography"/>
        <w:spacing w:after="0"/>
        <w:ind w:left="720" w:hanging="720"/>
        <w:rPr>
          <w:rFonts w:asciiTheme="minorHAnsi" w:hAnsiTheme="minorHAnsi"/>
        </w:rPr>
      </w:pPr>
      <w:bookmarkStart w:id="11" w:name="_ENREF_11"/>
      <w:r w:rsidRPr="00FD2D0F">
        <w:rPr>
          <w:rFonts w:asciiTheme="minorHAnsi" w:hAnsiTheme="minorHAnsi"/>
        </w:rPr>
        <w:t>11. Lamb BW, Nagpal K, Green JS. Quality of care management decisions by multidisciplinary cancer teams: a systematic review. Annals of Surgical Oncology 2011;</w:t>
      </w:r>
      <w:r w:rsidRPr="00FD2D0F">
        <w:rPr>
          <w:rFonts w:asciiTheme="minorHAnsi" w:hAnsiTheme="minorHAnsi"/>
          <w:b/>
        </w:rPr>
        <w:t>18</w:t>
      </w:r>
      <w:r w:rsidRPr="00FD2D0F">
        <w:rPr>
          <w:rFonts w:asciiTheme="minorHAnsi" w:hAnsiTheme="minorHAnsi"/>
        </w:rPr>
        <w:t>(8):2116-25.</w:t>
      </w:r>
      <w:bookmarkEnd w:id="11"/>
    </w:p>
    <w:p w14:paraId="10F49865" w14:textId="77777777" w:rsidR="00192416" w:rsidRPr="00FD2D0F" w:rsidRDefault="00192416" w:rsidP="00192416">
      <w:pPr>
        <w:pStyle w:val="EndNoteBibliography"/>
        <w:spacing w:after="0"/>
        <w:ind w:left="720" w:hanging="720"/>
        <w:rPr>
          <w:rFonts w:asciiTheme="minorHAnsi" w:hAnsiTheme="minorHAnsi"/>
        </w:rPr>
      </w:pPr>
      <w:bookmarkStart w:id="12" w:name="_ENREF_12"/>
      <w:r w:rsidRPr="00FD2D0F">
        <w:rPr>
          <w:rFonts w:asciiTheme="minorHAnsi" w:hAnsiTheme="minorHAnsi"/>
        </w:rPr>
        <w:t>12. Jalil R, Ahmed M, Green JS, et al. Factors that can make an impact on decision-making and decision implementation in cancer multidisciplinary teams: an interview study of the provider perspective. International Journal of Surgery 2013;</w:t>
      </w:r>
      <w:r w:rsidRPr="00FD2D0F">
        <w:rPr>
          <w:rFonts w:asciiTheme="minorHAnsi" w:hAnsiTheme="minorHAnsi"/>
          <w:b/>
        </w:rPr>
        <w:t>11</w:t>
      </w:r>
      <w:r w:rsidRPr="00FD2D0F">
        <w:rPr>
          <w:rFonts w:asciiTheme="minorHAnsi" w:hAnsiTheme="minorHAnsi"/>
        </w:rPr>
        <w:t>(5):389-94.</w:t>
      </w:r>
      <w:bookmarkEnd w:id="12"/>
    </w:p>
    <w:p w14:paraId="12871630" w14:textId="77777777" w:rsidR="00192416" w:rsidRPr="00FD2D0F" w:rsidRDefault="00192416" w:rsidP="00192416">
      <w:pPr>
        <w:pStyle w:val="EndNoteBibliography"/>
        <w:spacing w:after="0"/>
        <w:ind w:left="720" w:hanging="720"/>
        <w:rPr>
          <w:rFonts w:asciiTheme="minorHAnsi" w:hAnsiTheme="minorHAnsi"/>
        </w:rPr>
      </w:pPr>
      <w:bookmarkStart w:id="13" w:name="_ENREF_13"/>
      <w:r w:rsidRPr="00FD2D0F">
        <w:rPr>
          <w:rFonts w:asciiTheme="minorHAnsi" w:hAnsiTheme="minorHAnsi"/>
        </w:rPr>
        <w:t>13. Handforth C, Clegg A, Young C, et al. The prevalence and outcomes of frailty in older cancer patients: a systematic review. Annals of Oncology 2014;</w:t>
      </w:r>
      <w:r w:rsidRPr="00FD2D0F">
        <w:rPr>
          <w:rFonts w:asciiTheme="minorHAnsi" w:hAnsiTheme="minorHAnsi"/>
          <w:b/>
        </w:rPr>
        <w:t>doi: 10.1093/annonc/mdu540</w:t>
      </w:r>
      <w:r w:rsidRPr="00FD2D0F">
        <w:rPr>
          <w:rFonts w:asciiTheme="minorHAnsi" w:hAnsiTheme="minorHAnsi"/>
        </w:rPr>
        <w:t>.</w:t>
      </w:r>
      <w:bookmarkEnd w:id="13"/>
    </w:p>
    <w:p w14:paraId="636AEB74" w14:textId="77777777" w:rsidR="00192416" w:rsidRPr="00FD2D0F" w:rsidRDefault="00192416" w:rsidP="00192416">
      <w:pPr>
        <w:pStyle w:val="EndNoteBibliography"/>
        <w:spacing w:after="0"/>
        <w:ind w:left="720" w:hanging="720"/>
        <w:rPr>
          <w:rFonts w:asciiTheme="minorHAnsi" w:hAnsiTheme="minorHAnsi"/>
        </w:rPr>
      </w:pPr>
      <w:bookmarkStart w:id="14" w:name="_ENREF_14"/>
      <w:r w:rsidRPr="00FD2D0F">
        <w:rPr>
          <w:rFonts w:asciiTheme="minorHAnsi" w:hAnsiTheme="minorHAnsi"/>
        </w:rPr>
        <w:t>14. Chen RC, Royce TJ, Extermann M, et al. Impact of age and comorbidity on treatment and outcomes in elderly cancer patients. Seminars in Radiation Oncology 2012;</w:t>
      </w:r>
      <w:r w:rsidRPr="00FD2D0F">
        <w:rPr>
          <w:rFonts w:asciiTheme="minorHAnsi" w:hAnsiTheme="minorHAnsi"/>
          <w:b/>
        </w:rPr>
        <w:t>22</w:t>
      </w:r>
      <w:r w:rsidRPr="00FD2D0F">
        <w:rPr>
          <w:rFonts w:asciiTheme="minorHAnsi" w:hAnsiTheme="minorHAnsi"/>
        </w:rPr>
        <w:t>(4):265-71.</w:t>
      </w:r>
      <w:bookmarkEnd w:id="14"/>
    </w:p>
    <w:p w14:paraId="17D7ADF0" w14:textId="77777777" w:rsidR="00192416" w:rsidRPr="00FD2D0F" w:rsidRDefault="00192416" w:rsidP="00192416">
      <w:pPr>
        <w:pStyle w:val="EndNoteBibliography"/>
        <w:spacing w:after="0"/>
        <w:ind w:left="720" w:hanging="720"/>
        <w:rPr>
          <w:rFonts w:asciiTheme="minorHAnsi" w:hAnsiTheme="minorHAnsi"/>
        </w:rPr>
      </w:pPr>
      <w:bookmarkStart w:id="15" w:name="_ENREF_15"/>
      <w:r w:rsidRPr="00FD2D0F">
        <w:rPr>
          <w:rFonts w:asciiTheme="minorHAnsi" w:hAnsiTheme="minorHAnsi"/>
        </w:rPr>
        <w:t>15. Blazeby J, Wilson L, Metcalfe C, et al. Analysis of clinical decision-making in multi-disciplinary cancer teams. Annals of Oncology 2006;</w:t>
      </w:r>
      <w:r w:rsidRPr="00FD2D0F">
        <w:rPr>
          <w:rFonts w:asciiTheme="minorHAnsi" w:hAnsiTheme="minorHAnsi"/>
          <w:b/>
        </w:rPr>
        <w:t>17</w:t>
      </w:r>
      <w:r w:rsidRPr="00FD2D0F">
        <w:rPr>
          <w:rFonts w:asciiTheme="minorHAnsi" w:hAnsiTheme="minorHAnsi"/>
        </w:rPr>
        <w:t>(3):457-60.</w:t>
      </w:r>
      <w:bookmarkEnd w:id="15"/>
    </w:p>
    <w:p w14:paraId="4838A023" w14:textId="77777777" w:rsidR="00192416" w:rsidRPr="00FD2D0F" w:rsidRDefault="00192416" w:rsidP="00192416">
      <w:pPr>
        <w:pStyle w:val="EndNoteBibliography"/>
        <w:spacing w:after="0"/>
        <w:ind w:left="720" w:hanging="720"/>
        <w:rPr>
          <w:rFonts w:asciiTheme="minorHAnsi" w:hAnsiTheme="minorHAnsi"/>
        </w:rPr>
      </w:pPr>
      <w:bookmarkStart w:id="16" w:name="_ENREF_16"/>
      <w:r w:rsidRPr="00FD2D0F">
        <w:rPr>
          <w:rFonts w:asciiTheme="minorHAnsi" w:hAnsiTheme="minorHAnsi"/>
        </w:rPr>
        <w:t>16. English R, Metcalfe C, Day J, et al. A prospective analysis of implementation of multi‐disciplinary team decisions in breast cancer. The Breast Journal 2012;</w:t>
      </w:r>
      <w:r w:rsidRPr="00FD2D0F">
        <w:rPr>
          <w:rFonts w:asciiTheme="minorHAnsi" w:hAnsiTheme="minorHAnsi"/>
          <w:b/>
        </w:rPr>
        <w:t>18</w:t>
      </w:r>
      <w:r w:rsidRPr="00FD2D0F">
        <w:rPr>
          <w:rFonts w:asciiTheme="minorHAnsi" w:hAnsiTheme="minorHAnsi"/>
        </w:rPr>
        <w:t>(5):459-63.</w:t>
      </w:r>
      <w:bookmarkEnd w:id="16"/>
    </w:p>
    <w:p w14:paraId="3F643149" w14:textId="77777777" w:rsidR="00192416" w:rsidRPr="00FD2D0F" w:rsidRDefault="00192416" w:rsidP="00192416">
      <w:pPr>
        <w:pStyle w:val="EndNoteBibliography"/>
        <w:spacing w:after="0"/>
        <w:ind w:left="720" w:hanging="720"/>
        <w:rPr>
          <w:rFonts w:asciiTheme="minorHAnsi" w:hAnsiTheme="minorHAnsi"/>
        </w:rPr>
      </w:pPr>
      <w:bookmarkStart w:id="17" w:name="_ENREF_17"/>
      <w:r w:rsidRPr="00FD2D0F">
        <w:rPr>
          <w:rFonts w:asciiTheme="minorHAnsi" w:hAnsiTheme="minorHAnsi"/>
        </w:rPr>
        <w:t>17. Wood J, Metcalfe C, Paes A, et al. An evaluation of treatment decisions at a colorectal cancer multi‐disciplinary team. Colorectal Disease 2008;</w:t>
      </w:r>
      <w:r w:rsidRPr="00FD2D0F">
        <w:rPr>
          <w:rFonts w:asciiTheme="minorHAnsi" w:hAnsiTheme="minorHAnsi"/>
          <w:b/>
        </w:rPr>
        <w:t>10</w:t>
      </w:r>
      <w:r w:rsidRPr="00FD2D0F">
        <w:rPr>
          <w:rFonts w:asciiTheme="minorHAnsi" w:hAnsiTheme="minorHAnsi"/>
        </w:rPr>
        <w:t>(8):769-72.</w:t>
      </w:r>
      <w:bookmarkEnd w:id="17"/>
    </w:p>
    <w:p w14:paraId="01C39DCE" w14:textId="77777777" w:rsidR="00192416" w:rsidRPr="00FD2D0F" w:rsidRDefault="00192416" w:rsidP="00192416">
      <w:pPr>
        <w:pStyle w:val="EndNoteBibliography"/>
        <w:spacing w:after="0"/>
        <w:ind w:left="720" w:hanging="720"/>
        <w:rPr>
          <w:rFonts w:asciiTheme="minorHAnsi" w:hAnsiTheme="minorHAnsi"/>
        </w:rPr>
      </w:pPr>
      <w:bookmarkStart w:id="18" w:name="_ENREF_18"/>
      <w:r w:rsidRPr="00FD2D0F">
        <w:rPr>
          <w:rFonts w:asciiTheme="minorHAnsi" w:hAnsiTheme="minorHAnsi"/>
        </w:rPr>
        <w:t>18. Wildiers H, Heeren P, Puts M, et al. International Society of Geriatric Oncology Consensus on Geriatric Assessment in Older Patients with Cancer. Journal of Clinical Oncology 2014;</w:t>
      </w:r>
      <w:r w:rsidRPr="00FD2D0F">
        <w:rPr>
          <w:rFonts w:asciiTheme="minorHAnsi" w:hAnsiTheme="minorHAnsi"/>
          <w:b/>
        </w:rPr>
        <w:t>32</w:t>
      </w:r>
      <w:r w:rsidRPr="00FD2D0F">
        <w:rPr>
          <w:rFonts w:asciiTheme="minorHAnsi" w:hAnsiTheme="minorHAnsi"/>
        </w:rPr>
        <w:t>(24):2595-603.</w:t>
      </w:r>
      <w:bookmarkEnd w:id="18"/>
    </w:p>
    <w:p w14:paraId="4889AAF9" w14:textId="77777777" w:rsidR="00192416" w:rsidRPr="00FD2D0F" w:rsidRDefault="00192416" w:rsidP="00192416">
      <w:pPr>
        <w:pStyle w:val="EndNoteBibliography"/>
        <w:spacing w:after="0"/>
        <w:ind w:left="720" w:hanging="720"/>
        <w:rPr>
          <w:rFonts w:asciiTheme="minorHAnsi" w:hAnsiTheme="minorHAnsi"/>
        </w:rPr>
      </w:pPr>
      <w:bookmarkStart w:id="19" w:name="_ENREF_19"/>
      <w:r w:rsidRPr="00FD2D0F">
        <w:rPr>
          <w:rFonts w:asciiTheme="minorHAnsi" w:hAnsiTheme="minorHAnsi"/>
        </w:rPr>
        <w:t xml:space="preserve">19. Pope C, Mays N. </w:t>
      </w:r>
      <w:r w:rsidRPr="00FD2D0F">
        <w:rPr>
          <w:rFonts w:asciiTheme="minorHAnsi" w:hAnsiTheme="minorHAnsi"/>
          <w:i/>
        </w:rPr>
        <w:t>Qualitative research in health care</w:t>
      </w:r>
      <w:r w:rsidRPr="00FD2D0F">
        <w:rPr>
          <w:rFonts w:asciiTheme="minorHAnsi" w:hAnsiTheme="minorHAnsi"/>
        </w:rPr>
        <w:t>: John Wiley &amp; Sons, 2008.</w:t>
      </w:r>
      <w:bookmarkEnd w:id="19"/>
    </w:p>
    <w:p w14:paraId="6470E2B5" w14:textId="77777777" w:rsidR="00192416" w:rsidRPr="00FD2D0F" w:rsidRDefault="00192416" w:rsidP="00192416">
      <w:pPr>
        <w:pStyle w:val="EndNoteBibliography"/>
        <w:spacing w:after="0"/>
        <w:ind w:left="720" w:hanging="720"/>
        <w:rPr>
          <w:rFonts w:asciiTheme="minorHAnsi" w:hAnsiTheme="minorHAnsi"/>
        </w:rPr>
      </w:pPr>
      <w:bookmarkStart w:id="20" w:name="_ENREF_20"/>
      <w:r w:rsidRPr="00FD2D0F">
        <w:rPr>
          <w:rFonts w:asciiTheme="minorHAnsi" w:hAnsiTheme="minorHAnsi"/>
        </w:rPr>
        <w:t>20. Department of Health. The NHS cancer plan: a plan for investment, a plan for reform.  London: Department of Health, 2000.</w:t>
      </w:r>
      <w:bookmarkEnd w:id="20"/>
    </w:p>
    <w:p w14:paraId="59B618D6" w14:textId="77777777" w:rsidR="00192416" w:rsidRPr="00FD2D0F" w:rsidRDefault="00192416" w:rsidP="00192416">
      <w:pPr>
        <w:pStyle w:val="EndNoteBibliography"/>
        <w:spacing w:after="0"/>
        <w:ind w:left="720" w:hanging="720"/>
        <w:rPr>
          <w:rFonts w:asciiTheme="minorHAnsi" w:hAnsiTheme="minorHAnsi"/>
        </w:rPr>
      </w:pPr>
      <w:bookmarkStart w:id="21" w:name="_ENREF_21"/>
      <w:r w:rsidRPr="00FD2D0F">
        <w:rPr>
          <w:rFonts w:asciiTheme="minorHAnsi" w:hAnsiTheme="minorHAnsi"/>
        </w:rPr>
        <w:t>21. Williams CL, Hyer K, Kelly A, et al. Development of nurse competencies to improve dementia care. Geriatric nursing (New York, NY) 2005;</w:t>
      </w:r>
      <w:r w:rsidRPr="00FD2D0F">
        <w:rPr>
          <w:rFonts w:asciiTheme="minorHAnsi" w:hAnsiTheme="minorHAnsi"/>
          <w:b/>
        </w:rPr>
        <w:t>26</w:t>
      </w:r>
      <w:r w:rsidRPr="00FD2D0F">
        <w:rPr>
          <w:rFonts w:asciiTheme="minorHAnsi" w:hAnsiTheme="minorHAnsi"/>
        </w:rPr>
        <w:t>(2):98-105.</w:t>
      </w:r>
      <w:bookmarkEnd w:id="21"/>
    </w:p>
    <w:p w14:paraId="39E3B6D7" w14:textId="77777777" w:rsidR="00192416" w:rsidRPr="00FD2D0F" w:rsidRDefault="00192416" w:rsidP="00192416">
      <w:pPr>
        <w:pStyle w:val="EndNoteBibliography"/>
        <w:spacing w:after="0"/>
        <w:ind w:left="720" w:hanging="720"/>
        <w:rPr>
          <w:rFonts w:asciiTheme="minorHAnsi" w:hAnsiTheme="minorHAnsi"/>
        </w:rPr>
      </w:pPr>
      <w:bookmarkStart w:id="22" w:name="_ENREF_22"/>
      <w:r w:rsidRPr="00FD2D0F">
        <w:rPr>
          <w:rFonts w:asciiTheme="minorHAnsi" w:hAnsiTheme="minorHAnsi"/>
        </w:rPr>
        <w:t>22. Ritchie J, Spencer L. Qualitative data analysis for applied policy research. In: Bryman A, Burgess RG, eds. Analysing qualitative data. London: Routledge, 1994:173-94.</w:t>
      </w:r>
      <w:bookmarkEnd w:id="22"/>
    </w:p>
    <w:p w14:paraId="6FEA1B90" w14:textId="77777777" w:rsidR="00192416" w:rsidRPr="00FD2D0F" w:rsidRDefault="00192416" w:rsidP="00192416">
      <w:pPr>
        <w:pStyle w:val="EndNoteBibliography"/>
        <w:spacing w:after="0"/>
        <w:ind w:left="720" w:hanging="720"/>
        <w:rPr>
          <w:rFonts w:asciiTheme="minorHAnsi" w:hAnsiTheme="minorHAnsi"/>
        </w:rPr>
      </w:pPr>
      <w:bookmarkStart w:id="23" w:name="_ENREF_23"/>
      <w:r w:rsidRPr="00FD2D0F">
        <w:rPr>
          <w:rFonts w:asciiTheme="minorHAnsi" w:hAnsiTheme="minorHAnsi"/>
        </w:rPr>
        <w:t>23. Pope C, Ziebland S, Mays N. Qualitative research in health care: Analysing qualitative data. BMJ: British Medical Journal 2000;</w:t>
      </w:r>
      <w:r w:rsidRPr="00FD2D0F">
        <w:rPr>
          <w:rFonts w:asciiTheme="minorHAnsi" w:hAnsiTheme="minorHAnsi"/>
          <w:b/>
        </w:rPr>
        <w:t>320</w:t>
      </w:r>
      <w:r w:rsidRPr="00FD2D0F">
        <w:rPr>
          <w:rFonts w:asciiTheme="minorHAnsi" w:hAnsiTheme="minorHAnsi"/>
        </w:rPr>
        <w:t>(7227):114.</w:t>
      </w:r>
      <w:bookmarkEnd w:id="23"/>
    </w:p>
    <w:p w14:paraId="03304BC4" w14:textId="77777777" w:rsidR="00192416" w:rsidRPr="00FD2D0F" w:rsidRDefault="00192416" w:rsidP="00192416">
      <w:pPr>
        <w:pStyle w:val="EndNoteBibliography"/>
        <w:spacing w:after="0"/>
        <w:ind w:left="720" w:hanging="720"/>
        <w:rPr>
          <w:rFonts w:asciiTheme="minorHAnsi" w:hAnsiTheme="minorHAnsi"/>
        </w:rPr>
      </w:pPr>
      <w:bookmarkStart w:id="24" w:name="_ENREF_24"/>
      <w:r w:rsidRPr="00FD2D0F">
        <w:rPr>
          <w:rFonts w:asciiTheme="minorHAnsi" w:hAnsiTheme="minorHAnsi"/>
        </w:rPr>
        <w:t>24. Bridges J, Fitzgerald L, Meyer J. New workforce roles in health care: exploring the longer-term journey of organisational innovations. Journal of Healthcare Organization and Management 2007;</w:t>
      </w:r>
      <w:r w:rsidRPr="00FD2D0F">
        <w:rPr>
          <w:rFonts w:asciiTheme="minorHAnsi" w:hAnsiTheme="minorHAnsi"/>
          <w:b/>
        </w:rPr>
        <w:t>21</w:t>
      </w:r>
      <w:r w:rsidRPr="00FD2D0F">
        <w:rPr>
          <w:rFonts w:asciiTheme="minorHAnsi" w:hAnsiTheme="minorHAnsi"/>
        </w:rPr>
        <w:t>(4/5):381-92.</w:t>
      </w:r>
      <w:bookmarkEnd w:id="24"/>
    </w:p>
    <w:p w14:paraId="6ED759C5" w14:textId="77777777" w:rsidR="00192416" w:rsidRPr="00FD2D0F" w:rsidRDefault="00192416" w:rsidP="00192416">
      <w:pPr>
        <w:pStyle w:val="EndNoteBibliography"/>
        <w:spacing w:after="0"/>
        <w:ind w:left="720" w:hanging="720"/>
        <w:rPr>
          <w:rFonts w:asciiTheme="minorHAnsi" w:hAnsiTheme="minorHAnsi"/>
        </w:rPr>
      </w:pPr>
      <w:bookmarkStart w:id="25" w:name="_ENREF_25"/>
      <w:r w:rsidRPr="00FD2D0F">
        <w:rPr>
          <w:rFonts w:asciiTheme="minorHAnsi" w:hAnsiTheme="minorHAnsi"/>
        </w:rPr>
        <w:t>25. Fitzgerald L, Lilley C, Ferlie E, et al. Managing change and role enactment in the professionalized organization. London: NCCSDO, 2006.</w:t>
      </w:r>
      <w:bookmarkEnd w:id="25"/>
    </w:p>
    <w:p w14:paraId="569BC3EB" w14:textId="77777777" w:rsidR="00192416" w:rsidRPr="00FD2D0F" w:rsidRDefault="00192416" w:rsidP="00192416">
      <w:pPr>
        <w:pStyle w:val="EndNoteBibliography"/>
        <w:spacing w:after="0"/>
        <w:ind w:left="720" w:hanging="720"/>
        <w:rPr>
          <w:rFonts w:asciiTheme="minorHAnsi" w:hAnsiTheme="minorHAnsi"/>
        </w:rPr>
      </w:pPr>
      <w:bookmarkStart w:id="26" w:name="_ENREF_26"/>
      <w:r w:rsidRPr="00FD2D0F">
        <w:rPr>
          <w:rFonts w:asciiTheme="minorHAnsi" w:hAnsiTheme="minorHAnsi"/>
        </w:rPr>
        <w:t>26. Ross F, Christian S, Clayton J, et al. The professional experience of governance and incentives: meeting the needs of individuals with complex conditions in primary care. London: SDO 2009.</w:t>
      </w:r>
      <w:bookmarkEnd w:id="26"/>
    </w:p>
    <w:p w14:paraId="30B7E7C3" w14:textId="77777777" w:rsidR="00192416" w:rsidRPr="00FD2D0F" w:rsidRDefault="00192416" w:rsidP="00192416">
      <w:pPr>
        <w:pStyle w:val="EndNoteBibliography"/>
        <w:ind w:left="720" w:hanging="720"/>
        <w:rPr>
          <w:rFonts w:asciiTheme="minorHAnsi" w:hAnsiTheme="minorHAnsi"/>
        </w:rPr>
      </w:pPr>
      <w:bookmarkStart w:id="27" w:name="_ENREF_27"/>
      <w:r w:rsidRPr="00FD2D0F">
        <w:rPr>
          <w:rFonts w:asciiTheme="minorHAnsi" w:hAnsiTheme="minorHAnsi"/>
        </w:rPr>
        <w:t>27. Bridges J, Meyer J. Exploring the effectiveness of action research as a tool for organisational change in health care. Journal of Research in Nursing 2007;</w:t>
      </w:r>
      <w:r w:rsidRPr="00FD2D0F">
        <w:rPr>
          <w:rFonts w:asciiTheme="minorHAnsi" w:hAnsiTheme="minorHAnsi"/>
          <w:b/>
        </w:rPr>
        <w:t>12</w:t>
      </w:r>
      <w:r w:rsidRPr="00FD2D0F">
        <w:rPr>
          <w:rFonts w:asciiTheme="minorHAnsi" w:hAnsiTheme="minorHAnsi"/>
        </w:rPr>
        <w:t>(4):389-99.</w:t>
      </w:r>
      <w:bookmarkEnd w:id="27"/>
    </w:p>
    <w:p w14:paraId="1A42F211" w14:textId="77777777" w:rsidR="00192416" w:rsidRPr="00FD2D0F" w:rsidRDefault="00192416" w:rsidP="00192416">
      <w:pPr>
        <w:spacing w:before="120" w:line="360" w:lineRule="auto"/>
        <w:contextualSpacing/>
      </w:pPr>
    </w:p>
    <w:p w14:paraId="4B70445B" w14:textId="19822F3C" w:rsidR="008D41AA" w:rsidRPr="00DF5FF1" w:rsidRDefault="008D41AA" w:rsidP="00192416">
      <w:pPr>
        <w:pStyle w:val="EndNoteBibliography"/>
        <w:spacing w:after="0"/>
        <w:ind w:left="720" w:hanging="720"/>
        <w:rPr>
          <w:rFonts w:asciiTheme="minorBidi" w:hAnsiTheme="minorBidi"/>
        </w:rPr>
      </w:pPr>
    </w:p>
    <w:sectPr w:rsidR="008D41AA" w:rsidRPr="00DF5FF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EC32D" w14:textId="77777777" w:rsidR="00547DB8" w:rsidRDefault="00547DB8" w:rsidP="00517116">
      <w:pPr>
        <w:spacing w:after="0" w:line="240" w:lineRule="auto"/>
      </w:pPr>
      <w:r>
        <w:separator/>
      </w:r>
    </w:p>
  </w:endnote>
  <w:endnote w:type="continuationSeparator" w:id="0">
    <w:p w14:paraId="70475B39" w14:textId="77777777" w:rsidR="00547DB8" w:rsidRDefault="00547DB8" w:rsidP="00517116">
      <w:pPr>
        <w:spacing w:after="0" w:line="240" w:lineRule="auto"/>
      </w:pPr>
      <w:r>
        <w:continuationSeparator/>
      </w:r>
    </w:p>
  </w:endnote>
  <w:endnote w:type="continuationNotice" w:id="1">
    <w:p w14:paraId="5EA8FD7E" w14:textId="77777777" w:rsidR="00547DB8" w:rsidRDefault="00547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847385"/>
      <w:docPartObj>
        <w:docPartGallery w:val="Page Numbers (Bottom of Page)"/>
        <w:docPartUnique/>
      </w:docPartObj>
    </w:sdtPr>
    <w:sdtEndPr>
      <w:rPr>
        <w:noProof/>
      </w:rPr>
    </w:sdtEndPr>
    <w:sdtContent>
      <w:p w14:paraId="5F4C594C" w14:textId="77777777" w:rsidR="00C73B5E" w:rsidRDefault="00C73B5E">
        <w:pPr>
          <w:pStyle w:val="Footer"/>
          <w:jc w:val="right"/>
        </w:pPr>
        <w:r>
          <w:fldChar w:fldCharType="begin"/>
        </w:r>
        <w:r>
          <w:instrText xml:space="preserve"> PAGE   \* MERGEFORMAT </w:instrText>
        </w:r>
        <w:r>
          <w:fldChar w:fldCharType="separate"/>
        </w:r>
        <w:r w:rsidR="00AA6F01">
          <w:rPr>
            <w:noProof/>
          </w:rPr>
          <w:t>1</w:t>
        </w:r>
        <w:r>
          <w:rPr>
            <w:noProof/>
          </w:rPr>
          <w:fldChar w:fldCharType="end"/>
        </w:r>
      </w:p>
    </w:sdtContent>
  </w:sdt>
  <w:p w14:paraId="0F0AB4EB" w14:textId="77777777" w:rsidR="00C73B5E" w:rsidRDefault="00C73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68C1A" w14:textId="77777777" w:rsidR="00547DB8" w:rsidRDefault="00547DB8" w:rsidP="00517116">
      <w:pPr>
        <w:spacing w:after="0" w:line="240" w:lineRule="auto"/>
      </w:pPr>
      <w:r>
        <w:separator/>
      </w:r>
    </w:p>
  </w:footnote>
  <w:footnote w:type="continuationSeparator" w:id="0">
    <w:p w14:paraId="754B4B3D" w14:textId="77777777" w:rsidR="00547DB8" w:rsidRDefault="00547DB8" w:rsidP="00517116">
      <w:pPr>
        <w:spacing w:after="0" w:line="240" w:lineRule="auto"/>
      </w:pPr>
      <w:r>
        <w:continuationSeparator/>
      </w:r>
    </w:p>
  </w:footnote>
  <w:footnote w:type="continuationNotice" w:id="1">
    <w:p w14:paraId="5F3FB56D" w14:textId="77777777" w:rsidR="00547DB8" w:rsidRDefault="00547DB8">
      <w:pPr>
        <w:spacing w:after="0" w:line="240" w:lineRule="auto"/>
      </w:pPr>
    </w:p>
  </w:footnote>
  <w:footnote w:id="2">
    <w:p w14:paraId="123C4328" w14:textId="3B09F652" w:rsidR="00C73B5E" w:rsidRDefault="00C73B5E">
      <w:pPr>
        <w:pStyle w:val="FootnoteText"/>
      </w:pPr>
      <w:r>
        <w:rPr>
          <w:rStyle w:val="FootnoteReference"/>
        </w:rPr>
        <w:footnoteRef/>
      </w:r>
      <w:r>
        <w:t xml:space="preserve"> D denotes Doctor and the number denotes order of enrolment into study</w:t>
      </w:r>
    </w:p>
  </w:footnote>
  <w:footnote w:id="3">
    <w:p w14:paraId="219E5CA2" w14:textId="77777777" w:rsidR="00C73B5E" w:rsidRDefault="00C73B5E" w:rsidP="00D852C4">
      <w:pPr>
        <w:pStyle w:val="FootnoteText"/>
      </w:pPr>
      <w:r>
        <w:rPr>
          <w:rStyle w:val="FootnoteReference"/>
        </w:rPr>
        <w:footnoteRef/>
      </w:r>
      <w:r>
        <w:t xml:space="preserve"> N denotes Nurse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546"/>
    <w:multiLevelType w:val="multilevel"/>
    <w:tmpl w:val="8678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D46E0"/>
    <w:multiLevelType w:val="hybridMultilevel"/>
    <w:tmpl w:val="16B0C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z0p9f024xe9eoes5w05dxpeavepf29tts2r&quot;&gt;JACKMAIN&lt;record-ids&gt;&lt;item&gt;1446&lt;/item&gt;&lt;item&gt;1590&lt;/item&gt;&lt;item&gt;1595&lt;/item&gt;&lt;item&gt;2117&lt;/item&gt;&lt;item&gt;2118&lt;/item&gt;&lt;item&gt;2120&lt;/item&gt;&lt;item&gt;2121&lt;/item&gt;&lt;item&gt;2122&lt;/item&gt;&lt;item&gt;2123&lt;/item&gt;&lt;item&gt;2124&lt;/item&gt;&lt;item&gt;2125&lt;/item&gt;&lt;item&gt;2162&lt;/item&gt;&lt;item&gt;2165&lt;/item&gt;&lt;item&gt;2167&lt;/item&gt;&lt;item&gt;2171&lt;/item&gt;&lt;item&gt;2359&lt;/item&gt;&lt;item&gt;8509&lt;/item&gt;&lt;item&gt;8532&lt;/item&gt;&lt;item&gt;8533&lt;/item&gt;&lt;item&gt;8534&lt;/item&gt;&lt;item&gt;8535&lt;/item&gt;&lt;item&gt;8536&lt;/item&gt;&lt;item&gt;8539&lt;/item&gt;&lt;item&gt;8540&lt;/item&gt;&lt;item&gt;8541&lt;/item&gt;&lt;item&gt;8542&lt;/item&gt;&lt;item&gt;8573&lt;/item&gt;&lt;/record-ids&gt;&lt;/item&gt;&lt;/Libraries&gt;"/>
  </w:docVars>
  <w:rsids>
    <w:rsidRoot w:val="007074B7"/>
    <w:rsid w:val="00001AFC"/>
    <w:rsid w:val="0000218D"/>
    <w:rsid w:val="000047EC"/>
    <w:rsid w:val="00006427"/>
    <w:rsid w:val="00007246"/>
    <w:rsid w:val="00012D65"/>
    <w:rsid w:val="00012EBE"/>
    <w:rsid w:val="00014BB0"/>
    <w:rsid w:val="0001558F"/>
    <w:rsid w:val="00015EAE"/>
    <w:rsid w:val="0001646F"/>
    <w:rsid w:val="00016CE9"/>
    <w:rsid w:val="00026658"/>
    <w:rsid w:val="0002695B"/>
    <w:rsid w:val="00030552"/>
    <w:rsid w:val="00034280"/>
    <w:rsid w:val="0003633A"/>
    <w:rsid w:val="000369E3"/>
    <w:rsid w:val="00041892"/>
    <w:rsid w:val="00045BD3"/>
    <w:rsid w:val="000463BB"/>
    <w:rsid w:val="00055A6B"/>
    <w:rsid w:val="00062C60"/>
    <w:rsid w:val="0006451B"/>
    <w:rsid w:val="00066225"/>
    <w:rsid w:val="00071937"/>
    <w:rsid w:val="00075FBA"/>
    <w:rsid w:val="000760FA"/>
    <w:rsid w:val="00080D17"/>
    <w:rsid w:val="00082344"/>
    <w:rsid w:val="00083BEC"/>
    <w:rsid w:val="0008487F"/>
    <w:rsid w:val="0008789D"/>
    <w:rsid w:val="00087C9C"/>
    <w:rsid w:val="0009536D"/>
    <w:rsid w:val="0009648E"/>
    <w:rsid w:val="00097474"/>
    <w:rsid w:val="000A0245"/>
    <w:rsid w:val="000A368C"/>
    <w:rsid w:val="000A5F2B"/>
    <w:rsid w:val="000A5F96"/>
    <w:rsid w:val="000B1EC7"/>
    <w:rsid w:val="000B3746"/>
    <w:rsid w:val="000C2579"/>
    <w:rsid w:val="000C3388"/>
    <w:rsid w:val="000C4616"/>
    <w:rsid w:val="000C4A45"/>
    <w:rsid w:val="000D22E8"/>
    <w:rsid w:val="000E1951"/>
    <w:rsid w:val="000E1B37"/>
    <w:rsid w:val="000E446F"/>
    <w:rsid w:val="000E5321"/>
    <w:rsid w:val="000E6B87"/>
    <w:rsid w:val="000F03C5"/>
    <w:rsid w:val="000F423F"/>
    <w:rsid w:val="000F4D6C"/>
    <w:rsid w:val="000F5146"/>
    <w:rsid w:val="000F794A"/>
    <w:rsid w:val="00102011"/>
    <w:rsid w:val="00102ECB"/>
    <w:rsid w:val="001068A2"/>
    <w:rsid w:val="0010723C"/>
    <w:rsid w:val="00107C76"/>
    <w:rsid w:val="001128C0"/>
    <w:rsid w:val="00113B73"/>
    <w:rsid w:val="001165E2"/>
    <w:rsid w:val="00123980"/>
    <w:rsid w:val="00125C31"/>
    <w:rsid w:val="00127C9C"/>
    <w:rsid w:val="001315BC"/>
    <w:rsid w:val="0013617F"/>
    <w:rsid w:val="00141DE3"/>
    <w:rsid w:val="00145A6B"/>
    <w:rsid w:val="00145ECA"/>
    <w:rsid w:val="00145ED3"/>
    <w:rsid w:val="00147903"/>
    <w:rsid w:val="00150513"/>
    <w:rsid w:val="001521DB"/>
    <w:rsid w:val="001547BD"/>
    <w:rsid w:val="00156B45"/>
    <w:rsid w:val="00160C20"/>
    <w:rsid w:val="001610AA"/>
    <w:rsid w:val="00165859"/>
    <w:rsid w:val="00165AAD"/>
    <w:rsid w:val="00166AF0"/>
    <w:rsid w:val="001721BF"/>
    <w:rsid w:val="001848C1"/>
    <w:rsid w:val="0018668E"/>
    <w:rsid w:val="00192416"/>
    <w:rsid w:val="00195013"/>
    <w:rsid w:val="0019733D"/>
    <w:rsid w:val="001A3C0B"/>
    <w:rsid w:val="001A6437"/>
    <w:rsid w:val="001A672F"/>
    <w:rsid w:val="001B0534"/>
    <w:rsid w:val="001B5349"/>
    <w:rsid w:val="001B5AAE"/>
    <w:rsid w:val="001C1441"/>
    <w:rsid w:val="001C4974"/>
    <w:rsid w:val="001C615E"/>
    <w:rsid w:val="001C732F"/>
    <w:rsid w:val="001D1017"/>
    <w:rsid w:val="001D2285"/>
    <w:rsid w:val="001D2329"/>
    <w:rsid w:val="001D3365"/>
    <w:rsid w:val="001D3451"/>
    <w:rsid w:val="001D350C"/>
    <w:rsid w:val="001D491A"/>
    <w:rsid w:val="001D7307"/>
    <w:rsid w:val="001D73F0"/>
    <w:rsid w:val="001E3633"/>
    <w:rsid w:val="001E62C6"/>
    <w:rsid w:val="001F15DC"/>
    <w:rsid w:val="001F2552"/>
    <w:rsid w:val="001F392E"/>
    <w:rsid w:val="001F63FF"/>
    <w:rsid w:val="001F6451"/>
    <w:rsid w:val="0020233D"/>
    <w:rsid w:val="00207ED9"/>
    <w:rsid w:val="002113D9"/>
    <w:rsid w:val="002208AA"/>
    <w:rsid w:val="00221AFF"/>
    <w:rsid w:val="00222334"/>
    <w:rsid w:val="0022563B"/>
    <w:rsid w:val="002265F2"/>
    <w:rsid w:val="0023035E"/>
    <w:rsid w:val="0023300F"/>
    <w:rsid w:val="00234DEB"/>
    <w:rsid w:val="0023762D"/>
    <w:rsid w:val="0024424A"/>
    <w:rsid w:val="00244840"/>
    <w:rsid w:val="00245BA9"/>
    <w:rsid w:val="00245CDA"/>
    <w:rsid w:val="002462E1"/>
    <w:rsid w:val="0024787F"/>
    <w:rsid w:val="0025305F"/>
    <w:rsid w:val="00253A5A"/>
    <w:rsid w:val="00256AEA"/>
    <w:rsid w:val="00261435"/>
    <w:rsid w:val="00265E67"/>
    <w:rsid w:val="002727C0"/>
    <w:rsid w:val="00272915"/>
    <w:rsid w:val="0027722C"/>
    <w:rsid w:val="0028037A"/>
    <w:rsid w:val="00282725"/>
    <w:rsid w:val="00294FCA"/>
    <w:rsid w:val="00296862"/>
    <w:rsid w:val="002A35F0"/>
    <w:rsid w:val="002A4B79"/>
    <w:rsid w:val="002B411D"/>
    <w:rsid w:val="002B6A7B"/>
    <w:rsid w:val="002C0B46"/>
    <w:rsid w:val="002C39FA"/>
    <w:rsid w:val="002C4111"/>
    <w:rsid w:val="002D1EE9"/>
    <w:rsid w:val="002D5801"/>
    <w:rsid w:val="002D5E65"/>
    <w:rsid w:val="002E04BE"/>
    <w:rsid w:val="002E1231"/>
    <w:rsid w:val="002E2CC5"/>
    <w:rsid w:val="002E2EE2"/>
    <w:rsid w:val="002E4DB4"/>
    <w:rsid w:val="002E50D1"/>
    <w:rsid w:val="002E6957"/>
    <w:rsid w:val="002F07AF"/>
    <w:rsid w:val="002F6051"/>
    <w:rsid w:val="002F6888"/>
    <w:rsid w:val="002F7610"/>
    <w:rsid w:val="0030227A"/>
    <w:rsid w:val="00306227"/>
    <w:rsid w:val="00306F60"/>
    <w:rsid w:val="00313978"/>
    <w:rsid w:val="0031487F"/>
    <w:rsid w:val="00316DAF"/>
    <w:rsid w:val="003215F1"/>
    <w:rsid w:val="00335127"/>
    <w:rsid w:val="00341299"/>
    <w:rsid w:val="00341A8C"/>
    <w:rsid w:val="00341CA0"/>
    <w:rsid w:val="0034203F"/>
    <w:rsid w:val="0034219F"/>
    <w:rsid w:val="00342E78"/>
    <w:rsid w:val="003430B6"/>
    <w:rsid w:val="00350696"/>
    <w:rsid w:val="0035117E"/>
    <w:rsid w:val="00351283"/>
    <w:rsid w:val="003564A7"/>
    <w:rsid w:val="00357D51"/>
    <w:rsid w:val="00360996"/>
    <w:rsid w:val="00363251"/>
    <w:rsid w:val="0036513C"/>
    <w:rsid w:val="00366393"/>
    <w:rsid w:val="00375157"/>
    <w:rsid w:val="003751E1"/>
    <w:rsid w:val="00380DE6"/>
    <w:rsid w:val="00380E92"/>
    <w:rsid w:val="00387BF8"/>
    <w:rsid w:val="00390871"/>
    <w:rsid w:val="003940EE"/>
    <w:rsid w:val="00395541"/>
    <w:rsid w:val="003A7C55"/>
    <w:rsid w:val="003B115A"/>
    <w:rsid w:val="003C10AF"/>
    <w:rsid w:val="003C2432"/>
    <w:rsid w:val="003C33DB"/>
    <w:rsid w:val="003C50F1"/>
    <w:rsid w:val="003C5A46"/>
    <w:rsid w:val="003C5FDA"/>
    <w:rsid w:val="003D19F8"/>
    <w:rsid w:val="003D21CE"/>
    <w:rsid w:val="003D22BC"/>
    <w:rsid w:val="003D25A4"/>
    <w:rsid w:val="003D76E2"/>
    <w:rsid w:val="003E3EA9"/>
    <w:rsid w:val="003F6B93"/>
    <w:rsid w:val="003F7CE8"/>
    <w:rsid w:val="004024F9"/>
    <w:rsid w:val="00403D88"/>
    <w:rsid w:val="00405B94"/>
    <w:rsid w:val="00405FD9"/>
    <w:rsid w:val="00412A01"/>
    <w:rsid w:val="00413D71"/>
    <w:rsid w:val="0041641F"/>
    <w:rsid w:val="00421351"/>
    <w:rsid w:val="00421FEF"/>
    <w:rsid w:val="0042231D"/>
    <w:rsid w:val="00422987"/>
    <w:rsid w:val="004230D0"/>
    <w:rsid w:val="00424865"/>
    <w:rsid w:val="00424BA6"/>
    <w:rsid w:val="0043339B"/>
    <w:rsid w:val="00437459"/>
    <w:rsid w:val="0044155B"/>
    <w:rsid w:val="00442231"/>
    <w:rsid w:val="004461C4"/>
    <w:rsid w:val="00447969"/>
    <w:rsid w:val="00452AB1"/>
    <w:rsid w:val="0046053A"/>
    <w:rsid w:val="004624D7"/>
    <w:rsid w:val="0046653B"/>
    <w:rsid w:val="00472BC3"/>
    <w:rsid w:val="00473105"/>
    <w:rsid w:val="004748A1"/>
    <w:rsid w:val="00474FAB"/>
    <w:rsid w:val="00480083"/>
    <w:rsid w:val="00481BC8"/>
    <w:rsid w:val="004826BE"/>
    <w:rsid w:val="0048738D"/>
    <w:rsid w:val="00487C64"/>
    <w:rsid w:val="004908E6"/>
    <w:rsid w:val="00491F3E"/>
    <w:rsid w:val="00493FCD"/>
    <w:rsid w:val="00496015"/>
    <w:rsid w:val="004961CD"/>
    <w:rsid w:val="004A147D"/>
    <w:rsid w:val="004A176A"/>
    <w:rsid w:val="004A2635"/>
    <w:rsid w:val="004A3618"/>
    <w:rsid w:val="004A70C8"/>
    <w:rsid w:val="004B376E"/>
    <w:rsid w:val="004B4927"/>
    <w:rsid w:val="004B6482"/>
    <w:rsid w:val="004C1A44"/>
    <w:rsid w:val="004C2C18"/>
    <w:rsid w:val="004C3CF6"/>
    <w:rsid w:val="004C7F9B"/>
    <w:rsid w:val="004D0A2E"/>
    <w:rsid w:val="004D0B29"/>
    <w:rsid w:val="004D0EEC"/>
    <w:rsid w:val="004D1BA1"/>
    <w:rsid w:val="004D5E98"/>
    <w:rsid w:val="004D613A"/>
    <w:rsid w:val="004D6DCB"/>
    <w:rsid w:val="004D6E99"/>
    <w:rsid w:val="004E5AA6"/>
    <w:rsid w:val="004E6284"/>
    <w:rsid w:val="004E73E3"/>
    <w:rsid w:val="004E759D"/>
    <w:rsid w:val="004F2668"/>
    <w:rsid w:val="004F3B53"/>
    <w:rsid w:val="004F3E56"/>
    <w:rsid w:val="004F677E"/>
    <w:rsid w:val="00507A85"/>
    <w:rsid w:val="0051241B"/>
    <w:rsid w:val="00515D8D"/>
    <w:rsid w:val="00517116"/>
    <w:rsid w:val="005225B1"/>
    <w:rsid w:val="00526954"/>
    <w:rsid w:val="00532399"/>
    <w:rsid w:val="005340DA"/>
    <w:rsid w:val="0053651D"/>
    <w:rsid w:val="005451C9"/>
    <w:rsid w:val="00546DBC"/>
    <w:rsid w:val="0054719C"/>
    <w:rsid w:val="00547DB8"/>
    <w:rsid w:val="00555FB8"/>
    <w:rsid w:val="00565D35"/>
    <w:rsid w:val="005748C6"/>
    <w:rsid w:val="005775EE"/>
    <w:rsid w:val="00577E8A"/>
    <w:rsid w:val="0058291D"/>
    <w:rsid w:val="0058311A"/>
    <w:rsid w:val="00583792"/>
    <w:rsid w:val="00585150"/>
    <w:rsid w:val="00590DC2"/>
    <w:rsid w:val="00592E23"/>
    <w:rsid w:val="005948F2"/>
    <w:rsid w:val="005978EA"/>
    <w:rsid w:val="00597AF1"/>
    <w:rsid w:val="005A45A3"/>
    <w:rsid w:val="005B46B1"/>
    <w:rsid w:val="005B65E4"/>
    <w:rsid w:val="005C0C7F"/>
    <w:rsid w:val="005D1487"/>
    <w:rsid w:val="005D2BBB"/>
    <w:rsid w:val="005D5593"/>
    <w:rsid w:val="005E0F4F"/>
    <w:rsid w:val="005E522A"/>
    <w:rsid w:val="005E6D4F"/>
    <w:rsid w:val="005E7D7C"/>
    <w:rsid w:val="005F2105"/>
    <w:rsid w:val="005F419A"/>
    <w:rsid w:val="00603165"/>
    <w:rsid w:val="0060431F"/>
    <w:rsid w:val="006100BC"/>
    <w:rsid w:val="006154B3"/>
    <w:rsid w:val="00621B06"/>
    <w:rsid w:val="00630B55"/>
    <w:rsid w:val="00642C63"/>
    <w:rsid w:val="00646FAB"/>
    <w:rsid w:val="0064761B"/>
    <w:rsid w:val="00650E78"/>
    <w:rsid w:val="006519E7"/>
    <w:rsid w:val="00652926"/>
    <w:rsid w:val="00654F2F"/>
    <w:rsid w:val="006576B4"/>
    <w:rsid w:val="00664DB5"/>
    <w:rsid w:val="00672510"/>
    <w:rsid w:val="006755CB"/>
    <w:rsid w:val="0067654F"/>
    <w:rsid w:val="00681129"/>
    <w:rsid w:val="006823ED"/>
    <w:rsid w:val="006851C0"/>
    <w:rsid w:val="00685DE4"/>
    <w:rsid w:val="00690F89"/>
    <w:rsid w:val="00692D0F"/>
    <w:rsid w:val="006932BC"/>
    <w:rsid w:val="00693679"/>
    <w:rsid w:val="00696BED"/>
    <w:rsid w:val="006B2C09"/>
    <w:rsid w:val="006B631E"/>
    <w:rsid w:val="006C2680"/>
    <w:rsid w:val="006C472A"/>
    <w:rsid w:val="006C4C53"/>
    <w:rsid w:val="006C6D14"/>
    <w:rsid w:val="006D4C1C"/>
    <w:rsid w:val="006E4A30"/>
    <w:rsid w:val="006E6C89"/>
    <w:rsid w:val="007000C9"/>
    <w:rsid w:val="0070037E"/>
    <w:rsid w:val="0070364B"/>
    <w:rsid w:val="00704BC6"/>
    <w:rsid w:val="00706FA4"/>
    <w:rsid w:val="007074B7"/>
    <w:rsid w:val="007079D5"/>
    <w:rsid w:val="00707A2C"/>
    <w:rsid w:val="00707E05"/>
    <w:rsid w:val="00710EBF"/>
    <w:rsid w:val="00713C42"/>
    <w:rsid w:val="007142E8"/>
    <w:rsid w:val="00715195"/>
    <w:rsid w:val="007157B3"/>
    <w:rsid w:val="00720921"/>
    <w:rsid w:val="00722821"/>
    <w:rsid w:val="0072503E"/>
    <w:rsid w:val="007311A0"/>
    <w:rsid w:val="00734F01"/>
    <w:rsid w:val="00737C32"/>
    <w:rsid w:val="00737DCD"/>
    <w:rsid w:val="00740179"/>
    <w:rsid w:val="007474C7"/>
    <w:rsid w:val="00750B7B"/>
    <w:rsid w:val="00751C76"/>
    <w:rsid w:val="007539C8"/>
    <w:rsid w:val="007548F9"/>
    <w:rsid w:val="00757270"/>
    <w:rsid w:val="007604E0"/>
    <w:rsid w:val="007629C2"/>
    <w:rsid w:val="0076535D"/>
    <w:rsid w:val="00766BB4"/>
    <w:rsid w:val="00767D1B"/>
    <w:rsid w:val="00770E64"/>
    <w:rsid w:val="00771867"/>
    <w:rsid w:val="00772305"/>
    <w:rsid w:val="007744EF"/>
    <w:rsid w:val="007764F0"/>
    <w:rsid w:val="00780679"/>
    <w:rsid w:val="007857E3"/>
    <w:rsid w:val="007874BF"/>
    <w:rsid w:val="007902A7"/>
    <w:rsid w:val="00794427"/>
    <w:rsid w:val="00795BC4"/>
    <w:rsid w:val="007979EF"/>
    <w:rsid w:val="007A147E"/>
    <w:rsid w:val="007A191E"/>
    <w:rsid w:val="007A5584"/>
    <w:rsid w:val="007A5F47"/>
    <w:rsid w:val="007B29B5"/>
    <w:rsid w:val="007B3358"/>
    <w:rsid w:val="007B5371"/>
    <w:rsid w:val="007B5463"/>
    <w:rsid w:val="007C1E00"/>
    <w:rsid w:val="007D039B"/>
    <w:rsid w:val="007D3D66"/>
    <w:rsid w:val="007D637B"/>
    <w:rsid w:val="007E068D"/>
    <w:rsid w:val="007E1AD2"/>
    <w:rsid w:val="007E6A74"/>
    <w:rsid w:val="007F0E98"/>
    <w:rsid w:val="007F135D"/>
    <w:rsid w:val="007F3613"/>
    <w:rsid w:val="007F623E"/>
    <w:rsid w:val="007F651E"/>
    <w:rsid w:val="00800F2A"/>
    <w:rsid w:val="008013D8"/>
    <w:rsid w:val="0080293A"/>
    <w:rsid w:val="00804110"/>
    <w:rsid w:val="00817C35"/>
    <w:rsid w:val="00821EBB"/>
    <w:rsid w:val="00822B8D"/>
    <w:rsid w:val="00825AE3"/>
    <w:rsid w:val="00827489"/>
    <w:rsid w:val="00840E1C"/>
    <w:rsid w:val="00841EDF"/>
    <w:rsid w:val="008424C2"/>
    <w:rsid w:val="0084255F"/>
    <w:rsid w:val="008450CA"/>
    <w:rsid w:val="00845C57"/>
    <w:rsid w:val="00846879"/>
    <w:rsid w:val="00857177"/>
    <w:rsid w:val="008601CA"/>
    <w:rsid w:val="008619A7"/>
    <w:rsid w:val="008658D4"/>
    <w:rsid w:val="008703C0"/>
    <w:rsid w:val="00872467"/>
    <w:rsid w:val="00873834"/>
    <w:rsid w:val="00874C05"/>
    <w:rsid w:val="008761BE"/>
    <w:rsid w:val="008818F6"/>
    <w:rsid w:val="008902FA"/>
    <w:rsid w:val="00891584"/>
    <w:rsid w:val="008A60B7"/>
    <w:rsid w:val="008A6CA1"/>
    <w:rsid w:val="008A7AB7"/>
    <w:rsid w:val="008B2BE2"/>
    <w:rsid w:val="008B4078"/>
    <w:rsid w:val="008B45A4"/>
    <w:rsid w:val="008B5233"/>
    <w:rsid w:val="008C0226"/>
    <w:rsid w:val="008C2DBB"/>
    <w:rsid w:val="008C6FED"/>
    <w:rsid w:val="008C7703"/>
    <w:rsid w:val="008D081D"/>
    <w:rsid w:val="008D1EB9"/>
    <w:rsid w:val="008D41AA"/>
    <w:rsid w:val="008D7975"/>
    <w:rsid w:val="008E0E11"/>
    <w:rsid w:val="008E3B90"/>
    <w:rsid w:val="008E6F3F"/>
    <w:rsid w:val="008F0DBF"/>
    <w:rsid w:val="008F1ECD"/>
    <w:rsid w:val="008F22F6"/>
    <w:rsid w:val="008F5EBE"/>
    <w:rsid w:val="008F7A0F"/>
    <w:rsid w:val="00900519"/>
    <w:rsid w:val="0090089C"/>
    <w:rsid w:val="009047F6"/>
    <w:rsid w:val="009057EE"/>
    <w:rsid w:val="0090690C"/>
    <w:rsid w:val="009130E4"/>
    <w:rsid w:val="0092122E"/>
    <w:rsid w:val="009213D9"/>
    <w:rsid w:val="00925F10"/>
    <w:rsid w:val="00926F13"/>
    <w:rsid w:val="0093422E"/>
    <w:rsid w:val="00937801"/>
    <w:rsid w:val="0094427A"/>
    <w:rsid w:val="009502EF"/>
    <w:rsid w:val="00952C6E"/>
    <w:rsid w:val="0095306B"/>
    <w:rsid w:val="009552CA"/>
    <w:rsid w:val="00955EB2"/>
    <w:rsid w:val="00957F51"/>
    <w:rsid w:val="00963DF4"/>
    <w:rsid w:val="009647DC"/>
    <w:rsid w:val="0096486E"/>
    <w:rsid w:val="009719BA"/>
    <w:rsid w:val="00972427"/>
    <w:rsid w:val="0097289B"/>
    <w:rsid w:val="00972DC2"/>
    <w:rsid w:val="00973310"/>
    <w:rsid w:val="00973A39"/>
    <w:rsid w:val="00974E42"/>
    <w:rsid w:val="00980C13"/>
    <w:rsid w:val="00982832"/>
    <w:rsid w:val="00987273"/>
    <w:rsid w:val="00990E2A"/>
    <w:rsid w:val="00992E74"/>
    <w:rsid w:val="009A1F20"/>
    <w:rsid w:val="009A4084"/>
    <w:rsid w:val="009A4868"/>
    <w:rsid w:val="009A6607"/>
    <w:rsid w:val="009A74EC"/>
    <w:rsid w:val="009B2BFA"/>
    <w:rsid w:val="009B3CEC"/>
    <w:rsid w:val="009B4228"/>
    <w:rsid w:val="009B4E48"/>
    <w:rsid w:val="009B5D83"/>
    <w:rsid w:val="009B79A3"/>
    <w:rsid w:val="009B79DB"/>
    <w:rsid w:val="009C0148"/>
    <w:rsid w:val="009C2C4F"/>
    <w:rsid w:val="009C51B4"/>
    <w:rsid w:val="009D0445"/>
    <w:rsid w:val="009D6173"/>
    <w:rsid w:val="009D626E"/>
    <w:rsid w:val="009D6D9F"/>
    <w:rsid w:val="009E114E"/>
    <w:rsid w:val="009E12BF"/>
    <w:rsid w:val="009F35F2"/>
    <w:rsid w:val="009F374D"/>
    <w:rsid w:val="009F394D"/>
    <w:rsid w:val="009F49FF"/>
    <w:rsid w:val="009F5AE5"/>
    <w:rsid w:val="009F6B70"/>
    <w:rsid w:val="00A01F2A"/>
    <w:rsid w:val="00A02420"/>
    <w:rsid w:val="00A04177"/>
    <w:rsid w:val="00A04C75"/>
    <w:rsid w:val="00A1417F"/>
    <w:rsid w:val="00A143A5"/>
    <w:rsid w:val="00A149F4"/>
    <w:rsid w:val="00A17DC7"/>
    <w:rsid w:val="00A227C9"/>
    <w:rsid w:val="00A2444F"/>
    <w:rsid w:val="00A2465E"/>
    <w:rsid w:val="00A34A50"/>
    <w:rsid w:val="00A34A65"/>
    <w:rsid w:val="00A43DDC"/>
    <w:rsid w:val="00A50D30"/>
    <w:rsid w:val="00A5342D"/>
    <w:rsid w:val="00A57CD2"/>
    <w:rsid w:val="00A62CA6"/>
    <w:rsid w:val="00A7060F"/>
    <w:rsid w:val="00A71608"/>
    <w:rsid w:val="00A803AA"/>
    <w:rsid w:val="00A83CA0"/>
    <w:rsid w:val="00A85BED"/>
    <w:rsid w:val="00A91F29"/>
    <w:rsid w:val="00A96062"/>
    <w:rsid w:val="00AA1A05"/>
    <w:rsid w:val="00AA3B58"/>
    <w:rsid w:val="00AA617D"/>
    <w:rsid w:val="00AA6F01"/>
    <w:rsid w:val="00AB0797"/>
    <w:rsid w:val="00AB1AC7"/>
    <w:rsid w:val="00AB2672"/>
    <w:rsid w:val="00AB28E0"/>
    <w:rsid w:val="00AB328D"/>
    <w:rsid w:val="00AB48E0"/>
    <w:rsid w:val="00AB6DB6"/>
    <w:rsid w:val="00AC0205"/>
    <w:rsid w:val="00AC3E94"/>
    <w:rsid w:val="00AC5922"/>
    <w:rsid w:val="00AC5988"/>
    <w:rsid w:val="00AD1467"/>
    <w:rsid w:val="00AD1977"/>
    <w:rsid w:val="00AD4938"/>
    <w:rsid w:val="00AD6F5E"/>
    <w:rsid w:val="00AE068E"/>
    <w:rsid w:val="00AE158B"/>
    <w:rsid w:val="00AE77C8"/>
    <w:rsid w:val="00AF088E"/>
    <w:rsid w:val="00AF7293"/>
    <w:rsid w:val="00B04042"/>
    <w:rsid w:val="00B0569F"/>
    <w:rsid w:val="00B06925"/>
    <w:rsid w:val="00B1111A"/>
    <w:rsid w:val="00B14F58"/>
    <w:rsid w:val="00B15399"/>
    <w:rsid w:val="00B16D7B"/>
    <w:rsid w:val="00B24A2E"/>
    <w:rsid w:val="00B27426"/>
    <w:rsid w:val="00B30E72"/>
    <w:rsid w:val="00B31C16"/>
    <w:rsid w:val="00B33142"/>
    <w:rsid w:val="00B53805"/>
    <w:rsid w:val="00B544BB"/>
    <w:rsid w:val="00B54BAC"/>
    <w:rsid w:val="00B61626"/>
    <w:rsid w:val="00B70468"/>
    <w:rsid w:val="00B71C58"/>
    <w:rsid w:val="00B7534F"/>
    <w:rsid w:val="00B75C27"/>
    <w:rsid w:val="00B8265A"/>
    <w:rsid w:val="00B93C63"/>
    <w:rsid w:val="00B94FDA"/>
    <w:rsid w:val="00BA0BA4"/>
    <w:rsid w:val="00BA1833"/>
    <w:rsid w:val="00BA2975"/>
    <w:rsid w:val="00BA5ADC"/>
    <w:rsid w:val="00BA67D5"/>
    <w:rsid w:val="00BA75CE"/>
    <w:rsid w:val="00BB3610"/>
    <w:rsid w:val="00BB3871"/>
    <w:rsid w:val="00BB4C28"/>
    <w:rsid w:val="00BB7B0B"/>
    <w:rsid w:val="00BB7F92"/>
    <w:rsid w:val="00BC2DE9"/>
    <w:rsid w:val="00BC3259"/>
    <w:rsid w:val="00BC3696"/>
    <w:rsid w:val="00BC440B"/>
    <w:rsid w:val="00BD5C7F"/>
    <w:rsid w:val="00BD6EE9"/>
    <w:rsid w:val="00BE32C8"/>
    <w:rsid w:val="00BF458E"/>
    <w:rsid w:val="00C003B2"/>
    <w:rsid w:val="00C02488"/>
    <w:rsid w:val="00C03AE4"/>
    <w:rsid w:val="00C05312"/>
    <w:rsid w:val="00C11128"/>
    <w:rsid w:val="00C122AA"/>
    <w:rsid w:val="00C1410E"/>
    <w:rsid w:val="00C158E8"/>
    <w:rsid w:val="00C24956"/>
    <w:rsid w:val="00C24F73"/>
    <w:rsid w:val="00C3604D"/>
    <w:rsid w:val="00C369E0"/>
    <w:rsid w:val="00C406DA"/>
    <w:rsid w:val="00C45142"/>
    <w:rsid w:val="00C45435"/>
    <w:rsid w:val="00C52209"/>
    <w:rsid w:val="00C52B67"/>
    <w:rsid w:val="00C56E51"/>
    <w:rsid w:val="00C56E5F"/>
    <w:rsid w:val="00C6299C"/>
    <w:rsid w:val="00C677D7"/>
    <w:rsid w:val="00C73B5E"/>
    <w:rsid w:val="00C74705"/>
    <w:rsid w:val="00C74A19"/>
    <w:rsid w:val="00C754C9"/>
    <w:rsid w:val="00C77F71"/>
    <w:rsid w:val="00C8096C"/>
    <w:rsid w:val="00C83585"/>
    <w:rsid w:val="00C86BFE"/>
    <w:rsid w:val="00C9606F"/>
    <w:rsid w:val="00C979AD"/>
    <w:rsid w:val="00CA05D3"/>
    <w:rsid w:val="00CA1A9C"/>
    <w:rsid w:val="00CA4EE5"/>
    <w:rsid w:val="00CA68D6"/>
    <w:rsid w:val="00CB2BE1"/>
    <w:rsid w:val="00CB41FB"/>
    <w:rsid w:val="00CB449F"/>
    <w:rsid w:val="00CC195C"/>
    <w:rsid w:val="00CC2842"/>
    <w:rsid w:val="00CC3103"/>
    <w:rsid w:val="00CC41C9"/>
    <w:rsid w:val="00CD11AB"/>
    <w:rsid w:val="00CD209C"/>
    <w:rsid w:val="00CD22C6"/>
    <w:rsid w:val="00CD3CDF"/>
    <w:rsid w:val="00CD7F9F"/>
    <w:rsid w:val="00CE0BFB"/>
    <w:rsid w:val="00CE2528"/>
    <w:rsid w:val="00CE5DE0"/>
    <w:rsid w:val="00CF4B5A"/>
    <w:rsid w:val="00CF5DE4"/>
    <w:rsid w:val="00CF6A99"/>
    <w:rsid w:val="00D00541"/>
    <w:rsid w:val="00D02947"/>
    <w:rsid w:val="00D04AE0"/>
    <w:rsid w:val="00D055CB"/>
    <w:rsid w:val="00D06DA8"/>
    <w:rsid w:val="00D116BE"/>
    <w:rsid w:val="00D1472F"/>
    <w:rsid w:val="00D14AC9"/>
    <w:rsid w:val="00D15279"/>
    <w:rsid w:val="00D1740F"/>
    <w:rsid w:val="00D17504"/>
    <w:rsid w:val="00D203C6"/>
    <w:rsid w:val="00D20E29"/>
    <w:rsid w:val="00D2250D"/>
    <w:rsid w:val="00D23C45"/>
    <w:rsid w:val="00D300ED"/>
    <w:rsid w:val="00D3291D"/>
    <w:rsid w:val="00D32DAF"/>
    <w:rsid w:val="00D426E1"/>
    <w:rsid w:val="00D435FB"/>
    <w:rsid w:val="00D443BC"/>
    <w:rsid w:val="00D44B82"/>
    <w:rsid w:val="00D5149C"/>
    <w:rsid w:val="00D5567E"/>
    <w:rsid w:val="00D56C07"/>
    <w:rsid w:val="00D57346"/>
    <w:rsid w:val="00D62B03"/>
    <w:rsid w:val="00D62C0E"/>
    <w:rsid w:val="00D67D45"/>
    <w:rsid w:val="00D7758A"/>
    <w:rsid w:val="00D80FB5"/>
    <w:rsid w:val="00D824CD"/>
    <w:rsid w:val="00D852C4"/>
    <w:rsid w:val="00D878EC"/>
    <w:rsid w:val="00D937B3"/>
    <w:rsid w:val="00D96952"/>
    <w:rsid w:val="00DA378A"/>
    <w:rsid w:val="00DA6287"/>
    <w:rsid w:val="00DA7097"/>
    <w:rsid w:val="00DB1B00"/>
    <w:rsid w:val="00DB2A49"/>
    <w:rsid w:val="00DB3CBD"/>
    <w:rsid w:val="00DC14F0"/>
    <w:rsid w:val="00DC3024"/>
    <w:rsid w:val="00DC7FF1"/>
    <w:rsid w:val="00DD02A6"/>
    <w:rsid w:val="00DD113D"/>
    <w:rsid w:val="00DD34F9"/>
    <w:rsid w:val="00DD367B"/>
    <w:rsid w:val="00DD5A86"/>
    <w:rsid w:val="00DE1EAF"/>
    <w:rsid w:val="00DE3B8E"/>
    <w:rsid w:val="00DE6DA0"/>
    <w:rsid w:val="00DE7170"/>
    <w:rsid w:val="00DE7C1C"/>
    <w:rsid w:val="00DF353E"/>
    <w:rsid w:val="00DF550A"/>
    <w:rsid w:val="00DF5775"/>
    <w:rsid w:val="00DF5FF1"/>
    <w:rsid w:val="00DF68A8"/>
    <w:rsid w:val="00E0098C"/>
    <w:rsid w:val="00E01586"/>
    <w:rsid w:val="00E020AE"/>
    <w:rsid w:val="00E03605"/>
    <w:rsid w:val="00E05CDC"/>
    <w:rsid w:val="00E1203A"/>
    <w:rsid w:val="00E148A0"/>
    <w:rsid w:val="00E16B8E"/>
    <w:rsid w:val="00E206CB"/>
    <w:rsid w:val="00E24C91"/>
    <w:rsid w:val="00E2513B"/>
    <w:rsid w:val="00E25CC9"/>
    <w:rsid w:val="00E265CD"/>
    <w:rsid w:val="00E27188"/>
    <w:rsid w:val="00E30576"/>
    <w:rsid w:val="00E355D8"/>
    <w:rsid w:val="00E37E5C"/>
    <w:rsid w:val="00E4150E"/>
    <w:rsid w:val="00E443DA"/>
    <w:rsid w:val="00E46710"/>
    <w:rsid w:val="00E4683A"/>
    <w:rsid w:val="00E478BD"/>
    <w:rsid w:val="00E51528"/>
    <w:rsid w:val="00E56269"/>
    <w:rsid w:val="00E5745A"/>
    <w:rsid w:val="00E57731"/>
    <w:rsid w:val="00E60C7D"/>
    <w:rsid w:val="00E612CD"/>
    <w:rsid w:val="00E61620"/>
    <w:rsid w:val="00E62F23"/>
    <w:rsid w:val="00E631AF"/>
    <w:rsid w:val="00E635A9"/>
    <w:rsid w:val="00E674FA"/>
    <w:rsid w:val="00E7031C"/>
    <w:rsid w:val="00E70594"/>
    <w:rsid w:val="00E72EBA"/>
    <w:rsid w:val="00E81220"/>
    <w:rsid w:val="00E84B85"/>
    <w:rsid w:val="00E85DDD"/>
    <w:rsid w:val="00E90CB8"/>
    <w:rsid w:val="00EA0C43"/>
    <w:rsid w:val="00EA2D04"/>
    <w:rsid w:val="00EA794B"/>
    <w:rsid w:val="00EB0A01"/>
    <w:rsid w:val="00EB0E3A"/>
    <w:rsid w:val="00EB2B61"/>
    <w:rsid w:val="00EB5026"/>
    <w:rsid w:val="00EB5B44"/>
    <w:rsid w:val="00EC1424"/>
    <w:rsid w:val="00ED0AB2"/>
    <w:rsid w:val="00ED370C"/>
    <w:rsid w:val="00ED5AFE"/>
    <w:rsid w:val="00ED7D92"/>
    <w:rsid w:val="00ED7F72"/>
    <w:rsid w:val="00EE0D4F"/>
    <w:rsid w:val="00EF1770"/>
    <w:rsid w:val="00EF2347"/>
    <w:rsid w:val="00EF79F3"/>
    <w:rsid w:val="00F000AC"/>
    <w:rsid w:val="00F00CD4"/>
    <w:rsid w:val="00F151A1"/>
    <w:rsid w:val="00F16474"/>
    <w:rsid w:val="00F17429"/>
    <w:rsid w:val="00F32E4A"/>
    <w:rsid w:val="00F3693E"/>
    <w:rsid w:val="00F37FA6"/>
    <w:rsid w:val="00F40BBD"/>
    <w:rsid w:val="00F40E65"/>
    <w:rsid w:val="00F44AFC"/>
    <w:rsid w:val="00F50BF7"/>
    <w:rsid w:val="00F53127"/>
    <w:rsid w:val="00F5451A"/>
    <w:rsid w:val="00F569CA"/>
    <w:rsid w:val="00F65F70"/>
    <w:rsid w:val="00F6697B"/>
    <w:rsid w:val="00F714DE"/>
    <w:rsid w:val="00F77DAD"/>
    <w:rsid w:val="00F80E34"/>
    <w:rsid w:val="00F84E65"/>
    <w:rsid w:val="00F905AE"/>
    <w:rsid w:val="00F9214A"/>
    <w:rsid w:val="00F968C7"/>
    <w:rsid w:val="00F96B8D"/>
    <w:rsid w:val="00F96E6A"/>
    <w:rsid w:val="00FA17C0"/>
    <w:rsid w:val="00FA2870"/>
    <w:rsid w:val="00FA5072"/>
    <w:rsid w:val="00FA5B09"/>
    <w:rsid w:val="00FA780C"/>
    <w:rsid w:val="00FC3174"/>
    <w:rsid w:val="00FC5B97"/>
    <w:rsid w:val="00FD131F"/>
    <w:rsid w:val="00FD39AF"/>
    <w:rsid w:val="00FE19E5"/>
    <w:rsid w:val="00FF1E60"/>
    <w:rsid w:val="00FF4C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2152"/>
  <w15:docId w15:val="{5803244D-BA55-4D2D-9CBC-0E6D4521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73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E48"/>
    <w:pPr>
      <w:ind w:left="720"/>
      <w:contextualSpacing/>
    </w:pPr>
  </w:style>
  <w:style w:type="character" w:styleId="CommentReference">
    <w:name w:val="annotation reference"/>
    <w:basedOn w:val="DefaultParagraphFont"/>
    <w:uiPriority w:val="99"/>
    <w:semiHidden/>
    <w:unhideWhenUsed/>
    <w:rsid w:val="00A803AA"/>
    <w:rPr>
      <w:sz w:val="16"/>
      <w:szCs w:val="16"/>
    </w:rPr>
  </w:style>
  <w:style w:type="paragraph" w:styleId="CommentText">
    <w:name w:val="annotation text"/>
    <w:basedOn w:val="Normal"/>
    <w:link w:val="CommentTextChar"/>
    <w:uiPriority w:val="99"/>
    <w:semiHidden/>
    <w:unhideWhenUsed/>
    <w:rsid w:val="00A803AA"/>
    <w:pPr>
      <w:spacing w:line="240" w:lineRule="auto"/>
    </w:pPr>
    <w:rPr>
      <w:sz w:val="20"/>
      <w:szCs w:val="20"/>
    </w:rPr>
  </w:style>
  <w:style w:type="character" w:customStyle="1" w:styleId="CommentTextChar">
    <w:name w:val="Comment Text Char"/>
    <w:basedOn w:val="DefaultParagraphFont"/>
    <w:link w:val="CommentText"/>
    <w:uiPriority w:val="99"/>
    <w:semiHidden/>
    <w:rsid w:val="00A803AA"/>
    <w:rPr>
      <w:sz w:val="20"/>
      <w:szCs w:val="20"/>
    </w:rPr>
  </w:style>
  <w:style w:type="paragraph" w:styleId="CommentSubject">
    <w:name w:val="annotation subject"/>
    <w:basedOn w:val="CommentText"/>
    <w:next w:val="CommentText"/>
    <w:link w:val="CommentSubjectChar"/>
    <w:uiPriority w:val="99"/>
    <w:semiHidden/>
    <w:unhideWhenUsed/>
    <w:rsid w:val="00A803AA"/>
    <w:rPr>
      <w:b/>
      <w:bCs/>
    </w:rPr>
  </w:style>
  <w:style w:type="character" w:customStyle="1" w:styleId="CommentSubjectChar">
    <w:name w:val="Comment Subject Char"/>
    <w:basedOn w:val="CommentTextChar"/>
    <w:link w:val="CommentSubject"/>
    <w:uiPriority w:val="99"/>
    <w:semiHidden/>
    <w:rsid w:val="00A803AA"/>
    <w:rPr>
      <w:b/>
      <w:bCs/>
      <w:sz w:val="20"/>
      <w:szCs w:val="20"/>
    </w:rPr>
  </w:style>
  <w:style w:type="paragraph" w:styleId="BalloonText">
    <w:name w:val="Balloon Text"/>
    <w:basedOn w:val="Normal"/>
    <w:link w:val="BalloonTextChar"/>
    <w:uiPriority w:val="99"/>
    <w:semiHidden/>
    <w:unhideWhenUsed/>
    <w:rsid w:val="00A8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AA"/>
    <w:rPr>
      <w:rFonts w:ascii="Tahoma" w:hAnsi="Tahoma" w:cs="Tahoma"/>
      <w:sz w:val="16"/>
      <w:szCs w:val="16"/>
    </w:rPr>
  </w:style>
  <w:style w:type="table" w:styleId="TableGrid">
    <w:name w:val="Table Grid"/>
    <w:basedOn w:val="TableNormal"/>
    <w:uiPriority w:val="39"/>
    <w:rsid w:val="009C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116"/>
  </w:style>
  <w:style w:type="paragraph" w:styleId="Footer">
    <w:name w:val="footer"/>
    <w:basedOn w:val="Normal"/>
    <w:link w:val="FooterChar"/>
    <w:uiPriority w:val="99"/>
    <w:unhideWhenUsed/>
    <w:rsid w:val="00517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116"/>
  </w:style>
  <w:style w:type="character" w:styleId="Hyperlink">
    <w:name w:val="Hyperlink"/>
    <w:basedOn w:val="DefaultParagraphFont"/>
    <w:uiPriority w:val="99"/>
    <w:unhideWhenUsed/>
    <w:rsid w:val="00F6697B"/>
    <w:rPr>
      <w:color w:val="0000FF" w:themeColor="hyperlink"/>
      <w:u w:val="single"/>
    </w:rPr>
  </w:style>
  <w:style w:type="paragraph" w:styleId="NormalWeb">
    <w:name w:val="Normal (Web)"/>
    <w:basedOn w:val="Normal"/>
    <w:uiPriority w:val="99"/>
    <w:unhideWhenUsed/>
    <w:rsid w:val="00F66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97B"/>
  </w:style>
  <w:style w:type="paragraph" w:styleId="Revision">
    <w:name w:val="Revision"/>
    <w:hidden/>
    <w:uiPriority w:val="99"/>
    <w:semiHidden/>
    <w:rsid w:val="00A02420"/>
    <w:pPr>
      <w:spacing w:after="0" w:line="240" w:lineRule="auto"/>
    </w:pPr>
  </w:style>
  <w:style w:type="character" w:styleId="FollowedHyperlink">
    <w:name w:val="FollowedHyperlink"/>
    <w:basedOn w:val="DefaultParagraphFont"/>
    <w:uiPriority w:val="99"/>
    <w:semiHidden/>
    <w:unhideWhenUsed/>
    <w:rsid w:val="00474FAB"/>
    <w:rPr>
      <w:color w:val="800080" w:themeColor="followedHyperlink"/>
      <w:u w:val="single"/>
    </w:rPr>
  </w:style>
  <w:style w:type="paragraph" w:customStyle="1" w:styleId="EndNoteBibliographyTitle">
    <w:name w:val="EndNote Bibliography Title"/>
    <w:basedOn w:val="Normal"/>
    <w:link w:val="EndNoteBibliographyTitleChar"/>
    <w:rsid w:val="0007193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71937"/>
    <w:rPr>
      <w:rFonts w:ascii="Calibri" w:hAnsi="Calibri"/>
      <w:noProof/>
    </w:rPr>
  </w:style>
  <w:style w:type="paragraph" w:customStyle="1" w:styleId="EndNoteBibliography">
    <w:name w:val="EndNote Bibliography"/>
    <w:basedOn w:val="Normal"/>
    <w:link w:val="EndNoteBibliographyChar"/>
    <w:rsid w:val="0007193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71937"/>
    <w:rPr>
      <w:rFonts w:ascii="Calibri" w:hAnsi="Calibri"/>
      <w:noProof/>
    </w:rPr>
  </w:style>
  <w:style w:type="character" w:customStyle="1" w:styleId="Heading1Char">
    <w:name w:val="Heading 1 Char"/>
    <w:basedOn w:val="DefaultParagraphFont"/>
    <w:link w:val="Heading1"/>
    <w:uiPriority w:val="9"/>
    <w:rsid w:val="001C732F"/>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4461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1C4"/>
    <w:rPr>
      <w:sz w:val="20"/>
      <w:szCs w:val="20"/>
    </w:rPr>
  </w:style>
  <w:style w:type="character" w:styleId="FootnoteReference">
    <w:name w:val="footnote reference"/>
    <w:basedOn w:val="DefaultParagraphFont"/>
    <w:uiPriority w:val="99"/>
    <w:semiHidden/>
    <w:unhideWhenUsed/>
    <w:rsid w:val="004461C4"/>
    <w:rPr>
      <w:vertAlign w:val="superscript"/>
    </w:rPr>
  </w:style>
  <w:style w:type="paragraph" w:customStyle="1" w:styleId="Normal0">
    <w:name w:val="[Normal]"/>
    <w:uiPriority w:val="99"/>
    <w:rsid w:val="00800F2A"/>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7043">
      <w:bodyDiv w:val="1"/>
      <w:marLeft w:val="0"/>
      <w:marRight w:val="0"/>
      <w:marTop w:val="0"/>
      <w:marBottom w:val="0"/>
      <w:divBdr>
        <w:top w:val="none" w:sz="0" w:space="0" w:color="auto"/>
        <w:left w:val="none" w:sz="0" w:space="0" w:color="auto"/>
        <w:bottom w:val="none" w:sz="0" w:space="0" w:color="auto"/>
        <w:right w:val="none" w:sz="0" w:space="0" w:color="auto"/>
      </w:divBdr>
    </w:div>
    <w:div w:id="177621755">
      <w:bodyDiv w:val="1"/>
      <w:marLeft w:val="0"/>
      <w:marRight w:val="0"/>
      <w:marTop w:val="0"/>
      <w:marBottom w:val="0"/>
      <w:divBdr>
        <w:top w:val="none" w:sz="0" w:space="0" w:color="auto"/>
        <w:left w:val="none" w:sz="0" w:space="0" w:color="auto"/>
        <w:bottom w:val="none" w:sz="0" w:space="0" w:color="auto"/>
        <w:right w:val="none" w:sz="0" w:space="0" w:color="auto"/>
      </w:divBdr>
    </w:div>
    <w:div w:id="221797109">
      <w:bodyDiv w:val="1"/>
      <w:marLeft w:val="0"/>
      <w:marRight w:val="0"/>
      <w:marTop w:val="0"/>
      <w:marBottom w:val="0"/>
      <w:divBdr>
        <w:top w:val="none" w:sz="0" w:space="0" w:color="auto"/>
        <w:left w:val="none" w:sz="0" w:space="0" w:color="auto"/>
        <w:bottom w:val="none" w:sz="0" w:space="0" w:color="auto"/>
        <w:right w:val="none" w:sz="0" w:space="0" w:color="auto"/>
      </w:divBdr>
    </w:div>
    <w:div w:id="492641824">
      <w:bodyDiv w:val="1"/>
      <w:marLeft w:val="0"/>
      <w:marRight w:val="0"/>
      <w:marTop w:val="0"/>
      <w:marBottom w:val="0"/>
      <w:divBdr>
        <w:top w:val="none" w:sz="0" w:space="0" w:color="auto"/>
        <w:left w:val="none" w:sz="0" w:space="0" w:color="auto"/>
        <w:bottom w:val="none" w:sz="0" w:space="0" w:color="auto"/>
        <w:right w:val="none" w:sz="0" w:space="0" w:color="auto"/>
      </w:divBdr>
    </w:div>
    <w:div w:id="571506665">
      <w:bodyDiv w:val="1"/>
      <w:marLeft w:val="0"/>
      <w:marRight w:val="0"/>
      <w:marTop w:val="0"/>
      <w:marBottom w:val="0"/>
      <w:divBdr>
        <w:top w:val="none" w:sz="0" w:space="0" w:color="auto"/>
        <w:left w:val="none" w:sz="0" w:space="0" w:color="auto"/>
        <w:bottom w:val="none" w:sz="0" w:space="0" w:color="auto"/>
        <w:right w:val="none" w:sz="0" w:space="0" w:color="auto"/>
      </w:divBdr>
    </w:div>
    <w:div w:id="666783553">
      <w:bodyDiv w:val="1"/>
      <w:marLeft w:val="0"/>
      <w:marRight w:val="0"/>
      <w:marTop w:val="0"/>
      <w:marBottom w:val="0"/>
      <w:divBdr>
        <w:top w:val="none" w:sz="0" w:space="0" w:color="auto"/>
        <w:left w:val="none" w:sz="0" w:space="0" w:color="auto"/>
        <w:bottom w:val="none" w:sz="0" w:space="0" w:color="auto"/>
        <w:right w:val="none" w:sz="0" w:space="0" w:color="auto"/>
      </w:divBdr>
    </w:div>
    <w:div w:id="831679191">
      <w:bodyDiv w:val="1"/>
      <w:marLeft w:val="0"/>
      <w:marRight w:val="0"/>
      <w:marTop w:val="0"/>
      <w:marBottom w:val="0"/>
      <w:divBdr>
        <w:top w:val="none" w:sz="0" w:space="0" w:color="auto"/>
        <w:left w:val="none" w:sz="0" w:space="0" w:color="auto"/>
        <w:bottom w:val="none" w:sz="0" w:space="0" w:color="auto"/>
        <w:right w:val="none" w:sz="0" w:space="0" w:color="auto"/>
      </w:divBdr>
    </w:div>
    <w:div w:id="1063329799">
      <w:bodyDiv w:val="1"/>
      <w:marLeft w:val="0"/>
      <w:marRight w:val="0"/>
      <w:marTop w:val="0"/>
      <w:marBottom w:val="0"/>
      <w:divBdr>
        <w:top w:val="none" w:sz="0" w:space="0" w:color="auto"/>
        <w:left w:val="none" w:sz="0" w:space="0" w:color="auto"/>
        <w:bottom w:val="none" w:sz="0" w:space="0" w:color="auto"/>
        <w:right w:val="none" w:sz="0" w:space="0" w:color="auto"/>
      </w:divBdr>
    </w:div>
    <w:div w:id="12853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erresearchuk.org/health-professional/cancer-statistics/incidence/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illan.org.uk/Documents/AboutUs/Health_professionals/OlderPeoplesProject/CancerServicesComingofAg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s.gov.uk/ons/dcp171778_382524.pdf" TargetMode="External"/><Relationship Id="rId4" Type="http://schemas.openxmlformats.org/officeDocument/2006/relationships/settings" Target="settings.xml"/><Relationship Id="rId9" Type="http://schemas.openxmlformats.org/officeDocument/2006/relationships/hyperlink" Target="http://www.nationalarchives.gov.uk/doc/open-government-licence/version/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B8EC-A6B9-43E3-A508-DFBB50DE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8306</Words>
  <Characters>47349</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Bridges</dc:creator>
  <cp:lastModifiedBy>Durrant P.</cp:lastModifiedBy>
  <cp:revision>2</cp:revision>
  <cp:lastPrinted>2015-08-07T09:26:00Z</cp:lastPrinted>
  <dcterms:created xsi:type="dcterms:W3CDTF">2015-11-20T12:49:00Z</dcterms:created>
  <dcterms:modified xsi:type="dcterms:W3CDTF">2015-11-20T12:49:00Z</dcterms:modified>
</cp:coreProperties>
</file>