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3F" w:rsidRPr="004C1E85" w:rsidRDefault="009A6B3F" w:rsidP="004C3290">
      <w:pPr>
        <w:pStyle w:val="NoSpacing"/>
        <w:pBdr>
          <w:bottom w:val="none" w:sz="0" w:space="0" w:color="auto"/>
        </w:pBdr>
        <w:spacing w:after="0"/>
        <w:rPr>
          <w:b/>
          <w:bCs/>
          <w:sz w:val="28"/>
          <w:szCs w:val="28"/>
        </w:rPr>
      </w:pPr>
      <w:r w:rsidRPr="004C1E85">
        <w:rPr>
          <w:b/>
          <w:bCs/>
          <w:sz w:val="28"/>
          <w:szCs w:val="28"/>
        </w:rPr>
        <w:t>Appendix A</w:t>
      </w:r>
    </w:p>
    <w:p w:rsidR="009A6B3F" w:rsidRPr="004C1E85" w:rsidRDefault="009A6B3F" w:rsidP="004C1E85">
      <w:pPr>
        <w:rPr>
          <w:b/>
          <w:bCs/>
        </w:rPr>
      </w:pPr>
      <w:r w:rsidRPr="004C1E85">
        <w:rPr>
          <w:b/>
          <w:bCs/>
        </w:rPr>
        <w:t>Source-segregated waste material recycling life cycle inventory</w:t>
      </w:r>
    </w:p>
    <w:p w:rsidR="009A6B3F" w:rsidRDefault="009A6B3F" w:rsidP="00790E7D">
      <w:pPr>
        <w:rPr>
          <w:b/>
          <w:bCs/>
        </w:rPr>
      </w:pPr>
    </w:p>
    <w:p w:rsidR="009A6B3F" w:rsidRDefault="009A6B3F" w:rsidP="00A66C71">
      <w:pPr>
        <w:pStyle w:val="Heading2"/>
      </w:pPr>
      <w:r>
        <w:t>Introduction</w:t>
      </w:r>
    </w:p>
    <w:p w:rsidR="009A6B3F" w:rsidRDefault="009A6B3F" w:rsidP="003C20AE">
      <w:pPr>
        <w:rPr>
          <w:lang w:eastAsia="ru-RU"/>
        </w:rPr>
      </w:pPr>
      <w:r>
        <w:t xml:space="preserve">This appendix provides </w:t>
      </w:r>
      <w:r>
        <w:rPr>
          <w:lang w:eastAsia="ru-RU"/>
        </w:rPr>
        <w:t>details of the data used and assumptions made to model the source-segregated waste material recycling systems and processes. For each waste material, the following is provided:</w:t>
      </w:r>
    </w:p>
    <w:p w:rsidR="009A6B3F" w:rsidRDefault="009A6B3F" w:rsidP="009A6B3F">
      <w:pPr>
        <w:pStyle w:val="ListParagraph"/>
        <w:numPr>
          <w:ilvl w:val="0"/>
          <w:numId w:val="16"/>
        </w:numPr>
        <w:jc w:val="both"/>
        <w:rPr>
          <w:lang w:eastAsia="ru-RU"/>
        </w:rPr>
      </w:pPr>
      <w:r>
        <w:rPr>
          <w:lang w:eastAsia="ru-RU"/>
        </w:rPr>
        <w:t>A description of the material composition used in the modelling, including details of the waste material characteristic data used;</w:t>
      </w:r>
    </w:p>
    <w:p w:rsidR="009A6B3F" w:rsidRDefault="009A6B3F" w:rsidP="009A6B3F">
      <w:pPr>
        <w:pStyle w:val="ListParagraph"/>
        <w:numPr>
          <w:ilvl w:val="0"/>
          <w:numId w:val="16"/>
        </w:numPr>
        <w:jc w:val="both"/>
        <w:rPr>
          <w:lang w:eastAsia="ru-RU"/>
        </w:rPr>
      </w:pPr>
      <w:r>
        <w:rPr>
          <w:lang w:eastAsia="ru-RU"/>
        </w:rPr>
        <w:t>A description of the material recycling system</w:t>
      </w:r>
      <w:r w:rsidRPr="00473F1E">
        <w:rPr>
          <w:lang w:eastAsia="ru-RU"/>
        </w:rPr>
        <w:t xml:space="preserve"> </w:t>
      </w:r>
      <w:r>
        <w:rPr>
          <w:lang w:eastAsia="ru-RU"/>
        </w:rPr>
        <w:t>that has been modelled and of the processes within that system;</w:t>
      </w:r>
    </w:p>
    <w:p w:rsidR="009A6B3F" w:rsidRDefault="009A6B3F" w:rsidP="009A6B3F">
      <w:pPr>
        <w:pStyle w:val="ListParagraph"/>
        <w:numPr>
          <w:ilvl w:val="0"/>
          <w:numId w:val="16"/>
        </w:numPr>
        <w:jc w:val="both"/>
        <w:rPr>
          <w:lang w:eastAsia="ru-RU"/>
        </w:rPr>
      </w:pPr>
      <w:r>
        <w:rPr>
          <w:lang w:eastAsia="ru-RU"/>
        </w:rPr>
        <w:t>A description of the process modelling approach, including details of assumptions taken;</w:t>
      </w:r>
    </w:p>
    <w:p w:rsidR="009A6B3F" w:rsidRDefault="009A6B3F" w:rsidP="009A6B3F">
      <w:pPr>
        <w:pStyle w:val="ListParagraph"/>
        <w:numPr>
          <w:ilvl w:val="0"/>
          <w:numId w:val="16"/>
        </w:numPr>
        <w:jc w:val="both"/>
        <w:rPr>
          <w:lang w:eastAsia="ru-RU"/>
        </w:rPr>
      </w:pPr>
      <w:r>
        <w:rPr>
          <w:lang w:eastAsia="ru-RU"/>
        </w:rPr>
        <w:t>Details of energy and material inputs and outputs and environmental exchanges (emissions) related to material recycling and/or re-use system processes (i.e. life cycle inventory data);</w:t>
      </w:r>
    </w:p>
    <w:p w:rsidR="009A6B3F" w:rsidRDefault="009A6B3F" w:rsidP="009A6B3F">
      <w:pPr>
        <w:pStyle w:val="ListParagraph"/>
        <w:numPr>
          <w:ilvl w:val="0"/>
          <w:numId w:val="16"/>
        </w:numPr>
        <w:jc w:val="both"/>
        <w:rPr>
          <w:lang w:eastAsia="ru-RU"/>
        </w:rPr>
      </w:pPr>
      <w:r>
        <w:rPr>
          <w:lang w:eastAsia="ru-RU"/>
        </w:rPr>
        <w:t>An overview of data sources used; and</w:t>
      </w:r>
    </w:p>
    <w:p w:rsidR="009A6B3F" w:rsidRDefault="009A6B3F" w:rsidP="009A6B3F">
      <w:pPr>
        <w:pStyle w:val="ListParagraph"/>
        <w:numPr>
          <w:ilvl w:val="0"/>
          <w:numId w:val="16"/>
        </w:numPr>
        <w:jc w:val="both"/>
        <w:rPr>
          <w:lang w:eastAsia="ru-RU"/>
        </w:rPr>
      </w:pPr>
      <w:r>
        <w:rPr>
          <w:lang w:eastAsia="ru-RU"/>
        </w:rPr>
        <w:t>Details of market substitution (avoided primary production) resulting from recycling activities.</w:t>
      </w:r>
    </w:p>
    <w:p w:rsidR="009A6B3F" w:rsidRDefault="009A6B3F" w:rsidP="00333A2F"/>
    <w:p w:rsidR="009A6B3F" w:rsidRPr="00333A2F" w:rsidRDefault="009A6B3F" w:rsidP="00333A2F"/>
    <w:p w:rsidR="009A6B3F" w:rsidRDefault="009A6B3F" w:rsidP="00054707"/>
    <w:p w:rsidR="009A6B3F" w:rsidRDefault="009A6B3F">
      <w:pPr>
        <w:spacing w:after="160" w:line="259" w:lineRule="auto"/>
        <w:rPr>
          <w:rFonts w:asciiTheme="majorBidi" w:eastAsiaTheme="majorEastAsia" w:hAnsiTheme="majorBidi" w:cstheme="majorBidi"/>
          <w:b/>
          <w:bCs/>
        </w:rPr>
      </w:pPr>
      <w:r>
        <w:br w:type="page"/>
      </w:r>
    </w:p>
    <w:p w:rsidR="009A6B3F" w:rsidRPr="00DF5783" w:rsidRDefault="009A6B3F" w:rsidP="004B1CCA">
      <w:pPr>
        <w:pStyle w:val="Heading2"/>
      </w:pPr>
      <w:r w:rsidRPr="00DF5783">
        <w:lastRenderedPageBreak/>
        <w:t>Glass</w:t>
      </w:r>
    </w:p>
    <w:p w:rsidR="009A6B3F" w:rsidRDefault="009A6B3F" w:rsidP="002A1C97">
      <w:pPr>
        <w:pStyle w:val="Heading3"/>
      </w:pPr>
      <w:r w:rsidRPr="00DF5783">
        <w:t>Summary</w:t>
      </w:r>
    </w:p>
    <w:p w:rsidR="009A6B3F" w:rsidRPr="009E3512" w:rsidRDefault="009A6B3F" w:rsidP="00A50917">
      <w:r>
        <w:t>An overview of key technical parameters used to model waste glass recycling is presented in Table A1.</w:t>
      </w:r>
    </w:p>
    <w:p w:rsidR="009A6B3F" w:rsidRPr="00C05DDB" w:rsidRDefault="009A6B3F" w:rsidP="000778D8">
      <w:pPr>
        <w:spacing w:before="360" w:line="276" w:lineRule="auto"/>
        <w:rPr>
          <w:b/>
          <w:bCs/>
          <w:sz w:val="20"/>
          <w:szCs w:val="20"/>
        </w:rPr>
      </w:pPr>
      <w:r w:rsidRPr="00C05DDB">
        <w:rPr>
          <w:b/>
          <w:bCs/>
          <w:sz w:val="20"/>
          <w:szCs w:val="20"/>
        </w:rPr>
        <w:t xml:space="preserve">Table </w:t>
      </w:r>
      <w:r>
        <w:rPr>
          <w:b/>
          <w:bCs/>
          <w:sz w:val="20"/>
          <w:szCs w:val="20"/>
        </w:rPr>
        <w:t>A</w:t>
      </w:r>
      <w:r w:rsidRPr="00C05DDB">
        <w:rPr>
          <w:b/>
          <w:bCs/>
          <w:sz w:val="20"/>
          <w:szCs w:val="20"/>
        </w:rPr>
        <w:t>1</w:t>
      </w:r>
    </w:p>
    <w:p w:rsidR="009A6B3F" w:rsidRPr="00406D14" w:rsidRDefault="009A6B3F" w:rsidP="000778D8">
      <w:pPr>
        <w:spacing w:line="276" w:lineRule="auto"/>
        <w:rPr>
          <w:sz w:val="20"/>
          <w:szCs w:val="20"/>
        </w:rPr>
      </w:pPr>
      <w:proofErr w:type="gramStart"/>
      <w:r w:rsidRPr="00406D14">
        <w:rPr>
          <w:sz w:val="20"/>
          <w:szCs w:val="20"/>
        </w:rPr>
        <w:t>Summary of glass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267"/>
        <w:gridCol w:w="1487"/>
        <w:gridCol w:w="1714"/>
        <w:gridCol w:w="1822"/>
        <w:gridCol w:w="1585"/>
      </w:tblGrid>
      <w:tr w:rsidR="009A6B3F" w:rsidTr="00087E14">
        <w:tc>
          <w:tcPr>
            <w:tcW w:w="0" w:type="auto"/>
            <w:tcBorders>
              <w:top w:val="single" w:sz="4" w:space="0" w:color="auto"/>
              <w:bottom w:val="single" w:sz="4" w:space="0" w:color="auto"/>
            </w:tcBorders>
            <w:vAlign w:val="bottom"/>
          </w:tcPr>
          <w:p w:rsidR="009A6B3F" w:rsidRPr="002B3063" w:rsidRDefault="009A6B3F" w:rsidP="000778D8">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0778D8">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0778D8">
            <w:pPr>
              <w:pStyle w:val="Subtitle"/>
              <w:spacing w:before="0" w:after="0" w:line="276" w:lineRule="auto"/>
            </w:pPr>
            <w:r>
              <w:t>Material component</w:t>
            </w:r>
          </w:p>
        </w:tc>
        <w:tc>
          <w:tcPr>
            <w:tcW w:w="0" w:type="auto"/>
            <w:tcBorders>
              <w:top w:val="single" w:sz="4" w:space="0" w:color="auto"/>
              <w:bottom w:val="single" w:sz="4" w:space="0" w:color="auto"/>
            </w:tcBorders>
            <w:vAlign w:val="bottom"/>
          </w:tcPr>
          <w:p w:rsidR="009A6B3F" w:rsidRPr="002B3063" w:rsidRDefault="009A6B3F" w:rsidP="000778D8">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0778D8">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0778D8">
            <w:pPr>
              <w:pStyle w:val="Subtitle"/>
              <w:spacing w:before="0" w:after="0" w:line="276" w:lineRule="auto"/>
            </w:pPr>
            <w:r w:rsidRPr="002B3063">
              <w:t>Material quality loss</w:t>
            </w:r>
            <w:r>
              <w:t xml:space="preserve"> (%)</w:t>
            </w:r>
          </w:p>
        </w:tc>
      </w:tr>
      <w:tr w:rsidR="009A6B3F" w:rsidTr="00087E14">
        <w:tc>
          <w:tcPr>
            <w:tcW w:w="0" w:type="auto"/>
            <w:tcBorders>
              <w:top w:val="single" w:sz="4" w:space="0" w:color="auto"/>
            </w:tcBorders>
          </w:tcPr>
          <w:p w:rsidR="009A6B3F" w:rsidRPr="002B3063" w:rsidRDefault="009A6B3F" w:rsidP="000778D8">
            <w:pPr>
              <w:pStyle w:val="Subtitle"/>
              <w:spacing w:before="0" w:after="0" w:line="276" w:lineRule="auto"/>
            </w:pPr>
            <w:r w:rsidRPr="002B3063">
              <w:t>Green glass</w:t>
            </w:r>
          </w:p>
        </w:tc>
        <w:tc>
          <w:tcPr>
            <w:tcW w:w="0" w:type="auto"/>
            <w:tcBorders>
              <w:top w:val="single" w:sz="4" w:space="0" w:color="auto"/>
            </w:tcBorders>
          </w:tcPr>
          <w:p w:rsidR="009A6B3F" w:rsidRPr="002B3063" w:rsidRDefault="009A6B3F" w:rsidP="000778D8">
            <w:pPr>
              <w:pStyle w:val="Subtitle"/>
              <w:spacing w:before="0" w:after="0" w:line="276" w:lineRule="auto"/>
            </w:pPr>
            <w:r>
              <w:t>6.1</w:t>
            </w:r>
          </w:p>
        </w:tc>
        <w:tc>
          <w:tcPr>
            <w:tcW w:w="0" w:type="auto"/>
            <w:tcBorders>
              <w:top w:val="single" w:sz="4" w:space="0" w:color="auto"/>
            </w:tcBorders>
          </w:tcPr>
          <w:p w:rsidR="009A6B3F" w:rsidRPr="002B3063" w:rsidRDefault="009A6B3F" w:rsidP="000778D8">
            <w:pPr>
              <w:pStyle w:val="Subtitle"/>
              <w:spacing w:before="0" w:after="0" w:line="276" w:lineRule="auto"/>
            </w:pPr>
            <w:r>
              <w:t>-</w:t>
            </w:r>
          </w:p>
        </w:tc>
        <w:tc>
          <w:tcPr>
            <w:tcW w:w="0" w:type="auto"/>
            <w:tcBorders>
              <w:top w:val="single" w:sz="4" w:space="0" w:color="auto"/>
            </w:tcBorders>
          </w:tcPr>
          <w:p w:rsidR="009A6B3F" w:rsidRPr="002B3063" w:rsidRDefault="009A6B3F" w:rsidP="000778D8">
            <w:pPr>
              <w:pStyle w:val="Subtitle"/>
              <w:spacing w:before="0" w:after="0" w:line="276" w:lineRule="auto"/>
            </w:pPr>
            <w:r w:rsidRPr="002B3063">
              <w:t>Secondary container glass</w:t>
            </w:r>
          </w:p>
        </w:tc>
        <w:tc>
          <w:tcPr>
            <w:tcW w:w="0" w:type="auto"/>
            <w:tcBorders>
              <w:top w:val="single" w:sz="4" w:space="0" w:color="auto"/>
            </w:tcBorders>
          </w:tcPr>
          <w:p w:rsidR="009A6B3F" w:rsidRPr="002B3063" w:rsidRDefault="009A6B3F" w:rsidP="000778D8">
            <w:pPr>
              <w:pStyle w:val="Subtitle"/>
              <w:spacing w:before="0" w:after="0" w:line="276" w:lineRule="auto"/>
            </w:pPr>
            <w:r w:rsidRPr="002B3063">
              <w:t>Primary container glass</w:t>
            </w:r>
          </w:p>
        </w:tc>
        <w:tc>
          <w:tcPr>
            <w:tcW w:w="0" w:type="auto"/>
            <w:tcBorders>
              <w:top w:val="single" w:sz="4" w:space="0" w:color="auto"/>
            </w:tcBorders>
          </w:tcPr>
          <w:p w:rsidR="009A6B3F" w:rsidRPr="002B3063" w:rsidRDefault="009A6B3F" w:rsidP="000778D8">
            <w:pPr>
              <w:pStyle w:val="Subtitle"/>
              <w:spacing w:before="0" w:after="0" w:line="276" w:lineRule="auto"/>
            </w:pPr>
            <w:r>
              <w:t>0</w:t>
            </w:r>
          </w:p>
        </w:tc>
      </w:tr>
      <w:tr w:rsidR="009A6B3F" w:rsidTr="00087E14">
        <w:tc>
          <w:tcPr>
            <w:tcW w:w="0" w:type="auto"/>
          </w:tcPr>
          <w:p w:rsidR="009A6B3F" w:rsidRPr="002B3063" w:rsidRDefault="009A6B3F" w:rsidP="000778D8">
            <w:pPr>
              <w:pStyle w:val="Subtitle"/>
              <w:spacing w:before="0" w:after="0" w:line="276" w:lineRule="auto"/>
            </w:pPr>
            <w:r w:rsidRPr="002B3063">
              <w:t>Brown glass</w:t>
            </w:r>
          </w:p>
        </w:tc>
        <w:tc>
          <w:tcPr>
            <w:tcW w:w="0" w:type="auto"/>
          </w:tcPr>
          <w:p w:rsidR="009A6B3F" w:rsidRPr="002B3063" w:rsidRDefault="009A6B3F" w:rsidP="000778D8">
            <w:pPr>
              <w:pStyle w:val="Subtitle"/>
              <w:spacing w:before="0" w:after="0" w:line="276" w:lineRule="auto"/>
            </w:pPr>
            <w:r>
              <w:t>6.1</w:t>
            </w:r>
          </w:p>
        </w:tc>
        <w:tc>
          <w:tcPr>
            <w:tcW w:w="0" w:type="auto"/>
          </w:tcPr>
          <w:p w:rsidR="009A6B3F" w:rsidRPr="002B3063" w:rsidRDefault="009A6B3F" w:rsidP="000778D8">
            <w:pPr>
              <w:pStyle w:val="Subtitle"/>
              <w:spacing w:before="0" w:after="0" w:line="276" w:lineRule="auto"/>
            </w:pPr>
            <w:r>
              <w:t>-</w:t>
            </w:r>
          </w:p>
        </w:tc>
        <w:tc>
          <w:tcPr>
            <w:tcW w:w="0" w:type="auto"/>
          </w:tcPr>
          <w:p w:rsidR="009A6B3F" w:rsidRPr="002B3063" w:rsidRDefault="009A6B3F" w:rsidP="000778D8">
            <w:pPr>
              <w:pStyle w:val="Subtitle"/>
              <w:spacing w:before="0" w:after="0" w:line="276" w:lineRule="auto"/>
            </w:pPr>
            <w:r w:rsidRPr="002B3063">
              <w:t>Secondary container glass</w:t>
            </w:r>
          </w:p>
        </w:tc>
        <w:tc>
          <w:tcPr>
            <w:tcW w:w="0" w:type="auto"/>
          </w:tcPr>
          <w:p w:rsidR="009A6B3F" w:rsidRPr="002B3063" w:rsidRDefault="009A6B3F" w:rsidP="000778D8">
            <w:pPr>
              <w:pStyle w:val="Subtitle"/>
              <w:spacing w:before="0" w:after="0" w:line="276" w:lineRule="auto"/>
            </w:pPr>
            <w:r w:rsidRPr="002B3063">
              <w:t>Primary container glass</w:t>
            </w:r>
          </w:p>
        </w:tc>
        <w:tc>
          <w:tcPr>
            <w:tcW w:w="0" w:type="auto"/>
          </w:tcPr>
          <w:p w:rsidR="009A6B3F" w:rsidRPr="002B3063" w:rsidRDefault="009A6B3F" w:rsidP="000778D8">
            <w:pPr>
              <w:pStyle w:val="Subtitle"/>
              <w:spacing w:before="0" w:after="0" w:line="276" w:lineRule="auto"/>
            </w:pPr>
            <w:r>
              <w:t>0</w:t>
            </w:r>
          </w:p>
        </w:tc>
      </w:tr>
      <w:tr w:rsidR="009A6B3F" w:rsidTr="00087E14">
        <w:tc>
          <w:tcPr>
            <w:tcW w:w="0" w:type="auto"/>
          </w:tcPr>
          <w:p w:rsidR="009A6B3F" w:rsidRPr="002B3063" w:rsidRDefault="009A6B3F" w:rsidP="000778D8">
            <w:pPr>
              <w:pStyle w:val="Subtitle"/>
              <w:spacing w:before="0" w:after="0" w:line="276" w:lineRule="auto"/>
            </w:pPr>
            <w:r w:rsidRPr="002B3063">
              <w:t>Clear glass</w:t>
            </w:r>
          </w:p>
        </w:tc>
        <w:tc>
          <w:tcPr>
            <w:tcW w:w="0" w:type="auto"/>
          </w:tcPr>
          <w:p w:rsidR="009A6B3F" w:rsidRPr="002B3063" w:rsidRDefault="009A6B3F" w:rsidP="000778D8">
            <w:pPr>
              <w:pStyle w:val="Subtitle"/>
              <w:spacing w:before="0" w:after="0" w:line="276" w:lineRule="auto"/>
            </w:pPr>
            <w:r>
              <w:t>6.1</w:t>
            </w:r>
          </w:p>
        </w:tc>
        <w:tc>
          <w:tcPr>
            <w:tcW w:w="0" w:type="auto"/>
          </w:tcPr>
          <w:p w:rsidR="009A6B3F" w:rsidRPr="002B3063" w:rsidRDefault="009A6B3F" w:rsidP="000778D8">
            <w:pPr>
              <w:pStyle w:val="Subtitle"/>
              <w:spacing w:before="0" w:after="0" w:line="276" w:lineRule="auto"/>
            </w:pPr>
            <w:r>
              <w:t>-</w:t>
            </w:r>
          </w:p>
        </w:tc>
        <w:tc>
          <w:tcPr>
            <w:tcW w:w="0" w:type="auto"/>
          </w:tcPr>
          <w:p w:rsidR="009A6B3F" w:rsidRPr="002B3063" w:rsidRDefault="009A6B3F" w:rsidP="000778D8">
            <w:pPr>
              <w:pStyle w:val="Subtitle"/>
              <w:spacing w:before="0" w:after="0" w:line="276" w:lineRule="auto"/>
            </w:pPr>
            <w:r w:rsidRPr="002B3063">
              <w:t>Secondary container glass</w:t>
            </w:r>
          </w:p>
        </w:tc>
        <w:tc>
          <w:tcPr>
            <w:tcW w:w="0" w:type="auto"/>
          </w:tcPr>
          <w:p w:rsidR="009A6B3F" w:rsidRPr="002B3063" w:rsidRDefault="009A6B3F" w:rsidP="000778D8">
            <w:pPr>
              <w:pStyle w:val="Subtitle"/>
              <w:spacing w:before="0" w:after="0" w:line="276" w:lineRule="auto"/>
            </w:pPr>
            <w:r w:rsidRPr="002B3063">
              <w:t>Primary container glass</w:t>
            </w:r>
          </w:p>
        </w:tc>
        <w:tc>
          <w:tcPr>
            <w:tcW w:w="0" w:type="auto"/>
          </w:tcPr>
          <w:p w:rsidR="009A6B3F" w:rsidRPr="002B3063" w:rsidRDefault="009A6B3F" w:rsidP="000F1EBC">
            <w:pPr>
              <w:pStyle w:val="Subtitle"/>
              <w:spacing w:before="0" w:after="0" w:line="276" w:lineRule="auto"/>
            </w:pPr>
            <w:r>
              <w:t>0</w:t>
            </w:r>
          </w:p>
        </w:tc>
      </w:tr>
      <w:tr w:rsidR="009A6B3F" w:rsidTr="00087E14">
        <w:tc>
          <w:tcPr>
            <w:tcW w:w="0" w:type="auto"/>
            <w:tcBorders>
              <w:bottom w:val="single" w:sz="4" w:space="0" w:color="auto"/>
            </w:tcBorders>
          </w:tcPr>
          <w:p w:rsidR="009A6B3F" w:rsidRPr="002B3063" w:rsidRDefault="009A6B3F" w:rsidP="000778D8">
            <w:pPr>
              <w:pStyle w:val="Subtitle"/>
              <w:spacing w:before="0" w:after="0" w:line="276" w:lineRule="auto"/>
            </w:pPr>
            <w:r w:rsidRPr="002B3063">
              <w:t>Mixed glass</w:t>
            </w:r>
          </w:p>
        </w:tc>
        <w:tc>
          <w:tcPr>
            <w:tcW w:w="0" w:type="auto"/>
            <w:tcBorders>
              <w:bottom w:val="single" w:sz="4" w:space="0" w:color="auto"/>
            </w:tcBorders>
          </w:tcPr>
          <w:p w:rsidR="009A6B3F" w:rsidRPr="002B3063" w:rsidRDefault="009A6B3F" w:rsidP="000778D8">
            <w:pPr>
              <w:pStyle w:val="Subtitle"/>
              <w:spacing w:before="0" w:after="0" w:line="276" w:lineRule="auto"/>
            </w:pPr>
            <w:r>
              <w:t>6.1</w:t>
            </w:r>
          </w:p>
        </w:tc>
        <w:tc>
          <w:tcPr>
            <w:tcW w:w="0" w:type="auto"/>
            <w:tcBorders>
              <w:bottom w:val="single" w:sz="4" w:space="0" w:color="auto"/>
            </w:tcBorders>
          </w:tcPr>
          <w:p w:rsidR="009A6B3F" w:rsidRPr="002B3063" w:rsidRDefault="009A6B3F" w:rsidP="000778D8">
            <w:pPr>
              <w:pStyle w:val="Subtitle"/>
              <w:spacing w:before="0" w:after="0" w:line="276" w:lineRule="auto"/>
            </w:pPr>
            <w:r>
              <w:t>-</w:t>
            </w:r>
          </w:p>
        </w:tc>
        <w:tc>
          <w:tcPr>
            <w:tcW w:w="0" w:type="auto"/>
            <w:tcBorders>
              <w:bottom w:val="single" w:sz="4" w:space="0" w:color="auto"/>
            </w:tcBorders>
          </w:tcPr>
          <w:p w:rsidR="009A6B3F" w:rsidRPr="002B3063" w:rsidRDefault="009A6B3F" w:rsidP="000778D8">
            <w:pPr>
              <w:pStyle w:val="Subtitle"/>
              <w:spacing w:before="0" w:after="0" w:line="276" w:lineRule="auto"/>
            </w:pPr>
            <w:r w:rsidRPr="002B3063">
              <w:t>Secondary container glass</w:t>
            </w:r>
          </w:p>
        </w:tc>
        <w:tc>
          <w:tcPr>
            <w:tcW w:w="0" w:type="auto"/>
            <w:tcBorders>
              <w:bottom w:val="single" w:sz="4" w:space="0" w:color="auto"/>
            </w:tcBorders>
          </w:tcPr>
          <w:p w:rsidR="009A6B3F" w:rsidRPr="002B3063" w:rsidRDefault="009A6B3F" w:rsidP="000778D8">
            <w:pPr>
              <w:pStyle w:val="Subtitle"/>
              <w:spacing w:before="0" w:after="0" w:line="276" w:lineRule="auto"/>
            </w:pPr>
            <w:r w:rsidRPr="002B3063">
              <w:t>Primary container glass</w:t>
            </w:r>
          </w:p>
        </w:tc>
        <w:tc>
          <w:tcPr>
            <w:tcW w:w="0" w:type="auto"/>
            <w:tcBorders>
              <w:bottom w:val="single" w:sz="4" w:space="0" w:color="auto"/>
            </w:tcBorders>
          </w:tcPr>
          <w:p w:rsidR="009A6B3F" w:rsidRPr="002B3063" w:rsidRDefault="009A6B3F" w:rsidP="000F1EBC">
            <w:pPr>
              <w:pStyle w:val="Subtitle"/>
              <w:spacing w:before="0" w:after="0" w:line="276" w:lineRule="auto"/>
            </w:pPr>
            <w:r>
              <w:t>0</w:t>
            </w:r>
          </w:p>
        </w:tc>
      </w:tr>
    </w:tbl>
    <w:p w:rsidR="009A6B3F" w:rsidRDefault="009A6B3F" w:rsidP="002A1C97">
      <w:pPr>
        <w:pStyle w:val="Heading3"/>
      </w:pPr>
      <w:r w:rsidRPr="002B3063">
        <w:t>Green glass</w:t>
      </w:r>
    </w:p>
    <w:p w:rsidR="009A6B3F" w:rsidRPr="002B3063" w:rsidRDefault="009A6B3F" w:rsidP="00946ADC">
      <w:r>
        <w:t>R</w:t>
      </w:r>
      <w:r w:rsidRPr="002B3063">
        <w:t xml:space="preserve">ecycling of </w:t>
      </w:r>
      <w:r>
        <w:t>green</w:t>
      </w:r>
      <w:r w:rsidRPr="002B3063">
        <w:t xml:space="preserve"> glas</w:t>
      </w:r>
      <w:r>
        <w:t>s was modelled using “mixed glass” recycling as a proxy (see Section 2.5 for details).</w:t>
      </w:r>
    </w:p>
    <w:p w:rsidR="009A6B3F" w:rsidRPr="002B3063" w:rsidRDefault="009A6B3F" w:rsidP="002A1C97">
      <w:pPr>
        <w:pStyle w:val="Heading3"/>
      </w:pPr>
      <w:r w:rsidRPr="002B3063">
        <w:t>Brown glass</w:t>
      </w:r>
    </w:p>
    <w:p w:rsidR="009A6B3F" w:rsidRPr="002B3063" w:rsidRDefault="009A6B3F" w:rsidP="00A66C71">
      <w:r>
        <w:t>R</w:t>
      </w:r>
      <w:r w:rsidRPr="002B3063">
        <w:t xml:space="preserve">ecycling of </w:t>
      </w:r>
      <w:r>
        <w:t>brown</w:t>
      </w:r>
      <w:r w:rsidRPr="002B3063">
        <w:t xml:space="preserve"> glas</w:t>
      </w:r>
      <w:r>
        <w:t>s was modelled using “mixed glass” recycling as a proxy (see Section 2.5 for details).</w:t>
      </w:r>
    </w:p>
    <w:p w:rsidR="009A6B3F" w:rsidRPr="002B3063" w:rsidRDefault="009A6B3F" w:rsidP="002A1C97">
      <w:pPr>
        <w:pStyle w:val="Heading3"/>
      </w:pPr>
      <w:r w:rsidRPr="002B3063">
        <w:t>Clear glass</w:t>
      </w:r>
    </w:p>
    <w:p w:rsidR="009A6B3F" w:rsidRPr="002B3063" w:rsidRDefault="009A6B3F" w:rsidP="00A66C71">
      <w:r>
        <w:t>R</w:t>
      </w:r>
      <w:r w:rsidRPr="002B3063">
        <w:t xml:space="preserve">ecycling of </w:t>
      </w:r>
      <w:r>
        <w:t>clear</w:t>
      </w:r>
      <w:r w:rsidRPr="002B3063">
        <w:t xml:space="preserve"> glas</w:t>
      </w:r>
      <w:r>
        <w:t>s was modelled using “mixed glass” recycling as a proxy (see Section 2.5 for details).</w:t>
      </w:r>
    </w:p>
    <w:p w:rsidR="009A6B3F" w:rsidRPr="002B3063" w:rsidRDefault="009A6B3F" w:rsidP="002A1C97">
      <w:pPr>
        <w:pStyle w:val="Heading3"/>
      </w:pPr>
      <w:r w:rsidRPr="002B3063">
        <w:t>Mixed glass</w:t>
      </w:r>
    </w:p>
    <w:p w:rsidR="009A6B3F" w:rsidRDefault="009A6B3F" w:rsidP="00495739">
      <w:pPr>
        <w:pStyle w:val="Heading4"/>
      </w:pPr>
      <w:r>
        <w:t>Material composition</w:t>
      </w:r>
    </w:p>
    <w:p w:rsidR="009A6B3F" w:rsidRPr="0010276E" w:rsidRDefault="009A6B3F" w:rsidP="00AE748D">
      <w:r>
        <w:t>The material composition of mixed glass used in this study is presented in Table A2.</w:t>
      </w:r>
    </w:p>
    <w:p w:rsidR="009A6B3F" w:rsidRDefault="009A6B3F">
      <w:pPr>
        <w:spacing w:after="160" w:line="259" w:lineRule="auto"/>
        <w:rPr>
          <w:b/>
          <w:bCs/>
          <w:sz w:val="20"/>
          <w:szCs w:val="20"/>
        </w:rPr>
      </w:pPr>
      <w:r>
        <w:rPr>
          <w:b/>
          <w:bCs/>
          <w:sz w:val="20"/>
          <w:szCs w:val="20"/>
        </w:rPr>
        <w:br w:type="page"/>
      </w:r>
    </w:p>
    <w:p w:rsidR="009A6B3F" w:rsidRPr="00236296" w:rsidRDefault="009A6B3F" w:rsidP="00495739">
      <w:pPr>
        <w:spacing w:before="360" w:line="276" w:lineRule="auto"/>
        <w:rPr>
          <w:b/>
          <w:bCs/>
          <w:sz w:val="20"/>
          <w:szCs w:val="20"/>
        </w:rPr>
      </w:pPr>
      <w:r w:rsidRPr="00236296">
        <w:rPr>
          <w:b/>
          <w:bCs/>
          <w:sz w:val="20"/>
          <w:szCs w:val="20"/>
        </w:rPr>
        <w:lastRenderedPageBreak/>
        <w:t xml:space="preserve">Table </w:t>
      </w:r>
      <w:r>
        <w:rPr>
          <w:b/>
          <w:bCs/>
          <w:sz w:val="20"/>
          <w:szCs w:val="20"/>
        </w:rPr>
        <w:t>A2.</w:t>
      </w:r>
    </w:p>
    <w:p w:rsidR="009A6B3F" w:rsidRPr="00236296" w:rsidRDefault="009A6B3F" w:rsidP="008C4B49">
      <w:pPr>
        <w:spacing w:line="276" w:lineRule="auto"/>
        <w:rPr>
          <w:sz w:val="20"/>
          <w:szCs w:val="20"/>
        </w:rPr>
      </w:pPr>
      <w:proofErr w:type="gramStart"/>
      <w:r w:rsidRPr="00236296">
        <w:rPr>
          <w:sz w:val="20"/>
          <w:szCs w:val="20"/>
        </w:rPr>
        <w:t>Material composition of mixed paper &amp; card</w:t>
      </w:r>
      <w:r>
        <w:rPr>
          <w:sz w:val="20"/>
          <w:szCs w:val="20"/>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600"/>
      </w:tblGrid>
      <w:tr w:rsidR="009A6B3F" w:rsidRPr="00236296" w:rsidTr="00EA7731">
        <w:tc>
          <w:tcPr>
            <w:tcW w:w="0" w:type="auto"/>
            <w:tcBorders>
              <w:top w:val="single" w:sz="4" w:space="0" w:color="auto"/>
              <w:bottom w:val="single" w:sz="4" w:space="0" w:color="auto"/>
            </w:tcBorders>
          </w:tcPr>
          <w:p w:rsidR="009A6B3F" w:rsidRPr="00236296" w:rsidRDefault="009A6B3F" w:rsidP="00EA7731">
            <w:pPr>
              <w:spacing w:line="276" w:lineRule="auto"/>
              <w:rPr>
                <w:sz w:val="20"/>
                <w:szCs w:val="20"/>
              </w:rPr>
            </w:pPr>
            <w:r w:rsidRPr="00236296">
              <w:rPr>
                <w:sz w:val="20"/>
                <w:szCs w:val="20"/>
              </w:rPr>
              <w:t>Material type</w:t>
            </w:r>
          </w:p>
        </w:tc>
        <w:tc>
          <w:tcPr>
            <w:tcW w:w="0" w:type="auto"/>
            <w:tcBorders>
              <w:top w:val="single" w:sz="4" w:space="0" w:color="auto"/>
              <w:bottom w:val="single" w:sz="4" w:space="0" w:color="auto"/>
            </w:tcBorders>
          </w:tcPr>
          <w:p w:rsidR="009A6B3F" w:rsidRPr="00236296" w:rsidRDefault="009A6B3F" w:rsidP="00EA7731">
            <w:pPr>
              <w:spacing w:line="276" w:lineRule="auto"/>
              <w:rPr>
                <w:sz w:val="20"/>
                <w:szCs w:val="20"/>
              </w:rPr>
            </w:pPr>
            <w:r w:rsidRPr="00236296">
              <w:rPr>
                <w:sz w:val="20"/>
                <w:szCs w:val="20"/>
              </w:rPr>
              <w:t>Composition (%)</w:t>
            </w:r>
          </w:p>
        </w:tc>
      </w:tr>
      <w:tr w:rsidR="009A6B3F" w:rsidRPr="00236296" w:rsidTr="00EA7731">
        <w:tc>
          <w:tcPr>
            <w:tcW w:w="0" w:type="auto"/>
            <w:tcBorders>
              <w:top w:val="single" w:sz="4" w:space="0" w:color="auto"/>
            </w:tcBorders>
          </w:tcPr>
          <w:p w:rsidR="009A6B3F" w:rsidRPr="00236296" w:rsidRDefault="009A6B3F" w:rsidP="00EA7731">
            <w:pPr>
              <w:spacing w:line="276" w:lineRule="auto"/>
              <w:rPr>
                <w:sz w:val="20"/>
                <w:szCs w:val="20"/>
              </w:rPr>
            </w:pPr>
            <w:r>
              <w:rPr>
                <w:sz w:val="20"/>
                <w:szCs w:val="20"/>
              </w:rPr>
              <w:t>Green glass</w:t>
            </w:r>
          </w:p>
        </w:tc>
        <w:tc>
          <w:tcPr>
            <w:tcW w:w="0" w:type="auto"/>
            <w:tcBorders>
              <w:top w:val="single" w:sz="4" w:space="0" w:color="auto"/>
            </w:tcBorders>
          </w:tcPr>
          <w:p w:rsidR="009A6B3F" w:rsidRPr="00236296" w:rsidRDefault="009A6B3F" w:rsidP="00EA7731">
            <w:pPr>
              <w:spacing w:line="276" w:lineRule="auto"/>
              <w:rPr>
                <w:sz w:val="20"/>
                <w:szCs w:val="20"/>
              </w:rPr>
            </w:pPr>
            <w:r>
              <w:rPr>
                <w:sz w:val="20"/>
                <w:szCs w:val="20"/>
              </w:rPr>
              <w:t>36</w:t>
            </w:r>
          </w:p>
        </w:tc>
      </w:tr>
      <w:tr w:rsidR="009A6B3F" w:rsidRPr="00236296" w:rsidTr="00EA7731">
        <w:tc>
          <w:tcPr>
            <w:tcW w:w="0" w:type="auto"/>
          </w:tcPr>
          <w:p w:rsidR="009A6B3F" w:rsidRPr="00236296" w:rsidRDefault="009A6B3F" w:rsidP="00EA7731">
            <w:pPr>
              <w:spacing w:line="276" w:lineRule="auto"/>
              <w:rPr>
                <w:sz w:val="20"/>
                <w:szCs w:val="20"/>
              </w:rPr>
            </w:pPr>
            <w:r>
              <w:rPr>
                <w:sz w:val="20"/>
                <w:szCs w:val="20"/>
              </w:rPr>
              <w:t>Brown glass</w:t>
            </w:r>
          </w:p>
        </w:tc>
        <w:tc>
          <w:tcPr>
            <w:tcW w:w="0" w:type="auto"/>
          </w:tcPr>
          <w:p w:rsidR="009A6B3F" w:rsidRPr="00236296" w:rsidRDefault="009A6B3F" w:rsidP="00EA7731">
            <w:pPr>
              <w:spacing w:line="276" w:lineRule="auto"/>
              <w:rPr>
                <w:sz w:val="20"/>
                <w:szCs w:val="20"/>
              </w:rPr>
            </w:pPr>
            <w:r>
              <w:rPr>
                <w:sz w:val="20"/>
                <w:szCs w:val="20"/>
              </w:rPr>
              <w:t>28</w:t>
            </w:r>
          </w:p>
        </w:tc>
      </w:tr>
      <w:tr w:rsidR="009A6B3F" w:rsidRPr="00236296" w:rsidTr="00EA7731">
        <w:tc>
          <w:tcPr>
            <w:tcW w:w="0" w:type="auto"/>
          </w:tcPr>
          <w:p w:rsidR="009A6B3F" w:rsidRPr="00236296" w:rsidRDefault="009A6B3F" w:rsidP="00EA7731">
            <w:pPr>
              <w:spacing w:line="276" w:lineRule="auto"/>
              <w:rPr>
                <w:sz w:val="20"/>
                <w:szCs w:val="20"/>
              </w:rPr>
            </w:pPr>
            <w:r>
              <w:rPr>
                <w:sz w:val="20"/>
                <w:szCs w:val="20"/>
              </w:rPr>
              <w:t>Clear glass</w:t>
            </w:r>
          </w:p>
        </w:tc>
        <w:tc>
          <w:tcPr>
            <w:tcW w:w="0" w:type="auto"/>
          </w:tcPr>
          <w:p w:rsidR="009A6B3F" w:rsidRPr="00236296" w:rsidRDefault="009A6B3F" w:rsidP="00EA7731">
            <w:pPr>
              <w:spacing w:line="276" w:lineRule="auto"/>
              <w:rPr>
                <w:sz w:val="20"/>
                <w:szCs w:val="20"/>
              </w:rPr>
            </w:pPr>
            <w:r>
              <w:rPr>
                <w:sz w:val="20"/>
                <w:szCs w:val="20"/>
              </w:rPr>
              <w:t>9</w:t>
            </w:r>
          </w:p>
        </w:tc>
      </w:tr>
      <w:tr w:rsidR="009A6B3F" w:rsidRPr="00236296" w:rsidTr="00EA7731">
        <w:tc>
          <w:tcPr>
            <w:tcW w:w="0" w:type="auto"/>
            <w:tcBorders>
              <w:bottom w:val="single" w:sz="4" w:space="0" w:color="auto"/>
            </w:tcBorders>
          </w:tcPr>
          <w:p w:rsidR="009A6B3F" w:rsidRPr="00236296" w:rsidRDefault="009A6B3F" w:rsidP="00EA7731">
            <w:pPr>
              <w:spacing w:line="276" w:lineRule="auto"/>
              <w:rPr>
                <w:sz w:val="20"/>
                <w:szCs w:val="20"/>
              </w:rPr>
            </w:pPr>
            <w:r>
              <w:rPr>
                <w:sz w:val="20"/>
                <w:szCs w:val="20"/>
              </w:rPr>
              <w:t xml:space="preserve">Other glass </w:t>
            </w:r>
          </w:p>
        </w:tc>
        <w:tc>
          <w:tcPr>
            <w:tcW w:w="0" w:type="auto"/>
            <w:tcBorders>
              <w:bottom w:val="single" w:sz="4" w:space="0" w:color="auto"/>
            </w:tcBorders>
          </w:tcPr>
          <w:p w:rsidR="009A6B3F" w:rsidRPr="00236296" w:rsidRDefault="009A6B3F" w:rsidP="00EA7731">
            <w:pPr>
              <w:spacing w:line="276" w:lineRule="auto"/>
              <w:rPr>
                <w:sz w:val="20"/>
                <w:szCs w:val="20"/>
              </w:rPr>
            </w:pPr>
            <w:r>
              <w:rPr>
                <w:sz w:val="20"/>
                <w:szCs w:val="20"/>
              </w:rPr>
              <w:t>27</w:t>
            </w:r>
          </w:p>
        </w:tc>
      </w:tr>
    </w:tbl>
    <w:p w:rsidR="009A6B3F" w:rsidRPr="00D7678A" w:rsidRDefault="009A6B3F" w:rsidP="00047AA3">
      <w:pPr>
        <w:spacing w:line="276" w:lineRule="auto"/>
        <w:rPr>
          <w:sz w:val="20"/>
          <w:szCs w:val="20"/>
        </w:rPr>
      </w:pPr>
      <w:r w:rsidRPr="00D7678A">
        <w:rPr>
          <w:sz w:val="20"/>
          <w:szCs w:val="20"/>
        </w:rPr>
        <w:t>Source: based on the England, 2010/11 kerbside recycling, household waste recycling centre (HWRC) recycling, and bring site recycling streams compositional estimates for the p</w:t>
      </w:r>
      <w:r>
        <w:rPr>
          <w:sz w:val="20"/>
          <w:szCs w:val="20"/>
        </w:rPr>
        <w:t>ackaging glass</w:t>
      </w:r>
      <w:r w:rsidRPr="00D7678A">
        <w:rPr>
          <w:sz w:val="20"/>
          <w:szCs w:val="20"/>
        </w:rPr>
        <w:t xml:space="preserve"> primary level </w:t>
      </w:r>
      <w:r>
        <w:rPr>
          <w:sz w:val="20"/>
          <w:szCs w:val="20"/>
        </w:rPr>
        <w:t>category</w:t>
      </w:r>
      <w:r w:rsidRPr="00D7678A">
        <w:rPr>
          <w:sz w:val="20"/>
          <w:szCs w:val="20"/>
        </w:rPr>
        <w:t xml:space="preserve"> as presented by </w:t>
      </w:r>
      <w:r w:rsidRPr="00D7678A">
        <w:rPr>
          <w:noProof/>
          <w:sz w:val="20"/>
          <w:szCs w:val="20"/>
        </w:rPr>
        <w:t>Bridgwater (2013)</w:t>
      </w:r>
      <w:r w:rsidRPr="00D7678A">
        <w:rPr>
          <w:sz w:val="20"/>
          <w:szCs w:val="20"/>
        </w:rPr>
        <w:t>.</w:t>
      </w:r>
    </w:p>
    <w:p w:rsidR="009A6B3F" w:rsidRPr="00495739" w:rsidRDefault="009A6B3F" w:rsidP="00495739">
      <w:pPr>
        <w:pStyle w:val="Heading4"/>
      </w:pPr>
      <w:r w:rsidRPr="003D16CF">
        <w:t>Recycling system description</w:t>
      </w:r>
    </w:p>
    <w:p w:rsidR="009A6B3F" w:rsidRPr="00F10433" w:rsidRDefault="009A6B3F" w:rsidP="00AE243E">
      <w:pPr>
        <w:rPr>
          <w:lang w:eastAsia="ru-RU"/>
        </w:rPr>
      </w:pPr>
      <w:r>
        <w:rPr>
          <w:lang w:eastAsia="ru-RU"/>
        </w:rPr>
        <w:t xml:space="preserve">Mixed glass is sent to a glass manufacturing plant for remelting via a waste glass material recovery facility (MRF). At the MRF, the glass is sorted and crushed to produce glass cullet, which is then transported to a remelting plant for use in the production of secondary glass. </w:t>
      </w:r>
    </w:p>
    <w:p w:rsidR="009A6B3F" w:rsidRPr="003D16CF" w:rsidRDefault="009A6B3F" w:rsidP="007D19CD">
      <w:pPr>
        <w:pStyle w:val="Heading5"/>
      </w:pPr>
      <w:r w:rsidRPr="003D16CF">
        <w:t>Sorting</w:t>
      </w:r>
    </w:p>
    <w:p w:rsidR="009A6B3F" w:rsidRPr="00ED087C" w:rsidRDefault="009A6B3F" w:rsidP="00097E2D">
      <w:pPr>
        <w:rPr>
          <w:lang w:eastAsia="ru-RU"/>
        </w:rPr>
      </w:pPr>
      <w:r>
        <w:rPr>
          <w:lang w:eastAsia="ru-RU"/>
        </w:rPr>
        <w:t>The process for sorting</w:t>
      </w:r>
      <w:r w:rsidRPr="007515FF">
        <w:rPr>
          <w:lang w:eastAsia="ru-RU"/>
        </w:rPr>
        <w:t xml:space="preserve"> </w:t>
      </w:r>
      <w:r>
        <w:rPr>
          <w:lang w:eastAsia="ru-RU"/>
        </w:rPr>
        <w:t xml:space="preserve">mixed glass was modelled based on average data from two European glass sorting sites collected between 1994 and 1998 </w:t>
      </w:r>
      <w:r>
        <w:rPr>
          <w:noProof/>
          <w:lang w:eastAsia="ru-RU"/>
        </w:rPr>
        <w:t>(Hischier, 2007)</w:t>
      </w:r>
      <w:r>
        <w:rPr>
          <w:lang w:eastAsia="ru-RU"/>
        </w:rPr>
        <w:t xml:space="preserve">. At the facility, the mixed glass is mechanically crushed and sorted, with the sorted glass cullet contained prior to transportation to a glass manufacturing plant and contaminants removed for disposal. A 6% material loss was assumed during sorting </w:t>
      </w:r>
      <w:r>
        <w:rPr>
          <w:noProof/>
          <w:lang w:eastAsia="ru-RU"/>
        </w:rPr>
        <w:t>(Hischier, 2007)</w:t>
      </w:r>
      <w:r>
        <w:rPr>
          <w:lang w:eastAsia="ru-RU"/>
        </w:rPr>
        <w:t xml:space="preserve">. Inventory data for sorting of waste mixed glass are detailed in </w:t>
      </w:r>
      <w:r>
        <w:t>Table A3</w:t>
      </w:r>
      <w:r>
        <w:rPr>
          <w:lang w:eastAsia="ru-RU"/>
        </w:rPr>
        <w:t xml:space="preserve">. </w:t>
      </w:r>
    </w:p>
    <w:p w:rsidR="009A6B3F" w:rsidRPr="00C05DDB" w:rsidRDefault="009A6B3F" w:rsidP="004B60C0">
      <w:pPr>
        <w:spacing w:before="360" w:line="276" w:lineRule="auto"/>
        <w:rPr>
          <w:b/>
          <w:bCs/>
          <w:sz w:val="20"/>
          <w:szCs w:val="20"/>
          <w:lang w:eastAsia="ru-RU"/>
        </w:rPr>
      </w:pPr>
      <w:r>
        <w:rPr>
          <w:rFonts w:eastAsia="PMingLiU"/>
          <w:b/>
          <w:bCs/>
          <w:sz w:val="20"/>
          <w:szCs w:val="20"/>
          <w:lang w:eastAsia="zh-TW"/>
        </w:rPr>
        <w:t>Table A3</w:t>
      </w:r>
      <w:r w:rsidRPr="00C05DDB">
        <w:rPr>
          <w:rFonts w:eastAsia="PMingLiU"/>
          <w:b/>
          <w:bCs/>
          <w:sz w:val="20"/>
          <w:szCs w:val="20"/>
          <w:lang w:eastAsia="zh-TW"/>
        </w:rPr>
        <w:t>.</w:t>
      </w:r>
      <w:r w:rsidRPr="00C05DDB">
        <w:rPr>
          <w:b/>
          <w:bCs/>
          <w:sz w:val="20"/>
          <w:szCs w:val="20"/>
          <w:lang w:eastAsia="ru-RU"/>
        </w:rPr>
        <w:t xml:space="preserve"> </w:t>
      </w:r>
    </w:p>
    <w:p w:rsidR="009A6B3F" w:rsidRPr="00406D14" w:rsidRDefault="009A6B3F" w:rsidP="00097E2D">
      <w:pPr>
        <w:spacing w:line="276" w:lineRule="auto"/>
        <w:rPr>
          <w:rFonts w:eastAsia="PMingLiU"/>
          <w:sz w:val="20"/>
          <w:szCs w:val="20"/>
          <w:lang w:eastAsia="zh-TW"/>
        </w:rPr>
      </w:pPr>
      <w:proofErr w:type="gramStart"/>
      <w:r w:rsidRPr="00406D14">
        <w:rPr>
          <w:sz w:val="20"/>
          <w:szCs w:val="20"/>
          <w:lang w:eastAsia="ru-RU"/>
        </w:rPr>
        <w:t xml:space="preserve">Inventory data for sorting and preparing of one tonne of </w:t>
      </w:r>
      <w:r>
        <w:rPr>
          <w:sz w:val="20"/>
          <w:szCs w:val="20"/>
          <w:lang w:eastAsia="ru-RU"/>
        </w:rPr>
        <w:t>waste</w:t>
      </w:r>
      <w:r w:rsidRPr="00406D14">
        <w:rPr>
          <w:sz w:val="20"/>
          <w:szCs w:val="20"/>
          <w:lang w:eastAsia="ru-RU"/>
        </w:rPr>
        <w:t xml:space="preserve"> glass to produce glass cullet.</w:t>
      </w:r>
      <w:proofErr w:type="gramEnd"/>
    </w:p>
    <w:tbl>
      <w:tblPr>
        <w:tblStyle w:val="LightShading"/>
        <w:tblW w:w="0" w:type="auto"/>
        <w:tblLook w:val="04A0" w:firstRow="1" w:lastRow="0" w:firstColumn="1" w:lastColumn="0" w:noHBand="0" w:noVBand="1"/>
      </w:tblPr>
      <w:tblGrid>
        <w:gridCol w:w="2221"/>
        <w:gridCol w:w="605"/>
        <w:gridCol w:w="916"/>
      </w:tblGrid>
      <w:tr w:rsidR="009A6B3F" w:rsidRPr="00DF4DE5" w:rsidTr="00D1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b w:val="0"/>
                <w:bCs w:val="0"/>
                <w:sz w:val="20"/>
                <w:szCs w:val="20"/>
                <w:lang w:eastAsia="ru-RU"/>
              </w:rPr>
            </w:pPr>
          </w:p>
        </w:tc>
        <w:tc>
          <w:tcPr>
            <w:tcW w:w="0" w:type="auto"/>
            <w:shd w:val="clear" w:color="auto" w:fill="auto"/>
          </w:tcPr>
          <w:p w:rsidR="009A6B3F" w:rsidRPr="004A381C" w:rsidRDefault="009A6B3F" w:rsidP="004B60C0">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A381C">
              <w:rPr>
                <w:b w:val="0"/>
                <w:bCs w:val="0"/>
                <w:sz w:val="20"/>
                <w:szCs w:val="20"/>
                <w:lang w:eastAsia="ru-RU"/>
              </w:rPr>
              <w:t>Unit</w:t>
            </w:r>
          </w:p>
        </w:tc>
        <w:tc>
          <w:tcPr>
            <w:tcW w:w="0" w:type="auto"/>
            <w:shd w:val="clear" w:color="auto" w:fill="auto"/>
          </w:tcPr>
          <w:p w:rsidR="009A6B3F" w:rsidRPr="004A381C" w:rsidRDefault="009A6B3F" w:rsidP="004B60C0">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A381C">
              <w:rPr>
                <w:b w:val="0"/>
                <w:bCs w:val="0"/>
                <w:sz w:val="20"/>
                <w:szCs w:val="20"/>
                <w:lang w:eastAsia="ru-RU"/>
              </w:rPr>
              <w:t>Quantity</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4A381C" w:rsidRDefault="009A6B3F" w:rsidP="004B60C0">
            <w:pPr>
              <w:spacing w:line="276" w:lineRule="auto"/>
              <w:rPr>
                <w:b w:val="0"/>
                <w:bCs w:val="0"/>
                <w:sz w:val="20"/>
                <w:szCs w:val="20"/>
                <w:lang w:eastAsia="ru-RU"/>
              </w:rPr>
            </w:pPr>
            <w:r w:rsidRPr="004A381C">
              <w:rPr>
                <w:b w:val="0"/>
                <w:bCs w:val="0"/>
                <w:sz w:val="20"/>
                <w:szCs w:val="20"/>
                <w:lang w:eastAsia="ru-RU"/>
              </w:rPr>
              <w:t>Inputs</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Electricity</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A381C">
              <w:rPr>
                <w:sz w:val="20"/>
                <w:szCs w:val="20"/>
              </w:rPr>
              <w:t>kWh</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3.4</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Lubricant</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A381C">
              <w:rPr>
                <w:sz w:val="20"/>
                <w:szCs w:val="20"/>
              </w:rPr>
              <w:t>kg</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0.00093</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Transport, lorry</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tkm</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14</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Water</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A381C">
              <w:rPr>
                <w:sz w:val="20"/>
                <w:szCs w:val="20"/>
              </w:rPr>
              <w:t>kg</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232</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Process parameters</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vertAlign w:val="superscript"/>
                <w:lang w:eastAsia="zh-TW"/>
              </w:rPr>
            </w:pPr>
            <w:r w:rsidRPr="004A381C">
              <w:rPr>
                <w:rFonts w:eastAsia="PMingLiU"/>
                <w:b w:val="0"/>
                <w:bCs w:val="0"/>
                <w:sz w:val="20"/>
                <w:szCs w:val="20"/>
                <w:lang w:eastAsia="zh-TW"/>
              </w:rPr>
              <w:t>Transfer coefficients</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Glass to remelting</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4A381C">
              <w:rPr>
                <w:rFonts w:eastAsia="PMingLiU"/>
                <w:sz w:val="20"/>
                <w:szCs w:val="20"/>
                <w:lang w:eastAsia="zh-TW"/>
              </w:rPr>
              <w:t>t t</w:t>
            </w:r>
            <w:r w:rsidRPr="004A381C">
              <w:rPr>
                <w:rFonts w:eastAsia="PMingLiU"/>
                <w:sz w:val="20"/>
                <w:szCs w:val="20"/>
                <w:vertAlign w:val="superscript"/>
                <w:lang w:eastAsia="zh-TW"/>
              </w:rPr>
              <w:t>-1</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0.94</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Glass to rejects</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4A381C">
              <w:rPr>
                <w:rFonts w:eastAsia="PMingLiU"/>
                <w:sz w:val="20"/>
                <w:szCs w:val="20"/>
                <w:lang w:eastAsia="zh-TW"/>
              </w:rPr>
              <w:t>t t</w:t>
            </w:r>
            <w:r w:rsidRPr="004A381C">
              <w:rPr>
                <w:rFonts w:eastAsia="PMingLiU"/>
                <w:sz w:val="20"/>
                <w:szCs w:val="20"/>
                <w:vertAlign w:val="superscript"/>
                <w:lang w:eastAsia="zh-TW"/>
              </w:rPr>
              <w:t>-1</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0.06</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Contaminants to rejects</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4A381C">
              <w:rPr>
                <w:rFonts w:eastAsia="PMingLiU"/>
                <w:sz w:val="20"/>
                <w:szCs w:val="20"/>
                <w:lang w:eastAsia="zh-TW"/>
              </w:rPr>
              <w:t>t t</w:t>
            </w:r>
            <w:r w:rsidRPr="004A381C">
              <w:rPr>
                <w:rFonts w:eastAsia="PMingLiU"/>
                <w:sz w:val="20"/>
                <w:szCs w:val="20"/>
                <w:vertAlign w:val="superscript"/>
                <w:lang w:eastAsia="zh-TW"/>
              </w:rPr>
              <w:t>-1</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1</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Outputs</w:t>
            </w: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A381C" w:rsidRDefault="009A6B3F" w:rsidP="004B60C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spacing w:line="276" w:lineRule="auto"/>
              <w:rPr>
                <w:rFonts w:eastAsia="PMingLiU"/>
                <w:b w:val="0"/>
                <w:bCs w:val="0"/>
                <w:sz w:val="20"/>
                <w:szCs w:val="20"/>
                <w:lang w:eastAsia="zh-TW"/>
              </w:rPr>
            </w:pPr>
            <w:r w:rsidRPr="004A381C">
              <w:rPr>
                <w:rFonts w:eastAsia="PMingLiU"/>
                <w:b w:val="0"/>
                <w:bCs w:val="0"/>
                <w:sz w:val="20"/>
                <w:szCs w:val="20"/>
                <w:lang w:eastAsia="zh-TW"/>
              </w:rPr>
              <w:t>Wastewater, to treatment</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kg</w:t>
            </w:r>
          </w:p>
        </w:tc>
        <w:tc>
          <w:tcPr>
            <w:tcW w:w="0" w:type="auto"/>
            <w:shd w:val="clear" w:color="auto" w:fill="auto"/>
          </w:tcPr>
          <w:p w:rsidR="009A6B3F" w:rsidRPr="004A381C" w:rsidRDefault="009A6B3F" w:rsidP="004B60C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A381C">
              <w:rPr>
                <w:rFonts w:eastAsia="PMingLiU"/>
                <w:sz w:val="20"/>
                <w:szCs w:val="20"/>
                <w:lang w:eastAsia="zh-TW"/>
              </w:rPr>
              <w:t>0.5</w:t>
            </w:r>
          </w:p>
        </w:tc>
      </w:tr>
    </w:tbl>
    <w:p w:rsidR="009A6B3F" w:rsidRPr="00ED087C" w:rsidRDefault="009A6B3F" w:rsidP="004B60C0">
      <w:pPr>
        <w:spacing w:line="276" w:lineRule="auto"/>
        <w:rPr>
          <w:rFonts w:eastAsia="PMingLiU"/>
          <w:sz w:val="20"/>
          <w:szCs w:val="20"/>
          <w:lang w:eastAsia="zh-TW"/>
        </w:rPr>
      </w:pPr>
      <w:r w:rsidRPr="000D411B">
        <w:rPr>
          <w:rFonts w:eastAsia="PMingLiU"/>
          <w:sz w:val="20"/>
          <w:szCs w:val="20"/>
          <w:lang w:eastAsia="zh-TW"/>
        </w:rPr>
        <w:t xml:space="preserve">Source: adapted from </w:t>
      </w:r>
      <w:r w:rsidRPr="000D411B">
        <w:rPr>
          <w:rFonts w:eastAsia="PMingLiU"/>
          <w:noProof/>
          <w:sz w:val="20"/>
          <w:szCs w:val="20"/>
          <w:lang w:eastAsia="zh-TW"/>
        </w:rPr>
        <w:t>Hischier (2007)</w:t>
      </w:r>
      <w:r w:rsidRPr="000D411B">
        <w:rPr>
          <w:rFonts w:eastAsia="PMingLiU"/>
          <w:sz w:val="20"/>
          <w:szCs w:val="20"/>
          <w:lang w:eastAsia="zh-TW"/>
        </w:rPr>
        <w:t>.</w:t>
      </w:r>
    </w:p>
    <w:p w:rsidR="009A6B3F" w:rsidRDefault="009A6B3F" w:rsidP="007D19CD">
      <w:pPr>
        <w:pStyle w:val="Heading5"/>
      </w:pPr>
      <w:r>
        <w:lastRenderedPageBreak/>
        <w:t>Remelting of secondary glass cullets</w:t>
      </w:r>
    </w:p>
    <w:p w:rsidR="009A6B3F" w:rsidRDefault="009A6B3F" w:rsidP="008F4D5C">
      <w:pPr>
        <w:rPr>
          <w:lang w:eastAsia="ru-RU"/>
        </w:rPr>
      </w:pPr>
      <w:r>
        <w:rPr>
          <w:lang w:eastAsia="ru-RU"/>
        </w:rPr>
        <w:t xml:space="preserve">The process for remelting of glass cullet at a glass manufacturing plant was modelled based on average data from European glass manufacturing plants as reported by </w:t>
      </w:r>
      <w:r>
        <w:rPr>
          <w:noProof/>
          <w:lang w:eastAsia="ru-RU"/>
        </w:rPr>
        <w:t>Enviros Consulting Ltd (2003)</w:t>
      </w:r>
      <w:r>
        <w:rPr>
          <w:lang w:eastAsia="ru-RU"/>
        </w:rPr>
        <w:t xml:space="preserve">, </w:t>
      </w:r>
      <w:r>
        <w:rPr>
          <w:noProof/>
          <w:lang w:eastAsia="ru-RU"/>
        </w:rPr>
        <w:t>Hischier (2007)</w:t>
      </w:r>
      <w:r>
        <w:rPr>
          <w:lang w:eastAsia="ru-RU"/>
        </w:rPr>
        <w:t xml:space="preserve">, and </w:t>
      </w:r>
      <w:r>
        <w:rPr>
          <w:noProof/>
          <w:lang w:eastAsia="ru-RU"/>
        </w:rPr>
        <w:t>Larsen</w:t>
      </w:r>
      <w:r w:rsidRPr="008F4D5C">
        <w:rPr>
          <w:i/>
          <w:noProof/>
          <w:lang w:eastAsia="ru-RU"/>
        </w:rPr>
        <w:t xml:space="preserve"> et al.</w:t>
      </w:r>
      <w:r>
        <w:rPr>
          <w:noProof/>
          <w:lang w:eastAsia="ru-RU"/>
        </w:rPr>
        <w:t xml:space="preserve"> (2009)</w:t>
      </w:r>
      <w:r>
        <w:rPr>
          <w:lang w:eastAsia="ru-RU"/>
        </w:rPr>
        <w:t>. At the manufacturing plant, the glass cullet is first extensively mechanically and manually sorted to remove contaminants before mixed with typical glass production raw material feedstock, including soda ash (Na</w:t>
      </w:r>
      <w:r>
        <w:rPr>
          <w:vertAlign w:val="subscript"/>
          <w:lang w:eastAsia="ru-RU"/>
        </w:rPr>
        <w:t>2</w:t>
      </w:r>
      <w:r>
        <w:rPr>
          <w:lang w:eastAsia="ru-RU"/>
        </w:rPr>
        <w:t>CO</w:t>
      </w:r>
      <w:r>
        <w:rPr>
          <w:vertAlign w:val="subscript"/>
          <w:lang w:eastAsia="ru-RU"/>
        </w:rPr>
        <w:t>3</w:t>
      </w:r>
      <w:r>
        <w:rPr>
          <w:lang w:eastAsia="ru-RU"/>
        </w:rPr>
        <w:t>), sand (SiO</w:t>
      </w:r>
      <w:r>
        <w:rPr>
          <w:vertAlign w:val="subscript"/>
          <w:lang w:eastAsia="ru-RU"/>
        </w:rPr>
        <w:t>2</w:t>
      </w:r>
      <w:r>
        <w:rPr>
          <w:lang w:eastAsia="ru-RU"/>
        </w:rPr>
        <w:t>), and limestone (CaCO</w:t>
      </w:r>
      <w:r>
        <w:rPr>
          <w:vertAlign w:val="subscript"/>
          <w:lang w:eastAsia="ru-RU"/>
        </w:rPr>
        <w:t>3</w:t>
      </w:r>
      <w:r>
        <w:rPr>
          <w:lang w:eastAsia="ru-RU"/>
        </w:rPr>
        <w:t xml:space="preserve">). The feedstock is then fed in batches into a furnace, which operates at temperatures up to 1,575°C, and molten glass is formed through chemical reactions. Finally, the molten glass is removed from the furnace and sent for forming. Inventory data for remelting of glass cullet in the production of glass are detailed in Table A4. A 0.1% material loss was assumed, based on </w:t>
      </w:r>
      <w:r>
        <w:rPr>
          <w:noProof/>
          <w:lang w:eastAsia="ru-RU"/>
        </w:rPr>
        <w:t>Enviros Consulting Ltd (2003)</w:t>
      </w:r>
      <w:r>
        <w:rPr>
          <w:lang w:eastAsia="ru-RU"/>
        </w:rPr>
        <w:t>.</w:t>
      </w:r>
    </w:p>
    <w:p w:rsidR="009A6B3F" w:rsidRPr="00ED087C" w:rsidRDefault="009A6B3F" w:rsidP="008F4D5C">
      <w:pPr>
        <w:spacing w:before="360"/>
        <w:rPr>
          <w:lang w:eastAsia="ru-RU"/>
        </w:rPr>
      </w:pPr>
      <w:r>
        <w:rPr>
          <w:lang w:eastAsia="ru-RU"/>
        </w:rPr>
        <w:t>Secondary</w:t>
      </w:r>
      <w:r w:rsidRPr="00DF4DE5">
        <w:rPr>
          <w:lang w:eastAsia="ru-RU"/>
        </w:rPr>
        <w:t xml:space="preserve"> glass produced from </w:t>
      </w:r>
      <w:r>
        <w:rPr>
          <w:lang w:eastAsia="ru-RU"/>
        </w:rPr>
        <w:t>recycled</w:t>
      </w:r>
      <w:r w:rsidRPr="00DF4DE5">
        <w:rPr>
          <w:lang w:eastAsia="ru-RU"/>
        </w:rPr>
        <w:t xml:space="preserve"> glass cullet was assumed to substitution for primary </w:t>
      </w:r>
      <w:r>
        <w:rPr>
          <w:lang w:eastAsia="ru-RU"/>
        </w:rPr>
        <w:t>container</w:t>
      </w:r>
      <w:r w:rsidRPr="00DF4DE5">
        <w:rPr>
          <w:lang w:eastAsia="ru-RU"/>
        </w:rPr>
        <w:t xml:space="preserve"> glass. </w:t>
      </w:r>
      <w:r>
        <w:rPr>
          <w:lang w:eastAsia="ru-RU"/>
        </w:rPr>
        <w:t xml:space="preserve">No material quality loss was assumed </w:t>
      </w:r>
      <w:r>
        <w:rPr>
          <w:noProof/>
          <w:lang w:eastAsia="ru-RU"/>
        </w:rPr>
        <w:t>(Edwards and Schelling, 1999; Larsen</w:t>
      </w:r>
      <w:r w:rsidRPr="008F4D5C">
        <w:rPr>
          <w:i/>
          <w:noProof/>
          <w:lang w:eastAsia="ru-RU"/>
        </w:rPr>
        <w:t xml:space="preserve"> et al.</w:t>
      </w:r>
      <w:r>
        <w:rPr>
          <w:noProof/>
          <w:lang w:eastAsia="ru-RU"/>
        </w:rPr>
        <w:t>, 2009; Merrild</w:t>
      </w:r>
      <w:r w:rsidRPr="008F4D5C">
        <w:rPr>
          <w:i/>
          <w:noProof/>
          <w:lang w:eastAsia="ru-RU"/>
        </w:rPr>
        <w:t xml:space="preserve"> et al.</w:t>
      </w:r>
      <w:r>
        <w:rPr>
          <w:noProof/>
          <w:lang w:eastAsia="ru-RU"/>
        </w:rPr>
        <w:t>, 2012)</w:t>
      </w:r>
      <w:r>
        <w:rPr>
          <w:lang w:eastAsia="ru-RU"/>
        </w:rPr>
        <w:t xml:space="preserve">. </w:t>
      </w:r>
      <w:r w:rsidRPr="00DF4DE5">
        <w:rPr>
          <w:lang w:eastAsia="ru-RU"/>
        </w:rPr>
        <w:t xml:space="preserve">Primary production data were adapted from several sources </w:t>
      </w:r>
      <w:r>
        <w:rPr>
          <w:noProof/>
          <w:lang w:eastAsia="ru-RU"/>
        </w:rPr>
        <w:t>(Enviros Consulting Ltd, 2003; Hischier, 2007; Larsen</w:t>
      </w:r>
      <w:r w:rsidRPr="008F4D5C">
        <w:rPr>
          <w:i/>
          <w:noProof/>
          <w:lang w:eastAsia="ru-RU"/>
        </w:rPr>
        <w:t xml:space="preserve"> et al.</w:t>
      </w:r>
      <w:r>
        <w:rPr>
          <w:noProof/>
          <w:lang w:eastAsia="ru-RU"/>
        </w:rPr>
        <w:t>, 2009)</w:t>
      </w:r>
      <w:r>
        <w:rPr>
          <w:lang w:eastAsia="ru-RU"/>
        </w:rPr>
        <w:t xml:space="preserve"> and are detailed in Table A5</w:t>
      </w:r>
      <w:r w:rsidRPr="00DF4DE5">
        <w:rPr>
          <w:lang w:eastAsia="ru-RU"/>
        </w:rPr>
        <w:t xml:space="preserve">. The </w:t>
      </w:r>
      <w:r>
        <w:rPr>
          <w:lang w:eastAsia="ru-RU"/>
        </w:rPr>
        <w:t xml:space="preserve">primary production </w:t>
      </w:r>
      <w:r w:rsidRPr="00DF4DE5">
        <w:rPr>
          <w:lang w:eastAsia="ru-RU"/>
        </w:rPr>
        <w:t xml:space="preserve">process includes </w:t>
      </w:r>
      <w:r>
        <w:rPr>
          <w:lang w:eastAsia="ru-RU"/>
        </w:rPr>
        <w:t xml:space="preserve">the </w:t>
      </w:r>
      <w:r w:rsidRPr="00DF4DE5">
        <w:rPr>
          <w:lang w:eastAsia="ru-RU"/>
        </w:rPr>
        <w:t>quarrying and preparation of raw materials and the melting, forming, cooling, and packaging of primary glass containers.</w:t>
      </w:r>
    </w:p>
    <w:p w:rsidR="009A6B3F" w:rsidRPr="00C05DDB" w:rsidRDefault="009A6B3F" w:rsidP="009B271D">
      <w:pPr>
        <w:spacing w:before="360" w:line="276" w:lineRule="auto"/>
        <w:rPr>
          <w:b/>
          <w:bCs/>
          <w:sz w:val="20"/>
          <w:szCs w:val="20"/>
          <w:lang w:eastAsia="ru-RU"/>
        </w:rPr>
      </w:pPr>
      <w:r w:rsidRPr="00C05DDB">
        <w:rPr>
          <w:rFonts w:eastAsia="PMingLiU"/>
          <w:b/>
          <w:bCs/>
          <w:sz w:val="20"/>
          <w:szCs w:val="20"/>
          <w:lang w:eastAsia="zh-TW"/>
        </w:rPr>
        <w:t xml:space="preserve">Table </w:t>
      </w:r>
      <w:r>
        <w:rPr>
          <w:b/>
          <w:bCs/>
          <w:sz w:val="20"/>
          <w:szCs w:val="20"/>
          <w:lang w:eastAsia="ru-RU"/>
        </w:rPr>
        <w:t>A4</w:t>
      </w:r>
      <w:r>
        <w:rPr>
          <w:b/>
          <w:bCs/>
          <w:sz w:val="20"/>
          <w:szCs w:val="20"/>
          <w:lang w:eastAsia="ru-RU"/>
        </w:rPr>
        <w:fldChar w:fldCharType="begin"/>
      </w:r>
      <w:r>
        <w:instrText xml:space="preserve"> XE "</w:instrText>
      </w:r>
      <w:r w:rsidRPr="00E64937">
        <w:rPr>
          <w:rFonts w:eastAsia="PMingLiU"/>
          <w:b/>
          <w:bCs/>
          <w:sz w:val="20"/>
          <w:szCs w:val="20"/>
          <w:lang w:eastAsia="zh-TW"/>
        </w:rPr>
        <w:instrText xml:space="preserve">Table </w:instrText>
      </w:r>
      <w:r w:rsidRPr="00E64937">
        <w:rPr>
          <w:b/>
          <w:bCs/>
          <w:sz w:val="20"/>
          <w:szCs w:val="20"/>
          <w:lang w:eastAsia="ru-RU"/>
        </w:rPr>
        <w:instrText>A.A3</w:instrText>
      </w:r>
      <w:r>
        <w:instrText xml:space="preserve">" </w:instrText>
      </w:r>
      <w:r>
        <w:rPr>
          <w:b/>
          <w:bCs/>
          <w:sz w:val="20"/>
          <w:szCs w:val="20"/>
          <w:lang w:eastAsia="ru-RU"/>
        </w:rPr>
        <w:fldChar w:fldCharType="end"/>
      </w:r>
    </w:p>
    <w:p w:rsidR="009A6B3F" w:rsidRPr="00C05DDB" w:rsidRDefault="009A6B3F" w:rsidP="004B60C0">
      <w:pPr>
        <w:spacing w:line="276" w:lineRule="auto"/>
        <w:rPr>
          <w:rFonts w:eastAsia="PMingLiU"/>
          <w:sz w:val="20"/>
          <w:szCs w:val="20"/>
          <w:lang w:eastAsia="zh-TW"/>
        </w:rPr>
      </w:pPr>
      <w:proofErr w:type="gramStart"/>
      <w:r w:rsidRPr="00C05DDB">
        <w:rPr>
          <w:sz w:val="20"/>
          <w:szCs w:val="20"/>
          <w:lang w:eastAsia="ru-RU"/>
        </w:rPr>
        <w:t>Inventory data for remelting of one tonne of glass cullet to produce packaging glass.</w:t>
      </w:r>
      <w:proofErr w:type="gramEnd"/>
    </w:p>
    <w:tbl>
      <w:tblPr>
        <w:tblStyle w:val="LightShading"/>
        <w:tblW w:w="0" w:type="auto"/>
        <w:tblLook w:val="04A0" w:firstRow="1" w:lastRow="0" w:firstColumn="1" w:lastColumn="0" w:noHBand="0" w:noVBand="1"/>
      </w:tblPr>
      <w:tblGrid>
        <w:gridCol w:w="2221"/>
        <w:gridCol w:w="605"/>
        <w:gridCol w:w="916"/>
      </w:tblGrid>
      <w:tr w:rsidR="009A6B3F" w:rsidRPr="00DF4DE5" w:rsidTr="00D1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b w:val="0"/>
                <w:bCs w:val="0"/>
                <w:lang w:eastAsia="ru-RU"/>
              </w:rPr>
            </w:pPr>
          </w:p>
        </w:tc>
        <w:tc>
          <w:tcPr>
            <w:tcW w:w="0" w:type="auto"/>
            <w:shd w:val="clear" w:color="auto" w:fill="auto"/>
          </w:tcPr>
          <w:p w:rsidR="009A6B3F" w:rsidRPr="004A381C" w:rsidRDefault="009A6B3F" w:rsidP="004B60C0">
            <w:pPr>
              <w:pStyle w:val="Subtitle"/>
              <w:spacing w:before="0" w:after="0" w:line="276" w:lineRule="auto"/>
              <w:cnfStyle w:val="100000000000" w:firstRow="1" w:lastRow="0" w:firstColumn="0" w:lastColumn="0" w:oddVBand="0" w:evenVBand="0" w:oddHBand="0" w:evenHBand="0" w:firstRowFirstColumn="0" w:firstRowLastColumn="0" w:lastRowFirstColumn="0" w:lastRowLastColumn="0"/>
              <w:rPr>
                <w:b w:val="0"/>
                <w:bCs w:val="0"/>
                <w:lang w:eastAsia="ru-RU"/>
              </w:rPr>
            </w:pPr>
            <w:r w:rsidRPr="004A381C">
              <w:rPr>
                <w:b w:val="0"/>
                <w:bCs w:val="0"/>
                <w:lang w:eastAsia="ru-RU"/>
              </w:rPr>
              <w:t>Unit</w:t>
            </w:r>
          </w:p>
        </w:tc>
        <w:tc>
          <w:tcPr>
            <w:tcW w:w="0" w:type="auto"/>
            <w:shd w:val="clear" w:color="auto" w:fill="auto"/>
          </w:tcPr>
          <w:p w:rsidR="009A6B3F" w:rsidRPr="004A381C" w:rsidRDefault="009A6B3F" w:rsidP="004B60C0">
            <w:pPr>
              <w:pStyle w:val="Subtitle"/>
              <w:spacing w:before="0" w:after="0" w:line="276" w:lineRule="auto"/>
              <w:cnfStyle w:val="100000000000" w:firstRow="1" w:lastRow="0" w:firstColumn="0" w:lastColumn="0" w:oddVBand="0" w:evenVBand="0" w:oddHBand="0" w:evenHBand="0" w:firstRowFirstColumn="0" w:firstRowLastColumn="0" w:lastRowFirstColumn="0" w:lastRowLastColumn="0"/>
              <w:rPr>
                <w:b w:val="0"/>
                <w:bCs w:val="0"/>
                <w:lang w:eastAsia="ru-RU"/>
              </w:rPr>
            </w:pPr>
            <w:r w:rsidRPr="004A381C">
              <w:rPr>
                <w:b w:val="0"/>
                <w:bCs w:val="0"/>
                <w:lang w:eastAsia="ru-RU"/>
              </w:rPr>
              <w:t>Quantity</w:t>
            </w:r>
          </w:p>
        </w:tc>
      </w:tr>
      <w:tr w:rsidR="009A6B3F" w:rsidRPr="00DF4DE5" w:rsidTr="00F15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A0C9F" w:rsidRDefault="009A6B3F" w:rsidP="004B60C0">
            <w:pPr>
              <w:pStyle w:val="Subtitle"/>
              <w:spacing w:before="0" w:after="0" w:line="276" w:lineRule="auto"/>
              <w:rPr>
                <w:b w:val="0"/>
                <w:bCs w:val="0"/>
                <w:lang w:eastAsia="ru-RU"/>
              </w:rPr>
            </w:pPr>
            <w:r w:rsidRPr="007A0C9F">
              <w:rPr>
                <w:b w:val="0"/>
                <w:bCs w:val="0"/>
                <w:lang w:eastAsia="ru-RU"/>
              </w:rPr>
              <w:t>Inputs</w:t>
            </w:r>
          </w:p>
        </w:tc>
        <w:tc>
          <w:tcPr>
            <w:tcW w:w="0" w:type="auto"/>
            <w:shd w:val="clear" w:color="auto" w:fill="auto"/>
          </w:tcPr>
          <w:p w:rsidR="009A6B3F" w:rsidRPr="00D11C76"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lang w:eastAsia="ru-RU"/>
              </w:rPr>
            </w:pPr>
          </w:p>
        </w:tc>
        <w:tc>
          <w:tcPr>
            <w:tcW w:w="0" w:type="auto"/>
            <w:shd w:val="clear" w:color="auto" w:fill="auto"/>
          </w:tcPr>
          <w:p w:rsidR="009A6B3F" w:rsidRPr="00D11C76"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lang w:eastAsia="ru-RU"/>
              </w:rPr>
            </w:pP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Electricity</w:t>
            </w: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pPr>
            <w:proofErr w:type="gramStart"/>
            <w:r w:rsidRPr="004A381C">
              <w:t>kWh</w:t>
            </w:r>
            <w:proofErr w:type="gramEnd"/>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r w:rsidRPr="004A381C">
              <w:rPr>
                <w:rFonts w:eastAsia="PMingLiU"/>
                <w:lang w:eastAsia="zh-TW"/>
              </w:rPr>
              <w:t>11.2</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Refractory bricks</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pPr>
            <w:proofErr w:type="gramStart"/>
            <w:r w:rsidRPr="004A381C">
              <w:t>kg</w:t>
            </w:r>
            <w:proofErr w:type="gramEnd"/>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r w:rsidRPr="004A381C">
              <w:rPr>
                <w:rFonts w:eastAsia="PMingLiU"/>
                <w:lang w:eastAsia="zh-TW"/>
              </w:rPr>
              <w:t>8</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Water</w:t>
            </w: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proofErr w:type="gramStart"/>
            <w:r w:rsidRPr="004A381C">
              <w:rPr>
                <w:rFonts w:eastAsia="PMingLiU"/>
                <w:lang w:eastAsia="zh-TW"/>
              </w:rPr>
              <w:t>kg</w:t>
            </w:r>
            <w:proofErr w:type="gramEnd"/>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r w:rsidRPr="004A381C">
              <w:rPr>
                <w:rFonts w:eastAsia="PMingLiU"/>
                <w:lang w:eastAsia="zh-TW"/>
              </w:rPr>
              <w:t>1.8</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Natural gas</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pPr>
            <w:r w:rsidRPr="004A381C">
              <w:rPr>
                <w:rFonts w:eastAsia="PMingLiU"/>
                <w:lang w:eastAsia="zh-TW"/>
              </w:rPr>
              <w:t>MJ</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r w:rsidRPr="004A381C">
              <w:rPr>
                <w:rFonts w:eastAsia="PMingLiU"/>
                <w:lang w:eastAsia="zh-TW"/>
              </w:rPr>
              <w:t>2440</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Heavy fuel oil</w:t>
            </w: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pPr>
            <w:r w:rsidRPr="004A381C">
              <w:rPr>
                <w:rFonts w:eastAsia="PMingLiU"/>
                <w:lang w:eastAsia="zh-TW"/>
              </w:rPr>
              <w:t>MJ</w:t>
            </w: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r w:rsidRPr="004A381C">
              <w:rPr>
                <w:rFonts w:eastAsia="PMingLiU"/>
                <w:lang w:eastAsia="zh-TW"/>
              </w:rPr>
              <w:t>1220</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Light fuel oil</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pPr>
            <w:r w:rsidRPr="004A381C">
              <w:rPr>
                <w:rFonts w:eastAsia="PMingLiU"/>
                <w:lang w:eastAsia="zh-TW"/>
              </w:rPr>
              <w:t>MJ</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r w:rsidRPr="004A381C">
              <w:rPr>
                <w:rFonts w:eastAsia="PMingLiU"/>
                <w:lang w:eastAsia="zh-TW"/>
              </w:rPr>
              <w:t>1220</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Outputs</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Packaging glass</w:t>
            </w: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proofErr w:type="gramStart"/>
            <w:r w:rsidRPr="004A381C">
              <w:rPr>
                <w:rFonts w:eastAsia="PMingLiU"/>
                <w:lang w:eastAsia="zh-TW"/>
              </w:rPr>
              <w:t>kg</w:t>
            </w:r>
            <w:proofErr w:type="gramEnd"/>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r w:rsidRPr="004A381C">
              <w:rPr>
                <w:rFonts w:eastAsia="PMingLiU"/>
                <w:lang w:eastAsia="zh-TW"/>
              </w:rPr>
              <w:t>990</w:t>
            </w:r>
          </w:p>
        </w:tc>
      </w:tr>
      <w:tr w:rsidR="009A6B3F" w:rsidRPr="00DF4DE5"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Rejects</w:t>
            </w:r>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proofErr w:type="gramStart"/>
            <w:r w:rsidRPr="004A381C">
              <w:rPr>
                <w:rFonts w:eastAsia="PMingLiU"/>
                <w:lang w:eastAsia="zh-TW"/>
              </w:rPr>
              <w:t>kg</w:t>
            </w:r>
            <w:proofErr w:type="gramEnd"/>
          </w:p>
        </w:tc>
        <w:tc>
          <w:tcPr>
            <w:tcW w:w="0" w:type="auto"/>
            <w:shd w:val="clear" w:color="auto" w:fill="auto"/>
          </w:tcPr>
          <w:p w:rsidR="009A6B3F" w:rsidRPr="004A381C" w:rsidRDefault="009A6B3F" w:rsidP="004B60C0">
            <w:pPr>
              <w:pStyle w:val="Subtitle"/>
              <w:spacing w:before="0" w:after="0" w:line="276" w:lineRule="auto"/>
              <w:cnfStyle w:val="000000100000" w:firstRow="0" w:lastRow="0" w:firstColumn="0" w:lastColumn="0" w:oddVBand="0" w:evenVBand="0" w:oddHBand="1" w:evenHBand="0" w:firstRowFirstColumn="0" w:firstRowLastColumn="0" w:lastRowFirstColumn="0" w:lastRowLastColumn="0"/>
              <w:rPr>
                <w:rFonts w:eastAsia="PMingLiU"/>
                <w:lang w:eastAsia="zh-TW"/>
              </w:rPr>
            </w:pPr>
            <w:r w:rsidRPr="004A381C">
              <w:rPr>
                <w:rFonts w:eastAsia="PMingLiU"/>
                <w:lang w:eastAsia="zh-TW"/>
              </w:rPr>
              <w:t>10</w:t>
            </w:r>
          </w:p>
        </w:tc>
      </w:tr>
      <w:tr w:rsidR="009A6B3F" w:rsidRPr="00DF4DE5"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A381C" w:rsidRDefault="009A6B3F" w:rsidP="004B60C0">
            <w:pPr>
              <w:pStyle w:val="Subtitle"/>
              <w:spacing w:before="0" w:after="0" w:line="276" w:lineRule="auto"/>
              <w:rPr>
                <w:rFonts w:eastAsia="PMingLiU"/>
                <w:b w:val="0"/>
                <w:bCs w:val="0"/>
                <w:lang w:eastAsia="zh-TW"/>
              </w:rPr>
            </w:pPr>
            <w:r w:rsidRPr="004A381C">
              <w:rPr>
                <w:rFonts w:eastAsia="PMingLiU"/>
                <w:b w:val="0"/>
                <w:bCs w:val="0"/>
                <w:lang w:eastAsia="zh-TW"/>
              </w:rPr>
              <w:t>Wastewater, to treatment</w:t>
            </w:r>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proofErr w:type="gramStart"/>
            <w:r w:rsidRPr="004A381C">
              <w:rPr>
                <w:rFonts w:eastAsia="PMingLiU"/>
                <w:lang w:eastAsia="zh-TW"/>
              </w:rPr>
              <w:t>kg</w:t>
            </w:r>
            <w:proofErr w:type="gramEnd"/>
          </w:p>
        </w:tc>
        <w:tc>
          <w:tcPr>
            <w:tcW w:w="0" w:type="auto"/>
            <w:shd w:val="clear" w:color="auto" w:fill="auto"/>
          </w:tcPr>
          <w:p w:rsidR="009A6B3F" w:rsidRPr="004A381C" w:rsidRDefault="009A6B3F" w:rsidP="004B60C0">
            <w:pPr>
              <w:pStyle w:val="Subtitle"/>
              <w:spacing w:before="0" w:after="0" w:line="276"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r w:rsidRPr="004A381C">
              <w:rPr>
                <w:rFonts w:eastAsia="PMingLiU"/>
                <w:lang w:eastAsia="zh-TW"/>
              </w:rPr>
              <w:t>1.6</w:t>
            </w:r>
          </w:p>
        </w:tc>
      </w:tr>
    </w:tbl>
    <w:p w:rsidR="009A6B3F" w:rsidRPr="00FA0226" w:rsidRDefault="009A6B3F" w:rsidP="008F4D5C">
      <w:pPr>
        <w:spacing w:line="276" w:lineRule="auto"/>
        <w:rPr>
          <w:sz w:val="20"/>
          <w:szCs w:val="20"/>
          <w:lang w:eastAsia="ru-RU"/>
        </w:rPr>
      </w:pPr>
      <w:r w:rsidRPr="00C05DDB">
        <w:rPr>
          <w:rFonts w:eastAsia="PMingLiU"/>
          <w:sz w:val="20"/>
          <w:szCs w:val="20"/>
          <w:lang w:val="fr-FR" w:eastAsia="zh-TW"/>
        </w:rPr>
        <w:t>Source:</w:t>
      </w:r>
      <w:r w:rsidRPr="00C05DDB">
        <w:rPr>
          <w:rFonts w:eastAsia="PMingLiU"/>
          <w:sz w:val="20"/>
          <w:szCs w:val="20"/>
          <w:lang w:eastAsia="zh-TW"/>
        </w:rPr>
        <w:t xml:space="preserve"> </w:t>
      </w:r>
      <w:r w:rsidRPr="00C05DDB">
        <w:rPr>
          <w:sz w:val="20"/>
          <w:szCs w:val="20"/>
          <w:lang w:eastAsia="ru-RU"/>
        </w:rPr>
        <w:t xml:space="preserve">adapted from </w:t>
      </w:r>
      <w:r w:rsidRPr="00C05DDB">
        <w:rPr>
          <w:noProof/>
          <w:sz w:val="20"/>
          <w:szCs w:val="20"/>
          <w:lang w:eastAsia="ru-RU"/>
        </w:rPr>
        <w:t>Enviros Consulting Ltd (2003)</w:t>
      </w:r>
      <w:r w:rsidRPr="00C05DDB">
        <w:rPr>
          <w:sz w:val="20"/>
          <w:szCs w:val="20"/>
          <w:lang w:eastAsia="ru-RU"/>
        </w:rPr>
        <w:t xml:space="preserve">, </w:t>
      </w:r>
      <w:r w:rsidRPr="00C05DDB">
        <w:rPr>
          <w:noProof/>
          <w:sz w:val="20"/>
          <w:szCs w:val="20"/>
          <w:lang w:eastAsia="ru-RU"/>
        </w:rPr>
        <w:t>Hischier (2007)</w:t>
      </w:r>
      <w:r w:rsidRPr="00C05DDB">
        <w:rPr>
          <w:sz w:val="20"/>
          <w:szCs w:val="20"/>
          <w:lang w:eastAsia="ru-RU"/>
        </w:rPr>
        <w:t xml:space="preserve">, and </w:t>
      </w:r>
      <w:r>
        <w:rPr>
          <w:noProof/>
          <w:sz w:val="20"/>
          <w:szCs w:val="20"/>
          <w:lang w:eastAsia="ru-RU"/>
        </w:rPr>
        <w:t>Larsen</w:t>
      </w:r>
      <w:r w:rsidRPr="008F4D5C">
        <w:rPr>
          <w:i/>
          <w:noProof/>
          <w:sz w:val="20"/>
          <w:szCs w:val="20"/>
          <w:lang w:eastAsia="ru-RU"/>
        </w:rPr>
        <w:t xml:space="preserve"> et al.</w:t>
      </w:r>
      <w:r>
        <w:rPr>
          <w:noProof/>
          <w:sz w:val="20"/>
          <w:szCs w:val="20"/>
          <w:lang w:eastAsia="ru-RU"/>
        </w:rPr>
        <w:t xml:space="preserve"> (2009)</w:t>
      </w:r>
      <w:r w:rsidRPr="00C05DDB">
        <w:rPr>
          <w:sz w:val="20"/>
          <w:szCs w:val="20"/>
          <w:lang w:eastAsia="ru-RU"/>
        </w:rPr>
        <w:t>.</w:t>
      </w:r>
    </w:p>
    <w:p w:rsidR="009A6B3F" w:rsidRDefault="009A6B3F">
      <w:pPr>
        <w:spacing w:after="160" w:line="259" w:lineRule="auto"/>
        <w:rPr>
          <w:rFonts w:eastAsia="PMingLiU"/>
          <w:b/>
          <w:bCs/>
          <w:sz w:val="20"/>
          <w:szCs w:val="20"/>
          <w:lang w:eastAsia="zh-TW"/>
        </w:rPr>
      </w:pPr>
      <w:r>
        <w:rPr>
          <w:rFonts w:eastAsia="PMingLiU"/>
          <w:b/>
          <w:bCs/>
          <w:sz w:val="20"/>
          <w:szCs w:val="20"/>
          <w:lang w:eastAsia="zh-TW"/>
        </w:rPr>
        <w:br w:type="page"/>
      </w:r>
    </w:p>
    <w:p w:rsidR="009A6B3F" w:rsidRPr="007E44DA" w:rsidRDefault="009A6B3F" w:rsidP="007E44DA">
      <w:pPr>
        <w:spacing w:before="360" w:line="276" w:lineRule="auto"/>
        <w:rPr>
          <w:rFonts w:eastAsia="PMingLiU"/>
          <w:b/>
          <w:bCs/>
          <w:sz w:val="20"/>
          <w:szCs w:val="20"/>
          <w:lang w:eastAsia="zh-TW"/>
        </w:rPr>
      </w:pPr>
      <w:r w:rsidRPr="007E44DA">
        <w:rPr>
          <w:rFonts w:eastAsia="PMingLiU"/>
          <w:b/>
          <w:bCs/>
          <w:sz w:val="20"/>
          <w:szCs w:val="20"/>
          <w:lang w:eastAsia="zh-TW"/>
        </w:rPr>
        <w:lastRenderedPageBreak/>
        <w:t xml:space="preserve">Table </w:t>
      </w:r>
      <w:r>
        <w:rPr>
          <w:rFonts w:eastAsia="PMingLiU"/>
          <w:b/>
          <w:bCs/>
          <w:sz w:val="20"/>
          <w:szCs w:val="20"/>
          <w:lang w:eastAsia="zh-TW"/>
        </w:rPr>
        <w:t>A</w:t>
      </w:r>
      <w:r w:rsidRPr="007E44DA">
        <w:rPr>
          <w:rFonts w:eastAsia="PMingLiU"/>
          <w:b/>
          <w:bCs/>
          <w:sz w:val="20"/>
          <w:szCs w:val="20"/>
          <w:lang w:eastAsia="zh-TW"/>
        </w:rPr>
        <w:t>5</w:t>
      </w:r>
    </w:p>
    <w:p w:rsidR="009A6B3F" w:rsidRPr="007E44DA" w:rsidRDefault="009A6B3F" w:rsidP="007E44DA">
      <w:pPr>
        <w:spacing w:line="276" w:lineRule="auto"/>
        <w:rPr>
          <w:rFonts w:eastAsia="PMingLiU"/>
          <w:sz w:val="20"/>
          <w:szCs w:val="20"/>
          <w:lang w:eastAsia="zh-TW"/>
        </w:rPr>
      </w:pPr>
      <w:proofErr w:type="gramStart"/>
      <w:r w:rsidRPr="007E44DA">
        <w:rPr>
          <w:rFonts w:eastAsia="PMingLiU"/>
          <w:sz w:val="20"/>
          <w:szCs w:val="20"/>
          <w:lang w:eastAsia="zh-TW"/>
        </w:rPr>
        <w:t xml:space="preserve">Inventory </w:t>
      </w:r>
      <w:r w:rsidRPr="007E44DA">
        <w:rPr>
          <w:sz w:val="20"/>
          <w:szCs w:val="20"/>
          <w:lang w:eastAsia="ru-RU"/>
        </w:rPr>
        <w:t>data for the production of one tonne of glass containers from primary glass.</w:t>
      </w:r>
      <w:proofErr w:type="gramEnd"/>
    </w:p>
    <w:tbl>
      <w:tblPr>
        <w:tblStyle w:val="LightShading"/>
        <w:tblW w:w="0" w:type="auto"/>
        <w:tblLook w:val="04A0" w:firstRow="1" w:lastRow="0" w:firstColumn="1" w:lastColumn="0" w:noHBand="0" w:noVBand="1"/>
      </w:tblPr>
      <w:tblGrid>
        <w:gridCol w:w="2221"/>
        <w:gridCol w:w="605"/>
        <w:gridCol w:w="916"/>
      </w:tblGrid>
      <w:tr w:rsidR="009A6B3F" w:rsidRPr="007E44DA" w:rsidTr="00EA7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b w:val="0"/>
                <w:bCs w:val="0"/>
                <w:sz w:val="20"/>
                <w:szCs w:val="20"/>
                <w:lang w:eastAsia="ru-RU"/>
              </w:rPr>
            </w:pPr>
          </w:p>
        </w:tc>
        <w:tc>
          <w:tcPr>
            <w:tcW w:w="0" w:type="auto"/>
            <w:shd w:val="clear" w:color="auto" w:fill="auto"/>
          </w:tcPr>
          <w:p w:rsidR="009A6B3F" w:rsidRPr="007E44DA" w:rsidRDefault="009A6B3F" w:rsidP="007E44DA">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E44DA">
              <w:rPr>
                <w:b w:val="0"/>
                <w:bCs w:val="0"/>
                <w:sz w:val="20"/>
                <w:szCs w:val="20"/>
                <w:lang w:eastAsia="ru-RU"/>
              </w:rPr>
              <w:t>Unit</w:t>
            </w:r>
          </w:p>
        </w:tc>
        <w:tc>
          <w:tcPr>
            <w:tcW w:w="0" w:type="auto"/>
            <w:shd w:val="clear" w:color="auto" w:fill="auto"/>
          </w:tcPr>
          <w:p w:rsidR="009A6B3F" w:rsidRPr="007E44DA" w:rsidRDefault="009A6B3F" w:rsidP="007E44DA">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E44DA">
              <w:rPr>
                <w:b w:val="0"/>
                <w:bCs w:val="0"/>
                <w:sz w:val="20"/>
                <w:szCs w:val="20"/>
                <w:lang w:eastAsia="ru-RU"/>
              </w:rPr>
              <w:t>Quantity</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7E44DA" w:rsidRDefault="009A6B3F" w:rsidP="007E44DA">
            <w:pPr>
              <w:spacing w:line="276" w:lineRule="auto"/>
              <w:rPr>
                <w:b w:val="0"/>
                <w:bCs w:val="0"/>
                <w:sz w:val="20"/>
                <w:szCs w:val="20"/>
                <w:lang w:eastAsia="ru-RU"/>
              </w:rPr>
            </w:pPr>
            <w:r w:rsidRPr="007E44DA">
              <w:rPr>
                <w:b w:val="0"/>
                <w:bCs w:val="0"/>
                <w:sz w:val="20"/>
                <w:szCs w:val="20"/>
                <w:lang w:eastAsia="ru-RU"/>
              </w:rPr>
              <w:t>Inputs</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Electricity</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E44DA">
              <w:rPr>
                <w:sz w:val="20"/>
                <w:szCs w:val="20"/>
              </w:rPr>
              <w:t>kWh</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2.9</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Natural gas</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E44DA">
              <w:rPr>
                <w:rFonts w:eastAsia="PMingLiU"/>
                <w:sz w:val="20"/>
                <w:szCs w:val="20"/>
                <w:lang w:eastAsia="zh-TW"/>
              </w:rPr>
              <w:t>MJ</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2350</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Heavy fuel oil</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E44DA">
              <w:rPr>
                <w:rFonts w:eastAsia="PMingLiU"/>
                <w:sz w:val="20"/>
                <w:szCs w:val="20"/>
                <w:lang w:eastAsia="zh-TW"/>
              </w:rPr>
              <w:t>MJ</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1630</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Light fuel oil</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E44DA">
              <w:rPr>
                <w:rFonts w:eastAsia="PMingLiU"/>
                <w:sz w:val="20"/>
                <w:szCs w:val="20"/>
                <w:lang w:eastAsia="zh-TW"/>
              </w:rPr>
              <w:t>MJ</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1630</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Sand</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730</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Limestone</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103</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Soda</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193</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Water</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7E44DA">
              <w:rPr>
                <w:sz w:val="20"/>
                <w:szCs w:val="20"/>
              </w:rPr>
              <w:t>m</w:t>
            </w:r>
            <w:r w:rsidRPr="007E44DA">
              <w:rPr>
                <w:sz w:val="20"/>
                <w:szCs w:val="20"/>
                <w:vertAlign w:val="superscript"/>
              </w:rPr>
              <w:t>3</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1.8</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Refractory brick</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8</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Dolomite</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139</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Feldspar</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36</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Outputs</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Glass</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1000</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Residuals, to disposal</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10</w:t>
            </w: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Wastewater, to treatment</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1.6</w:t>
            </w:r>
          </w:p>
        </w:tc>
      </w:tr>
      <w:tr w:rsidR="009A6B3F" w:rsidRPr="007E44DA"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Emissions to air</w:t>
            </w: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7E44DA" w:rsidRDefault="009A6B3F" w:rsidP="007E44D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7E44DA"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E44DA" w:rsidRDefault="009A6B3F" w:rsidP="007E44DA">
            <w:pPr>
              <w:spacing w:line="276" w:lineRule="auto"/>
              <w:rPr>
                <w:rFonts w:eastAsia="PMingLiU"/>
                <w:b w:val="0"/>
                <w:bCs w:val="0"/>
                <w:sz w:val="20"/>
                <w:szCs w:val="20"/>
                <w:lang w:eastAsia="zh-TW"/>
              </w:rPr>
            </w:pPr>
            <w:r w:rsidRPr="007E44DA">
              <w:rPr>
                <w:rFonts w:eastAsia="PMingLiU"/>
                <w:b w:val="0"/>
                <w:bCs w:val="0"/>
                <w:sz w:val="20"/>
                <w:szCs w:val="20"/>
                <w:lang w:eastAsia="zh-TW"/>
              </w:rPr>
              <w:t>Carbon dioxide, fossil</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kg</w:t>
            </w:r>
          </w:p>
        </w:tc>
        <w:tc>
          <w:tcPr>
            <w:tcW w:w="0" w:type="auto"/>
            <w:shd w:val="clear" w:color="auto" w:fill="auto"/>
          </w:tcPr>
          <w:p w:rsidR="009A6B3F" w:rsidRPr="007E44DA" w:rsidRDefault="009A6B3F" w:rsidP="007E44D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E44DA">
              <w:rPr>
                <w:rFonts w:eastAsia="PMingLiU"/>
                <w:sz w:val="20"/>
                <w:szCs w:val="20"/>
                <w:lang w:eastAsia="zh-TW"/>
              </w:rPr>
              <w:t>200</w:t>
            </w:r>
          </w:p>
        </w:tc>
      </w:tr>
    </w:tbl>
    <w:p w:rsidR="009A6B3F" w:rsidRPr="007E44DA" w:rsidRDefault="009A6B3F" w:rsidP="008F4D5C">
      <w:pPr>
        <w:spacing w:line="276" w:lineRule="auto"/>
        <w:rPr>
          <w:sz w:val="20"/>
          <w:szCs w:val="20"/>
          <w:lang w:eastAsia="ru-RU"/>
        </w:rPr>
      </w:pPr>
      <w:r w:rsidRPr="007E44DA">
        <w:rPr>
          <w:rFonts w:eastAsia="PMingLiU"/>
          <w:sz w:val="20"/>
          <w:szCs w:val="20"/>
          <w:lang w:val="fr-FR" w:eastAsia="zh-TW"/>
        </w:rPr>
        <w:t>Source:</w:t>
      </w:r>
      <w:r w:rsidRPr="007E44DA">
        <w:rPr>
          <w:rFonts w:eastAsia="PMingLiU"/>
          <w:sz w:val="20"/>
          <w:szCs w:val="20"/>
          <w:lang w:eastAsia="zh-TW"/>
        </w:rPr>
        <w:t xml:space="preserve"> </w:t>
      </w:r>
      <w:r w:rsidRPr="007E44DA">
        <w:rPr>
          <w:sz w:val="20"/>
          <w:szCs w:val="20"/>
          <w:lang w:eastAsia="ru-RU"/>
        </w:rPr>
        <w:t xml:space="preserve">adapted from </w:t>
      </w:r>
      <w:r w:rsidRPr="007E44DA">
        <w:rPr>
          <w:noProof/>
          <w:sz w:val="20"/>
          <w:szCs w:val="20"/>
          <w:lang w:eastAsia="ru-RU"/>
        </w:rPr>
        <w:t>Enviros Consulting Ltd (2003)</w:t>
      </w:r>
      <w:r w:rsidRPr="007E44DA">
        <w:rPr>
          <w:sz w:val="20"/>
          <w:szCs w:val="20"/>
          <w:lang w:eastAsia="ru-RU"/>
        </w:rPr>
        <w:t xml:space="preserve">, </w:t>
      </w:r>
      <w:r w:rsidRPr="007E44DA">
        <w:rPr>
          <w:noProof/>
          <w:sz w:val="20"/>
          <w:szCs w:val="20"/>
          <w:lang w:eastAsia="ru-RU"/>
        </w:rPr>
        <w:t>Hischier (2007)</w:t>
      </w:r>
      <w:r w:rsidRPr="007E44DA">
        <w:rPr>
          <w:sz w:val="20"/>
          <w:szCs w:val="20"/>
          <w:lang w:eastAsia="ru-RU"/>
        </w:rPr>
        <w:t xml:space="preserve">, and </w:t>
      </w:r>
      <w:r>
        <w:rPr>
          <w:noProof/>
          <w:sz w:val="20"/>
          <w:szCs w:val="20"/>
          <w:lang w:eastAsia="ru-RU"/>
        </w:rPr>
        <w:t>Larsen</w:t>
      </w:r>
      <w:r w:rsidRPr="008F4D5C">
        <w:rPr>
          <w:i/>
          <w:noProof/>
          <w:sz w:val="20"/>
          <w:szCs w:val="20"/>
          <w:lang w:eastAsia="ru-RU"/>
        </w:rPr>
        <w:t xml:space="preserve"> et al.</w:t>
      </w:r>
      <w:r>
        <w:rPr>
          <w:noProof/>
          <w:sz w:val="20"/>
          <w:szCs w:val="20"/>
          <w:lang w:eastAsia="ru-RU"/>
        </w:rPr>
        <w:t xml:space="preserve"> (2009)</w:t>
      </w:r>
      <w:r w:rsidRPr="007E44DA">
        <w:rPr>
          <w:sz w:val="20"/>
          <w:szCs w:val="20"/>
          <w:lang w:eastAsia="ru-RU"/>
        </w:rPr>
        <w:t>.</w:t>
      </w:r>
    </w:p>
    <w:p w:rsidR="009A6B3F" w:rsidRDefault="009A6B3F">
      <w:pPr>
        <w:spacing w:after="160" w:line="259" w:lineRule="auto"/>
        <w:rPr>
          <w:rFonts w:asciiTheme="majorBidi" w:eastAsiaTheme="majorEastAsia" w:hAnsiTheme="majorBidi" w:cstheme="majorBidi"/>
          <w:b/>
          <w:bCs/>
        </w:rPr>
      </w:pPr>
      <w:r>
        <w:br w:type="page"/>
      </w:r>
    </w:p>
    <w:p w:rsidR="009A6B3F" w:rsidRDefault="009A6B3F" w:rsidP="004B1CCA">
      <w:pPr>
        <w:pStyle w:val="Heading2"/>
      </w:pPr>
      <w:r>
        <w:lastRenderedPageBreak/>
        <w:t>Paper &amp; card</w:t>
      </w:r>
    </w:p>
    <w:p w:rsidR="009A6B3F" w:rsidRPr="002A1C97" w:rsidRDefault="009A6B3F" w:rsidP="002A1C97">
      <w:pPr>
        <w:pStyle w:val="Heading3"/>
      </w:pPr>
      <w:r w:rsidRPr="002A1C97">
        <w:t>Summary</w:t>
      </w:r>
    </w:p>
    <w:p w:rsidR="009A6B3F" w:rsidRPr="009E3512" w:rsidRDefault="009A6B3F" w:rsidP="004E640D">
      <w:r>
        <w:t>An overview of key technical parameters used to model waste paper and card recycling is presented in Table A6.</w:t>
      </w:r>
    </w:p>
    <w:p w:rsidR="009A6B3F" w:rsidRPr="00C05DDB" w:rsidRDefault="009A6B3F" w:rsidP="00D80A6A">
      <w:pPr>
        <w:spacing w:before="360" w:line="276" w:lineRule="auto"/>
        <w:rPr>
          <w:b/>
          <w:bCs/>
          <w:sz w:val="20"/>
          <w:szCs w:val="20"/>
        </w:rPr>
      </w:pPr>
      <w:r w:rsidRPr="00C05DDB">
        <w:rPr>
          <w:b/>
          <w:bCs/>
          <w:sz w:val="20"/>
          <w:szCs w:val="20"/>
        </w:rPr>
        <w:t xml:space="preserve">Table </w:t>
      </w:r>
      <w:r>
        <w:rPr>
          <w:b/>
          <w:bCs/>
          <w:sz w:val="20"/>
          <w:szCs w:val="20"/>
        </w:rPr>
        <w:t>A6</w:t>
      </w:r>
    </w:p>
    <w:p w:rsidR="009A6B3F" w:rsidRPr="00406D14" w:rsidRDefault="009A6B3F" w:rsidP="00A003CE">
      <w:pPr>
        <w:spacing w:line="276" w:lineRule="auto"/>
        <w:rPr>
          <w:sz w:val="20"/>
          <w:szCs w:val="20"/>
        </w:rPr>
      </w:pPr>
      <w:proofErr w:type="gramStart"/>
      <w:r w:rsidRPr="00406D14">
        <w:rPr>
          <w:sz w:val="20"/>
          <w:szCs w:val="20"/>
        </w:rPr>
        <w:t xml:space="preserve">Summary of </w:t>
      </w:r>
      <w:r>
        <w:rPr>
          <w:sz w:val="20"/>
          <w:szCs w:val="20"/>
        </w:rPr>
        <w:t>paper and card</w:t>
      </w:r>
      <w:r w:rsidRPr="00406D14">
        <w:rPr>
          <w:sz w:val="20"/>
          <w:szCs w:val="20"/>
        </w:rPr>
        <w:t xml:space="preserve">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94"/>
        <w:gridCol w:w="1452"/>
        <w:gridCol w:w="1576"/>
        <w:gridCol w:w="1873"/>
        <w:gridCol w:w="1634"/>
      </w:tblGrid>
      <w:tr w:rsidR="009A6B3F" w:rsidTr="00D11C76">
        <w:tc>
          <w:tcPr>
            <w:tcW w:w="0" w:type="auto"/>
            <w:tcBorders>
              <w:top w:val="single" w:sz="4" w:space="0" w:color="auto"/>
              <w:bottom w:val="single" w:sz="4" w:space="0" w:color="auto"/>
            </w:tcBorders>
            <w:vAlign w:val="bottom"/>
          </w:tcPr>
          <w:p w:rsidR="009A6B3F" w:rsidRPr="002B3063" w:rsidRDefault="009A6B3F" w:rsidP="00A003CE">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A003CE">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A003CE">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A003CE">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A003CE">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A003CE">
            <w:pPr>
              <w:pStyle w:val="Subtitle"/>
              <w:spacing w:before="0" w:after="0" w:line="276" w:lineRule="auto"/>
            </w:pPr>
            <w:r w:rsidRPr="002B3063">
              <w:t>Material quality loss</w:t>
            </w:r>
            <w:r>
              <w:t xml:space="preserve"> (%)</w:t>
            </w:r>
          </w:p>
        </w:tc>
      </w:tr>
      <w:tr w:rsidR="009A6B3F" w:rsidTr="00D11C76">
        <w:tc>
          <w:tcPr>
            <w:tcW w:w="0" w:type="auto"/>
            <w:tcBorders>
              <w:top w:val="single" w:sz="4" w:space="0" w:color="auto"/>
            </w:tcBorders>
          </w:tcPr>
          <w:p w:rsidR="009A6B3F" w:rsidRPr="002B3063" w:rsidRDefault="009A6B3F" w:rsidP="00A003CE">
            <w:pPr>
              <w:pStyle w:val="Subtitle"/>
              <w:spacing w:before="0" w:after="0" w:line="276" w:lineRule="auto"/>
            </w:pPr>
            <w:r>
              <w:t>Paper</w:t>
            </w:r>
          </w:p>
        </w:tc>
        <w:tc>
          <w:tcPr>
            <w:tcW w:w="0" w:type="auto"/>
            <w:tcBorders>
              <w:top w:val="single" w:sz="4" w:space="0" w:color="auto"/>
            </w:tcBorders>
          </w:tcPr>
          <w:p w:rsidR="009A6B3F" w:rsidRPr="002B3063" w:rsidRDefault="009A6B3F" w:rsidP="00A003CE">
            <w:pPr>
              <w:pStyle w:val="Subtitle"/>
              <w:spacing w:before="0" w:after="0" w:line="276" w:lineRule="auto"/>
            </w:pPr>
            <w:r>
              <w:t>2.7</w:t>
            </w:r>
          </w:p>
        </w:tc>
        <w:tc>
          <w:tcPr>
            <w:tcW w:w="0" w:type="auto"/>
            <w:tcBorders>
              <w:top w:val="single" w:sz="4" w:space="0" w:color="auto"/>
            </w:tcBorders>
          </w:tcPr>
          <w:p w:rsidR="009A6B3F" w:rsidRPr="002B3063" w:rsidRDefault="009A6B3F" w:rsidP="00A003CE">
            <w:pPr>
              <w:pStyle w:val="Subtitle"/>
              <w:spacing w:before="0" w:after="0" w:line="276" w:lineRule="auto"/>
            </w:pPr>
            <w:r>
              <w:t>Paper</w:t>
            </w:r>
          </w:p>
        </w:tc>
        <w:tc>
          <w:tcPr>
            <w:tcW w:w="0" w:type="auto"/>
            <w:tcBorders>
              <w:top w:val="single" w:sz="4" w:space="0" w:color="auto"/>
            </w:tcBorders>
          </w:tcPr>
          <w:p w:rsidR="009A6B3F" w:rsidRPr="002B3063" w:rsidRDefault="009A6B3F" w:rsidP="00A003CE">
            <w:pPr>
              <w:pStyle w:val="Subtitle"/>
              <w:spacing w:before="0" w:after="0" w:line="276" w:lineRule="auto"/>
            </w:pPr>
            <w:r>
              <w:t>Secondary newsprint</w:t>
            </w:r>
          </w:p>
        </w:tc>
        <w:tc>
          <w:tcPr>
            <w:tcW w:w="0" w:type="auto"/>
            <w:tcBorders>
              <w:top w:val="single" w:sz="4" w:space="0" w:color="auto"/>
            </w:tcBorders>
          </w:tcPr>
          <w:p w:rsidR="009A6B3F" w:rsidRPr="002B3063" w:rsidRDefault="009A6B3F" w:rsidP="00A003CE">
            <w:pPr>
              <w:pStyle w:val="Subtitle"/>
              <w:spacing w:before="0" w:after="0" w:line="276" w:lineRule="auto"/>
            </w:pPr>
            <w:r>
              <w:t>Primary newsprint</w:t>
            </w:r>
          </w:p>
        </w:tc>
        <w:tc>
          <w:tcPr>
            <w:tcW w:w="0" w:type="auto"/>
            <w:tcBorders>
              <w:top w:val="single" w:sz="4" w:space="0" w:color="auto"/>
            </w:tcBorders>
          </w:tcPr>
          <w:p w:rsidR="009A6B3F" w:rsidRPr="002B3063" w:rsidRDefault="009A6B3F" w:rsidP="00A003CE">
            <w:pPr>
              <w:pStyle w:val="Subtitle"/>
              <w:spacing w:before="0" w:after="0" w:line="276" w:lineRule="auto"/>
            </w:pPr>
            <w:r>
              <w:t>0</w:t>
            </w:r>
          </w:p>
        </w:tc>
      </w:tr>
      <w:tr w:rsidR="009A6B3F" w:rsidTr="00D11C76">
        <w:tc>
          <w:tcPr>
            <w:tcW w:w="0" w:type="auto"/>
            <w:vMerge w:val="restart"/>
          </w:tcPr>
          <w:p w:rsidR="009A6B3F" w:rsidRPr="002B3063" w:rsidRDefault="009A6B3F" w:rsidP="00A003CE">
            <w:pPr>
              <w:pStyle w:val="Subtitle"/>
              <w:spacing w:before="0" w:after="0" w:line="276" w:lineRule="auto"/>
            </w:pPr>
            <w:r>
              <w:t>Card</w:t>
            </w:r>
          </w:p>
        </w:tc>
        <w:tc>
          <w:tcPr>
            <w:tcW w:w="0" w:type="auto"/>
            <w:vMerge w:val="restart"/>
          </w:tcPr>
          <w:p w:rsidR="009A6B3F" w:rsidRPr="002B3063" w:rsidRDefault="009A6B3F" w:rsidP="00A003CE">
            <w:pPr>
              <w:pStyle w:val="Subtitle"/>
              <w:spacing w:before="0" w:after="0" w:line="276" w:lineRule="auto"/>
            </w:pPr>
            <w:r>
              <w:t>10.1</w:t>
            </w:r>
          </w:p>
        </w:tc>
        <w:tc>
          <w:tcPr>
            <w:tcW w:w="0" w:type="auto"/>
            <w:vMerge w:val="restart"/>
          </w:tcPr>
          <w:p w:rsidR="009A6B3F" w:rsidRPr="002B3063" w:rsidRDefault="009A6B3F" w:rsidP="00A003CE">
            <w:pPr>
              <w:pStyle w:val="Subtitle"/>
              <w:spacing w:before="0" w:after="0" w:line="276" w:lineRule="auto"/>
            </w:pPr>
            <w:r>
              <w:t>Card</w:t>
            </w:r>
          </w:p>
        </w:tc>
        <w:tc>
          <w:tcPr>
            <w:tcW w:w="0" w:type="auto"/>
          </w:tcPr>
          <w:p w:rsidR="009A6B3F" w:rsidRPr="002B3063" w:rsidRDefault="009A6B3F" w:rsidP="00A003CE">
            <w:pPr>
              <w:pStyle w:val="Subtitle"/>
              <w:spacing w:before="0" w:after="0" w:line="276" w:lineRule="auto"/>
            </w:pPr>
            <w:r>
              <w:t>Testliner</w:t>
            </w:r>
          </w:p>
        </w:tc>
        <w:tc>
          <w:tcPr>
            <w:tcW w:w="0" w:type="auto"/>
          </w:tcPr>
          <w:p w:rsidR="009A6B3F" w:rsidRPr="002B3063" w:rsidRDefault="009A6B3F" w:rsidP="00A003CE">
            <w:pPr>
              <w:pStyle w:val="Subtitle"/>
              <w:spacing w:before="0" w:after="0" w:line="276" w:lineRule="auto"/>
            </w:pPr>
            <w:proofErr w:type="spellStart"/>
            <w:r>
              <w:t>Kraftliner</w:t>
            </w:r>
            <w:proofErr w:type="spellEnd"/>
          </w:p>
        </w:tc>
        <w:tc>
          <w:tcPr>
            <w:tcW w:w="0" w:type="auto"/>
          </w:tcPr>
          <w:p w:rsidR="009A6B3F" w:rsidRPr="002B3063" w:rsidRDefault="009A6B3F" w:rsidP="000F1EBC">
            <w:pPr>
              <w:pStyle w:val="Subtitle"/>
              <w:spacing w:before="0" w:after="0" w:line="276" w:lineRule="auto"/>
            </w:pPr>
            <w:r>
              <w:t>10</w:t>
            </w:r>
          </w:p>
        </w:tc>
      </w:tr>
      <w:tr w:rsidR="009A6B3F" w:rsidTr="00D11C76">
        <w:tc>
          <w:tcPr>
            <w:tcW w:w="0" w:type="auto"/>
            <w:vMerge/>
          </w:tcPr>
          <w:p w:rsidR="009A6B3F" w:rsidRDefault="009A6B3F" w:rsidP="00A003CE">
            <w:pPr>
              <w:pStyle w:val="Subtitle"/>
              <w:spacing w:before="0" w:after="0" w:line="276" w:lineRule="auto"/>
            </w:pPr>
          </w:p>
        </w:tc>
        <w:tc>
          <w:tcPr>
            <w:tcW w:w="0" w:type="auto"/>
            <w:vMerge/>
          </w:tcPr>
          <w:p w:rsidR="009A6B3F" w:rsidRPr="002B3063" w:rsidRDefault="009A6B3F" w:rsidP="00A003CE">
            <w:pPr>
              <w:pStyle w:val="Subtitle"/>
              <w:spacing w:before="0" w:after="0" w:line="276" w:lineRule="auto"/>
            </w:pPr>
          </w:p>
        </w:tc>
        <w:tc>
          <w:tcPr>
            <w:tcW w:w="0" w:type="auto"/>
            <w:vMerge/>
          </w:tcPr>
          <w:p w:rsidR="009A6B3F" w:rsidRDefault="009A6B3F" w:rsidP="00A003CE">
            <w:pPr>
              <w:pStyle w:val="Subtitle"/>
              <w:spacing w:before="0" w:after="0" w:line="276" w:lineRule="auto"/>
            </w:pPr>
          </w:p>
        </w:tc>
        <w:tc>
          <w:tcPr>
            <w:tcW w:w="0" w:type="auto"/>
          </w:tcPr>
          <w:p w:rsidR="009A6B3F" w:rsidRPr="002B3063" w:rsidRDefault="009A6B3F" w:rsidP="00A003CE">
            <w:pPr>
              <w:pStyle w:val="Subtitle"/>
              <w:spacing w:before="0" w:after="0" w:line="276" w:lineRule="auto"/>
            </w:pPr>
            <w:r>
              <w:t>Wellenstoff</w:t>
            </w:r>
          </w:p>
        </w:tc>
        <w:tc>
          <w:tcPr>
            <w:tcW w:w="0" w:type="auto"/>
          </w:tcPr>
          <w:p w:rsidR="009A6B3F" w:rsidRPr="002B3063" w:rsidRDefault="009A6B3F" w:rsidP="00A003CE">
            <w:pPr>
              <w:pStyle w:val="Subtitle"/>
              <w:spacing w:before="0" w:after="0" w:line="276" w:lineRule="auto"/>
            </w:pPr>
            <w:r>
              <w:t>Semi-chemical fluting</w:t>
            </w:r>
          </w:p>
        </w:tc>
        <w:tc>
          <w:tcPr>
            <w:tcW w:w="0" w:type="auto"/>
          </w:tcPr>
          <w:p w:rsidR="009A6B3F" w:rsidRPr="002B3063" w:rsidRDefault="009A6B3F" w:rsidP="000F1EBC">
            <w:pPr>
              <w:pStyle w:val="Subtitle"/>
              <w:spacing w:before="0" w:after="0" w:line="276" w:lineRule="auto"/>
            </w:pPr>
            <w:r>
              <w:t>10</w:t>
            </w:r>
          </w:p>
        </w:tc>
      </w:tr>
      <w:tr w:rsidR="009A6B3F" w:rsidTr="00D11C76">
        <w:tc>
          <w:tcPr>
            <w:tcW w:w="0" w:type="auto"/>
            <w:vMerge w:val="restart"/>
          </w:tcPr>
          <w:p w:rsidR="009A6B3F" w:rsidRPr="002B3063" w:rsidRDefault="009A6B3F" w:rsidP="005727F1">
            <w:pPr>
              <w:pStyle w:val="Subtitle"/>
              <w:spacing w:before="0" w:after="0" w:line="276" w:lineRule="auto"/>
            </w:pPr>
            <w:r>
              <w:t>Books</w:t>
            </w:r>
          </w:p>
        </w:tc>
        <w:tc>
          <w:tcPr>
            <w:tcW w:w="0" w:type="auto"/>
            <w:vMerge w:val="restart"/>
          </w:tcPr>
          <w:p w:rsidR="009A6B3F" w:rsidRPr="002B3063" w:rsidRDefault="009A6B3F" w:rsidP="005727F1">
            <w:pPr>
              <w:pStyle w:val="Subtitle"/>
              <w:spacing w:before="0" w:after="0" w:line="276" w:lineRule="auto"/>
            </w:pPr>
            <w:r>
              <w:t>10.1</w:t>
            </w:r>
          </w:p>
        </w:tc>
        <w:tc>
          <w:tcPr>
            <w:tcW w:w="0" w:type="auto"/>
            <w:vMerge w:val="restart"/>
          </w:tcPr>
          <w:p w:rsidR="009A6B3F" w:rsidRPr="002B3063" w:rsidRDefault="009A6B3F" w:rsidP="005727F1">
            <w:pPr>
              <w:pStyle w:val="Subtitle"/>
              <w:spacing w:before="0" w:after="0" w:line="276" w:lineRule="auto"/>
            </w:pPr>
            <w:r>
              <w:t>Books</w:t>
            </w:r>
          </w:p>
        </w:tc>
        <w:tc>
          <w:tcPr>
            <w:tcW w:w="0" w:type="auto"/>
          </w:tcPr>
          <w:p w:rsidR="009A6B3F" w:rsidRPr="002B3063" w:rsidRDefault="009A6B3F" w:rsidP="005727F1">
            <w:pPr>
              <w:pStyle w:val="Subtitle"/>
              <w:spacing w:before="0" w:after="0" w:line="276" w:lineRule="auto"/>
            </w:pPr>
            <w:r>
              <w:t>Testliner</w:t>
            </w:r>
          </w:p>
        </w:tc>
        <w:tc>
          <w:tcPr>
            <w:tcW w:w="0" w:type="auto"/>
          </w:tcPr>
          <w:p w:rsidR="009A6B3F" w:rsidRPr="002B3063" w:rsidRDefault="009A6B3F" w:rsidP="005727F1">
            <w:pPr>
              <w:pStyle w:val="Subtitle"/>
              <w:spacing w:before="0" w:after="0" w:line="276" w:lineRule="auto"/>
            </w:pPr>
            <w:proofErr w:type="spellStart"/>
            <w:r>
              <w:t>Kraftliner</w:t>
            </w:r>
            <w:proofErr w:type="spellEnd"/>
          </w:p>
        </w:tc>
        <w:tc>
          <w:tcPr>
            <w:tcW w:w="0" w:type="auto"/>
          </w:tcPr>
          <w:p w:rsidR="009A6B3F" w:rsidRPr="002B3063" w:rsidRDefault="009A6B3F" w:rsidP="000F1EBC">
            <w:pPr>
              <w:pStyle w:val="Subtitle"/>
              <w:spacing w:before="0" w:after="0" w:line="276" w:lineRule="auto"/>
            </w:pPr>
            <w:r>
              <w:t>10</w:t>
            </w:r>
          </w:p>
        </w:tc>
      </w:tr>
      <w:tr w:rsidR="009A6B3F" w:rsidTr="00D11C76">
        <w:tc>
          <w:tcPr>
            <w:tcW w:w="0" w:type="auto"/>
            <w:vMerge/>
          </w:tcPr>
          <w:p w:rsidR="009A6B3F" w:rsidRDefault="009A6B3F" w:rsidP="005727F1">
            <w:pPr>
              <w:pStyle w:val="Subtitle"/>
              <w:spacing w:before="0" w:after="0" w:line="276" w:lineRule="auto"/>
            </w:pPr>
          </w:p>
        </w:tc>
        <w:tc>
          <w:tcPr>
            <w:tcW w:w="0" w:type="auto"/>
            <w:vMerge/>
          </w:tcPr>
          <w:p w:rsidR="009A6B3F" w:rsidRPr="002B3063" w:rsidRDefault="009A6B3F" w:rsidP="005727F1">
            <w:pPr>
              <w:pStyle w:val="Subtitle"/>
              <w:spacing w:before="0" w:after="0" w:line="276" w:lineRule="auto"/>
            </w:pPr>
          </w:p>
        </w:tc>
        <w:tc>
          <w:tcPr>
            <w:tcW w:w="0" w:type="auto"/>
            <w:vMerge/>
          </w:tcPr>
          <w:p w:rsidR="009A6B3F" w:rsidRDefault="009A6B3F" w:rsidP="005727F1">
            <w:pPr>
              <w:pStyle w:val="Subtitle"/>
              <w:spacing w:before="0" w:after="0" w:line="276" w:lineRule="auto"/>
            </w:pPr>
          </w:p>
        </w:tc>
        <w:tc>
          <w:tcPr>
            <w:tcW w:w="0" w:type="auto"/>
          </w:tcPr>
          <w:p w:rsidR="009A6B3F" w:rsidRPr="002B3063" w:rsidRDefault="009A6B3F" w:rsidP="005727F1">
            <w:pPr>
              <w:pStyle w:val="Subtitle"/>
              <w:spacing w:before="0" w:after="0" w:line="276" w:lineRule="auto"/>
            </w:pPr>
            <w:r>
              <w:t>Wellenstoff</w:t>
            </w:r>
          </w:p>
        </w:tc>
        <w:tc>
          <w:tcPr>
            <w:tcW w:w="0" w:type="auto"/>
          </w:tcPr>
          <w:p w:rsidR="009A6B3F" w:rsidRPr="002B3063" w:rsidRDefault="009A6B3F" w:rsidP="005727F1">
            <w:pPr>
              <w:pStyle w:val="Subtitle"/>
              <w:spacing w:before="0" w:after="0" w:line="276" w:lineRule="auto"/>
            </w:pPr>
            <w:r>
              <w:t>Semi-chemical fluting</w:t>
            </w:r>
          </w:p>
        </w:tc>
        <w:tc>
          <w:tcPr>
            <w:tcW w:w="0" w:type="auto"/>
          </w:tcPr>
          <w:p w:rsidR="009A6B3F" w:rsidRPr="002B3063" w:rsidRDefault="009A6B3F" w:rsidP="000F1EBC">
            <w:pPr>
              <w:pStyle w:val="Subtitle"/>
              <w:spacing w:before="0" w:after="0" w:line="276" w:lineRule="auto"/>
            </w:pPr>
            <w:r>
              <w:t>10</w:t>
            </w:r>
          </w:p>
        </w:tc>
      </w:tr>
      <w:tr w:rsidR="009A6B3F" w:rsidTr="00F72D5A">
        <w:tc>
          <w:tcPr>
            <w:tcW w:w="0" w:type="auto"/>
            <w:vMerge w:val="restart"/>
          </w:tcPr>
          <w:p w:rsidR="009A6B3F" w:rsidRPr="002B3063" w:rsidRDefault="009A6B3F" w:rsidP="005727F1">
            <w:pPr>
              <w:pStyle w:val="Subtitle"/>
              <w:spacing w:before="0" w:after="0" w:line="276" w:lineRule="auto"/>
            </w:pPr>
            <w:r>
              <w:t>Mixed paper &amp; card</w:t>
            </w:r>
          </w:p>
        </w:tc>
        <w:tc>
          <w:tcPr>
            <w:tcW w:w="0" w:type="auto"/>
            <w:vMerge w:val="restart"/>
          </w:tcPr>
          <w:p w:rsidR="009A6B3F" w:rsidRPr="002B3063" w:rsidRDefault="009A6B3F" w:rsidP="005727F1">
            <w:pPr>
              <w:pStyle w:val="Subtitle"/>
              <w:spacing w:before="0" w:after="0" w:line="276" w:lineRule="auto"/>
            </w:pPr>
            <w:r>
              <w:t>10.1</w:t>
            </w:r>
          </w:p>
        </w:tc>
        <w:tc>
          <w:tcPr>
            <w:tcW w:w="0" w:type="auto"/>
            <w:vMerge w:val="restart"/>
          </w:tcPr>
          <w:p w:rsidR="009A6B3F" w:rsidRPr="002B3063" w:rsidRDefault="009A6B3F" w:rsidP="005727F1">
            <w:pPr>
              <w:pStyle w:val="Subtitle"/>
              <w:spacing w:before="0" w:after="0" w:line="276" w:lineRule="auto"/>
            </w:pPr>
            <w:r>
              <w:t>Mixed paper &amp; card</w:t>
            </w:r>
          </w:p>
        </w:tc>
        <w:tc>
          <w:tcPr>
            <w:tcW w:w="0" w:type="auto"/>
          </w:tcPr>
          <w:p w:rsidR="009A6B3F" w:rsidRPr="002B3063" w:rsidRDefault="009A6B3F" w:rsidP="005727F1">
            <w:pPr>
              <w:pStyle w:val="Subtitle"/>
              <w:spacing w:before="0" w:after="0" w:line="276" w:lineRule="auto"/>
            </w:pPr>
            <w:r>
              <w:t>Testliner</w:t>
            </w:r>
          </w:p>
        </w:tc>
        <w:tc>
          <w:tcPr>
            <w:tcW w:w="0" w:type="auto"/>
          </w:tcPr>
          <w:p w:rsidR="009A6B3F" w:rsidRPr="002B3063" w:rsidRDefault="009A6B3F" w:rsidP="005727F1">
            <w:pPr>
              <w:pStyle w:val="Subtitle"/>
              <w:spacing w:before="0" w:after="0" w:line="276" w:lineRule="auto"/>
            </w:pPr>
            <w:proofErr w:type="spellStart"/>
            <w:r>
              <w:t>Kraftliner</w:t>
            </w:r>
            <w:proofErr w:type="spellEnd"/>
          </w:p>
        </w:tc>
        <w:tc>
          <w:tcPr>
            <w:tcW w:w="0" w:type="auto"/>
          </w:tcPr>
          <w:p w:rsidR="009A6B3F" w:rsidRPr="002B3063" w:rsidRDefault="009A6B3F" w:rsidP="000F1EBC">
            <w:pPr>
              <w:pStyle w:val="Subtitle"/>
              <w:spacing w:before="0" w:after="0" w:line="276" w:lineRule="auto"/>
            </w:pPr>
            <w:r>
              <w:t>10</w:t>
            </w:r>
          </w:p>
        </w:tc>
      </w:tr>
      <w:tr w:rsidR="009A6B3F" w:rsidTr="00F72D5A">
        <w:tc>
          <w:tcPr>
            <w:tcW w:w="0" w:type="auto"/>
            <w:vMerge/>
          </w:tcPr>
          <w:p w:rsidR="009A6B3F" w:rsidRDefault="009A6B3F" w:rsidP="005727F1">
            <w:pPr>
              <w:pStyle w:val="Subtitle"/>
              <w:spacing w:before="0" w:after="0" w:line="276" w:lineRule="auto"/>
            </w:pPr>
          </w:p>
        </w:tc>
        <w:tc>
          <w:tcPr>
            <w:tcW w:w="0" w:type="auto"/>
            <w:vMerge/>
          </w:tcPr>
          <w:p w:rsidR="009A6B3F" w:rsidRPr="002B3063" w:rsidRDefault="009A6B3F" w:rsidP="005727F1">
            <w:pPr>
              <w:pStyle w:val="Subtitle"/>
              <w:spacing w:before="0" w:after="0" w:line="276" w:lineRule="auto"/>
            </w:pPr>
          </w:p>
        </w:tc>
        <w:tc>
          <w:tcPr>
            <w:tcW w:w="0" w:type="auto"/>
            <w:vMerge/>
          </w:tcPr>
          <w:p w:rsidR="009A6B3F" w:rsidRDefault="009A6B3F" w:rsidP="005727F1">
            <w:pPr>
              <w:pStyle w:val="Subtitle"/>
              <w:spacing w:before="0" w:after="0" w:line="276" w:lineRule="auto"/>
            </w:pPr>
          </w:p>
        </w:tc>
        <w:tc>
          <w:tcPr>
            <w:tcW w:w="0" w:type="auto"/>
          </w:tcPr>
          <w:p w:rsidR="009A6B3F" w:rsidRPr="002B3063" w:rsidRDefault="009A6B3F" w:rsidP="005727F1">
            <w:pPr>
              <w:pStyle w:val="Subtitle"/>
              <w:spacing w:before="0" w:after="0" w:line="276" w:lineRule="auto"/>
            </w:pPr>
            <w:r>
              <w:t>Wellenstoff</w:t>
            </w:r>
          </w:p>
        </w:tc>
        <w:tc>
          <w:tcPr>
            <w:tcW w:w="0" w:type="auto"/>
          </w:tcPr>
          <w:p w:rsidR="009A6B3F" w:rsidRPr="002B3063" w:rsidRDefault="009A6B3F" w:rsidP="005727F1">
            <w:pPr>
              <w:pStyle w:val="Subtitle"/>
              <w:spacing w:before="0" w:after="0" w:line="276" w:lineRule="auto"/>
            </w:pPr>
            <w:r>
              <w:t>Semi-chemical fluting</w:t>
            </w:r>
          </w:p>
        </w:tc>
        <w:tc>
          <w:tcPr>
            <w:tcW w:w="0" w:type="auto"/>
          </w:tcPr>
          <w:p w:rsidR="009A6B3F" w:rsidRPr="002B3063" w:rsidRDefault="009A6B3F" w:rsidP="000F1EBC">
            <w:pPr>
              <w:pStyle w:val="Subtitle"/>
              <w:spacing w:before="0" w:after="0" w:line="276" w:lineRule="auto"/>
            </w:pPr>
            <w:r>
              <w:t>10</w:t>
            </w:r>
          </w:p>
        </w:tc>
      </w:tr>
      <w:tr w:rsidR="009A6B3F" w:rsidTr="00B74C9F">
        <w:tc>
          <w:tcPr>
            <w:tcW w:w="0" w:type="auto"/>
            <w:vMerge w:val="restart"/>
          </w:tcPr>
          <w:p w:rsidR="009A6B3F" w:rsidRDefault="009A6B3F" w:rsidP="005727F1">
            <w:pPr>
              <w:pStyle w:val="Subtitle"/>
              <w:spacing w:before="0" w:after="0" w:line="276" w:lineRule="auto"/>
            </w:pPr>
            <w:r>
              <w:t>Yellow pages</w:t>
            </w:r>
          </w:p>
        </w:tc>
        <w:tc>
          <w:tcPr>
            <w:tcW w:w="0" w:type="auto"/>
            <w:vMerge w:val="restart"/>
          </w:tcPr>
          <w:p w:rsidR="009A6B3F" w:rsidRPr="002B3063" w:rsidRDefault="009A6B3F" w:rsidP="005727F1">
            <w:pPr>
              <w:pStyle w:val="Subtitle"/>
              <w:spacing w:before="0" w:after="0" w:line="276" w:lineRule="auto"/>
            </w:pPr>
            <w:r>
              <w:t>10.1</w:t>
            </w:r>
          </w:p>
        </w:tc>
        <w:tc>
          <w:tcPr>
            <w:tcW w:w="0" w:type="auto"/>
            <w:vMerge w:val="restart"/>
          </w:tcPr>
          <w:p w:rsidR="009A6B3F" w:rsidRDefault="009A6B3F" w:rsidP="005727F1">
            <w:pPr>
              <w:pStyle w:val="Subtitle"/>
              <w:spacing w:before="0" w:after="0" w:line="276" w:lineRule="auto"/>
            </w:pPr>
            <w:r>
              <w:t>Yellow pages</w:t>
            </w:r>
          </w:p>
        </w:tc>
        <w:tc>
          <w:tcPr>
            <w:tcW w:w="0" w:type="auto"/>
          </w:tcPr>
          <w:p w:rsidR="009A6B3F" w:rsidRPr="002B3063" w:rsidRDefault="009A6B3F" w:rsidP="005727F1">
            <w:pPr>
              <w:pStyle w:val="Subtitle"/>
              <w:spacing w:before="0" w:after="0" w:line="276" w:lineRule="auto"/>
            </w:pPr>
            <w:r>
              <w:t>Testliner</w:t>
            </w:r>
          </w:p>
        </w:tc>
        <w:tc>
          <w:tcPr>
            <w:tcW w:w="0" w:type="auto"/>
          </w:tcPr>
          <w:p w:rsidR="009A6B3F" w:rsidRPr="002B3063" w:rsidRDefault="009A6B3F" w:rsidP="005727F1">
            <w:pPr>
              <w:pStyle w:val="Subtitle"/>
              <w:spacing w:before="0" w:after="0" w:line="276" w:lineRule="auto"/>
            </w:pPr>
            <w:proofErr w:type="spellStart"/>
            <w:r>
              <w:t>Kraftliner</w:t>
            </w:r>
            <w:proofErr w:type="spellEnd"/>
          </w:p>
        </w:tc>
        <w:tc>
          <w:tcPr>
            <w:tcW w:w="0" w:type="auto"/>
          </w:tcPr>
          <w:p w:rsidR="009A6B3F" w:rsidRPr="002B3063" w:rsidRDefault="009A6B3F" w:rsidP="000F1EBC">
            <w:pPr>
              <w:pStyle w:val="Subtitle"/>
              <w:spacing w:before="0" w:after="0" w:line="276" w:lineRule="auto"/>
            </w:pPr>
            <w:r>
              <w:t>10</w:t>
            </w:r>
          </w:p>
        </w:tc>
      </w:tr>
      <w:tr w:rsidR="009A6B3F" w:rsidTr="00D11C76">
        <w:tc>
          <w:tcPr>
            <w:tcW w:w="0" w:type="auto"/>
            <w:vMerge/>
            <w:tcBorders>
              <w:bottom w:val="single" w:sz="4" w:space="0" w:color="auto"/>
            </w:tcBorders>
          </w:tcPr>
          <w:p w:rsidR="009A6B3F" w:rsidRDefault="009A6B3F" w:rsidP="005727F1">
            <w:pPr>
              <w:pStyle w:val="Subtitle"/>
              <w:spacing w:before="0" w:after="0" w:line="276" w:lineRule="auto"/>
            </w:pPr>
          </w:p>
        </w:tc>
        <w:tc>
          <w:tcPr>
            <w:tcW w:w="0" w:type="auto"/>
            <w:vMerge/>
            <w:tcBorders>
              <w:bottom w:val="single" w:sz="4" w:space="0" w:color="auto"/>
            </w:tcBorders>
          </w:tcPr>
          <w:p w:rsidR="009A6B3F" w:rsidRPr="002B3063" w:rsidRDefault="009A6B3F" w:rsidP="005727F1">
            <w:pPr>
              <w:pStyle w:val="Subtitle"/>
              <w:spacing w:before="0" w:after="0" w:line="276" w:lineRule="auto"/>
            </w:pPr>
          </w:p>
        </w:tc>
        <w:tc>
          <w:tcPr>
            <w:tcW w:w="0" w:type="auto"/>
            <w:vMerge/>
            <w:tcBorders>
              <w:bottom w:val="single" w:sz="4" w:space="0" w:color="auto"/>
            </w:tcBorders>
          </w:tcPr>
          <w:p w:rsidR="009A6B3F" w:rsidRDefault="009A6B3F" w:rsidP="005727F1">
            <w:pPr>
              <w:pStyle w:val="Subtitle"/>
              <w:spacing w:before="0" w:after="0" w:line="276" w:lineRule="auto"/>
            </w:pPr>
          </w:p>
        </w:tc>
        <w:tc>
          <w:tcPr>
            <w:tcW w:w="0" w:type="auto"/>
            <w:tcBorders>
              <w:bottom w:val="single" w:sz="4" w:space="0" w:color="auto"/>
            </w:tcBorders>
          </w:tcPr>
          <w:p w:rsidR="009A6B3F" w:rsidRPr="002B3063" w:rsidRDefault="009A6B3F" w:rsidP="005727F1">
            <w:pPr>
              <w:pStyle w:val="Subtitle"/>
              <w:spacing w:before="0" w:after="0" w:line="276" w:lineRule="auto"/>
            </w:pPr>
            <w:r>
              <w:t>Wellenstoff</w:t>
            </w:r>
          </w:p>
        </w:tc>
        <w:tc>
          <w:tcPr>
            <w:tcW w:w="0" w:type="auto"/>
            <w:tcBorders>
              <w:bottom w:val="single" w:sz="4" w:space="0" w:color="auto"/>
            </w:tcBorders>
          </w:tcPr>
          <w:p w:rsidR="009A6B3F" w:rsidRPr="002B3063" w:rsidRDefault="009A6B3F" w:rsidP="005727F1">
            <w:pPr>
              <w:pStyle w:val="Subtitle"/>
              <w:spacing w:before="0" w:after="0" w:line="276" w:lineRule="auto"/>
            </w:pPr>
            <w:r>
              <w:t>Semi-chemical fluting</w:t>
            </w:r>
          </w:p>
        </w:tc>
        <w:tc>
          <w:tcPr>
            <w:tcW w:w="0" w:type="auto"/>
            <w:tcBorders>
              <w:bottom w:val="single" w:sz="4" w:space="0" w:color="auto"/>
            </w:tcBorders>
          </w:tcPr>
          <w:p w:rsidR="009A6B3F" w:rsidRPr="002B3063" w:rsidRDefault="009A6B3F" w:rsidP="000F1EBC">
            <w:pPr>
              <w:pStyle w:val="Subtitle"/>
              <w:spacing w:before="0" w:after="0" w:line="276" w:lineRule="auto"/>
            </w:pPr>
            <w:r>
              <w:t>10</w:t>
            </w:r>
          </w:p>
        </w:tc>
      </w:tr>
    </w:tbl>
    <w:p w:rsidR="009A6B3F" w:rsidRPr="00563450" w:rsidRDefault="009A6B3F" w:rsidP="00563450">
      <w:pPr>
        <w:pStyle w:val="Heading3"/>
      </w:pPr>
      <w:r>
        <w:t>Paper</w:t>
      </w:r>
    </w:p>
    <w:p w:rsidR="009A6B3F" w:rsidRDefault="009A6B3F" w:rsidP="00E5508B">
      <w:pPr>
        <w:pStyle w:val="Heading4"/>
      </w:pPr>
      <w:r>
        <w:t>Material composition</w:t>
      </w:r>
    </w:p>
    <w:p w:rsidR="009A6B3F" w:rsidRPr="00563450" w:rsidRDefault="009A6B3F" w:rsidP="00132AD5">
      <w:r>
        <w:t>Paper was assumed to be composed of 100% newspapers.</w:t>
      </w:r>
    </w:p>
    <w:p w:rsidR="009A6B3F" w:rsidRPr="00DF4DE5" w:rsidRDefault="009A6B3F" w:rsidP="00E5508B">
      <w:pPr>
        <w:pStyle w:val="Heading4"/>
      </w:pPr>
      <w:r w:rsidRPr="00DF4DE5">
        <w:t>Recycling system description</w:t>
      </w:r>
    </w:p>
    <w:p w:rsidR="009A6B3F" w:rsidRDefault="009A6B3F" w:rsidP="002B3993">
      <w:r>
        <w:rPr>
          <w:rStyle w:val="Heading2Char"/>
          <w:b w:val="0"/>
          <w:bCs w:val="0"/>
        </w:rPr>
        <w:t xml:space="preserve">Collected paper is sent to a paper mill for use in the production of newsprint. At the paper mill, the paper feedstock is shredded and sorted to remove contaminants before being mechanically pulped and bleached. The paper is then deinked to produce deinked pulp (DIP), which is then used in in the production of newsprint. The process for paper recycling was modelled based on average data from several European newsprint producers. Inventory data are presented in Table A7 </w:t>
      </w:r>
      <w:r>
        <w:rPr>
          <w:rStyle w:val="Heading2Char"/>
          <w:b w:val="0"/>
          <w:bCs w:val="0"/>
          <w:noProof/>
        </w:rPr>
        <w:t>(Hischier, 2007)</w:t>
      </w:r>
      <w:r>
        <w:rPr>
          <w:rStyle w:val="Heading2Char"/>
          <w:b w:val="0"/>
          <w:bCs w:val="0"/>
        </w:rPr>
        <w:t xml:space="preserve">. A 2.7% material loss during reprocessing was assumed </w:t>
      </w:r>
      <w:r>
        <w:rPr>
          <w:rStyle w:val="Heading2Char"/>
          <w:b w:val="0"/>
          <w:bCs w:val="0"/>
          <w:noProof/>
        </w:rPr>
        <w:t>(Hischier, 2007)</w:t>
      </w:r>
      <w:r>
        <w:rPr>
          <w:rStyle w:val="Heading2Char"/>
          <w:b w:val="0"/>
          <w:bCs w:val="0"/>
        </w:rPr>
        <w:t>.</w:t>
      </w:r>
      <w:r w:rsidRPr="002B3993">
        <w:t xml:space="preserve"> </w:t>
      </w:r>
    </w:p>
    <w:p w:rsidR="009A6B3F" w:rsidRDefault="009A6B3F" w:rsidP="00902792">
      <w:pPr>
        <w:rPr>
          <w:lang w:eastAsia="ru-RU"/>
        </w:rPr>
      </w:pPr>
    </w:p>
    <w:p w:rsidR="009A6B3F" w:rsidRDefault="009A6B3F" w:rsidP="008F4D5C">
      <w:pPr>
        <w:spacing w:before="360"/>
        <w:rPr>
          <w:rFonts w:asciiTheme="majorBidi" w:eastAsia="PMingLiU" w:hAnsiTheme="majorBidi" w:cstheme="majorBidi"/>
          <w:b/>
          <w:bCs/>
          <w:sz w:val="20"/>
          <w:szCs w:val="20"/>
          <w:lang w:eastAsia="zh-TW"/>
        </w:rPr>
      </w:pPr>
      <w:r>
        <w:rPr>
          <w:lang w:eastAsia="ru-RU"/>
        </w:rPr>
        <w:lastRenderedPageBreak/>
        <w:t xml:space="preserve">Secondary newsprint </w:t>
      </w:r>
      <w:r w:rsidRPr="00DF4DE5">
        <w:rPr>
          <w:lang w:eastAsia="ru-RU"/>
        </w:rPr>
        <w:t xml:space="preserve">was assumed to substitute for </w:t>
      </w:r>
      <w:r>
        <w:rPr>
          <w:lang w:eastAsia="ru-RU"/>
        </w:rPr>
        <w:t>primary newsprint</w:t>
      </w:r>
      <w:r w:rsidRPr="00DF4DE5">
        <w:rPr>
          <w:lang w:eastAsia="ru-RU"/>
        </w:rPr>
        <w:t xml:space="preserve">. </w:t>
      </w:r>
      <w:r>
        <w:rPr>
          <w:lang w:eastAsia="ru-RU"/>
        </w:rPr>
        <w:t xml:space="preserve">No material quality loss was assumed </w:t>
      </w:r>
      <w:r>
        <w:rPr>
          <w:noProof/>
          <w:lang w:eastAsia="ru-RU"/>
        </w:rPr>
        <w:t>(Merrild</w:t>
      </w:r>
      <w:r w:rsidRPr="008F4D5C">
        <w:rPr>
          <w:i/>
          <w:noProof/>
          <w:lang w:eastAsia="ru-RU"/>
        </w:rPr>
        <w:t xml:space="preserve"> et al.</w:t>
      </w:r>
      <w:r>
        <w:rPr>
          <w:noProof/>
          <w:lang w:eastAsia="ru-RU"/>
        </w:rPr>
        <w:t>, 2012)</w:t>
      </w:r>
      <w:r>
        <w:rPr>
          <w:lang w:eastAsia="ru-RU"/>
        </w:rPr>
        <w:t>. P</w:t>
      </w:r>
      <w:r w:rsidRPr="00DF4DE5">
        <w:rPr>
          <w:lang w:eastAsia="ru-RU"/>
        </w:rPr>
        <w:t xml:space="preserve">rimary production data were sourced from the </w:t>
      </w:r>
      <w:r>
        <w:rPr>
          <w:lang w:eastAsia="ru-RU"/>
        </w:rPr>
        <w:t xml:space="preserve">ecoinvent v2.2 database </w:t>
      </w:r>
      <w:r w:rsidRPr="00DF4DE5">
        <w:rPr>
          <w:lang w:eastAsia="ru-RU"/>
        </w:rPr>
        <w:t>(</w:t>
      </w:r>
      <w:r>
        <w:rPr>
          <w:lang w:eastAsia="ru-RU"/>
        </w:rPr>
        <w:t>“</w:t>
      </w:r>
      <w:r w:rsidRPr="00373AFB">
        <w:rPr>
          <w:lang w:eastAsia="ru-RU"/>
        </w:rPr>
        <w:t>paper, newsprint, 0% DIP, at plant</w:t>
      </w:r>
      <w:r>
        <w:rPr>
          <w:lang w:eastAsia="ru-RU"/>
        </w:rPr>
        <w:t>”</w:t>
      </w:r>
      <w:r w:rsidRPr="00DF4DE5">
        <w:rPr>
          <w:lang w:eastAsia="ru-RU"/>
        </w:rPr>
        <w:t xml:space="preserve">) </w:t>
      </w:r>
      <w:r>
        <w:rPr>
          <w:noProof/>
          <w:lang w:eastAsia="ru-RU"/>
        </w:rPr>
        <w:t>(Hischier, 2007)</w:t>
      </w:r>
      <w:r w:rsidRPr="00DF4DE5">
        <w:rPr>
          <w:lang w:eastAsia="ru-RU"/>
        </w:rPr>
        <w:t xml:space="preserve">. The process includes the transportation of </w:t>
      </w:r>
      <w:r>
        <w:rPr>
          <w:lang w:eastAsia="ru-RU"/>
        </w:rPr>
        <w:t>raw material to the paper mill, mechanical pulping and bleaching, paper production and internal wastewater treatment.</w:t>
      </w:r>
    </w:p>
    <w:p w:rsidR="009A6B3F" w:rsidRDefault="009A6B3F" w:rsidP="002B3993">
      <w:pPr>
        <w:pStyle w:val="Heading3"/>
      </w:pPr>
      <w:r>
        <w:t>Card</w:t>
      </w:r>
    </w:p>
    <w:p w:rsidR="009A6B3F" w:rsidRDefault="009A6B3F" w:rsidP="002B3993">
      <w:pPr>
        <w:pStyle w:val="Heading4"/>
      </w:pPr>
      <w:r>
        <w:t>Recycling system description</w:t>
      </w:r>
    </w:p>
    <w:p w:rsidR="009A6B3F" w:rsidRDefault="009A6B3F" w:rsidP="002B3993">
      <w:pPr>
        <w:rPr>
          <w:lang w:eastAsia="ru-RU"/>
        </w:rPr>
      </w:pPr>
      <w:r>
        <w:rPr>
          <w:lang w:eastAsia="ru-RU"/>
        </w:rPr>
        <w:t xml:space="preserve">Card is sent to a paper mill for reprocessing and use in the production of recycled cardboard base papers. The process was modelled based on average data from European paper mills collected between 1995 and 2005 </w:t>
      </w:r>
      <w:r>
        <w:rPr>
          <w:noProof/>
          <w:lang w:eastAsia="ru-RU"/>
        </w:rPr>
        <w:t>(Hischier, 2007)</w:t>
      </w:r>
      <w:r>
        <w:rPr>
          <w:lang w:eastAsia="ru-RU"/>
        </w:rPr>
        <w:t>. At the paper mill, the card is first shredded and sorted to remove contaminants (for LCI data, see Table A8). The feedstock is then deinked and used in the production of cardboard base paper (testliner, 58%; wellenstoff, 42%). Inventory data for the use of card in the production of testliner and wellenstoff cardboard base papers are presented in Table A9 and Table A10, respectively.</w:t>
      </w:r>
    </w:p>
    <w:p w:rsidR="009A6B3F" w:rsidRPr="002B3993" w:rsidRDefault="009A6B3F" w:rsidP="008F4D5C">
      <w:pPr>
        <w:spacing w:before="360"/>
        <w:rPr>
          <w:rStyle w:val="Heading2Char"/>
          <w:rFonts w:ascii="Times New Roman" w:eastAsia="SimSun" w:hAnsi="Times New Roman" w:cs="Times New Roman"/>
          <w:b w:val="0"/>
          <w:bCs w:val="0"/>
          <w:lang w:eastAsia="ru-RU"/>
        </w:rPr>
      </w:pPr>
      <w:r>
        <w:rPr>
          <w:lang w:eastAsia="ru-RU"/>
        </w:rPr>
        <w:t>Recycled base papers</w:t>
      </w:r>
      <w:r w:rsidRPr="00DF4DE5">
        <w:rPr>
          <w:lang w:eastAsia="ru-RU"/>
        </w:rPr>
        <w:t xml:space="preserve"> </w:t>
      </w:r>
      <w:r>
        <w:rPr>
          <w:lang w:eastAsia="ru-RU"/>
        </w:rPr>
        <w:t>used in the manufacturing of cardboard were</w:t>
      </w:r>
      <w:r w:rsidRPr="00DF4DE5">
        <w:rPr>
          <w:lang w:eastAsia="ru-RU"/>
        </w:rPr>
        <w:t xml:space="preserve"> as</w:t>
      </w:r>
      <w:r>
        <w:rPr>
          <w:lang w:eastAsia="ru-RU"/>
        </w:rPr>
        <w:t xml:space="preserve">sumed to substitute for base papers constructed from virgin wood. Cardboard base papers produced from recycled fibres are generally of a lower quality to those constructed of virgin fibres due to a loss in fibre strength suffered as a result of reprocessing </w:t>
      </w:r>
      <w:r>
        <w:rPr>
          <w:noProof/>
          <w:lang w:eastAsia="ru-RU"/>
        </w:rPr>
        <w:t>(Merrild</w:t>
      </w:r>
      <w:r w:rsidRPr="008F4D5C">
        <w:rPr>
          <w:i/>
          <w:noProof/>
          <w:lang w:eastAsia="ru-RU"/>
        </w:rPr>
        <w:t xml:space="preserve"> et al.</w:t>
      </w:r>
      <w:r>
        <w:rPr>
          <w:noProof/>
          <w:lang w:eastAsia="ru-RU"/>
        </w:rPr>
        <w:t>, 2009; Rigamonti</w:t>
      </w:r>
      <w:r w:rsidRPr="008F4D5C">
        <w:rPr>
          <w:i/>
          <w:noProof/>
          <w:lang w:eastAsia="ru-RU"/>
        </w:rPr>
        <w:t xml:space="preserve"> et al.</w:t>
      </w:r>
      <w:r>
        <w:rPr>
          <w:noProof/>
          <w:lang w:eastAsia="ru-RU"/>
        </w:rPr>
        <w:t>, 2009; Wang</w:t>
      </w:r>
      <w:r w:rsidRPr="008F4D5C">
        <w:rPr>
          <w:i/>
          <w:noProof/>
          <w:lang w:eastAsia="ru-RU"/>
        </w:rPr>
        <w:t xml:space="preserve"> et al.</w:t>
      </w:r>
      <w:r>
        <w:rPr>
          <w:noProof/>
          <w:lang w:eastAsia="ru-RU"/>
        </w:rPr>
        <w:t>, 2012)</w:t>
      </w:r>
      <w:r>
        <w:rPr>
          <w:lang w:eastAsia="ru-RU"/>
        </w:rPr>
        <w:t xml:space="preserve">; a 10% material quality loss was assumed based on </w:t>
      </w:r>
      <w:r>
        <w:rPr>
          <w:noProof/>
          <w:lang w:eastAsia="ru-RU"/>
        </w:rPr>
        <w:t>Merrild</w:t>
      </w:r>
      <w:r w:rsidRPr="008F4D5C">
        <w:rPr>
          <w:i/>
          <w:noProof/>
          <w:lang w:eastAsia="ru-RU"/>
        </w:rPr>
        <w:t xml:space="preserve"> et al.</w:t>
      </w:r>
      <w:r>
        <w:rPr>
          <w:noProof/>
          <w:lang w:eastAsia="ru-RU"/>
        </w:rPr>
        <w:t xml:space="preserve"> (2012)</w:t>
      </w:r>
      <w:r>
        <w:rPr>
          <w:lang w:eastAsia="ru-RU"/>
        </w:rPr>
        <w:t xml:space="preserve">. It was assumed that testliner and wellenstoff would substitute for primary </w:t>
      </w:r>
      <w:proofErr w:type="spellStart"/>
      <w:r>
        <w:rPr>
          <w:lang w:eastAsia="ru-RU"/>
        </w:rPr>
        <w:t>kraftliner</w:t>
      </w:r>
      <w:proofErr w:type="spellEnd"/>
      <w:r>
        <w:rPr>
          <w:lang w:eastAsia="ru-RU"/>
        </w:rPr>
        <w:t xml:space="preserve"> and primary semi-chemical fluting production, respectively. P</w:t>
      </w:r>
      <w:r w:rsidRPr="00DF4DE5">
        <w:rPr>
          <w:lang w:eastAsia="ru-RU"/>
        </w:rPr>
        <w:t xml:space="preserve">rimary production data were sourced from the </w:t>
      </w:r>
      <w:r>
        <w:rPr>
          <w:lang w:eastAsia="ru-RU"/>
        </w:rPr>
        <w:t>ecoinvent v2.2 databas</w:t>
      </w:r>
      <w:r w:rsidRPr="00B92D51">
        <w:rPr>
          <w:lang w:eastAsia="ru-RU"/>
        </w:rPr>
        <w:t>e (</w:t>
      </w:r>
      <w:r>
        <w:rPr>
          <w:lang w:eastAsia="ru-RU"/>
        </w:rPr>
        <w:t>“</w:t>
      </w:r>
      <w:r w:rsidRPr="00B92D51">
        <w:rPr>
          <w:lang w:eastAsia="ru-RU"/>
        </w:rPr>
        <w:t xml:space="preserve">corrugated board base paper, </w:t>
      </w:r>
      <w:proofErr w:type="spellStart"/>
      <w:r w:rsidRPr="00B92D51">
        <w:rPr>
          <w:lang w:eastAsia="ru-RU"/>
        </w:rPr>
        <w:t>kraftliner</w:t>
      </w:r>
      <w:proofErr w:type="spellEnd"/>
      <w:r w:rsidRPr="00B92D51">
        <w:rPr>
          <w:lang w:eastAsia="ru-RU"/>
        </w:rPr>
        <w:t>, at plant</w:t>
      </w:r>
      <w:r>
        <w:rPr>
          <w:lang w:eastAsia="ru-RU"/>
        </w:rPr>
        <w:t xml:space="preserve">” </w:t>
      </w:r>
      <w:r w:rsidRPr="00B92D51">
        <w:rPr>
          <w:lang w:eastAsia="ru-RU"/>
        </w:rPr>
        <w:t xml:space="preserve">and </w:t>
      </w:r>
      <w:r>
        <w:rPr>
          <w:lang w:eastAsia="ru-RU"/>
        </w:rPr>
        <w:t>“</w:t>
      </w:r>
      <w:r w:rsidRPr="00B92D51">
        <w:rPr>
          <w:lang w:eastAsia="ru-RU"/>
        </w:rPr>
        <w:t xml:space="preserve">corrugated board base paper, </w:t>
      </w:r>
      <w:proofErr w:type="spellStart"/>
      <w:r w:rsidRPr="00B92D51">
        <w:rPr>
          <w:lang w:eastAsia="ru-RU"/>
        </w:rPr>
        <w:t>semichemical</w:t>
      </w:r>
      <w:proofErr w:type="spellEnd"/>
      <w:r w:rsidRPr="00B92D51">
        <w:rPr>
          <w:lang w:eastAsia="ru-RU"/>
        </w:rPr>
        <w:t xml:space="preserve"> fluting, at plant</w:t>
      </w:r>
      <w:r>
        <w:rPr>
          <w:lang w:eastAsia="ru-RU"/>
        </w:rPr>
        <w:t>”</w:t>
      </w:r>
      <w:r w:rsidRPr="00B92D51">
        <w:rPr>
          <w:lang w:eastAsia="ru-RU"/>
        </w:rPr>
        <w:t xml:space="preserve">) </w:t>
      </w:r>
      <w:r w:rsidRPr="00B92D51">
        <w:rPr>
          <w:noProof/>
          <w:lang w:eastAsia="ru-RU"/>
        </w:rPr>
        <w:t>(Hischier, 2007)</w:t>
      </w:r>
      <w:r w:rsidRPr="00B92D51">
        <w:rPr>
          <w:lang w:eastAsia="ru-RU"/>
        </w:rPr>
        <w:t xml:space="preserve">. The processes </w:t>
      </w:r>
      <w:r w:rsidRPr="00DF4DE5">
        <w:rPr>
          <w:lang w:eastAsia="ru-RU"/>
        </w:rPr>
        <w:t>include the transportation</w:t>
      </w:r>
      <w:r>
        <w:rPr>
          <w:lang w:eastAsia="ru-RU"/>
        </w:rPr>
        <w:t xml:space="preserve"> and handling </w:t>
      </w:r>
      <w:r w:rsidRPr="00DF4DE5">
        <w:rPr>
          <w:lang w:eastAsia="ru-RU"/>
        </w:rPr>
        <w:t xml:space="preserve">of </w:t>
      </w:r>
      <w:r>
        <w:rPr>
          <w:lang w:eastAsia="ru-RU"/>
        </w:rPr>
        <w:t xml:space="preserve">raw </w:t>
      </w:r>
      <w:r w:rsidRPr="00DF4DE5">
        <w:rPr>
          <w:lang w:eastAsia="ru-RU"/>
        </w:rPr>
        <w:t>material</w:t>
      </w:r>
      <w:r>
        <w:rPr>
          <w:lang w:eastAsia="ru-RU"/>
        </w:rPr>
        <w:t xml:space="preserve"> and energy inputs to the paper mill, chemical pulping, paper production, and internal wastewater treatment.  </w:t>
      </w:r>
    </w:p>
    <w:p w:rsidR="009A6B3F" w:rsidRDefault="009A6B3F" w:rsidP="002B3993">
      <w:pPr>
        <w:pStyle w:val="Heading3"/>
      </w:pPr>
      <w:r>
        <w:t>Books</w:t>
      </w:r>
    </w:p>
    <w:p w:rsidR="009A6B3F" w:rsidRPr="002B3993" w:rsidRDefault="009A6B3F" w:rsidP="00A66C71">
      <w:r>
        <w:t>Books recycling was modelled using the card recycling system, as described in Section 3.3, where all</w:t>
      </w:r>
      <w:r w:rsidRPr="00F954B2">
        <w:t xml:space="preserve"> </w:t>
      </w:r>
      <w:r>
        <w:t xml:space="preserve">process inventory data used to model card recycling were applied consistently for </w:t>
      </w:r>
      <w:proofErr w:type="gramStart"/>
      <w:r>
        <w:t>books.</w:t>
      </w:r>
      <w:proofErr w:type="gramEnd"/>
      <w:r>
        <w:rPr>
          <w:rFonts w:asciiTheme="majorBidi" w:eastAsia="PMingLiU" w:hAnsiTheme="majorBidi" w:cstheme="majorBidi"/>
          <w:b/>
          <w:bCs/>
          <w:sz w:val="20"/>
          <w:szCs w:val="20"/>
          <w:lang w:eastAsia="zh-TW"/>
        </w:rPr>
        <w:br w:type="page"/>
      </w:r>
    </w:p>
    <w:p w:rsidR="009A6B3F" w:rsidRPr="00FA5D68" w:rsidRDefault="009A6B3F" w:rsidP="006F1E50">
      <w:pPr>
        <w:spacing w:before="360" w:line="276" w:lineRule="auto"/>
        <w:rPr>
          <w:rFonts w:asciiTheme="majorBidi" w:eastAsia="PMingLiU" w:hAnsiTheme="majorBidi" w:cstheme="majorBidi"/>
          <w:b/>
          <w:bCs/>
          <w:sz w:val="20"/>
          <w:szCs w:val="20"/>
          <w:lang w:eastAsia="zh-TW"/>
        </w:rPr>
      </w:pPr>
      <w:r w:rsidRPr="00FA5D68">
        <w:rPr>
          <w:rFonts w:asciiTheme="majorBidi" w:eastAsia="PMingLiU" w:hAnsiTheme="majorBidi" w:cstheme="majorBidi"/>
          <w:b/>
          <w:bCs/>
          <w:sz w:val="20"/>
          <w:szCs w:val="20"/>
          <w:lang w:eastAsia="zh-TW"/>
        </w:rPr>
        <w:lastRenderedPageBreak/>
        <w:t xml:space="preserve">Table </w:t>
      </w:r>
      <w:r>
        <w:rPr>
          <w:rFonts w:asciiTheme="majorBidi" w:eastAsia="PMingLiU" w:hAnsiTheme="majorBidi" w:cstheme="majorBidi"/>
          <w:b/>
          <w:bCs/>
          <w:sz w:val="20"/>
          <w:szCs w:val="20"/>
          <w:lang w:eastAsia="zh-TW"/>
        </w:rPr>
        <w:t>A7</w:t>
      </w:r>
    </w:p>
    <w:p w:rsidR="009A6B3F" w:rsidRPr="00FA5D68" w:rsidRDefault="009A6B3F" w:rsidP="0032288A">
      <w:pPr>
        <w:spacing w:line="276" w:lineRule="auto"/>
        <w:rPr>
          <w:rFonts w:asciiTheme="majorBidi" w:eastAsia="PMingLiU" w:hAnsiTheme="majorBidi" w:cstheme="majorBidi"/>
          <w:sz w:val="20"/>
          <w:szCs w:val="20"/>
          <w:lang w:eastAsia="zh-TW"/>
        </w:rPr>
      </w:pPr>
      <w:proofErr w:type="gramStart"/>
      <w:r>
        <w:rPr>
          <w:rFonts w:asciiTheme="majorBidi" w:hAnsiTheme="majorBidi" w:cstheme="majorBidi"/>
          <w:sz w:val="20"/>
          <w:szCs w:val="20"/>
          <w:lang w:eastAsia="ru-RU"/>
        </w:rPr>
        <w:t xml:space="preserve">Inventory </w:t>
      </w:r>
      <w:r w:rsidRPr="00FA5D68">
        <w:rPr>
          <w:rFonts w:asciiTheme="majorBidi" w:hAnsiTheme="majorBidi" w:cstheme="majorBidi"/>
          <w:sz w:val="20"/>
          <w:szCs w:val="20"/>
          <w:lang w:eastAsia="ru-RU"/>
        </w:rPr>
        <w:t xml:space="preserve">data for sorting of </w:t>
      </w:r>
      <w:r>
        <w:rPr>
          <w:rFonts w:asciiTheme="majorBidi" w:hAnsiTheme="majorBidi" w:cstheme="majorBidi"/>
          <w:sz w:val="20"/>
          <w:szCs w:val="20"/>
          <w:lang w:eastAsia="ru-RU"/>
        </w:rPr>
        <w:t>waste paper</w:t>
      </w:r>
      <w:r w:rsidRPr="00FA5D68">
        <w:rPr>
          <w:rFonts w:asciiTheme="majorBidi" w:hAnsiTheme="majorBidi" w:cstheme="majorBidi"/>
          <w:sz w:val="20"/>
          <w:szCs w:val="20"/>
          <w:lang w:eastAsia="ru-RU"/>
        </w:rPr>
        <w:t xml:space="preserve"> and its use in the production of newsprint.</w:t>
      </w:r>
      <w:proofErr w:type="gramEnd"/>
      <w:r w:rsidRPr="00FA5D68">
        <w:rPr>
          <w:rFonts w:asciiTheme="majorBidi" w:hAnsiTheme="majorBidi" w:cstheme="majorBidi"/>
          <w:sz w:val="20"/>
          <w:szCs w:val="20"/>
          <w:lang w:eastAsia="ru-RU"/>
        </w:rPr>
        <w:t xml:space="preserve"> The function unit of each sub-process is one tonne of </w:t>
      </w:r>
      <w:r>
        <w:rPr>
          <w:rFonts w:asciiTheme="majorBidi" w:hAnsiTheme="majorBidi" w:cstheme="majorBidi"/>
          <w:sz w:val="20"/>
          <w:szCs w:val="20"/>
          <w:lang w:eastAsia="ru-RU"/>
        </w:rPr>
        <w:t>waste paper</w:t>
      </w:r>
      <w:r w:rsidRPr="00FA5D68">
        <w:rPr>
          <w:rFonts w:asciiTheme="majorBidi" w:hAnsiTheme="majorBidi" w:cstheme="majorBidi"/>
          <w:sz w:val="20"/>
          <w:szCs w:val="20"/>
          <w:lang w:eastAsia="ru-RU"/>
        </w:rPr>
        <w:t xml:space="preserve"> input.</w:t>
      </w:r>
    </w:p>
    <w:tbl>
      <w:tblPr>
        <w:tblStyle w:val="LightShading"/>
        <w:tblW w:w="0" w:type="auto"/>
        <w:tblLook w:val="04A0" w:firstRow="1" w:lastRow="0" w:firstColumn="1" w:lastColumn="0" w:noHBand="0" w:noVBand="1"/>
      </w:tblPr>
      <w:tblGrid>
        <w:gridCol w:w="3734"/>
        <w:gridCol w:w="605"/>
        <w:gridCol w:w="916"/>
        <w:gridCol w:w="2499"/>
        <w:gridCol w:w="572"/>
        <w:gridCol w:w="916"/>
      </w:tblGrid>
      <w:tr w:rsidR="009A6B3F" w:rsidRPr="00FA5D68" w:rsidTr="0043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lang w:eastAsia="ru-RU"/>
              </w:rPr>
            </w:pPr>
          </w:p>
        </w:tc>
        <w:tc>
          <w:tcPr>
            <w:tcW w:w="0" w:type="auto"/>
            <w:shd w:val="clear" w:color="auto" w:fill="auto"/>
          </w:tcPr>
          <w:p w:rsidR="009A6B3F" w:rsidRPr="00FA5D68" w:rsidRDefault="009A6B3F" w:rsidP="00F42746">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eastAsia="ru-RU"/>
              </w:rPr>
            </w:pPr>
            <w:r w:rsidRPr="00FA5D68">
              <w:rPr>
                <w:rFonts w:asciiTheme="majorBidi" w:hAnsiTheme="majorBidi" w:cstheme="majorBidi"/>
                <w:b w:val="0"/>
                <w:bCs w:val="0"/>
                <w:sz w:val="20"/>
                <w:szCs w:val="20"/>
                <w:lang w:eastAsia="ru-RU"/>
              </w:rPr>
              <w:t>Unit</w:t>
            </w:r>
          </w:p>
        </w:tc>
        <w:tc>
          <w:tcPr>
            <w:tcW w:w="0" w:type="auto"/>
            <w:shd w:val="clear" w:color="auto" w:fill="auto"/>
          </w:tcPr>
          <w:p w:rsidR="009A6B3F" w:rsidRPr="00FA5D68" w:rsidRDefault="009A6B3F" w:rsidP="00F42746">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eastAsia="ru-RU"/>
              </w:rPr>
            </w:pPr>
            <w:r w:rsidRPr="00FA5D68">
              <w:rPr>
                <w:rFonts w:asciiTheme="majorBidi" w:hAnsiTheme="majorBidi" w:cstheme="majorBidi"/>
                <w:b w:val="0"/>
                <w:bCs w:val="0"/>
                <w:sz w:val="20"/>
                <w:szCs w:val="20"/>
                <w:lang w:eastAsia="ru-RU"/>
              </w:rPr>
              <w:t>Quantity</w:t>
            </w:r>
          </w:p>
        </w:tc>
        <w:tc>
          <w:tcPr>
            <w:tcW w:w="0" w:type="auto"/>
          </w:tcPr>
          <w:p w:rsidR="009A6B3F" w:rsidRPr="00FA5D68" w:rsidRDefault="009A6B3F" w:rsidP="00F42746">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eastAsia="ru-RU"/>
              </w:rPr>
            </w:pPr>
          </w:p>
        </w:tc>
        <w:tc>
          <w:tcPr>
            <w:tcW w:w="572" w:type="dxa"/>
          </w:tcPr>
          <w:p w:rsidR="009A6B3F" w:rsidRPr="00FA5D68" w:rsidRDefault="009A6B3F" w:rsidP="00F42746">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eastAsia="ru-RU"/>
              </w:rPr>
            </w:pPr>
            <w:r w:rsidRPr="00FA5D68">
              <w:rPr>
                <w:rFonts w:asciiTheme="majorBidi" w:hAnsiTheme="majorBidi" w:cstheme="majorBidi"/>
                <w:b w:val="0"/>
                <w:bCs w:val="0"/>
                <w:sz w:val="20"/>
                <w:szCs w:val="20"/>
                <w:lang w:eastAsia="ru-RU"/>
              </w:rPr>
              <w:t>Unit</w:t>
            </w:r>
          </w:p>
        </w:tc>
        <w:tc>
          <w:tcPr>
            <w:tcW w:w="916" w:type="dxa"/>
          </w:tcPr>
          <w:p w:rsidR="009A6B3F" w:rsidRPr="00FA5D68" w:rsidRDefault="009A6B3F" w:rsidP="00F42746">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eastAsia="ru-RU"/>
              </w:rPr>
            </w:pPr>
            <w:r w:rsidRPr="00FA5D68">
              <w:rPr>
                <w:rFonts w:asciiTheme="majorBidi" w:hAnsiTheme="majorBidi" w:cstheme="majorBidi"/>
                <w:b w:val="0"/>
                <w:bCs w:val="0"/>
                <w:sz w:val="20"/>
                <w:szCs w:val="20"/>
                <w:lang w:eastAsia="ru-RU"/>
              </w:rPr>
              <w:t>Quantity</w:t>
            </w:r>
          </w:p>
        </w:tc>
      </w:tr>
      <w:tr w:rsidR="009A6B3F" w:rsidRPr="00FA5D68"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rsidR="009A6B3F" w:rsidRPr="00FA5D68" w:rsidRDefault="009A6B3F" w:rsidP="0032288A">
            <w:pPr>
              <w:spacing w:line="276" w:lineRule="auto"/>
              <w:rPr>
                <w:rFonts w:asciiTheme="majorBidi" w:eastAsia="PMingLiU" w:hAnsiTheme="majorBidi" w:cstheme="majorBidi"/>
                <w:i/>
                <w:iCs/>
                <w:sz w:val="20"/>
                <w:szCs w:val="20"/>
                <w:lang w:eastAsia="zh-TW"/>
              </w:rPr>
            </w:pPr>
            <w:r w:rsidRPr="00FA5D68">
              <w:rPr>
                <w:rFonts w:asciiTheme="majorBidi" w:eastAsia="PMingLiU" w:hAnsiTheme="majorBidi" w:cstheme="majorBidi"/>
                <w:b w:val="0"/>
                <w:bCs w:val="0"/>
                <w:i/>
                <w:iCs/>
                <w:sz w:val="20"/>
                <w:szCs w:val="20"/>
                <w:lang w:eastAsia="zh-TW"/>
              </w:rPr>
              <w:t>Sorting</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Inputs</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vertAlign w:val="superscript"/>
                <w:lang w:eastAsia="zh-TW"/>
              </w:rPr>
            </w:pPr>
            <w:proofErr w:type="spellStart"/>
            <w:r w:rsidRPr="00FA5D68">
              <w:rPr>
                <w:rFonts w:asciiTheme="majorBidi" w:eastAsia="PMingLiU" w:hAnsiTheme="majorBidi" w:cstheme="majorBidi"/>
                <w:b w:val="0"/>
                <w:bCs w:val="0"/>
                <w:sz w:val="20"/>
                <w:szCs w:val="20"/>
                <w:lang w:eastAsia="zh-TW"/>
              </w:rPr>
              <w:t>Electricity</w:t>
            </w:r>
            <w:r w:rsidRPr="00FA5D68">
              <w:rPr>
                <w:rFonts w:asciiTheme="majorBidi" w:eastAsia="PMingLiU" w:hAnsiTheme="majorBidi" w:cstheme="majorBidi"/>
                <w:b w:val="0"/>
                <w:bCs w:val="0"/>
                <w:sz w:val="20"/>
                <w:szCs w:val="20"/>
                <w:vertAlign w:val="superscript"/>
                <w:lang w:eastAsia="zh-TW"/>
              </w:rPr>
              <w:t>a</w:t>
            </w:r>
            <w:proofErr w:type="spellEnd"/>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kWh</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vertAlign w:val="superscript"/>
                <w:lang w:eastAsia="zh-TW"/>
              </w:rPr>
            </w:pPr>
            <w:r w:rsidRPr="00FA5D68">
              <w:rPr>
                <w:rFonts w:asciiTheme="majorBidi" w:eastAsia="PMingLiU" w:hAnsiTheme="majorBidi" w:cstheme="majorBidi"/>
                <w:sz w:val="20"/>
                <w:szCs w:val="20"/>
                <w:lang w:eastAsia="zh-TW"/>
              </w:rPr>
              <w:t>40</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Process parameters</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vertAlign w:val="superscript"/>
                <w:lang w:eastAsia="zh-TW"/>
              </w:rPr>
            </w:pPr>
            <w:r w:rsidRPr="00FA5D68">
              <w:rPr>
                <w:rFonts w:asciiTheme="majorBidi" w:eastAsia="PMingLiU" w:hAnsiTheme="majorBidi" w:cstheme="majorBidi"/>
                <w:b w:val="0"/>
                <w:bCs w:val="0"/>
                <w:sz w:val="20"/>
                <w:szCs w:val="20"/>
                <w:lang w:eastAsia="zh-TW"/>
              </w:rPr>
              <w:t xml:space="preserve">Transfer </w:t>
            </w:r>
            <w:proofErr w:type="spellStart"/>
            <w:r w:rsidRPr="00FA5D68">
              <w:rPr>
                <w:rFonts w:asciiTheme="majorBidi" w:eastAsia="PMingLiU" w:hAnsiTheme="majorBidi" w:cstheme="majorBidi"/>
                <w:b w:val="0"/>
                <w:bCs w:val="0"/>
                <w:sz w:val="20"/>
                <w:szCs w:val="20"/>
                <w:lang w:eastAsia="zh-TW"/>
              </w:rPr>
              <w:t>coefficients</w:t>
            </w:r>
            <w:r w:rsidRPr="00FA5D68">
              <w:rPr>
                <w:rFonts w:asciiTheme="majorBidi" w:eastAsia="PMingLiU" w:hAnsiTheme="majorBidi" w:cstheme="majorBidi"/>
                <w:b w:val="0"/>
                <w:bCs w:val="0"/>
                <w:sz w:val="20"/>
                <w:szCs w:val="20"/>
                <w:vertAlign w:val="superscript"/>
                <w:lang w:eastAsia="zh-TW"/>
              </w:rPr>
              <w:t>b</w:t>
            </w:r>
            <w:proofErr w:type="spellEnd"/>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Pr>
                <w:rFonts w:asciiTheme="majorBidi" w:eastAsia="PMingLiU" w:hAnsiTheme="majorBidi" w:cstheme="majorBidi"/>
                <w:b w:val="0"/>
                <w:bCs w:val="0"/>
                <w:sz w:val="20"/>
                <w:szCs w:val="20"/>
                <w:lang w:eastAsia="zh-TW"/>
              </w:rPr>
              <w:t>Paper</w:t>
            </w:r>
            <w:r w:rsidRPr="00FA5D68">
              <w:rPr>
                <w:rFonts w:asciiTheme="majorBidi" w:eastAsia="PMingLiU" w:hAnsiTheme="majorBidi" w:cstheme="majorBidi"/>
                <w:b w:val="0"/>
                <w:bCs w:val="0"/>
                <w:sz w:val="20"/>
                <w:szCs w:val="20"/>
                <w:lang w:eastAsia="zh-TW"/>
              </w:rPr>
              <w:t xml:space="preserve"> to newsprint production</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t t</w:t>
            </w:r>
            <w:r w:rsidRPr="00FA5D68">
              <w:rPr>
                <w:rFonts w:asciiTheme="majorBidi" w:hAnsiTheme="majorBidi" w:cstheme="majorBidi"/>
                <w:sz w:val="20"/>
                <w:szCs w:val="20"/>
                <w:vertAlign w:val="superscript"/>
              </w:rPr>
              <w:t>-1</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0.973</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Pr>
                <w:rFonts w:asciiTheme="majorBidi" w:eastAsia="PMingLiU" w:hAnsiTheme="majorBidi" w:cstheme="majorBidi"/>
                <w:b w:val="0"/>
                <w:bCs w:val="0"/>
                <w:sz w:val="20"/>
                <w:szCs w:val="20"/>
                <w:lang w:eastAsia="zh-TW"/>
              </w:rPr>
              <w:t>Paper to rejects</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t t</w:t>
            </w:r>
            <w:r w:rsidRPr="00FA5D68">
              <w:rPr>
                <w:rFonts w:asciiTheme="majorBidi" w:hAnsiTheme="majorBidi" w:cstheme="majorBidi"/>
                <w:sz w:val="20"/>
                <w:szCs w:val="20"/>
                <w:vertAlign w:val="superscript"/>
              </w:rPr>
              <w:t>-1</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0.027</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Contaminants to</w:t>
            </w:r>
            <w:r>
              <w:rPr>
                <w:rFonts w:asciiTheme="majorBidi" w:eastAsia="PMingLiU" w:hAnsiTheme="majorBidi" w:cstheme="majorBidi"/>
                <w:b w:val="0"/>
                <w:bCs w:val="0"/>
                <w:sz w:val="20"/>
                <w:szCs w:val="20"/>
                <w:lang w:eastAsia="zh-TW"/>
              </w:rPr>
              <w:t xml:space="preserve"> rejects</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t t</w:t>
            </w:r>
            <w:r w:rsidRPr="00FA5D68">
              <w:rPr>
                <w:rFonts w:asciiTheme="majorBidi" w:hAnsiTheme="majorBidi" w:cstheme="majorBidi"/>
                <w:sz w:val="20"/>
                <w:szCs w:val="20"/>
                <w:vertAlign w:val="superscript"/>
              </w:rPr>
              <w:t>-1</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1</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rsidR="009A6B3F" w:rsidRPr="00FA5D68" w:rsidRDefault="009A6B3F" w:rsidP="00F42746">
            <w:pPr>
              <w:spacing w:line="276" w:lineRule="auto"/>
              <w:rPr>
                <w:rFonts w:asciiTheme="majorBidi" w:eastAsia="PMingLiU" w:hAnsiTheme="majorBidi" w:cstheme="majorBidi"/>
                <w:i/>
                <w:iCs/>
                <w:sz w:val="20"/>
                <w:szCs w:val="20"/>
                <w:lang w:eastAsia="zh-TW"/>
              </w:rPr>
            </w:pPr>
            <w:r>
              <w:rPr>
                <w:rFonts w:asciiTheme="majorBidi" w:eastAsia="PMingLiU" w:hAnsiTheme="majorBidi" w:cstheme="majorBidi"/>
                <w:b w:val="0"/>
                <w:bCs w:val="0"/>
                <w:i/>
                <w:iCs/>
                <w:sz w:val="20"/>
                <w:szCs w:val="20"/>
                <w:lang w:eastAsia="zh-TW"/>
              </w:rPr>
              <w:t>Newsprint production</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Inputs</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Outputs</w:t>
            </w: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Wood</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vertAlign w:val="superscript"/>
              </w:rPr>
            </w:pPr>
            <w:r w:rsidRPr="00FA5D68">
              <w:rPr>
                <w:rFonts w:asciiTheme="majorBidi" w:hAnsiTheme="majorBidi" w:cstheme="majorBidi"/>
                <w:sz w:val="20"/>
                <w:szCs w:val="20"/>
              </w:rPr>
              <w:t>m</w:t>
            </w:r>
            <w:r w:rsidRPr="00FA5D68">
              <w:rPr>
                <w:rFonts w:asciiTheme="majorBidi" w:hAnsiTheme="majorBidi" w:cstheme="majorBidi"/>
                <w:sz w:val="20"/>
                <w:szCs w:val="20"/>
                <w:vertAlign w:val="superscript"/>
              </w:rPr>
              <w:t>3</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1.43</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Newsprint</w:t>
            </w: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1320</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Sulphite pulp</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23.3</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Wood ash, to disposal</w:t>
            </w: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13.4</w:t>
            </w: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eastAsia="PMingLiU" w:hAnsiTheme="majorBidi" w:cstheme="majorBidi"/>
                <w:b w:val="0"/>
                <w:bCs w:val="0"/>
                <w:sz w:val="20"/>
                <w:szCs w:val="20"/>
                <w:lang w:eastAsia="zh-TW"/>
              </w:rPr>
            </w:pPr>
            <w:r w:rsidRPr="00FA5D68">
              <w:rPr>
                <w:rFonts w:asciiTheme="majorBidi" w:eastAsia="PMingLiU" w:hAnsiTheme="majorBidi" w:cstheme="majorBidi"/>
                <w:b w:val="0"/>
                <w:bCs w:val="0"/>
                <w:sz w:val="20"/>
                <w:szCs w:val="20"/>
                <w:lang w:eastAsia="zh-TW"/>
              </w:rPr>
              <w:t>Kaolin</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22.2</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Sludge, to disposal</w:t>
            </w: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0.272</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Aluminium sulphate</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3.6</w:t>
            </w:r>
          </w:p>
        </w:tc>
        <w:tc>
          <w:tcPr>
            <w:tcW w:w="0" w:type="auto"/>
            <w:vMerge w:val="restart"/>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Ash from deinking, to disposal</w:t>
            </w:r>
          </w:p>
        </w:tc>
        <w:tc>
          <w:tcPr>
            <w:tcW w:w="572" w:type="dxa"/>
            <w:vMerge w:val="restart"/>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vMerge w:val="restart"/>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58.9</w:t>
            </w: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proofErr w:type="spellStart"/>
            <w:r w:rsidRPr="00FA5D68">
              <w:rPr>
                <w:rFonts w:asciiTheme="majorBidi" w:hAnsiTheme="majorBidi" w:cstheme="majorBidi"/>
                <w:b w:val="0"/>
                <w:bCs w:val="0"/>
                <w:sz w:val="20"/>
                <w:szCs w:val="20"/>
              </w:rPr>
              <w:t>Malusil</w:t>
            </w:r>
            <w:proofErr w:type="spellEnd"/>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3.4</w:t>
            </w:r>
          </w:p>
        </w:tc>
        <w:tc>
          <w:tcPr>
            <w:tcW w:w="0" w:type="auto"/>
            <w:vMerge/>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vMerge/>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vMerge/>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De-inking emulsion</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0.71</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Emissions to air</w:t>
            </w: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Anhydrous sodium dithionite</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3.51</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Carbon dioxide, biogenic</w:t>
            </w: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327</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Nitrogen</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0.25</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Carbon dioxide, fossil</w:t>
            </w: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247</w:t>
            </w: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Sodium silicate</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22.1</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Methane, biogenic</w:t>
            </w: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0.0014</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Sodium hydroxide</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14.4</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r w:rsidRPr="00FA5D68">
              <w:rPr>
                <w:rFonts w:asciiTheme="majorBidi" w:eastAsia="PMingLiU" w:hAnsiTheme="majorBidi" w:cstheme="majorBidi"/>
                <w:sz w:val="20"/>
                <w:szCs w:val="20"/>
                <w:lang w:eastAsia="zh-TW"/>
              </w:rPr>
              <w:t>Methane, fossil</w:t>
            </w: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0.114</w:t>
            </w: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White phosphorus</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0.04</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r>
              <w:rPr>
                <w:rFonts w:asciiTheme="majorBidi" w:eastAsia="PMingLiU" w:hAnsiTheme="majorBidi" w:cstheme="majorBidi"/>
                <w:sz w:val="20"/>
                <w:szCs w:val="20"/>
                <w:lang w:eastAsia="zh-TW"/>
              </w:rPr>
              <w:t>Dinitrogen monoxide</w:t>
            </w: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0.0101</w:t>
            </w: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Sulphur dioxide</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5</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Quicklime</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0.4</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Bentonite</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0.9</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Fatty acids</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4.48</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Ethylenediaminetetraacetic acid (EDTA)</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0.89</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Diethylene triamine penta-acetic acid (DTPA)</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1.23</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Retention acids</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0.17</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 xml:space="preserve">Organic chemicals </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2.45</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b/>
                <w:bCs/>
                <w:sz w:val="20"/>
                <w:szCs w:val="20"/>
                <w:lang w:eastAsia="zh-TW"/>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sz w:val="20"/>
                <w:szCs w:val="20"/>
                <w:lang w:eastAsia="zh-TW"/>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Electricity</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kWh</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2130</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Hard coal</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3.82</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Heavy fuel oil</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kg</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13.8</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9A6B3F" w:rsidRPr="00FA5D68" w:rsidTr="0043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Natural gas</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MJ</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274</w:t>
            </w:r>
          </w:p>
        </w:tc>
        <w:tc>
          <w:tcPr>
            <w:tcW w:w="0" w:type="auto"/>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72"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9A6B3F" w:rsidRPr="00FA5D68" w:rsidTr="004311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FA5D68" w:rsidRDefault="009A6B3F" w:rsidP="00F42746">
            <w:pPr>
              <w:spacing w:line="276" w:lineRule="auto"/>
              <w:rPr>
                <w:rFonts w:asciiTheme="majorBidi" w:hAnsiTheme="majorBidi" w:cstheme="majorBidi"/>
                <w:b w:val="0"/>
                <w:bCs w:val="0"/>
                <w:sz w:val="20"/>
                <w:szCs w:val="20"/>
              </w:rPr>
            </w:pPr>
            <w:r w:rsidRPr="00FA5D68">
              <w:rPr>
                <w:rFonts w:asciiTheme="majorBidi" w:hAnsiTheme="majorBidi" w:cstheme="majorBidi"/>
                <w:b w:val="0"/>
                <w:bCs w:val="0"/>
                <w:sz w:val="20"/>
                <w:szCs w:val="20"/>
              </w:rPr>
              <w:t>Lignite briquettes</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MJ</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5D68">
              <w:rPr>
                <w:rFonts w:asciiTheme="majorBidi" w:hAnsiTheme="majorBidi" w:cstheme="majorBidi"/>
                <w:sz w:val="20"/>
                <w:szCs w:val="20"/>
              </w:rPr>
              <w:t>152</w:t>
            </w:r>
          </w:p>
        </w:tc>
        <w:tc>
          <w:tcPr>
            <w:tcW w:w="0" w:type="auto"/>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72"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16" w:type="dxa"/>
            <w:shd w:val="clear" w:color="auto" w:fill="auto"/>
          </w:tcPr>
          <w:p w:rsidR="009A6B3F" w:rsidRPr="00FA5D68" w:rsidRDefault="009A6B3F" w:rsidP="00F42746">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rsidR="009A6B3F" w:rsidRPr="00FA5D68" w:rsidRDefault="009A6B3F" w:rsidP="00F42746">
      <w:pPr>
        <w:spacing w:line="276" w:lineRule="auto"/>
        <w:rPr>
          <w:rFonts w:asciiTheme="majorBidi" w:eastAsia="PMingLiU" w:hAnsiTheme="majorBidi" w:cstheme="majorBidi"/>
          <w:sz w:val="20"/>
          <w:szCs w:val="20"/>
          <w:lang w:eastAsia="zh-TW"/>
        </w:rPr>
      </w:pPr>
      <w:r w:rsidRPr="00FA5D68">
        <w:rPr>
          <w:rFonts w:asciiTheme="majorBidi" w:eastAsia="PMingLiU" w:hAnsiTheme="majorBidi" w:cstheme="majorBidi"/>
          <w:sz w:val="20"/>
          <w:szCs w:val="20"/>
          <w:lang w:eastAsia="zh-TW"/>
        </w:rPr>
        <w:t xml:space="preserve">Source: adapted from </w:t>
      </w:r>
      <w:r w:rsidRPr="00FA5D68">
        <w:rPr>
          <w:rFonts w:asciiTheme="majorBidi" w:eastAsia="PMingLiU" w:hAnsiTheme="majorBidi" w:cstheme="majorBidi"/>
          <w:noProof/>
          <w:sz w:val="20"/>
          <w:szCs w:val="20"/>
          <w:lang w:eastAsia="zh-TW"/>
        </w:rPr>
        <w:t>Hischier (2007)</w:t>
      </w:r>
      <w:r w:rsidRPr="00FA5D68">
        <w:rPr>
          <w:rFonts w:asciiTheme="majorBidi" w:eastAsia="PMingLiU" w:hAnsiTheme="majorBidi" w:cstheme="majorBidi"/>
          <w:sz w:val="20"/>
          <w:szCs w:val="20"/>
          <w:lang w:eastAsia="zh-TW"/>
        </w:rPr>
        <w:t>.</w:t>
      </w:r>
    </w:p>
    <w:p w:rsidR="009A6B3F" w:rsidRPr="00FA5D68" w:rsidRDefault="009A6B3F" w:rsidP="00286384">
      <w:pPr>
        <w:spacing w:line="276" w:lineRule="auto"/>
        <w:rPr>
          <w:rFonts w:asciiTheme="majorBidi" w:eastAsia="PMingLiU" w:hAnsiTheme="majorBidi" w:cstheme="majorBidi"/>
          <w:sz w:val="20"/>
          <w:szCs w:val="20"/>
          <w:lang w:eastAsia="zh-TW"/>
        </w:rPr>
      </w:pPr>
      <w:proofErr w:type="spellStart"/>
      <w:proofErr w:type="gramStart"/>
      <w:r w:rsidRPr="00FA5D68">
        <w:rPr>
          <w:rFonts w:asciiTheme="majorBidi" w:eastAsia="PMingLiU" w:hAnsiTheme="majorBidi" w:cstheme="majorBidi"/>
          <w:sz w:val="20"/>
          <w:szCs w:val="20"/>
          <w:vertAlign w:val="superscript"/>
          <w:lang w:eastAsia="zh-TW"/>
        </w:rPr>
        <w:t>a</w:t>
      </w:r>
      <w:r w:rsidRPr="00FA5D68">
        <w:rPr>
          <w:rFonts w:asciiTheme="majorBidi" w:eastAsia="PMingLiU" w:hAnsiTheme="majorBidi" w:cstheme="majorBidi"/>
          <w:sz w:val="20"/>
          <w:szCs w:val="20"/>
          <w:lang w:eastAsia="zh-TW"/>
        </w:rPr>
        <w:t>Per</w:t>
      </w:r>
      <w:proofErr w:type="spellEnd"/>
      <w:proofErr w:type="gramEnd"/>
      <w:r w:rsidRPr="00FA5D68">
        <w:rPr>
          <w:rFonts w:asciiTheme="majorBidi" w:eastAsia="PMingLiU" w:hAnsiTheme="majorBidi" w:cstheme="majorBidi"/>
          <w:sz w:val="20"/>
          <w:szCs w:val="20"/>
          <w:lang w:eastAsia="zh-TW"/>
        </w:rPr>
        <w:t xml:space="preserve"> tonne of </w:t>
      </w:r>
      <w:r>
        <w:rPr>
          <w:rFonts w:asciiTheme="majorBidi" w:eastAsia="PMingLiU" w:hAnsiTheme="majorBidi" w:cstheme="majorBidi"/>
          <w:sz w:val="20"/>
          <w:szCs w:val="20"/>
          <w:lang w:eastAsia="zh-TW"/>
        </w:rPr>
        <w:t>feedstock</w:t>
      </w:r>
      <w:r w:rsidRPr="00FA5D68">
        <w:rPr>
          <w:rFonts w:asciiTheme="majorBidi" w:eastAsia="PMingLiU" w:hAnsiTheme="majorBidi" w:cstheme="majorBidi"/>
          <w:sz w:val="20"/>
          <w:szCs w:val="20"/>
          <w:lang w:eastAsia="zh-TW"/>
        </w:rPr>
        <w:t xml:space="preserve">, 2,130 kWh of electricity is used in the production of newsprint </w:t>
      </w:r>
      <w:r w:rsidRPr="00FA5D68">
        <w:rPr>
          <w:rFonts w:asciiTheme="majorBidi" w:eastAsia="PMingLiU" w:hAnsiTheme="majorBidi" w:cstheme="majorBidi"/>
          <w:noProof/>
          <w:sz w:val="20"/>
          <w:szCs w:val="20"/>
          <w:lang w:eastAsia="zh-TW"/>
        </w:rPr>
        <w:t>(Hischier, 2007)</w:t>
      </w:r>
      <w:r w:rsidRPr="00FA5D68">
        <w:rPr>
          <w:rFonts w:asciiTheme="majorBidi" w:eastAsia="PMingLiU" w:hAnsiTheme="majorBidi" w:cstheme="majorBidi"/>
          <w:sz w:val="20"/>
          <w:szCs w:val="20"/>
          <w:lang w:eastAsia="zh-TW"/>
        </w:rPr>
        <w:t>. Total electricity use was allocated to a pre-sorting phase based on the mass of rejected material, where electricity use during pre-sorting of one tonne of feedstock equals total electricity use (2,130 kWh) * mass of rejected material (19.4 kg), which equals 40 kWh electricity per tonne feedstock. The remaining 2,090 kWh of electricity was allocated to the reprocessing phase.</w:t>
      </w:r>
    </w:p>
    <w:p w:rsidR="009A6B3F" w:rsidRPr="00FA5D68" w:rsidRDefault="009A6B3F" w:rsidP="007E3C8C">
      <w:pPr>
        <w:spacing w:line="276" w:lineRule="auto"/>
        <w:rPr>
          <w:rFonts w:asciiTheme="majorBidi" w:eastAsia="PMingLiU" w:hAnsiTheme="majorBidi" w:cstheme="majorBidi"/>
          <w:sz w:val="20"/>
          <w:szCs w:val="20"/>
          <w:lang w:eastAsia="zh-TW"/>
        </w:rPr>
      </w:pPr>
      <w:proofErr w:type="spellStart"/>
      <w:proofErr w:type="gramStart"/>
      <w:r w:rsidRPr="00FA5D68">
        <w:rPr>
          <w:rFonts w:asciiTheme="majorBidi" w:eastAsia="PMingLiU" w:hAnsiTheme="majorBidi" w:cstheme="majorBidi"/>
          <w:sz w:val="20"/>
          <w:szCs w:val="20"/>
          <w:vertAlign w:val="superscript"/>
          <w:lang w:eastAsia="zh-TW"/>
        </w:rPr>
        <w:t>b</w:t>
      </w:r>
      <w:r w:rsidRPr="00FA5D68">
        <w:rPr>
          <w:rFonts w:asciiTheme="majorBidi" w:eastAsia="PMingLiU" w:hAnsiTheme="majorBidi" w:cstheme="majorBidi"/>
          <w:sz w:val="20"/>
          <w:szCs w:val="20"/>
          <w:lang w:eastAsia="zh-TW"/>
        </w:rPr>
        <w:t>Transfer</w:t>
      </w:r>
      <w:proofErr w:type="spellEnd"/>
      <w:proofErr w:type="gramEnd"/>
      <w:r w:rsidRPr="00FA5D68">
        <w:rPr>
          <w:rFonts w:asciiTheme="majorBidi" w:eastAsia="PMingLiU" w:hAnsiTheme="majorBidi" w:cstheme="majorBidi"/>
          <w:sz w:val="20"/>
          <w:szCs w:val="20"/>
          <w:lang w:eastAsia="zh-TW"/>
        </w:rPr>
        <w:t xml:space="preserve"> coefficients for the pre-sorting phase were calculated from the </w:t>
      </w:r>
      <w:r w:rsidRPr="00FA5D68">
        <w:rPr>
          <w:rFonts w:asciiTheme="majorBidi" w:eastAsia="PMingLiU" w:hAnsiTheme="majorBidi" w:cstheme="majorBidi"/>
          <w:noProof/>
          <w:sz w:val="20"/>
          <w:szCs w:val="20"/>
          <w:lang w:eastAsia="zh-TW"/>
        </w:rPr>
        <w:t>Hischier (2007)</w:t>
      </w:r>
      <w:r w:rsidRPr="00FA5D68">
        <w:rPr>
          <w:rFonts w:asciiTheme="majorBidi" w:eastAsia="PMingLiU" w:hAnsiTheme="majorBidi" w:cstheme="majorBidi"/>
          <w:sz w:val="20"/>
          <w:szCs w:val="20"/>
          <w:lang w:eastAsia="zh-TW"/>
        </w:rPr>
        <w:t xml:space="preserve"> </w:t>
      </w:r>
      <w:r>
        <w:rPr>
          <w:rFonts w:asciiTheme="majorBidi" w:eastAsia="PMingLiU" w:hAnsiTheme="majorBidi" w:cstheme="majorBidi"/>
          <w:sz w:val="20"/>
          <w:szCs w:val="20"/>
          <w:lang w:eastAsia="zh-TW"/>
        </w:rPr>
        <w:t>data set</w:t>
      </w:r>
      <w:r w:rsidRPr="00FA5D68">
        <w:rPr>
          <w:rFonts w:asciiTheme="majorBidi" w:eastAsia="PMingLiU" w:hAnsiTheme="majorBidi" w:cstheme="majorBidi"/>
          <w:sz w:val="20"/>
          <w:szCs w:val="20"/>
          <w:lang w:eastAsia="zh-TW"/>
        </w:rPr>
        <w:t xml:space="preserve"> as follows: per tonne of feedstock, a total of 19.4 kg material is rejected (1.9% of input). 13.3% of the rejected material is waste paper (target material), with the remaining reject composed of contaminants. It therefore follows that 98% of the feedstock is waste paper, of which 0.27% is rejected (hence, </w:t>
      </w:r>
      <w:r>
        <w:rPr>
          <w:rFonts w:asciiTheme="majorBidi" w:eastAsia="PMingLiU" w:hAnsiTheme="majorBidi" w:cstheme="majorBidi"/>
          <w:sz w:val="20"/>
          <w:szCs w:val="20"/>
          <w:lang w:eastAsia="zh-TW"/>
        </w:rPr>
        <w:t>paper</w:t>
      </w:r>
      <w:r w:rsidRPr="00FA5D68">
        <w:rPr>
          <w:rFonts w:asciiTheme="majorBidi" w:eastAsia="PMingLiU" w:hAnsiTheme="majorBidi" w:cstheme="majorBidi"/>
          <w:sz w:val="20"/>
          <w:szCs w:val="20"/>
          <w:lang w:eastAsia="zh-TW"/>
        </w:rPr>
        <w:t xml:space="preserve"> to reject TC of 0.027). 100% of contaminants are rejected (hence, default to reject TC of 1). </w:t>
      </w:r>
    </w:p>
    <w:p w:rsidR="009A6B3F" w:rsidRPr="00D95FF0" w:rsidRDefault="009A6B3F" w:rsidP="006F1E50">
      <w:pPr>
        <w:spacing w:before="360" w:line="276" w:lineRule="auto"/>
        <w:rPr>
          <w:rFonts w:eastAsia="PMingLiU"/>
          <w:b/>
          <w:bCs/>
          <w:sz w:val="20"/>
          <w:szCs w:val="20"/>
          <w:lang w:eastAsia="zh-TW"/>
        </w:rPr>
      </w:pPr>
      <w:r w:rsidRPr="00D95FF0">
        <w:rPr>
          <w:rFonts w:eastAsia="PMingLiU"/>
          <w:b/>
          <w:bCs/>
          <w:sz w:val="20"/>
          <w:szCs w:val="20"/>
          <w:lang w:eastAsia="zh-TW"/>
        </w:rPr>
        <w:lastRenderedPageBreak/>
        <w:t xml:space="preserve">Table </w:t>
      </w:r>
      <w:r>
        <w:rPr>
          <w:rFonts w:eastAsia="PMingLiU"/>
          <w:b/>
          <w:bCs/>
          <w:sz w:val="20"/>
          <w:szCs w:val="20"/>
          <w:lang w:eastAsia="zh-TW"/>
        </w:rPr>
        <w:t>A8</w:t>
      </w:r>
    </w:p>
    <w:p w:rsidR="009A6B3F" w:rsidRPr="00D95FF0" w:rsidRDefault="009A6B3F" w:rsidP="00D95FF0">
      <w:pPr>
        <w:spacing w:line="276" w:lineRule="auto"/>
        <w:rPr>
          <w:rFonts w:eastAsia="PMingLiU"/>
          <w:sz w:val="20"/>
          <w:szCs w:val="20"/>
          <w:lang w:eastAsia="zh-TW"/>
        </w:rPr>
      </w:pPr>
      <w:proofErr w:type="gramStart"/>
      <w:r>
        <w:rPr>
          <w:rFonts w:eastAsia="PMingLiU"/>
          <w:sz w:val="20"/>
          <w:szCs w:val="20"/>
          <w:lang w:eastAsia="zh-TW"/>
        </w:rPr>
        <w:t>Inventory</w:t>
      </w:r>
      <w:r w:rsidRPr="00D95FF0">
        <w:rPr>
          <w:sz w:val="20"/>
          <w:szCs w:val="20"/>
          <w:lang w:eastAsia="ru-RU"/>
        </w:rPr>
        <w:t xml:space="preserve"> data for sorting of one tonne of </w:t>
      </w:r>
      <w:r>
        <w:rPr>
          <w:sz w:val="20"/>
          <w:szCs w:val="20"/>
          <w:lang w:eastAsia="ru-RU"/>
        </w:rPr>
        <w:t>waste card</w:t>
      </w:r>
      <w:r w:rsidRPr="00D95FF0">
        <w:rPr>
          <w:sz w:val="20"/>
          <w:szCs w:val="20"/>
          <w:lang w:eastAsia="ru-RU"/>
        </w:rPr>
        <w:t>.</w:t>
      </w:r>
      <w:proofErr w:type="gramEnd"/>
    </w:p>
    <w:tbl>
      <w:tblPr>
        <w:tblStyle w:val="LightShading"/>
        <w:tblW w:w="0" w:type="auto"/>
        <w:tblLook w:val="04A0" w:firstRow="1" w:lastRow="0" w:firstColumn="1" w:lastColumn="0" w:noHBand="0" w:noVBand="1"/>
      </w:tblPr>
      <w:tblGrid>
        <w:gridCol w:w="2677"/>
        <w:gridCol w:w="605"/>
        <w:gridCol w:w="916"/>
      </w:tblGrid>
      <w:tr w:rsidR="009A6B3F" w:rsidRPr="00D95FF0" w:rsidTr="00D1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b w:val="0"/>
                <w:bCs w:val="0"/>
                <w:sz w:val="20"/>
                <w:szCs w:val="20"/>
                <w:lang w:eastAsia="ru-RU"/>
              </w:rPr>
            </w:pPr>
          </w:p>
        </w:tc>
        <w:tc>
          <w:tcPr>
            <w:tcW w:w="0" w:type="auto"/>
            <w:shd w:val="clear" w:color="auto" w:fill="auto"/>
          </w:tcPr>
          <w:p w:rsidR="009A6B3F" w:rsidRPr="00D95FF0" w:rsidRDefault="009A6B3F" w:rsidP="00D679BF">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95FF0">
              <w:rPr>
                <w:b w:val="0"/>
                <w:bCs w:val="0"/>
                <w:sz w:val="20"/>
                <w:szCs w:val="20"/>
                <w:lang w:eastAsia="ru-RU"/>
              </w:rPr>
              <w:t>Unit</w:t>
            </w:r>
          </w:p>
        </w:tc>
        <w:tc>
          <w:tcPr>
            <w:tcW w:w="0" w:type="auto"/>
            <w:shd w:val="clear" w:color="auto" w:fill="auto"/>
          </w:tcPr>
          <w:p w:rsidR="009A6B3F" w:rsidRPr="00D95FF0" w:rsidRDefault="009A6B3F" w:rsidP="00D679BF">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95FF0">
              <w:rPr>
                <w:b w:val="0"/>
                <w:bCs w:val="0"/>
                <w:sz w:val="20"/>
                <w:szCs w:val="20"/>
                <w:lang w:eastAsia="ru-RU"/>
              </w:rPr>
              <w:t>Quantity</w:t>
            </w:r>
          </w:p>
        </w:tc>
      </w:tr>
      <w:tr w:rsidR="009A6B3F" w:rsidRPr="00D95FF0"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r w:rsidRPr="00D95FF0">
              <w:rPr>
                <w:rFonts w:eastAsia="PMingLiU"/>
                <w:b w:val="0"/>
                <w:bCs w:val="0"/>
                <w:sz w:val="20"/>
                <w:szCs w:val="20"/>
                <w:lang w:eastAsia="zh-TW"/>
              </w:rPr>
              <w:t>Inputs</w:t>
            </w: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95FF0"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proofErr w:type="spellStart"/>
            <w:r w:rsidRPr="00D95FF0">
              <w:rPr>
                <w:rFonts w:eastAsia="PMingLiU"/>
                <w:b w:val="0"/>
                <w:bCs w:val="0"/>
                <w:sz w:val="20"/>
                <w:szCs w:val="20"/>
                <w:lang w:eastAsia="zh-TW"/>
              </w:rPr>
              <w:t>Electricity</w:t>
            </w:r>
            <w:r w:rsidRPr="00D95FF0">
              <w:rPr>
                <w:rFonts w:eastAsia="PMingLiU"/>
                <w:b w:val="0"/>
                <w:bCs w:val="0"/>
                <w:sz w:val="20"/>
                <w:szCs w:val="20"/>
                <w:vertAlign w:val="superscript"/>
                <w:lang w:eastAsia="zh-TW"/>
              </w:rPr>
              <w:t>a</w:t>
            </w:r>
            <w:proofErr w:type="spellEnd"/>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95FF0">
              <w:rPr>
                <w:sz w:val="20"/>
                <w:szCs w:val="20"/>
              </w:rPr>
              <w:t>kWh</w:t>
            </w: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95FF0">
              <w:rPr>
                <w:rFonts w:eastAsia="PMingLiU"/>
                <w:sz w:val="20"/>
                <w:szCs w:val="20"/>
                <w:lang w:eastAsia="zh-TW"/>
              </w:rPr>
              <w:t>4</w:t>
            </w:r>
          </w:p>
        </w:tc>
      </w:tr>
      <w:tr w:rsidR="009A6B3F" w:rsidRPr="00D95FF0"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95FF0"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r w:rsidRPr="00D95FF0">
              <w:rPr>
                <w:rFonts w:eastAsia="PMingLiU"/>
                <w:b w:val="0"/>
                <w:bCs w:val="0"/>
                <w:sz w:val="20"/>
                <w:szCs w:val="20"/>
                <w:lang w:eastAsia="zh-TW"/>
              </w:rPr>
              <w:t>Process parameters</w:t>
            </w: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D95FF0"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vertAlign w:val="superscript"/>
                <w:lang w:eastAsia="zh-TW"/>
              </w:rPr>
            </w:pPr>
            <w:r w:rsidRPr="00D95FF0">
              <w:rPr>
                <w:rFonts w:eastAsia="PMingLiU"/>
                <w:b w:val="0"/>
                <w:bCs w:val="0"/>
                <w:sz w:val="20"/>
                <w:szCs w:val="20"/>
                <w:lang w:eastAsia="zh-TW"/>
              </w:rPr>
              <w:t xml:space="preserve">Transfer </w:t>
            </w:r>
            <w:proofErr w:type="spellStart"/>
            <w:r w:rsidRPr="00D95FF0">
              <w:rPr>
                <w:rFonts w:eastAsia="PMingLiU"/>
                <w:b w:val="0"/>
                <w:bCs w:val="0"/>
                <w:sz w:val="20"/>
                <w:szCs w:val="20"/>
                <w:lang w:eastAsia="zh-TW"/>
              </w:rPr>
              <w:t>coefficients</w:t>
            </w:r>
            <w:r w:rsidRPr="00D95FF0">
              <w:rPr>
                <w:rFonts w:eastAsia="PMingLiU"/>
                <w:b w:val="0"/>
                <w:bCs w:val="0"/>
                <w:sz w:val="20"/>
                <w:szCs w:val="20"/>
                <w:vertAlign w:val="superscript"/>
                <w:lang w:eastAsia="zh-TW"/>
              </w:rPr>
              <w:t>b</w:t>
            </w:r>
            <w:proofErr w:type="spellEnd"/>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95FF0"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r>
              <w:rPr>
                <w:rFonts w:eastAsia="PMingLiU"/>
                <w:b w:val="0"/>
                <w:bCs w:val="0"/>
                <w:sz w:val="20"/>
                <w:szCs w:val="20"/>
                <w:lang w:eastAsia="zh-TW"/>
              </w:rPr>
              <w:t>Card</w:t>
            </w:r>
            <w:r w:rsidRPr="00D95FF0">
              <w:rPr>
                <w:rFonts w:eastAsia="PMingLiU"/>
                <w:b w:val="0"/>
                <w:bCs w:val="0"/>
                <w:sz w:val="20"/>
                <w:szCs w:val="20"/>
                <w:lang w:eastAsia="zh-TW"/>
              </w:rPr>
              <w:t xml:space="preserve"> to testliner production</w:t>
            </w: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95FF0">
              <w:rPr>
                <w:sz w:val="20"/>
                <w:szCs w:val="20"/>
              </w:rPr>
              <w:t>t t</w:t>
            </w:r>
            <w:r w:rsidRPr="00D95FF0">
              <w:rPr>
                <w:sz w:val="20"/>
                <w:szCs w:val="20"/>
                <w:vertAlign w:val="superscript"/>
              </w:rPr>
              <w:t>-1</w:t>
            </w: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95FF0">
              <w:rPr>
                <w:rFonts w:eastAsia="PMingLiU"/>
                <w:sz w:val="20"/>
                <w:szCs w:val="20"/>
                <w:lang w:eastAsia="zh-TW"/>
              </w:rPr>
              <w:t>0.57</w:t>
            </w:r>
          </w:p>
        </w:tc>
      </w:tr>
      <w:tr w:rsidR="009A6B3F" w:rsidRPr="00D95FF0"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r>
              <w:rPr>
                <w:rFonts w:eastAsia="PMingLiU"/>
                <w:b w:val="0"/>
                <w:bCs w:val="0"/>
                <w:sz w:val="20"/>
                <w:szCs w:val="20"/>
                <w:lang w:eastAsia="zh-TW"/>
              </w:rPr>
              <w:t>Card</w:t>
            </w:r>
            <w:r w:rsidRPr="00D95FF0">
              <w:rPr>
                <w:rFonts w:eastAsia="PMingLiU"/>
                <w:b w:val="0"/>
                <w:bCs w:val="0"/>
                <w:sz w:val="20"/>
                <w:szCs w:val="20"/>
                <w:lang w:eastAsia="zh-TW"/>
              </w:rPr>
              <w:t xml:space="preserve"> to wellenstoff production</w:t>
            </w: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95FF0">
              <w:rPr>
                <w:sz w:val="20"/>
                <w:szCs w:val="20"/>
              </w:rPr>
              <w:t>t t</w:t>
            </w:r>
            <w:r w:rsidRPr="00D95FF0">
              <w:rPr>
                <w:sz w:val="20"/>
                <w:szCs w:val="20"/>
                <w:vertAlign w:val="superscript"/>
              </w:rPr>
              <w:t>-1</w:t>
            </w: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95FF0">
              <w:rPr>
                <w:rFonts w:eastAsia="PMingLiU"/>
                <w:sz w:val="20"/>
                <w:szCs w:val="20"/>
                <w:lang w:eastAsia="zh-TW"/>
              </w:rPr>
              <w:t>0.42</w:t>
            </w:r>
          </w:p>
        </w:tc>
      </w:tr>
      <w:tr w:rsidR="009A6B3F" w:rsidRPr="00D95FF0"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r>
              <w:rPr>
                <w:rFonts w:eastAsia="PMingLiU"/>
                <w:b w:val="0"/>
                <w:bCs w:val="0"/>
                <w:sz w:val="20"/>
                <w:szCs w:val="20"/>
                <w:lang w:eastAsia="zh-TW"/>
              </w:rPr>
              <w:t>Card</w:t>
            </w:r>
            <w:r w:rsidRPr="00D95FF0">
              <w:rPr>
                <w:rFonts w:eastAsia="PMingLiU"/>
                <w:b w:val="0"/>
                <w:bCs w:val="0"/>
                <w:sz w:val="20"/>
                <w:szCs w:val="20"/>
                <w:lang w:eastAsia="zh-TW"/>
              </w:rPr>
              <w:t xml:space="preserve"> to </w:t>
            </w:r>
            <w:r>
              <w:rPr>
                <w:rFonts w:eastAsia="PMingLiU"/>
                <w:b w:val="0"/>
                <w:bCs w:val="0"/>
                <w:sz w:val="20"/>
                <w:szCs w:val="20"/>
                <w:lang w:eastAsia="zh-TW"/>
              </w:rPr>
              <w:t>rejects</w:t>
            </w: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95FF0">
              <w:rPr>
                <w:sz w:val="20"/>
                <w:szCs w:val="20"/>
              </w:rPr>
              <w:t>t t</w:t>
            </w:r>
            <w:r w:rsidRPr="00D95FF0">
              <w:rPr>
                <w:sz w:val="20"/>
                <w:szCs w:val="20"/>
                <w:vertAlign w:val="superscript"/>
              </w:rPr>
              <w:t>-1</w:t>
            </w:r>
          </w:p>
        </w:tc>
        <w:tc>
          <w:tcPr>
            <w:tcW w:w="0" w:type="auto"/>
            <w:shd w:val="clear" w:color="auto" w:fill="auto"/>
          </w:tcPr>
          <w:p w:rsidR="009A6B3F" w:rsidRPr="00D95FF0" w:rsidRDefault="009A6B3F" w:rsidP="00D679BF">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95FF0">
              <w:rPr>
                <w:rFonts w:eastAsia="PMingLiU"/>
                <w:sz w:val="20"/>
                <w:szCs w:val="20"/>
                <w:lang w:eastAsia="zh-TW"/>
              </w:rPr>
              <w:t>0.01</w:t>
            </w:r>
          </w:p>
        </w:tc>
      </w:tr>
      <w:tr w:rsidR="009A6B3F" w:rsidRPr="00D95FF0"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95FF0" w:rsidRDefault="009A6B3F" w:rsidP="00D679BF">
            <w:pPr>
              <w:spacing w:line="276" w:lineRule="auto"/>
              <w:rPr>
                <w:rFonts w:eastAsia="PMingLiU"/>
                <w:b w:val="0"/>
                <w:bCs w:val="0"/>
                <w:sz w:val="20"/>
                <w:szCs w:val="20"/>
                <w:lang w:eastAsia="zh-TW"/>
              </w:rPr>
            </w:pPr>
            <w:r w:rsidRPr="00D95FF0">
              <w:rPr>
                <w:rFonts w:eastAsia="PMingLiU"/>
                <w:b w:val="0"/>
                <w:bCs w:val="0"/>
                <w:sz w:val="20"/>
                <w:szCs w:val="20"/>
                <w:lang w:eastAsia="zh-TW"/>
              </w:rPr>
              <w:t xml:space="preserve">Contaminants to </w:t>
            </w:r>
            <w:r>
              <w:rPr>
                <w:rFonts w:eastAsia="PMingLiU"/>
                <w:b w:val="0"/>
                <w:bCs w:val="0"/>
                <w:sz w:val="20"/>
                <w:szCs w:val="20"/>
                <w:lang w:eastAsia="zh-TW"/>
              </w:rPr>
              <w:t>rejects</w:t>
            </w: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95FF0">
              <w:rPr>
                <w:sz w:val="20"/>
                <w:szCs w:val="20"/>
              </w:rPr>
              <w:t>t t</w:t>
            </w:r>
            <w:r w:rsidRPr="00D95FF0">
              <w:rPr>
                <w:sz w:val="20"/>
                <w:szCs w:val="20"/>
                <w:vertAlign w:val="superscript"/>
              </w:rPr>
              <w:t>-1</w:t>
            </w:r>
          </w:p>
        </w:tc>
        <w:tc>
          <w:tcPr>
            <w:tcW w:w="0" w:type="auto"/>
            <w:shd w:val="clear" w:color="auto" w:fill="auto"/>
          </w:tcPr>
          <w:p w:rsidR="009A6B3F" w:rsidRPr="00D95FF0" w:rsidRDefault="009A6B3F" w:rsidP="00D679BF">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95FF0">
              <w:rPr>
                <w:rFonts w:eastAsia="PMingLiU"/>
                <w:sz w:val="20"/>
                <w:szCs w:val="20"/>
                <w:lang w:eastAsia="zh-TW"/>
              </w:rPr>
              <w:t>1</w:t>
            </w:r>
          </w:p>
        </w:tc>
      </w:tr>
    </w:tbl>
    <w:p w:rsidR="009A6B3F" w:rsidRPr="00D95FF0" w:rsidRDefault="009A6B3F" w:rsidP="00D95FF0">
      <w:pPr>
        <w:spacing w:line="276" w:lineRule="auto"/>
        <w:rPr>
          <w:rFonts w:eastAsia="PMingLiU"/>
          <w:sz w:val="20"/>
          <w:szCs w:val="20"/>
          <w:lang w:eastAsia="zh-TW"/>
        </w:rPr>
      </w:pPr>
      <w:r w:rsidRPr="00D95FF0">
        <w:rPr>
          <w:rFonts w:eastAsia="PMingLiU"/>
          <w:sz w:val="20"/>
          <w:szCs w:val="20"/>
          <w:lang w:eastAsia="zh-TW"/>
        </w:rPr>
        <w:t xml:space="preserve">Source: adapted from </w:t>
      </w:r>
      <w:r w:rsidRPr="00D95FF0">
        <w:rPr>
          <w:rFonts w:eastAsia="PMingLiU"/>
          <w:noProof/>
          <w:sz w:val="20"/>
          <w:szCs w:val="20"/>
          <w:lang w:eastAsia="zh-TW"/>
        </w:rPr>
        <w:t>Hischier (2007)</w:t>
      </w:r>
      <w:r w:rsidRPr="00D95FF0">
        <w:rPr>
          <w:rFonts w:eastAsia="PMingLiU"/>
          <w:sz w:val="20"/>
          <w:szCs w:val="20"/>
          <w:lang w:eastAsia="zh-TW"/>
        </w:rPr>
        <w:t>.</w:t>
      </w:r>
    </w:p>
    <w:p w:rsidR="009A6B3F" w:rsidRPr="00D95FF0" w:rsidRDefault="009A6B3F" w:rsidP="008F2EA3">
      <w:pPr>
        <w:spacing w:line="276" w:lineRule="auto"/>
        <w:rPr>
          <w:rFonts w:eastAsia="PMingLiU"/>
          <w:sz w:val="20"/>
          <w:szCs w:val="20"/>
          <w:lang w:eastAsia="zh-TW"/>
        </w:rPr>
      </w:pPr>
      <w:proofErr w:type="spellStart"/>
      <w:proofErr w:type="gramStart"/>
      <w:r w:rsidRPr="00D95FF0">
        <w:rPr>
          <w:rFonts w:eastAsia="PMingLiU"/>
          <w:sz w:val="20"/>
          <w:szCs w:val="20"/>
          <w:vertAlign w:val="superscript"/>
          <w:lang w:eastAsia="zh-TW"/>
        </w:rPr>
        <w:t>a</w:t>
      </w:r>
      <w:r w:rsidRPr="00D95FF0">
        <w:rPr>
          <w:rFonts w:eastAsia="PMingLiU"/>
          <w:sz w:val="20"/>
          <w:szCs w:val="20"/>
          <w:lang w:eastAsia="zh-TW"/>
        </w:rPr>
        <w:t>Per</w:t>
      </w:r>
      <w:proofErr w:type="spellEnd"/>
      <w:proofErr w:type="gramEnd"/>
      <w:r w:rsidRPr="00D95FF0">
        <w:rPr>
          <w:rFonts w:eastAsia="PMingLiU"/>
          <w:sz w:val="20"/>
          <w:szCs w:val="20"/>
          <w:lang w:eastAsia="zh-TW"/>
        </w:rPr>
        <w:t xml:space="preserve"> tonne of</w:t>
      </w:r>
      <w:r>
        <w:rPr>
          <w:rFonts w:eastAsia="PMingLiU"/>
          <w:sz w:val="20"/>
          <w:szCs w:val="20"/>
          <w:lang w:eastAsia="zh-TW"/>
        </w:rPr>
        <w:t xml:space="preserve"> feedstock</w:t>
      </w:r>
      <w:r w:rsidRPr="00D95FF0">
        <w:rPr>
          <w:rFonts w:eastAsia="PMingLiU"/>
          <w:sz w:val="20"/>
          <w:szCs w:val="20"/>
          <w:lang w:eastAsia="zh-TW"/>
        </w:rPr>
        <w:t xml:space="preserve">, 97 kWh of electricity is used in the production of testliner and wellenstoff </w:t>
      </w:r>
      <w:r w:rsidRPr="00D95FF0">
        <w:rPr>
          <w:rFonts w:eastAsia="PMingLiU"/>
          <w:noProof/>
          <w:sz w:val="20"/>
          <w:szCs w:val="20"/>
          <w:lang w:eastAsia="zh-TW"/>
        </w:rPr>
        <w:t>(Hischier, 2007)</w:t>
      </w:r>
      <w:r w:rsidRPr="00D95FF0">
        <w:rPr>
          <w:rFonts w:eastAsia="PMingLiU"/>
          <w:sz w:val="20"/>
          <w:szCs w:val="20"/>
          <w:lang w:eastAsia="zh-TW"/>
        </w:rPr>
        <w:t>. Total electricity use was allocated to a pre-sorting phase based on the mass of rejected material, where electricity use during pre-sorting of one tonne of feedstock equals total electricity use (97 kWh) * mass of rejected material (39.3 kg), which equals 4 kWh electricity per tonne feedstock. The remaining 93 kWh of electricity was allocated to the two base paper production processes.</w:t>
      </w:r>
    </w:p>
    <w:p w:rsidR="009A6B3F" w:rsidRDefault="009A6B3F" w:rsidP="00A831E5">
      <w:pPr>
        <w:spacing w:line="276" w:lineRule="auto"/>
        <w:rPr>
          <w:rFonts w:eastAsia="PMingLiU"/>
          <w:sz w:val="20"/>
          <w:szCs w:val="20"/>
          <w:lang w:eastAsia="zh-TW"/>
        </w:rPr>
      </w:pPr>
      <w:proofErr w:type="spellStart"/>
      <w:r w:rsidRPr="00D95FF0">
        <w:rPr>
          <w:rFonts w:eastAsia="PMingLiU"/>
          <w:sz w:val="20"/>
          <w:szCs w:val="20"/>
          <w:vertAlign w:val="superscript"/>
          <w:lang w:eastAsia="zh-TW"/>
        </w:rPr>
        <w:t>b</w:t>
      </w:r>
      <w:r>
        <w:rPr>
          <w:rFonts w:eastAsia="PMingLiU"/>
          <w:sz w:val="20"/>
          <w:szCs w:val="20"/>
          <w:lang w:eastAsia="zh-TW"/>
        </w:rPr>
        <w:t>Card</w:t>
      </w:r>
      <w:proofErr w:type="spellEnd"/>
      <w:r w:rsidRPr="00D95FF0">
        <w:rPr>
          <w:rFonts w:eastAsia="PMingLiU"/>
          <w:sz w:val="20"/>
          <w:szCs w:val="20"/>
          <w:lang w:eastAsia="zh-TW"/>
        </w:rPr>
        <w:t xml:space="preserve"> reject rate</w:t>
      </w:r>
      <w:r>
        <w:rPr>
          <w:rFonts w:eastAsia="PMingLiU"/>
          <w:sz w:val="20"/>
          <w:szCs w:val="20"/>
          <w:lang w:eastAsia="zh-TW"/>
        </w:rPr>
        <w:t xml:space="preserve"> was</w:t>
      </w:r>
      <w:r w:rsidRPr="00D95FF0">
        <w:rPr>
          <w:rFonts w:eastAsia="PMingLiU"/>
          <w:sz w:val="20"/>
          <w:szCs w:val="20"/>
          <w:lang w:eastAsia="zh-TW"/>
        </w:rPr>
        <w:t xml:space="preserve"> calculated based on data from the ecoinvent v2.2  processes </w:t>
      </w:r>
      <w:r w:rsidRPr="00544CD6">
        <w:rPr>
          <w:rFonts w:eastAsia="PMingLiU"/>
          <w:sz w:val="20"/>
          <w:szCs w:val="20"/>
          <w:lang w:eastAsia="zh-TW"/>
        </w:rPr>
        <w:t xml:space="preserve">"corrugated board base paper, testliner, at plant" and "corrugated board base paper, wellenstoff, at plant" </w:t>
      </w:r>
      <w:r w:rsidRPr="00D95FF0">
        <w:rPr>
          <w:rFonts w:eastAsia="PMingLiU"/>
          <w:noProof/>
          <w:sz w:val="20"/>
          <w:szCs w:val="20"/>
          <w:lang w:eastAsia="zh-TW"/>
        </w:rPr>
        <w:t>(Hischier, 2007)</w:t>
      </w:r>
      <w:r w:rsidRPr="00D95FF0">
        <w:rPr>
          <w:rFonts w:eastAsia="PMingLiU"/>
          <w:sz w:val="20"/>
          <w:szCs w:val="20"/>
          <w:lang w:eastAsia="zh-TW"/>
        </w:rPr>
        <w:t xml:space="preserve"> as follows: </w:t>
      </w:r>
      <w:r>
        <w:rPr>
          <w:rFonts w:eastAsia="PMingLiU"/>
          <w:sz w:val="20"/>
          <w:szCs w:val="20"/>
          <w:lang w:eastAsia="zh-TW"/>
        </w:rPr>
        <w:t xml:space="preserve">1) </w:t>
      </w:r>
      <w:r w:rsidRPr="00D95FF0">
        <w:rPr>
          <w:rFonts w:eastAsia="PMingLiU"/>
          <w:sz w:val="20"/>
          <w:szCs w:val="20"/>
          <w:lang w:eastAsia="zh-TW"/>
        </w:rPr>
        <w:t xml:space="preserve">per tonne of feedstock, a total of 39 kg material is rejected (3.9%). 19.8% of the rejected material is </w:t>
      </w:r>
      <w:r>
        <w:rPr>
          <w:rFonts w:eastAsia="PMingLiU"/>
          <w:sz w:val="20"/>
          <w:szCs w:val="20"/>
          <w:lang w:eastAsia="zh-TW"/>
        </w:rPr>
        <w:t>card</w:t>
      </w:r>
      <w:r w:rsidRPr="00D95FF0">
        <w:rPr>
          <w:rFonts w:eastAsia="PMingLiU"/>
          <w:sz w:val="20"/>
          <w:szCs w:val="20"/>
          <w:lang w:eastAsia="zh-TW"/>
        </w:rPr>
        <w:t>, with the remaining reject composed of contaminants. It therefore follows that 96.8% of the feedstock is waste paper, of which 0.8% is rejected (rounded here to 1%). 100% of non-target materials are rejected (he</w:t>
      </w:r>
      <w:r>
        <w:rPr>
          <w:rFonts w:eastAsia="PMingLiU"/>
          <w:sz w:val="20"/>
          <w:szCs w:val="20"/>
          <w:lang w:eastAsia="zh-TW"/>
        </w:rPr>
        <w:t>nce, default to reject TC of 1);</w:t>
      </w:r>
      <w:r w:rsidRPr="00D95FF0">
        <w:rPr>
          <w:rFonts w:eastAsia="PMingLiU"/>
          <w:sz w:val="20"/>
          <w:szCs w:val="20"/>
          <w:lang w:eastAsia="zh-TW"/>
        </w:rPr>
        <w:t xml:space="preserve"> 2) Transfer coefficients fo</w:t>
      </w:r>
      <w:r>
        <w:rPr>
          <w:rFonts w:eastAsia="PMingLiU"/>
          <w:sz w:val="20"/>
          <w:szCs w:val="20"/>
          <w:lang w:eastAsia="zh-TW"/>
        </w:rPr>
        <w:t>r card</w:t>
      </w:r>
      <w:r w:rsidRPr="00D95FF0">
        <w:rPr>
          <w:rFonts w:eastAsia="PMingLiU"/>
          <w:sz w:val="20"/>
          <w:szCs w:val="20"/>
          <w:lang w:eastAsia="zh-TW"/>
        </w:rPr>
        <w:t xml:space="preserve"> to the production of either testliner or wellenstoff are based on the proportion of</w:t>
      </w:r>
      <w:r w:rsidRPr="0031059B">
        <w:rPr>
          <w:rFonts w:eastAsia="PMingLiU"/>
          <w:sz w:val="20"/>
          <w:szCs w:val="20"/>
          <w:lang w:eastAsia="zh-TW"/>
        </w:rPr>
        <w:t xml:space="preserve"> each base paper type used in the production of single wall corrugated board, as detailed in the ecoinvent v2.2  process "corrugated board, recycling fibre, single wall, at plant" </w:t>
      </w:r>
      <w:r w:rsidRPr="0031059B">
        <w:rPr>
          <w:rFonts w:eastAsia="PMingLiU"/>
          <w:noProof/>
          <w:sz w:val="20"/>
          <w:szCs w:val="20"/>
          <w:lang w:eastAsia="zh-TW"/>
        </w:rPr>
        <w:t>(Hischier, 2007)</w:t>
      </w:r>
      <w:r w:rsidRPr="0031059B">
        <w:rPr>
          <w:rFonts w:eastAsia="PMingLiU"/>
          <w:sz w:val="20"/>
          <w:szCs w:val="20"/>
          <w:lang w:eastAsia="zh-TW"/>
        </w:rPr>
        <w:t>, minus material losses.</w:t>
      </w:r>
    </w:p>
    <w:p w:rsidR="009A6B3F" w:rsidRDefault="009A6B3F" w:rsidP="00A831E5">
      <w:pPr>
        <w:pStyle w:val="Heading3"/>
      </w:pPr>
      <w:r>
        <w:t>Mixed paper &amp; card</w:t>
      </w:r>
    </w:p>
    <w:p w:rsidR="009A6B3F" w:rsidRDefault="009A6B3F" w:rsidP="00A831E5">
      <w:pPr>
        <w:pStyle w:val="Heading4"/>
      </w:pPr>
      <w:r>
        <w:t>Material composition</w:t>
      </w:r>
    </w:p>
    <w:p w:rsidR="009A6B3F" w:rsidRPr="0010276E" w:rsidRDefault="009A6B3F" w:rsidP="00A831E5">
      <w:r>
        <w:t>The material composition of mixed paper &amp; card used in this study is presented in Table A11.</w:t>
      </w:r>
    </w:p>
    <w:p w:rsidR="008E25EF" w:rsidRDefault="008E25EF" w:rsidP="008E25EF">
      <w:pPr>
        <w:spacing w:before="360" w:line="276" w:lineRule="auto"/>
        <w:rPr>
          <w:b/>
          <w:bCs/>
          <w:sz w:val="20"/>
          <w:szCs w:val="20"/>
        </w:rPr>
      </w:pPr>
    </w:p>
    <w:p w:rsidR="009A6B3F" w:rsidRPr="00236296" w:rsidRDefault="009A6B3F" w:rsidP="008E25EF">
      <w:pPr>
        <w:spacing w:before="360" w:line="276" w:lineRule="auto"/>
        <w:rPr>
          <w:b/>
          <w:bCs/>
          <w:sz w:val="20"/>
          <w:szCs w:val="20"/>
        </w:rPr>
      </w:pPr>
      <w:r w:rsidRPr="00236296">
        <w:rPr>
          <w:b/>
          <w:bCs/>
          <w:sz w:val="20"/>
          <w:szCs w:val="20"/>
        </w:rPr>
        <w:t xml:space="preserve">Table </w:t>
      </w:r>
      <w:r>
        <w:rPr>
          <w:b/>
          <w:bCs/>
          <w:sz w:val="20"/>
          <w:szCs w:val="20"/>
        </w:rPr>
        <w:t>A11</w:t>
      </w:r>
    </w:p>
    <w:p w:rsidR="009A6B3F" w:rsidRPr="00236296" w:rsidRDefault="009A6B3F" w:rsidP="00A831E5">
      <w:pPr>
        <w:spacing w:line="276" w:lineRule="auto"/>
        <w:rPr>
          <w:sz w:val="20"/>
          <w:szCs w:val="20"/>
        </w:rPr>
      </w:pPr>
      <w:proofErr w:type="gramStart"/>
      <w:r w:rsidRPr="00236296">
        <w:rPr>
          <w:sz w:val="20"/>
          <w:szCs w:val="20"/>
        </w:rPr>
        <w:t>Material composition of mixed paper &amp; card</w:t>
      </w:r>
      <w:r>
        <w:rPr>
          <w:sz w:val="20"/>
          <w:szCs w:val="20"/>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600"/>
      </w:tblGrid>
      <w:tr w:rsidR="009A6B3F" w:rsidRPr="00236296" w:rsidTr="00902792">
        <w:tc>
          <w:tcPr>
            <w:tcW w:w="0" w:type="auto"/>
            <w:tcBorders>
              <w:top w:val="single" w:sz="4" w:space="0" w:color="auto"/>
              <w:bottom w:val="single" w:sz="4" w:space="0" w:color="auto"/>
            </w:tcBorders>
          </w:tcPr>
          <w:p w:rsidR="009A6B3F" w:rsidRPr="00236296" w:rsidRDefault="009A6B3F" w:rsidP="00902792">
            <w:pPr>
              <w:spacing w:line="276" w:lineRule="auto"/>
              <w:rPr>
                <w:sz w:val="20"/>
                <w:szCs w:val="20"/>
              </w:rPr>
            </w:pPr>
            <w:r w:rsidRPr="00236296">
              <w:rPr>
                <w:sz w:val="20"/>
                <w:szCs w:val="20"/>
              </w:rPr>
              <w:t>Material type</w:t>
            </w:r>
          </w:p>
        </w:tc>
        <w:tc>
          <w:tcPr>
            <w:tcW w:w="0" w:type="auto"/>
            <w:tcBorders>
              <w:top w:val="single" w:sz="4" w:space="0" w:color="auto"/>
              <w:bottom w:val="single" w:sz="4" w:space="0" w:color="auto"/>
            </w:tcBorders>
          </w:tcPr>
          <w:p w:rsidR="009A6B3F" w:rsidRPr="00236296" w:rsidRDefault="009A6B3F" w:rsidP="00902792">
            <w:pPr>
              <w:spacing w:line="276" w:lineRule="auto"/>
              <w:rPr>
                <w:sz w:val="20"/>
                <w:szCs w:val="20"/>
              </w:rPr>
            </w:pPr>
            <w:r w:rsidRPr="00236296">
              <w:rPr>
                <w:sz w:val="20"/>
                <w:szCs w:val="20"/>
              </w:rPr>
              <w:t>Composition (%)</w:t>
            </w:r>
          </w:p>
        </w:tc>
      </w:tr>
      <w:tr w:rsidR="009A6B3F" w:rsidRPr="00236296" w:rsidTr="00902792">
        <w:tc>
          <w:tcPr>
            <w:tcW w:w="0" w:type="auto"/>
            <w:tcBorders>
              <w:top w:val="single" w:sz="4" w:space="0" w:color="auto"/>
            </w:tcBorders>
          </w:tcPr>
          <w:p w:rsidR="009A6B3F" w:rsidRPr="00236296" w:rsidRDefault="009A6B3F" w:rsidP="00902792">
            <w:pPr>
              <w:spacing w:line="276" w:lineRule="auto"/>
              <w:rPr>
                <w:sz w:val="20"/>
                <w:szCs w:val="20"/>
              </w:rPr>
            </w:pPr>
            <w:r w:rsidRPr="00236296">
              <w:rPr>
                <w:sz w:val="20"/>
                <w:szCs w:val="20"/>
              </w:rPr>
              <w:t>Newspapers</w:t>
            </w:r>
          </w:p>
        </w:tc>
        <w:tc>
          <w:tcPr>
            <w:tcW w:w="0" w:type="auto"/>
            <w:tcBorders>
              <w:top w:val="single" w:sz="4" w:space="0" w:color="auto"/>
            </w:tcBorders>
          </w:tcPr>
          <w:p w:rsidR="009A6B3F" w:rsidRPr="00236296" w:rsidRDefault="009A6B3F" w:rsidP="00902792">
            <w:pPr>
              <w:spacing w:line="276" w:lineRule="auto"/>
              <w:rPr>
                <w:sz w:val="20"/>
                <w:szCs w:val="20"/>
              </w:rPr>
            </w:pPr>
            <w:r w:rsidRPr="00236296">
              <w:rPr>
                <w:sz w:val="20"/>
                <w:szCs w:val="20"/>
              </w:rPr>
              <w:t>36</w:t>
            </w:r>
          </w:p>
        </w:tc>
      </w:tr>
      <w:tr w:rsidR="009A6B3F" w:rsidRPr="00236296" w:rsidTr="00902792">
        <w:tc>
          <w:tcPr>
            <w:tcW w:w="0" w:type="auto"/>
          </w:tcPr>
          <w:p w:rsidR="009A6B3F" w:rsidRPr="00236296" w:rsidRDefault="009A6B3F" w:rsidP="00902792">
            <w:pPr>
              <w:spacing w:line="276" w:lineRule="auto"/>
              <w:rPr>
                <w:sz w:val="20"/>
                <w:szCs w:val="20"/>
              </w:rPr>
            </w:pPr>
            <w:r w:rsidRPr="00236296">
              <w:rPr>
                <w:sz w:val="20"/>
                <w:szCs w:val="20"/>
              </w:rPr>
              <w:t>Magazines</w:t>
            </w:r>
          </w:p>
        </w:tc>
        <w:tc>
          <w:tcPr>
            <w:tcW w:w="0" w:type="auto"/>
          </w:tcPr>
          <w:p w:rsidR="009A6B3F" w:rsidRPr="00236296" w:rsidRDefault="009A6B3F" w:rsidP="00902792">
            <w:pPr>
              <w:spacing w:line="276" w:lineRule="auto"/>
              <w:rPr>
                <w:sz w:val="20"/>
                <w:szCs w:val="20"/>
              </w:rPr>
            </w:pPr>
            <w:r w:rsidRPr="00236296">
              <w:rPr>
                <w:sz w:val="20"/>
                <w:szCs w:val="20"/>
              </w:rPr>
              <w:t>20</w:t>
            </w:r>
          </w:p>
        </w:tc>
      </w:tr>
      <w:tr w:rsidR="009A6B3F" w:rsidRPr="00236296" w:rsidTr="00902792">
        <w:tc>
          <w:tcPr>
            <w:tcW w:w="0" w:type="auto"/>
          </w:tcPr>
          <w:p w:rsidR="009A6B3F" w:rsidRPr="00236296" w:rsidRDefault="009A6B3F" w:rsidP="00902792">
            <w:pPr>
              <w:spacing w:line="276" w:lineRule="auto"/>
              <w:rPr>
                <w:sz w:val="20"/>
                <w:szCs w:val="20"/>
              </w:rPr>
            </w:pPr>
            <w:r w:rsidRPr="00236296">
              <w:rPr>
                <w:sz w:val="20"/>
                <w:szCs w:val="20"/>
              </w:rPr>
              <w:t>Other paper</w:t>
            </w:r>
          </w:p>
        </w:tc>
        <w:tc>
          <w:tcPr>
            <w:tcW w:w="0" w:type="auto"/>
          </w:tcPr>
          <w:p w:rsidR="009A6B3F" w:rsidRPr="00236296" w:rsidRDefault="009A6B3F" w:rsidP="00902792">
            <w:pPr>
              <w:spacing w:line="276" w:lineRule="auto"/>
              <w:rPr>
                <w:sz w:val="20"/>
                <w:szCs w:val="20"/>
              </w:rPr>
            </w:pPr>
            <w:r w:rsidRPr="00236296">
              <w:rPr>
                <w:sz w:val="20"/>
                <w:szCs w:val="20"/>
              </w:rPr>
              <w:t>20</w:t>
            </w:r>
          </w:p>
        </w:tc>
      </w:tr>
      <w:tr w:rsidR="009A6B3F" w:rsidRPr="00236296" w:rsidTr="00902792">
        <w:tc>
          <w:tcPr>
            <w:tcW w:w="0" w:type="auto"/>
            <w:tcBorders>
              <w:bottom w:val="single" w:sz="4" w:space="0" w:color="auto"/>
            </w:tcBorders>
          </w:tcPr>
          <w:p w:rsidR="009A6B3F" w:rsidRPr="00236296" w:rsidRDefault="009A6B3F" w:rsidP="00902792">
            <w:pPr>
              <w:spacing w:line="276" w:lineRule="auto"/>
              <w:rPr>
                <w:sz w:val="20"/>
                <w:szCs w:val="20"/>
              </w:rPr>
            </w:pPr>
            <w:r w:rsidRPr="00236296">
              <w:rPr>
                <w:sz w:val="20"/>
                <w:szCs w:val="20"/>
              </w:rPr>
              <w:t>Cardboard</w:t>
            </w:r>
          </w:p>
        </w:tc>
        <w:tc>
          <w:tcPr>
            <w:tcW w:w="0" w:type="auto"/>
            <w:tcBorders>
              <w:bottom w:val="single" w:sz="4" w:space="0" w:color="auto"/>
            </w:tcBorders>
          </w:tcPr>
          <w:p w:rsidR="009A6B3F" w:rsidRPr="00236296" w:rsidRDefault="009A6B3F" w:rsidP="00902792">
            <w:pPr>
              <w:spacing w:line="276" w:lineRule="auto"/>
              <w:rPr>
                <w:sz w:val="20"/>
                <w:szCs w:val="20"/>
              </w:rPr>
            </w:pPr>
            <w:r w:rsidRPr="00236296">
              <w:rPr>
                <w:sz w:val="20"/>
                <w:szCs w:val="20"/>
              </w:rPr>
              <w:t>24</w:t>
            </w:r>
          </w:p>
        </w:tc>
      </w:tr>
    </w:tbl>
    <w:p w:rsidR="009A6B3F" w:rsidRDefault="009A6B3F" w:rsidP="00A831E5">
      <w:pPr>
        <w:spacing w:line="276" w:lineRule="auto"/>
        <w:rPr>
          <w:sz w:val="20"/>
          <w:szCs w:val="20"/>
        </w:rPr>
      </w:pPr>
      <w:r w:rsidRPr="00D7678A">
        <w:rPr>
          <w:sz w:val="20"/>
          <w:szCs w:val="20"/>
        </w:rPr>
        <w:t>Source: based on the</w:t>
      </w:r>
      <w:r>
        <w:rPr>
          <w:sz w:val="20"/>
          <w:szCs w:val="20"/>
        </w:rPr>
        <w:t xml:space="preserve"> </w:t>
      </w:r>
      <w:r w:rsidRPr="00D7678A">
        <w:rPr>
          <w:sz w:val="20"/>
          <w:szCs w:val="20"/>
        </w:rPr>
        <w:t>England, 2010/11 kerbside recycling, household waste recycling centre (HWRC) recycling, and bring site recycling streams compositional estimates for the paper and card primary level categories</w:t>
      </w:r>
      <w:r>
        <w:rPr>
          <w:sz w:val="20"/>
          <w:szCs w:val="20"/>
        </w:rPr>
        <w:t xml:space="preserve"> </w:t>
      </w:r>
      <w:r w:rsidRPr="00D7678A">
        <w:rPr>
          <w:sz w:val="20"/>
          <w:szCs w:val="20"/>
        </w:rPr>
        <w:t xml:space="preserve">as presented by </w:t>
      </w:r>
      <w:r w:rsidRPr="00D7678A">
        <w:rPr>
          <w:noProof/>
          <w:sz w:val="20"/>
          <w:szCs w:val="20"/>
        </w:rPr>
        <w:t>Bridgwater (2013)</w:t>
      </w:r>
      <w:r w:rsidRPr="00D7678A">
        <w:rPr>
          <w:sz w:val="20"/>
          <w:szCs w:val="20"/>
        </w:rPr>
        <w:t>.</w:t>
      </w:r>
    </w:p>
    <w:p w:rsidR="009A6B3F" w:rsidRDefault="009A6B3F" w:rsidP="00A831E5">
      <w:pPr>
        <w:pStyle w:val="Heading4"/>
      </w:pPr>
      <w:r>
        <w:lastRenderedPageBreak/>
        <w:t>Recycling system description</w:t>
      </w:r>
    </w:p>
    <w:p w:rsidR="009A6B3F" w:rsidRDefault="009A6B3F" w:rsidP="00A66C71">
      <w:r>
        <w:t xml:space="preserve">Mixed paper &amp; card recycling was modelled using the card recycling system, as described in Section 3.3, where all process inventory data used to model card recycling were applied consistently for yellow </w:t>
      </w:r>
      <w:proofErr w:type="gramStart"/>
      <w:r>
        <w:t>pages.</w:t>
      </w:r>
      <w:proofErr w:type="gramEnd"/>
    </w:p>
    <w:p w:rsidR="009A6B3F" w:rsidRDefault="009A6B3F" w:rsidP="00A831E5">
      <w:pPr>
        <w:pStyle w:val="Heading3"/>
      </w:pPr>
      <w:r>
        <w:t>Books</w:t>
      </w:r>
    </w:p>
    <w:p w:rsidR="009A6B3F" w:rsidRPr="002D68FE" w:rsidRDefault="009A6B3F" w:rsidP="00A66C71">
      <w:r>
        <w:t>Books recycling was modelled using the card recycling system, as described in Section 3.3, where all</w:t>
      </w:r>
      <w:r w:rsidRPr="00F954B2">
        <w:t xml:space="preserve"> </w:t>
      </w:r>
      <w:r>
        <w:t xml:space="preserve">process inventory data used to model card recycling were applied consistently for </w:t>
      </w:r>
      <w:proofErr w:type="gramStart"/>
      <w:r>
        <w:t>books.</w:t>
      </w:r>
      <w:proofErr w:type="gramEnd"/>
    </w:p>
    <w:p w:rsidR="009A6B3F" w:rsidRDefault="009A6B3F" w:rsidP="00A831E5">
      <w:pPr>
        <w:pStyle w:val="Heading3"/>
      </w:pPr>
      <w:r>
        <w:t>Yellow pages</w:t>
      </w:r>
    </w:p>
    <w:p w:rsidR="009A6B3F" w:rsidRPr="002D68FE" w:rsidRDefault="009A6B3F" w:rsidP="009F49C9">
      <w:r>
        <w:t xml:space="preserve">Yellow pages recycling was modelled using the card recycling system, as described in Section 3.3, where all process inventory data used to model card recycling were applied consistently for yellow </w:t>
      </w:r>
      <w:proofErr w:type="gramStart"/>
      <w:r>
        <w:t>pages.</w:t>
      </w:r>
      <w:proofErr w:type="gramEnd"/>
    </w:p>
    <w:p w:rsidR="009A6B3F" w:rsidRPr="00E5082E" w:rsidRDefault="009A6B3F" w:rsidP="0006591F">
      <w:pPr>
        <w:spacing w:before="360" w:line="276" w:lineRule="auto"/>
        <w:rPr>
          <w:rFonts w:eastAsia="PMingLiU"/>
          <w:b/>
          <w:bCs/>
          <w:sz w:val="20"/>
          <w:szCs w:val="20"/>
          <w:lang w:eastAsia="zh-TW"/>
        </w:rPr>
      </w:pPr>
      <w:r w:rsidRPr="00E5082E">
        <w:rPr>
          <w:rFonts w:eastAsia="PMingLiU"/>
          <w:b/>
          <w:bCs/>
          <w:sz w:val="20"/>
          <w:szCs w:val="20"/>
          <w:lang w:eastAsia="zh-TW"/>
        </w:rPr>
        <w:t xml:space="preserve">Table </w:t>
      </w:r>
      <w:r>
        <w:rPr>
          <w:rFonts w:eastAsia="PMingLiU"/>
          <w:b/>
          <w:bCs/>
          <w:sz w:val="20"/>
          <w:szCs w:val="20"/>
          <w:lang w:eastAsia="zh-TW"/>
        </w:rPr>
        <w:t>A9</w:t>
      </w:r>
    </w:p>
    <w:p w:rsidR="009A6B3F" w:rsidRPr="00E5082E" w:rsidRDefault="009A6B3F" w:rsidP="00E5082E">
      <w:pPr>
        <w:spacing w:line="276" w:lineRule="auto"/>
        <w:rPr>
          <w:rFonts w:eastAsia="PMingLiU"/>
          <w:sz w:val="20"/>
          <w:szCs w:val="20"/>
          <w:lang w:eastAsia="zh-TW"/>
        </w:rPr>
      </w:pPr>
      <w:proofErr w:type="gramStart"/>
      <w:r w:rsidRPr="00E5082E">
        <w:rPr>
          <w:rFonts w:eastAsia="PMingLiU"/>
          <w:sz w:val="20"/>
          <w:szCs w:val="20"/>
          <w:lang w:eastAsia="zh-TW"/>
        </w:rPr>
        <w:t>Inventory</w:t>
      </w:r>
      <w:r w:rsidRPr="00E5082E">
        <w:rPr>
          <w:sz w:val="20"/>
          <w:szCs w:val="20"/>
          <w:lang w:eastAsia="ru-RU"/>
        </w:rPr>
        <w:t xml:space="preserve"> data for recycling of one tonne of card in the production of testliner corrugated board base paper.</w:t>
      </w:r>
      <w:proofErr w:type="gramEnd"/>
    </w:p>
    <w:tbl>
      <w:tblPr>
        <w:tblStyle w:val="LightShading"/>
        <w:tblW w:w="0" w:type="auto"/>
        <w:tblLook w:val="04A0" w:firstRow="1" w:lastRow="0" w:firstColumn="1" w:lastColumn="0" w:noHBand="0" w:noVBand="1"/>
      </w:tblPr>
      <w:tblGrid>
        <w:gridCol w:w="3322"/>
        <w:gridCol w:w="683"/>
        <w:gridCol w:w="916"/>
        <w:gridCol w:w="2655"/>
        <w:gridCol w:w="572"/>
        <w:gridCol w:w="916"/>
      </w:tblGrid>
      <w:tr w:rsidR="009A6B3F" w:rsidRPr="00E5082E" w:rsidTr="00E50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bottom"/>
          </w:tcPr>
          <w:p w:rsidR="009A6B3F" w:rsidRPr="00E5082E" w:rsidRDefault="009A6B3F" w:rsidP="00E5082E">
            <w:pPr>
              <w:spacing w:line="276" w:lineRule="auto"/>
              <w:rPr>
                <w:b w:val="0"/>
                <w:bCs w:val="0"/>
                <w:sz w:val="20"/>
                <w:szCs w:val="20"/>
              </w:rPr>
            </w:pPr>
          </w:p>
        </w:tc>
        <w:tc>
          <w:tcPr>
            <w:tcW w:w="0" w:type="auto"/>
            <w:shd w:val="clear" w:color="auto" w:fill="auto"/>
            <w:vAlign w:val="bottom"/>
          </w:tcPr>
          <w:p w:rsidR="009A6B3F" w:rsidRPr="00E5082E" w:rsidRDefault="009A6B3F" w:rsidP="00E5082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5082E">
              <w:rPr>
                <w:b w:val="0"/>
                <w:bCs w:val="0"/>
                <w:sz w:val="20"/>
                <w:szCs w:val="20"/>
              </w:rPr>
              <w:t>Unit</w:t>
            </w:r>
          </w:p>
        </w:tc>
        <w:tc>
          <w:tcPr>
            <w:tcW w:w="0" w:type="auto"/>
            <w:shd w:val="clear" w:color="auto" w:fill="auto"/>
            <w:vAlign w:val="bottom"/>
          </w:tcPr>
          <w:p w:rsidR="009A6B3F" w:rsidRPr="00E5082E" w:rsidRDefault="009A6B3F" w:rsidP="00E5082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5082E">
              <w:rPr>
                <w:b w:val="0"/>
                <w:bCs w:val="0"/>
                <w:sz w:val="20"/>
                <w:szCs w:val="20"/>
              </w:rPr>
              <w:t>Quantity</w:t>
            </w:r>
          </w:p>
        </w:tc>
        <w:tc>
          <w:tcPr>
            <w:tcW w:w="0" w:type="auto"/>
            <w:shd w:val="clear" w:color="auto" w:fill="auto"/>
            <w:vAlign w:val="bottom"/>
          </w:tcPr>
          <w:p w:rsidR="009A6B3F" w:rsidRPr="00E5082E" w:rsidRDefault="009A6B3F" w:rsidP="00E5082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0" w:type="auto"/>
            <w:shd w:val="clear" w:color="auto" w:fill="auto"/>
            <w:vAlign w:val="bottom"/>
          </w:tcPr>
          <w:p w:rsidR="009A6B3F" w:rsidRPr="00E5082E" w:rsidRDefault="009A6B3F" w:rsidP="00E5082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5082E">
              <w:rPr>
                <w:b w:val="0"/>
                <w:bCs w:val="0"/>
                <w:sz w:val="20"/>
                <w:szCs w:val="20"/>
              </w:rPr>
              <w:t>Unit</w:t>
            </w:r>
          </w:p>
        </w:tc>
        <w:tc>
          <w:tcPr>
            <w:tcW w:w="0" w:type="auto"/>
            <w:shd w:val="clear" w:color="auto" w:fill="auto"/>
            <w:vAlign w:val="bottom"/>
          </w:tcPr>
          <w:p w:rsidR="009A6B3F" w:rsidRPr="00E5082E" w:rsidRDefault="009A6B3F" w:rsidP="00E5082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5082E">
              <w:rPr>
                <w:b w:val="0"/>
                <w:bCs w:val="0"/>
                <w:sz w:val="20"/>
                <w:szCs w:val="20"/>
              </w:rPr>
              <w:t>Quantity</w:t>
            </w: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2" w:type="dxa"/>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Inputs</w:t>
            </w:r>
          </w:p>
        </w:tc>
        <w:tc>
          <w:tcPr>
            <w:tcW w:w="683" w:type="dxa"/>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Outputs</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Water</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120</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Testliner</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950</w:t>
            </w: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Aluminium sulphate</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0.73</w:t>
            </w:r>
          </w:p>
        </w:tc>
        <w:tc>
          <w:tcPr>
            <w:tcW w:w="0" w:type="auto"/>
            <w:vMerge w:val="restart"/>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Wood ash mixture, to disposal</w:t>
            </w:r>
          </w:p>
        </w:tc>
        <w:tc>
          <w:tcPr>
            <w:tcW w:w="0" w:type="auto"/>
            <w:vMerge w:val="restart"/>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vMerge w:val="restart"/>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3.0</w:t>
            </w: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Phosphoric acid</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0.15</w:t>
            </w:r>
          </w:p>
        </w:tc>
        <w:tc>
          <w:tcPr>
            <w:tcW w:w="0" w:type="auto"/>
            <w:vMerge/>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Hydrochloric acid</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0.09</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Sludge, to disposal</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1.77</w:t>
            </w: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Sodium hydroxide</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0.33</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Ash, to disposal</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0.499</w:t>
            </w: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Biocides</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0.09</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Emissions to air</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Ethoxylated alcohols</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0.26</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Carbon dioxide, biogenic</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14</w:t>
            </w: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Lubricating oil</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0.26</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Carbon dioxide, fossil</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447</w:t>
            </w: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Alkyl ketene dimer (AKD) sizer</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0.9</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Methane, fossil</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0.12</w:t>
            </w: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Urea (as N)</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0.21</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Nitrous oxide</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0.0013</w:t>
            </w: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B0203">
            <w:pPr>
              <w:spacing w:line="276" w:lineRule="auto"/>
              <w:rPr>
                <w:b w:val="0"/>
                <w:bCs w:val="0"/>
                <w:sz w:val="20"/>
                <w:szCs w:val="20"/>
              </w:rPr>
            </w:pPr>
            <w:r w:rsidRPr="00E5082E">
              <w:rPr>
                <w:b w:val="0"/>
                <w:bCs w:val="0"/>
                <w:sz w:val="20"/>
                <w:szCs w:val="20"/>
              </w:rPr>
              <w:t>Potato starch</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31.7</w:t>
            </w: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B02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Core board</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23.2</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Flat pallet (wood)</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unit</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0.00043</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PET, granulate</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0.7</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HDPE, granulate</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0.02</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 xml:space="preserve">Cold-rolled steel </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0.06</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Electricity</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kWh</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88.2</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Heavy fuel oil</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0.03</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Light fuel oil</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0.18</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Compressed natural gas (CNG)</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MJ</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6600</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E508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Hard coal</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kg</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5082E">
              <w:rPr>
                <w:sz w:val="20"/>
                <w:szCs w:val="20"/>
              </w:rPr>
              <w:t>16</w:t>
            </w: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E5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E5082E" w:rsidRDefault="009A6B3F" w:rsidP="00E5082E">
            <w:pPr>
              <w:spacing w:line="276" w:lineRule="auto"/>
              <w:rPr>
                <w:b w:val="0"/>
                <w:bCs w:val="0"/>
                <w:sz w:val="20"/>
                <w:szCs w:val="20"/>
              </w:rPr>
            </w:pPr>
            <w:r w:rsidRPr="00E5082E">
              <w:rPr>
                <w:b w:val="0"/>
                <w:bCs w:val="0"/>
                <w:sz w:val="20"/>
                <w:szCs w:val="20"/>
              </w:rPr>
              <w:t>Lignite briquettes</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MJ</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5082E">
              <w:rPr>
                <w:sz w:val="20"/>
                <w:szCs w:val="20"/>
              </w:rPr>
              <w:t>340</w:t>
            </w: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E5082E" w:rsidRDefault="009A6B3F" w:rsidP="00E5082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rsidR="009A6B3F" w:rsidRPr="00A831E5" w:rsidRDefault="009A6B3F" w:rsidP="00A831E5">
      <w:pPr>
        <w:spacing w:line="276" w:lineRule="auto"/>
        <w:rPr>
          <w:rFonts w:eastAsia="PMingLiU"/>
          <w:sz w:val="20"/>
          <w:szCs w:val="20"/>
          <w:lang w:eastAsia="zh-TW"/>
        </w:rPr>
      </w:pPr>
      <w:r w:rsidRPr="00E5082E">
        <w:rPr>
          <w:rFonts w:eastAsia="PMingLiU"/>
          <w:sz w:val="20"/>
          <w:szCs w:val="20"/>
          <w:lang w:eastAsia="zh-TW"/>
        </w:rPr>
        <w:t xml:space="preserve">Source: adapted from </w:t>
      </w:r>
      <w:r w:rsidRPr="00E5082E">
        <w:rPr>
          <w:rFonts w:eastAsia="PMingLiU"/>
          <w:noProof/>
          <w:sz w:val="20"/>
          <w:szCs w:val="20"/>
          <w:lang w:eastAsia="zh-TW"/>
        </w:rPr>
        <w:t>Hischier (2007)</w:t>
      </w:r>
      <w:r w:rsidRPr="00E5082E">
        <w:rPr>
          <w:rFonts w:eastAsia="PMingLiU"/>
          <w:sz w:val="20"/>
          <w:szCs w:val="20"/>
          <w:lang w:eastAsia="zh-TW"/>
        </w:rPr>
        <w:t>.</w:t>
      </w:r>
      <w:r>
        <w:rPr>
          <w:rFonts w:eastAsia="PMingLiU"/>
          <w:b/>
          <w:bCs/>
          <w:sz w:val="20"/>
          <w:szCs w:val="20"/>
          <w:lang w:eastAsia="zh-TW"/>
        </w:rPr>
        <w:br w:type="page"/>
      </w:r>
    </w:p>
    <w:p w:rsidR="009A6B3F" w:rsidRPr="00E5082E" w:rsidRDefault="009A6B3F" w:rsidP="0006591F">
      <w:pPr>
        <w:spacing w:before="360" w:line="276" w:lineRule="auto"/>
        <w:rPr>
          <w:rFonts w:eastAsia="PMingLiU"/>
          <w:b/>
          <w:bCs/>
          <w:sz w:val="20"/>
          <w:szCs w:val="20"/>
          <w:lang w:eastAsia="zh-TW"/>
        </w:rPr>
      </w:pPr>
      <w:r>
        <w:rPr>
          <w:rFonts w:eastAsia="PMingLiU"/>
          <w:b/>
          <w:bCs/>
          <w:sz w:val="20"/>
          <w:szCs w:val="20"/>
          <w:lang w:eastAsia="zh-TW"/>
        </w:rPr>
        <w:lastRenderedPageBreak/>
        <w:t>Table A10</w:t>
      </w:r>
    </w:p>
    <w:p w:rsidR="009A6B3F" w:rsidRPr="00E5082E" w:rsidRDefault="009A6B3F" w:rsidP="00B17A4D">
      <w:pPr>
        <w:spacing w:line="276" w:lineRule="auto"/>
        <w:rPr>
          <w:rFonts w:eastAsia="PMingLiU"/>
          <w:sz w:val="20"/>
          <w:szCs w:val="20"/>
          <w:lang w:eastAsia="zh-TW"/>
        </w:rPr>
      </w:pPr>
      <w:proofErr w:type="gramStart"/>
      <w:r w:rsidRPr="00E5082E">
        <w:rPr>
          <w:rFonts w:eastAsia="PMingLiU"/>
          <w:sz w:val="20"/>
          <w:szCs w:val="20"/>
          <w:lang w:eastAsia="zh-TW"/>
        </w:rPr>
        <w:t>Inventory</w:t>
      </w:r>
      <w:r w:rsidRPr="00E5082E">
        <w:rPr>
          <w:sz w:val="20"/>
          <w:szCs w:val="20"/>
          <w:lang w:eastAsia="ru-RU"/>
        </w:rPr>
        <w:t xml:space="preserve"> data for recycling of one tonne of card in the production of </w:t>
      </w:r>
      <w:r>
        <w:rPr>
          <w:sz w:val="20"/>
          <w:szCs w:val="20"/>
          <w:lang w:eastAsia="ru-RU"/>
        </w:rPr>
        <w:t>wellenstoff</w:t>
      </w:r>
      <w:r w:rsidRPr="00E5082E">
        <w:rPr>
          <w:sz w:val="20"/>
          <w:szCs w:val="20"/>
          <w:lang w:eastAsia="ru-RU"/>
        </w:rPr>
        <w:t xml:space="preserve"> corrugated board base paper.</w:t>
      </w:r>
      <w:proofErr w:type="gramEnd"/>
    </w:p>
    <w:tbl>
      <w:tblPr>
        <w:tblStyle w:val="LightShading"/>
        <w:tblW w:w="0" w:type="auto"/>
        <w:tblLook w:val="04A0" w:firstRow="1" w:lastRow="0" w:firstColumn="1" w:lastColumn="0" w:noHBand="0" w:noVBand="1"/>
      </w:tblPr>
      <w:tblGrid>
        <w:gridCol w:w="3322"/>
        <w:gridCol w:w="683"/>
        <w:gridCol w:w="916"/>
        <w:gridCol w:w="2655"/>
        <w:gridCol w:w="572"/>
        <w:gridCol w:w="916"/>
      </w:tblGrid>
      <w:tr w:rsidR="009A6B3F" w:rsidRPr="00E5082E" w:rsidTr="00D1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B17A4D">
            <w:pPr>
              <w:spacing w:line="276" w:lineRule="auto"/>
              <w:rPr>
                <w:b w:val="0"/>
                <w:bCs w:val="0"/>
                <w:sz w:val="20"/>
                <w:szCs w:val="20"/>
              </w:rPr>
            </w:pPr>
          </w:p>
        </w:tc>
        <w:tc>
          <w:tcPr>
            <w:tcW w:w="0" w:type="auto"/>
            <w:shd w:val="clear" w:color="auto" w:fill="auto"/>
          </w:tcPr>
          <w:p w:rsidR="009A6B3F" w:rsidRPr="00B17A4D" w:rsidRDefault="009A6B3F" w:rsidP="00B17A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B17A4D">
              <w:rPr>
                <w:b w:val="0"/>
                <w:bCs w:val="0"/>
                <w:sz w:val="20"/>
                <w:szCs w:val="20"/>
              </w:rPr>
              <w:t>Unit</w:t>
            </w:r>
          </w:p>
        </w:tc>
        <w:tc>
          <w:tcPr>
            <w:tcW w:w="0" w:type="auto"/>
            <w:shd w:val="clear" w:color="auto" w:fill="auto"/>
          </w:tcPr>
          <w:p w:rsidR="009A6B3F" w:rsidRPr="00B17A4D" w:rsidRDefault="009A6B3F" w:rsidP="00B17A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B17A4D">
              <w:rPr>
                <w:b w:val="0"/>
                <w:bCs w:val="0"/>
                <w:sz w:val="20"/>
                <w:szCs w:val="20"/>
              </w:rPr>
              <w:t>Quantity</w:t>
            </w:r>
          </w:p>
        </w:tc>
        <w:tc>
          <w:tcPr>
            <w:tcW w:w="0" w:type="auto"/>
            <w:shd w:val="clear" w:color="auto" w:fill="auto"/>
          </w:tcPr>
          <w:p w:rsidR="009A6B3F" w:rsidRPr="00B17A4D" w:rsidRDefault="009A6B3F" w:rsidP="00B17A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0" w:type="auto"/>
            <w:shd w:val="clear" w:color="auto" w:fill="auto"/>
          </w:tcPr>
          <w:p w:rsidR="009A6B3F" w:rsidRPr="00B17A4D" w:rsidRDefault="009A6B3F" w:rsidP="00B17A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B17A4D">
              <w:rPr>
                <w:b w:val="0"/>
                <w:bCs w:val="0"/>
                <w:sz w:val="20"/>
                <w:szCs w:val="20"/>
              </w:rPr>
              <w:t>Unit</w:t>
            </w:r>
          </w:p>
        </w:tc>
        <w:tc>
          <w:tcPr>
            <w:tcW w:w="0" w:type="auto"/>
            <w:shd w:val="clear" w:color="auto" w:fill="auto"/>
          </w:tcPr>
          <w:p w:rsidR="009A6B3F" w:rsidRPr="00B17A4D" w:rsidRDefault="009A6B3F" w:rsidP="00B17A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B17A4D">
              <w:rPr>
                <w:b w:val="0"/>
                <w:bCs w:val="0"/>
                <w:sz w:val="20"/>
                <w:szCs w:val="20"/>
              </w:rPr>
              <w:t>Quantity</w:t>
            </w: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2" w:type="dxa"/>
            <w:shd w:val="clear" w:color="auto" w:fill="auto"/>
          </w:tcPr>
          <w:p w:rsidR="009A6B3F" w:rsidRPr="00B17A4D" w:rsidRDefault="009A6B3F" w:rsidP="00B17A4D">
            <w:pPr>
              <w:spacing w:line="276" w:lineRule="auto"/>
              <w:rPr>
                <w:b w:val="0"/>
                <w:bCs w:val="0"/>
                <w:sz w:val="20"/>
                <w:szCs w:val="20"/>
              </w:rPr>
            </w:pPr>
            <w:r w:rsidRPr="00B17A4D">
              <w:rPr>
                <w:b w:val="0"/>
                <w:bCs w:val="0"/>
                <w:sz w:val="20"/>
                <w:szCs w:val="20"/>
              </w:rPr>
              <w:t>Inputs</w:t>
            </w:r>
          </w:p>
        </w:tc>
        <w:tc>
          <w:tcPr>
            <w:tcW w:w="683" w:type="dxa"/>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Outputs</w:t>
            </w:r>
          </w:p>
        </w:tc>
        <w:tc>
          <w:tcPr>
            <w:tcW w:w="0" w:type="auto"/>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B17A4D">
            <w:pPr>
              <w:spacing w:line="276" w:lineRule="auto"/>
              <w:rPr>
                <w:b w:val="0"/>
                <w:bCs w:val="0"/>
                <w:sz w:val="20"/>
                <w:szCs w:val="20"/>
              </w:rPr>
            </w:pPr>
            <w:r w:rsidRPr="00B17A4D">
              <w:rPr>
                <w:b w:val="0"/>
                <w:bCs w:val="0"/>
                <w:sz w:val="20"/>
                <w:szCs w:val="20"/>
              </w:rPr>
              <w:t>Water</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120</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Wellenstoff</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920</w:t>
            </w:r>
          </w:p>
        </w:tc>
      </w:tr>
      <w:tr w:rsidR="009A6B3F" w:rsidRPr="00E5082E" w:rsidTr="00A540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B17A4D">
            <w:pPr>
              <w:spacing w:line="276" w:lineRule="auto"/>
              <w:rPr>
                <w:b w:val="0"/>
                <w:bCs w:val="0"/>
                <w:sz w:val="20"/>
                <w:szCs w:val="20"/>
              </w:rPr>
            </w:pPr>
            <w:r w:rsidRPr="00B17A4D">
              <w:rPr>
                <w:b w:val="0"/>
                <w:bCs w:val="0"/>
                <w:sz w:val="20"/>
                <w:szCs w:val="20"/>
              </w:rPr>
              <w:t>Aluminium sulphate</w:t>
            </w:r>
          </w:p>
        </w:tc>
        <w:tc>
          <w:tcPr>
            <w:tcW w:w="0" w:type="auto"/>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0.71</w:t>
            </w:r>
          </w:p>
        </w:tc>
        <w:tc>
          <w:tcPr>
            <w:tcW w:w="0" w:type="auto"/>
            <w:vMerge w:val="restart"/>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Wood ash mixture, to disposal</w:t>
            </w:r>
          </w:p>
        </w:tc>
        <w:tc>
          <w:tcPr>
            <w:tcW w:w="0" w:type="auto"/>
            <w:vMerge w:val="restart"/>
            <w:shd w:val="clear" w:color="auto" w:fill="auto"/>
          </w:tcPr>
          <w:p w:rsidR="009A6B3F" w:rsidRPr="00B17A4D" w:rsidRDefault="009A6B3F" w:rsidP="00991C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kg</w:t>
            </w:r>
          </w:p>
        </w:tc>
        <w:tc>
          <w:tcPr>
            <w:tcW w:w="0" w:type="auto"/>
            <w:vMerge w:val="restart"/>
            <w:shd w:val="clear" w:color="auto" w:fill="auto"/>
          </w:tcPr>
          <w:p w:rsidR="009A6B3F" w:rsidRPr="00B17A4D" w:rsidRDefault="009A6B3F" w:rsidP="00B17A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r>
      <w:tr w:rsidR="009A6B3F" w:rsidRPr="00E5082E" w:rsidTr="00D11C76">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B17A4D">
            <w:pPr>
              <w:spacing w:line="276" w:lineRule="auto"/>
              <w:rPr>
                <w:b w:val="0"/>
                <w:bCs w:val="0"/>
                <w:sz w:val="20"/>
                <w:szCs w:val="20"/>
              </w:rPr>
            </w:pPr>
            <w:r w:rsidRPr="00B17A4D">
              <w:rPr>
                <w:b w:val="0"/>
                <w:bCs w:val="0"/>
                <w:sz w:val="20"/>
                <w:szCs w:val="20"/>
              </w:rPr>
              <w:t>Sludge, to disposal</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w:t>
            </w:r>
          </w:p>
        </w:tc>
        <w:tc>
          <w:tcPr>
            <w:tcW w:w="0" w:type="auto"/>
            <w:vMerge/>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auto"/>
          </w:tcPr>
          <w:p w:rsidR="009A6B3F" w:rsidRPr="00B17A4D" w:rsidRDefault="009A6B3F" w:rsidP="00B17A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Phosphoric acid</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0.12</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Ash, to disposal</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0.49</w:t>
            </w: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Hydrochloric acid</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0.07</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Emissions to air</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Sodium hydroxide</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0.3</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Carbon dioxide, biogenic</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14</w:t>
            </w: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Biocides</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0.08</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Carbon dioxide, fossil</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437</w:t>
            </w: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Ethoxylated alcohols</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0.2</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Methane, fossil</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0.117</w:t>
            </w: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Lubricating oil</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0.25</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Nitrous oxide</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0.00127</w:t>
            </w: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Urea (as N)</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0.32</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Potato starch</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33.7</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Core board</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2.07</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Flat pallet (wood)</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unit</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0.00042</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PET, granulate</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0.05</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HDPE, granulate</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0.05</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Cold-rolled steel</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0.03</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Electricity</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kWh</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86.2</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Heavy fuel oil</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0.0291</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Light fuel oil</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0.175</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CNG</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MJ</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6500</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E5082E" w:rsidTr="00D11C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Hard coal</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kg</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17A4D">
              <w:rPr>
                <w:sz w:val="20"/>
                <w:szCs w:val="20"/>
              </w:rPr>
              <w:t>15.65</w:t>
            </w: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E5082E" w:rsidTr="00D11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17A4D" w:rsidRDefault="009A6B3F" w:rsidP="00A54004">
            <w:pPr>
              <w:spacing w:line="276" w:lineRule="auto"/>
              <w:rPr>
                <w:b w:val="0"/>
                <w:bCs w:val="0"/>
                <w:sz w:val="20"/>
                <w:szCs w:val="20"/>
              </w:rPr>
            </w:pPr>
            <w:r w:rsidRPr="00B17A4D">
              <w:rPr>
                <w:b w:val="0"/>
                <w:bCs w:val="0"/>
                <w:sz w:val="20"/>
                <w:szCs w:val="20"/>
              </w:rPr>
              <w:t>Lignite briquettes</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MJ</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17A4D">
              <w:rPr>
                <w:sz w:val="20"/>
                <w:szCs w:val="20"/>
              </w:rPr>
              <w:t>330</w:t>
            </w: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17A4D" w:rsidRDefault="009A6B3F" w:rsidP="00A540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rsidR="009A6B3F" w:rsidRPr="00E5082E" w:rsidRDefault="009A6B3F" w:rsidP="007D1C1C">
      <w:pPr>
        <w:spacing w:line="276" w:lineRule="auto"/>
        <w:rPr>
          <w:rFonts w:eastAsia="PMingLiU"/>
          <w:sz w:val="20"/>
          <w:szCs w:val="20"/>
          <w:lang w:eastAsia="zh-TW"/>
        </w:rPr>
      </w:pPr>
      <w:r w:rsidRPr="00E5082E">
        <w:rPr>
          <w:rFonts w:eastAsia="PMingLiU"/>
          <w:sz w:val="20"/>
          <w:szCs w:val="20"/>
          <w:lang w:eastAsia="zh-TW"/>
        </w:rPr>
        <w:t xml:space="preserve">Source: adapted from </w:t>
      </w:r>
      <w:r w:rsidRPr="00E5082E">
        <w:rPr>
          <w:rFonts w:eastAsia="PMingLiU"/>
          <w:noProof/>
          <w:sz w:val="20"/>
          <w:szCs w:val="20"/>
          <w:lang w:eastAsia="zh-TW"/>
        </w:rPr>
        <w:t>Hischier (2007)</w:t>
      </w:r>
      <w:r w:rsidRPr="00E5082E">
        <w:rPr>
          <w:rFonts w:eastAsia="PMingLiU"/>
          <w:sz w:val="20"/>
          <w:szCs w:val="20"/>
          <w:lang w:eastAsia="zh-TW"/>
        </w:rPr>
        <w:t>.</w:t>
      </w:r>
    </w:p>
    <w:p w:rsidR="009A6B3F" w:rsidRDefault="009A6B3F">
      <w:pPr>
        <w:spacing w:after="160" w:line="259" w:lineRule="auto"/>
        <w:rPr>
          <w:rFonts w:asciiTheme="majorBidi" w:eastAsiaTheme="majorEastAsia" w:hAnsiTheme="majorBidi" w:cstheme="majorBidi"/>
          <w:b/>
          <w:bCs/>
        </w:rPr>
      </w:pPr>
      <w:r>
        <w:br w:type="page"/>
      </w:r>
    </w:p>
    <w:p w:rsidR="009A6B3F" w:rsidRDefault="009A6B3F" w:rsidP="00C778CF">
      <w:pPr>
        <w:pStyle w:val="Heading2"/>
      </w:pPr>
      <w:r>
        <w:lastRenderedPageBreak/>
        <w:t>Metal</w:t>
      </w:r>
    </w:p>
    <w:p w:rsidR="009A6B3F" w:rsidRDefault="009A6B3F" w:rsidP="005221F3">
      <w:pPr>
        <w:pStyle w:val="Heading3"/>
      </w:pPr>
      <w:r>
        <w:t>Summary</w:t>
      </w:r>
    </w:p>
    <w:p w:rsidR="009A6B3F" w:rsidRPr="009E3512" w:rsidRDefault="009A6B3F" w:rsidP="00FF79CF">
      <w:r>
        <w:t>An overview of key technical parameters used to model waste metals recycling is presented in Table A12.</w:t>
      </w:r>
    </w:p>
    <w:p w:rsidR="009A6B3F" w:rsidRPr="00C05DDB" w:rsidRDefault="009A6B3F" w:rsidP="005221F3">
      <w:pPr>
        <w:spacing w:before="360" w:line="276" w:lineRule="auto"/>
        <w:rPr>
          <w:b/>
          <w:bCs/>
          <w:sz w:val="20"/>
          <w:szCs w:val="20"/>
        </w:rPr>
      </w:pPr>
      <w:r w:rsidRPr="00C05DDB">
        <w:rPr>
          <w:b/>
          <w:bCs/>
          <w:sz w:val="20"/>
          <w:szCs w:val="20"/>
        </w:rPr>
        <w:t xml:space="preserve">Table </w:t>
      </w:r>
      <w:r>
        <w:rPr>
          <w:b/>
          <w:bCs/>
          <w:sz w:val="20"/>
          <w:szCs w:val="20"/>
        </w:rPr>
        <w:t>A12</w:t>
      </w:r>
    </w:p>
    <w:p w:rsidR="009A6B3F" w:rsidRPr="00406D14" w:rsidRDefault="009A6B3F" w:rsidP="005221F3">
      <w:pPr>
        <w:spacing w:line="276" w:lineRule="auto"/>
        <w:rPr>
          <w:sz w:val="20"/>
          <w:szCs w:val="20"/>
        </w:rPr>
      </w:pPr>
      <w:proofErr w:type="gramStart"/>
      <w:r w:rsidRPr="00406D14">
        <w:rPr>
          <w:sz w:val="20"/>
          <w:szCs w:val="20"/>
        </w:rPr>
        <w:t xml:space="preserve">Summary of </w:t>
      </w:r>
      <w:r>
        <w:rPr>
          <w:sz w:val="20"/>
          <w:szCs w:val="20"/>
        </w:rPr>
        <w:t>paper and card</w:t>
      </w:r>
      <w:r w:rsidRPr="00406D14">
        <w:rPr>
          <w:sz w:val="20"/>
          <w:szCs w:val="20"/>
        </w:rPr>
        <w:t xml:space="preserve">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286"/>
        <w:gridCol w:w="1430"/>
        <w:gridCol w:w="1461"/>
        <w:gridCol w:w="1868"/>
        <w:gridCol w:w="1620"/>
      </w:tblGrid>
      <w:tr w:rsidR="009A6B3F" w:rsidTr="00EA7731">
        <w:tc>
          <w:tcPr>
            <w:tcW w:w="0" w:type="auto"/>
            <w:tcBorders>
              <w:top w:val="single" w:sz="4" w:space="0" w:color="auto"/>
              <w:bottom w:val="single" w:sz="4" w:space="0" w:color="auto"/>
            </w:tcBorders>
            <w:vAlign w:val="bottom"/>
          </w:tcPr>
          <w:p w:rsidR="009A6B3F" w:rsidRPr="002B3063" w:rsidRDefault="009A6B3F" w:rsidP="00EA7731">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EA7731">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EA7731">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EA7731">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EA7731">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EA7731">
            <w:pPr>
              <w:pStyle w:val="Subtitle"/>
              <w:spacing w:before="0" w:after="0" w:line="276" w:lineRule="auto"/>
            </w:pPr>
            <w:r w:rsidRPr="002B3063">
              <w:t>Material quality loss</w:t>
            </w:r>
            <w:r>
              <w:t xml:space="preserve"> (%)</w:t>
            </w:r>
          </w:p>
        </w:tc>
      </w:tr>
      <w:tr w:rsidR="009A6B3F" w:rsidTr="00EA7731">
        <w:tc>
          <w:tcPr>
            <w:tcW w:w="0" w:type="auto"/>
            <w:tcBorders>
              <w:top w:val="single" w:sz="4" w:space="0" w:color="auto"/>
            </w:tcBorders>
          </w:tcPr>
          <w:p w:rsidR="009A6B3F" w:rsidRPr="002B3063" w:rsidRDefault="009A6B3F" w:rsidP="00EA7731">
            <w:pPr>
              <w:pStyle w:val="Subtitle"/>
              <w:spacing w:before="0" w:after="0" w:line="276" w:lineRule="auto"/>
            </w:pPr>
            <w:r>
              <w:t>Steel cans</w:t>
            </w:r>
          </w:p>
        </w:tc>
        <w:tc>
          <w:tcPr>
            <w:tcW w:w="0" w:type="auto"/>
            <w:tcBorders>
              <w:top w:val="single" w:sz="4" w:space="0" w:color="auto"/>
            </w:tcBorders>
          </w:tcPr>
          <w:p w:rsidR="009A6B3F" w:rsidRPr="002B3063" w:rsidRDefault="009A6B3F" w:rsidP="00EA7731">
            <w:pPr>
              <w:pStyle w:val="Subtitle"/>
              <w:spacing w:before="0" w:after="0" w:line="276" w:lineRule="auto"/>
            </w:pPr>
            <w:r>
              <w:t>13.2</w:t>
            </w:r>
          </w:p>
        </w:tc>
        <w:tc>
          <w:tcPr>
            <w:tcW w:w="0" w:type="auto"/>
            <w:tcBorders>
              <w:top w:val="single" w:sz="4" w:space="0" w:color="auto"/>
            </w:tcBorders>
          </w:tcPr>
          <w:p w:rsidR="009A6B3F" w:rsidRPr="002B3063" w:rsidRDefault="009A6B3F" w:rsidP="00F14F11">
            <w:pPr>
              <w:pStyle w:val="Subtitle"/>
              <w:spacing w:before="0" w:after="0" w:line="276" w:lineRule="auto"/>
            </w:pPr>
            <w:r>
              <w:t>Steel</w:t>
            </w:r>
          </w:p>
        </w:tc>
        <w:tc>
          <w:tcPr>
            <w:tcW w:w="0" w:type="auto"/>
            <w:tcBorders>
              <w:top w:val="single" w:sz="4" w:space="0" w:color="auto"/>
            </w:tcBorders>
          </w:tcPr>
          <w:p w:rsidR="009A6B3F" w:rsidRPr="002B3063" w:rsidRDefault="009A6B3F" w:rsidP="00EA7731">
            <w:pPr>
              <w:pStyle w:val="Subtitle"/>
              <w:spacing w:before="0" w:after="0" w:line="276" w:lineRule="auto"/>
            </w:pPr>
            <w:r>
              <w:t>Crude steel</w:t>
            </w:r>
          </w:p>
        </w:tc>
        <w:tc>
          <w:tcPr>
            <w:tcW w:w="0" w:type="auto"/>
            <w:tcBorders>
              <w:top w:val="single" w:sz="4" w:space="0" w:color="auto"/>
            </w:tcBorders>
          </w:tcPr>
          <w:p w:rsidR="009A6B3F" w:rsidRPr="002B3063" w:rsidRDefault="009A6B3F" w:rsidP="00EA7731">
            <w:pPr>
              <w:pStyle w:val="Subtitle"/>
              <w:spacing w:before="0" w:after="0" w:line="276" w:lineRule="auto"/>
            </w:pPr>
            <w:r>
              <w:t>Steel</w:t>
            </w:r>
          </w:p>
        </w:tc>
        <w:tc>
          <w:tcPr>
            <w:tcW w:w="0" w:type="auto"/>
            <w:tcBorders>
              <w:top w:val="single" w:sz="4" w:space="0" w:color="auto"/>
            </w:tcBorders>
          </w:tcPr>
          <w:p w:rsidR="009A6B3F" w:rsidRPr="002B3063" w:rsidRDefault="009A6B3F" w:rsidP="00EA7731">
            <w:pPr>
              <w:pStyle w:val="Subtitle"/>
              <w:spacing w:before="0" w:after="0" w:line="276" w:lineRule="auto"/>
            </w:pPr>
            <w:r>
              <w:t>0</w:t>
            </w:r>
          </w:p>
        </w:tc>
      </w:tr>
      <w:tr w:rsidR="009A6B3F" w:rsidTr="00EA7731">
        <w:tc>
          <w:tcPr>
            <w:tcW w:w="0" w:type="auto"/>
            <w:shd w:val="clear" w:color="auto" w:fill="auto"/>
          </w:tcPr>
          <w:p w:rsidR="009A6B3F" w:rsidRDefault="009A6B3F" w:rsidP="00F032DC">
            <w:pPr>
              <w:pStyle w:val="Subtitle"/>
              <w:spacing w:before="0" w:after="0" w:line="276" w:lineRule="auto"/>
            </w:pPr>
            <w:r>
              <w:t>Aluminium cans</w:t>
            </w:r>
          </w:p>
        </w:tc>
        <w:tc>
          <w:tcPr>
            <w:tcW w:w="0" w:type="auto"/>
            <w:shd w:val="clear" w:color="auto" w:fill="auto"/>
          </w:tcPr>
          <w:p w:rsidR="009A6B3F" w:rsidRPr="002B3063" w:rsidRDefault="009A6B3F" w:rsidP="00F032DC">
            <w:pPr>
              <w:pStyle w:val="Subtitle"/>
              <w:spacing w:before="0" w:after="0" w:line="276" w:lineRule="auto"/>
            </w:pPr>
            <w:r>
              <w:t>5.1</w:t>
            </w:r>
          </w:p>
        </w:tc>
        <w:tc>
          <w:tcPr>
            <w:tcW w:w="0" w:type="auto"/>
            <w:shd w:val="clear" w:color="auto" w:fill="auto"/>
          </w:tcPr>
          <w:p w:rsidR="009A6B3F" w:rsidRDefault="009A6B3F" w:rsidP="00F032DC">
            <w:pPr>
              <w:pStyle w:val="Subtitle"/>
              <w:spacing w:before="0" w:after="0" w:line="276" w:lineRule="auto"/>
            </w:pPr>
            <w:r>
              <w:t>Aluminium</w:t>
            </w:r>
          </w:p>
        </w:tc>
        <w:tc>
          <w:tcPr>
            <w:tcW w:w="0" w:type="auto"/>
            <w:shd w:val="clear" w:color="auto" w:fill="auto"/>
          </w:tcPr>
          <w:p w:rsidR="009A6B3F" w:rsidRDefault="009A6B3F" w:rsidP="00F032DC">
            <w:pPr>
              <w:pStyle w:val="Subtitle"/>
              <w:spacing w:before="0" w:after="0" w:line="276" w:lineRule="auto"/>
            </w:pPr>
            <w:r>
              <w:t>Aluminium</w:t>
            </w:r>
          </w:p>
        </w:tc>
        <w:tc>
          <w:tcPr>
            <w:tcW w:w="0" w:type="auto"/>
            <w:shd w:val="clear" w:color="auto" w:fill="auto"/>
          </w:tcPr>
          <w:p w:rsidR="009A6B3F" w:rsidRDefault="009A6B3F" w:rsidP="00F032DC">
            <w:pPr>
              <w:pStyle w:val="Subtitle"/>
              <w:spacing w:before="0" w:after="0" w:line="276" w:lineRule="auto"/>
            </w:pPr>
            <w:r>
              <w:t>Aluminium</w:t>
            </w:r>
          </w:p>
        </w:tc>
        <w:tc>
          <w:tcPr>
            <w:tcW w:w="0" w:type="auto"/>
            <w:shd w:val="clear" w:color="auto" w:fill="auto"/>
          </w:tcPr>
          <w:p w:rsidR="009A6B3F" w:rsidRDefault="009A6B3F" w:rsidP="00F032DC">
            <w:pPr>
              <w:pStyle w:val="Subtitle"/>
              <w:spacing w:before="0" w:after="0" w:line="276" w:lineRule="auto"/>
            </w:pPr>
            <w:r>
              <w:t>0</w:t>
            </w:r>
          </w:p>
        </w:tc>
      </w:tr>
      <w:tr w:rsidR="009A6B3F" w:rsidTr="00EA7731">
        <w:tc>
          <w:tcPr>
            <w:tcW w:w="0" w:type="auto"/>
            <w:vMerge w:val="restart"/>
            <w:shd w:val="clear" w:color="auto" w:fill="auto"/>
          </w:tcPr>
          <w:p w:rsidR="009A6B3F" w:rsidRDefault="009A6B3F" w:rsidP="000F1EBC">
            <w:pPr>
              <w:pStyle w:val="Subtitle"/>
              <w:spacing w:before="0" w:after="0" w:line="276" w:lineRule="auto"/>
            </w:pPr>
            <w:r>
              <w:t>Mixed cans</w:t>
            </w:r>
          </w:p>
        </w:tc>
        <w:tc>
          <w:tcPr>
            <w:tcW w:w="0" w:type="auto"/>
            <w:vMerge w:val="restart"/>
            <w:shd w:val="clear" w:color="auto" w:fill="auto"/>
          </w:tcPr>
          <w:p w:rsidR="009A6B3F" w:rsidRPr="002B3063" w:rsidRDefault="009A6B3F" w:rsidP="000F1EBC">
            <w:pPr>
              <w:pStyle w:val="Subtitle"/>
              <w:spacing w:before="0" w:after="0" w:line="276" w:lineRule="auto"/>
            </w:pPr>
            <w:r>
              <w:t>14.2</w:t>
            </w:r>
          </w:p>
        </w:tc>
        <w:tc>
          <w:tcPr>
            <w:tcW w:w="0" w:type="auto"/>
            <w:shd w:val="clear" w:color="auto" w:fill="auto"/>
          </w:tcPr>
          <w:p w:rsidR="009A6B3F" w:rsidRPr="002B3063" w:rsidRDefault="009A6B3F" w:rsidP="000F1EBC">
            <w:pPr>
              <w:pStyle w:val="Subtitle"/>
              <w:spacing w:before="0" w:after="0" w:line="276" w:lineRule="auto"/>
            </w:pPr>
            <w:r>
              <w:t>Steel</w:t>
            </w:r>
          </w:p>
        </w:tc>
        <w:tc>
          <w:tcPr>
            <w:tcW w:w="0" w:type="auto"/>
            <w:shd w:val="clear" w:color="auto" w:fill="auto"/>
          </w:tcPr>
          <w:p w:rsidR="009A6B3F" w:rsidRPr="002B3063" w:rsidRDefault="009A6B3F" w:rsidP="000F1EBC">
            <w:pPr>
              <w:pStyle w:val="Subtitle"/>
              <w:spacing w:before="0" w:after="0" w:line="276" w:lineRule="auto"/>
            </w:pPr>
            <w:r>
              <w:t>Crude steel</w:t>
            </w:r>
          </w:p>
        </w:tc>
        <w:tc>
          <w:tcPr>
            <w:tcW w:w="0" w:type="auto"/>
            <w:shd w:val="clear" w:color="auto" w:fill="auto"/>
          </w:tcPr>
          <w:p w:rsidR="009A6B3F" w:rsidRPr="002B3063" w:rsidRDefault="009A6B3F" w:rsidP="000F1EBC">
            <w:pPr>
              <w:pStyle w:val="Subtitle"/>
              <w:spacing w:before="0" w:after="0" w:line="276" w:lineRule="auto"/>
            </w:pPr>
            <w:r>
              <w:t>Steel</w:t>
            </w:r>
          </w:p>
        </w:tc>
        <w:tc>
          <w:tcPr>
            <w:tcW w:w="0" w:type="auto"/>
            <w:shd w:val="clear" w:color="auto" w:fill="auto"/>
          </w:tcPr>
          <w:p w:rsidR="009A6B3F" w:rsidRPr="002B3063" w:rsidRDefault="009A6B3F" w:rsidP="000F1EBC">
            <w:pPr>
              <w:pStyle w:val="Subtitle"/>
              <w:spacing w:before="0" w:after="0" w:line="276" w:lineRule="auto"/>
            </w:pPr>
            <w:r>
              <w:t>0</w:t>
            </w:r>
          </w:p>
        </w:tc>
      </w:tr>
      <w:tr w:rsidR="009A6B3F" w:rsidTr="00EA7731">
        <w:tc>
          <w:tcPr>
            <w:tcW w:w="0" w:type="auto"/>
            <w:vMerge/>
            <w:shd w:val="clear" w:color="auto" w:fill="auto"/>
          </w:tcPr>
          <w:p w:rsidR="009A6B3F" w:rsidRDefault="009A6B3F" w:rsidP="000F1EBC">
            <w:pPr>
              <w:pStyle w:val="Subtitle"/>
              <w:spacing w:before="0" w:after="0" w:line="276" w:lineRule="auto"/>
            </w:pPr>
          </w:p>
        </w:tc>
        <w:tc>
          <w:tcPr>
            <w:tcW w:w="0" w:type="auto"/>
            <w:vMerge/>
            <w:shd w:val="clear" w:color="auto" w:fill="auto"/>
          </w:tcPr>
          <w:p w:rsidR="009A6B3F" w:rsidRPr="002B3063" w:rsidRDefault="009A6B3F" w:rsidP="000F1EBC">
            <w:pPr>
              <w:pStyle w:val="Subtitle"/>
              <w:spacing w:before="0" w:after="0" w:line="276" w:lineRule="auto"/>
            </w:pPr>
          </w:p>
        </w:tc>
        <w:tc>
          <w:tcPr>
            <w:tcW w:w="0" w:type="auto"/>
            <w:shd w:val="clear" w:color="auto" w:fill="auto"/>
          </w:tcPr>
          <w:p w:rsidR="009A6B3F" w:rsidRDefault="009A6B3F" w:rsidP="000F1EBC">
            <w:pPr>
              <w:pStyle w:val="Subtitle"/>
              <w:spacing w:before="0" w:after="0" w:line="276" w:lineRule="auto"/>
            </w:pPr>
            <w:r>
              <w:t>Aluminium</w:t>
            </w:r>
          </w:p>
        </w:tc>
        <w:tc>
          <w:tcPr>
            <w:tcW w:w="0" w:type="auto"/>
            <w:shd w:val="clear" w:color="auto" w:fill="auto"/>
          </w:tcPr>
          <w:p w:rsidR="009A6B3F" w:rsidRDefault="009A6B3F" w:rsidP="000F1EBC">
            <w:pPr>
              <w:pStyle w:val="Subtitle"/>
              <w:spacing w:before="0" w:after="0" w:line="276" w:lineRule="auto"/>
            </w:pPr>
            <w:r>
              <w:t>Aluminium</w:t>
            </w:r>
          </w:p>
        </w:tc>
        <w:tc>
          <w:tcPr>
            <w:tcW w:w="0" w:type="auto"/>
            <w:shd w:val="clear" w:color="auto" w:fill="auto"/>
          </w:tcPr>
          <w:p w:rsidR="009A6B3F" w:rsidRDefault="009A6B3F" w:rsidP="000F1EBC">
            <w:pPr>
              <w:pStyle w:val="Subtitle"/>
              <w:spacing w:before="0" w:after="0" w:line="276" w:lineRule="auto"/>
            </w:pPr>
            <w:r>
              <w:t>Aluminium</w:t>
            </w:r>
          </w:p>
        </w:tc>
        <w:tc>
          <w:tcPr>
            <w:tcW w:w="0" w:type="auto"/>
            <w:shd w:val="clear" w:color="auto" w:fill="auto"/>
          </w:tcPr>
          <w:p w:rsidR="009A6B3F" w:rsidRDefault="009A6B3F" w:rsidP="000F1EBC">
            <w:pPr>
              <w:pStyle w:val="Subtitle"/>
              <w:spacing w:before="0" w:after="0" w:line="276" w:lineRule="auto"/>
            </w:pPr>
            <w:r>
              <w:t>0</w:t>
            </w:r>
          </w:p>
        </w:tc>
      </w:tr>
      <w:tr w:rsidR="009A6B3F" w:rsidTr="00EA7731">
        <w:tc>
          <w:tcPr>
            <w:tcW w:w="0" w:type="auto"/>
            <w:vMerge w:val="restart"/>
          </w:tcPr>
          <w:p w:rsidR="009A6B3F" w:rsidRDefault="009A6B3F" w:rsidP="000F1EBC">
            <w:pPr>
              <w:pStyle w:val="Subtitle"/>
              <w:spacing w:before="0" w:after="0" w:line="276" w:lineRule="auto"/>
            </w:pPr>
            <w:r>
              <w:t>Other scrap metal</w:t>
            </w:r>
          </w:p>
        </w:tc>
        <w:tc>
          <w:tcPr>
            <w:tcW w:w="0" w:type="auto"/>
            <w:vMerge w:val="restart"/>
          </w:tcPr>
          <w:p w:rsidR="009A6B3F" w:rsidRPr="002B3063" w:rsidRDefault="009A6B3F" w:rsidP="000F1EBC">
            <w:pPr>
              <w:pStyle w:val="Subtitle"/>
              <w:spacing w:before="0" w:after="0" w:line="276" w:lineRule="auto"/>
            </w:pPr>
            <w:r>
              <w:t>14.2</w:t>
            </w:r>
          </w:p>
        </w:tc>
        <w:tc>
          <w:tcPr>
            <w:tcW w:w="0" w:type="auto"/>
          </w:tcPr>
          <w:p w:rsidR="009A6B3F" w:rsidRPr="002B3063" w:rsidRDefault="009A6B3F" w:rsidP="000F1EBC">
            <w:pPr>
              <w:pStyle w:val="Subtitle"/>
              <w:spacing w:before="0" w:after="0" w:line="276" w:lineRule="auto"/>
            </w:pPr>
            <w:r>
              <w:t>Steel</w:t>
            </w:r>
          </w:p>
        </w:tc>
        <w:tc>
          <w:tcPr>
            <w:tcW w:w="0" w:type="auto"/>
          </w:tcPr>
          <w:p w:rsidR="009A6B3F" w:rsidRPr="002B3063" w:rsidRDefault="009A6B3F" w:rsidP="000F1EBC">
            <w:pPr>
              <w:pStyle w:val="Subtitle"/>
              <w:spacing w:before="0" w:after="0" w:line="276" w:lineRule="auto"/>
            </w:pPr>
            <w:r>
              <w:t>Crude steel</w:t>
            </w:r>
          </w:p>
        </w:tc>
        <w:tc>
          <w:tcPr>
            <w:tcW w:w="0" w:type="auto"/>
          </w:tcPr>
          <w:p w:rsidR="009A6B3F" w:rsidRPr="002B3063" w:rsidRDefault="009A6B3F" w:rsidP="000F1EBC">
            <w:pPr>
              <w:pStyle w:val="Subtitle"/>
              <w:spacing w:before="0" w:after="0" w:line="276" w:lineRule="auto"/>
            </w:pPr>
            <w:r>
              <w:t>Steel</w:t>
            </w:r>
          </w:p>
        </w:tc>
        <w:tc>
          <w:tcPr>
            <w:tcW w:w="0" w:type="auto"/>
          </w:tcPr>
          <w:p w:rsidR="009A6B3F" w:rsidRPr="002B3063" w:rsidRDefault="009A6B3F" w:rsidP="000F1EBC">
            <w:pPr>
              <w:pStyle w:val="Subtitle"/>
              <w:spacing w:before="0" w:after="0" w:line="276" w:lineRule="auto"/>
            </w:pPr>
            <w:r>
              <w:t>0</w:t>
            </w:r>
          </w:p>
        </w:tc>
      </w:tr>
      <w:tr w:rsidR="009A6B3F" w:rsidTr="00EA7731">
        <w:tc>
          <w:tcPr>
            <w:tcW w:w="0" w:type="auto"/>
            <w:vMerge/>
          </w:tcPr>
          <w:p w:rsidR="009A6B3F" w:rsidRDefault="009A6B3F" w:rsidP="000F1EBC">
            <w:pPr>
              <w:pStyle w:val="Subtitle"/>
              <w:spacing w:before="0" w:after="0" w:line="276" w:lineRule="auto"/>
            </w:pPr>
          </w:p>
        </w:tc>
        <w:tc>
          <w:tcPr>
            <w:tcW w:w="0" w:type="auto"/>
            <w:vMerge/>
          </w:tcPr>
          <w:p w:rsidR="009A6B3F" w:rsidRPr="002B3063" w:rsidRDefault="009A6B3F" w:rsidP="000F1EBC">
            <w:pPr>
              <w:pStyle w:val="Subtitle"/>
              <w:spacing w:before="0" w:after="0" w:line="276" w:lineRule="auto"/>
            </w:pPr>
          </w:p>
        </w:tc>
        <w:tc>
          <w:tcPr>
            <w:tcW w:w="0" w:type="auto"/>
          </w:tcPr>
          <w:p w:rsidR="009A6B3F" w:rsidRDefault="009A6B3F" w:rsidP="000F1EBC">
            <w:pPr>
              <w:pStyle w:val="Subtitle"/>
              <w:spacing w:before="0" w:after="0" w:line="276" w:lineRule="auto"/>
            </w:pPr>
            <w:r>
              <w:t>Aluminium</w:t>
            </w:r>
          </w:p>
        </w:tc>
        <w:tc>
          <w:tcPr>
            <w:tcW w:w="0" w:type="auto"/>
          </w:tcPr>
          <w:p w:rsidR="009A6B3F" w:rsidRDefault="009A6B3F" w:rsidP="000F1EBC">
            <w:pPr>
              <w:pStyle w:val="Subtitle"/>
              <w:spacing w:before="0" w:after="0" w:line="276" w:lineRule="auto"/>
            </w:pPr>
            <w:r>
              <w:t>Aluminium</w:t>
            </w:r>
          </w:p>
        </w:tc>
        <w:tc>
          <w:tcPr>
            <w:tcW w:w="0" w:type="auto"/>
          </w:tcPr>
          <w:p w:rsidR="009A6B3F" w:rsidRDefault="009A6B3F" w:rsidP="000F1EBC">
            <w:pPr>
              <w:pStyle w:val="Subtitle"/>
              <w:spacing w:before="0" w:after="0" w:line="276" w:lineRule="auto"/>
            </w:pPr>
            <w:r>
              <w:t>Aluminium</w:t>
            </w:r>
          </w:p>
        </w:tc>
        <w:tc>
          <w:tcPr>
            <w:tcW w:w="0" w:type="auto"/>
          </w:tcPr>
          <w:p w:rsidR="009A6B3F" w:rsidRDefault="009A6B3F" w:rsidP="000F1EBC">
            <w:pPr>
              <w:pStyle w:val="Subtitle"/>
              <w:spacing w:before="0" w:after="0" w:line="276" w:lineRule="auto"/>
            </w:pPr>
            <w:r>
              <w:t>0</w:t>
            </w:r>
          </w:p>
        </w:tc>
      </w:tr>
      <w:tr w:rsidR="009A6B3F" w:rsidTr="00EA7731">
        <w:tc>
          <w:tcPr>
            <w:tcW w:w="0" w:type="auto"/>
          </w:tcPr>
          <w:p w:rsidR="009A6B3F" w:rsidRDefault="009A6B3F" w:rsidP="00676EC8">
            <w:pPr>
              <w:pStyle w:val="Subtitle"/>
              <w:spacing w:before="0" w:after="0" w:line="276" w:lineRule="auto"/>
            </w:pPr>
            <w:r>
              <w:t>Aluminium foil</w:t>
            </w:r>
          </w:p>
        </w:tc>
        <w:tc>
          <w:tcPr>
            <w:tcW w:w="0" w:type="auto"/>
          </w:tcPr>
          <w:p w:rsidR="009A6B3F" w:rsidRPr="002B3063" w:rsidRDefault="009A6B3F" w:rsidP="00676EC8">
            <w:pPr>
              <w:pStyle w:val="Subtitle"/>
              <w:spacing w:before="0" w:after="0" w:line="276" w:lineRule="auto"/>
            </w:pPr>
            <w:r>
              <w:t>5.1</w:t>
            </w:r>
          </w:p>
        </w:tc>
        <w:tc>
          <w:tcPr>
            <w:tcW w:w="0" w:type="auto"/>
          </w:tcPr>
          <w:p w:rsidR="009A6B3F" w:rsidRDefault="009A6B3F" w:rsidP="00676EC8">
            <w:pPr>
              <w:pStyle w:val="Subtitle"/>
              <w:spacing w:before="0" w:after="0" w:line="276" w:lineRule="auto"/>
            </w:pPr>
            <w:r>
              <w:t>Aluminium</w:t>
            </w:r>
          </w:p>
        </w:tc>
        <w:tc>
          <w:tcPr>
            <w:tcW w:w="0" w:type="auto"/>
          </w:tcPr>
          <w:p w:rsidR="009A6B3F" w:rsidRDefault="009A6B3F" w:rsidP="00676EC8">
            <w:pPr>
              <w:pStyle w:val="Subtitle"/>
              <w:spacing w:before="0" w:after="0" w:line="276" w:lineRule="auto"/>
            </w:pPr>
            <w:r>
              <w:t>Aluminium</w:t>
            </w:r>
          </w:p>
        </w:tc>
        <w:tc>
          <w:tcPr>
            <w:tcW w:w="0" w:type="auto"/>
          </w:tcPr>
          <w:p w:rsidR="009A6B3F" w:rsidRDefault="009A6B3F" w:rsidP="00676EC8">
            <w:pPr>
              <w:pStyle w:val="Subtitle"/>
              <w:spacing w:before="0" w:after="0" w:line="276" w:lineRule="auto"/>
            </w:pPr>
            <w:r>
              <w:t>Aluminium</w:t>
            </w:r>
          </w:p>
        </w:tc>
        <w:tc>
          <w:tcPr>
            <w:tcW w:w="0" w:type="auto"/>
          </w:tcPr>
          <w:p w:rsidR="009A6B3F" w:rsidRDefault="009A6B3F" w:rsidP="00676EC8">
            <w:pPr>
              <w:pStyle w:val="Subtitle"/>
              <w:spacing w:before="0" w:after="0" w:line="276" w:lineRule="auto"/>
            </w:pPr>
            <w:r>
              <w:t>0</w:t>
            </w:r>
          </w:p>
        </w:tc>
      </w:tr>
      <w:tr w:rsidR="009A6B3F" w:rsidTr="00EA7731">
        <w:tc>
          <w:tcPr>
            <w:tcW w:w="0" w:type="auto"/>
            <w:vMerge w:val="restart"/>
          </w:tcPr>
          <w:p w:rsidR="009A6B3F" w:rsidRDefault="009A6B3F" w:rsidP="00676EC8">
            <w:pPr>
              <w:pStyle w:val="Subtitle"/>
              <w:spacing w:before="0" w:after="0" w:line="276" w:lineRule="auto"/>
            </w:pPr>
            <w:r>
              <w:t>Aerosols</w:t>
            </w:r>
          </w:p>
        </w:tc>
        <w:tc>
          <w:tcPr>
            <w:tcW w:w="0" w:type="auto"/>
            <w:vMerge w:val="restart"/>
          </w:tcPr>
          <w:p w:rsidR="009A6B3F" w:rsidRPr="002B3063" w:rsidRDefault="009A6B3F" w:rsidP="00676EC8">
            <w:pPr>
              <w:pStyle w:val="Subtitle"/>
              <w:spacing w:before="0" w:after="0" w:line="276" w:lineRule="auto"/>
            </w:pPr>
            <w:r>
              <w:t>14.2</w:t>
            </w:r>
          </w:p>
        </w:tc>
        <w:tc>
          <w:tcPr>
            <w:tcW w:w="0" w:type="auto"/>
          </w:tcPr>
          <w:p w:rsidR="009A6B3F" w:rsidRPr="002B3063" w:rsidRDefault="009A6B3F" w:rsidP="00676EC8">
            <w:pPr>
              <w:pStyle w:val="Subtitle"/>
              <w:spacing w:before="0" w:after="0" w:line="276" w:lineRule="auto"/>
            </w:pPr>
            <w:r>
              <w:t>Steel</w:t>
            </w:r>
          </w:p>
        </w:tc>
        <w:tc>
          <w:tcPr>
            <w:tcW w:w="0" w:type="auto"/>
          </w:tcPr>
          <w:p w:rsidR="009A6B3F" w:rsidRPr="002B3063" w:rsidRDefault="009A6B3F" w:rsidP="00676EC8">
            <w:pPr>
              <w:pStyle w:val="Subtitle"/>
              <w:spacing w:before="0" w:after="0" w:line="276" w:lineRule="auto"/>
            </w:pPr>
            <w:r>
              <w:t>Crude steel</w:t>
            </w:r>
          </w:p>
        </w:tc>
        <w:tc>
          <w:tcPr>
            <w:tcW w:w="0" w:type="auto"/>
          </w:tcPr>
          <w:p w:rsidR="009A6B3F" w:rsidRPr="002B3063" w:rsidRDefault="009A6B3F" w:rsidP="00676EC8">
            <w:pPr>
              <w:pStyle w:val="Subtitle"/>
              <w:spacing w:before="0" w:after="0" w:line="276" w:lineRule="auto"/>
            </w:pPr>
            <w:r>
              <w:t>Steel</w:t>
            </w:r>
          </w:p>
        </w:tc>
        <w:tc>
          <w:tcPr>
            <w:tcW w:w="0" w:type="auto"/>
          </w:tcPr>
          <w:p w:rsidR="009A6B3F" w:rsidRPr="002B3063" w:rsidRDefault="009A6B3F" w:rsidP="00676EC8">
            <w:pPr>
              <w:pStyle w:val="Subtitle"/>
              <w:spacing w:before="0" w:after="0" w:line="276" w:lineRule="auto"/>
            </w:pPr>
            <w:r>
              <w:t>0</w:t>
            </w:r>
          </w:p>
        </w:tc>
      </w:tr>
      <w:tr w:rsidR="009A6B3F" w:rsidTr="00EA7731">
        <w:tc>
          <w:tcPr>
            <w:tcW w:w="0" w:type="auto"/>
            <w:vMerge/>
          </w:tcPr>
          <w:p w:rsidR="009A6B3F" w:rsidRDefault="009A6B3F" w:rsidP="00676EC8">
            <w:pPr>
              <w:pStyle w:val="Subtitle"/>
              <w:spacing w:before="0" w:after="0" w:line="276" w:lineRule="auto"/>
            </w:pPr>
          </w:p>
        </w:tc>
        <w:tc>
          <w:tcPr>
            <w:tcW w:w="0" w:type="auto"/>
            <w:vMerge/>
          </w:tcPr>
          <w:p w:rsidR="009A6B3F" w:rsidRPr="002B3063" w:rsidRDefault="009A6B3F" w:rsidP="00676EC8">
            <w:pPr>
              <w:pStyle w:val="Subtitle"/>
              <w:spacing w:before="0" w:after="0" w:line="276" w:lineRule="auto"/>
            </w:pPr>
          </w:p>
        </w:tc>
        <w:tc>
          <w:tcPr>
            <w:tcW w:w="0" w:type="auto"/>
          </w:tcPr>
          <w:p w:rsidR="009A6B3F" w:rsidRDefault="009A6B3F" w:rsidP="00676EC8">
            <w:pPr>
              <w:pStyle w:val="Subtitle"/>
              <w:spacing w:before="0" w:after="0" w:line="276" w:lineRule="auto"/>
            </w:pPr>
            <w:r>
              <w:t>Aluminium</w:t>
            </w:r>
          </w:p>
        </w:tc>
        <w:tc>
          <w:tcPr>
            <w:tcW w:w="0" w:type="auto"/>
          </w:tcPr>
          <w:p w:rsidR="009A6B3F" w:rsidRDefault="009A6B3F" w:rsidP="00676EC8">
            <w:pPr>
              <w:pStyle w:val="Subtitle"/>
              <w:spacing w:before="0" w:after="0" w:line="276" w:lineRule="auto"/>
            </w:pPr>
            <w:r>
              <w:t>Aluminium</w:t>
            </w:r>
          </w:p>
        </w:tc>
        <w:tc>
          <w:tcPr>
            <w:tcW w:w="0" w:type="auto"/>
          </w:tcPr>
          <w:p w:rsidR="009A6B3F" w:rsidRDefault="009A6B3F" w:rsidP="00676EC8">
            <w:pPr>
              <w:pStyle w:val="Subtitle"/>
              <w:spacing w:before="0" w:after="0" w:line="276" w:lineRule="auto"/>
            </w:pPr>
            <w:r>
              <w:t>Aluminium</w:t>
            </w:r>
          </w:p>
        </w:tc>
        <w:tc>
          <w:tcPr>
            <w:tcW w:w="0" w:type="auto"/>
          </w:tcPr>
          <w:p w:rsidR="009A6B3F" w:rsidRDefault="009A6B3F" w:rsidP="00676EC8">
            <w:pPr>
              <w:pStyle w:val="Subtitle"/>
              <w:spacing w:before="0" w:after="0" w:line="276" w:lineRule="auto"/>
            </w:pPr>
            <w:r>
              <w:t>0</w:t>
            </w:r>
          </w:p>
        </w:tc>
      </w:tr>
      <w:tr w:rsidR="009A6B3F" w:rsidTr="00EA7731">
        <w:tc>
          <w:tcPr>
            <w:tcW w:w="0" w:type="auto"/>
          </w:tcPr>
          <w:p w:rsidR="009A6B3F" w:rsidRDefault="009A6B3F" w:rsidP="003214A6">
            <w:pPr>
              <w:pStyle w:val="Subtitle"/>
              <w:spacing w:before="0" w:after="0" w:line="276" w:lineRule="auto"/>
            </w:pPr>
            <w:r>
              <w:t>Fire extinguishers</w:t>
            </w:r>
          </w:p>
        </w:tc>
        <w:tc>
          <w:tcPr>
            <w:tcW w:w="0" w:type="auto"/>
          </w:tcPr>
          <w:p w:rsidR="009A6B3F" w:rsidRPr="002B3063" w:rsidRDefault="009A6B3F" w:rsidP="003214A6">
            <w:pPr>
              <w:pStyle w:val="Subtitle"/>
              <w:spacing w:before="0" w:after="0" w:line="276" w:lineRule="auto"/>
            </w:pPr>
            <w:r>
              <w:t>17.4</w:t>
            </w:r>
          </w:p>
        </w:tc>
        <w:tc>
          <w:tcPr>
            <w:tcW w:w="0" w:type="auto"/>
          </w:tcPr>
          <w:p w:rsidR="009A6B3F" w:rsidRPr="002B3063" w:rsidRDefault="009A6B3F" w:rsidP="003214A6">
            <w:pPr>
              <w:pStyle w:val="Subtitle"/>
              <w:spacing w:before="0" w:after="0" w:line="276" w:lineRule="auto"/>
            </w:pPr>
            <w:r>
              <w:t>Steel</w:t>
            </w:r>
          </w:p>
        </w:tc>
        <w:tc>
          <w:tcPr>
            <w:tcW w:w="0" w:type="auto"/>
          </w:tcPr>
          <w:p w:rsidR="009A6B3F" w:rsidRPr="002B3063" w:rsidRDefault="009A6B3F" w:rsidP="003214A6">
            <w:pPr>
              <w:pStyle w:val="Subtitle"/>
              <w:spacing w:before="0" w:after="0" w:line="276" w:lineRule="auto"/>
            </w:pPr>
            <w:r>
              <w:t>Crude steel</w:t>
            </w:r>
          </w:p>
        </w:tc>
        <w:tc>
          <w:tcPr>
            <w:tcW w:w="0" w:type="auto"/>
          </w:tcPr>
          <w:p w:rsidR="009A6B3F" w:rsidRPr="002B3063" w:rsidRDefault="009A6B3F" w:rsidP="003214A6">
            <w:pPr>
              <w:pStyle w:val="Subtitle"/>
              <w:spacing w:before="0" w:after="0" w:line="276" w:lineRule="auto"/>
            </w:pPr>
            <w:r>
              <w:t>Steel</w:t>
            </w:r>
          </w:p>
        </w:tc>
        <w:tc>
          <w:tcPr>
            <w:tcW w:w="0" w:type="auto"/>
          </w:tcPr>
          <w:p w:rsidR="009A6B3F" w:rsidRPr="002B3063" w:rsidRDefault="009A6B3F" w:rsidP="003214A6">
            <w:pPr>
              <w:pStyle w:val="Subtitle"/>
              <w:spacing w:before="0" w:after="0" w:line="276" w:lineRule="auto"/>
            </w:pPr>
            <w:r>
              <w:t>0</w:t>
            </w:r>
          </w:p>
        </w:tc>
      </w:tr>
      <w:tr w:rsidR="009A6B3F" w:rsidTr="005B13E7">
        <w:tc>
          <w:tcPr>
            <w:tcW w:w="0" w:type="auto"/>
          </w:tcPr>
          <w:p w:rsidR="009A6B3F" w:rsidRDefault="009A6B3F" w:rsidP="003214A6">
            <w:pPr>
              <w:pStyle w:val="Subtitle"/>
              <w:spacing w:before="0" w:after="0" w:line="276" w:lineRule="auto"/>
            </w:pPr>
            <w:r>
              <w:t>Gas bottles</w:t>
            </w:r>
          </w:p>
        </w:tc>
        <w:tc>
          <w:tcPr>
            <w:tcW w:w="0" w:type="auto"/>
          </w:tcPr>
          <w:p w:rsidR="009A6B3F" w:rsidRPr="002B3063" w:rsidRDefault="009A6B3F" w:rsidP="003214A6">
            <w:pPr>
              <w:pStyle w:val="Subtitle"/>
              <w:spacing w:before="0" w:after="0" w:line="276" w:lineRule="auto"/>
            </w:pPr>
            <w:r>
              <w:t>17.4</w:t>
            </w:r>
          </w:p>
        </w:tc>
        <w:tc>
          <w:tcPr>
            <w:tcW w:w="0" w:type="auto"/>
          </w:tcPr>
          <w:p w:rsidR="009A6B3F" w:rsidRPr="002B3063" w:rsidRDefault="009A6B3F" w:rsidP="003214A6">
            <w:pPr>
              <w:pStyle w:val="Subtitle"/>
              <w:spacing w:before="0" w:after="0" w:line="276" w:lineRule="auto"/>
            </w:pPr>
            <w:r>
              <w:t>Steel</w:t>
            </w:r>
          </w:p>
        </w:tc>
        <w:tc>
          <w:tcPr>
            <w:tcW w:w="0" w:type="auto"/>
          </w:tcPr>
          <w:p w:rsidR="009A6B3F" w:rsidRPr="002B3063" w:rsidRDefault="009A6B3F" w:rsidP="003214A6">
            <w:pPr>
              <w:pStyle w:val="Subtitle"/>
              <w:spacing w:before="0" w:after="0" w:line="276" w:lineRule="auto"/>
            </w:pPr>
            <w:r>
              <w:t>Crude steel</w:t>
            </w:r>
          </w:p>
        </w:tc>
        <w:tc>
          <w:tcPr>
            <w:tcW w:w="0" w:type="auto"/>
          </w:tcPr>
          <w:p w:rsidR="009A6B3F" w:rsidRPr="002B3063" w:rsidRDefault="009A6B3F" w:rsidP="003214A6">
            <w:pPr>
              <w:pStyle w:val="Subtitle"/>
              <w:spacing w:before="0" w:after="0" w:line="276" w:lineRule="auto"/>
            </w:pPr>
            <w:r>
              <w:t>Steel</w:t>
            </w:r>
          </w:p>
        </w:tc>
        <w:tc>
          <w:tcPr>
            <w:tcW w:w="0" w:type="auto"/>
          </w:tcPr>
          <w:p w:rsidR="009A6B3F" w:rsidRPr="002B3063" w:rsidRDefault="009A6B3F" w:rsidP="003214A6">
            <w:pPr>
              <w:pStyle w:val="Subtitle"/>
              <w:spacing w:before="0" w:after="0" w:line="276" w:lineRule="auto"/>
            </w:pPr>
            <w:r>
              <w:t>0</w:t>
            </w:r>
          </w:p>
        </w:tc>
      </w:tr>
      <w:tr w:rsidR="009A6B3F" w:rsidTr="006039E7">
        <w:tc>
          <w:tcPr>
            <w:tcW w:w="0" w:type="auto"/>
            <w:vMerge w:val="restart"/>
          </w:tcPr>
          <w:p w:rsidR="009A6B3F" w:rsidRDefault="009A6B3F" w:rsidP="003214A6">
            <w:pPr>
              <w:pStyle w:val="Subtitle"/>
              <w:spacing w:before="0" w:after="0" w:line="276" w:lineRule="auto"/>
            </w:pPr>
            <w:r>
              <w:t>Bicycles</w:t>
            </w:r>
          </w:p>
        </w:tc>
        <w:tc>
          <w:tcPr>
            <w:tcW w:w="0" w:type="auto"/>
            <w:vMerge w:val="restart"/>
          </w:tcPr>
          <w:p w:rsidR="009A6B3F" w:rsidRPr="002B3063" w:rsidRDefault="009A6B3F" w:rsidP="003214A6">
            <w:pPr>
              <w:pStyle w:val="Subtitle"/>
              <w:spacing w:before="0" w:after="0" w:line="276" w:lineRule="auto"/>
            </w:pPr>
            <w:r>
              <w:t>14.2</w:t>
            </w:r>
          </w:p>
        </w:tc>
        <w:tc>
          <w:tcPr>
            <w:tcW w:w="0" w:type="auto"/>
          </w:tcPr>
          <w:p w:rsidR="009A6B3F" w:rsidRPr="002B3063" w:rsidRDefault="009A6B3F" w:rsidP="003214A6">
            <w:pPr>
              <w:pStyle w:val="Subtitle"/>
              <w:spacing w:before="0" w:after="0" w:line="276" w:lineRule="auto"/>
            </w:pPr>
            <w:r>
              <w:t>Steel</w:t>
            </w:r>
          </w:p>
        </w:tc>
        <w:tc>
          <w:tcPr>
            <w:tcW w:w="0" w:type="auto"/>
          </w:tcPr>
          <w:p w:rsidR="009A6B3F" w:rsidRPr="002B3063" w:rsidRDefault="009A6B3F" w:rsidP="003214A6">
            <w:pPr>
              <w:pStyle w:val="Subtitle"/>
              <w:spacing w:before="0" w:after="0" w:line="276" w:lineRule="auto"/>
            </w:pPr>
            <w:r>
              <w:t>Crude steel</w:t>
            </w:r>
          </w:p>
        </w:tc>
        <w:tc>
          <w:tcPr>
            <w:tcW w:w="0" w:type="auto"/>
          </w:tcPr>
          <w:p w:rsidR="009A6B3F" w:rsidRPr="002B3063" w:rsidRDefault="009A6B3F" w:rsidP="003214A6">
            <w:pPr>
              <w:pStyle w:val="Subtitle"/>
              <w:spacing w:before="0" w:after="0" w:line="276" w:lineRule="auto"/>
            </w:pPr>
            <w:r>
              <w:t>Steel</w:t>
            </w:r>
          </w:p>
        </w:tc>
        <w:tc>
          <w:tcPr>
            <w:tcW w:w="0" w:type="auto"/>
          </w:tcPr>
          <w:p w:rsidR="009A6B3F" w:rsidRPr="002B3063" w:rsidRDefault="009A6B3F" w:rsidP="003214A6">
            <w:pPr>
              <w:pStyle w:val="Subtitle"/>
              <w:spacing w:before="0" w:after="0" w:line="276" w:lineRule="auto"/>
            </w:pPr>
            <w:r>
              <w:t>0</w:t>
            </w:r>
          </w:p>
        </w:tc>
      </w:tr>
      <w:tr w:rsidR="009A6B3F" w:rsidTr="00EA7731">
        <w:tc>
          <w:tcPr>
            <w:tcW w:w="0" w:type="auto"/>
            <w:vMerge/>
            <w:tcBorders>
              <w:bottom w:val="single" w:sz="4" w:space="0" w:color="auto"/>
            </w:tcBorders>
          </w:tcPr>
          <w:p w:rsidR="009A6B3F" w:rsidRDefault="009A6B3F" w:rsidP="003214A6">
            <w:pPr>
              <w:pStyle w:val="Subtitle"/>
              <w:spacing w:before="0" w:after="0" w:line="276" w:lineRule="auto"/>
            </w:pPr>
          </w:p>
        </w:tc>
        <w:tc>
          <w:tcPr>
            <w:tcW w:w="0" w:type="auto"/>
            <w:vMerge/>
            <w:tcBorders>
              <w:bottom w:val="single" w:sz="4" w:space="0" w:color="auto"/>
            </w:tcBorders>
          </w:tcPr>
          <w:p w:rsidR="009A6B3F" w:rsidRPr="002B3063" w:rsidRDefault="009A6B3F" w:rsidP="003214A6">
            <w:pPr>
              <w:pStyle w:val="Subtitle"/>
              <w:spacing w:before="0" w:after="0" w:line="276" w:lineRule="auto"/>
            </w:pPr>
          </w:p>
        </w:tc>
        <w:tc>
          <w:tcPr>
            <w:tcW w:w="0" w:type="auto"/>
            <w:tcBorders>
              <w:bottom w:val="single" w:sz="4" w:space="0" w:color="auto"/>
            </w:tcBorders>
          </w:tcPr>
          <w:p w:rsidR="009A6B3F" w:rsidRDefault="009A6B3F" w:rsidP="003214A6">
            <w:pPr>
              <w:pStyle w:val="Subtitle"/>
              <w:spacing w:before="0" w:after="0" w:line="276" w:lineRule="auto"/>
            </w:pPr>
            <w:r>
              <w:t>Aluminium</w:t>
            </w:r>
          </w:p>
        </w:tc>
        <w:tc>
          <w:tcPr>
            <w:tcW w:w="0" w:type="auto"/>
            <w:tcBorders>
              <w:bottom w:val="single" w:sz="4" w:space="0" w:color="auto"/>
            </w:tcBorders>
          </w:tcPr>
          <w:p w:rsidR="009A6B3F" w:rsidRDefault="009A6B3F" w:rsidP="003214A6">
            <w:pPr>
              <w:pStyle w:val="Subtitle"/>
              <w:spacing w:before="0" w:after="0" w:line="276" w:lineRule="auto"/>
            </w:pPr>
            <w:r>
              <w:t>Aluminium</w:t>
            </w:r>
          </w:p>
        </w:tc>
        <w:tc>
          <w:tcPr>
            <w:tcW w:w="0" w:type="auto"/>
            <w:tcBorders>
              <w:bottom w:val="single" w:sz="4" w:space="0" w:color="auto"/>
            </w:tcBorders>
          </w:tcPr>
          <w:p w:rsidR="009A6B3F" w:rsidRDefault="009A6B3F" w:rsidP="003214A6">
            <w:pPr>
              <w:pStyle w:val="Subtitle"/>
              <w:spacing w:before="0" w:after="0" w:line="276" w:lineRule="auto"/>
            </w:pPr>
            <w:r>
              <w:t>Aluminium</w:t>
            </w:r>
          </w:p>
        </w:tc>
        <w:tc>
          <w:tcPr>
            <w:tcW w:w="0" w:type="auto"/>
            <w:tcBorders>
              <w:bottom w:val="single" w:sz="4" w:space="0" w:color="auto"/>
            </w:tcBorders>
          </w:tcPr>
          <w:p w:rsidR="009A6B3F" w:rsidRDefault="009A6B3F" w:rsidP="003214A6">
            <w:pPr>
              <w:pStyle w:val="Subtitle"/>
              <w:spacing w:before="0" w:after="0" w:line="276" w:lineRule="auto"/>
            </w:pPr>
            <w:r>
              <w:t>0</w:t>
            </w:r>
          </w:p>
        </w:tc>
      </w:tr>
    </w:tbl>
    <w:p w:rsidR="009A6B3F" w:rsidRDefault="009A6B3F" w:rsidP="008A3B2C">
      <w:pPr>
        <w:pStyle w:val="Heading3"/>
      </w:pPr>
      <w:r>
        <w:t>Steel cans</w:t>
      </w:r>
    </w:p>
    <w:p w:rsidR="009A6B3F" w:rsidRDefault="009A6B3F" w:rsidP="000A599B">
      <w:pPr>
        <w:pStyle w:val="Heading4"/>
      </w:pPr>
      <w:r>
        <w:t>Recycling system description</w:t>
      </w:r>
    </w:p>
    <w:p w:rsidR="009A6B3F" w:rsidRDefault="009A6B3F" w:rsidP="008F4D5C">
      <w:pPr>
        <w:rPr>
          <w:lang w:eastAsia="ru-RU"/>
        </w:rPr>
      </w:pPr>
      <w:r w:rsidRPr="00DF4DE5">
        <w:rPr>
          <w:lang w:eastAsia="ru-RU"/>
        </w:rPr>
        <w:t xml:space="preserve">Recovered ferrous scrap is sent to an electric arc furnace (EAF) for direct smelting to produce secondary steel. </w:t>
      </w:r>
      <w:r>
        <w:rPr>
          <w:lang w:eastAsia="ru-RU"/>
        </w:rPr>
        <w:t xml:space="preserve">A range of inventory data for use of scrap steel in the production of liquid steel in state-of-the-art EAFs within the EU is provided by the European Commission Joint Research Centre </w:t>
      </w:r>
      <w:r>
        <w:rPr>
          <w:noProof/>
          <w:lang w:eastAsia="ru-RU"/>
        </w:rPr>
        <w:t>(Remus</w:t>
      </w:r>
      <w:r w:rsidRPr="008F4D5C">
        <w:rPr>
          <w:i/>
          <w:noProof/>
          <w:lang w:eastAsia="ru-RU"/>
        </w:rPr>
        <w:t xml:space="preserve"> et al.</w:t>
      </w:r>
      <w:r>
        <w:rPr>
          <w:noProof/>
          <w:lang w:eastAsia="ru-RU"/>
        </w:rPr>
        <w:t>, 2013)</w:t>
      </w:r>
      <w:r>
        <w:rPr>
          <w:lang w:eastAsia="ru-RU"/>
        </w:rPr>
        <w:t>.</w:t>
      </w:r>
      <w:r w:rsidRPr="00DF4DE5">
        <w:rPr>
          <w:lang w:eastAsia="ru-RU"/>
        </w:rPr>
        <w:t xml:space="preserve"> During the process, ferrous scrap is delivered to the EAF plant and deposited at a scrap bay, where it is loaded into large baskets. The baskets containing the ferrous scrap are transported by crane first to a scrap pre-heater and then to the EAF, which is “charged” with the ferrous scrap and limestone. The furnace lid is fastened and graphite electrodes are lowered into the furnace interior, striking an arc between the charged material and the electrodes. The arc is set to bore into the charged material, melting the ferrous scrap. Once the scrap is melted, oxygen is blown into the furnace and burnt lime is added. This oxides and neutralises contrary elements (such as carbon, silicon, and manganese) in the scrap metal; purifying the steel. The oxidised, neutralised elemental </w:t>
      </w:r>
      <w:r w:rsidRPr="00DF4DE5">
        <w:rPr>
          <w:lang w:eastAsia="ru-RU"/>
        </w:rPr>
        <w:lastRenderedPageBreak/>
        <w:t xml:space="preserve">impurities form slag, which is poured off the surface and sent for disposal in a landfill. The furnace is then tilted and the molten steel is tapped out into a preheated ladle. Alloys are simultaneously added to the steel during tapping, along with more lime. The crude steel is then ready for use in secondary steelmaking or for casting. Inventory data for the process of direct smelting of ferrous scrap in an EAF is detailed in </w:t>
      </w:r>
      <w:r>
        <w:rPr>
          <w:lang w:eastAsia="ru-RU"/>
        </w:rPr>
        <w:t>Table A13. A m</w:t>
      </w:r>
      <w:r w:rsidRPr="00DF4DE5">
        <w:rPr>
          <w:lang w:eastAsia="ru-RU"/>
        </w:rPr>
        <w:t xml:space="preserve">aterial loss </w:t>
      </w:r>
      <w:r>
        <w:rPr>
          <w:lang w:eastAsia="ru-RU"/>
        </w:rPr>
        <w:t xml:space="preserve">rate of 13.2% was assumed </w:t>
      </w:r>
      <w:r>
        <w:rPr>
          <w:noProof/>
          <w:lang w:eastAsia="ru-RU"/>
        </w:rPr>
        <w:t>(Burchart-Korol, 2013)</w:t>
      </w:r>
      <w:r w:rsidRPr="00DF4DE5">
        <w:rPr>
          <w:lang w:eastAsia="ru-RU"/>
        </w:rPr>
        <w:t xml:space="preserve">. No material quality loss </w:t>
      </w:r>
      <w:r>
        <w:rPr>
          <w:lang w:eastAsia="ru-RU"/>
        </w:rPr>
        <w:t>was</w:t>
      </w:r>
      <w:r w:rsidRPr="00DF4DE5">
        <w:rPr>
          <w:lang w:eastAsia="ru-RU"/>
        </w:rPr>
        <w:t xml:space="preserve"> assumed </w:t>
      </w:r>
      <w:r w:rsidRPr="00DF4DE5">
        <w:rPr>
          <w:noProof/>
          <w:lang w:eastAsia="ru-RU"/>
        </w:rPr>
        <w:t>(World Steel Association, 2011)</w:t>
      </w:r>
      <w:r>
        <w:rPr>
          <w:lang w:eastAsia="ru-RU"/>
        </w:rPr>
        <w:t>.</w:t>
      </w:r>
    </w:p>
    <w:p w:rsidR="009A6B3F" w:rsidRDefault="009A6B3F" w:rsidP="008F4D5C">
      <w:pPr>
        <w:spacing w:before="360"/>
        <w:rPr>
          <w:lang w:eastAsia="ru-RU"/>
        </w:rPr>
      </w:pPr>
      <w:r w:rsidRPr="00DF4DE5">
        <w:rPr>
          <w:lang w:eastAsia="ru-RU"/>
        </w:rPr>
        <w:t xml:space="preserve">Crude steel was assumed to substitute for primary steel. </w:t>
      </w:r>
      <w:r>
        <w:rPr>
          <w:lang w:eastAsia="ru-RU"/>
        </w:rPr>
        <w:t>P</w:t>
      </w:r>
      <w:r w:rsidRPr="00DF4DE5">
        <w:rPr>
          <w:lang w:eastAsia="ru-RU"/>
        </w:rPr>
        <w:t xml:space="preserve">rimary production data were sourced from the </w:t>
      </w:r>
      <w:r>
        <w:rPr>
          <w:lang w:eastAsia="ru-RU"/>
        </w:rPr>
        <w:t xml:space="preserve">ecoinvent v2.2 database </w:t>
      </w:r>
      <w:r w:rsidRPr="00DF4DE5">
        <w:rPr>
          <w:lang w:eastAsia="ru-RU"/>
        </w:rPr>
        <w:t>(</w:t>
      </w:r>
      <w:r>
        <w:rPr>
          <w:lang w:eastAsia="ru-RU"/>
        </w:rPr>
        <w:t>“</w:t>
      </w:r>
      <w:r w:rsidRPr="002A7168">
        <w:rPr>
          <w:lang w:eastAsia="ru-RU"/>
        </w:rPr>
        <w:t>steel, converter, unalloyed, at plant”</w:t>
      </w:r>
      <w:r w:rsidRPr="00DF4DE5">
        <w:rPr>
          <w:lang w:eastAsia="ru-RU"/>
        </w:rPr>
        <w:t xml:space="preserve">) </w:t>
      </w:r>
      <w:r>
        <w:rPr>
          <w:noProof/>
          <w:lang w:eastAsia="ru-RU"/>
        </w:rPr>
        <w:t>(Classen</w:t>
      </w:r>
      <w:r w:rsidRPr="008F4D5C">
        <w:rPr>
          <w:i/>
          <w:noProof/>
          <w:lang w:eastAsia="ru-RU"/>
        </w:rPr>
        <w:t xml:space="preserve"> et al.</w:t>
      </w:r>
      <w:r>
        <w:rPr>
          <w:noProof/>
          <w:lang w:eastAsia="ru-RU"/>
        </w:rPr>
        <w:t>, 2009)</w:t>
      </w:r>
      <w:r w:rsidRPr="00DF4DE5">
        <w:rPr>
          <w:lang w:eastAsia="ru-RU"/>
        </w:rPr>
        <w:t>. The process includes the transportation of metal ores and other input materials to the converter, the primary steel production process, and steel casting.</w:t>
      </w:r>
    </w:p>
    <w:p w:rsidR="009A6B3F" w:rsidRPr="00273D63" w:rsidRDefault="009A6B3F" w:rsidP="00273D63">
      <w:pPr>
        <w:spacing w:before="360" w:line="276" w:lineRule="auto"/>
        <w:rPr>
          <w:rFonts w:eastAsia="PMingLiU"/>
          <w:b/>
          <w:bCs/>
          <w:sz w:val="20"/>
          <w:szCs w:val="20"/>
          <w:lang w:eastAsia="zh-TW"/>
        </w:rPr>
      </w:pPr>
      <w:r>
        <w:rPr>
          <w:rFonts w:eastAsia="PMingLiU"/>
          <w:b/>
          <w:bCs/>
          <w:sz w:val="20"/>
          <w:szCs w:val="20"/>
          <w:lang w:eastAsia="zh-TW"/>
        </w:rPr>
        <w:t>Table A13</w:t>
      </w:r>
    </w:p>
    <w:p w:rsidR="009A6B3F" w:rsidRPr="00273D63" w:rsidRDefault="009A6B3F" w:rsidP="009F4066">
      <w:pPr>
        <w:spacing w:line="276" w:lineRule="auto"/>
        <w:rPr>
          <w:rFonts w:eastAsia="PMingLiU"/>
          <w:sz w:val="20"/>
          <w:szCs w:val="20"/>
          <w:lang w:eastAsia="zh-TW"/>
        </w:rPr>
      </w:pPr>
      <w:proofErr w:type="gramStart"/>
      <w:r w:rsidRPr="00273D63">
        <w:rPr>
          <w:sz w:val="20"/>
          <w:szCs w:val="20"/>
          <w:lang w:eastAsia="ru-RU"/>
        </w:rPr>
        <w:t>Inventory data for direct smelting of one tonne of ferrous scrap in an EAF to produce steel.</w:t>
      </w:r>
      <w:proofErr w:type="gramEnd"/>
    </w:p>
    <w:tbl>
      <w:tblPr>
        <w:tblStyle w:val="LightShading"/>
        <w:tblW w:w="0" w:type="auto"/>
        <w:tblLook w:val="04A0" w:firstRow="1" w:lastRow="0" w:firstColumn="1" w:lastColumn="0" w:noHBand="0" w:noVBand="1"/>
      </w:tblPr>
      <w:tblGrid>
        <w:gridCol w:w="2538"/>
        <w:gridCol w:w="605"/>
        <w:gridCol w:w="916"/>
      </w:tblGrid>
      <w:tr w:rsidR="009A6B3F" w:rsidRPr="00273D63" w:rsidTr="00EA7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b w:val="0"/>
                <w:bCs w:val="0"/>
                <w:sz w:val="20"/>
                <w:szCs w:val="20"/>
                <w:lang w:eastAsia="ru-RU"/>
              </w:rPr>
            </w:pPr>
          </w:p>
        </w:tc>
        <w:tc>
          <w:tcPr>
            <w:tcW w:w="0" w:type="auto"/>
            <w:shd w:val="clear" w:color="auto" w:fill="auto"/>
          </w:tcPr>
          <w:p w:rsidR="009A6B3F" w:rsidRPr="00273D63" w:rsidRDefault="009A6B3F" w:rsidP="009F4066">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273D63">
              <w:rPr>
                <w:b w:val="0"/>
                <w:bCs w:val="0"/>
                <w:sz w:val="20"/>
                <w:szCs w:val="20"/>
                <w:lang w:eastAsia="ru-RU"/>
              </w:rPr>
              <w:t>Unit</w:t>
            </w:r>
          </w:p>
        </w:tc>
        <w:tc>
          <w:tcPr>
            <w:tcW w:w="0" w:type="auto"/>
            <w:shd w:val="clear" w:color="auto" w:fill="auto"/>
          </w:tcPr>
          <w:p w:rsidR="009A6B3F" w:rsidRPr="00273D63" w:rsidRDefault="009A6B3F" w:rsidP="009F4066">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273D63">
              <w:rPr>
                <w:b w:val="0"/>
                <w:bCs w:val="0"/>
                <w:sz w:val="20"/>
                <w:szCs w:val="20"/>
                <w:lang w:eastAsia="ru-RU"/>
              </w:rPr>
              <w:t>Quantity</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273D63" w:rsidRDefault="009A6B3F" w:rsidP="009F4066">
            <w:pPr>
              <w:spacing w:line="276" w:lineRule="auto"/>
              <w:rPr>
                <w:b w:val="0"/>
                <w:bCs w:val="0"/>
                <w:sz w:val="20"/>
                <w:szCs w:val="20"/>
                <w:lang w:eastAsia="ru-RU"/>
              </w:rPr>
            </w:pPr>
            <w:r w:rsidRPr="00273D63">
              <w:rPr>
                <w:b w:val="0"/>
                <w:bCs w:val="0"/>
                <w:sz w:val="20"/>
                <w:szCs w:val="20"/>
                <w:lang w:eastAsia="ru-RU"/>
              </w:rPr>
              <w:t>Inputs</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Electricity</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73D63">
              <w:rPr>
                <w:sz w:val="20"/>
                <w:szCs w:val="20"/>
              </w:rPr>
              <w:t>kWh</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347</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Natural gas</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273D63">
              <w:rPr>
                <w:sz w:val="20"/>
                <w:szCs w:val="20"/>
              </w:rPr>
              <w:t>m</w:t>
            </w:r>
            <w:r w:rsidRPr="00273D63">
              <w:rPr>
                <w:sz w:val="20"/>
                <w:szCs w:val="20"/>
                <w:vertAlign w:val="superscript"/>
              </w:rPr>
              <w:t>3</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3.9</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Refractory</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49</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Quicklime</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492B4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37</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Electrodes (graphite)</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492B4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273D63">
              <w:rPr>
                <w:rFonts w:eastAsia="PMingLiU"/>
                <w:sz w:val="20"/>
                <w:szCs w:val="20"/>
                <w:lang w:eastAsia="zh-TW"/>
              </w:rPr>
              <w:t>1.8</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proofErr w:type="spellStart"/>
            <w:r w:rsidRPr="00273D63">
              <w:rPr>
                <w:rFonts w:eastAsia="PMingLiU"/>
                <w:b w:val="0"/>
                <w:bCs w:val="0"/>
                <w:sz w:val="20"/>
                <w:szCs w:val="20"/>
                <w:lang w:eastAsia="zh-TW"/>
              </w:rPr>
              <w:t>Alloys</w:t>
            </w:r>
            <w:r w:rsidRPr="00273D63">
              <w:rPr>
                <w:rFonts w:eastAsia="PMingLiU"/>
                <w:b w:val="0"/>
                <w:bCs w:val="0"/>
                <w:sz w:val="20"/>
                <w:szCs w:val="20"/>
                <w:vertAlign w:val="superscript"/>
                <w:lang w:eastAsia="zh-TW"/>
              </w:rPr>
              <w:t>a</w:t>
            </w:r>
            <w:proofErr w:type="spellEnd"/>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492B4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1.9</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Outputs</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Crude steel</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868</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Slag, to disposal</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160</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Wastewater, to treatment</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273D63">
              <w:rPr>
                <w:rFonts w:eastAsia="PMingLiU"/>
                <w:sz w:val="20"/>
                <w:szCs w:val="20"/>
                <w:lang w:eastAsia="zh-TW"/>
              </w:rPr>
              <w:t>m</w:t>
            </w:r>
            <w:r w:rsidRPr="00273D63">
              <w:rPr>
                <w:rFonts w:eastAsia="PMingLiU"/>
                <w:sz w:val="20"/>
                <w:szCs w:val="20"/>
                <w:vertAlign w:val="superscript"/>
                <w:lang w:eastAsia="zh-TW"/>
              </w:rPr>
              <w:t>3</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273D63">
              <w:rPr>
                <w:rFonts w:eastAsia="PMingLiU"/>
                <w:sz w:val="20"/>
                <w:szCs w:val="20"/>
                <w:lang w:eastAsia="zh-TW"/>
              </w:rPr>
              <w:t>0.45</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Refractory waste, to disposal</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6.2</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Dust, to disposal</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0459C7">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273D63">
              <w:rPr>
                <w:rFonts w:eastAsia="PMingLiU"/>
                <w:sz w:val="20"/>
                <w:szCs w:val="20"/>
                <w:lang w:eastAsia="zh-TW"/>
              </w:rPr>
              <w:t>2.9</w:t>
            </w:r>
          </w:p>
        </w:tc>
      </w:tr>
      <w:tr w:rsidR="009A6B3F" w:rsidRPr="00273D63" w:rsidTr="00EA7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Sludge, to disposal</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7.4</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rFonts w:eastAsia="PMingLiU"/>
                <w:b w:val="0"/>
                <w:bCs w:val="0"/>
                <w:sz w:val="20"/>
                <w:szCs w:val="20"/>
                <w:lang w:eastAsia="zh-TW"/>
              </w:rPr>
            </w:pPr>
            <w:r w:rsidRPr="00273D63">
              <w:rPr>
                <w:rFonts w:eastAsia="PMingLiU"/>
                <w:b w:val="0"/>
                <w:bCs w:val="0"/>
                <w:sz w:val="20"/>
                <w:szCs w:val="20"/>
                <w:lang w:eastAsia="zh-TW"/>
              </w:rPr>
              <w:t>Emissions to air</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273D63" w:rsidTr="00EA7731">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b w:val="0"/>
                <w:bCs w:val="0"/>
                <w:sz w:val="20"/>
                <w:szCs w:val="20"/>
              </w:rPr>
            </w:pPr>
            <w:r w:rsidRPr="00273D63">
              <w:rPr>
                <w:b w:val="0"/>
                <w:bCs w:val="0"/>
                <w:sz w:val="20"/>
                <w:szCs w:val="20"/>
              </w:rPr>
              <w:t>Carbon dioxide, fossil</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73D63">
              <w:rPr>
                <w:sz w:val="20"/>
                <w:szCs w:val="20"/>
              </w:rPr>
              <w:t>224</w:t>
            </w:r>
          </w:p>
        </w:tc>
      </w:tr>
      <w:tr w:rsidR="009A6B3F" w:rsidRPr="00273D63" w:rsidTr="00EA77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73D63" w:rsidRDefault="009A6B3F" w:rsidP="009F4066">
            <w:pPr>
              <w:spacing w:line="276" w:lineRule="auto"/>
              <w:rPr>
                <w:b w:val="0"/>
                <w:bCs w:val="0"/>
                <w:sz w:val="20"/>
                <w:szCs w:val="20"/>
              </w:rPr>
            </w:pPr>
            <w:r w:rsidRPr="00273D63">
              <w:rPr>
                <w:b w:val="0"/>
                <w:bCs w:val="0"/>
                <w:sz w:val="20"/>
                <w:szCs w:val="20"/>
              </w:rPr>
              <w:t>Nitrous oxide</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73D63">
              <w:rPr>
                <w:rFonts w:eastAsia="PMingLiU"/>
                <w:sz w:val="20"/>
                <w:szCs w:val="20"/>
                <w:lang w:eastAsia="zh-TW"/>
              </w:rPr>
              <w:t>kg</w:t>
            </w:r>
          </w:p>
        </w:tc>
        <w:tc>
          <w:tcPr>
            <w:tcW w:w="0" w:type="auto"/>
            <w:shd w:val="clear" w:color="auto" w:fill="auto"/>
          </w:tcPr>
          <w:p w:rsidR="009A6B3F" w:rsidRPr="00273D63" w:rsidRDefault="009A6B3F" w:rsidP="009F406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0.00083</w:t>
            </w:r>
          </w:p>
        </w:tc>
      </w:tr>
    </w:tbl>
    <w:p w:rsidR="009A6B3F" w:rsidRPr="00273D63" w:rsidRDefault="009A6B3F" w:rsidP="008F4D5C">
      <w:pPr>
        <w:spacing w:line="276" w:lineRule="auto"/>
        <w:rPr>
          <w:rFonts w:eastAsia="PMingLiU"/>
          <w:sz w:val="20"/>
          <w:szCs w:val="20"/>
          <w:lang w:eastAsia="zh-TW"/>
        </w:rPr>
      </w:pPr>
      <w:r w:rsidRPr="00273D63">
        <w:rPr>
          <w:rFonts w:eastAsia="PMingLiU"/>
          <w:sz w:val="20"/>
          <w:szCs w:val="20"/>
          <w:lang w:eastAsia="zh-TW"/>
        </w:rPr>
        <w:t xml:space="preserve">Source: adapted from </w:t>
      </w:r>
      <w:r w:rsidRPr="00273D63">
        <w:rPr>
          <w:rFonts w:eastAsia="PMingLiU"/>
          <w:noProof/>
          <w:sz w:val="20"/>
          <w:szCs w:val="20"/>
          <w:lang w:eastAsia="zh-TW"/>
        </w:rPr>
        <w:t>Burchart-Korol (2013)</w:t>
      </w:r>
      <w:r>
        <w:rPr>
          <w:rFonts w:eastAsia="PMingLiU"/>
          <w:sz w:val="20"/>
          <w:szCs w:val="20"/>
          <w:lang w:eastAsia="zh-TW"/>
        </w:rPr>
        <w:t xml:space="preserve"> and </w:t>
      </w:r>
      <w:r>
        <w:rPr>
          <w:rFonts w:eastAsia="PMingLiU"/>
          <w:noProof/>
          <w:sz w:val="20"/>
          <w:szCs w:val="20"/>
          <w:lang w:eastAsia="zh-TW"/>
        </w:rPr>
        <w:t>Remus</w:t>
      </w:r>
      <w:r w:rsidRPr="008F4D5C">
        <w:rPr>
          <w:rFonts w:eastAsia="PMingLiU"/>
          <w:i/>
          <w:noProof/>
          <w:sz w:val="20"/>
          <w:szCs w:val="20"/>
          <w:lang w:eastAsia="zh-TW"/>
        </w:rPr>
        <w:t xml:space="preserve"> et al.</w:t>
      </w:r>
      <w:r>
        <w:rPr>
          <w:rFonts w:eastAsia="PMingLiU"/>
          <w:noProof/>
          <w:sz w:val="20"/>
          <w:szCs w:val="20"/>
          <w:lang w:eastAsia="zh-TW"/>
        </w:rPr>
        <w:t xml:space="preserve"> (2013)</w:t>
      </w:r>
      <w:r w:rsidRPr="00273D63">
        <w:rPr>
          <w:rFonts w:eastAsia="PMingLiU"/>
          <w:sz w:val="20"/>
          <w:szCs w:val="20"/>
          <w:lang w:eastAsia="zh-TW"/>
        </w:rPr>
        <w:t>.</w:t>
      </w:r>
    </w:p>
    <w:p w:rsidR="009A6B3F" w:rsidRDefault="009A6B3F" w:rsidP="009F4066">
      <w:pPr>
        <w:spacing w:line="276" w:lineRule="auto"/>
        <w:rPr>
          <w:rFonts w:eastAsia="PMingLiU"/>
          <w:sz w:val="20"/>
          <w:szCs w:val="20"/>
          <w:lang w:eastAsia="zh-TW"/>
        </w:rPr>
      </w:pPr>
      <w:proofErr w:type="spellStart"/>
      <w:proofErr w:type="gramStart"/>
      <w:r w:rsidRPr="00273D63">
        <w:rPr>
          <w:rFonts w:eastAsia="PMingLiU"/>
          <w:sz w:val="20"/>
          <w:szCs w:val="20"/>
          <w:vertAlign w:val="superscript"/>
          <w:lang w:eastAsia="zh-TW"/>
        </w:rPr>
        <w:t>a</w:t>
      </w:r>
      <w:r w:rsidRPr="00273D63">
        <w:rPr>
          <w:rFonts w:eastAsia="PMingLiU"/>
          <w:sz w:val="20"/>
          <w:szCs w:val="20"/>
          <w:lang w:eastAsia="zh-TW"/>
        </w:rPr>
        <w:t>Not</w:t>
      </w:r>
      <w:proofErr w:type="spellEnd"/>
      <w:proofErr w:type="gramEnd"/>
      <w:r w:rsidRPr="00273D63">
        <w:rPr>
          <w:rFonts w:eastAsia="PMingLiU"/>
          <w:sz w:val="20"/>
          <w:szCs w:val="20"/>
          <w:lang w:eastAsia="zh-TW"/>
        </w:rPr>
        <w:t xml:space="preserve"> included in this study.</w:t>
      </w:r>
    </w:p>
    <w:p w:rsidR="009A6B3F" w:rsidRDefault="009A6B3F" w:rsidP="00F14F11">
      <w:pPr>
        <w:pStyle w:val="Heading3"/>
      </w:pPr>
      <w:r>
        <w:lastRenderedPageBreak/>
        <w:t>Aluminium cans</w:t>
      </w:r>
    </w:p>
    <w:p w:rsidR="009A6B3F" w:rsidRDefault="009A6B3F" w:rsidP="00F14F11">
      <w:pPr>
        <w:pStyle w:val="Heading4"/>
      </w:pPr>
      <w:r>
        <w:t>Recycling system description</w:t>
      </w:r>
    </w:p>
    <w:p w:rsidR="009A6B3F" w:rsidRPr="00DF4DE5" w:rsidRDefault="009A6B3F" w:rsidP="001B6426">
      <w:pPr>
        <w:rPr>
          <w:lang w:eastAsia="ru-RU"/>
        </w:rPr>
      </w:pPr>
      <w:r w:rsidRPr="00DF4DE5">
        <w:rPr>
          <w:lang w:eastAsia="ru-RU"/>
        </w:rPr>
        <w:t>Aluminium scrap is sent for re-melting and casting into secondary aluminium billets via metal merchants and waste management companies, who sort, prepare, and treat the scrap aluminium.</w:t>
      </w:r>
    </w:p>
    <w:p w:rsidR="009A6B3F" w:rsidRPr="00DF4DE5" w:rsidRDefault="009A6B3F" w:rsidP="001B6426">
      <w:pPr>
        <w:pStyle w:val="Heading4"/>
      </w:pPr>
      <w:r w:rsidRPr="00DF4DE5">
        <w:t>Aluminium scrap preparation</w:t>
      </w:r>
    </w:p>
    <w:p w:rsidR="009A6B3F" w:rsidRDefault="009A6B3F" w:rsidP="00097E2D">
      <w:pPr>
        <w:rPr>
          <w:lang w:eastAsia="ru-RU"/>
        </w:rPr>
      </w:pPr>
      <w:r w:rsidRPr="00DF4DE5">
        <w:rPr>
          <w:lang w:eastAsia="ru-RU"/>
        </w:rPr>
        <w:t>The process</w:t>
      </w:r>
      <w:r>
        <w:rPr>
          <w:lang w:eastAsia="ru-RU"/>
        </w:rPr>
        <w:t xml:space="preserve"> for sorting and preparing the a</w:t>
      </w:r>
      <w:r w:rsidRPr="00DF4DE5">
        <w:rPr>
          <w:lang w:eastAsia="ru-RU"/>
        </w:rPr>
        <w:t xml:space="preserve">luminium scrap </w:t>
      </w:r>
      <w:r>
        <w:rPr>
          <w:lang w:eastAsia="ru-RU"/>
        </w:rPr>
        <w:t>was</w:t>
      </w:r>
      <w:r w:rsidRPr="00DF4DE5">
        <w:rPr>
          <w:lang w:eastAsia="ru-RU"/>
        </w:rPr>
        <w:t xml:space="preserve"> modelled based on average data from European aluminium scrap preparation plants, as detailed by </w:t>
      </w:r>
      <w:r w:rsidRPr="00DF4DE5">
        <w:rPr>
          <w:noProof/>
          <w:lang w:eastAsia="ru-RU"/>
        </w:rPr>
        <w:t>EAA (2008)</w:t>
      </w:r>
      <w:r w:rsidRPr="00DF4DE5">
        <w:rPr>
          <w:lang w:eastAsia="ru-RU"/>
        </w:rPr>
        <w:t>. The aluminium is first recovered through a combination of mechanical shredding, magnetic separation, sink-and-float installations, and eddy current separation, successively. The separated aluminium is then mechanically cleaned, so as to remove coatings, and dried prior to charging. The aluminium scrap is then ready for transportation to a melting plant. A 4.8</w:t>
      </w:r>
      <w:r>
        <w:rPr>
          <w:lang w:eastAsia="ru-RU"/>
        </w:rPr>
        <w:t>%</w:t>
      </w:r>
      <w:r w:rsidRPr="00DF4DE5">
        <w:rPr>
          <w:lang w:eastAsia="ru-RU"/>
        </w:rPr>
        <w:t xml:space="preserve"> material loss </w:t>
      </w:r>
      <w:r>
        <w:rPr>
          <w:lang w:eastAsia="ru-RU"/>
        </w:rPr>
        <w:t>was</w:t>
      </w:r>
      <w:r w:rsidRPr="00DF4DE5">
        <w:rPr>
          <w:lang w:eastAsia="ru-RU"/>
        </w:rPr>
        <w:t xml:space="preserve"> assumed during the sorting and preparation process </w:t>
      </w:r>
      <w:r w:rsidRPr="00DF4DE5">
        <w:rPr>
          <w:noProof/>
          <w:lang w:eastAsia="ru-RU"/>
        </w:rPr>
        <w:t>(EAA, 2008)</w:t>
      </w:r>
      <w:r w:rsidRPr="00DF4DE5">
        <w:rPr>
          <w:lang w:eastAsia="ru-RU"/>
        </w:rPr>
        <w:t xml:space="preserve">. No material quality loss </w:t>
      </w:r>
      <w:r>
        <w:rPr>
          <w:lang w:eastAsia="ru-RU"/>
        </w:rPr>
        <w:t>was</w:t>
      </w:r>
      <w:r w:rsidRPr="00DF4DE5">
        <w:rPr>
          <w:lang w:eastAsia="ru-RU"/>
        </w:rPr>
        <w:t xml:space="preserve"> assumed. Inventory data for</w:t>
      </w:r>
      <w:r>
        <w:rPr>
          <w:lang w:eastAsia="ru-RU"/>
        </w:rPr>
        <w:t xml:space="preserve"> the sorting and preparation of </w:t>
      </w:r>
      <w:r w:rsidRPr="00DF4DE5">
        <w:rPr>
          <w:lang w:eastAsia="ru-RU"/>
        </w:rPr>
        <w:t xml:space="preserve">aluminium scrap are detailed in </w:t>
      </w:r>
      <w:r>
        <w:rPr>
          <w:lang w:eastAsia="ru-RU"/>
        </w:rPr>
        <w:t>Table A14.</w:t>
      </w:r>
    </w:p>
    <w:p w:rsidR="009A6B3F" w:rsidRPr="00474971" w:rsidRDefault="009A6B3F" w:rsidP="00474971">
      <w:pPr>
        <w:spacing w:before="360" w:line="276" w:lineRule="auto"/>
        <w:rPr>
          <w:b/>
          <w:bCs/>
          <w:sz w:val="20"/>
          <w:szCs w:val="20"/>
          <w:lang w:eastAsia="ru-RU"/>
        </w:rPr>
      </w:pPr>
      <w:r>
        <w:rPr>
          <w:rFonts w:eastAsia="PMingLiU"/>
          <w:b/>
          <w:bCs/>
          <w:sz w:val="20"/>
          <w:szCs w:val="20"/>
          <w:lang w:eastAsia="zh-TW"/>
        </w:rPr>
        <w:t>Table A14</w:t>
      </w:r>
    </w:p>
    <w:p w:rsidR="009A6B3F" w:rsidRPr="00474971" w:rsidRDefault="009A6B3F" w:rsidP="00097E2D">
      <w:pPr>
        <w:spacing w:line="276" w:lineRule="auto"/>
        <w:rPr>
          <w:rFonts w:eastAsia="PMingLiU"/>
          <w:sz w:val="20"/>
          <w:szCs w:val="20"/>
          <w:lang w:eastAsia="zh-TW"/>
        </w:rPr>
      </w:pPr>
      <w:r w:rsidRPr="00474971">
        <w:rPr>
          <w:sz w:val="20"/>
          <w:szCs w:val="20"/>
          <w:lang w:eastAsia="ru-RU"/>
        </w:rPr>
        <w:t>Inventory data for sorting a</w:t>
      </w:r>
      <w:r>
        <w:rPr>
          <w:sz w:val="20"/>
          <w:szCs w:val="20"/>
          <w:lang w:eastAsia="ru-RU"/>
        </w:rPr>
        <w:t>nd preparation of one tonne of</w:t>
      </w:r>
      <w:r w:rsidRPr="00474971">
        <w:rPr>
          <w:sz w:val="20"/>
          <w:szCs w:val="20"/>
          <w:lang w:eastAsia="ru-RU"/>
        </w:rPr>
        <w:t xml:space="preserve"> aluminium scrap.</w:t>
      </w:r>
    </w:p>
    <w:tbl>
      <w:tblPr>
        <w:tblStyle w:val="LightShading"/>
        <w:tblW w:w="0" w:type="auto"/>
        <w:tblLook w:val="04A0" w:firstRow="1" w:lastRow="0" w:firstColumn="1" w:lastColumn="0" w:noHBand="0" w:noVBand="1"/>
      </w:tblPr>
      <w:tblGrid>
        <w:gridCol w:w="2838"/>
        <w:gridCol w:w="605"/>
        <w:gridCol w:w="916"/>
      </w:tblGrid>
      <w:tr w:rsidR="009A6B3F" w:rsidRPr="00474971" w:rsidTr="00515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b w:val="0"/>
                <w:bCs w:val="0"/>
                <w:sz w:val="20"/>
                <w:szCs w:val="20"/>
                <w:lang w:eastAsia="ru-RU"/>
              </w:rPr>
            </w:pPr>
          </w:p>
        </w:tc>
        <w:tc>
          <w:tcPr>
            <w:tcW w:w="0" w:type="auto"/>
            <w:shd w:val="clear" w:color="auto" w:fill="auto"/>
          </w:tcPr>
          <w:p w:rsidR="009A6B3F" w:rsidRPr="00474971" w:rsidRDefault="009A6B3F" w:rsidP="0047497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74971">
              <w:rPr>
                <w:b w:val="0"/>
                <w:bCs w:val="0"/>
                <w:sz w:val="20"/>
                <w:szCs w:val="20"/>
                <w:lang w:eastAsia="ru-RU"/>
              </w:rPr>
              <w:t>Unit</w:t>
            </w:r>
          </w:p>
        </w:tc>
        <w:tc>
          <w:tcPr>
            <w:tcW w:w="0" w:type="auto"/>
            <w:shd w:val="clear" w:color="auto" w:fill="auto"/>
          </w:tcPr>
          <w:p w:rsidR="009A6B3F" w:rsidRPr="00474971" w:rsidRDefault="009A6B3F" w:rsidP="0047497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74971">
              <w:rPr>
                <w:b w:val="0"/>
                <w:bCs w:val="0"/>
                <w:sz w:val="20"/>
                <w:szCs w:val="20"/>
                <w:lang w:eastAsia="ru-RU"/>
              </w:rPr>
              <w:t>Quantity</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474971" w:rsidRDefault="009A6B3F" w:rsidP="00474971">
            <w:pPr>
              <w:spacing w:line="276" w:lineRule="auto"/>
              <w:rPr>
                <w:b w:val="0"/>
                <w:bCs w:val="0"/>
                <w:sz w:val="20"/>
                <w:szCs w:val="20"/>
                <w:lang w:eastAsia="ru-RU"/>
              </w:rPr>
            </w:pPr>
            <w:r w:rsidRPr="00474971">
              <w:rPr>
                <w:b w:val="0"/>
                <w:bCs w:val="0"/>
                <w:sz w:val="20"/>
                <w:szCs w:val="20"/>
                <w:lang w:eastAsia="ru-RU"/>
              </w:rPr>
              <w:t>Inputs</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Electricity</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4971">
              <w:rPr>
                <w:sz w:val="20"/>
                <w:szCs w:val="20"/>
              </w:rPr>
              <w:t>kWh</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190</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Heat, natural gas</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sz w:val="20"/>
                <w:szCs w:val="20"/>
              </w:rPr>
              <w:t>MJ</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614.3</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Heat, heavy fuel oil</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MJ</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81.4</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Ferro-silicon</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1.1</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Water</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43</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Light fuel oil</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0.16</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Hydraulic oil (lubricant)</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0.01</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Detergent</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0.11</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Lime</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0.13</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Additives (alloys)</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0.44</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Outputs</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2171E8">
            <w:pPr>
              <w:spacing w:line="276" w:lineRule="auto"/>
              <w:rPr>
                <w:rFonts w:eastAsia="PMingLiU"/>
                <w:b w:val="0"/>
                <w:bCs w:val="0"/>
                <w:sz w:val="20"/>
                <w:szCs w:val="20"/>
                <w:lang w:eastAsia="zh-TW"/>
              </w:rPr>
            </w:pPr>
            <w:r w:rsidRPr="00474971">
              <w:rPr>
                <w:rFonts w:eastAsia="PMingLiU"/>
                <w:b w:val="0"/>
                <w:bCs w:val="0"/>
                <w:sz w:val="20"/>
                <w:szCs w:val="20"/>
                <w:lang w:eastAsia="zh-TW"/>
              </w:rPr>
              <w:t xml:space="preserve">Aluminium scrap, </w:t>
            </w:r>
            <w:r>
              <w:rPr>
                <w:rFonts w:eastAsia="PMingLiU"/>
                <w:b w:val="0"/>
                <w:bCs w:val="0"/>
                <w:sz w:val="20"/>
                <w:szCs w:val="20"/>
                <w:lang w:eastAsia="zh-TW"/>
              </w:rPr>
              <w:t>to reprocessor</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952</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Oil, to incineration</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1.19</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Hazardous waste, to disposal</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6.3</w:t>
            </w:r>
          </w:p>
        </w:tc>
      </w:tr>
      <w:tr w:rsidR="009A6B3F" w:rsidRPr="00474971"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Dirt (inert material), to disposal</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8</w:t>
            </w:r>
          </w:p>
        </w:tc>
      </w:tr>
      <w:tr w:rsidR="009A6B3F" w:rsidRPr="00474971"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474971" w:rsidRDefault="009A6B3F" w:rsidP="00474971">
            <w:pPr>
              <w:spacing w:line="276" w:lineRule="auto"/>
              <w:rPr>
                <w:rFonts w:eastAsia="PMingLiU"/>
                <w:b w:val="0"/>
                <w:bCs w:val="0"/>
                <w:sz w:val="20"/>
                <w:szCs w:val="20"/>
                <w:lang w:eastAsia="zh-TW"/>
              </w:rPr>
            </w:pPr>
            <w:r w:rsidRPr="00474971">
              <w:rPr>
                <w:rFonts w:eastAsia="PMingLiU"/>
                <w:b w:val="0"/>
                <w:bCs w:val="0"/>
                <w:sz w:val="20"/>
                <w:szCs w:val="20"/>
                <w:lang w:eastAsia="zh-TW"/>
              </w:rPr>
              <w:t>Filter dust, to disposal</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kg</w:t>
            </w:r>
          </w:p>
        </w:tc>
        <w:tc>
          <w:tcPr>
            <w:tcW w:w="0" w:type="auto"/>
            <w:shd w:val="clear" w:color="auto" w:fill="auto"/>
          </w:tcPr>
          <w:p w:rsidR="009A6B3F" w:rsidRPr="00474971" w:rsidRDefault="009A6B3F" w:rsidP="0047497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4971">
              <w:rPr>
                <w:rFonts w:eastAsia="PMingLiU"/>
                <w:sz w:val="20"/>
                <w:szCs w:val="20"/>
                <w:lang w:eastAsia="zh-TW"/>
              </w:rPr>
              <w:t>3.35</w:t>
            </w:r>
          </w:p>
        </w:tc>
      </w:tr>
    </w:tbl>
    <w:p w:rsidR="009A6B3F" w:rsidRPr="00474971" w:rsidRDefault="009A6B3F" w:rsidP="00474971">
      <w:pPr>
        <w:spacing w:line="276" w:lineRule="auto"/>
        <w:rPr>
          <w:rFonts w:eastAsia="PMingLiU"/>
          <w:sz w:val="20"/>
          <w:szCs w:val="20"/>
          <w:lang w:eastAsia="zh-TW"/>
        </w:rPr>
      </w:pPr>
      <w:r w:rsidRPr="00474971">
        <w:rPr>
          <w:rFonts w:eastAsia="PMingLiU"/>
          <w:sz w:val="20"/>
          <w:szCs w:val="20"/>
          <w:lang w:eastAsia="zh-TW"/>
        </w:rPr>
        <w:t xml:space="preserve">Source: adapted from </w:t>
      </w:r>
      <w:r w:rsidRPr="00474971">
        <w:rPr>
          <w:rFonts w:eastAsia="PMingLiU"/>
          <w:noProof/>
          <w:sz w:val="20"/>
          <w:szCs w:val="20"/>
          <w:lang w:eastAsia="zh-TW"/>
        </w:rPr>
        <w:t>EAA (2008)</w:t>
      </w:r>
      <w:r w:rsidRPr="00474971">
        <w:rPr>
          <w:rFonts w:eastAsia="PMingLiU"/>
          <w:sz w:val="20"/>
          <w:szCs w:val="20"/>
          <w:lang w:eastAsia="zh-TW"/>
        </w:rPr>
        <w:t>.</w:t>
      </w:r>
    </w:p>
    <w:p w:rsidR="009A6B3F" w:rsidRPr="00DF4DE5" w:rsidRDefault="009A6B3F" w:rsidP="00676EC8">
      <w:pPr>
        <w:pStyle w:val="Heading4"/>
        <w:rPr>
          <w:rStyle w:val="Heading2Char"/>
          <w:rFonts w:ascii="Times New Roman" w:eastAsia="SimSun" w:hAnsi="Times New Roman" w:cs="Times New Roman"/>
          <w:b w:val="0"/>
          <w:bCs w:val="0"/>
        </w:rPr>
      </w:pPr>
      <w:r w:rsidRPr="00DF4DE5">
        <w:rPr>
          <w:rStyle w:val="Heading2Char"/>
          <w:rFonts w:ascii="Times New Roman" w:eastAsia="SimSun" w:hAnsi="Times New Roman" w:cs="Times New Roman"/>
          <w:b w:val="0"/>
          <w:bCs w:val="0"/>
        </w:rPr>
        <w:lastRenderedPageBreak/>
        <w:t>Secondary aluminium billet production</w:t>
      </w:r>
    </w:p>
    <w:p w:rsidR="009A6B3F" w:rsidRDefault="009A6B3F" w:rsidP="008F4D5C">
      <w:pPr>
        <w:rPr>
          <w:lang w:eastAsia="ru-RU"/>
        </w:rPr>
      </w:pPr>
      <w:r w:rsidRPr="00DF4DE5">
        <w:rPr>
          <w:lang w:eastAsia="ru-RU"/>
        </w:rPr>
        <w:t xml:space="preserve">The process for melting, alloying, and casting of the prepared aluminium scrap </w:t>
      </w:r>
      <w:r>
        <w:rPr>
          <w:lang w:eastAsia="ru-RU"/>
        </w:rPr>
        <w:t>was</w:t>
      </w:r>
      <w:r w:rsidRPr="00DF4DE5">
        <w:rPr>
          <w:lang w:eastAsia="ru-RU"/>
        </w:rPr>
        <w:t xml:space="preserve"> modelled based on average data from European aluminium scrap preparation plants, as detailed by </w:t>
      </w:r>
      <w:r>
        <w:rPr>
          <w:noProof/>
          <w:lang w:eastAsia="ru-RU"/>
        </w:rPr>
        <w:t>Classen</w:t>
      </w:r>
      <w:r w:rsidRPr="008F4D5C">
        <w:rPr>
          <w:i/>
          <w:noProof/>
          <w:lang w:eastAsia="ru-RU"/>
        </w:rPr>
        <w:t xml:space="preserve"> et al.</w:t>
      </w:r>
      <w:r>
        <w:rPr>
          <w:noProof/>
          <w:lang w:eastAsia="ru-RU"/>
        </w:rPr>
        <w:t xml:space="preserve"> (2009)</w:t>
      </w:r>
      <w:r w:rsidRPr="00DF4DE5">
        <w:rPr>
          <w:lang w:eastAsia="ru-RU"/>
        </w:rPr>
        <w:t xml:space="preserve">. The prepared aluminium scrap is combined with “new” process scrap of known composition in order that precise alloy compositions may be obtained in the final product. The scrap is loaded into a furnace and heated to produce molten aluminium. Aluminium dross, a thin layer of aluminium oxide that is produced as a result of surface oxidation, is skimmed off and removed prior to being recycled into aluminium alloys and aluminium oxides. Post-melting, the molten aluminium is cast into extrusion billets or rolling ingots and are used in the production of aluminium beverage cans. Inventory data for the melting, alloying, and casting of prepared aluminium scrap are detailed in </w:t>
      </w:r>
      <w:r>
        <w:rPr>
          <w:lang w:eastAsia="ru-RU"/>
        </w:rPr>
        <w:t>Table A15</w:t>
      </w:r>
      <w:r w:rsidRPr="00DF4DE5">
        <w:rPr>
          <w:lang w:eastAsia="ru-RU"/>
        </w:rPr>
        <w:t>. A 0.3</w:t>
      </w:r>
      <w:r>
        <w:rPr>
          <w:lang w:eastAsia="ru-RU"/>
        </w:rPr>
        <w:t>%</w:t>
      </w:r>
      <w:r w:rsidRPr="00DF4DE5">
        <w:rPr>
          <w:lang w:eastAsia="ru-RU"/>
        </w:rPr>
        <w:t xml:space="preserve"> material loss </w:t>
      </w:r>
      <w:r>
        <w:rPr>
          <w:lang w:eastAsia="ru-RU"/>
        </w:rPr>
        <w:t>was</w:t>
      </w:r>
      <w:r w:rsidRPr="00DF4DE5">
        <w:rPr>
          <w:lang w:eastAsia="ru-RU"/>
        </w:rPr>
        <w:t xml:space="preserve"> assumed </w:t>
      </w:r>
      <w:r>
        <w:rPr>
          <w:noProof/>
          <w:lang w:eastAsia="ru-RU"/>
        </w:rPr>
        <w:t>(Classen</w:t>
      </w:r>
      <w:r w:rsidRPr="008F4D5C">
        <w:rPr>
          <w:i/>
          <w:noProof/>
          <w:lang w:eastAsia="ru-RU"/>
        </w:rPr>
        <w:t xml:space="preserve"> et al.</w:t>
      </w:r>
      <w:r>
        <w:rPr>
          <w:noProof/>
          <w:lang w:eastAsia="ru-RU"/>
        </w:rPr>
        <w:t>, 2009)</w:t>
      </w:r>
      <w:r w:rsidRPr="00DF4DE5">
        <w:rPr>
          <w:lang w:eastAsia="ru-RU"/>
        </w:rPr>
        <w:t xml:space="preserve">. No material quality loss </w:t>
      </w:r>
      <w:r>
        <w:rPr>
          <w:lang w:eastAsia="ru-RU"/>
        </w:rPr>
        <w:t>was</w:t>
      </w:r>
      <w:r w:rsidRPr="00DF4DE5">
        <w:rPr>
          <w:lang w:eastAsia="ru-RU"/>
        </w:rPr>
        <w:t xml:space="preserve"> assumed </w:t>
      </w:r>
      <w:r>
        <w:rPr>
          <w:noProof/>
          <w:lang w:eastAsia="ru-RU"/>
        </w:rPr>
        <w:t>(EAA, 2013b; EAA, 2013a)</w:t>
      </w:r>
      <w:r w:rsidRPr="00DF4DE5">
        <w:rPr>
          <w:lang w:eastAsia="ru-RU"/>
        </w:rPr>
        <w:t xml:space="preserve">. </w:t>
      </w:r>
    </w:p>
    <w:p w:rsidR="009A6B3F" w:rsidRDefault="009A6B3F" w:rsidP="008F4D5C">
      <w:pPr>
        <w:spacing w:before="360"/>
        <w:rPr>
          <w:lang w:eastAsia="ru-RU"/>
        </w:rPr>
      </w:pPr>
      <w:r w:rsidRPr="00DF4DE5">
        <w:rPr>
          <w:lang w:eastAsia="ru-RU"/>
        </w:rPr>
        <w:t xml:space="preserve">Secondary aluminium billets were assumed to be used in the production of beverage cartons where they would substitution for primary aluminium. The primary production data were sourced from the </w:t>
      </w:r>
      <w:r>
        <w:rPr>
          <w:lang w:eastAsia="ru-RU"/>
        </w:rPr>
        <w:t xml:space="preserve">ecoinvent v2.2 database </w:t>
      </w:r>
      <w:r w:rsidRPr="00DF4DE5">
        <w:rPr>
          <w:lang w:eastAsia="ru-RU"/>
        </w:rPr>
        <w:t>(</w:t>
      </w:r>
      <w:r>
        <w:rPr>
          <w:lang w:eastAsia="ru-RU"/>
        </w:rPr>
        <w:t>“</w:t>
      </w:r>
      <w:r w:rsidRPr="00280856">
        <w:rPr>
          <w:lang w:eastAsia="ru-RU"/>
        </w:rPr>
        <w:t>aluminium, primary, at plant</w:t>
      </w:r>
      <w:r>
        <w:rPr>
          <w:lang w:eastAsia="ru-RU"/>
        </w:rPr>
        <w:t>”</w:t>
      </w:r>
      <w:r w:rsidRPr="00DF4DE5">
        <w:rPr>
          <w:lang w:eastAsia="ru-RU"/>
        </w:rPr>
        <w:t xml:space="preserve">) </w:t>
      </w:r>
      <w:r>
        <w:rPr>
          <w:noProof/>
          <w:lang w:eastAsia="ru-RU"/>
        </w:rPr>
        <w:t>(Classen</w:t>
      </w:r>
      <w:r w:rsidRPr="008F4D5C">
        <w:rPr>
          <w:i/>
          <w:noProof/>
          <w:lang w:eastAsia="ru-RU"/>
        </w:rPr>
        <w:t xml:space="preserve"> et al.</w:t>
      </w:r>
      <w:r>
        <w:rPr>
          <w:noProof/>
          <w:lang w:eastAsia="ru-RU"/>
        </w:rPr>
        <w:t>, 2009)</w:t>
      </w:r>
      <w:r w:rsidRPr="00DF4DE5">
        <w:rPr>
          <w:lang w:eastAsia="ru-RU"/>
        </w:rPr>
        <w:t xml:space="preserve">. The process includes the production and casting of aluminium ingots, the transportation of auxiliary materials to the plant, and the disposal of wastes. </w:t>
      </w:r>
    </w:p>
    <w:p w:rsidR="009A6B3F" w:rsidRDefault="009A6B3F" w:rsidP="00A831E5">
      <w:pPr>
        <w:pStyle w:val="Heading3"/>
        <w:rPr>
          <w:lang w:eastAsia="ru-RU"/>
        </w:rPr>
      </w:pPr>
      <w:r>
        <w:rPr>
          <w:lang w:eastAsia="ru-RU"/>
        </w:rPr>
        <w:t>Mixed cans</w:t>
      </w:r>
    </w:p>
    <w:p w:rsidR="009A6B3F" w:rsidRPr="001F2CA1" w:rsidRDefault="009A6B3F" w:rsidP="009F49C9">
      <w:r>
        <w:t>Mixed cans recycling was modelled using the other scrap metal recycling system, as described in Section 4.5, where all</w:t>
      </w:r>
      <w:r w:rsidRPr="00F954B2">
        <w:t xml:space="preserve"> </w:t>
      </w:r>
      <w:r>
        <w:t xml:space="preserve">process inventory data used to model other scrap metal recycling were applied consistently for mixed </w:t>
      </w:r>
      <w:proofErr w:type="gramStart"/>
      <w:r>
        <w:t>cans.</w:t>
      </w:r>
      <w:proofErr w:type="gramEnd"/>
    </w:p>
    <w:p w:rsidR="009A6B3F" w:rsidRDefault="009A6B3F" w:rsidP="00A831E5">
      <w:pPr>
        <w:spacing w:before="360"/>
        <w:rPr>
          <w:lang w:eastAsia="ru-RU"/>
        </w:rPr>
      </w:pPr>
    </w:p>
    <w:p w:rsidR="009A6B3F" w:rsidRDefault="009A6B3F">
      <w:pPr>
        <w:spacing w:after="160" w:line="259" w:lineRule="auto"/>
        <w:rPr>
          <w:rFonts w:eastAsia="PMingLiU"/>
          <w:b/>
          <w:bCs/>
          <w:sz w:val="20"/>
          <w:szCs w:val="20"/>
          <w:lang w:eastAsia="zh-TW"/>
        </w:rPr>
      </w:pPr>
      <w:r>
        <w:rPr>
          <w:rFonts w:eastAsia="PMingLiU"/>
          <w:b/>
          <w:bCs/>
          <w:sz w:val="20"/>
          <w:szCs w:val="20"/>
          <w:lang w:eastAsia="zh-TW"/>
        </w:rPr>
        <w:br w:type="page"/>
      </w:r>
    </w:p>
    <w:p w:rsidR="009A6B3F" w:rsidRPr="00676EC8" w:rsidRDefault="009A6B3F" w:rsidP="001507B3">
      <w:pPr>
        <w:spacing w:before="360" w:line="240" w:lineRule="auto"/>
        <w:rPr>
          <w:rFonts w:eastAsia="PMingLiU"/>
          <w:b/>
          <w:bCs/>
          <w:sz w:val="20"/>
          <w:szCs w:val="20"/>
          <w:lang w:eastAsia="zh-TW"/>
        </w:rPr>
      </w:pPr>
      <w:r w:rsidRPr="00676EC8">
        <w:rPr>
          <w:rFonts w:eastAsia="PMingLiU"/>
          <w:b/>
          <w:bCs/>
          <w:sz w:val="20"/>
          <w:szCs w:val="20"/>
          <w:lang w:eastAsia="zh-TW"/>
        </w:rPr>
        <w:lastRenderedPageBreak/>
        <w:t xml:space="preserve">Table </w:t>
      </w:r>
      <w:r>
        <w:rPr>
          <w:rFonts w:eastAsia="PMingLiU"/>
          <w:b/>
          <w:bCs/>
          <w:sz w:val="20"/>
          <w:szCs w:val="20"/>
          <w:lang w:eastAsia="zh-TW"/>
        </w:rPr>
        <w:t>A</w:t>
      </w:r>
      <w:r w:rsidRPr="00676EC8">
        <w:rPr>
          <w:rFonts w:eastAsia="PMingLiU"/>
          <w:b/>
          <w:bCs/>
          <w:sz w:val="20"/>
          <w:szCs w:val="20"/>
          <w:lang w:eastAsia="zh-TW"/>
        </w:rPr>
        <w:t>15</w:t>
      </w:r>
    </w:p>
    <w:p w:rsidR="009A6B3F" w:rsidRPr="00676EC8" w:rsidRDefault="009A6B3F" w:rsidP="001507B3">
      <w:pPr>
        <w:spacing w:line="240" w:lineRule="auto"/>
        <w:rPr>
          <w:rFonts w:eastAsia="PMingLiU"/>
          <w:sz w:val="20"/>
          <w:szCs w:val="20"/>
          <w:lang w:eastAsia="zh-TW"/>
        </w:rPr>
      </w:pPr>
      <w:r>
        <w:rPr>
          <w:sz w:val="20"/>
          <w:szCs w:val="20"/>
          <w:lang w:eastAsia="ru-RU"/>
        </w:rPr>
        <w:t>Inventory</w:t>
      </w:r>
      <w:r w:rsidRPr="00676EC8">
        <w:rPr>
          <w:sz w:val="20"/>
          <w:szCs w:val="20"/>
          <w:lang w:eastAsia="ru-RU"/>
        </w:rPr>
        <w:t xml:space="preserve"> data for melting, alloying and casting of one tonne of old scrap to secondary aluminium billets.</w:t>
      </w:r>
    </w:p>
    <w:tbl>
      <w:tblPr>
        <w:tblStyle w:val="LightShading"/>
        <w:tblW w:w="0" w:type="auto"/>
        <w:tblLook w:val="04A0" w:firstRow="1" w:lastRow="0" w:firstColumn="1" w:lastColumn="0" w:noHBand="0" w:noVBand="1"/>
      </w:tblPr>
      <w:tblGrid>
        <w:gridCol w:w="2538"/>
        <w:gridCol w:w="605"/>
        <w:gridCol w:w="916"/>
      </w:tblGrid>
      <w:tr w:rsidR="009A6B3F" w:rsidRPr="00676EC8" w:rsidTr="00515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b w:val="0"/>
                <w:bCs w:val="0"/>
                <w:sz w:val="20"/>
                <w:szCs w:val="20"/>
                <w:lang w:eastAsia="ru-RU"/>
              </w:rPr>
            </w:pPr>
          </w:p>
        </w:tc>
        <w:tc>
          <w:tcPr>
            <w:tcW w:w="0" w:type="auto"/>
            <w:shd w:val="clear" w:color="auto" w:fill="auto"/>
          </w:tcPr>
          <w:p w:rsidR="009A6B3F" w:rsidRPr="00676EC8" w:rsidRDefault="009A6B3F" w:rsidP="001507B3">
            <w:pPr>
              <w:spacing w:line="240"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676EC8">
              <w:rPr>
                <w:b w:val="0"/>
                <w:bCs w:val="0"/>
                <w:sz w:val="20"/>
                <w:szCs w:val="20"/>
                <w:lang w:eastAsia="ru-RU"/>
              </w:rPr>
              <w:t>Unit</w:t>
            </w:r>
          </w:p>
        </w:tc>
        <w:tc>
          <w:tcPr>
            <w:tcW w:w="0" w:type="auto"/>
            <w:shd w:val="clear" w:color="auto" w:fill="auto"/>
          </w:tcPr>
          <w:p w:rsidR="009A6B3F" w:rsidRPr="00676EC8" w:rsidRDefault="009A6B3F" w:rsidP="001507B3">
            <w:pPr>
              <w:spacing w:line="240"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676EC8">
              <w:rPr>
                <w:b w:val="0"/>
                <w:bCs w:val="0"/>
                <w:sz w:val="20"/>
                <w:szCs w:val="20"/>
                <w:lang w:eastAsia="ru-RU"/>
              </w:rPr>
              <w:t>Quantity</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676EC8" w:rsidRDefault="009A6B3F" w:rsidP="001507B3">
            <w:pPr>
              <w:spacing w:line="240" w:lineRule="auto"/>
              <w:rPr>
                <w:b w:val="0"/>
                <w:bCs w:val="0"/>
                <w:sz w:val="20"/>
                <w:szCs w:val="20"/>
                <w:lang w:eastAsia="ru-RU"/>
              </w:rPr>
            </w:pPr>
            <w:r w:rsidRPr="00676EC8">
              <w:rPr>
                <w:b w:val="0"/>
                <w:bCs w:val="0"/>
                <w:sz w:val="20"/>
                <w:szCs w:val="20"/>
                <w:lang w:eastAsia="ru-RU"/>
              </w:rPr>
              <w:t>Inputs</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Water</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676EC8">
              <w:rPr>
                <w:sz w:val="20"/>
                <w:szCs w:val="20"/>
              </w:rPr>
              <w:t>m</w:t>
            </w:r>
            <w:r w:rsidRPr="00676EC8">
              <w:rPr>
                <w:sz w:val="20"/>
                <w:szCs w:val="20"/>
                <w:vertAlign w:val="superscript"/>
              </w:rPr>
              <w:t>3</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7.73</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Chlorine</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1.6</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Copper</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0.73</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Electricity</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kWh</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280</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Heat, heavy fuel oil</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MJ</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498</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Heat, natural gas</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MJ</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8030</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Light fuel oil</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0.0023</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Nitrogen</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1.7</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Sodium chloride</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13.3</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Silicon</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11.9</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Hydrochloric acid</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0.2</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Lime</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7.19</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Sodium hydroxide</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1.54</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b w:val="0"/>
                <w:bCs w:val="0"/>
                <w:sz w:val="20"/>
                <w:szCs w:val="20"/>
                <w:lang w:eastAsia="ru-RU"/>
              </w:rPr>
              <w:t>Sulphuric acid</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7.73</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Zinc</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63</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Outputs</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Secondary aluminium billets</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970</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Filter dust, to disposal</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9.35</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Hazardous waste, to disposal</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14.1</w:t>
            </w:r>
          </w:p>
        </w:tc>
      </w:tr>
      <w:tr w:rsidR="009A6B3F" w:rsidRPr="00676EC8"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Inert waste, to disposal</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1.96</w:t>
            </w:r>
          </w:p>
        </w:tc>
      </w:tr>
      <w:tr w:rsidR="009A6B3F" w:rsidRPr="00676EC8"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76EC8" w:rsidRDefault="009A6B3F" w:rsidP="001507B3">
            <w:pPr>
              <w:spacing w:line="240" w:lineRule="auto"/>
              <w:rPr>
                <w:rFonts w:eastAsia="PMingLiU"/>
                <w:b w:val="0"/>
                <w:bCs w:val="0"/>
                <w:sz w:val="20"/>
                <w:szCs w:val="20"/>
                <w:lang w:eastAsia="zh-TW"/>
              </w:rPr>
            </w:pPr>
            <w:r w:rsidRPr="00676EC8">
              <w:rPr>
                <w:rFonts w:eastAsia="PMingLiU"/>
                <w:b w:val="0"/>
                <w:bCs w:val="0"/>
                <w:sz w:val="20"/>
                <w:szCs w:val="20"/>
                <w:lang w:eastAsia="zh-TW"/>
              </w:rPr>
              <w:t>Residuals, to disposal</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76EC8">
              <w:rPr>
                <w:sz w:val="20"/>
                <w:szCs w:val="20"/>
              </w:rPr>
              <w:t>kg</w:t>
            </w:r>
          </w:p>
        </w:tc>
        <w:tc>
          <w:tcPr>
            <w:tcW w:w="0" w:type="auto"/>
            <w:shd w:val="clear" w:color="auto" w:fill="auto"/>
          </w:tcPr>
          <w:p w:rsidR="009A6B3F" w:rsidRPr="00676EC8" w:rsidRDefault="009A6B3F" w:rsidP="001507B3">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76EC8">
              <w:rPr>
                <w:rFonts w:eastAsia="PMingLiU"/>
                <w:sz w:val="20"/>
                <w:szCs w:val="20"/>
                <w:lang w:eastAsia="zh-TW"/>
              </w:rPr>
              <w:t>0.08</w:t>
            </w:r>
          </w:p>
        </w:tc>
      </w:tr>
    </w:tbl>
    <w:p w:rsidR="009A6B3F" w:rsidRPr="00676EC8" w:rsidRDefault="009A6B3F" w:rsidP="008F4D5C">
      <w:pPr>
        <w:rPr>
          <w:rFonts w:eastAsia="PMingLiU"/>
          <w:sz w:val="20"/>
          <w:szCs w:val="20"/>
          <w:lang w:eastAsia="zh-TW"/>
        </w:rPr>
      </w:pPr>
      <w:r w:rsidRPr="00676EC8">
        <w:rPr>
          <w:rFonts w:eastAsia="PMingLiU"/>
          <w:sz w:val="20"/>
          <w:szCs w:val="20"/>
          <w:lang w:eastAsia="zh-TW"/>
        </w:rPr>
        <w:t xml:space="preserve">Source: adapted from </w:t>
      </w:r>
      <w:r>
        <w:rPr>
          <w:rFonts w:eastAsia="PMingLiU"/>
          <w:noProof/>
          <w:sz w:val="20"/>
          <w:szCs w:val="20"/>
          <w:lang w:eastAsia="zh-TW"/>
        </w:rPr>
        <w:t>Classen</w:t>
      </w:r>
      <w:r w:rsidRPr="008F4D5C">
        <w:rPr>
          <w:rFonts w:eastAsia="PMingLiU"/>
          <w:i/>
          <w:noProof/>
          <w:sz w:val="20"/>
          <w:szCs w:val="20"/>
          <w:lang w:eastAsia="zh-TW"/>
        </w:rPr>
        <w:t xml:space="preserve"> et al.</w:t>
      </w:r>
      <w:r>
        <w:rPr>
          <w:rFonts w:eastAsia="PMingLiU"/>
          <w:noProof/>
          <w:sz w:val="20"/>
          <w:szCs w:val="20"/>
          <w:lang w:eastAsia="zh-TW"/>
        </w:rPr>
        <w:t xml:space="preserve"> (2009)</w:t>
      </w:r>
      <w:r w:rsidRPr="00676EC8">
        <w:rPr>
          <w:rFonts w:eastAsia="PMingLiU"/>
          <w:sz w:val="20"/>
          <w:szCs w:val="20"/>
          <w:lang w:eastAsia="zh-TW"/>
        </w:rPr>
        <w:t>.</w:t>
      </w:r>
    </w:p>
    <w:p w:rsidR="009A6B3F" w:rsidRDefault="009A6B3F" w:rsidP="00BD7217">
      <w:pPr>
        <w:pStyle w:val="Heading3"/>
        <w:rPr>
          <w:lang w:eastAsia="ru-RU"/>
        </w:rPr>
      </w:pPr>
      <w:r>
        <w:rPr>
          <w:lang w:eastAsia="ru-RU"/>
        </w:rPr>
        <w:t>Other scrap metal</w:t>
      </w:r>
    </w:p>
    <w:p w:rsidR="009A6B3F" w:rsidRDefault="009A6B3F" w:rsidP="00BD7217">
      <w:pPr>
        <w:pStyle w:val="Heading4"/>
        <w:rPr>
          <w:lang w:eastAsia="ru-RU"/>
        </w:rPr>
      </w:pPr>
      <w:r>
        <w:rPr>
          <w:lang w:eastAsia="ru-RU"/>
        </w:rPr>
        <w:t>Material composition</w:t>
      </w:r>
    </w:p>
    <w:p w:rsidR="009A6B3F" w:rsidRDefault="009A6B3F" w:rsidP="001F2CA1">
      <w:pPr>
        <w:rPr>
          <w:lang w:eastAsia="ru-RU"/>
        </w:rPr>
      </w:pPr>
      <w:r>
        <w:rPr>
          <w:lang w:eastAsia="ru-RU"/>
        </w:rPr>
        <w:t xml:space="preserve">Other scrap metal was </w:t>
      </w:r>
      <w:r w:rsidRPr="00DF4DE5">
        <w:rPr>
          <w:lang w:eastAsia="ru-RU"/>
        </w:rPr>
        <w:t>assumed to comprise 42</w:t>
      </w:r>
      <w:r>
        <w:rPr>
          <w:lang w:eastAsia="ru-RU"/>
        </w:rPr>
        <w:t>%</w:t>
      </w:r>
      <w:r w:rsidRPr="00DF4DE5">
        <w:rPr>
          <w:lang w:eastAsia="ru-RU"/>
        </w:rPr>
        <w:t xml:space="preserve"> non-ferrous metal and 58</w:t>
      </w:r>
      <w:r>
        <w:rPr>
          <w:lang w:eastAsia="ru-RU"/>
        </w:rPr>
        <w:t>%</w:t>
      </w:r>
      <w:r w:rsidRPr="00DF4DE5">
        <w:rPr>
          <w:lang w:eastAsia="ru-RU"/>
        </w:rPr>
        <w:t xml:space="preserve"> ferrous metal </w:t>
      </w:r>
      <w:r w:rsidRPr="00DF4DE5">
        <w:rPr>
          <w:noProof/>
          <w:lang w:eastAsia="ru-RU"/>
        </w:rPr>
        <w:t>(based on Bridgwater, 2013)</w:t>
      </w:r>
      <w:r w:rsidRPr="00DF4DE5">
        <w:rPr>
          <w:lang w:eastAsia="ru-RU"/>
        </w:rPr>
        <w:t>.</w:t>
      </w:r>
    </w:p>
    <w:p w:rsidR="009A6B3F" w:rsidRDefault="009A6B3F" w:rsidP="00790E13">
      <w:pPr>
        <w:pStyle w:val="Heading4"/>
      </w:pPr>
      <w:r>
        <w:t>Recycling system description</w:t>
      </w:r>
    </w:p>
    <w:p w:rsidR="009A6B3F" w:rsidRDefault="009A6B3F" w:rsidP="001F2CA1">
      <w:pPr>
        <w:rPr>
          <w:lang w:eastAsia="ru-RU"/>
        </w:rPr>
      </w:pPr>
      <w:r>
        <w:rPr>
          <w:lang w:eastAsia="ru-RU"/>
        </w:rPr>
        <w:t xml:space="preserve">Waste scrap metal is </w:t>
      </w:r>
      <w:r w:rsidRPr="00DF4DE5">
        <w:rPr>
          <w:lang w:eastAsia="ru-RU"/>
        </w:rPr>
        <w:t xml:space="preserve">sent to a scrap metal merchant where the ferrous and non-ferrous components </w:t>
      </w:r>
      <w:r>
        <w:rPr>
          <w:lang w:eastAsia="ru-RU"/>
        </w:rPr>
        <w:t>are</w:t>
      </w:r>
      <w:r w:rsidRPr="00DF4DE5">
        <w:rPr>
          <w:lang w:eastAsia="ru-RU"/>
        </w:rPr>
        <w:t xml:space="preserve"> separated and sent for </w:t>
      </w:r>
      <w:r>
        <w:rPr>
          <w:lang w:eastAsia="ru-RU"/>
        </w:rPr>
        <w:t>use in crude steel and</w:t>
      </w:r>
      <w:r w:rsidRPr="00DF4DE5">
        <w:rPr>
          <w:lang w:eastAsia="ru-RU"/>
        </w:rPr>
        <w:t xml:space="preserve"> aluminium </w:t>
      </w:r>
      <w:r>
        <w:rPr>
          <w:lang w:eastAsia="ru-RU"/>
        </w:rPr>
        <w:t>production, respectively.</w:t>
      </w:r>
    </w:p>
    <w:p w:rsidR="009A6B3F" w:rsidRDefault="009A6B3F" w:rsidP="00790E13">
      <w:pPr>
        <w:pStyle w:val="Heading4"/>
      </w:pPr>
      <w:r>
        <w:t>Scrap metal sorting and preparation</w:t>
      </w:r>
    </w:p>
    <w:p w:rsidR="009A6B3F" w:rsidRPr="00D41AE6" w:rsidRDefault="009A6B3F" w:rsidP="00097E2D">
      <w:pPr>
        <w:rPr>
          <w:lang w:eastAsia="ru-RU"/>
        </w:rPr>
      </w:pPr>
      <w:r>
        <w:rPr>
          <w:lang w:eastAsia="ru-RU"/>
        </w:rPr>
        <w:t>T</w:t>
      </w:r>
      <w:r w:rsidRPr="00DF4DE5">
        <w:rPr>
          <w:lang w:eastAsia="ru-RU"/>
        </w:rPr>
        <w:t xml:space="preserve">he process for sorting and preparing the </w:t>
      </w:r>
      <w:r>
        <w:rPr>
          <w:lang w:eastAsia="ru-RU"/>
        </w:rPr>
        <w:t>scrap metal</w:t>
      </w:r>
      <w:r w:rsidRPr="00DF4DE5">
        <w:rPr>
          <w:lang w:eastAsia="ru-RU"/>
        </w:rPr>
        <w:t xml:space="preserve"> </w:t>
      </w:r>
      <w:r>
        <w:rPr>
          <w:lang w:eastAsia="ru-RU"/>
        </w:rPr>
        <w:t>was</w:t>
      </w:r>
      <w:r w:rsidRPr="00DF4DE5">
        <w:rPr>
          <w:lang w:eastAsia="ru-RU"/>
        </w:rPr>
        <w:t xml:space="preserve"> modelled based on average data from European aluminium scrap preparation plants,</w:t>
      </w:r>
      <w:r>
        <w:rPr>
          <w:lang w:eastAsia="ru-RU"/>
        </w:rPr>
        <w:t xml:space="preserve"> </w:t>
      </w:r>
      <w:r w:rsidRPr="00DF4DE5">
        <w:rPr>
          <w:lang w:eastAsia="ru-RU"/>
        </w:rPr>
        <w:t xml:space="preserve">as detailed by </w:t>
      </w:r>
      <w:r w:rsidRPr="00DF4DE5">
        <w:rPr>
          <w:noProof/>
          <w:lang w:eastAsia="ru-RU"/>
        </w:rPr>
        <w:t>EAA (2008)</w:t>
      </w:r>
      <w:r>
        <w:rPr>
          <w:lang w:eastAsia="ru-RU"/>
        </w:rPr>
        <w:t>, which was used as a proxy.</w:t>
      </w:r>
      <w:r w:rsidRPr="00DF4DE5">
        <w:rPr>
          <w:lang w:eastAsia="ru-RU"/>
        </w:rPr>
        <w:t xml:space="preserve"> The </w:t>
      </w:r>
      <w:r>
        <w:rPr>
          <w:lang w:eastAsia="ru-RU"/>
        </w:rPr>
        <w:t>ferrous and non-ferrous metals are</w:t>
      </w:r>
      <w:r w:rsidRPr="00DF4DE5">
        <w:rPr>
          <w:lang w:eastAsia="ru-RU"/>
        </w:rPr>
        <w:t xml:space="preserve"> first </w:t>
      </w:r>
      <w:r>
        <w:rPr>
          <w:lang w:eastAsia="ru-RU"/>
        </w:rPr>
        <w:t>separated and recovered</w:t>
      </w:r>
      <w:r w:rsidRPr="00DF4DE5">
        <w:rPr>
          <w:lang w:eastAsia="ru-RU"/>
        </w:rPr>
        <w:t xml:space="preserve"> through a combination of mechanical shredding, magnetic separation, sink-and-float installations, and eddy current separation, successively. The separated </w:t>
      </w:r>
      <w:r>
        <w:rPr>
          <w:lang w:eastAsia="ru-RU"/>
        </w:rPr>
        <w:t>metals are</w:t>
      </w:r>
      <w:r w:rsidRPr="00DF4DE5">
        <w:rPr>
          <w:lang w:eastAsia="ru-RU"/>
        </w:rPr>
        <w:t xml:space="preserve"> then cleaned, so as to remove </w:t>
      </w:r>
      <w:r w:rsidRPr="00DF4DE5">
        <w:rPr>
          <w:lang w:eastAsia="ru-RU"/>
        </w:rPr>
        <w:lastRenderedPageBreak/>
        <w:t xml:space="preserve">coatings, and dried prior to </w:t>
      </w:r>
      <w:r>
        <w:rPr>
          <w:lang w:eastAsia="ru-RU"/>
        </w:rPr>
        <w:t>bailing</w:t>
      </w:r>
      <w:r w:rsidRPr="00DF4DE5">
        <w:rPr>
          <w:lang w:eastAsia="ru-RU"/>
        </w:rPr>
        <w:t xml:space="preserve">. The </w:t>
      </w:r>
      <w:r>
        <w:rPr>
          <w:lang w:eastAsia="ru-RU"/>
        </w:rPr>
        <w:t xml:space="preserve">separated </w:t>
      </w:r>
      <w:r w:rsidRPr="00DF4DE5">
        <w:rPr>
          <w:lang w:eastAsia="ru-RU"/>
        </w:rPr>
        <w:t>scrap</w:t>
      </w:r>
      <w:r>
        <w:rPr>
          <w:lang w:eastAsia="ru-RU"/>
        </w:rPr>
        <w:t xml:space="preserve"> metals are</w:t>
      </w:r>
      <w:r w:rsidRPr="00DF4DE5">
        <w:rPr>
          <w:lang w:eastAsia="ru-RU"/>
        </w:rPr>
        <w:t xml:space="preserve"> then ready for transportation to </w:t>
      </w:r>
      <w:r>
        <w:rPr>
          <w:lang w:eastAsia="ru-RU"/>
        </w:rPr>
        <w:t>ferrous and non-ferrous</w:t>
      </w:r>
      <w:r w:rsidRPr="00DF4DE5">
        <w:rPr>
          <w:lang w:eastAsia="ru-RU"/>
        </w:rPr>
        <w:t xml:space="preserve"> melting plant. A 4.8</w:t>
      </w:r>
      <w:r>
        <w:rPr>
          <w:lang w:eastAsia="ru-RU"/>
        </w:rPr>
        <w:t>%</w:t>
      </w:r>
      <w:r w:rsidRPr="00DF4DE5">
        <w:rPr>
          <w:lang w:eastAsia="ru-RU"/>
        </w:rPr>
        <w:t xml:space="preserve"> material loss </w:t>
      </w:r>
      <w:r>
        <w:rPr>
          <w:lang w:eastAsia="ru-RU"/>
        </w:rPr>
        <w:t>was</w:t>
      </w:r>
      <w:r w:rsidRPr="00DF4DE5">
        <w:rPr>
          <w:lang w:eastAsia="ru-RU"/>
        </w:rPr>
        <w:t xml:space="preserve"> assumed during the sorting and preparation process </w:t>
      </w:r>
      <w:r w:rsidRPr="00DF4DE5">
        <w:rPr>
          <w:noProof/>
          <w:lang w:eastAsia="ru-RU"/>
        </w:rPr>
        <w:t>(EAA, 2008)</w:t>
      </w:r>
      <w:r w:rsidRPr="00DF4DE5">
        <w:rPr>
          <w:lang w:eastAsia="ru-RU"/>
        </w:rPr>
        <w:t xml:space="preserve">. No material quality loss </w:t>
      </w:r>
      <w:r>
        <w:rPr>
          <w:lang w:eastAsia="ru-RU"/>
        </w:rPr>
        <w:t>was</w:t>
      </w:r>
      <w:r w:rsidRPr="00DF4DE5">
        <w:rPr>
          <w:lang w:eastAsia="ru-RU"/>
        </w:rPr>
        <w:t xml:space="preserve"> assumed. Inventory data for the sorting and preparation of scrap</w:t>
      </w:r>
      <w:r>
        <w:rPr>
          <w:lang w:eastAsia="ru-RU"/>
        </w:rPr>
        <w:t xml:space="preserve"> metal</w:t>
      </w:r>
      <w:r w:rsidRPr="00DF4DE5">
        <w:rPr>
          <w:lang w:eastAsia="ru-RU"/>
        </w:rPr>
        <w:t xml:space="preserve"> are detailed in </w:t>
      </w:r>
      <w:r>
        <w:rPr>
          <w:lang w:eastAsia="ru-RU"/>
        </w:rPr>
        <w:t>Table A16</w:t>
      </w:r>
      <w:r w:rsidRPr="00DF4DE5">
        <w:rPr>
          <w:lang w:eastAsia="ru-RU"/>
        </w:rPr>
        <w:t xml:space="preserve">. </w:t>
      </w:r>
    </w:p>
    <w:p w:rsidR="009A6B3F" w:rsidRPr="00D41AE6" w:rsidRDefault="009A6B3F" w:rsidP="006E22B4">
      <w:pPr>
        <w:spacing w:before="360" w:line="240" w:lineRule="auto"/>
        <w:rPr>
          <w:b/>
          <w:bCs/>
          <w:sz w:val="20"/>
          <w:szCs w:val="20"/>
          <w:lang w:eastAsia="ru-RU"/>
        </w:rPr>
      </w:pPr>
      <w:r w:rsidRPr="00D41AE6">
        <w:rPr>
          <w:rFonts w:eastAsia="PMingLiU"/>
          <w:b/>
          <w:bCs/>
          <w:sz w:val="20"/>
          <w:szCs w:val="20"/>
          <w:lang w:eastAsia="zh-TW"/>
        </w:rPr>
        <w:t xml:space="preserve">Table </w:t>
      </w:r>
      <w:r>
        <w:rPr>
          <w:rFonts w:eastAsia="PMingLiU"/>
          <w:b/>
          <w:bCs/>
          <w:sz w:val="20"/>
          <w:szCs w:val="20"/>
          <w:lang w:eastAsia="zh-TW"/>
        </w:rPr>
        <w:t>A16</w:t>
      </w:r>
    </w:p>
    <w:p w:rsidR="009A6B3F" w:rsidRPr="00D41AE6" w:rsidRDefault="009A6B3F" w:rsidP="001F2CA1">
      <w:pPr>
        <w:spacing w:line="240" w:lineRule="auto"/>
        <w:rPr>
          <w:rFonts w:eastAsia="PMingLiU"/>
          <w:sz w:val="20"/>
          <w:szCs w:val="20"/>
          <w:lang w:eastAsia="zh-TW"/>
        </w:rPr>
      </w:pPr>
      <w:r>
        <w:rPr>
          <w:sz w:val="20"/>
          <w:szCs w:val="20"/>
          <w:lang w:eastAsia="ru-RU"/>
        </w:rPr>
        <w:t>Inventory</w:t>
      </w:r>
      <w:r w:rsidRPr="00D41AE6">
        <w:rPr>
          <w:sz w:val="20"/>
          <w:szCs w:val="20"/>
          <w:lang w:eastAsia="ru-RU"/>
        </w:rPr>
        <w:t xml:space="preserve"> data for sorting and preparation of one tonne of</w:t>
      </w:r>
      <w:r>
        <w:rPr>
          <w:sz w:val="20"/>
          <w:szCs w:val="20"/>
          <w:lang w:eastAsia="ru-RU"/>
        </w:rPr>
        <w:t xml:space="preserve"> scrap metal</w:t>
      </w:r>
      <w:r w:rsidRPr="00D41AE6">
        <w:rPr>
          <w:sz w:val="20"/>
          <w:szCs w:val="20"/>
          <w:lang w:eastAsia="ru-RU"/>
        </w:rPr>
        <w:t>.</w:t>
      </w:r>
    </w:p>
    <w:tbl>
      <w:tblPr>
        <w:tblStyle w:val="LightShading"/>
        <w:tblW w:w="0" w:type="auto"/>
        <w:tblLook w:val="04A0" w:firstRow="1" w:lastRow="0" w:firstColumn="1" w:lastColumn="0" w:noHBand="0" w:noVBand="1"/>
      </w:tblPr>
      <w:tblGrid>
        <w:gridCol w:w="2838"/>
        <w:gridCol w:w="605"/>
        <w:gridCol w:w="916"/>
      </w:tblGrid>
      <w:tr w:rsidR="009A6B3F" w:rsidRPr="00D41AE6" w:rsidTr="00515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b w:val="0"/>
                <w:bCs w:val="0"/>
                <w:sz w:val="20"/>
                <w:szCs w:val="20"/>
                <w:lang w:eastAsia="ru-RU"/>
              </w:rPr>
            </w:pPr>
          </w:p>
        </w:tc>
        <w:tc>
          <w:tcPr>
            <w:tcW w:w="0" w:type="auto"/>
            <w:shd w:val="clear" w:color="auto" w:fill="auto"/>
          </w:tcPr>
          <w:p w:rsidR="009A6B3F" w:rsidRPr="00D41AE6" w:rsidRDefault="009A6B3F" w:rsidP="00D41AE6">
            <w:pPr>
              <w:spacing w:line="240"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41AE6">
              <w:rPr>
                <w:b w:val="0"/>
                <w:bCs w:val="0"/>
                <w:sz w:val="20"/>
                <w:szCs w:val="20"/>
                <w:lang w:eastAsia="ru-RU"/>
              </w:rPr>
              <w:t>Unit</w:t>
            </w:r>
          </w:p>
        </w:tc>
        <w:tc>
          <w:tcPr>
            <w:tcW w:w="0" w:type="auto"/>
            <w:shd w:val="clear" w:color="auto" w:fill="auto"/>
          </w:tcPr>
          <w:p w:rsidR="009A6B3F" w:rsidRPr="00D41AE6" w:rsidRDefault="009A6B3F" w:rsidP="00D41AE6">
            <w:pPr>
              <w:spacing w:line="240"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41AE6">
              <w:rPr>
                <w:b w:val="0"/>
                <w:bCs w:val="0"/>
                <w:sz w:val="20"/>
                <w:szCs w:val="20"/>
                <w:lang w:eastAsia="ru-RU"/>
              </w:rPr>
              <w:t>Quantity</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D41AE6" w:rsidRDefault="009A6B3F" w:rsidP="00D41AE6">
            <w:pPr>
              <w:spacing w:line="240" w:lineRule="auto"/>
              <w:rPr>
                <w:b w:val="0"/>
                <w:bCs w:val="0"/>
                <w:sz w:val="20"/>
                <w:szCs w:val="20"/>
                <w:lang w:eastAsia="ru-RU"/>
              </w:rPr>
            </w:pPr>
            <w:r w:rsidRPr="00D41AE6">
              <w:rPr>
                <w:b w:val="0"/>
                <w:bCs w:val="0"/>
                <w:sz w:val="20"/>
                <w:szCs w:val="20"/>
                <w:lang w:eastAsia="ru-RU"/>
              </w:rPr>
              <w:t>Inputs</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Electricity</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sz w:val="20"/>
                <w:szCs w:val="20"/>
              </w:rPr>
              <w:t>kWh</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190</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Heat, natural gas</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sz w:val="20"/>
                <w:szCs w:val="20"/>
              </w:rPr>
              <w:t>MJ</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614.3</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Heat, heavy fuel oil</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MJ</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81.4</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Ferro-silicon</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1.1</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Water</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43</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Light fuel oil</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0.16</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Hydraulic oil (lubricant)</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0.01</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Detergent</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0.11</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Lime</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0.13</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Additives (alloys)</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0.44</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Outputs</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Pr>
                <w:rFonts w:eastAsia="PMingLiU"/>
                <w:b w:val="0"/>
                <w:bCs w:val="0"/>
                <w:sz w:val="20"/>
                <w:szCs w:val="20"/>
                <w:lang w:eastAsia="zh-TW"/>
              </w:rPr>
              <w:t>Aluminium scrap, to reprocessor</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400</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Pr>
                <w:rFonts w:eastAsia="PMingLiU"/>
                <w:b w:val="0"/>
                <w:bCs w:val="0"/>
                <w:sz w:val="20"/>
                <w:szCs w:val="20"/>
                <w:lang w:eastAsia="zh-TW"/>
              </w:rPr>
              <w:t xml:space="preserve">Steel scrap, to EAF </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550</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Scrap metal, to disposal</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50</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Oil, to incineration</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1.19</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Hazardous waste, to disposal</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6.3</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Dirt (inert material), to disposal</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8</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D41AE6">
            <w:pPr>
              <w:spacing w:line="240" w:lineRule="auto"/>
              <w:rPr>
                <w:rFonts w:eastAsia="PMingLiU"/>
                <w:b w:val="0"/>
                <w:bCs w:val="0"/>
                <w:sz w:val="20"/>
                <w:szCs w:val="20"/>
                <w:lang w:eastAsia="zh-TW"/>
              </w:rPr>
            </w:pPr>
            <w:r w:rsidRPr="00D41AE6">
              <w:rPr>
                <w:rFonts w:eastAsia="PMingLiU"/>
                <w:b w:val="0"/>
                <w:bCs w:val="0"/>
                <w:sz w:val="20"/>
                <w:szCs w:val="20"/>
                <w:lang w:eastAsia="zh-TW"/>
              </w:rPr>
              <w:t>Filter dust, to disposal</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kg</w:t>
            </w:r>
          </w:p>
        </w:tc>
        <w:tc>
          <w:tcPr>
            <w:tcW w:w="0" w:type="auto"/>
            <w:shd w:val="clear" w:color="auto" w:fill="auto"/>
          </w:tcPr>
          <w:p w:rsidR="009A6B3F" w:rsidRPr="00D41AE6" w:rsidRDefault="009A6B3F" w:rsidP="00D41AE6">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3.35</w:t>
            </w:r>
          </w:p>
        </w:tc>
      </w:tr>
    </w:tbl>
    <w:p w:rsidR="009A6B3F" w:rsidRPr="00D41AE6" w:rsidRDefault="009A6B3F" w:rsidP="00D41AE6">
      <w:pPr>
        <w:spacing w:line="240" w:lineRule="auto"/>
        <w:rPr>
          <w:rFonts w:eastAsia="PMingLiU"/>
          <w:sz w:val="20"/>
          <w:szCs w:val="20"/>
          <w:lang w:eastAsia="zh-TW"/>
        </w:rPr>
      </w:pPr>
      <w:r w:rsidRPr="00D41AE6">
        <w:rPr>
          <w:rFonts w:eastAsia="PMingLiU"/>
          <w:sz w:val="20"/>
          <w:szCs w:val="20"/>
          <w:lang w:eastAsia="zh-TW"/>
        </w:rPr>
        <w:t xml:space="preserve">Source: adapted from </w:t>
      </w:r>
      <w:r w:rsidRPr="00D41AE6">
        <w:rPr>
          <w:rFonts w:eastAsia="PMingLiU"/>
          <w:noProof/>
          <w:sz w:val="20"/>
          <w:szCs w:val="20"/>
          <w:lang w:eastAsia="zh-TW"/>
        </w:rPr>
        <w:t>EAA (2008)</w:t>
      </w:r>
      <w:r w:rsidRPr="00D41AE6">
        <w:rPr>
          <w:rFonts w:eastAsia="PMingLiU"/>
          <w:sz w:val="20"/>
          <w:szCs w:val="20"/>
          <w:lang w:eastAsia="zh-TW"/>
        </w:rPr>
        <w:t>.</w:t>
      </w:r>
    </w:p>
    <w:p w:rsidR="009A6B3F" w:rsidRDefault="009A6B3F" w:rsidP="00BC3046">
      <w:pPr>
        <w:pStyle w:val="Heading4"/>
      </w:pPr>
      <w:r>
        <w:t>Metals reprocessing</w:t>
      </w:r>
    </w:p>
    <w:p w:rsidR="009A6B3F" w:rsidRDefault="009A6B3F" w:rsidP="009F49C9">
      <w:pPr>
        <w:rPr>
          <w:lang w:eastAsia="ru-RU"/>
        </w:rPr>
      </w:pPr>
      <w:r>
        <w:rPr>
          <w:lang w:eastAsia="ru-RU"/>
        </w:rPr>
        <w:t xml:space="preserve">Recovered steel scrap is sent to </w:t>
      </w:r>
      <w:r w:rsidRPr="00DF4DE5">
        <w:rPr>
          <w:lang w:eastAsia="ru-RU"/>
        </w:rPr>
        <w:t>an EAF for direct smelting to produce secondary steel.</w:t>
      </w:r>
      <w:r>
        <w:rPr>
          <w:lang w:eastAsia="ru-RU"/>
        </w:rPr>
        <w:t xml:space="preserve"> Details of the steel recycling system are outlined in Section 4.2. Recovered aluminium scrap is sent for </w:t>
      </w:r>
      <w:r w:rsidRPr="00DF4DE5">
        <w:rPr>
          <w:lang w:eastAsia="ru-RU"/>
        </w:rPr>
        <w:t>re-melting and casting into secondary aluminium billets</w:t>
      </w:r>
      <w:r>
        <w:rPr>
          <w:lang w:eastAsia="ru-RU"/>
        </w:rPr>
        <w:t>.</w:t>
      </w:r>
      <w:r w:rsidRPr="00A65588">
        <w:rPr>
          <w:lang w:eastAsia="ru-RU"/>
        </w:rPr>
        <w:t xml:space="preserve"> </w:t>
      </w:r>
      <w:r>
        <w:rPr>
          <w:lang w:eastAsia="ru-RU"/>
        </w:rPr>
        <w:t>Details of the aluminium recycling system are outlined in Section 4.3.</w:t>
      </w:r>
    </w:p>
    <w:p w:rsidR="009A6B3F" w:rsidRDefault="009A6B3F" w:rsidP="00B04BFA">
      <w:pPr>
        <w:pStyle w:val="Heading3"/>
      </w:pPr>
      <w:r>
        <w:t>Aluminium foil</w:t>
      </w:r>
    </w:p>
    <w:p w:rsidR="009A6B3F" w:rsidRDefault="009A6B3F" w:rsidP="00A60759">
      <w:r>
        <w:t>Aluminium foil recycling was modelled using the aluminium cans recycling system, as described in Section 4.3, where all</w:t>
      </w:r>
      <w:r w:rsidRPr="00F954B2">
        <w:t xml:space="preserve"> </w:t>
      </w:r>
      <w:r>
        <w:t>process inventory data used to model aluminium cans recycling were applied consistently for aluminium foil.</w:t>
      </w:r>
    </w:p>
    <w:p w:rsidR="009A6B3F" w:rsidRDefault="009A6B3F" w:rsidP="00654810">
      <w:pPr>
        <w:pStyle w:val="Heading3"/>
        <w:rPr>
          <w:lang w:eastAsia="ru-RU"/>
        </w:rPr>
      </w:pPr>
      <w:r>
        <w:rPr>
          <w:lang w:eastAsia="ru-RU"/>
        </w:rPr>
        <w:lastRenderedPageBreak/>
        <w:t>Aerosols</w:t>
      </w:r>
    </w:p>
    <w:p w:rsidR="009A6B3F" w:rsidRDefault="009A6B3F" w:rsidP="009F49C9">
      <w:proofErr w:type="gramStart"/>
      <w:r>
        <w:t>Aerosols recycling was</w:t>
      </w:r>
      <w:proofErr w:type="gramEnd"/>
      <w:r>
        <w:t xml:space="preserve"> modelled using the mixed cans recycling system, as described in Section 4.4, where all</w:t>
      </w:r>
      <w:r w:rsidRPr="00F954B2">
        <w:t xml:space="preserve"> </w:t>
      </w:r>
      <w:r>
        <w:t>process inventory data used to model mixed cans recycling were applied consistently for aerosols.</w:t>
      </w:r>
    </w:p>
    <w:p w:rsidR="009A6B3F" w:rsidRDefault="009A6B3F" w:rsidP="007425D8">
      <w:pPr>
        <w:pStyle w:val="Heading3"/>
      </w:pPr>
      <w:r>
        <w:t>Fire extinguishers</w:t>
      </w:r>
    </w:p>
    <w:p w:rsidR="009A6B3F" w:rsidRDefault="009A6B3F" w:rsidP="009F49C9">
      <w:r>
        <w:t>Fire extinguishers recycling was modelled using the gas bottles recycling system, as described in Section 4.9, where all</w:t>
      </w:r>
      <w:r w:rsidRPr="00F954B2">
        <w:t xml:space="preserve"> </w:t>
      </w:r>
      <w:r>
        <w:t xml:space="preserve">process inventory data used to model gas bottles recycling were applied consistently for fire </w:t>
      </w:r>
      <w:proofErr w:type="gramStart"/>
      <w:r>
        <w:t>extinguishers.</w:t>
      </w:r>
      <w:proofErr w:type="gramEnd"/>
    </w:p>
    <w:p w:rsidR="009A6B3F" w:rsidRDefault="009A6B3F" w:rsidP="007425D8">
      <w:pPr>
        <w:pStyle w:val="Heading3"/>
      </w:pPr>
      <w:r>
        <w:t>Gas bottles</w:t>
      </w:r>
    </w:p>
    <w:p w:rsidR="009A6B3F" w:rsidRPr="00DF4DE5" w:rsidRDefault="009A6B3F" w:rsidP="00105E40">
      <w:pPr>
        <w:pStyle w:val="Heading4"/>
        <w:rPr>
          <w:lang w:eastAsia="zh-TW"/>
        </w:rPr>
      </w:pPr>
      <w:r w:rsidRPr="00DF4DE5">
        <w:rPr>
          <w:lang w:eastAsia="zh-TW"/>
        </w:rPr>
        <w:t>Material composition</w:t>
      </w:r>
    </w:p>
    <w:p w:rsidR="009A6B3F" w:rsidRPr="00DF4DE5" w:rsidRDefault="009A6B3F" w:rsidP="00AE08BA">
      <w:pPr>
        <w:rPr>
          <w:rFonts w:eastAsia="PMingLiU"/>
          <w:lang w:eastAsia="zh-TW"/>
        </w:rPr>
      </w:pPr>
      <w:r w:rsidRPr="00DF4DE5">
        <w:rPr>
          <w:rFonts w:eastAsia="PMingLiU"/>
          <w:lang w:eastAsia="zh-TW"/>
        </w:rPr>
        <w:t xml:space="preserve">The composition of used gas bottles is highly variable due to the </w:t>
      </w:r>
      <w:r>
        <w:rPr>
          <w:rFonts w:eastAsia="PMingLiU"/>
          <w:lang w:eastAsia="zh-TW"/>
        </w:rPr>
        <w:t xml:space="preserve">variety of different </w:t>
      </w:r>
      <w:r w:rsidRPr="00DF4DE5">
        <w:rPr>
          <w:rFonts w:eastAsia="PMingLiU"/>
          <w:lang w:eastAsia="zh-TW"/>
        </w:rPr>
        <w:t>gaseous product that they</w:t>
      </w:r>
      <w:r>
        <w:rPr>
          <w:rFonts w:eastAsia="PMingLiU"/>
          <w:lang w:eastAsia="zh-TW"/>
        </w:rPr>
        <w:t xml:space="preserve"> may</w:t>
      </w:r>
      <w:r w:rsidRPr="00DF4DE5">
        <w:rPr>
          <w:rFonts w:eastAsia="PMingLiU"/>
          <w:lang w:eastAsia="zh-TW"/>
        </w:rPr>
        <w:t xml:space="preserve"> contain. Due to a lack of specific information, it was assumed that gas bottles </w:t>
      </w:r>
      <w:r>
        <w:rPr>
          <w:rFonts w:eastAsia="PMingLiU"/>
          <w:lang w:eastAsia="zh-TW"/>
        </w:rPr>
        <w:t>are composed wholly of</w:t>
      </w:r>
      <w:r w:rsidRPr="00DF4DE5">
        <w:rPr>
          <w:rFonts w:eastAsia="PMingLiU"/>
          <w:lang w:eastAsia="zh-TW"/>
        </w:rPr>
        <w:t xml:space="preserve"> steel and are empty of their gaseous product at the point of disposal. </w:t>
      </w:r>
    </w:p>
    <w:p w:rsidR="009A6B3F" w:rsidRPr="00AE08BA" w:rsidRDefault="009A6B3F" w:rsidP="00105E40">
      <w:pPr>
        <w:pStyle w:val="Heading4"/>
        <w:rPr>
          <w:lang w:eastAsia="zh-TW"/>
        </w:rPr>
      </w:pPr>
      <w:r w:rsidRPr="00DF4DE5">
        <w:rPr>
          <w:lang w:eastAsia="zh-TW"/>
        </w:rPr>
        <w:t>Recycling system description</w:t>
      </w:r>
    </w:p>
    <w:p w:rsidR="009A6B3F" w:rsidRPr="00AE08BA" w:rsidRDefault="009A6B3F" w:rsidP="009F49C9">
      <w:pPr>
        <w:rPr>
          <w:lang w:eastAsia="ru-RU"/>
        </w:rPr>
      </w:pPr>
      <w:r w:rsidRPr="00DF4DE5">
        <w:rPr>
          <w:rFonts w:eastAsia="PMingLiU"/>
          <w:lang w:eastAsia="zh-TW"/>
        </w:rPr>
        <w:t xml:space="preserve">Upon collection, gas bottles are sent to a scrap metal merchant. </w:t>
      </w:r>
      <w:r>
        <w:rPr>
          <w:lang w:eastAsia="ru-RU"/>
        </w:rPr>
        <w:t>T</w:t>
      </w:r>
      <w:r w:rsidRPr="00DF4DE5">
        <w:rPr>
          <w:lang w:eastAsia="ru-RU"/>
        </w:rPr>
        <w:t xml:space="preserve">he process for sorting and preparing the </w:t>
      </w:r>
      <w:r>
        <w:rPr>
          <w:lang w:eastAsia="ru-RU"/>
        </w:rPr>
        <w:t>waste</w:t>
      </w:r>
      <w:r w:rsidRPr="00DF4DE5">
        <w:rPr>
          <w:lang w:eastAsia="ru-RU"/>
        </w:rPr>
        <w:t xml:space="preserve"> </w:t>
      </w:r>
      <w:r>
        <w:rPr>
          <w:lang w:eastAsia="ru-RU"/>
        </w:rPr>
        <w:t>mixed cans</w:t>
      </w:r>
      <w:r w:rsidRPr="00DF4DE5">
        <w:rPr>
          <w:lang w:eastAsia="ru-RU"/>
        </w:rPr>
        <w:t xml:space="preserve"> </w:t>
      </w:r>
      <w:r>
        <w:rPr>
          <w:lang w:eastAsia="ru-RU"/>
        </w:rPr>
        <w:t>was</w:t>
      </w:r>
      <w:r w:rsidRPr="00DF4DE5">
        <w:rPr>
          <w:lang w:eastAsia="ru-RU"/>
        </w:rPr>
        <w:t xml:space="preserve"> modelled based on average data from European aluminium scrap preparation plants,</w:t>
      </w:r>
      <w:r>
        <w:rPr>
          <w:lang w:eastAsia="ru-RU"/>
        </w:rPr>
        <w:t xml:space="preserve"> </w:t>
      </w:r>
      <w:r w:rsidRPr="00DF4DE5">
        <w:rPr>
          <w:lang w:eastAsia="ru-RU"/>
        </w:rPr>
        <w:t xml:space="preserve">as detailed by </w:t>
      </w:r>
      <w:r w:rsidRPr="00DF4DE5">
        <w:rPr>
          <w:noProof/>
          <w:lang w:eastAsia="ru-RU"/>
        </w:rPr>
        <w:t>EAA (2008)</w:t>
      </w:r>
      <w:r>
        <w:rPr>
          <w:lang w:eastAsia="ru-RU"/>
        </w:rPr>
        <w:t>, which was used as a proxy.</w:t>
      </w:r>
      <w:r w:rsidRPr="00DF4DE5">
        <w:rPr>
          <w:lang w:eastAsia="ru-RU"/>
        </w:rPr>
        <w:t xml:space="preserve"> </w:t>
      </w:r>
      <w:r>
        <w:rPr>
          <w:lang w:eastAsia="ru-RU"/>
        </w:rPr>
        <w:t>A description of the process is provided in Section 4.3.2.</w:t>
      </w:r>
      <w:r w:rsidRPr="00DF4DE5">
        <w:rPr>
          <w:lang w:eastAsia="ru-RU"/>
        </w:rPr>
        <w:t xml:space="preserve"> A 4.8</w:t>
      </w:r>
      <w:r>
        <w:rPr>
          <w:lang w:eastAsia="ru-RU"/>
        </w:rPr>
        <w:t>%</w:t>
      </w:r>
      <w:r w:rsidRPr="00DF4DE5">
        <w:rPr>
          <w:lang w:eastAsia="ru-RU"/>
        </w:rPr>
        <w:t xml:space="preserve"> material loss </w:t>
      </w:r>
      <w:r>
        <w:rPr>
          <w:lang w:eastAsia="ru-RU"/>
        </w:rPr>
        <w:t>was</w:t>
      </w:r>
      <w:r w:rsidRPr="00DF4DE5">
        <w:rPr>
          <w:lang w:eastAsia="ru-RU"/>
        </w:rPr>
        <w:t xml:space="preserve"> assumed during the sorting and preparation process </w:t>
      </w:r>
      <w:r w:rsidRPr="00DF4DE5">
        <w:rPr>
          <w:noProof/>
          <w:lang w:eastAsia="ru-RU"/>
        </w:rPr>
        <w:t>(EAA, 2008)</w:t>
      </w:r>
      <w:r w:rsidRPr="00DF4DE5">
        <w:rPr>
          <w:lang w:eastAsia="ru-RU"/>
        </w:rPr>
        <w:t xml:space="preserve">. Inventory data for the sorting and preparation of </w:t>
      </w:r>
      <w:r>
        <w:rPr>
          <w:lang w:eastAsia="ru-RU"/>
        </w:rPr>
        <w:t xml:space="preserve">used gas bottles </w:t>
      </w:r>
      <w:r w:rsidRPr="00DF4DE5">
        <w:rPr>
          <w:lang w:eastAsia="ru-RU"/>
        </w:rPr>
        <w:t xml:space="preserve">are detailed in </w:t>
      </w:r>
      <w:r>
        <w:rPr>
          <w:lang w:eastAsia="ru-RU"/>
        </w:rPr>
        <w:t>Table A17</w:t>
      </w:r>
      <w:r w:rsidRPr="00DF4DE5">
        <w:rPr>
          <w:lang w:eastAsia="ru-RU"/>
        </w:rPr>
        <w:t xml:space="preserve">. </w:t>
      </w:r>
      <w:r>
        <w:rPr>
          <w:lang w:eastAsia="ru-RU"/>
        </w:rPr>
        <w:t xml:space="preserve">Sorted gas bottles are </w:t>
      </w:r>
      <w:r>
        <w:rPr>
          <w:rFonts w:eastAsia="PMingLiU"/>
          <w:lang w:eastAsia="zh-TW"/>
        </w:rPr>
        <w:t xml:space="preserve">then sent </w:t>
      </w:r>
      <w:r w:rsidRPr="00DF4DE5">
        <w:rPr>
          <w:rFonts w:eastAsia="PMingLiU"/>
          <w:lang w:eastAsia="zh-TW"/>
        </w:rPr>
        <w:t xml:space="preserve">for </w:t>
      </w:r>
      <w:r>
        <w:rPr>
          <w:rFonts w:eastAsia="PMingLiU"/>
          <w:lang w:eastAsia="zh-TW"/>
        </w:rPr>
        <w:t>smelting in an EAF to produce crude</w:t>
      </w:r>
      <w:r w:rsidRPr="00DF4DE5">
        <w:rPr>
          <w:rFonts w:eastAsia="PMingLiU"/>
          <w:lang w:eastAsia="zh-TW"/>
        </w:rPr>
        <w:t xml:space="preserve"> stee</w:t>
      </w:r>
      <w:r>
        <w:rPr>
          <w:rFonts w:eastAsia="PMingLiU"/>
          <w:lang w:eastAsia="zh-TW"/>
        </w:rPr>
        <w:t>l. Details of the steel recycling system are provided in Section 4.2.</w:t>
      </w:r>
    </w:p>
    <w:p w:rsidR="009A6B3F" w:rsidRDefault="009A6B3F" w:rsidP="00A831E5">
      <w:pPr>
        <w:pStyle w:val="Heading3"/>
      </w:pPr>
      <w:r>
        <w:t>Bicycles</w:t>
      </w:r>
    </w:p>
    <w:p w:rsidR="009A6B3F" w:rsidRDefault="009A6B3F" w:rsidP="009F49C9">
      <w:r>
        <w:t>Due to a lack of specific data, bicycles recycling was modelled using the mixed cans recycling system, as described in Section 4.4, where all</w:t>
      </w:r>
      <w:r w:rsidRPr="00F954B2">
        <w:t xml:space="preserve"> </w:t>
      </w:r>
      <w:r>
        <w:t>process inventory data used to model mixed cans recycling were applied consistently for bicycles.</w:t>
      </w:r>
    </w:p>
    <w:p w:rsidR="009A6B3F" w:rsidRDefault="009A6B3F">
      <w:pPr>
        <w:spacing w:after="160" w:line="259" w:lineRule="auto"/>
        <w:rPr>
          <w:rFonts w:eastAsia="PMingLiU"/>
          <w:b/>
          <w:bCs/>
          <w:sz w:val="20"/>
          <w:szCs w:val="20"/>
          <w:lang w:eastAsia="zh-TW"/>
        </w:rPr>
      </w:pPr>
      <w:r>
        <w:rPr>
          <w:rFonts w:eastAsia="PMingLiU"/>
          <w:b/>
          <w:bCs/>
          <w:sz w:val="20"/>
          <w:szCs w:val="20"/>
          <w:lang w:eastAsia="zh-TW"/>
        </w:rPr>
        <w:br w:type="page"/>
      </w:r>
    </w:p>
    <w:p w:rsidR="009A6B3F" w:rsidRPr="00D41AE6" w:rsidRDefault="009A6B3F" w:rsidP="00AE08BA">
      <w:pPr>
        <w:spacing w:before="360" w:line="240" w:lineRule="auto"/>
        <w:rPr>
          <w:b/>
          <w:bCs/>
          <w:sz w:val="20"/>
          <w:szCs w:val="20"/>
          <w:lang w:eastAsia="ru-RU"/>
        </w:rPr>
      </w:pPr>
      <w:r w:rsidRPr="00D41AE6">
        <w:rPr>
          <w:rFonts w:eastAsia="PMingLiU"/>
          <w:b/>
          <w:bCs/>
          <w:sz w:val="20"/>
          <w:szCs w:val="20"/>
          <w:lang w:eastAsia="zh-TW"/>
        </w:rPr>
        <w:lastRenderedPageBreak/>
        <w:t xml:space="preserve">Table </w:t>
      </w:r>
      <w:r>
        <w:rPr>
          <w:rFonts w:eastAsia="PMingLiU"/>
          <w:b/>
          <w:bCs/>
          <w:sz w:val="20"/>
          <w:szCs w:val="20"/>
          <w:lang w:eastAsia="zh-TW"/>
        </w:rPr>
        <w:t>A17</w:t>
      </w:r>
    </w:p>
    <w:p w:rsidR="009A6B3F" w:rsidRPr="00D41AE6" w:rsidRDefault="009A6B3F" w:rsidP="00AE08BA">
      <w:pPr>
        <w:spacing w:line="240" w:lineRule="auto"/>
        <w:rPr>
          <w:rFonts w:eastAsia="PMingLiU"/>
          <w:sz w:val="20"/>
          <w:szCs w:val="20"/>
          <w:lang w:eastAsia="zh-TW"/>
        </w:rPr>
      </w:pPr>
      <w:proofErr w:type="gramStart"/>
      <w:r>
        <w:rPr>
          <w:sz w:val="20"/>
          <w:szCs w:val="20"/>
          <w:lang w:eastAsia="ru-RU"/>
        </w:rPr>
        <w:t>Inventory</w:t>
      </w:r>
      <w:r w:rsidRPr="00D41AE6">
        <w:rPr>
          <w:sz w:val="20"/>
          <w:szCs w:val="20"/>
          <w:lang w:eastAsia="ru-RU"/>
        </w:rPr>
        <w:t xml:space="preserve"> data for sorting and preparation of one tonne of </w:t>
      </w:r>
      <w:r>
        <w:rPr>
          <w:sz w:val="20"/>
          <w:szCs w:val="20"/>
          <w:lang w:eastAsia="ru-RU"/>
        </w:rPr>
        <w:t>mixed cans</w:t>
      </w:r>
      <w:r w:rsidRPr="00D41AE6">
        <w:rPr>
          <w:sz w:val="20"/>
          <w:szCs w:val="20"/>
          <w:lang w:eastAsia="ru-RU"/>
        </w:rPr>
        <w:t>.</w:t>
      </w:r>
      <w:proofErr w:type="gramEnd"/>
    </w:p>
    <w:tbl>
      <w:tblPr>
        <w:tblStyle w:val="LightShading"/>
        <w:tblW w:w="0" w:type="auto"/>
        <w:tblLook w:val="04A0" w:firstRow="1" w:lastRow="0" w:firstColumn="1" w:lastColumn="0" w:noHBand="0" w:noVBand="1"/>
      </w:tblPr>
      <w:tblGrid>
        <w:gridCol w:w="2755"/>
        <w:gridCol w:w="605"/>
        <w:gridCol w:w="916"/>
      </w:tblGrid>
      <w:tr w:rsidR="009A6B3F" w:rsidRPr="00D41AE6" w:rsidTr="00515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b w:val="0"/>
                <w:bCs w:val="0"/>
                <w:sz w:val="20"/>
                <w:szCs w:val="20"/>
                <w:lang w:eastAsia="ru-RU"/>
              </w:rPr>
            </w:pPr>
          </w:p>
        </w:tc>
        <w:tc>
          <w:tcPr>
            <w:tcW w:w="0" w:type="auto"/>
            <w:shd w:val="clear" w:color="auto" w:fill="auto"/>
          </w:tcPr>
          <w:p w:rsidR="009A6B3F" w:rsidRPr="00D41AE6" w:rsidRDefault="009A6B3F" w:rsidP="00515C68">
            <w:pPr>
              <w:spacing w:line="240"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41AE6">
              <w:rPr>
                <w:b w:val="0"/>
                <w:bCs w:val="0"/>
                <w:sz w:val="20"/>
                <w:szCs w:val="20"/>
                <w:lang w:eastAsia="ru-RU"/>
              </w:rPr>
              <w:t>Unit</w:t>
            </w:r>
          </w:p>
        </w:tc>
        <w:tc>
          <w:tcPr>
            <w:tcW w:w="0" w:type="auto"/>
            <w:shd w:val="clear" w:color="auto" w:fill="auto"/>
          </w:tcPr>
          <w:p w:rsidR="009A6B3F" w:rsidRPr="00D41AE6" w:rsidRDefault="009A6B3F" w:rsidP="00515C68">
            <w:pPr>
              <w:spacing w:line="240"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41AE6">
              <w:rPr>
                <w:b w:val="0"/>
                <w:bCs w:val="0"/>
                <w:sz w:val="20"/>
                <w:szCs w:val="20"/>
                <w:lang w:eastAsia="ru-RU"/>
              </w:rPr>
              <w:t>Quantity</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D41AE6" w:rsidRDefault="009A6B3F" w:rsidP="00515C68">
            <w:pPr>
              <w:spacing w:line="240" w:lineRule="auto"/>
              <w:rPr>
                <w:b w:val="0"/>
                <w:bCs w:val="0"/>
                <w:sz w:val="20"/>
                <w:szCs w:val="20"/>
                <w:lang w:eastAsia="ru-RU"/>
              </w:rPr>
            </w:pPr>
            <w:r w:rsidRPr="00D41AE6">
              <w:rPr>
                <w:b w:val="0"/>
                <w:bCs w:val="0"/>
                <w:sz w:val="20"/>
                <w:szCs w:val="20"/>
                <w:lang w:eastAsia="ru-RU"/>
              </w:rPr>
              <w:t>Inputs</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Electricity</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sz w:val="20"/>
                <w:szCs w:val="20"/>
              </w:rPr>
              <w:t>kWh</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190</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Heat, natural gas</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sz w:val="20"/>
                <w:szCs w:val="20"/>
              </w:rPr>
              <w:t>MJ</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614.3</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Heat, heavy fuel oil</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MJ</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81.4</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Ferro-silicon</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1.1</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Water</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43</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Light fuel oil</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0.16</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Hydraulic oil (lubricant)</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0.01</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Detergent</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0.11</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Lime</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0.13</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Additives (alloys)</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0.44</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Outputs</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Pr>
                <w:rFonts w:eastAsia="PMingLiU"/>
                <w:b w:val="0"/>
                <w:bCs w:val="0"/>
                <w:sz w:val="20"/>
                <w:szCs w:val="20"/>
                <w:lang w:eastAsia="zh-TW"/>
              </w:rPr>
              <w:t>Steel scrap, to EAF</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952</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Pr>
                <w:rFonts w:eastAsia="PMingLiU"/>
                <w:b w:val="0"/>
                <w:bCs w:val="0"/>
                <w:sz w:val="20"/>
                <w:szCs w:val="20"/>
                <w:lang w:eastAsia="zh-TW"/>
              </w:rPr>
              <w:t>Steel, to rejects</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48</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Oil, to incineration</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1.19</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Hazardous waste, to disposal</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6.3</w:t>
            </w:r>
          </w:p>
        </w:tc>
      </w:tr>
      <w:tr w:rsidR="009A6B3F" w:rsidRPr="00D41AE6" w:rsidTr="00515C6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Dirt (inert material), to disposal</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8</w:t>
            </w:r>
          </w:p>
        </w:tc>
      </w:tr>
      <w:tr w:rsidR="009A6B3F" w:rsidRPr="00D41AE6" w:rsidTr="0051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1AE6" w:rsidRDefault="009A6B3F" w:rsidP="00515C68">
            <w:pPr>
              <w:spacing w:line="240" w:lineRule="auto"/>
              <w:rPr>
                <w:rFonts w:eastAsia="PMingLiU"/>
                <w:b w:val="0"/>
                <w:bCs w:val="0"/>
                <w:sz w:val="20"/>
                <w:szCs w:val="20"/>
                <w:lang w:eastAsia="zh-TW"/>
              </w:rPr>
            </w:pPr>
            <w:r w:rsidRPr="00D41AE6">
              <w:rPr>
                <w:rFonts w:eastAsia="PMingLiU"/>
                <w:b w:val="0"/>
                <w:bCs w:val="0"/>
                <w:sz w:val="20"/>
                <w:szCs w:val="20"/>
                <w:lang w:eastAsia="zh-TW"/>
              </w:rPr>
              <w:t>Filter dust, to disposal</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kg</w:t>
            </w:r>
          </w:p>
        </w:tc>
        <w:tc>
          <w:tcPr>
            <w:tcW w:w="0" w:type="auto"/>
            <w:shd w:val="clear" w:color="auto" w:fill="auto"/>
          </w:tcPr>
          <w:p w:rsidR="009A6B3F" w:rsidRPr="00D41AE6" w:rsidRDefault="009A6B3F" w:rsidP="00515C68">
            <w:pPr>
              <w:spacing w:line="240"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41AE6">
              <w:rPr>
                <w:rFonts w:eastAsia="PMingLiU"/>
                <w:sz w:val="20"/>
                <w:szCs w:val="20"/>
                <w:lang w:eastAsia="zh-TW"/>
              </w:rPr>
              <w:t>3.35</w:t>
            </w:r>
          </w:p>
        </w:tc>
      </w:tr>
    </w:tbl>
    <w:p w:rsidR="009A6B3F" w:rsidRPr="00AE08BA" w:rsidRDefault="009A6B3F" w:rsidP="00AE08BA">
      <w:pPr>
        <w:spacing w:line="240" w:lineRule="auto"/>
        <w:rPr>
          <w:rFonts w:eastAsia="PMingLiU"/>
          <w:sz w:val="20"/>
          <w:szCs w:val="20"/>
          <w:lang w:eastAsia="zh-TW"/>
        </w:rPr>
      </w:pPr>
      <w:r w:rsidRPr="00D41AE6">
        <w:rPr>
          <w:rFonts w:eastAsia="PMingLiU"/>
          <w:sz w:val="20"/>
          <w:szCs w:val="20"/>
          <w:lang w:eastAsia="zh-TW"/>
        </w:rPr>
        <w:t xml:space="preserve">Source: adapted from </w:t>
      </w:r>
      <w:r w:rsidRPr="00D41AE6">
        <w:rPr>
          <w:rFonts w:eastAsia="PMingLiU"/>
          <w:noProof/>
          <w:sz w:val="20"/>
          <w:szCs w:val="20"/>
          <w:lang w:eastAsia="zh-TW"/>
        </w:rPr>
        <w:t>EAA (2008)</w:t>
      </w:r>
      <w:r w:rsidRPr="00D41AE6">
        <w:rPr>
          <w:rFonts w:eastAsia="PMingLiU"/>
          <w:sz w:val="20"/>
          <w:szCs w:val="20"/>
          <w:lang w:eastAsia="zh-TW"/>
        </w:rPr>
        <w:t>.</w:t>
      </w:r>
    </w:p>
    <w:p w:rsidR="009A6B3F" w:rsidRPr="001A7303" w:rsidRDefault="009A6B3F" w:rsidP="001A7303"/>
    <w:p w:rsidR="009A6B3F" w:rsidRDefault="009A6B3F" w:rsidP="00590F72">
      <w:pPr>
        <w:rPr>
          <w:lang w:eastAsia="ru-RU"/>
        </w:rPr>
      </w:pPr>
    </w:p>
    <w:p w:rsidR="009A6B3F" w:rsidRDefault="009A6B3F" w:rsidP="00590F72">
      <w:pPr>
        <w:ind w:firstLine="720"/>
        <w:rPr>
          <w:lang w:eastAsia="ru-RU"/>
        </w:rPr>
      </w:pPr>
    </w:p>
    <w:p w:rsidR="009A6B3F" w:rsidRDefault="009A6B3F" w:rsidP="00590F72">
      <w:pPr>
        <w:ind w:firstLine="720"/>
        <w:rPr>
          <w:lang w:eastAsia="ru-RU"/>
        </w:rPr>
      </w:pPr>
      <w:r>
        <w:br w:type="page"/>
      </w:r>
    </w:p>
    <w:p w:rsidR="009A6B3F" w:rsidRDefault="009A6B3F" w:rsidP="00C778CF">
      <w:pPr>
        <w:pStyle w:val="Heading2"/>
      </w:pPr>
      <w:r>
        <w:lastRenderedPageBreak/>
        <w:t>Plastic</w:t>
      </w:r>
    </w:p>
    <w:p w:rsidR="009A6B3F" w:rsidRDefault="009A6B3F" w:rsidP="00A41DDC">
      <w:pPr>
        <w:pStyle w:val="Heading3"/>
      </w:pPr>
      <w:r>
        <w:t>Summary</w:t>
      </w:r>
    </w:p>
    <w:p w:rsidR="009A6B3F" w:rsidRPr="009E3512" w:rsidRDefault="009A6B3F" w:rsidP="005B2DCC">
      <w:r>
        <w:t>An overview of key technical parameters used to model waste plastics recycling is presented in Table A18.</w:t>
      </w:r>
    </w:p>
    <w:p w:rsidR="009A6B3F" w:rsidRPr="00C05DDB" w:rsidRDefault="009A6B3F" w:rsidP="004E640D">
      <w:pPr>
        <w:spacing w:before="360" w:line="276" w:lineRule="auto"/>
        <w:rPr>
          <w:b/>
          <w:bCs/>
          <w:sz w:val="20"/>
          <w:szCs w:val="20"/>
        </w:rPr>
      </w:pPr>
      <w:r w:rsidRPr="00C05DDB">
        <w:rPr>
          <w:b/>
          <w:bCs/>
          <w:sz w:val="20"/>
          <w:szCs w:val="20"/>
        </w:rPr>
        <w:t xml:space="preserve">Table </w:t>
      </w:r>
      <w:r>
        <w:rPr>
          <w:b/>
          <w:bCs/>
          <w:sz w:val="20"/>
          <w:szCs w:val="20"/>
        </w:rPr>
        <w:t>A18</w:t>
      </w:r>
    </w:p>
    <w:p w:rsidR="009A6B3F" w:rsidRPr="00406D14" w:rsidRDefault="009A6B3F" w:rsidP="005B2DCC">
      <w:pPr>
        <w:spacing w:line="276" w:lineRule="auto"/>
        <w:rPr>
          <w:sz w:val="20"/>
          <w:szCs w:val="20"/>
        </w:rPr>
      </w:pPr>
      <w:proofErr w:type="gramStart"/>
      <w:r w:rsidRPr="00406D14">
        <w:rPr>
          <w:sz w:val="20"/>
          <w:szCs w:val="20"/>
        </w:rPr>
        <w:t xml:space="preserve">Summary of </w:t>
      </w:r>
      <w:r>
        <w:rPr>
          <w:sz w:val="20"/>
          <w:szCs w:val="20"/>
        </w:rPr>
        <w:t xml:space="preserve">plastics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319"/>
        <w:gridCol w:w="1382"/>
        <w:gridCol w:w="1456"/>
        <w:gridCol w:w="1921"/>
        <w:gridCol w:w="1681"/>
      </w:tblGrid>
      <w:tr w:rsidR="009A6B3F" w:rsidTr="00EA7731">
        <w:tc>
          <w:tcPr>
            <w:tcW w:w="0" w:type="auto"/>
            <w:tcBorders>
              <w:top w:val="single" w:sz="4" w:space="0" w:color="auto"/>
              <w:bottom w:val="single" w:sz="4" w:space="0" w:color="auto"/>
            </w:tcBorders>
            <w:vAlign w:val="bottom"/>
          </w:tcPr>
          <w:p w:rsidR="009A6B3F" w:rsidRPr="002B3063" w:rsidRDefault="009A6B3F" w:rsidP="00CF121E">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CF121E">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CF121E">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CF121E">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CF121E">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CF121E">
            <w:pPr>
              <w:pStyle w:val="Subtitle"/>
              <w:spacing w:before="0" w:after="0" w:line="276" w:lineRule="auto"/>
            </w:pPr>
            <w:r w:rsidRPr="002B3063">
              <w:t>Material quality loss</w:t>
            </w:r>
            <w:r>
              <w:t xml:space="preserve"> (%)</w:t>
            </w:r>
          </w:p>
        </w:tc>
      </w:tr>
      <w:tr w:rsidR="009A6B3F" w:rsidTr="00321E77">
        <w:tc>
          <w:tcPr>
            <w:tcW w:w="0" w:type="auto"/>
            <w:vMerge w:val="restart"/>
            <w:tcBorders>
              <w:top w:val="single" w:sz="4" w:space="0" w:color="auto"/>
            </w:tcBorders>
          </w:tcPr>
          <w:p w:rsidR="009A6B3F" w:rsidRPr="002B3063" w:rsidRDefault="009A6B3F" w:rsidP="0016222F">
            <w:pPr>
              <w:pStyle w:val="Subtitle"/>
              <w:spacing w:before="0" w:after="0" w:line="276" w:lineRule="auto"/>
            </w:pPr>
            <w:r>
              <w:t>Mixed plastics</w:t>
            </w:r>
          </w:p>
        </w:tc>
        <w:tc>
          <w:tcPr>
            <w:tcW w:w="0" w:type="auto"/>
            <w:vMerge w:val="restart"/>
            <w:tcBorders>
              <w:top w:val="single" w:sz="4" w:space="0" w:color="auto"/>
            </w:tcBorders>
          </w:tcPr>
          <w:p w:rsidR="009A6B3F" w:rsidRPr="002B3063" w:rsidRDefault="009A6B3F" w:rsidP="0016222F">
            <w:pPr>
              <w:pStyle w:val="Subtitle"/>
              <w:spacing w:before="0" w:after="0" w:line="276" w:lineRule="auto"/>
            </w:pPr>
            <w:r>
              <w:t>30.4</w:t>
            </w:r>
          </w:p>
        </w:tc>
        <w:tc>
          <w:tcPr>
            <w:tcW w:w="0" w:type="auto"/>
            <w:tcBorders>
              <w:top w:val="single" w:sz="4" w:space="0" w:color="auto"/>
            </w:tcBorders>
          </w:tcPr>
          <w:p w:rsidR="009A6B3F" w:rsidRPr="002B3063" w:rsidRDefault="009A6B3F" w:rsidP="0016222F">
            <w:pPr>
              <w:pStyle w:val="Subtitle"/>
              <w:spacing w:before="0" w:after="0" w:line="276" w:lineRule="auto"/>
            </w:pPr>
            <w:r>
              <w:t>PET</w:t>
            </w:r>
          </w:p>
        </w:tc>
        <w:tc>
          <w:tcPr>
            <w:tcW w:w="0" w:type="auto"/>
            <w:tcBorders>
              <w:top w:val="single" w:sz="4" w:space="0" w:color="auto"/>
            </w:tcBorders>
          </w:tcPr>
          <w:p w:rsidR="009A6B3F" w:rsidRPr="002B3063" w:rsidRDefault="009A6B3F" w:rsidP="0016222F">
            <w:pPr>
              <w:pStyle w:val="Subtitle"/>
              <w:spacing w:before="0" w:after="0" w:line="276" w:lineRule="auto"/>
            </w:pPr>
            <w:r>
              <w:t>PET flakes</w:t>
            </w:r>
          </w:p>
        </w:tc>
        <w:tc>
          <w:tcPr>
            <w:tcW w:w="0" w:type="auto"/>
            <w:tcBorders>
              <w:top w:val="single" w:sz="4" w:space="0" w:color="auto"/>
            </w:tcBorders>
          </w:tcPr>
          <w:p w:rsidR="009A6B3F" w:rsidRPr="002B3063" w:rsidRDefault="009A6B3F" w:rsidP="0016222F">
            <w:pPr>
              <w:pStyle w:val="Subtitle"/>
              <w:spacing w:before="0" w:after="0" w:line="276" w:lineRule="auto"/>
            </w:pPr>
            <w:r>
              <w:t>PET flakes</w:t>
            </w:r>
          </w:p>
        </w:tc>
        <w:tc>
          <w:tcPr>
            <w:tcW w:w="0" w:type="auto"/>
            <w:tcBorders>
              <w:top w:val="single" w:sz="4" w:space="0" w:color="auto"/>
            </w:tcBorders>
          </w:tcPr>
          <w:p w:rsidR="009A6B3F" w:rsidRPr="002B3063" w:rsidRDefault="009A6B3F" w:rsidP="0016222F">
            <w:pPr>
              <w:pStyle w:val="Subtitle"/>
              <w:spacing w:before="0" w:after="0" w:line="276" w:lineRule="auto"/>
            </w:pPr>
            <w:r>
              <w:t>10</w:t>
            </w:r>
          </w:p>
        </w:tc>
      </w:tr>
      <w:tr w:rsidR="009A6B3F" w:rsidTr="00321E77">
        <w:tc>
          <w:tcPr>
            <w:tcW w:w="0" w:type="auto"/>
            <w:vMerge/>
            <w:shd w:val="clear" w:color="auto" w:fill="auto"/>
          </w:tcPr>
          <w:p w:rsidR="009A6B3F" w:rsidRDefault="009A6B3F" w:rsidP="0016222F">
            <w:pPr>
              <w:pStyle w:val="Subtitle"/>
              <w:spacing w:before="0" w:after="0" w:line="276" w:lineRule="auto"/>
            </w:pPr>
          </w:p>
        </w:tc>
        <w:tc>
          <w:tcPr>
            <w:tcW w:w="0" w:type="auto"/>
            <w:vMerge/>
            <w:shd w:val="clear" w:color="auto" w:fill="auto"/>
          </w:tcPr>
          <w:p w:rsidR="009A6B3F" w:rsidRPr="002B3063" w:rsidRDefault="009A6B3F" w:rsidP="0016222F">
            <w:pPr>
              <w:pStyle w:val="Subtitle"/>
              <w:spacing w:before="0" w:after="0" w:line="276" w:lineRule="auto"/>
            </w:pPr>
          </w:p>
        </w:tc>
        <w:tc>
          <w:tcPr>
            <w:tcW w:w="0" w:type="auto"/>
            <w:shd w:val="clear" w:color="auto" w:fill="auto"/>
          </w:tcPr>
          <w:p w:rsidR="009A6B3F" w:rsidRPr="002B3063" w:rsidRDefault="009A6B3F" w:rsidP="0016222F">
            <w:pPr>
              <w:pStyle w:val="Subtitle"/>
              <w:spacing w:before="0" w:after="0" w:line="276" w:lineRule="auto"/>
            </w:pPr>
            <w:r>
              <w:t>HDPE</w:t>
            </w:r>
          </w:p>
        </w:tc>
        <w:tc>
          <w:tcPr>
            <w:tcW w:w="0" w:type="auto"/>
            <w:shd w:val="clear" w:color="auto" w:fill="auto"/>
          </w:tcPr>
          <w:p w:rsidR="009A6B3F" w:rsidRPr="002B3063" w:rsidRDefault="009A6B3F" w:rsidP="0016222F">
            <w:pPr>
              <w:pStyle w:val="Subtitle"/>
              <w:spacing w:before="0" w:after="0" w:line="276" w:lineRule="auto"/>
            </w:pPr>
            <w:r>
              <w:t>HDPE granulate</w:t>
            </w:r>
          </w:p>
        </w:tc>
        <w:tc>
          <w:tcPr>
            <w:tcW w:w="0" w:type="auto"/>
            <w:shd w:val="clear" w:color="auto" w:fill="auto"/>
          </w:tcPr>
          <w:p w:rsidR="009A6B3F" w:rsidRPr="002B3063" w:rsidRDefault="009A6B3F" w:rsidP="0016222F">
            <w:pPr>
              <w:pStyle w:val="Subtitle"/>
              <w:spacing w:before="0" w:after="0" w:line="276" w:lineRule="auto"/>
            </w:pPr>
            <w:r>
              <w:t>HDPE granulate</w:t>
            </w:r>
          </w:p>
        </w:tc>
        <w:tc>
          <w:tcPr>
            <w:tcW w:w="0" w:type="auto"/>
            <w:shd w:val="clear" w:color="auto" w:fill="auto"/>
          </w:tcPr>
          <w:p w:rsidR="009A6B3F" w:rsidRPr="002B3063" w:rsidRDefault="009A6B3F" w:rsidP="0016222F">
            <w:pPr>
              <w:pStyle w:val="Subtitle"/>
              <w:spacing w:before="0" w:after="0" w:line="276" w:lineRule="auto"/>
            </w:pPr>
            <w:r>
              <w:t>10</w:t>
            </w:r>
          </w:p>
        </w:tc>
      </w:tr>
      <w:tr w:rsidR="009A6B3F" w:rsidTr="00321E77">
        <w:tc>
          <w:tcPr>
            <w:tcW w:w="0" w:type="auto"/>
            <w:vMerge/>
            <w:shd w:val="clear" w:color="auto" w:fill="auto"/>
          </w:tcPr>
          <w:p w:rsidR="009A6B3F" w:rsidRDefault="009A6B3F" w:rsidP="0016222F">
            <w:pPr>
              <w:pStyle w:val="Subtitle"/>
              <w:spacing w:before="0" w:after="0" w:line="276" w:lineRule="auto"/>
            </w:pPr>
          </w:p>
        </w:tc>
        <w:tc>
          <w:tcPr>
            <w:tcW w:w="0" w:type="auto"/>
            <w:vMerge/>
            <w:shd w:val="clear" w:color="auto" w:fill="auto"/>
          </w:tcPr>
          <w:p w:rsidR="009A6B3F" w:rsidRPr="002B3063" w:rsidRDefault="009A6B3F" w:rsidP="0016222F">
            <w:pPr>
              <w:pStyle w:val="Subtitle"/>
              <w:spacing w:before="0" w:after="0" w:line="276" w:lineRule="auto"/>
            </w:pPr>
          </w:p>
        </w:tc>
        <w:tc>
          <w:tcPr>
            <w:tcW w:w="0" w:type="auto"/>
            <w:shd w:val="clear" w:color="auto" w:fill="auto"/>
          </w:tcPr>
          <w:p w:rsidR="009A6B3F" w:rsidRPr="002B3063" w:rsidRDefault="009A6B3F" w:rsidP="0016222F">
            <w:pPr>
              <w:pStyle w:val="Subtitle"/>
              <w:spacing w:before="0" w:after="0" w:line="276" w:lineRule="auto"/>
            </w:pPr>
            <w:r>
              <w:t>PVC</w:t>
            </w:r>
          </w:p>
        </w:tc>
        <w:tc>
          <w:tcPr>
            <w:tcW w:w="0" w:type="auto"/>
            <w:shd w:val="clear" w:color="auto" w:fill="auto"/>
          </w:tcPr>
          <w:p w:rsidR="009A6B3F" w:rsidRPr="002B3063" w:rsidRDefault="009A6B3F" w:rsidP="0016222F">
            <w:pPr>
              <w:pStyle w:val="Subtitle"/>
              <w:spacing w:before="0" w:after="0" w:line="276" w:lineRule="auto"/>
            </w:pPr>
            <w:r>
              <w:t>PVC pellets</w:t>
            </w:r>
          </w:p>
        </w:tc>
        <w:tc>
          <w:tcPr>
            <w:tcW w:w="0" w:type="auto"/>
            <w:shd w:val="clear" w:color="auto" w:fill="auto"/>
          </w:tcPr>
          <w:p w:rsidR="009A6B3F" w:rsidRPr="002B3063" w:rsidRDefault="009A6B3F" w:rsidP="0016222F">
            <w:pPr>
              <w:pStyle w:val="Subtitle"/>
              <w:spacing w:before="0" w:after="0" w:line="276" w:lineRule="auto"/>
            </w:pPr>
            <w:r>
              <w:t>PVC pellets</w:t>
            </w:r>
          </w:p>
        </w:tc>
        <w:tc>
          <w:tcPr>
            <w:tcW w:w="0" w:type="auto"/>
            <w:shd w:val="clear" w:color="auto" w:fill="auto"/>
          </w:tcPr>
          <w:p w:rsidR="009A6B3F" w:rsidRPr="002B3063" w:rsidRDefault="009A6B3F" w:rsidP="0016222F">
            <w:pPr>
              <w:pStyle w:val="Subtitle"/>
              <w:spacing w:before="0" w:after="0" w:line="276" w:lineRule="auto"/>
            </w:pPr>
            <w:r>
              <w:t>10</w:t>
            </w:r>
          </w:p>
        </w:tc>
      </w:tr>
      <w:tr w:rsidR="009A6B3F" w:rsidTr="00321E77">
        <w:tc>
          <w:tcPr>
            <w:tcW w:w="0" w:type="auto"/>
            <w:vMerge/>
            <w:shd w:val="clear" w:color="auto" w:fill="auto"/>
          </w:tcPr>
          <w:p w:rsidR="009A6B3F" w:rsidRDefault="009A6B3F" w:rsidP="0016222F">
            <w:pPr>
              <w:pStyle w:val="Subtitle"/>
              <w:spacing w:before="0" w:after="0" w:line="276" w:lineRule="auto"/>
            </w:pPr>
          </w:p>
        </w:tc>
        <w:tc>
          <w:tcPr>
            <w:tcW w:w="0" w:type="auto"/>
            <w:vMerge/>
            <w:shd w:val="clear" w:color="auto" w:fill="auto"/>
          </w:tcPr>
          <w:p w:rsidR="009A6B3F" w:rsidRPr="002B3063" w:rsidRDefault="009A6B3F" w:rsidP="0016222F">
            <w:pPr>
              <w:pStyle w:val="Subtitle"/>
              <w:spacing w:before="0" w:after="0" w:line="276" w:lineRule="auto"/>
            </w:pPr>
          </w:p>
        </w:tc>
        <w:tc>
          <w:tcPr>
            <w:tcW w:w="0" w:type="auto"/>
            <w:shd w:val="clear" w:color="auto" w:fill="auto"/>
          </w:tcPr>
          <w:p w:rsidR="009A6B3F" w:rsidRPr="002B3063" w:rsidRDefault="009A6B3F" w:rsidP="0016222F">
            <w:pPr>
              <w:pStyle w:val="Subtitle"/>
              <w:spacing w:before="0" w:after="0" w:line="276" w:lineRule="auto"/>
            </w:pPr>
            <w:r>
              <w:t>PP</w:t>
            </w:r>
          </w:p>
        </w:tc>
        <w:tc>
          <w:tcPr>
            <w:tcW w:w="0" w:type="auto"/>
            <w:shd w:val="clear" w:color="auto" w:fill="auto"/>
          </w:tcPr>
          <w:p w:rsidR="009A6B3F" w:rsidRPr="002B3063" w:rsidRDefault="009A6B3F" w:rsidP="0016222F">
            <w:pPr>
              <w:pStyle w:val="Subtitle"/>
              <w:spacing w:before="0" w:after="0" w:line="276" w:lineRule="auto"/>
            </w:pPr>
            <w:r>
              <w:t>PP granulate</w:t>
            </w:r>
          </w:p>
        </w:tc>
        <w:tc>
          <w:tcPr>
            <w:tcW w:w="0" w:type="auto"/>
            <w:shd w:val="clear" w:color="auto" w:fill="auto"/>
          </w:tcPr>
          <w:p w:rsidR="009A6B3F" w:rsidRPr="002B3063" w:rsidRDefault="009A6B3F" w:rsidP="0016222F">
            <w:pPr>
              <w:pStyle w:val="Subtitle"/>
              <w:spacing w:before="0" w:after="0" w:line="276" w:lineRule="auto"/>
            </w:pPr>
            <w:r>
              <w:t>PP granulate</w:t>
            </w:r>
          </w:p>
        </w:tc>
        <w:tc>
          <w:tcPr>
            <w:tcW w:w="0" w:type="auto"/>
            <w:shd w:val="clear" w:color="auto" w:fill="auto"/>
          </w:tcPr>
          <w:p w:rsidR="009A6B3F" w:rsidRPr="002B3063" w:rsidRDefault="009A6B3F" w:rsidP="0016222F">
            <w:pPr>
              <w:pStyle w:val="Subtitle"/>
              <w:spacing w:before="0" w:after="0" w:line="276" w:lineRule="auto"/>
            </w:pPr>
            <w:r>
              <w:t>10</w:t>
            </w:r>
          </w:p>
        </w:tc>
      </w:tr>
      <w:tr w:rsidR="009A6B3F" w:rsidTr="00321E77">
        <w:tc>
          <w:tcPr>
            <w:tcW w:w="0" w:type="auto"/>
            <w:vMerge w:val="restart"/>
            <w:shd w:val="clear" w:color="auto" w:fill="auto"/>
          </w:tcPr>
          <w:p w:rsidR="009A6B3F" w:rsidRDefault="009A6B3F" w:rsidP="007927E6">
            <w:pPr>
              <w:pStyle w:val="Subtitle"/>
              <w:spacing w:before="0" w:after="0" w:line="276" w:lineRule="auto"/>
            </w:pPr>
            <w:r>
              <w:t>Mixed plastic bottles</w:t>
            </w:r>
          </w:p>
        </w:tc>
        <w:tc>
          <w:tcPr>
            <w:tcW w:w="0" w:type="auto"/>
            <w:vMerge w:val="restart"/>
            <w:shd w:val="clear" w:color="auto" w:fill="auto"/>
          </w:tcPr>
          <w:p w:rsidR="009A6B3F" w:rsidRPr="002B3063" w:rsidRDefault="009A6B3F" w:rsidP="007927E6">
            <w:pPr>
              <w:pStyle w:val="Subtitle"/>
              <w:spacing w:before="0" w:after="0" w:line="276" w:lineRule="auto"/>
            </w:pPr>
            <w:r>
              <w:t>31.3</w:t>
            </w:r>
          </w:p>
        </w:tc>
        <w:tc>
          <w:tcPr>
            <w:tcW w:w="0" w:type="auto"/>
            <w:shd w:val="clear" w:color="auto" w:fill="auto"/>
          </w:tcPr>
          <w:p w:rsidR="009A6B3F" w:rsidRPr="002B3063" w:rsidRDefault="009A6B3F" w:rsidP="007927E6">
            <w:pPr>
              <w:pStyle w:val="Subtitle"/>
              <w:spacing w:before="0" w:after="0" w:line="276" w:lineRule="auto"/>
            </w:pPr>
            <w:r>
              <w:t>PET</w:t>
            </w:r>
          </w:p>
        </w:tc>
        <w:tc>
          <w:tcPr>
            <w:tcW w:w="0" w:type="auto"/>
            <w:shd w:val="clear" w:color="auto" w:fill="auto"/>
          </w:tcPr>
          <w:p w:rsidR="009A6B3F" w:rsidRPr="002B3063" w:rsidRDefault="009A6B3F" w:rsidP="007927E6">
            <w:pPr>
              <w:pStyle w:val="Subtitle"/>
              <w:spacing w:before="0" w:after="0" w:line="276" w:lineRule="auto"/>
            </w:pPr>
            <w:r>
              <w:t>PET flakes</w:t>
            </w:r>
          </w:p>
        </w:tc>
        <w:tc>
          <w:tcPr>
            <w:tcW w:w="0" w:type="auto"/>
            <w:shd w:val="clear" w:color="auto" w:fill="auto"/>
          </w:tcPr>
          <w:p w:rsidR="009A6B3F" w:rsidRPr="002B3063" w:rsidRDefault="009A6B3F" w:rsidP="007927E6">
            <w:pPr>
              <w:pStyle w:val="Subtitle"/>
              <w:spacing w:before="0" w:after="0" w:line="276" w:lineRule="auto"/>
            </w:pPr>
            <w:r>
              <w:t>PET flakes</w:t>
            </w:r>
          </w:p>
        </w:tc>
        <w:tc>
          <w:tcPr>
            <w:tcW w:w="0" w:type="auto"/>
            <w:shd w:val="clear" w:color="auto" w:fill="auto"/>
          </w:tcPr>
          <w:p w:rsidR="009A6B3F" w:rsidRPr="002B3063" w:rsidRDefault="009A6B3F" w:rsidP="007927E6">
            <w:pPr>
              <w:pStyle w:val="Subtitle"/>
              <w:spacing w:before="0" w:after="0" w:line="276" w:lineRule="auto"/>
            </w:pPr>
            <w:r>
              <w:t>10</w:t>
            </w:r>
          </w:p>
        </w:tc>
      </w:tr>
      <w:tr w:rsidR="009A6B3F" w:rsidTr="00321E77">
        <w:tc>
          <w:tcPr>
            <w:tcW w:w="0" w:type="auto"/>
            <w:vMerge/>
            <w:shd w:val="clear" w:color="auto" w:fill="auto"/>
          </w:tcPr>
          <w:p w:rsidR="009A6B3F" w:rsidRDefault="009A6B3F" w:rsidP="007927E6">
            <w:pPr>
              <w:pStyle w:val="Subtitle"/>
              <w:spacing w:before="0" w:after="0" w:line="276" w:lineRule="auto"/>
            </w:pPr>
          </w:p>
        </w:tc>
        <w:tc>
          <w:tcPr>
            <w:tcW w:w="0" w:type="auto"/>
            <w:vMerge/>
            <w:shd w:val="clear" w:color="auto" w:fill="auto"/>
          </w:tcPr>
          <w:p w:rsidR="009A6B3F" w:rsidRDefault="009A6B3F" w:rsidP="007927E6">
            <w:pPr>
              <w:pStyle w:val="Subtitle"/>
              <w:spacing w:before="0" w:after="0" w:line="276" w:lineRule="auto"/>
            </w:pPr>
          </w:p>
        </w:tc>
        <w:tc>
          <w:tcPr>
            <w:tcW w:w="0" w:type="auto"/>
            <w:shd w:val="clear" w:color="auto" w:fill="auto"/>
          </w:tcPr>
          <w:p w:rsidR="009A6B3F" w:rsidRPr="002B3063" w:rsidRDefault="009A6B3F" w:rsidP="007927E6">
            <w:pPr>
              <w:pStyle w:val="Subtitle"/>
              <w:spacing w:before="0" w:after="0" w:line="276" w:lineRule="auto"/>
            </w:pPr>
            <w:r>
              <w:t>HDPE</w:t>
            </w:r>
          </w:p>
        </w:tc>
        <w:tc>
          <w:tcPr>
            <w:tcW w:w="0" w:type="auto"/>
            <w:shd w:val="clear" w:color="auto" w:fill="auto"/>
          </w:tcPr>
          <w:p w:rsidR="009A6B3F" w:rsidRPr="002B3063" w:rsidRDefault="009A6B3F" w:rsidP="007927E6">
            <w:pPr>
              <w:pStyle w:val="Subtitle"/>
              <w:spacing w:before="0" w:after="0" w:line="276" w:lineRule="auto"/>
            </w:pPr>
            <w:r>
              <w:t>HDPE granulate</w:t>
            </w:r>
          </w:p>
        </w:tc>
        <w:tc>
          <w:tcPr>
            <w:tcW w:w="0" w:type="auto"/>
            <w:shd w:val="clear" w:color="auto" w:fill="auto"/>
          </w:tcPr>
          <w:p w:rsidR="009A6B3F" w:rsidRPr="002B3063" w:rsidRDefault="009A6B3F" w:rsidP="007927E6">
            <w:pPr>
              <w:pStyle w:val="Subtitle"/>
              <w:spacing w:before="0" w:after="0" w:line="276" w:lineRule="auto"/>
            </w:pPr>
            <w:r>
              <w:t>HDPE granulate</w:t>
            </w:r>
          </w:p>
        </w:tc>
        <w:tc>
          <w:tcPr>
            <w:tcW w:w="0" w:type="auto"/>
            <w:shd w:val="clear" w:color="auto" w:fill="auto"/>
          </w:tcPr>
          <w:p w:rsidR="009A6B3F" w:rsidRPr="002B3063" w:rsidRDefault="009A6B3F" w:rsidP="007927E6">
            <w:pPr>
              <w:pStyle w:val="Subtitle"/>
              <w:spacing w:before="0" w:after="0" w:line="276" w:lineRule="auto"/>
            </w:pPr>
            <w:r>
              <w:t>10</w:t>
            </w:r>
          </w:p>
        </w:tc>
      </w:tr>
      <w:tr w:rsidR="009A6B3F" w:rsidTr="00321E77">
        <w:tc>
          <w:tcPr>
            <w:tcW w:w="0" w:type="auto"/>
            <w:vMerge/>
            <w:shd w:val="clear" w:color="auto" w:fill="auto"/>
          </w:tcPr>
          <w:p w:rsidR="009A6B3F" w:rsidRDefault="009A6B3F" w:rsidP="007927E6">
            <w:pPr>
              <w:pStyle w:val="Subtitle"/>
              <w:spacing w:before="0" w:after="0" w:line="276" w:lineRule="auto"/>
            </w:pPr>
          </w:p>
        </w:tc>
        <w:tc>
          <w:tcPr>
            <w:tcW w:w="0" w:type="auto"/>
            <w:vMerge/>
            <w:shd w:val="clear" w:color="auto" w:fill="auto"/>
          </w:tcPr>
          <w:p w:rsidR="009A6B3F" w:rsidRDefault="009A6B3F" w:rsidP="007927E6">
            <w:pPr>
              <w:pStyle w:val="Subtitle"/>
              <w:spacing w:before="0" w:after="0" w:line="276" w:lineRule="auto"/>
            </w:pPr>
          </w:p>
        </w:tc>
        <w:tc>
          <w:tcPr>
            <w:tcW w:w="0" w:type="auto"/>
            <w:shd w:val="clear" w:color="auto" w:fill="auto"/>
          </w:tcPr>
          <w:p w:rsidR="009A6B3F" w:rsidRPr="002B3063" w:rsidRDefault="009A6B3F" w:rsidP="007927E6">
            <w:pPr>
              <w:pStyle w:val="Subtitle"/>
              <w:spacing w:before="0" w:after="0" w:line="276" w:lineRule="auto"/>
            </w:pPr>
            <w:r>
              <w:t>PVC</w:t>
            </w:r>
          </w:p>
        </w:tc>
        <w:tc>
          <w:tcPr>
            <w:tcW w:w="0" w:type="auto"/>
            <w:shd w:val="clear" w:color="auto" w:fill="auto"/>
          </w:tcPr>
          <w:p w:rsidR="009A6B3F" w:rsidRPr="002B3063" w:rsidRDefault="009A6B3F" w:rsidP="007927E6">
            <w:pPr>
              <w:pStyle w:val="Subtitle"/>
              <w:spacing w:before="0" w:after="0" w:line="276" w:lineRule="auto"/>
            </w:pPr>
            <w:r>
              <w:t>PVC pellets</w:t>
            </w:r>
          </w:p>
        </w:tc>
        <w:tc>
          <w:tcPr>
            <w:tcW w:w="0" w:type="auto"/>
            <w:shd w:val="clear" w:color="auto" w:fill="auto"/>
          </w:tcPr>
          <w:p w:rsidR="009A6B3F" w:rsidRPr="002B3063" w:rsidRDefault="009A6B3F" w:rsidP="007927E6">
            <w:pPr>
              <w:pStyle w:val="Subtitle"/>
              <w:spacing w:before="0" w:after="0" w:line="276" w:lineRule="auto"/>
            </w:pPr>
            <w:r>
              <w:t>PVC pellets</w:t>
            </w:r>
          </w:p>
        </w:tc>
        <w:tc>
          <w:tcPr>
            <w:tcW w:w="0" w:type="auto"/>
            <w:shd w:val="clear" w:color="auto" w:fill="auto"/>
          </w:tcPr>
          <w:p w:rsidR="009A6B3F" w:rsidRPr="002B3063" w:rsidRDefault="009A6B3F" w:rsidP="007927E6">
            <w:pPr>
              <w:pStyle w:val="Subtitle"/>
              <w:spacing w:before="0" w:after="0" w:line="276" w:lineRule="auto"/>
            </w:pPr>
            <w:r>
              <w:t>10</w:t>
            </w:r>
          </w:p>
        </w:tc>
      </w:tr>
      <w:tr w:rsidR="009A6B3F" w:rsidTr="00321E77">
        <w:tc>
          <w:tcPr>
            <w:tcW w:w="0" w:type="auto"/>
            <w:vMerge/>
            <w:shd w:val="clear" w:color="auto" w:fill="auto"/>
          </w:tcPr>
          <w:p w:rsidR="009A6B3F" w:rsidRDefault="009A6B3F" w:rsidP="007927E6">
            <w:pPr>
              <w:pStyle w:val="Subtitle"/>
              <w:spacing w:before="0" w:after="0" w:line="276" w:lineRule="auto"/>
            </w:pPr>
          </w:p>
        </w:tc>
        <w:tc>
          <w:tcPr>
            <w:tcW w:w="0" w:type="auto"/>
            <w:vMerge/>
            <w:shd w:val="clear" w:color="auto" w:fill="auto"/>
          </w:tcPr>
          <w:p w:rsidR="009A6B3F" w:rsidRDefault="009A6B3F" w:rsidP="007927E6">
            <w:pPr>
              <w:pStyle w:val="Subtitle"/>
              <w:spacing w:before="0" w:after="0" w:line="276" w:lineRule="auto"/>
            </w:pPr>
          </w:p>
        </w:tc>
        <w:tc>
          <w:tcPr>
            <w:tcW w:w="0" w:type="auto"/>
            <w:shd w:val="clear" w:color="auto" w:fill="auto"/>
          </w:tcPr>
          <w:p w:rsidR="009A6B3F" w:rsidRPr="002B3063" w:rsidRDefault="009A6B3F" w:rsidP="007927E6">
            <w:pPr>
              <w:pStyle w:val="Subtitle"/>
              <w:spacing w:before="0" w:after="0" w:line="276" w:lineRule="auto"/>
            </w:pPr>
            <w:r>
              <w:t>PP</w:t>
            </w:r>
          </w:p>
        </w:tc>
        <w:tc>
          <w:tcPr>
            <w:tcW w:w="0" w:type="auto"/>
            <w:shd w:val="clear" w:color="auto" w:fill="auto"/>
          </w:tcPr>
          <w:p w:rsidR="009A6B3F" w:rsidRPr="002B3063" w:rsidRDefault="009A6B3F" w:rsidP="007927E6">
            <w:pPr>
              <w:pStyle w:val="Subtitle"/>
              <w:spacing w:before="0" w:after="0" w:line="276" w:lineRule="auto"/>
            </w:pPr>
            <w:r>
              <w:t>PP granulate</w:t>
            </w:r>
          </w:p>
        </w:tc>
        <w:tc>
          <w:tcPr>
            <w:tcW w:w="0" w:type="auto"/>
            <w:shd w:val="clear" w:color="auto" w:fill="auto"/>
          </w:tcPr>
          <w:p w:rsidR="009A6B3F" w:rsidRPr="002B3063" w:rsidRDefault="009A6B3F" w:rsidP="007927E6">
            <w:pPr>
              <w:pStyle w:val="Subtitle"/>
              <w:spacing w:before="0" w:after="0" w:line="276" w:lineRule="auto"/>
            </w:pPr>
            <w:r>
              <w:t>PP granulate</w:t>
            </w:r>
          </w:p>
        </w:tc>
        <w:tc>
          <w:tcPr>
            <w:tcW w:w="0" w:type="auto"/>
            <w:shd w:val="clear" w:color="auto" w:fill="auto"/>
          </w:tcPr>
          <w:p w:rsidR="009A6B3F" w:rsidRPr="002B3063" w:rsidRDefault="009A6B3F" w:rsidP="007927E6">
            <w:pPr>
              <w:pStyle w:val="Subtitle"/>
              <w:spacing w:before="0" w:after="0" w:line="276" w:lineRule="auto"/>
            </w:pPr>
            <w:r>
              <w:t>10</w:t>
            </w:r>
          </w:p>
        </w:tc>
      </w:tr>
      <w:tr w:rsidR="009A6B3F" w:rsidTr="00321E77">
        <w:tc>
          <w:tcPr>
            <w:tcW w:w="0" w:type="auto"/>
          </w:tcPr>
          <w:p w:rsidR="009A6B3F" w:rsidRDefault="009A6B3F" w:rsidP="003E44F0">
            <w:pPr>
              <w:pStyle w:val="Subtitle"/>
              <w:spacing w:before="0" w:after="0" w:line="276" w:lineRule="auto"/>
            </w:pPr>
            <w:r>
              <w:t>PET</w:t>
            </w:r>
          </w:p>
        </w:tc>
        <w:tc>
          <w:tcPr>
            <w:tcW w:w="0" w:type="auto"/>
          </w:tcPr>
          <w:p w:rsidR="009A6B3F" w:rsidRPr="002B3063" w:rsidRDefault="009A6B3F" w:rsidP="003E44F0">
            <w:pPr>
              <w:pStyle w:val="Subtitle"/>
              <w:spacing w:before="0" w:after="0" w:line="276" w:lineRule="auto"/>
            </w:pPr>
            <w:r>
              <w:t>5</w:t>
            </w:r>
          </w:p>
        </w:tc>
        <w:tc>
          <w:tcPr>
            <w:tcW w:w="0" w:type="auto"/>
          </w:tcPr>
          <w:p w:rsidR="009A6B3F" w:rsidRPr="002B3063" w:rsidRDefault="009A6B3F" w:rsidP="003E44F0">
            <w:pPr>
              <w:pStyle w:val="Subtitle"/>
              <w:spacing w:before="0" w:after="0" w:line="276" w:lineRule="auto"/>
            </w:pPr>
            <w:r>
              <w:t>PET</w:t>
            </w:r>
          </w:p>
        </w:tc>
        <w:tc>
          <w:tcPr>
            <w:tcW w:w="0" w:type="auto"/>
          </w:tcPr>
          <w:p w:rsidR="009A6B3F" w:rsidRPr="002B3063" w:rsidRDefault="009A6B3F" w:rsidP="003E44F0">
            <w:pPr>
              <w:pStyle w:val="Subtitle"/>
              <w:spacing w:before="0" w:after="0" w:line="276" w:lineRule="auto"/>
            </w:pPr>
            <w:r>
              <w:t>PET flakes</w:t>
            </w:r>
          </w:p>
        </w:tc>
        <w:tc>
          <w:tcPr>
            <w:tcW w:w="0" w:type="auto"/>
          </w:tcPr>
          <w:p w:rsidR="009A6B3F" w:rsidRPr="002B3063" w:rsidRDefault="009A6B3F" w:rsidP="003E44F0">
            <w:pPr>
              <w:pStyle w:val="Subtitle"/>
              <w:spacing w:before="0" w:after="0" w:line="276" w:lineRule="auto"/>
            </w:pPr>
            <w:r>
              <w:t>PET flakes</w:t>
            </w:r>
          </w:p>
        </w:tc>
        <w:tc>
          <w:tcPr>
            <w:tcW w:w="0" w:type="auto"/>
          </w:tcPr>
          <w:p w:rsidR="009A6B3F" w:rsidRPr="002B3063" w:rsidRDefault="009A6B3F" w:rsidP="003E44F0">
            <w:pPr>
              <w:pStyle w:val="Subtitle"/>
              <w:spacing w:before="0" w:after="0" w:line="276" w:lineRule="auto"/>
            </w:pPr>
            <w:r>
              <w:t>10</w:t>
            </w:r>
          </w:p>
        </w:tc>
      </w:tr>
      <w:tr w:rsidR="009A6B3F" w:rsidTr="00321E77">
        <w:tc>
          <w:tcPr>
            <w:tcW w:w="0" w:type="auto"/>
          </w:tcPr>
          <w:p w:rsidR="009A6B3F" w:rsidRDefault="009A6B3F" w:rsidP="003E44F0">
            <w:pPr>
              <w:pStyle w:val="Subtitle"/>
              <w:spacing w:before="0" w:after="0" w:line="276" w:lineRule="auto"/>
            </w:pPr>
            <w:r>
              <w:t>HDPE</w:t>
            </w:r>
          </w:p>
        </w:tc>
        <w:tc>
          <w:tcPr>
            <w:tcW w:w="0" w:type="auto"/>
          </w:tcPr>
          <w:p w:rsidR="009A6B3F" w:rsidRPr="002B3063" w:rsidRDefault="009A6B3F" w:rsidP="003E44F0">
            <w:pPr>
              <w:pStyle w:val="Subtitle"/>
              <w:spacing w:before="0" w:after="0" w:line="276" w:lineRule="auto"/>
            </w:pPr>
            <w:r>
              <w:t>12</w:t>
            </w:r>
          </w:p>
        </w:tc>
        <w:tc>
          <w:tcPr>
            <w:tcW w:w="0" w:type="auto"/>
          </w:tcPr>
          <w:p w:rsidR="009A6B3F" w:rsidRPr="002B3063" w:rsidRDefault="009A6B3F" w:rsidP="003E44F0">
            <w:pPr>
              <w:pStyle w:val="Subtitle"/>
              <w:spacing w:before="0" w:after="0" w:line="276" w:lineRule="auto"/>
            </w:pPr>
            <w:r>
              <w:t>HDPE</w:t>
            </w:r>
          </w:p>
        </w:tc>
        <w:tc>
          <w:tcPr>
            <w:tcW w:w="0" w:type="auto"/>
          </w:tcPr>
          <w:p w:rsidR="009A6B3F" w:rsidRPr="002B3063" w:rsidRDefault="009A6B3F" w:rsidP="003E44F0">
            <w:pPr>
              <w:pStyle w:val="Subtitle"/>
              <w:spacing w:before="0" w:after="0" w:line="276" w:lineRule="auto"/>
            </w:pPr>
            <w:r>
              <w:t>HDPE granulate</w:t>
            </w:r>
          </w:p>
        </w:tc>
        <w:tc>
          <w:tcPr>
            <w:tcW w:w="0" w:type="auto"/>
          </w:tcPr>
          <w:p w:rsidR="009A6B3F" w:rsidRPr="002B3063" w:rsidRDefault="009A6B3F" w:rsidP="003E44F0">
            <w:pPr>
              <w:pStyle w:val="Subtitle"/>
              <w:spacing w:before="0" w:after="0" w:line="276" w:lineRule="auto"/>
            </w:pPr>
            <w:r>
              <w:t>HDPE granulate</w:t>
            </w:r>
          </w:p>
        </w:tc>
        <w:tc>
          <w:tcPr>
            <w:tcW w:w="0" w:type="auto"/>
          </w:tcPr>
          <w:p w:rsidR="009A6B3F" w:rsidRPr="002B3063" w:rsidRDefault="009A6B3F" w:rsidP="003E44F0">
            <w:pPr>
              <w:pStyle w:val="Subtitle"/>
              <w:spacing w:before="0" w:after="0" w:line="276" w:lineRule="auto"/>
            </w:pPr>
            <w:r>
              <w:t>10</w:t>
            </w:r>
          </w:p>
        </w:tc>
      </w:tr>
      <w:tr w:rsidR="009A6B3F" w:rsidTr="00321E77">
        <w:tc>
          <w:tcPr>
            <w:tcW w:w="0" w:type="auto"/>
          </w:tcPr>
          <w:p w:rsidR="009A6B3F" w:rsidRDefault="009A6B3F" w:rsidP="003E44F0">
            <w:pPr>
              <w:pStyle w:val="Subtitle"/>
              <w:spacing w:before="0" w:after="0" w:line="276" w:lineRule="auto"/>
            </w:pPr>
            <w:r>
              <w:t>PVC</w:t>
            </w:r>
          </w:p>
        </w:tc>
        <w:tc>
          <w:tcPr>
            <w:tcW w:w="0" w:type="auto"/>
          </w:tcPr>
          <w:p w:rsidR="009A6B3F" w:rsidRPr="002B3063" w:rsidRDefault="009A6B3F" w:rsidP="003E44F0">
            <w:pPr>
              <w:pStyle w:val="Subtitle"/>
              <w:spacing w:before="0" w:after="0" w:line="276" w:lineRule="auto"/>
            </w:pPr>
            <w:r>
              <w:t>12</w:t>
            </w:r>
          </w:p>
        </w:tc>
        <w:tc>
          <w:tcPr>
            <w:tcW w:w="0" w:type="auto"/>
          </w:tcPr>
          <w:p w:rsidR="009A6B3F" w:rsidRPr="002B3063" w:rsidRDefault="009A6B3F" w:rsidP="003E44F0">
            <w:pPr>
              <w:pStyle w:val="Subtitle"/>
              <w:spacing w:before="0" w:after="0" w:line="276" w:lineRule="auto"/>
            </w:pPr>
            <w:r>
              <w:t>PVC</w:t>
            </w:r>
          </w:p>
        </w:tc>
        <w:tc>
          <w:tcPr>
            <w:tcW w:w="0" w:type="auto"/>
          </w:tcPr>
          <w:p w:rsidR="009A6B3F" w:rsidRPr="002B3063" w:rsidRDefault="009A6B3F" w:rsidP="003E44F0">
            <w:pPr>
              <w:pStyle w:val="Subtitle"/>
              <w:spacing w:before="0" w:after="0" w:line="276" w:lineRule="auto"/>
            </w:pPr>
            <w:r>
              <w:t>PVC pellets</w:t>
            </w:r>
          </w:p>
        </w:tc>
        <w:tc>
          <w:tcPr>
            <w:tcW w:w="0" w:type="auto"/>
          </w:tcPr>
          <w:p w:rsidR="009A6B3F" w:rsidRPr="002B3063" w:rsidRDefault="009A6B3F" w:rsidP="003E44F0">
            <w:pPr>
              <w:pStyle w:val="Subtitle"/>
              <w:spacing w:before="0" w:after="0" w:line="276" w:lineRule="auto"/>
            </w:pPr>
            <w:r>
              <w:t>PVC pellets</w:t>
            </w:r>
          </w:p>
        </w:tc>
        <w:tc>
          <w:tcPr>
            <w:tcW w:w="0" w:type="auto"/>
          </w:tcPr>
          <w:p w:rsidR="009A6B3F" w:rsidRPr="002B3063" w:rsidRDefault="009A6B3F" w:rsidP="003E44F0">
            <w:pPr>
              <w:pStyle w:val="Subtitle"/>
              <w:spacing w:before="0" w:after="0" w:line="276" w:lineRule="auto"/>
            </w:pPr>
            <w:r>
              <w:t>10</w:t>
            </w:r>
          </w:p>
        </w:tc>
      </w:tr>
      <w:tr w:rsidR="009A6B3F" w:rsidTr="00A32E97">
        <w:tc>
          <w:tcPr>
            <w:tcW w:w="0" w:type="auto"/>
          </w:tcPr>
          <w:p w:rsidR="009A6B3F" w:rsidRDefault="009A6B3F" w:rsidP="003E44F0">
            <w:pPr>
              <w:pStyle w:val="Subtitle"/>
              <w:spacing w:before="0" w:after="0" w:line="276" w:lineRule="auto"/>
            </w:pPr>
            <w:r>
              <w:t>LDPE</w:t>
            </w:r>
          </w:p>
        </w:tc>
        <w:tc>
          <w:tcPr>
            <w:tcW w:w="0" w:type="auto"/>
          </w:tcPr>
          <w:p w:rsidR="009A6B3F" w:rsidRPr="002B3063" w:rsidRDefault="009A6B3F" w:rsidP="003E44F0">
            <w:pPr>
              <w:pStyle w:val="Subtitle"/>
              <w:spacing w:before="0" w:after="0" w:line="276" w:lineRule="auto"/>
            </w:pPr>
            <w:r>
              <w:t>47</w:t>
            </w:r>
          </w:p>
        </w:tc>
        <w:tc>
          <w:tcPr>
            <w:tcW w:w="0" w:type="auto"/>
          </w:tcPr>
          <w:p w:rsidR="009A6B3F" w:rsidRPr="002B3063" w:rsidRDefault="009A6B3F" w:rsidP="003E44F0">
            <w:pPr>
              <w:pStyle w:val="Subtitle"/>
              <w:spacing w:before="0" w:after="0" w:line="276" w:lineRule="auto"/>
            </w:pPr>
            <w:r>
              <w:t>LDPE</w:t>
            </w:r>
          </w:p>
        </w:tc>
        <w:tc>
          <w:tcPr>
            <w:tcW w:w="0" w:type="auto"/>
          </w:tcPr>
          <w:p w:rsidR="009A6B3F" w:rsidRPr="002B3063" w:rsidRDefault="009A6B3F" w:rsidP="003E44F0">
            <w:pPr>
              <w:pStyle w:val="Subtitle"/>
              <w:spacing w:before="0" w:after="0" w:line="276" w:lineRule="auto"/>
            </w:pPr>
            <w:r>
              <w:t>LDPE pellets</w:t>
            </w:r>
          </w:p>
        </w:tc>
        <w:tc>
          <w:tcPr>
            <w:tcW w:w="0" w:type="auto"/>
          </w:tcPr>
          <w:p w:rsidR="009A6B3F" w:rsidRPr="002B3063" w:rsidRDefault="009A6B3F" w:rsidP="003E44F0">
            <w:pPr>
              <w:pStyle w:val="Subtitle"/>
              <w:spacing w:before="0" w:after="0" w:line="276" w:lineRule="auto"/>
            </w:pPr>
            <w:r>
              <w:t>LDPE pellets</w:t>
            </w:r>
          </w:p>
        </w:tc>
        <w:tc>
          <w:tcPr>
            <w:tcW w:w="0" w:type="auto"/>
          </w:tcPr>
          <w:p w:rsidR="009A6B3F" w:rsidRPr="002B3063" w:rsidRDefault="009A6B3F" w:rsidP="003E44F0">
            <w:pPr>
              <w:pStyle w:val="Subtitle"/>
              <w:spacing w:before="0" w:after="0" w:line="276" w:lineRule="auto"/>
            </w:pPr>
            <w:r>
              <w:t>10</w:t>
            </w:r>
          </w:p>
        </w:tc>
      </w:tr>
      <w:tr w:rsidR="009A6B3F" w:rsidTr="00A32E97">
        <w:tc>
          <w:tcPr>
            <w:tcW w:w="0" w:type="auto"/>
            <w:tcBorders>
              <w:bottom w:val="single" w:sz="4" w:space="0" w:color="auto"/>
            </w:tcBorders>
          </w:tcPr>
          <w:p w:rsidR="009A6B3F" w:rsidRDefault="009A6B3F" w:rsidP="003E44F0">
            <w:pPr>
              <w:pStyle w:val="Subtitle"/>
              <w:spacing w:before="0" w:after="0" w:line="276" w:lineRule="auto"/>
            </w:pPr>
            <w:r>
              <w:t>PP</w:t>
            </w:r>
          </w:p>
        </w:tc>
        <w:tc>
          <w:tcPr>
            <w:tcW w:w="0" w:type="auto"/>
            <w:tcBorders>
              <w:bottom w:val="single" w:sz="4" w:space="0" w:color="auto"/>
            </w:tcBorders>
          </w:tcPr>
          <w:p w:rsidR="009A6B3F" w:rsidRPr="002B3063" w:rsidRDefault="009A6B3F" w:rsidP="003E44F0">
            <w:pPr>
              <w:pStyle w:val="Subtitle"/>
              <w:spacing w:before="0" w:after="0" w:line="276" w:lineRule="auto"/>
            </w:pPr>
            <w:r>
              <w:t>12</w:t>
            </w:r>
          </w:p>
        </w:tc>
        <w:tc>
          <w:tcPr>
            <w:tcW w:w="0" w:type="auto"/>
            <w:tcBorders>
              <w:bottom w:val="single" w:sz="4" w:space="0" w:color="auto"/>
            </w:tcBorders>
          </w:tcPr>
          <w:p w:rsidR="009A6B3F" w:rsidRPr="002B3063" w:rsidRDefault="009A6B3F" w:rsidP="003E44F0">
            <w:pPr>
              <w:pStyle w:val="Subtitle"/>
              <w:spacing w:before="0" w:after="0" w:line="276" w:lineRule="auto"/>
            </w:pPr>
            <w:r>
              <w:t>PP</w:t>
            </w:r>
          </w:p>
        </w:tc>
        <w:tc>
          <w:tcPr>
            <w:tcW w:w="0" w:type="auto"/>
            <w:tcBorders>
              <w:bottom w:val="single" w:sz="4" w:space="0" w:color="auto"/>
            </w:tcBorders>
          </w:tcPr>
          <w:p w:rsidR="009A6B3F" w:rsidRPr="002B3063" w:rsidRDefault="009A6B3F" w:rsidP="003E44F0">
            <w:pPr>
              <w:pStyle w:val="Subtitle"/>
              <w:spacing w:before="0" w:after="0" w:line="276" w:lineRule="auto"/>
            </w:pPr>
            <w:r>
              <w:t>PP granulate</w:t>
            </w:r>
          </w:p>
        </w:tc>
        <w:tc>
          <w:tcPr>
            <w:tcW w:w="0" w:type="auto"/>
            <w:tcBorders>
              <w:bottom w:val="single" w:sz="4" w:space="0" w:color="auto"/>
            </w:tcBorders>
          </w:tcPr>
          <w:p w:rsidR="009A6B3F" w:rsidRPr="002B3063" w:rsidRDefault="009A6B3F" w:rsidP="003E44F0">
            <w:pPr>
              <w:pStyle w:val="Subtitle"/>
              <w:spacing w:before="0" w:after="0" w:line="276" w:lineRule="auto"/>
            </w:pPr>
            <w:r>
              <w:t>PP granulate</w:t>
            </w:r>
          </w:p>
        </w:tc>
        <w:tc>
          <w:tcPr>
            <w:tcW w:w="0" w:type="auto"/>
            <w:tcBorders>
              <w:bottom w:val="single" w:sz="4" w:space="0" w:color="auto"/>
            </w:tcBorders>
          </w:tcPr>
          <w:p w:rsidR="009A6B3F" w:rsidRPr="002B3063" w:rsidRDefault="009A6B3F" w:rsidP="003E44F0">
            <w:pPr>
              <w:pStyle w:val="Subtitle"/>
              <w:spacing w:before="0" w:after="0" w:line="276" w:lineRule="auto"/>
            </w:pPr>
            <w:r>
              <w:t>10</w:t>
            </w:r>
          </w:p>
        </w:tc>
      </w:tr>
    </w:tbl>
    <w:p w:rsidR="009A6B3F" w:rsidRDefault="009A6B3F" w:rsidP="00A41DDC">
      <w:pPr>
        <w:pStyle w:val="Heading3"/>
      </w:pPr>
      <w:r>
        <w:t>Polymer types</w:t>
      </w:r>
    </w:p>
    <w:p w:rsidR="009A6B3F" w:rsidRDefault="009A6B3F" w:rsidP="00EE224C">
      <w:pPr>
        <w:rPr>
          <w:lang w:eastAsia="ru-RU"/>
        </w:rPr>
      </w:pPr>
      <w:r>
        <w:rPr>
          <w:lang w:eastAsia="ru-RU"/>
        </w:rPr>
        <w:t xml:space="preserve">Waste plastics arise in a range of formats (e.g. bottles, packaging, and caps) and may be composed of various plastic polymer types – seven categories of plastic polymer are defined by the Society of the Plastics Industry (SPI) in their Resin Identification Code (RIC) system (see Table A19). The mixed plastics recycling industry is interested in recovering those waste plastic polymer types that are readily recyclable and for which markets exist for their post-reprocessing products (i.e. plastic pellets/granulate). Due to strong market demand, of foremost interest to the industry is the recovery and recycling of plastics composed of PET and HPDE polymers </w:t>
      </w:r>
      <w:r>
        <w:rPr>
          <w:noProof/>
          <w:lang w:eastAsia="ru-RU"/>
        </w:rPr>
        <w:t>(WRAP, 2010b)</w:t>
      </w:r>
      <w:r>
        <w:rPr>
          <w:lang w:eastAsia="ru-RU"/>
        </w:rPr>
        <w:t xml:space="preserve">. However, as local authorities in the UK endeavour to meet increasingly ambitious recycling targets, the recovery and recycling of other polymers is becoming more common </w:t>
      </w:r>
      <w:r>
        <w:rPr>
          <w:noProof/>
          <w:lang w:eastAsia="ru-RU"/>
        </w:rPr>
        <w:t>(WRAP, 2006)</w:t>
      </w:r>
      <w:r>
        <w:rPr>
          <w:lang w:eastAsia="ru-RU"/>
        </w:rPr>
        <w:t xml:space="preserve">.  </w:t>
      </w:r>
    </w:p>
    <w:p w:rsidR="009A6B3F" w:rsidRDefault="009A6B3F" w:rsidP="00EE224C">
      <w:pPr>
        <w:spacing w:before="360"/>
        <w:rPr>
          <w:lang w:eastAsia="ru-RU"/>
        </w:rPr>
      </w:pPr>
    </w:p>
    <w:p w:rsidR="009A6B3F" w:rsidRPr="001B1635" w:rsidRDefault="009A6B3F" w:rsidP="009E14A3">
      <w:pPr>
        <w:spacing w:before="360" w:line="276" w:lineRule="auto"/>
        <w:rPr>
          <w:b/>
          <w:bCs/>
          <w:sz w:val="20"/>
          <w:szCs w:val="20"/>
          <w:lang w:eastAsia="ru-RU"/>
        </w:rPr>
      </w:pPr>
      <w:r w:rsidRPr="001B1635">
        <w:rPr>
          <w:b/>
          <w:bCs/>
          <w:sz w:val="20"/>
          <w:szCs w:val="20"/>
          <w:lang w:eastAsia="ru-RU"/>
        </w:rPr>
        <w:lastRenderedPageBreak/>
        <w:t xml:space="preserve">Table </w:t>
      </w:r>
      <w:r>
        <w:rPr>
          <w:b/>
          <w:bCs/>
          <w:sz w:val="20"/>
          <w:szCs w:val="20"/>
          <w:lang w:eastAsia="ru-RU"/>
        </w:rPr>
        <w:t>A</w:t>
      </w:r>
      <w:r w:rsidRPr="001B1635">
        <w:rPr>
          <w:b/>
          <w:bCs/>
          <w:sz w:val="20"/>
          <w:szCs w:val="20"/>
          <w:lang w:eastAsia="ru-RU"/>
        </w:rPr>
        <w:t>19</w:t>
      </w:r>
    </w:p>
    <w:p w:rsidR="009A6B3F" w:rsidRPr="005B2DCC" w:rsidRDefault="009A6B3F" w:rsidP="009E14A3">
      <w:pPr>
        <w:spacing w:line="276" w:lineRule="auto"/>
        <w:rPr>
          <w:sz w:val="20"/>
          <w:szCs w:val="20"/>
          <w:lang w:eastAsia="ru-RU"/>
        </w:rPr>
      </w:pPr>
      <w:proofErr w:type="gramStart"/>
      <w:r w:rsidRPr="005B2DCC">
        <w:rPr>
          <w:sz w:val="20"/>
          <w:szCs w:val="20"/>
          <w:lang w:eastAsia="ru-RU"/>
        </w:rPr>
        <w:t>Types of plastic by RIC, their common household uses, and their recycling statuses in the UK.</w:t>
      </w:r>
      <w:proofErr w:type="gramEnd"/>
    </w:p>
    <w:tbl>
      <w:tblPr>
        <w:tblStyle w:val="LightShading"/>
        <w:tblW w:w="0" w:type="auto"/>
        <w:tblLook w:val="04A0" w:firstRow="1" w:lastRow="0" w:firstColumn="1" w:lastColumn="0" w:noHBand="0" w:noVBand="1"/>
      </w:tblPr>
      <w:tblGrid>
        <w:gridCol w:w="1116"/>
        <w:gridCol w:w="2428"/>
        <w:gridCol w:w="2835"/>
        <w:gridCol w:w="1559"/>
      </w:tblGrid>
      <w:tr w:rsidR="009A6B3F" w:rsidRPr="005B2DCC" w:rsidTr="00D604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9A6B3F" w:rsidRPr="005B2DCC" w:rsidRDefault="009A6B3F" w:rsidP="00D60472">
            <w:pPr>
              <w:spacing w:line="276" w:lineRule="auto"/>
              <w:rPr>
                <w:b w:val="0"/>
                <w:bCs w:val="0"/>
                <w:sz w:val="20"/>
                <w:szCs w:val="20"/>
                <w:lang w:eastAsia="ru-RU"/>
              </w:rPr>
            </w:pPr>
            <w:r w:rsidRPr="005B2DCC">
              <w:rPr>
                <w:b w:val="0"/>
                <w:bCs w:val="0"/>
                <w:sz w:val="20"/>
                <w:szCs w:val="20"/>
                <w:lang w:eastAsia="ru-RU"/>
              </w:rPr>
              <w:t>RIC code</w:t>
            </w:r>
          </w:p>
        </w:tc>
        <w:tc>
          <w:tcPr>
            <w:tcW w:w="2428" w:type="dxa"/>
          </w:tcPr>
          <w:p w:rsidR="009A6B3F" w:rsidRPr="005B2DCC" w:rsidRDefault="009A6B3F" w:rsidP="00D60472">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B2DCC">
              <w:rPr>
                <w:b w:val="0"/>
                <w:bCs w:val="0"/>
                <w:sz w:val="20"/>
                <w:szCs w:val="20"/>
                <w:lang w:eastAsia="ru-RU"/>
              </w:rPr>
              <w:t>Polymer name</w:t>
            </w:r>
          </w:p>
        </w:tc>
        <w:tc>
          <w:tcPr>
            <w:tcW w:w="2835" w:type="dxa"/>
          </w:tcPr>
          <w:p w:rsidR="009A6B3F" w:rsidRPr="005B2DCC" w:rsidRDefault="009A6B3F" w:rsidP="00D60472">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B2DCC">
              <w:rPr>
                <w:b w:val="0"/>
                <w:bCs w:val="0"/>
                <w:sz w:val="20"/>
                <w:szCs w:val="20"/>
                <w:lang w:eastAsia="ru-RU"/>
              </w:rPr>
              <w:t>Common household uses</w:t>
            </w:r>
          </w:p>
        </w:tc>
        <w:tc>
          <w:tcPr>
            <w:tcW w:w="1559" w:type="dxa"/>
          </w:tcPr>
          <w:p w:rsidR="009A6B3F" w:rsidRPr="005B2DCC" w:rsidRDefault="009A6B3F" w:rsidP="00D60472">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B2DCC">
              <w:rPr>
                <w:b w:val="0"/>
                <w:bCs w:val="0"/>
                <w:sz w:val="20"/>
                <w:szCs w:val="20"/>
                <w:lang w:eastAsia="ru-RU"/>
              </w:rPr>
              <w:t>Recycling status</w:t>
            </w:r>
          </w:p>
        </w:tc>
      </w:tr>
      <w:tr w:rsidR="009A6B3F" w:rsidRPr="005B2DCC"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6A0E9AD9" wp14:editId="4D575CCF">
                  <wp:extent cx="571500" cy="571500"/>
                  <wp:effectExtent l="0" t="0" r="0" b="0"/>
                  <wp:docPr id="1" name="Picture 1" descr="Plastic-recyc-0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recyc-01.sv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428"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Polyethylene terephthalate (PET)</w:t>
            </w:r>
          </w:p>
        </w:tc>
        <w:tc>
          <w:tcPr>
            <w:tcW w:w="2835"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Beverage bottles, medicine jars, carpet fibre, polyester fibres, and tote bags</w:t>
            </w:r>
          </w:p>
        </w:tc>
        <w:tc>
          <w:tcPr>
            <w:tcW w:w="1559"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Commonly recycled</w:t>
            </w:r>
          </w:p>
        </w:tc>
      </w:tr>
      <w:tr w:rsidR="009A6B3F" w:rsidRPr="005B2DCC"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2B905335" wp14:editId="5AD4E235">
                  <wp:extent cx="57150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0px-Plastic-recyc-02.svg.png"/>
                          <pic:cNvPicPr/>
                        </pic:nvPicPr>
                        <pic:blipFill>
                          <a:blip r:embed="rId7">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2428"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High-density polyethylene (HDPE)</w:t>
            </w:r>
          </w:p>
        </w:tc>
        <w:tc>
          <w:tcPr>
            <w:tcW w:w="2835"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Containers (milk, motor oil, shampoo, soap, bleaches, detergents, etc.)</w:t>
            </w:r>
          </w:p>
        </w:tc>
        <w:tc>
          <w:tcPr>
            <w:tcW w:w="1559"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Commonly recycled</w:t>
            </w:r>
          </w:p>
        </w:tc>
      </w:tr>
      <w:tr w:rsidR="009A6B3F" w:rsidRPr="005B2DCC"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33F6EFCF" wp14:editId="235AA8E6">
                  <wp:extent cx="571500" cy="571500"/>
                  <wp:effectExtent l="0" t="0" r="0" b="0"/>
                  <wp:docPr id="5" name="Picture 5" descr="Plastic-recyc-0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stic-recyc-03.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428"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Polyvinyl chloride (PVC)</w:t>
            </w:r>
          </w:p>
        </w:tc>
        <w:tc>
          <w:tcPr>
            <w:tcW w:w="2835"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Plumbing pipes, children’s toys, non-food containers, and shower curtains</w:t>
            </w:r>
          </w:p>
        </w:tc>
        <w:tc>
          <w:tcPr>
            <w:tcW w:w="1559"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Sometimes recycled</w:t>
            </w:r>
          </w:p>
        </w:tc>
      </w:tr>
      <w:tr w:rsidR="009A6B3F" w:rsidRPr="005B2DCC"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680E4B15" wp14:editId="07634211">
                  <wp:extent cx="571500" cy="571500"/>
                  <wp:effectExtent l="0" t="0" r="0" b="0"/>
                  <wp:docPr id="6" name="Picture 6" descr="Plastic-recyc-04.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stic-recyc-04.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428"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Low-density polyethylene (LDPE)</w:t>
            </w:r>
          </w:p>
        </w:tc>
        <w:tc>
          <w:tcPr>
            <w:tcW w:w="2835"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Shopping bags, cling-film, sandwich bags, and squeezable bottles</w:t>
            </w:r>
          </w:p>
        </w:tc>
        <w:tc>
          <w:tcPr>
            <w:tcW w:w="1559"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Sometimes recycled</w:t>
            </w:r>
          </w:p>
        </w:tc>
      </w:tr>
      <w:tr w:rsidR="009A6B3F" w:rsidRPr="005B2DCC"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05EA4D10" wp14:editId="089B0BD9">
                  <wp:extent cx="571500" cy="571500"/>
                  <wp:effectExtent l="0" t="0" r="0" b="0"/>
                  <wp:docPr id="7" name="Picture 7" descr="Plastic-recyc-05.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stic-recyc-05.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428"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Polypropylene (PP)</w:t>
            </w:r>
          </w:p>
        </w:tc>
        <w:tc>
          <w:tcPr>
            <w:tcW w:w="2835"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Food containers, dishware, and medicine bottles</w:t>
            </w:r>
          </w:p>
        </w:tc>
        <w:tc>
          <w:tcPr>
            <w:tcW w:w="1559"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Not widely recycled</w:t>
            </w:r>
          </w:p>
        </w:tc>
      </w:tr>
      <w:tr w:rsidR="009A6B3F" w:rsidRPr="005B2DCC"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3F223DAD" wp14:editId="1FA4F861">
                  <wp:extent cx="571500" cy="571500"/>
                  <wp:effectExtent l="0" t="0" r="0" b="0"/>
                  <wp:docPr id="8" name="Picture 8" descr="Plastic-recyc-0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stic-recyc-06.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428"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Polystyrene (PS)</w:t>
            </w:r>
          </w:p>
        </w:tc>
        <w:tc>
          <w:tcPr>
            <w:tcW w:w="2835"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Disposable hot beverage cups, plastic cutlery, packaging foam, children’s toys, and insulation board</w:t>
            </w:r>
          </w:p>
        </w:tc>
        <w:tc>
          <w:tcPr>
            <w:tcW w:w="1559" w:type="dxa"/>
            <w:shd w:val="clear" w:color="auto" w:fill="auto"/>
          </w:tcPr>
          <w:p w:rsidR="009A6B3F" w:rsidRPr="005B2DCC"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5B2DCC">
              <w:rPr>
                <w:sz w:val="20"/>
                <w:szCs w:val="20"/>
                <w:lang w:eastAsia="ru-RU"/>
              </w:rPr>
              <w:t>Not widely recycled</w:t>
            </w:r>
          </w:p>
        </w:tc>
      </w:tr>
      <w:tr w:rsidR="009A6B3F" w:rsidRPr="005B2DCC"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B2DCC" w:rsidRDefault="009A6B3F" w:rsidP="00D60472">
            <w:pPr>
              <w:spacing w:line="276" w:lineRule="auto"/>
              <w:rPr>
                <w:sz w:val="20"/>
                <w:szCs w:val="20"/>
                <w:lang w:eastAsia="ru-RU"/>
              </w:rPr>
            </w:pPr>
            <w:r w:rsidRPr="005B2DCC">
              <w:rPr>
                <w:noProof/>
                <w:sz w:val="20"/>
                <w:szCs w:val="20"/>
                <w:lang w:eastAsia="en-GB"/>
              </w:rPr>
              <w:drawing>
                <wp:inline distT="0" distB="0" distL="0" distR="0" wp14:anchorId="16D9759C" wp14:editId="2F81A961">
                  <wp:extent cx="571500" cy="571500"/>
                  <wp:effectExtent l="0" t="0" r="0" b="0"/>
                  <wp:docPr id="9" name="Picture 9" descr="Plastic-recyc-07.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stic-recyc-07.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428"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 xml:space="preserve">Other (O), such as acrylic, nylon, polycarbonate, and </w:t>
            </w:r>
            <w:proofErr w:type="spellStart"/>
            <w:r w:rsidRPr="005B2DCC">
              <w:rPr>
                <w:sz w:val="20"/>
                <w:szCs w:val="20"/>
                <w:lang w:eastAsia="ru-RU"/>
              </w:rPr>
              <w:t>polylactide</w:t>
            </w:r>
            <w:proofErr w:type="spellEnd"/>
            <w:r w:rsidRPr="005B2DCC">
              <w:rPr>
                <w:sz w:val="20"/>
                <w:szCs w:val="20"/>
                <w:lang w:eastAsia="ru-RU"/>
              </w:rPr>
              <w:t xml:space="preserve"> </w:t>
            </w:r>
          </w:p>
        </w:tc>
        <w:tc>
          <w:tcPr>
            <w:tcW w:w="2835"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Compact discs (polycarbonate), rope (nylon), paint (acrylic), and food packaging (</w:t>
            </w:r>
            <w:proofErr w:type="spellStart"/>
            <w:r w:rsidRPr="005B2DCC">
              <w:rPr>
                <w:sz w:val="20"/>
                <w:szCs w:val="20"/>
                <w:lang w:eastAsia="ru-RU"/>
              </w:rPr>
              <w:t>polylactide</w:t>
            </w:r>
            <w:proofErr w:type="spellEnd"/>
            <w:r w:rsidRPr="005B2DCC">
              <w:rPr>
                <w:sz w:val="20"/>
                <w:szCs w:val="20"/>
                <w:lang w:eastAsia="ru-RU"/>
              </w:rPr>
              <w:t>)</w:t>
            </w:r>
          </w:p>
        </w:tc>
        <w:tc>
          <w:tcPr>
            <w:tcW w:w="1559" w:type="dxa"/>
            <w:shd w:val="clear" w:color="auto" w:fill="auto"/>
          </w:tcPr>
          <w:p w:rsidR="009A6B3F" w:rsidRPr="005B2DCC"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5B2DCC">
              <w:rPr>
                <w:sz w:val="20"/>
                <w:szCs w:val="20"/>
                <w:lang w:eastAsia="ru-RU"/>
              </w:rPr>
              <w:t>Rarely recycled</w:t>
            </w:r>
          </w:p>
        </w:tc>
      </w:tr>
    </w:tbl>
    <w:p w:rsidR="009A6B3F" w:rsidRDefault="009A6B3F" w:rsidP="00A831E5">
      <w:pPr>
        <w:spacing w:before="360"/>
      </w:pPr>
      <w:r>
        <w:rPr>
          <w:lang w:eastAsia="ru-RU"/>
        </w:rPr>
        <w:t>Plastics waste stream comprises contributions of six dense plastic waste fractions (“PET bottles”, “HDPE bottles”, “other plastic bottles”, “expanded polystyrene (EPS)”, “other plastic packaging”, and “other non-packaging plastic”) and three plastic film waste fractions (“carrier bags”, “other packaging film”, and “refuse sacks and other plastic film”). Since the recycling of dense plastics is driven by polymer type, it was necessary to determine the composition of the six dense plastic waste fractions by polymer type (see Table A20).</w:t>
      </w:r>
    </w:p>
    <w:p w:rsidR="009A6B3F" w:rsidRDefault="009A6B3F" w:rsidP="002D6303">
      <w:pPr>
        <w:spacing w:before="360" w:line="276" w:lineRule="auto"/>
        <w:rPr>
          <w:b/>
          <w:bCs/>
          <w:sz w:val="20"/>
          <w:szCs w:val="20"/>
        </w:rPr>
      </w:pPr>
    </w:p>
    <w:p w:rsidR="009A6B3F" w:rsidRDefault="009A6B3F">
      <w:pPr>
        <w:spacing w:after="160" w:line="259" w:lineRule="auto"/>
        <w:rPr>
          <w:b/>
          <w:bCs/>
          <w:sz w:val="20"/>
          <w:szCs w:val="20"/>
        </w:rPr>
      </w:pPr>
      <w:r>
        <w:rPr>
          <w:b/>
          <w:bCs/>
          <w:sz w:val="20"/>
          <w:szCs w:val="20"/>
        </w:rPr>
        <w:br w:type="page"/>
      </w:r>
    </w:p>
    <w:p w:rsidR="009A6B3F" w:rsidRPr="002D6303" w:rsidRDefault="009A6B3F" w:rsidP="002D6303">
      <w:pPr>
        <w:spacing w:before="360" w:line="276" w:lineRule="auto"/>
        <w:rPr>
          <w:b/>
          <w:bCs/>
          <w:sz w:val="20"/>
          <w:szCs w:val="20"/>
        </w:rPr>
      </w:pPr>
      <w:r w:rsidRPr="002D6303">
        <w:rPr>
          <w:b/>
          <w:bCs/>
          <w:sz w:val="20"/>
          <w:szCs w:val="20"/>
        </w:rPr>
        <w:lastRenderedPageBreak/>
        <w:t xml:space="preserve">Table </w:t>
      </w:r>
      <w:r>
        <w:rPr>
          <w:b/>
          <w:bCs/>
          <w:sz w:val="20"/>
          <w:szCs w:val="20"/>
        </w:rPr>
        <w:t>A</w:t>
      </w:r>
      <w:r w:rsidRPr="002D6303">
        <w:rPr>
          <w:b/>
          <w:bCs/>
          <w:sz w:val="20"/>
          <w:szCs w:val="20"/>
        </w:rPr>
        <w:t>20</w:t>
      </w:r>
    </w:p>
    <w:p w:rsidR="009A6B3F" w:rsidRPr="002D6303" w:rsidRDefault="009A6B3F" w:rsidP="002D6303">
      <w:pPr>
        <w:spacing w:line="276" w:lineRule="auto"/>
        <w:rPr>
          <w:sz w:val="20"/>
          <w:szCs w:val="20"/>
        </w:rPr>
      </w:pPr>
      <w:proofErr w:type="gramStart"/>
      <w:r w:rsidRPr="002D6303">
        <w:rPr>
          <w:sz w:val="20"/>
          <w:szCs w:val="20"/>
        </w:rPr>
        <w:t>Composition by polymer type of the six dense plastic waste fractions.</w:t>
      </w:r>
      <w:proofErr w:type="gramEnd"/>
    </w:p>
    <w:tbl>
      <w:tblPr>
        <w:tblStyle w:val="LightShading"/>
        <w:tblW w:w="0" w:type="auto"/>
        <w:tblLook w:val="04A0" w:firstRow="1" w:lastRow="0" w:firstColumn="1" w:lastColumn="0" w:noHBand="0" w:noVBand="1"/>
      </w:tblPr>
      <w:tblGrid>
        <w:gridCol w:w="2547"/>
        <w:gridCol w:w="683"/>
        <w:gridCol w:w="739"/>
        <w:gridCol w:w="606"/>
        <w:gridCol w:w="716"/>
        <w:gridCol w:w="683"/>
        <w:gridCol w:w="683"/>
        <w:gridCol w:w="672"/>
      </w:tblGrid>
      <w:tr w:rsidR="009A6B3F" w:rsidRPr="002D6303" w:rsidTr="00D60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spacing w:line="276" w:lineRule="auto"/>
              <w:rPr>
                <w:b w:val="0"/>
                <w:bCs w:val="0"/>
                <w:sz w:val="20"/>
                <w:szCs w:val="20"/>
              </w:rPr>
            </w:pP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PET</w:t>
            </w: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HDPE</w:t>
            </w: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PVC</w:t>
            </w: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LDPE</w:t>
            </w: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PP</w:t>
            </w: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PS</w:t>
            </w:r>
          </w:p>
        </w:tc>
        <w:tc>
          <w:tcPr>
            <w:tcW w:w="0" w:type="auto"/>
            <w:shd w:val="clear" w:color="auto" w:fill="auto"/>
          </w:tcPr>
          <w:p w:rsidR="009A6B3F" w:rsidRPr="002D6303" w:rsidRDefault="009A6B3F" w:rsidP="002D630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6303">
              <w:rPr>
                <w:b w:val="0"/>
                <w:bCs w:val="0"/>
                <w:sz w:val="20"/>
                <w:szCs w:val="20"/>
              </w:rPr>
              <w:t>Other</w:t>
            </w:r>
          </w:p>
        </w:tc>
      </w:tr>
      <w:tr w:rsidR="009A6B3F" w:rsidRPr="002D6303"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spacing w:line="276" w:lineRule="auto"/>
              <w:rPr>
                <w:b w:val="0"/>
                <w:bCs w:val="0"/>
                <w:sz w:val="20"/>
                <w:szCs w:val="20"/>
                <w:vertAlign w:val="superscript"/>
              </w:rPr>
            </w:pPr>
            <w:r w:rsidRPr="002D6303">
              <w:rPr>
                <w:b w:val="0"/>
                <w:bCs w:val="0"/>
                <w:sz w:val="20"/>
                <w:szCs w:val="20"/>
              </w:rPr>
              <w:t xml:space="preserve">PET </w:t>
            </w:r>
            <w:proofErr w:type="spellStart"/>
            <w:r w:rsidRPr="002D6303">
              <w:rPr>
                <w:b w:val="0"/>
                <w:bCs w:val="0"/>
                <w:sz w:val="20"/>
                <w:szCs w:val="20"/>
              </w:rPr>
              <w:t>bottles</w:t>
            </w:r>
            <w:r w:rsidRPr="002D6303">
              <w:rPr>
                <w:b w:val="0"/>
                <w:bCs w:val="0"/>
                <w:sz w:val="20"/>
                <w:szCs w:val="20"/>
                <w:vertAlign w:val="superscript"/>
              </w:rPr>
              <w:t>a</w:t>
            </w:r>
            <w:proofErr w:type="spellEnd"/>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100%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9A6B3F" w:rsidRPr="002D6303"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spacing w:line="276" w:lineRule="auto"/>
              <w:rPr>
                <w:b w:val="0"/>
                <w:bCs w:val="0"/>
                <w:sz w:val="20"/>
                <w:szCs w:val="20"/>
                <w:vertAlign w:val="superscript"/>
              </w:rPr>
            </w:pPr>
            <w:r w:rsidRPr="002D6303">
              <w:rPr>
                <w:b w:val="0"/>
                <w:bCs w:val="0"/>
                <w:sz w:val="20"/>
                <w:szCs w:val="20"/>
              </w:rPr>
              <w:t xml:space="preserve">HDPE </w:t>
            </w:r>
            <w:proofErr w:type="spellStart"/>
            <w:r w:rsidRPr="002D6303">
              <w:rPr>
                <w:b w:val="0"/>
                <w:bCs w:val="0"/>
                <w:sz w:val="20"/>
                <w:szCs w:val="20"/>
              </w:rPr>
              <w:t>bottles</w:t>
            </w:r>
            <w:r w:rsidRPr="002D6303">
              <w:rPr>
                <w:b w:val="0"/>
                <w:bCs w:val="0"/>
                <w:sz w:val="20"/>
                <w:szCs w:val="20"/>
                <w:vertAlign w:val="superscript"/>
              </w:rPr>
              <w:t>a</w:t>
            </w:r>
            <w:proofErr w:type="spellEnd"/>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D6303">
              <w:rPr>
                <w:sz w:val="20"/>
                <w:szCs w:val="20"/>
              </w:rPr>
              <w:t>100%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9A6B3F" w:rsidRPr="002D6303"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spacing w:line="276" w:lineRule="auto"/>
              <w:rPr>
                <w:b w:val="0"/>
                <w:bCs w:val="0"/>
                <w:sz w:val="20"/>
                <w:szCs w:val="20"/>
                <w:vertAlign w:val="superscript"/>
              </w:rPr>
            </w:pPr>
            <w:r w:rsidRPr="002D6303">
              <w:rPr>
                <w:b w:val="0"/>
                <w:bCs w:val="0"/>
                <w:sz w:val="20"/>
                <w:szCs w:val="20"/>
              </w:rPr>
              <w:t xml:space="preserve">Other </w:t>
            </w:r>
            <w:proofErr w:type="spellStart"/>
            <w:r w:rsidRPr="002D6303">
              <w:rPr>
                <w:b w:val="0"/>
                <w:bCs w:val="0"/>
                <w:sz w:val="20"/>
                <w:szCs w:val="20"/>
              </w:rPr>
              <w:t>bottles</w:t>
            </w:r>
            <w:r w:rsidRPr="002D6303">
              <w:rPr>
                <w:b w:val="0"/>
                <w:bCs w:val="0"/>
                <w:sz w:val="20"/>
                <w:szCs w:val="20"/>
                <w:vertAlign w:val="superscript"/>
              </w:rPr>
              <w:t>b</w:t>
            </w:r>
            <w:proofErr w:type="spellEnd"/>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33%</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67%</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9A6B3F" w:rsidRPr="002D6303"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tabs>
                <w:tab w:val="center" w:pos="1400"/>
              </w:tabs>
              <w:spacing w:line="276" w:lineRule="auto"/>
              <w:rPr>
                <w:b w:val="0"/>
                <w:bCs w:val="0"/>
                <w:sz w:val="20"/>
                <w:szCs w:val="20"/>
                <w:vertAlign w:val="superscript"/>
              </w:rPr>
            </w:pPr>
            <w:proofErr w:type="spellStart"/>
            <w:r w:rsidRPr="002D6303">
              <w:rPr>
                <w:b w:val="0"/>
                <w:bCs w:val="0"/>
                <w:sz w:val="20"/>
                <w:szCs w:val="20"/>
              </w:rPr>
              <w:t>EPS</w:t>
            </w:r>
            <w:r w:rsidRPr="002D6303">
              <w:rPr>
                <w:b w:val="0"/>
                <w:bCs w:val="0"/>
                <w:sz w:val="20"/>
                <w:szCs w:val="20"/>
                <w:vertAlign w:val="superscript"/>
              </w:rPr>
              <w:t>a</w:t>
            </w:r>
            <w:proofErr w:type="spellEnd"/>
            <w:r w:rsidRPr="002D6303">
              <w:rPr>
                <w:b w:val="0"/>
                <w:bCs w:val="0"/>
                <w:sz w:val="20"/>
                <w:szCs w:val="20"/>
                <w:vertAlign w:val="superscript"/>
              </w:rPr>
              <w:tab/>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D6303">
              <w:rPr>
                <w:sz w:val="20"/>
                <w:szCs w:val="20"/>
              </w:rPr>
              <w:t>100%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9A6B3F" w:rsidRPr="002D6303"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spacing w:line="276" w:lineRule="auto"/>
              <w:rPr>
                <w:b w:val="0"/>
                <w:bCs w:val="0"/>
                <w:sz w:val="20"/>
                <w:szCs w:val="20"/>
              </w:rPr>
            </w:pPr>
            <w:r w:rsidRPr="002D6303">
              <w:rPr>
                <w:b w:val="0"/>
                <w:bCs w:val="0"/>
                <w:sz w:val="20"/>
                <w:szCs w:val="20"/>
              </w:rPr>
              <w:t xml:space="preserve">Other plastic </w:t>
            </w:r>
            <w:proofErr w:type="spellStart"/>
            <w:r w:rsidRPr="002D6303">
              <w:rPr>
                <w:b w:val="0"/>
                <w:bCs w:val="0"/>
                <w:sz w:val="20"/>
                <w:szCs w:val="20"/>
              </w:rPr>
              <w:t>packaging</w:t>
            </w:r>
            <w:r w:rsidRPr="002D6303">
              <w:rPr>
                <w:b w:val="0"/>
                <w:bCs w:val="0"/>
                <w:sz w:val="20"/>
                <w:szCs w:val="20"/>
                <w:vertAlign w:val="superscript"/>
              </w:rPr>
              <w:t>c</w:t>
            </w:r>
            <w:proofErr w:type="spellEnd"/>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53%</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5%</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6%</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1%</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23%</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10%</w:t>
            </w:r>
          </w:p>
        </w:tc>
        <w:tc>
          <w:tcPr>
            <w:tcW w:w="0" w:type="auto"/>
            <w:shd w:val="clear" w:color="auto" w:fill="auto"/>
          </w:tcPr>
          <w:p w:rsidR="009A6B3F" w:rsidRPr="002D6303" w:rsidRDefault="009A6B3F" w:rsidP="002D630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D6303">
              <w:rPr>
                <w:sz w:val="20"/>
                <w:szCs w:val="20"/>
              </w:rPr>
              <w:t>2%</w:t>
            </w:r>
          </w:p>
        </w:tc>
      </w:tr>
      <w:tr w:rsidR="009A6B3F" w:rsidRPr="002D6303"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D6303" w:rsidRDefault="009A6B3F" w:rsidP="002D6303">
            <w:pPr>
              <w:spacing w:line="276" w:lineRule="auto"/>
              <w:rPr>
                <w:b w:val="0"/>
                <w:bCs w:val="0"/>
                <w:sz w:val="20"/>
                <w:szCs w:val="20"/>
                <w:vertAlign w:val="superscript"/>
              </w:rPr>
            </w:pPr>
            <w:r w:rsidRPr="002D6303">
              <w:rPr>
                <w:b w:val="0"/>
                <w:bCs w:val="0"/>
                <w:sz w:val="20"/>
                <w:szCs w:val="20"/>
              </w:rPr>
              <w:t xml:space="preserve">Other non-packaging </w:t>
            </w:r>
            <w:proofErr w:type="spellStart"/>
            <w:r w:rsidRPr="002D6303">
              <w:rPr>
                <w:b w:val="0"/>
                <w:bCs w:val="0"/>
                <w:sz w:val="20"/>
                <w:szCs w:val="20"/>
              </w:rPr>
              <w:t>plastic</w:t>
            </w:r>
            <w:r w:rsidRPr="002D6303">
              <w:rPr>
                <w:b w:val="0"/>
                <w:bCs w:val="0"/>
                <w:sz w:val="20"/>
                <w:szCs w:val="20"/>
                <w:vertAlign w:val="superscript"/>
              </w:rPr>
              <w:t>d</w:t>
            </w:r>
            <w:proofErr w:type="spellEnd"/>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D6303">
              <w:rPr>
                <w:sz w:val="20"/>
                <w:szCs w:val="20"/>
              </w:rPr>
              <w:t>100%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shd w:val="clear" w:color="auto" w:fill="auto"/>
          </w:tcPr>
          <w:p w:rsidR="009A6B3F" w:rsidRPr="002D6303" w:rsidRDefault="009A6B3F" w:rsidP="002D630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bl>
    <w:p w:rsidR="009A6B3F" w:rsidRPr="002D6303" w:rsidRDefault="009A6B3F" w:rsidP="002D6303">
      <w:pPr>
        <w:spacing w:line="276" w:lineRule="auto"/>
        <w:rPr>
          <w:sz w:val="20"/>
          <w:szCs w:val="20"/>
          <w:lang w:eastAsia="ru-RU"/>
        </w:rPr>
      </w:pPr>
      <w:proofErr w:type="spellStart"/>
      <w:proofErr w:type="gramStart"/>
      <w:r w:rsidRPr="002D6303">
        <w:rPr>
          <w:sz w:val="20"/>
          <w:szCs w:val="20"/>
          <w:vertAlign w:val="superscript"/>
        </w:rPr>
        <w:t>a</w:t>
      </w:r>
      <w:r w:rsidRPr="002D6303">
        <w:rPr>
          <w:sz w:val="20"/>
          <w:szCs w:val="20"/>
          <w:lang w:eastAsia="ru-RU"/>
        </w:rPr>
        <w:t>“</w:t>
      </w:r>
      <w:proofErr w:type="gramEnd"/>
      <w:r w:rsidRPr="002D6303">
        <w:rPr>
          <w:sz w:val="20"/>
          <w:szCs w:val="20"/>
          <w:lang w:eastAsia="ru-RU"/>
        </w:rPr>
        <w:t>PET</w:t>
      </w:r>
      <w:proofErr w:type="spellEnd"/>
      <w:r w:rsidRPr="002D6303">
        <w:rPr>
          <w:sz w:val="20"/>
          <w:szCs w:val="20"/>
          <w:lang w:eastAsia="ru-RU"/>
        </w:rPr>
        <w:t xml:space="preserve"> bottles”, “HDPE bottles”, and “EPS” were assumed to be composed exclusively of PET, HDPE, and PS, respectively.</w:t>
      </w:r>
    </w:p>
    <w:p w:rsidR="009A6B3F" w:rsidRPr="002D6303" w:rsidRDefault="009A6B3F" w:rsidP="002D6303">
      <w:pPr>
        <w:spacing w:line="276" w:lineRule="auto"/>
        <w:rPr>
          <w:sz w:val="20"/>
          <w:szCs w:val="20"/>
          <w:lang w:eastAsia="ru-RU"/>
        </w:rPr>
      </w:pPr>
      <w:proofErr w:type="spellStart"/>
      <w:proofErr w:type="gramStart"/>
      <w:r w:rsidRPr="002D6303">
        <w:rPr>
          <w:sz w:val="20"/>
          <w:szCs w:val="20"/>
          <w:vertAlign w:val="superscript"/>
          <w:lang w:eastAsia="ru-RU"/>
        </w:rPr>
        <w:t>b</w:t>
      </w:r>
      <w:r w:rsidRPr="002D6303">
        <w:rPr>
          <w:sz w:val="20"/>
          <w:szCs w:val="20"/>
          <w:lang w:eastAsia="ru-RU"/>
        </w:rPr>
        <w:t>The</w:t>
      </w:r>
      <w:proofErr w:type="spellEnd"/>
      <w:proofErr w:type="gramEnd"/>
      <w:r w:rsidRPr="002D6303">
        <w:rPr>
          <w:sz w:val="20"/>
          <w:szCs w:val="20"/>
          <w:lang w:eastAsia="ru-RU"/>
        </w:rPr>
        <w:t xml:space="preserve"> composition of “other bottles” was estimated based on annual arisings of rigid plastic bottles by polymer type, as reported by </w:t>
      </w:r>
      <w:r w:rsidRPr="002D6303">
        <w:rPr>
          <w:noProof/>
          <w:sz w:val="20"/>
          <w:szCs w:val="20"/>
          <w:lang w:eastAsia="ru-RU"/>
        </w:rPr>
        <w:t>WRAP (2013)</w:t>
      </w:r>
      <w:r w:rsidRPr="002D6303">
        <w:rPr>
          <w:sz w:val="20"/>
          <w:szCs w:val="20"/>
          <w:lang w:eastAsia="ru-RU"/>
        </w:rPr>
        <w:t>, excluding PET and HDPE.</w:t>
      </w:r>
    </w:p>
    <w:p w:rsidR="009A6B3F" w:rsidRPr="002D6303" w:rsidRDefault="009A6B3F" w:rsidP="005F591A">
      <w:pPr>
        <w:spacing w:line="276" w:lineRule="auto"/>
        <w:rPr>
          <w:sz w:val="20"/>
          <w:szCs w:val="20"/>
          <w:lang w:eastAsia="ru-RU"/>
        </w:rPr>
      </w:pPr>
      <w:proofErr w:type="spellStart"/>
      <w:r w:rsidRPr="002D6303">
        <w:rPr>
          <w:sz w:val="20"/>
          <w:szCs w:val="20"/>
          <w:vertAlign w:val="superscript"/>
          <w:lang w:eastAsia="ru-RU"/>
        </w:rPr>
        <w:t>c</w:t>
      </w:r>
      <w:r w:rsidRPr="002D6303">
        <w:rPr>
          <w:sz w:val="20"/>
          <w:szCs w:val="20"/>
          <w:lang w:eastAsia="ru-RU"/>
        </w:rPr>
        <w:t>Other</w:t>
      </w:r>
      <w:proofErr w:type="spellEnd"/>
      <w:r w:rsidRPr="002D6303">
        <w:rPr>
          <w:sz w:val="20"/>
          <w:szCs w:val="20"/>
          <w:lang w:eastAsia="ru-RU"/>
        </w:rPr>
        <w:t xml:space="preserve"> plastic packaging composition by polymer type was established using data reported by </w:t>
      </w:r>
      <w:r w:rsidRPr="002D6303">
        <w:rPr>
          <w:noProof/>
          <w:sz w:val="20"/>
          <w:szCs w:val="20"/>
          <w:lang w:eastAsia="ru-RU"/>
        </w:rPr>
        <w:t>WRAP (2013)</w:t>
      </w:r>
      <w:r w:rsidRPr="002D6303">
        <w:rPr>
          <w:sz w:val="20"/>
          <w:szCs w:val="20"/>
          <w:lang w:eastAsia="ru-RU"/>
        </w:rPr>
        <w:t>, which relates to the composition of plastic packaging, as follows: 1) the composition of rigid plastics packaging by format was established from the composition of consumer (household) plastics packaging by packaging format, excluding plastic film and plastic bottles;</w:t>
      </w:r>
      <w:r>
        <w:rPr>
          <w:sz w:val="20"/>
          <w:szCs w:val="20"/>
          <w:lang w:eastAsia="ru-RU"/>
        </w:rPr>
        <w:t xml:space="preserve"> and</w:t>
      </w:r>
      <w:r w:rsidRPr="002D6303">
        <w:rPr>
          <w:sz w:val="20"/>
          <w:szCs w:val="20"/>
          <w:lang w:eastAsia="ru-RU"/>
        </w:rPr>
        <w:t xml:space="preserve"> 2) the composition of each rigid plastic packaging format by polymer type was calculated based on arisings of each polymer type per </w:t>
      </w:r>
      <w:r>
        <w:rPr>
          <w:sz w:val="20"/>
          <w:szCs w:val="20"/>
          <w:lang w:eastAsia="ru-RU"/>
        </w:rPr>
        <w:t>rigid plastic packaging format.</w:t>
      </w:r>
    </w:p>
    <w:p w:rsidR="009A6B3F" w:rsidRPr="002D6303" w:rsidRDefault="009A6B3F" w:rsidP="00A831E5">
      <w:pPr>
        <w:spacing w:line="276" w:lineRule="auto"/>
        <w:rPr>
          <w:sz w:val="20"/>
          <w:szCs w:val="20"/>
          <w:lang w:eastAsia="ru-RU"/>
        </w:rPr>
      </w:pPr>
      <w:proofErr w:type="spellStart"/>
      <w:proofErr w:type="gramStart"/>
      <w:r w:rsidRPr="002D6303">
        <w:rPr>
          <w:sz w:val="20"/>
          <w:szCs w:val="20"/>
          <w:vertAlign w:val="superscript"/>
          <w:lang w:eastAsia="ru-RU"/>
        </w:rPr>
        <w:t>d</w:t>
      </w:r>
      <w:r w:rsidRPr="002D6303">
        <w:rPr>
          <w:sz w:val="20"/>
          <w:szCs w:val="20"/>
          <w:lang w:eastAsia="ru-RU"/>
        </w:rPr>
        <w:t>Due</w:t>
      </w:r>
      <w:proofErr w:type="spellEnd"/>
      <w:proofErr w:type="gramEnd"/>
      <w:r w:rsidRPr="002D6303">
        <w:rPr>
          <w:sz w:val="20"/>
          <w:szCs w:val="20"/>
          <w:lang w:eastAsia="ru-RU"/>
        </w:rPr>
        <w:t xml:space="preserve"> to a lack of more specific information, the composition of “other non-packaging plastic” was assumed to be exclusively PP.</w:t>
      </w:r>
    </w:p>
    <w:p w:rsidR="009A6B3F" w:rsidRDefault="009A6B3F" w:rsidP="00A831E5">
      <w:pPr>
        <w:pStyle w:val="Heading3"/>
        <w:spacing w:before="360"/>
        <w:ind w:left="357" w:hanging="357"/>
      </w:pPr>
      <w:r>
        <w:t>Mixed plastics</w:t>
      </w:r>
    </w:p>
    <w:p w:rsidR="009A6B3F" w:rsidRPr="005B2DCC" w:rsidRDefault="009A6B3F" w:rsidP="00DC5ED0">
      <w:pPr>
        <w:pStyle w:val="Heading4"/>
      </w:pPr>
      <w:r>
        <w:t>Material composition</w:t>
      </w:r>
    </w:p>
    <w:p w:rsidR="009A6B3F" w:rsidRPr="0010276E" w:rsidRDefault="009A6B3F" w:rsidP="002A692F">
      <w:r>
        <w:t>The material composition of mixed plastics used in this study is presented in Table A21</w:t>
      </w:r>
    </w:p>
    <w:p w:rsidR="009A6B3F" w:rsidRPr="00236296" w:rsidRDefault="009A6B3F" w:rsidP="00A41DDC">
      <w:pPr>
        <w:spacing w:before="360" w:line="276" w:lineRule="auto"/>
        <w:rPr>
          <w:b/>
          <w:bCs/>
          <w:sz w:val="20"/>
          <w:szCs w:val="20"/>
        </w:rPr>
      </w:pPr>
      <w:r w:rsidRPr="00236296">
        <w:rPr>
          <w:b/>
          <w:bCs/>
          <w:sz w:val="20"/>
          <w:szCs w:val="20"/>
        </w:rPr>
        <w:t xml:space="preserve">Table </w:t>
      </w:r>
      <w:r>
        <w:rPr>
          <w:b/>
          <w:bCs/>
          <w:sz w:val="20"/>
          <w:szCs w:val="20"/>
        </w:rPr>
        <w:t>A21</w:t>
      </w:r>
    </w:p>
    <w:p w:rsidR="009A6B3F" w:rsidRPr="00236296" w:rsidRDefault="009A6B3F" w:rsidP="00A41DDC">
      <w:pPr>
        <w:spacing w:line="276" w:lineRule="auto"/>
        <w:rPr>
          <w:sz w:val="20"/>
          <w:szCs w:val="20"/>
        </w:rPr>
      </w:pPr>
      <w:proofErr w:type="gramStart"/>
      <w:r w:rsidRPr="00236296">
        <w:rPr>
          <w:sz w:val="20"/>
          <w:szCs w:val="20"/>
        </w:rPr>
        <w:t xml:space="preserve">Material composition of mixed </w:t>
      </w:r>
      <w:r>
        <w:rPr>
          <w:sz w:val="20"/>
          <w:szCs w:val="20"/>
        </w:rPr>
        <w:t>plastics.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1600"/>
      </w:tblGrid>
      <w:tr w:rsidR="009A6B3F" w:rsidRPr="00236296" w:rsidTr="00EA7731">
        <w:tc>
          <w:tcPr>
            <w:tcW w:w="0" w:type="auto"/>
            <w:tcBorders>
              <w:top w:val="single" w:sz="4" w:space="0" w:color="auto"/>
              <w:bottom w:val="single" w:sz="4" w:space="0" w:color="auto"/>
            </w:tcBorders>
          </w:tcPr>
          <w:p w:rsidR="009A6B3F" w:rsidRPr="00236296" w:rsidRDefault="009A6B3F" w:rsidP="00EA7731">
            <w:pPr>
              <w:spacing w:line="276" w:lineRule="auto"/>
              <w:rPr>
                <w:sz w:val="20"/>
                <w:szCs w:val="20"/>
              </w:rPr>
            </w:pPr>
            <w:r w:rsidRPr="00236296">
              <w:rPr>
                <w:sz w:val="20"/>
                <w:szCs w:val="20"/>
              </w:rPr>
              <w:t>Material type</w:t>
            </w:r>
          </w:p>
        </w:tc>
        <w:tc>
          <w:tcPr>
            <w:tcW w:w="0" w:type="auto"/>
            <w:tcBorders>
              <w:top w:val="single" w:sz="4" w:space="0" w:color="auto"/>
              <w:bottom w:val="single" w:sz="4" w:space="0" w:color="auto"/>
            </w:tcBorders>
          </w:tcPr>
          <w:p w:rsidR="009A6B3F" w:rsidRPr="00236296" w:rsidRDefault="009A6B3F" w:rsidP="00EA7731">
            <w:pPr>
              <w:spacing w:line="276" w:lineRule="auto"/>
              <w:rPr>
                <w:sz w:val="20"/>
                <w:szCs w:val="20"/>
              </w:rPr>
            </w:pPr>
            <w:r w:rsidRPr="00236296">
              <w:rPr>
                <w:sz w:val="20"/>
                <w:szCs w:val="20"/>
              </w:rPr>
              <w:t>Composition (%)</w:t>
            </w:r>
          </w:p>
        </w:tc>
      </w:tr>
      <w:tr w:rsidR="009A6B3F" w:rsidRPr="00236296" w:rsidTr="00EA7731">
        <w:tc>
          <w:tcPr>
            <w:tcW w:w="0" w:type="auto"/>
            <w:tcBorders>
              <w:top w:val="single" w:sz="4" w:space="0" w:color="auto"/>
            </w:tcBorders>
          </w:tcPr>
          <w:p w:rsidR="009A6B3F" w:rsidRPr="00236296" w:rsidRDefault="009A6B3F" w:rsidP="003B6418">
            <w:pPr>
              <w:spacing w:line="276" w:lineRule="auto"/>
              <w:rPr>
                <w:sz w:val="20"/>
                <w:szCs w:val="20"/>
              </w:rPr>
            </w:pPr>
            <w:r>
              <w:rPr>
                <w:sz w:val="20"/>
                <w:szCs w:val="20"/>
              </w:rPr>
              <w:t>Oher plastic packaging</w:t>
            </w:r>
          </w:p>
        </w:tc>
        <w:tc>
          <w:tcPr>
            <w:tcW w:w="0" w:type="auto"/>
            <w:tcBorders>
              <w:top w:val="single" w:sz="4" w:space="0" w:color="auto"/>
            </w:tcBorders>
          </w:tcPr>
          <w:p w:rsidR="009A6B3F" w:rsidRPr="00236296" w:rsidRDefault="009A6B3F" w:rsidP="00EA7731">
            <w:pPr>
              <w:spacing w:line="276" w:lineRule="auto"/>
              <w:rPr>
                <w:sz w:val="20"/>
                <w:szCs w:val="20"/>
              </w:rPr>
            </w:pPr>
            <w:r>
              <w:rPr>
                <w:sz w:val="20"/>
                <w:szCs w:val="20"/>
              </w:rPr>
              <w:t>23</w:t>
            </w:r>
          </w:p>
        </w:tc>
      </w:tr>
      <w:tr w:rsidR="009A6B3F" w:rsidRPr="00236296" w:rsidTr="00EA7731">
        <w:tc>
          <w:tcPr>
            <w:tcW w:w="0" w:type="auto"/>
          </w:tcPr>
          <w:p w:rsidR="009A6B3F" w:rsidRPr="00236296" w:rsidRDefault="009A6B3F" w:rsidP="00EA7731">
            <w:pPr>
              <w:spacing w:line="276" w:lineRule="auto"/>
              <w:rPr>
                <w:sz w:val="20"/>
                <w:szCs w:val="20"/>
              </w:rPr>
            </w:pPr>
            <w:r>
              <w:rPr>
                <w:sz w:val="20"/>
                <w:szCs w:val="20"/>
              </w:rPr>
              <w:t>Other plastic non-packaging</w:t>
            </w:r>
          </w:p>
        </w:tc>
        <w:tc>
          <w:tcPr>
            <w:tcW w:w="0" w:type="auto"/>
          </w:tcPr>
          <w:p w:rsidR="009A6B3F" w:rsidRPr="00236296" w:rsidRDefault="009A6B3F" w:rsidP="00EA7731">
            <w:pPr>
              <w:spacing w:line="276" w:lineRule="auto"/>
              <w:rPr>
                <w:sz w:val="20"/>
                <w:szCs w:val="20"/>
              </w:rPr>
            </w:pPr>
            <w:r>
              <w:rPr>
                <w:sz w:val="20"/>
                <w:szCs w:val="20"/>
              </w:rPr>
              <w:t>4</w:t>
            </w:r>
          </w:p>
        </w:tc>
      </w:tr>
      <w:tr w:rsidR="009A6B3F" w:rsidRPr="00236296" w:rsidTr="00EA7731">
        <w:tc>
          <w:tcPr>
            <w:tcW w:w="0" w:type="auto"/>
          </w:tcPr>
          <w:p w:rsidR="009A6B3F" w:rsidRPr="00236296" w:rsidRDefault="009A6B3F" w:rsidP="00EA7731">
            <w:pPr>
              <w:spacing w:line="276" w:lineRule="auto"/>
              <w:rPr>
                <w:sz w:val="20"/>
                <w:szCs w:val="20"/>
              </w:rPr>
            </w:pPr>
            <w:r>
              <w:rPr>
                <w:sz w:val="20"/>
                <w:szCs w:val="20"/>
              </w:rPr>
              <w:t>PET bottles</w:t>
            </w:r>
          </w:p>
        </w:tc>
        <w:tc>
          <w:tcPr>
            <w:tcW w:w="0" w:type="auto"/>
          </w:tcPr>
          <w:p w:rsidR="009A6B3F" w:rsidRPr="00236296" w:rsidRDefault="009A6B3F" w:rsidP="00C31C36">
            <w:pPr>
              <w:spacing w:line="276" w:lineRule="auto"/>
              <w:rPr>
                <w:sz w:val="20"/>
                <w:szCs w:val="20"/>
              </w:rPr>
            </w:pPr>
            <w:r>
              <w:rPr>
                <w:sz w:val="20"/>
                <w:szCs w:val="20"/>
              </w:rPr>
              <w:t>35</w:t>
            </w:r>
          </w:p>
        </w:tc>
      </w:tr>
      <w:tr w:rsidR="009A6B3F" w:rsidRPr="00236296" w:rsidTr="003B6418">
        <w:tc>
          <w:tcPr>
            <w:tcW w:w="0" w:type="auto"/>
          </w:tcPr>
          <w:p w:rsidR="009A6B3F" w:rsidRPr="00236296" w:rsidRDefault="009A6B3F" w:rsidP="00EA7731">
            <w:pPr>
              <w:spacing w:line="276" w:lineRule="auto"/>
              <w:rPr>
                <w:sz w:val="20"/>
                <w:szCs w:val="20"/>
              </w:rPr>
            </w:pPr>
            <w:r>
              <w:rPr>
                <w:sz w:val="20"/>
                <w:szCs w:val="20"/>
              </w:rPr>
              <w:t>HDPE bottles</w:t>
            </w:r>
          </w:p>
        </w:tc>
        <w:tc>
          <w:tcPr>
            <w:tcW w:w="0" w:type="auto"/>
          </w:tcPr>
          <w:p w:rsidR="009A6B3F" w:rsidRPr="00236296" w:rsidRDefault="009A6B3F" w:rsidP="00C31C36">
            <w:pPr>
              <w:spacing w:line="276" w:lineRule="auto"/>
              <w:rPr>
                <w:sz w:val="20"/>
                <w:szCs w:val="20"/>
              </w:rPr>
            </w:pPr>
            <w:r>
              <w:rPr>
                <w:sz w:val="20"/>
                <w:szCs w:val="20"/>
              </w:rPr>
              <w:t>27</w:t>
            </w:r>
          </w:p>
        </w:tc>
      </w:tr>
      <w:tr w:rsidR="009A6B3F" w:rsidRPr="00236296" w:rsidTr="003B6418">
        <w:tc>
          <w:tcPr>
            <w:tcW w:w="0" w:type="auto"/>
          </w:tcPr>
          <w:p w:rsidR="009A6B3F" w:rsidRPr="00236296" w:rsidRDefault="009A6B3F" w:rsidP="00EA7731">
            <w:pPr>
              <w:spacing w:line="276" w:lineRule="auto"/>
              <w:rPr>
                <w:sz w:val="20"/>
                <w:szCs w:val="20"/>
              </w:rPr>
            </w:pPr>
            <w:r>
              <w:rPr>
                <w:sz w:val="20"/>
                <w:szCs w:val="20"/>
              </w:rPr>
              <w:t>Other plastic bottles</w:t>
            </w:r>
          </w:p>
        </w:tc>
        <w:tc>
          <w:tcPr>
            <w:tcW w:w="0" w:type="auto"/>
          </w:tcPr>
          <w:p w:rsidR="009A6B3F" w:rsidRPr="00236296" w:rsidRDefault="009A6B3F" w:rsidP="00C31C36">
            <w:pPr>
              <w:spacing w:line="276" w:lineRule="auto"/>
              <w:rPr>
                <w:sz w:val="20"/>
                <w:szCs w:val="20"/>
              </w:rPr>
            </w:pPr>
            <w:r>
              <w:rPr>
                <w:sz w:val="20"/>
                <w:szCs w:val="20"/>
              </w:rPr>
              <w:t>10</w:t>
            </w:r>
          </w:p>
        </w:tc>
      </w:tr>
      <w:tr w:rsidR="009A6B3F" w:rsidRPr="00236296" w:rsidTr="00EA7731">
        <w:tc>
          <w:tcPr>
            <w:tcW w:w="0" w:type="auto"/>
            <w:tcBorders>
              <w:bottom w:val="single" w:sz="4" w:space="0" w:color="auto"/>
            </w:tcBorders>
          </w:tcPr>
          <w:p w:rsidR="009A6B3F" w:rsidRPr="00236296" w:rsidRDefault="009A6B3F" w:rsidP="00EA7731">
            <w:pPr>
              <w:spacing w:line="276" w:lineRule="auto"/>
              <w:rPr>
                <w:sz w:val="20"/>
                <w:szCs w:val="20"/>
              </w:rPr>
            </w:pPr>
            <w:r>
              <w:rPr>
                <w:sz w:val="20"/>
                <w:szCs w:val="20"/>
              </w:rPr>
              <w:t>Expanded polystyrene (EPS)</w:t>
            </w:r>
          </w:p>
        </w:tc>
        <w:tc>
          <w:tcPr>
            <w:tcW w:w="0" w:type="auto"/>
            <w:tcBorders>
              <w:bottom w:val="single" w:sz="4" w:space="0" w:color="auto"/>
            </w:tcBorders>
          </w:tcPr>
          <w:p w:rsidR="009A6B3F" w:rsidRPr="00236296" w:rsidRDefault="009A6B3F" w:rsidP="00EA7731">
            <w:pPr>
              <w:spacing w:line="276" w:lineRule="auto"/>
              <w:rPr>
                <w:sz w:val="20"/>
                <w:szCs w:val="20"/>
              </w:rPr>
            </w:pPr>
            <w:r>
              <w:rPr>
                <w:sz w:val="20"/>
                <w:szCs w:val="20"/>
              </w:rPr>
              <w:t>1</w:t>
            </w:r>
          </w:p>
        </w:tc>
      </w:tr>
    </w:tbl>
    <w:p w:rsidR="009A6B3F" w:rsidRDefault="009A6B3F" w:rsidP="005B2DCC">
      <w:pPr>
        <w:rPr>
          <w:sz w:val="20"/>
          <w:szCs w:val="20"/>
        </w:rPr>
      </w:pPr>
      <w:r w:rsidRPr="00A41DDC">
        <w:rPr>
          <w:sz w:val="20"/>
          <w:szCs w:val="20"/>
        </w:rPr>
        <w:t xml:space="preserve">Source: adapted from </w:t>
      </w:r>
      <w:r>
        <w:rPr>
          <w:noProof/>
          <w:sz w:val="20"/>
          <w:szCs w:val="20"/>
        </w:rPr>
        <w:t>WRAP (2009)</w:t>
      </w:r>
      <w:r>
        <w:rPr>
          <w:sz w:val="20"/>
          <w:szCs w:val="20"/>
        </w:rPr>
        <w:t xml:space="preserve"> and </w:t>
      </w:r>
      <w:r>
        <w:rPr>
          <w:noProof/>
          <w:sz w:val="20"/>
          <w:szCs w:val="20"/>
        </w:rPr>
        <w:t>WRAP (2010a)</w:t>
      </w:r>
      <w:r>
        <w:rPr>
          <w:sz w:val="20"/>
          <w:szCs w:val="20"/>
        </w:rPr>
        <w:t>.</w:t>
      </w:r>
    </w:p>
    <w:p w:rsidR="009A6B3F" w:rsidRDefault="009A6B3F" w:rsidP="00AA0C8E">
      <w:pPr>
        <w:pStyle w:val="Heading4"/>
      </w:pPr>
      <w:r>
        <w:t>Recycling system description</w:t>
      </w:r>
    </w:p>
    <w:p w:rsidR="009A6B3F" w:rsidRDefault="009A6B3F" w:rsidP="008F4D5C">
      <w:pPr>
        <w:rPr>
          <w:lang w:eastAsia="ru-RU"/>
        </w:rPr>
      </w:pPr>
      <w:r>
        <w:rPr>
          <w:lang w:eastAsia="ru-RU"/>
        </w:rPr>
        <w:t xml:space="preserve">Collected mixed plastics are taken to a plastics recycling facility for sorting and processing into secondary plastic pellets for use in a range of manufacturing applications. The two process for mixed plastics recycling was modelled based on two process stages: the first, a sorting and preparatory phase, which was modelled based on primary data from a mixed plastic sorting plant detailed by </w:t>
      </w:r>
      <w:r>
        <w:rPr>
          <w:noProof/>
          <w:lang w:eastAsia="ru-RU"/>
        </w:rPr>
        <w:t>Shonfield (2008)</w:t>
      </w:r>
      <w:r>
        <w:rPr>
          <w:lang w:eastAsia="ru-RU"/>
        </w:rPr>
        <w:t xml:space="preserve">; and the second, a mechanical reprocessing </w:t>
      </w:r>
      <w:r>
        <w:rPr>
          <w:lang w:eastAsia="ru-RU"/>
        </w:rPr>
        <w:lastRenderedPageBreak/>
        <w:t xml:space="preserve">(recycling) phase, modelled based on a UK-based plastics recycling facility operated by LINPAC Plastics Recycling Ltd </w:t>
      </w:r>
      <w:r>
        <w:rPr>
          <w:noProof/>
          <w:lang w:eastAsia="ru-RU"/>
        </w:rPr>
        <w:t>(EA, 2010)</w:t>
      </w:r>
      <w:r>
        <w:rPr>
          <w:lang w:eastAsia="ru-RU"/>
        </w:rPr>
        <w:t xml:space="preserve">. </w:t>
      </w:r>
    </w:p>
    <w:p w:rsidR="009A6B3F" w:rsidRDefault="009A6B3F" w:rsidP="00BC3046">
      <w:pPr>
        <w:pStyle w:val="Heading4"/>
      </w:pPr>
      <w:r>
        <w:t>Mixed plastics sorting</w:t>
      </w:r>
    </w:p>
    <w:p w:rsidR="009A6B3F" w:rsidRDefault="009A6B3F" w:rsidP="00B9513F">
      <w:pPr>
        <w:rPr>
          <w:lang w:eastAsia="ru-RU"/>
        </w:rPr>
      </w:pPr>
      <w:r>
        <w:rPr>
          <w:lang w:eastAsia="ru-RU"/>
        </w:rPr>
        <w:t xml:space="preserve">During the sorting phase, contaminants (non-plastics, dense plastic </w:t>
      </w:r>
      <w:proofErr w:type="spellStart"/>
      <w:r>
        <w:rPr>
          <w:lang w:eastAsia="ru-RU"/>
        </w:rPr>
        <w:t>mis</w:t>
      </w:r>
      <w:proofErr w:type="spellEnd"/>
      <w:r>
        <w:rPr>
          <w:lang w:eastAsia="ru-RU"/>
        </w:rPr>
        <w:t>-sorts [LDPE, PS, and other], and plastic film) are removed through a combination of STADLER plastic film removal and TITECH near infra-red (NIR) optical sorting technologies. Inventory data for the sorting or mixed plastics are presented in Table A22; data are representative of state-of-the-art technology available in the UK.</w:t>
      </w:r>
    </w:p>
    <w:p w:rsidR="009A6B3F" w:rsidRDefault="009A6B3F" w:rsidP="00A831E5">
      <w:pPr>
        <w:pStyle w:val="Heading4"/>
      </w:pPr>
      <w:r>
        <w:t>Mechanical reprocessing</w:t>
      </w:r>
    </w:p>
    <w:p w:rsidR="009A6B3F" w:rsidRDefault="009A6B3F" w:rsidP="008F4D5C">
      <w:pPr>
        <w:rPr>
          <w:lang w:eastAsia="ru-RU"/>
        </w:rPr>
      </w:pPr>
      <w:r>
        <w:rPr>
          <w:lang w:eastAsia="ru-RU"/>
        </w:rPr>
        <w:t xml:space="preserve">During mechanical reprocessing, the sorted plastic fractions (PET, HDPE, PVC, and PP) are first shredded and granulated to produce flakes, which are then chemically washed to remove paper labels, adhesives, and other hard to separate contaminants. Further density-based separation procedures are then carried out to separate remaining contaminants from each polymer waste stream. The flakes are then dried using warm air flows and centrifuges and any fines (dust and paper) are removed through air classification. Finally, the cleaned and dried flakes are fed into a screw extruder, which heats and pressurises the flakes, and forced through a screen. Additives are added to the homogenous plastic output, which is then cooled and cut to produce uniform pellets ready for use in the production of new products </w:t>
      </w:r>
      <w:r>
        <w:rPr>
          <w:noProof/>
          <w:lang w:eastAsia="ru-RU"/>
        </w:rPr>
        <w:t>(EA, 2010)</w:t>
      </w:r>
      <w:r>
        <w:rPr>
          <w:lang w:eastAsia="ru-RU"/>
        </w:rPr>
        <w:t xml:space="preserve">. </w:t>
      </w:r>
    </w:p>
    <w:p w:rsidR="009A6B3F" w:rsidRDefault="009A6B3F" w:rsidP="008F4D5C">
      <w:pPr>
        <w:spacing w:before="360"/>
        <w:rPr>
          <w:lang w:eastAsia="ru-RU"/>
        </w:rPr>
      </w:pPr>
      <w:r>
        <w:rPr>
          <w:lang w:eastAsia="ru-RU"/>
        </w:rPr>
        <w:t xml:space="preserve">Inventory data (not presented in detail due to copyright restrictions) for the mechanical reprocessing were adapted from the process </w:t>
      </w:r>
      <w:r w:rsidRPr="00C00DAF">
        <w:rPr>
          <w:lang w:eastAsia="ru-RU"/>
        </w:rPr>
        <w:t xml:space="preserve">“plastics (HDPE) recycling, </w:t>
      </w:r>
      <w:proofErr w:type="spellStart"/>
      <w:r w:rsidRPr="00C00DAF">
        <w:rPr>
          <w:lang w:eastAsia="ru-RU"/>
        </w:rPr>
        <w:t>Linpac</w:t>
      </w:r>
      <w:proofErr w:type="spellEnd"/>
      <w:r w:rsidRPr="00C00DAF">
        <w:rPr>
          <w:lang w:eastAsia="ru-RU"/>
        </w:rPr>
        <w:t>”</w:t>
      </w:r>
      <w:r>
        <w:rPr>
          <w:lang w:eastAsia="ru-RU"/>
        </w:rPr>
        <w:t xml:space="preserve"> supplied by the </w:t>
      </w:r>
      <w:r>
        <w:rPr>
          <w:noProof/>
          <w:lang w:eastAsia="ru-RU"/>
        </w:rPr>
        <w:t>EA (2010)</w:t>
      </w:r>
      <w:r>
        <w:rPr>
          <w:lang w:eastAsia="ru-RU"/>
        </w:rPr>
        <w:t xml:space="preserve"> for the WRATE LCI database. Data for the reprocessing of HDPE has been used as a proxy for the reprocessing of PET, PP, and PVC. A 12% material loss rate was assumed during mechanical reprocessing </w:t>
      </w:r>
      <w:r>
        <w:rPr>
          <w:noProof/>
          <w:lang w:eastAsia="ru-RU"/>
        </w:rPr>
        <w:t>(Shonfield, 2008)</w:t>
      </w:r>
      <w:r>
        <w:rPr>
          <w:lang w:eastAsia="ru-RU"/>
        </w:rPr>
        <w:t xml:space="preserve">, whilst a 10% material quality loss was also assumed </w:t>
      </w:r>
      <w:r>
        <w:rPr>
          <w:noProof/>
          <w:lang w:eastAsia="ru-RU"/>
        </w:rPr>
        <w:t>(Merrild</w:t>
      </w:r>
      <w:r w:rsidRPr="008F4D5C">
        <w:rPr>
          <w:i/>
          <w:noProof/>
          <w:lang w:eastAsia="ru-RU"/>
        </w:rPr>
        <w:t xml:space="preserve"> et al.</w:t>
      </w:r>
      <w:r>
        <w:rPr>
          <w:noProof/>
          <w:lang w:eastAsia="ru-RU"/>
        </w:rPr>
        <w:t>, 2012)</w:t>
      </w:r>
      <w:r>
        <w:rPr>
          <w:lang w:eastAsia="ru-RU"/>
        </w:rPr>
        <w:t>.</w:t>
      </w:r>
    </w:p>
    <w:p w:rsidR="009A6B3F" w:rsidRPr="00B9513F" w:rsidRDefault="009A6B3F" w:rsidP="00B9513F">
      <w:pPr>
        <w:rPr>
          <w:lang w:eastAsia="ru-RU"/>
        </w:rPr>
      </w:pPr>
    </w:p>
    <w:p w:rsidR="009A6B3F" w:rsidRDefault="009A6B3F" w:rsidP="00B9513F">
      <w:pPr>
        <w:spacing w:before="360" w:line="276" w:lineRule="auto"/>
        <w:rPr>
          <w:b/>
          <w:bCs/>
          <w:sz w:val="20"/>
          <w:szCs w:val="20"/>
          <w:lang w:eastAsia="ru-RU"/>
        </w:rPr>
      </w:pPr>
    </w:p>
    <w:p w:rsidR="009A6B3F" w:rsidRDefault="009A6B3F" w:rsidP="00B9513F">
      <w:pPr>
        <w:spacing w:before="360" w:line="276" w:lineRule="auto"/>
        <w:rPr>
          <w:b/>
          <w:bCs/>
          <w:sz w:val="20"/>
          <w:szCs w:val="20"/>
          <w:lang w:eastAsia="ru-RU"/>
        </w:rPr>
      </w:pPr>
    </w:p>
    <w:p w:rsidR="009A6B3F" w:rsidRDefault="009A6B3F" w:rsidP="00B9513F">
      <w:pPr>
        <w:spacing w:before="360" w:line="276" w:lineRule="auto"/>
        <w:rPr>
          <w:b/>
          <w:bCs/>
          <w:sz w:val="20"/>
          <w:szCs w:val="20"/>
          <w:lang w:eastAsia="ru-RU"/>
        </w:rPr>
      </w:pPr>
    </w:p>
    <w:p w:rsidR="009A6B3F" w:rsidRPr="00BE33E2" w:rsidRDefault="009A6B3F" w:rsidP="00B9513F">
      <w:pPr>
        <w:spacing w:before="360" w:line="276" w:lineRule="auto"/>
        <w:rPr>
          <w:b/>
          <w:bCs/>
          <w:sz w:val="20"/>
          <w:szCs w:val="20"/>
          <w:lang w:eastAsia="ru-RU"/>
        </w:rPr>
      </w:pPr>
      <w:r w:rsidRPr="00BE33E2">
        <w:rPr>
          <w:b/>
          <w:bCs/>
          <w:sz w:val="20"/>
          <w:szCs w:val="20"/>
          <w:lang w:eastAsia="ru-RU"/>
        </w:rPr>
        <w:lastRenderedPageBreak/>
        <w:t xml:space="preserve">Table </w:t>
      </w:r>
      <w:r>
        <w:rPr>
          <w:b/>
          <w:bCs/>
          <w:sz w:val="20"/>
          <w:szCs w:val="20"/>
          <w:lang w:eastAsia="ru-RU"/>
        </w:rPr>
        <w:t>A</w:t>
      </w:r>
      <w:r w:rsidRPr="00BE33E2">
        <w:rPr>
          <w:b/>
          <w:bCs/>
          <w:sz w:val="20"/>
          <w:szCs w:val="20"/>
          <w:lang w:eastAsia="ru-RU"/>
        </w:rPr>
        <w:t>22</w:t>
      </w:r>
    </w:p>
    <w:p w:rsidR="009A6B3F" w:rsidRPr="00BE33E2" w:rsidRDefault="009A6B3F" w:rsidP="00097E2D">
      <w:pPr>
        <w:spacing w:line="276" w:lineRule="auto"/>
        <w:rPr>
          <w:sz w:val="20"/>
          <w:szCs w:val="20"/>
          <w:lang w:eastAsia="ru-RU"/>
        </w:rPr>
      </w:pPr>
      <w:proofErr w:type="gramStart"/>
      <w:r>
        <w:rPr>
          <w:sz w:val="20"/>
          <w:szCs w:val="20"/>
          <w:lang w:eastAsia="ru-RU"/>
        </w:rPr>
        <w:t>Inventory</w:t>
      </w:r>
      <w:r w:rsidRPr="00BE33E2">
        <w:rPr>
          <w:sz w:val="20"/>
          <w:szCs w:val="20"/>
          <w:lang w:eastAsia="ru-RU"/>
        </w:rPr>
        <w:t xml:space="preserve"> data for sorting of one tonne of </w:t>
      </w:r>
      <w:r>
        <w:rPr>
          <w:sz w:val="20"/>
          <w:szCs w:val="20"/>
          <w:lang w:eastAsia="ru-RU"/>
        </w:rPr>
        <w:t xml:space="preserve">waste </w:t>
      </w:r>
      <w:r w:rsidRPr="00BE33E2">
        <w:rPr>
          <w:sz w:val="20"/>
          <w:szCs w:val="20"/>
          <w:lang w:eastAsia="ru-RU"/>
        </w:rPr>
        <w:t>mixed plastics.</w:t>
      </w:r>
      <w:proofErr w:type="gramEnd"/>
    </w:p>
    <w:tbl>
      <w:tblPr>
        <w:tblStyle w:val="LightShading"/>
        <w:tblW w:w="0" w:type="auto"/>
        <w:tblInd w:w="108" w:type="dxa"/>
        <w:tblLook w:val="04A0" w:firstRow="1" w:lastRow="0" w:firstColumn="1" w:lastColumn="0" w:noHBand="0" w:noVBand="1"/>
      </w:tblPr>
      <w:tblGrid>
        <w:gridCol w:w="5131"/>
        <w:gridCol w:w="605"/>
        <w:gridCol w:w="916"/>
      </w:tblGrid>
      <w:tr w:rsidR="009A6B3F" w:rsidRPr="00BE33E2" w:rsidTr="00D604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lang w:eastAsia="ru-RU"/>
              </w:rPr>
            </w:pPr>
          </w:p>
        </w:tc>
        <w:tc>
          <w:tcPr>
            <w:tcW w:w="0" w:type="auto"/>
            <w:shd w:val="clear" w:color="auto" w:fill="auto"/>
          </w:tcPr>
          <w:p w:rsidR="009A6B3F" w:rsidRPr="00BE33E2" w:rsidRDefault="009A6B3F" w:rsidP="00D60472">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BE33E2">
              <w:rPr>
                <w:b w:val="0"/>
                <w:bCs w:val="0"/>
                <w:sz w:val="20"/>
                <w:szCs w:val="20"/>
                <w:lang w:eastAsia="ru-RU"/>
              </w:rPr>
              <w:t>Unit</w:t>
            </w:r>
          </w:p>
        </w:tc>
        <w:tc>
          <w:tcPr>
            <w:tcW w:w="0" w:type="auto"/>
            <w:shd w:val="clear" w:color="auto" w:fill="auto"/>
          </w:tcPr>
          <w:p w:rsidR="009A6B3F" w:rsidRPr="00BE33E2" w:rsidRDefault="009A6B3F" w:rsidP="00D60472">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BE33E2">
              <w:rPr>
                <w:b w:val="0"/>
                <w:bCs w:val="0"/>
                <w:sz w:val="20"/>
                <w:szCs w:val="20"/>
                <w:lang w:eastAsia="ru-RU"/>
              </w:rPr>
              <w:t>Quantity</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i/>
                <w:iCs/>
                <w:sz w:val="20"/>
                <w:szCs w:val="20"/>
                <w:lang w:eastAsia="ru-RU"/>
              </w:rPr>
            </w:pPr>
            <w:r w:rsidRPr="00BE33E2">
              <w:rPr>
                <w:b w:val="0"/>
                <w:bCs w:val="0"/>
                <w:i/>
                <w:iCs/>
                <w:sz w:val="20"/>
                <w:szCs w:val="20"/>
                <w:lang w:eastAsia="ru-RU"/>
              </w:rPr>
              <w:t>Plastic film separation</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lang w:eastAsia="ru-RU"/>
              </w:rPr>
            </w:pPr>
            <w:r w:rsidRPr="00BE33E2">
              <w:rPr>
                <w:b w:val="0"/>
                <w:bCs w:val="0"/>
                <w:sz w:val="20"/>
                <w:szCs w:val="20"/>
                <w:lang w:eastAsia="ru-RU"/>
              </w:rPr>
              <w:t>Inputs</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Electricity</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BE33E2">
              <w:rPr>
                <w:sz w:val="20"/>
                <w:szCs w:val="20"/>
              </w:rPr>
              <w:t>kWh</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1.2</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Process parameters</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Transfer coefficients</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 xml:space="preserve">Plastic film to residual </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0.99</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Plastic film to NIR sorting</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0.01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Non-plastics to NIR sorting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PET to NIR sorting</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HDPE to NIR sorting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PVC to NIR sorting</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LDPE to NIR sorting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0.89</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LDPE to residual</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0.11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PP to NIR sorting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PS to NIR sorting</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0.89</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PS to residual</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0.11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other to NIR sorting</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0.89</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other to residual</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0.11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i/>
                <w:iCs/>
                <w:sz w:val="20"/>
                <w:szCs w:val="20"/>
              </w:rPr>
            </w:pPr>
            <w:r w:rsidRPr="00BE33E2">
              <w:rPr>
                <w:b w:val="0"/>
                <w:bCs w:val="0"/>
                <w:i/>
                <w:iCs/>
                <w:sz w:val="20"/>
                <w:szCs w:val="20"/>
              </w:rPr>
              <w:t>NIR optical sorting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Inputs</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Electricity</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kWh</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61.8</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Process parameters</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Transfer coefficients</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Plastic film to residual</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33E2">
              <w:rPr>
                <w:sz w:val="20"/>
                <w:szCs w:val="20"/>
              </w:rPr>
              <w:t>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Non-plastics to residual</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E33E2">
              <w:rPr>
                <w:sz w:val="20"/>
                <w:szCs w:val="20"/>
              </w:rPr>
              <w:t>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PET to mechanical reprocessing (recycling)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0.77</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PET to residual</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0.23</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HDPE to mechanical reprocessing (recycling)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0.79</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HDPE to residual</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0.21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PVC to mechanical reprocessing (recycling)</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0.61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PVC to residual</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0.39</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LDPE to residual</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1</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PP to mechanical reprocessing (recycling)</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0.88</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PP to residual</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0.12</w:t>
            </w:r>
          </w:p>
        </w:tc>
      </w:tr>
      <w:tr w:rsidR="009A6B3F" w:rsidRPr="00BE33E2" w:rsidTr="00D604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PS to residual</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1</w:t>
            </w:r>
          </w:p>
        </w:tc>
      </w:tr>
      <w:tr w:rsidR="009A6B3F" w:rsidRPr="00BE33E2" w:rsidTr="00D60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E33E2" w:rsidRDefault="009A6B3F" w:rsidP="00D60472">
            <w:pPr>
              <w:spacing w:line="276" w:lineRule="auto"/>
              <w:rPr>
                <w:b w:val="0"/>
                <w:bCs w:val="0"/>
                <w:sz w:val="20"/>
                <w:szCs w:val="20"/>
              </w:rPr>
            </w:pPr>
            <w:r w:rsidRPr="00BE33E2">
              <w:rPr>
                <w:b w:val="0"/>
                <w:bCs w:val="0"/>
                <w:sz w:val="20"/>
                <w:szCs w:val="20"/>
              </w:rPr>
              <w:t>Dense plastic – other to residual</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BE33E2">
              <w:rPr>
                <w:rFonts w:eastAsia="PMingLiU"/>
                <w:sz w:val="20"/>
                <w:szCs w:val="20"/>
                <w:lang w:eastAsia="zh-TW"/>
              </w:rPr>
              <w:t>t t</w:t>
            </w:r>
            <w:r w:rsidRPr="00BE33E2">
              <w:rPr>
                <w:rFonts w:eastAsia="PMingLiU"/>
                <w:sz w:val="20"/>
                <w:szCs w:val="20"/>
                <w:vertAlign w:val="superscript"/>
                <w:lang w:eastAsia="zh-TW"/>
              </w:rPr>
              <w:t>-1</w:t>
            </w:r>
          </w:p>
        </w:tc>
        <w:tc>
          <w:tcPr>
            <w:tcW w:w="0" w:type="auto"/>
            <w:shd w:val="clear" w:color="auto" w:fill="auto"/>
          </w:tcPr>
          <w:p w:rsidR="009A6B3F" w:rsidRPr="00BE33E2" w:rsidRDefault="009A6B3F" w:rsidP="00D6047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E33E2">
              <w:rPr>
                <w:rFonts w:eastAsia="PMingLiU"/>
                <w:sz w:val="20"/>
                <w:szCs w:val="20"/>
                <w:lang w:eastAsia="zh-TW"/>
              </w:rPr>
              <w:t>1</w:t>
            </w:r>
          </w:p>
        </w:tc>
      </w:tr>
    </w:tbl>
    <w:p w:rsidR="009A6B3F" w:rsidRPr="00BE33E2" w:rsidRDefault="009A6B3F" w:rsidP="00B9513F">
      <w:pPr>
        <w:spacing w:line="276" w:lineRule="auto"/>
        <w:rPr>
          <w:sz w:val="20"/>
          <w:szCs w:val="20"/>
          <w:lang w:eastAsia="ru-RU"/>
        </w:rPr>
      </w:pPr>
      <w:r w:rsidRPr="00BE33E2">
        <w:rPr>
          <w:sz w:val="20"/>
          <w:szCs w:val="20"/>
          <w:lang w:eastAsia="ru-RU"/>
        </w:rPr>
        <w:t xml:space="preserve">Source: adapted from </w:t>
      </w:r>
      <w:r w:rsidRPr="00BE33E2">
        <w:rPr>
          <w:noProof/>
          <w:sz w:val="20"/>
          <w:szCs w:val="20"/>
          <w:lang w:eastAsia="ru-RU"/>
        </w:rPr>
        <w:t>Shonfield (2008)</w:t>
      </w:r>
      <w:r w:rsidRPr="00BE33E2">
        <w:rPr>
          <w:sz w:val="20"/>
          <w:szCs w:val="20"/>
          <w:lang w:eastAsia="ru-RU"/>
        </w:rPr>
        <w:t>.</w:t>
      </w:r>
    </w:p>
    <w:p w:rsidR="009A6B3F" w:rsidRPr="001D367E" w:rsidRDefault="009A6B3F" w:rsidP="00A831E5">
      <w:pPr>
        <w:spacing w:before="360"/>
        <w:rPr>
          <w:lang w:eastAsia="ru-RU"/>
        </w:rPr>
      </w:pPr>
      <w:r>
        <w:rPr>
          <w:lang w:eastAsia="ru-RU"/>
        </w:rPr>
        <w:t>Secondary plastic pellets were assumed to substitute for production of primary plastic pellets. Avoided primary production data for pellets of different polymer types are detailed in Table A23. The processes include the transportation of raw materials and other input materials to the plastic processors and the production of primary plastic granulate.</w:t>
      </w:r>
    </w:p>
    <w:p w:rsidR="009A6B3F" w:rsidRPr="00C958F5" w:rsidRDefault="009A6B3F" w:rsidP="00C958F5">
      <w:pPr>
        <w:spacing w:before="360" w:line="276" w:lineRule="auto"/>
        <w:rPr>
          <w:b/>
          <w:bCs/>
          <w:sz w:val="20"/>
          <w:szCs w:val="20"/>
          <w:lang w:eastAsia="ru-RU"/>
        </w:rPr>
      </w:pPr>
      <w:r w:rsidRPr="00C958F5">
        <w:rPr>
          <w:b/>
          <w:bCs/>
          <w:sz w:val="20"/>
          <w:szCs w:val="20"/>
          <w:lang w:eastAsia="ru-RU"/>
        </w:rPr>
        <w:lastRenderedPageBreak/>
        <w:t xml:space="preserve">Table </w:t>
      </w:r>
      <w:r>
        <w:rPr>
          <w:b/>
          <w:bCs/>
          <w:sz w:val="20"/>
          <w:szCs w:val="20"/>
          <w:lang w:eastAsia="ru-RU"/>
        </w:rPr>
        <w:t>A</w:t>
      </w:r>
      <w:r w:rsidRPr="00C958F5">
        <w:rPr>
          <w:b/>
          <w:bCs/>
          <w:sz w:val="20"/>
          <w:szCs w:val="20"/>
          <w:lang w:eastAsia="ru-RU"/>
        </w:rPr>
        <w:t>23</w:t>
      </w:r>
    </w:p>
    <w:p w:rsidR="009A6B3F" w:rsidRPr="00C958F5" w:rsidRDefault="009A6B3F" w:rsidP="00C958F5">
      <w:pPr>
        <w:spacing w:line="276" w:lineRule="auto"/>
        <w:rPr>
          <w:sz w:val="20"/>
          <w:szCs w:val="20"/>
          <w:lang w:eastAsia="ru-RU"/>
        </w:rPr>
      </w:pPr>
      <w:r w:rsidRPr="00C958F5">
        <w:rPr>
          <w:sz w:val="20"/>
          <w:szCs w:val="20"/>
          <w:lang w:eastAsia="ru-RU"/>
        </w:rPr>
        <w:t>Inventory data for primary plastic granulate production.</w:t>
      </w:r>
    </w:p>
    <w:tbl>
      <w:tblPr>
        <w:tblStyle w:val="LightShading"/>
        <w:tblW w:w="0" w:type="auto"/>
        <w:tblInd w:w="108" w:type="dxa"/>
        <w:tblLook w:val="04A0" w:firstRow="1" w:lastRow="0" w:firstColumn="1" w:lastColumn="0" w:noHBand="0" w:noVBand="1"/>
      </w:tblPr>
      <w:tblGrid>
        <w:gridCol w:w="1289"/>
        <w:gridCol w:w="5294"/>
        <w:gridCol w:w="1577"/>
      </w:tblGrid>
      <w:tr w:rsidR="009A6B3F" w:rsidRPr="00C958F5" w:rsidTr="00C95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958F5" w:rsidRDefault="009A6B3F" w:rsidP="00C958F5">
            <w:pPr>
              <w:spacing w:line="276" w:lineRule="auto"/>
              <w:rPr>
                <w:b w:val="0"/>
                <w:bCs w:val="0"/>
                <w:sz w:val="20"/>
                <w:szCs w:val="20"/>
                <w:lang w:eastAsia="ru-RU"/>
              </w:rPr>
            </w:pPr>
            <w:r w:rsidRPr="00C958F5">
              <w:rPr>
                <w:b w:val="0"/>
                <w:bCs w:val="0"/>
                <w:sz w:val="20"/>
                <w:szCs w:val="20"/>
                <w:lang w:eastAsia="ru-RU"/>
              </w:rPr>
              <w:t>Polymer type</w:t>
            </w:r>
          </w:p>
        </w:tc>
        <w:tc>
          <w:tcPr>
            <w:tcW w:w="5294" w:type="dxa"/>
            <w:shd w:val="clear" w:color="auto" w:fill="auto"/>
          </w:tcPr>
          <w:p w:rsidR="009A6B3F" w:rsidRPr="00C958F5" w:rsidRDefault="009A6B3F" w:rsidP="00C958F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958F5">
              <w:rPr>
                <w:b w:val="0"/>
                <w:bCs w:val="0"/>
                <w:sz w:val="20"/>
                <w:szCs w:val="20"/>
                <w:lang w:eastAsia="ru-RU"/>
              </w:rPr>
              <w:t>Primary production process</w:t>
            </w:r>
          </w:p>
        </w:tc>
        <w:tc>
          <w:tcPr>
            <w:tcW w:w="1577" w:type="dxa"/>
            <w:shd w:val="clear" w:color="auto" w:fill="auto"/>
          </w:tcPr>
          <w:p w:rsidR="009A6B3F" w:rsidRPr="00C958F5" w:rsidRDefault="009A6B3F" w:rsidP="00C958F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958F5">
              <w:rPr>
                <w:b w:val="0"/>
                <w:bCs w:val="0"/>
                <w:sz w:val="20"/>
                <w:szCs w:val="20"/>
                <w:lang w:eastAsia="ru-RU"/>
              </w:rPr>
              <w:t>LCI source</w:t>
            </w:r>
          </w:p>
        </w:tc>
      </w:tr>
      <w:tr w:rsidR="009A6B3F" w:rsidRPr="00C958F5" w:rsidTr="00C9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958F5" w:rsidRDefault="009A6B3F" w:rsidP="00C958F5">
            <w:pPr>
              <w:spacing w:line="276" w:lineRule="auto"/>
              <w:rPr>
                <w:b w:val="0"/>
                <w:bCs w:val="0"/>
                <w:sz w:val="20"/>
                <w:szCs w:val="20"/>
                <w:lang w:eastAsia="ru-RU"/>
              </w:rPr>
            </w:pPr>
            <w:r w:rsidRPr="00C958F5">
              <w:rPr>
                <w:b w:val="0"/>
                <w:bCs w:val="0"/>
                <w:sz w:val="20"/>
                <w:szCs w:val="20"/>
                <w:lang w:eastAsia="ru-RU"/>
              </w:rPr>
              <w:t>HDPE</w:t>
            </w:r>
          </w:p>
        </w:tc>
        <w:tc>
          <w:tcPr>
            <w:tcW w:w="5294" w:type="dxa"/>
            <w:shd w:val="clear" w:color="auto" w:fill="auto"/>
          </w:tcPr>
          <w:p w:rsidR="009A6B3F" w:rsidRPr="00C958F5" w:rsidRDefault="009A6B3F" w:rsidP="00C958F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C958F5">
              <w:rPr>
                <w:sz w:val="20"/>
                <w:szCs w:val="20"/>
                <w:lang w:eastAsia="ru-RU"/>
              </w:rPr>
              <w:t>“Polyethylene, HDPE, granulate, at plant”</w:t>
            </w:r>
          </w:p>
        </w:tc>
        <w:tc>
          <w:tcPr>
            <w:tcW w:w="1577" w:type="dxa"/>
            <w:shd w:val="clear" w:color="auto" w:fill="auto"/>
          </w:tcPr>
          <w:p w:rsidR="009A6B3F" w:rsidRPr="00C958F5" w:rsidRDefault="009A6B3F" w:rsidP="00C958F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C958F5">
              <w:rPr>
                <w:noProof/>
                <w:sz w:val="20"/>
                <w:szCs w:val="20"/>
                <w:lang w:eastAsia="ru-RU"/>
              </w:rPr>
              <w:t>Hischier (2007)</w:t>
            </w:r>
          </w:p>
        </w:tc>
      </w:tr>
      <w:tr w:rsidR="009A6B3F" w:rsidRPr="00C958F5" w:rsidTr="00C958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958F5" w:rsidRDefault="009A6B3F" w:rsidP="00C958F5">
            <w:pPr>
              <w:spacing w:line="276" w:lineRule="auto"/>
              <w:rPr>
                <w:b w:val="0"/>
                <w:bCs w:val="0"/>
                <w:sz w:val="20"/>
                <w:szCs w:val="20"/>
                <w:lang w:eastAsia="ru-RU"/>
              </w:rPr>
            </w:pPr>
            <w:r w:rsidRPr="00C958F5">
              <w:rPr>
                <w:b w:val="0"/>
                <w:bCs w:val="0"/>
                <w:sz w:val="20"/>
                <w:szCs w:val="20"/>
                <w:lang w:eastAsia="ru-RU"/>
              </w:rPr>
              <w:t>PET</w:t>
            </w:r>
          </w:p>
        </w:tc>
        <w:tc>
          <w:tcPr>
            <w:tcW w:w="5294" w:type="dxa"/>
            <w:shd w:val="clear" w:color="auto" w:fill="auto"/>
          </w:tcPr>
          <w:p w:rsidR="009A6B3F" w:rsidRPr="00C958F5" w:rsidRDefault="009A6B3F" w:rsidP="00C958F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C958F5">
              <w:rPr>
                <w:sz w:val="20"/>
                <w:szCs w:val="20"/>
                <w:lang w:eastAsia="ru-RU"/>
              </w:rPr>
              <w:t>“Polyethylene terephthalate, granulate, amorphous, at plant”</w:t>
            </w:r>
          </w:p>
        </w:tc>
        <w:tc>
          <w:tcPr>
            <w:tcW w:w="1577" w:type="dxa"/>
            <w:shd w:val="clear" w:color="auto" w:fill="auto"/>
          </w:tcPr>
          <w:p w:rsidR="009A6B3F" w:rsidRPr="00C958F5" w:rsidRDefault="009A6B3F" w:rsidP="00C958F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C958F5">
              <w:rPr>
                <w:noProof/>
                <w:sz w:val="20"/>
                <w:szCs w:val="20"/>
                <w:lang w:eastAsia="ru-RU"/>
              </w:rPr>
              <w:t>Hischier (2007)</w:t>
            </w:r>
          </w:p>
        </w:tc>
      </w:tr>
      <w:tr w:rsidR="009A6B3F" w:rsidRPr="00C958F5" w:rsidTr="00C9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958F5" w:rsidRDefault="009A6B3F" w:rsidP="00C958F5">
            <w:pPr>
              <w:spacing w:line="276" w:lineRule="auto"/>
              <w:rPr>
                <w:b w:val="0"/>
                <w:bCs w:val="0"/>
                <w:sz w:val="20"/>
                <w:szCs w:val="20"/>
                <w:lang w:eastAsia="ru-RU"/>
              </w:rPr>
            </w:pPr>
            <w:r w:rsidRPr="00C958F5">
              <w:rPr>
                <w:b w:val="0"/>
                <w:bCs w:val="0"/>
                <w:sz w:val="20"/>
                <w:szCs w:val="20"/>
                <w:lang w:eastAsia="ru-RU"/>
              </w:rPr>
              <w:t>PVC</w:t>
            </w:r>
          </w:p>
        </w:tc>
        <w:tc>
          <w:tcPr>
            <w:tcW w:w="5294" w:type="dxa"/>
            <w:shd w:val="clear" w:color="auto" w:fill="auto"/>
          </w:tcPr>
          <w:p w:rsidR="009A6B3F" w:rsidRPr="00C958F5" w:rsidRDefault="009A6B3F" w:rsidP="00C958F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C958F5">
              <w:rPr>
                <w:sz w:val="20"/>
                <w:szCs w:val="20"/>
                <w:lang w:eastAsia="ru-RU"/>
              </w:rPr>
              <w:t>“Polyvinylchloride, emulsion polymerised, at plant” (87%) and “polyvinylchloride, suspension polymerised, at plant” (13%)</w:t>
            </w:r>
          </w:p>
        </w:tc>
        <w:tc>
          <w:tcPr>
            <w:tcW w:w="1577" w:type="dxa"/>
            <w:shd w:val="clear" w:color="auto" w:fill="auto"/>
          </w:tcPr>
          <w:p w:rsidR="009A6B3F" w:rsidRPr="00C958F5" w:rsidRDefault="009A6B3F" w:rsidP="00C958F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C958F5">
              <w:rPr>
                <w:noProof/>
                <w:sz w:val="20"/>
                <w:szCs w:val="20"/>
                <w:lang w:eastAsia="ru-RU"/>
              </w:rPr>
              <w:t>Hischier (2007)</w:t>
            </w:r>
          </w:p>
        </w:tc>
      </w:tr>
      <w:tr w:rsidR="009A6B3F" w:rsidRPr="00C958F5" w:rsidTr="00C958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958F5" w:rsidRDefault="009A6B3F" w:rsidP="00C958F5">
            <w:pPr>
              <w:spacing w:line="276" w:lineRule="auto"/>
              <w:rPr>
                <w:b w:val="0"/>
                <w:bCs w:val="0"/>
                <w:sz w:val="20"/>
                <w:szCs w:val="20"/>
                <w:lang w:eastAsia="ru-RU"/>
              </w:rPr>
            </w:pPr>
            <w:r w:rsidRPr="00C958F5">
              <w:rPr>
                <w:b w:val="0"/>
                <w:bCs w:val="0"/>
                <w:sz w:val="20"/>
                <w:szCs w:val="20"/>
                <w:lang w:eastAsia="ru-RU"/>
              </w:rPr>
              <w:t>PP</w:t>
            </w:r>
          </w:p>
        </w:tc>
        <w:tc>
          <w:tcPr>
            <w:tcW w:w="5294" w:type="dxa"/>
            <w:shd w:val="clear" w:color="auto" w:fill="auto"/>
          </w:tcPr>
          <w:p w:rsidR="009A6B3F" w:rsidRPr="00C958F5" w:rsidRDefault="009A6B3F" w:rsidP="00C958F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C958F5">
              <w:rPr>
                <w:sz w:val="20"/>
                <w:szCs w:val="20"/>
                <w:lang w:eastAsia="ru-RU"/>
              </w:rPr>
              <w:t>“Polypropylene granulate (PP), production mix, at plant”</w:t>
            </w:r>
          </w:p>
        </w:tc>
        <w:tc>
          <w:tcPr>
            <w:tcW w:w="1577" w:type="dxa"/>
            <w:shd w:val="clear" w:color="auto" w:fill="auto"/>
          </w:tcPr>
          <w:p w:rsidR="009A6B3F" w:rsidRPr="00C958F5" w:rsidRDefault="009A6B3F" w:rsidP="00C958F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C958F5">
              <w:rPr>
                <w:noProof/>
                <w:sz w:val="20"/>
                <w:szCs w:val="20"/>
                <w:lang w:eastAsia="ru-RU"/>
              </w:rPr>
              <w:t>JRC (2009)</w:t>
            </w:r>
          </w:p>
        </w:tc>
      </w:tr>
    </w:tbl>
    <w:p w:rsidR="009A6B3F" w:rsidRDefault="009A6B3F" w:rsidP="00671FDB">
      <w:pPr>
        <w:pStyle w:val="Heading3"/>
      </w:pPr>
      <w:r>
        <w:t>Mixed plastic bottles</w:t>
      </w:r>
    </w:p>
    <w:p w:rsidR="009A6B3F" w:rsidRDefault="009A6B3F" w:rsidP="00EE474A">
      <w:pPr>
        <w:pStyle w:val="Heading4"/>
      </w:pPr>
      <w:r>
        <w:t>Material composition</w:t>
      </w:r>
    </w:p>
    <w:p w:rsidR="009A6B3F" w:rsidRPr="0010276E" w:rsidRDefault="009A6B3F" w:rsidP="005E7AEF">
      <w:r>
        <w:t>The material composition of mixed plastic bottles used in this study is presented in Table A24</w:t>
      </w:r>
    </w:p>
    <w:p w:rsidR="009A6B3F" w:rsidRPr="00236296" w:rsidRDefault="009A6B3F" w:rsidP="002A692F">
      <w:pPr>
        <w:spacing w:before="360" w:line="276" w:lineRule="auto"/>
        <w:rPr>
          <w:b/>
          <w:bCs/>
          <w:sz w:val="20"/>
          <w:szCs w:val="20"/>
        </w:rPr>
      </w:pPr>
      <w:r w:rsidRPr="00236296">
        <w:rPr>
          <w:b/>
          <w:bCs/>
          <w:sz w:val="20"/>
          <w:szCs w:val="20"/>
        </w:rPr>
        <w:t xml:space="preserve">Table </w:t>
      </w:r>
      <w:r>
        <w:rPr>
          <w:b/>
          <w:bCs/>
          <w:sz w:val="20"/>
          <w:szCs w:val="20"/>
        </w:rPr>
        <w:t>A24</w:t>
      </w:r>
    </w:p>
    <w:p w:rsidR="009A6B3F" w:rsidRPr="00236296" w:rsidRDefault="009A6B3F" w:rsidP="002A692F">
      <w:pPr>
        <w:spacing w:line="276" w:lineRule="auto"/>
        <w:rPr>
          <w:sz w:val="20"/>
          <w:szCs w:val="20"/>
        </w:rPr>
      </w:pPr>
      <w:proofErr w:type="gramStart"/>
      <w:r w:rsidRPr="00236296">
        <w:rPr>
          <w:sz w:val="20"/>
          <w:szCs w:val="20"/>
        </w:rPr>
        <w:t xml:space="preserve">Material composition of mixed </w:t>
      </w:r>
      <w:r>
        <w:rPr>
          <w:sz w:val="20"/>
          <w:szCs w:val="20"/>
        </w:rPr>
        <w:t>plastic bottles.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1600"/>
      </w:tblGrid>
      <w:tr w:rsidR="009A6B3F" w:rsidRPr="00236296" w:rsidTr="00D60472">
        <w:tc>
          <w:tcPr>
            <w:tcW w:w="0" w:type="auto"/>
            <w:tcBorders>
              <w:top w:val="single" w:sz="4" w:space="0" w:color="auto"/>
              <w:bottom w:val="single" w:sz="4" w:space="0" w:color="auto"/>
            </w:tcBorders>
          </w:tcPr>
          <w:p w:rsidR="009A6B3F" w:rsidRPr="00236296" w:rsidRDefault="009A6B3F" w:rsidP="00D60472">
            <w:pPr>
              <w:spacing w:line="276" w:lineRule="auto"/>
              <w:rPr>
                <w:sz w:val="20"/>
                <w:szCs w:val="20"/>
              </w:rPr>
            </w:pPr>
            <w:r w:rsidRPr="00236296">
              <w:rPr>
                <w:sz w:val="20"/>
                <w:szCs w:val="20"/>
              </w:rPr>
              <w:t>Material type</w:t>
            </w:r>
          </w:p>
        </w:tc>
        <w:tc>
          <w:tcPr>
            <w:tcW w:w="0" w:type="auto"/>
            <w:tcBorders>
              <w:top w:val="single" w:sz="4" w:space="0" w:color="auto"/>
              <w:bottom w:val="single" w:sz="4" w:space="0" w:color="auto"/>
            </w:tcBorders>
          </w:tcPr>
          <w:p w:rsidR="009A6B3F" w:rsidRPr="00236296" w:rsidRDefault="009A6B3F" w:rsidP="00D60472">
            <w:pPr>
              <w:spacing w:line="276" w:lineRule="auto"/>
              <w:rPr>
                <w:sz w:val="20"/>
                <w:szCs w:val="20"/>
              </w:rPr>
            </w:pPr>
            <w:r w:rsidRPr="00236296">
              <w:rPr>
                <w:sz w:val="20"/>
                <w:szCs w:val="20"/>
              </w:rPr>
              <w:t>Composition (%)</w:t>
            </w:r>
          </w:p>
        </w:tc>
      </w:tr>
      <w:tr w:rsidR="009A6B3F" w:rsidRPr="00236296" w:rsidTr="00DE6011">
        <w:tc>
          <w:tcPr>
            <w:tcW w:w="0" w:type="auto"/>
          </w:tcPr>
          <w:p w:rsidR="009A6B3F" w:rsidRPr="00236296" w:rsidRDefault="009A6B3F" w:rsidP="00D60472">
            <w:pPr>
              <w:spacing w:line="276" w:lineRule="auto"/>
              <w:rPr>
                <w:sz w:val="20"/>
                <w:szCs w:val="20"/>
              </w:rPr>
            </w:pPr>
            <w:r>
              <w:rPr>
                <w:sz w:val="20"/>
                <w:szCs w:val="20"/>
              </w:rPr>
              <w:t>PET bottles</w:t>
            </w:r>
          </w:p>
        </w:tc>
        <w:tc>
          <w:tcPr>
            <w:tcW w:w="0" w:type="auto"/>
          </w:tcPr>
          <w:p w:rsidR="009A6B3F" w:rsidRPr="00236296" w:rsidRDefault="009A6B3F" w:rsidP="00D60472">
            <w:pPr>
              <w:spacing w:line="276" w:lineRule="auto"/>
              <w:rPr>
                <w:sz w:val="20"/>
                <w:szCs w:val="20"/>
              </w:rPr>
            </w:pPr>
            <w:r>
              <w:rPr>
                <w:sz w:val="20"/>
                <w:szCs w:val="20"/>
              </w:rPr>
              <w:t>35</w:t>
            </w:r>
          </w:p>
        </w:tc>
      </w:tr>
      <w:tr w:rsidR="009A6B3F" w:rsidRPr="00236296" w:rsidTr="00DE6011">
        <w:tc>
          <w:tcPr>
            <w:tcW w:w="0" w:type="auto"/>
            <w:tcBorders>
              <w:bottom w:val="single" w:sz="4" w:space="0" w:color="auto"/>
            </w:tcBorders>
          </w:tcPr>
          <w:p w:rsidR="009A6B3F" w:rsidRPr="00236296" w:rsidRDefault="009A6B3F" w:rsidP="00D60472">
            <w:pPr>
              <w:spacing w:line="276" w:lineRule="auto"/>
              <w:rPr>
                <w:sz w:val="20"/>
                <w:szCs w:val="20"/>
              </w:rPr>
            </w:pPr>
            <w:r>
              <w:rPr>
                <w:sz w:val="20"/>
                <w:szCs w:val="20"/>
              </w:rPr>
              <w:t>HDPE bottles</w:t>
            </w:r>
          </w:p>
        </w:tc>
        <w:tc>
          <w:tcPr>
            <w:tcW w:w="0" w:type="auto"/>
            <w:tcBorders>
              <w:bottom w:val="single" w:sz="4" w:space="0" w:color="auto"/>
            </w:tcBorders>
          </w:tcPr>
          <w:p w:rsidR="009A6B3F" w:rsidRPr="00236296" w:rsidRDefault="009A6B3F" w:rsidP="00D60472">
            <w:pPr>
              <w:spacing w:line="276" w:lineRule="auto"/>
              <w:rPr>
                <w:sz w:val="20"/>
                <w:szCs w:val="20"/>
              </w:rPr>
            </w:pPr>
            <w:r>
              <w:rPr>
                <w:sz w:val="20"/>
                <w:szCs w:val="20"/>
              </w:rPr>
              <w:t>27</w:t>
            </w:r>
          </w:p>
        </w:tc>
      </w:tr>
    </w:tbl>
    <w:p w:rsidR="009A6B3F" w:rsidRDefault="009A6B3F" w:rsidP="002A692F">
      <w:pPr>
        <w:rPr>
          <w:sz w:val="20"/>
          <w:szCs w:val="20"/>
        </w:rPr>
      </w:pPr>
      <w:r w:rsidRPr="00A41DDC">
        <w:rPr>
          <w:sz w:val="20"/>
          <w:szCs w:val="20"/>
        </w:rPr>
        <w:t xml:space="preserve">Source: adapted from </w:t>
      </w:r>
      <w:r>
        <w:rPr>
          <w:noProof/>
          <w:sz w:val="20"/>
          <w:szCs w:val="20"/>
        </w:rPr>
        <w:t>WRAP (2009)</w:t>
      </w:r>
      <w:r>
        <w:rPr>
          <w:sz w:val="20"/>
          <w:szCs w:val="20"/>
        </w:rPr>
        <w:t xml:space="preserve"> and </w:t>
      </w:r>
      <w:r>
        <w:rPr>
          <w:noProof/>
          <w:sz w:val="20"/>
          <w:szCs w:val="20"/>
        </w:rPr>
        <w:t>WRAP (2010a)</w:t>
      </w:r>
      <w:r>
        <w:rPr>
          <w:sz w:val="20"/>
          <w:szCs w:val="20"/>
        </w:rPr>
        <w:t>.</w:t>
      </w:r>
    </w:p>
    <w:p w:rsidR="009A6B3F" w:rsidRDefault="009A6B3F" w:rsidP="0040680C">
      <w:pPr>
        <w:pStyle w:val="Heading4"/>
      </w:pPr>
      <w:r>
        <w:t>Recycling system description</w:t>
      </w:r>
    </w:p>
    <w:p w:rsidR="009A6B3F" w:rsidRDefault="009A6B3F" w:rsidP="009F49C9">
      <w:pPr>
        <w:rPr>
          <w:lang w:eastAsia="ru-RU"/>
        </w:rPr>
      </w:pPr>
      <w:r>
        <w:rPr>
          <w:lang w:eastAsia="ru-RU"/>
        </w:rPr>
        <w:t>Waste mixed plastic bottles are sent to a plastics sorting facility to separate out the PET and HDPE bottles. The separated PET and HDPE bottles are then sent to mechanical reprocessing facility. The processes for sorting and reprocessing of waste mixed plastic bottles are detailed in Section 5.3.3 and</w:t>
      </w:r>
      <w:r w:rsidRPr="00AD7F44">
        <w:rPr>
          <w:lang w:eastAsia="ru-RU"/>
        </w:rPr>
        <w:t xml:space="preserve"> </w:t>
      </w:r>
      <w:r>
        <w:rPr>
          <w:lang w:eastAsia="ru-RU"/>
        </w:rPr>
        <w:t>Section 5.3.4, respectively. Details of market substitution are also presented in Section 5.3.4</w:t>
      </w:r>
    </w:p>
    <w:p w:rsidR="009A6B3F" w:rsidRDefault="009A6B3F" w:rsidP="0049354E">
      <w:pPr>
        <w:pStyle w:val="Heading3"/>
      </w:pPr>
      <w:r>
        <w:t>PET</w:t>
      </w:r>
    </w:p>
    <w:p w:rsidR="009A6B3F" w:rsidRPr="00E742B8" w:rsidRDefault="009A6B3F" w:rsidP="00E742B8">
      <w:pPr>
        <w:pStyle w:val="Heading4"/>
      </w:pPr>
      <w:r>
        <w:t>Material composition</w:t>
      </w:r>
    </w:p>
    <w:p w:rsidR="009A6B3F" w:rsidRDefault="009A6B3F" w:rsidP="00E742B8">
      <w:r>
        <w:t>PET was assumed to be composed of 100% PET bottles.</w:t>
      </w:r>
    </w:p>
    <w:p w:rsidR="009A6B3F" w:rsidRDefault="009A6B3F" w:rsidP="00E742B8">
      <w:pPr>
        <w:pStyle w:val="Heading4"/>
      </w:pPr>
      <w:r>
        <w:t>Recycling system description</w:t>
      </w:r>
    </w:p>
    <w:p w:rsidR="009A6B3F" w:rsidRDefault="009A6B3F" w:rsidP="008F4D5C">
      <w:pPr>
        <w:rPr>
          <w:lang w:eastAsia="ru-RU"/>
        </w:rPr>
      </w:pPr>
      <w:r>
        <w:rPr>
          <w:lang w:eastAsia="ru-RU"/>
        </w:rPr>
        <w:t xml:space="preserve">PET is sent directly to a mechanical reprocessing facility. At the facility, the waste PET is shredded and granulated to produce flakes, which are then chemically washed to remove paper labels, adhesives, and other hard to separate contaminants. The flakes are then dried using warm air flows and centrifuges and any fines (dust and paper) are removed through air </w:t>
      </w:r>
      <w:r>
        <w:rPr>
          <w:lang w:eastAsia="ru-RU"/>
        </w:rPr>
        <w:lastRenderedPageBreak/>
        <w:t xml:space="preserve">classification. Finally, the cleaned and dried flakes are fed into a screw extruder, which heats and pressurises the flakes, and forced through a screen. Additives are added to the homogenous plastic output, which is then cooled and cut to produce uniform flakes ready for use in the production of new products </w:t>
      </w:r>
      <w:r>
        <w:rPr>
          <w:noProof/>
          <w:lang w:eastAsia="ru-RU"/>
        </w:rPr>
        <w:t>(EA, 2010)</w:t>
      </w:r>
      <w:r>
        <w:rPr>
          <w:lang w:eastAsia="ru-RU"/>
        </w:rPr>
        <w:t xml:space="preserve">. </w:t>
      </w:r>
    </w:p>
    <w:p w:rsidR="009A6B3F" w:rsidRDefault="009A6B3F" w:rsidP="008F4D5C">
      <w:pPr>
        <w:spacing w:before="360"/>
        <w:rPr>
          <w:lang w:eastAsia="ru-RU"/>
        </w:rPr>
      </w:pPr>
      <w:r>
        <w:rPr>
          <w:lang w:eastAsia="ru-RU"/>
        </w:rPr>
        <w:t>Inventory data (not presented in detail due to copyright restrictions) for PET reprocessing were adapted from the pro</w:t>
      </w:r>
      <w:r w:rsidRPr="00745A12">
        <w:rPr>
          <w:lang w:eastAsia="ru-RU"/>
        </w:rPr>
        <w:t xml:space="preserve">cess “plastics (PET) recycling, </w:t>
      </w:r>
      <w:proofErr w:type="spellStart"/>
      <w:r w:rsidRPr="00745A12">
        <w:rPr>
          <w:lang w:eastAsia="ru-RU"/>
        </w:rPr>
        <w:t>Delleve</w:t>
      </w:r>
      <w:proofErr w:type="spellEnd"/>
      <w:r w:rsidRPr="00745A12">
        <w:rPr>
          <w:lang w:eastAsia="ru-RU"/>
        </w:rPr>
        <w:t>”</w:t>
      </w:r>
      <w:r>
        <w:rPr>
          <w:lang w:eastAsia="ru-RU"/>
        </w:rPr>
        <w:t xml:space="preserve"> supplied by the </w:t>
      </w:r>
      <w:r>
        <w:rPr>
          <w:noProof/>
          <w:lang w:eastAsia="ru-RU"/>
        </w:rPr>
        <w:t>EA (2010)</w:t>
      </w:r>
      <w:r>
        <w:rPr>
          <w:lang w:eastAsia="ru-RU"/>
        </w:rPr>
        <w:t xml:space="preserve"> for the WRATE LCI database. A 5% material loss was assumed </w:t>
      </w:r>
      <w:r>
        <w:rPr>
          <w:noProof/>
          <w:lang w:eastAsia="ru-RU"/>
        </w:rPr>
        <w:t>(EA, 2010)</w:t>
      </w:r>
      <w:r>
        <w:rPr>
          <w:lang w:eastAsia="ru-RU"/>
        </w:rPr>
        <w:t xml:space="preserve">, whilst a 10% material quality loss was also assumed </w:t>
      </w:r>
      <w:r>
        <w:rPr>
          <w:noProof/>
          <w:lang w:eastAsia="ru-RU"/>
        </w:rPr>
        <w:t>(Merrild</w:t>
      </w:r>
      <w:r w:rsidRPr="008F4D5C">
        <w:rPr>
          <w:i/>
          <w:noProof/>
          <w:lang w:eastAsia="ru-RU"/>
        </w:rPr>
        <w:t xml:space="preserve"> et al.</w:t>
      </w:r>
      <w:r>
        <w:rPr>
          <w:noProof/>
          <w:lang w:eastAsia="ru-RU"/>
        </w:rPr>
        <w:t>, 2012)</w:t>
      </w:r>
      <w:r>
        <w:rPr>
          <w:lang w:eastAsia="ru-RU"/>
        </w:rPr>
        <w:t>.</w:t>
      </w:r>
    </w:p>
    <w:p w:rsidR="009A6B3F" w:rsidRDefault="009A6B3F" w:rsidP="00023824">
      <w:pPr>
        <w:spacing w:before="360"/>
        <w:rPr>
          <w:lang w:eastAsia="ru-RU"/>
        </w:rPr>
      </w:pPr>
      <w:r>
        <w:rPr>
          <w:lang w:eastAsia="ru-RU"/>
        </w:rPr>
        <w:t>Secondary PET flakes were assumed to substitute for production of primary PET flakes. P</w:t>
      </w:r>
      <w:r w:rsidRPr="00DF4DE5">
        <w:rPr>
          <w:lang w:eastAsia="ru-RU"/>
        </w:rPr>
        <w:t xml:space="preserve">rimary production data were </w:t>
      </w:r>
      <w:r>
        <w:rPr>
          <w:lang w:eastAsia="ru-RU"/>
        </w:rPr>
        <w:t>taken</w:t>
      </w:r>
      <w:r w:rsidRPr="00DF4DE5">
        <w:rPr>
          <w:lang w:eastAsia="ru-RU"/>
        </w:rPr>
        <w:t xml:space="preserve"> from the </w:t>
      </w:r>
      <w:r>
        <w:rPr>
          <w:lang w:eastAsia="ru-RU"/>
        </w:rPr>
        <w:t xml:space="preserve">ecoinvent v2.2 database </w:t>
      </w:r>
      <w:r w:rsidRPr="00DF4155">
        <w:rPr>
          <w:lang w:eastAsia="ru-RU"/>
        </w:rPr>
        <w:t>(“</w:t>
      </w:r>
      <w:r>
        <w:rPr>
          <w:lang w:eastAsia="ru-RU"/>
        </w:rPr>
        <w:t>p</w:t>
      </w:r>
      <w:r w:rsidRPr="00023824">
        <w:rPr>
          <w:lang w:eastAsia="ru-RU"/>
        </w:rPr>
        <w:t>olyethylene terephthalate,</w:t>
      </w:r>
      <w:r>
        <w:rPr>
          <w:lang w:eastAsia="ru-RU"/>
        </w:rPr>
        <w:t xml:space="preserve"> granulate, amorphous, at plant</w:t>
      </w:r>
      <w:r w:rsidRPr="00DF4155">
        <w:rPr>
          <w:lang w:eastAsia="ru-RU"/>
        </w:rPr>
        <w:t>”</w:t>
      </w:r>
      <w:r w:rsidRPr="00DF4DE5">
        <w:rPr>
          <w:lang w:eastAsia="ru-RU"/>
        </w:rPr>
        <w:t>)</w:t>
      </w:r>
      <w:r>
        <w:rPr>
          <w:lang w:eastAsia="ru-RU"/>
        </w:rPr>
        <w:t xml:space="preserve"> </w:t>
      </w:r>
      <w:r>
        <w:rPr>
          <w:noProof/>
          <w:lang w:eastAsia="ru-RU"/>
        </w:rPr>
        <w:t>(Hischier, 2007)</w:t>
      </w:r>
      <w:r>
        <w:rPr>
          <w:lang w:eastAsia="ru-RU"/>
        </w:rPr>
        <w:t>.</w:t>
      </w:r>
      <w:r w:rsidRPr="00BC6AF6">
        <w:rPr>
          <w:lang w:eastAsia="ru-RU"/>
        </w:rPr>
        <w:t xml:space="preserve"> </w:t>
      </w:r>
      <w:r>
        <w:rPr>
          <w:lang w:eastAsia="ru-RU"/>
        </w:rPr>
        <w:t>The process includes the transportation of raw materials and other input materials to the reprocessor and the production of primary PET granulate.</w:t>
      </w:r>
    </w:p>
    <w:p w:rsidR="009A6B3F" w:rsidRDefault="009A6B3F" w:rsidP="00CB34E2">
      <w:pPr>
        <w:pStyle w:val="Heading3"/>
        <w:rPr>
          <w:lang w:eastAsia="ru-RU"/>
        </w:rPr>
      </w:pPr>
      <w:r>
        <w:t>HDPE</w:t>
      </w:r>
    </w:p>
    <w:p w:rsidR="009A6B3F" w:rsidRDefault="009A6B3F" w:rsidP="00C7265A">
      <w:pPr>
        <w:pStyle w:val="Heading4"/>
        <w:rPr>
          <w:lang w:eastAsia="ru-RU"/>
        </w:rPr>
      </w:pPr>
      <w:r>
        <w:t>Material composition</w:t>
      </w:r>
    </w:p>
    <w:p w:rsidR="009A6B3F" w:rsidRDefault="009A6B3F" w:rsidP="00C7265A">
      <w:r>
        <w:t>HDPE was assumed to be composed of 100% HDPE bottles.</w:t>
      </w:r>
    </w:p>
    <w:p w:rsidR="009A6B3F" w:rsidRDefault="009A6B3F" w:rsidP="00104AFC">
      <w:pPr>
        <w:pStyle w:val="Heading4"/>
      </w:pPr>
      <w:r>
        <w:t>Recycling system description</w:t>
      </w:r>
    </w:p>
    <w:p w:rsidR="009A6B3F" w:rsidRPr="00BE0133" w:rsidRDefault="009A6B3F" w:rsidP="008F4D5C">
      <w:pPr>
        <w:rPr>
          <w:lang w:eastAsia="ru-RU"/>
        </w:rPr>
      </w:pPr>
      <w:r>
        <w:rPr>
          <w:lang w:eastAsia="ru-RU"/>
        </w:rPr>
        <w:t xml:space="preserve">Waste HDPE is sent to a HDPE mechanical reprocessing facility, modelled based on a UK-situated HDPE plastics recycling facility operated by LINPAC Plastics Recycling Ltd </w:t>
      </w:r>
      <w:r>
        <w:rPr>
          <w:noProof/>
          <w:lang w:eastAsia="ru-RU"/>
        </w:rPr>
        <w:t>(EA, 2010)</w:t>
      </w:r>
      <w:r>
        <w:rPr>
          <w:lang w:eastAsia="ru-RU"/>
        </w:rPr>
        <w:t>. Details of the process are outlined in Section 5.3.4. Secondary HDPE pellets were assumed to substitute for production of primary HDPE pellets. P</w:t>
      </w:r>
      <w:r w:rsidRPr="00DF4DE5">
        <w:rPr>
          <w:lang w:eastAsia="ru-RU"/>
        </w:rPr>
        <w:t xml:space="preserve">rimary production data were </w:t>
      </w:r>
      <w:r>
        <w:rPr>
          <w:lang w:eastAsia="ru-RU"/>
        </w:rPr>
        <w:t>taken</w:t>
      </w:r>
      <w:r w:rsidRPr="00DF4DE5">
        <w:rPr>
          <w:lang w:eastAsia="ru-RU"/>
        </w:rPr>
        <w:t xml:space="preserve"> from</w:t>
      </w:r>
      <w:r>
        <w:rPr>
          <w:lang w:eastAsia="ru-RU"/>
        </w:rPr>
        <w:t xml:space="preserve"> the ecoinvent v2.2 database (“</w:t>
      </w:r>
      <w:r w:rsidRPr="004B3806">
        <w:rPr>
          <w:lang w:eastAsia="ru-RU"/>
        </w:rPr>
        <w:t>Polyethylene, HDPE, granulate, at plant</w:t>
      </w:r>
      <w:r>
        <w:rPr>
          <w:lang w:eastAsia="ru-RU"/>
        </w:rPr>
        <w:t xml:space="preserve">”) </w:t>
      </w:r>
      <w:r>
        <w:rPr>
          <w:noProof/>
          <w:lang w:eastAsia="ru-RU"/>
        </w:rPr>
        <w:t>(Hischier, 2007)</w:t>
      </w:r>
      <w:r>
        <w:rPr>
          <w:lang w:eastAsia="ru-RU"/>
        </w:rPr>
        <w:t>. The process includes the transportation of raw materials and other input materials to the reprocessor and the production of primary HDPE granulate.</w:t>
      </w:r>
    </w:p>
    <w:p w:rsidR="009A6B3F" w:rsidRDefault="009A6B3F" w:rsidP="00160292">
      <w:pPr>
        <w:pStyle w:val="Heading3"/>
      </w:pPr>
      <w:r>
        <w:t>PVC</w:t>
      </w:r>
    </w:p>
    <w:p w:rsidR="009A6B3F" w:rsidRPr="00BE0133" w:rsidRDefault="009A6B3F" w:rsidP="008F4D5C">
      <w:pPr>
        <w:rPr>
          <w:lang w:eastAsia="ru-RU"/>
        </w:rPr>
      </w:pPr>
      <w:r>
        <w:rPr>
          <w:lang w:eastAsia="ru-RU"/>
        </w:rPr>
        <w:t xml:space="preserve">Waste PVC is sent to a plastics sorting facility to a mechanical reprocessing facility. The processes for reprocessing of waste PET was modelled based on a UK-situated HDPE plastics recycling facility operated by LINPAC Plastics Recycling Ltd </w:t>
      </w:r>
      <w:r>
        <w:rPr>
          <w:noProof/>
          <w:lang w:eastAsia="ru-RU"/>
        </w:rPr>
        <w:t>(EA, 2010)</w:t>
      </w:r>
      <w:r>
        <w:rPr>
          <w:lang w:eastAsia="ru-RU"/>
        </w:rPr>
        <w:t xml:space="preserve">, used as a </w:t>
      </w:r>
      <w:r>
        <w:rPr>
          <w:lang w:eastAsia="ru-RU"/>
        </w:rPr>
        <w:lastRenderedPageBreak/>
        <w:t>proxy for PVC reprocessing. Details of the process are outlined in Section 5.3.4. Secondary PVC pellets were assumed to substitute for production of primary PVC pellets. P</w:t>
      </w:r>
      <w:r w:rsidRPr="00DF4DE5">
        <w:rPr>
          <w:lang w:eastAsia="ru-RU"/>
        </w:rPr>
        <w:t xml:space="preserve">rimary production data were </w:t>
      </w:r>
      <w:r>
        <w:rPr>
          <w:lang w:eastAsia="ru-RU"/>
        </w:rPr>
        <w:t>taken</w:t>
      </w:r>
      <w:r w:rsidRPr="00DF4DE5">
        <w:rPr>
          <w:lang w:eastAsia="ru-RU"/>
        </w:rPr>
        <w:t xml:space="preserve"> from</w:t>
      </w:r>
      <w:r>
        <w:rPr>
          <w:lang w:eastAsia="ru-RU"/>
        </w:rPr>
        <w:t xml:space="preserve"> the ecoinvent v2.2 database (87% </w:t>
      </w:r>
      <w:r w:rsidRPr="00BE68FE">
        <w:rPr>
          <w:lang w:eastAsia="ru-RU"/>
        </w:rPr>
        <w:t>“Polyvinylchloride, emulsion polymerised, at plant”</w:t>
      </w:r>
      <w:r>
        <w:rPr>
          <w:lang w:eastAsia="ru-RU"/>
        </w:rPr>
        <w:t xml:space="preserve"> </w:t>
      </w:r>
      <w:r w:rsidRPr="00BE68FE">
        <w:rPr>
          <w:lang w:eastAsia="ru-RU"/>
        </w:rPr>
        <w:t xml:space="preserve">and </w:t>
      </w:r>
      <w:r>
        <w:rPr>
          <w:lang w:eastAsia="ru-RU"/>
        </w:rPr>
        <w:t xml:space="preserve">13% </w:t>
      </w:r>
      <w:r w:rsidRPr="00BE68FE">
        <w:rPr>
          <w:lang w:eastAsia="ru-RU"/>
        </w:rPr>
        <w:t>“polyvinylchloride, suspe</w:t>
      </w:r>
      <w:r>
        <w:rPr>
          <w:lang w:eastAsia="ru-RU"/>
        </w:rPr>
        <w:t>nsion polymerised, at plant”</w:t>
      </w:r>
      <w:r w:rsidRPr="00BE68FE">
        <w:rPr>
          <w:lang w:eastAsia="ru-RU"/>
        </w:rPr>
        <w:t>)</w:t>
      </w:r>
      <w:r>
        <w:rPr>
          <w:lang w:eastAsia="ru-RU"/>
        </w:rPr>
        <w:t xml:space="preserve"> </w:t>
      </w:r>
      <w:r>
        <w:rPr>
          <w:noProof/>
          <w:lang w:eastAsia="ru-RU"/>
        </w:rPr>
        <w:t>(Hischier, 2007)</w:t>
      </w:r>
      <w:r>
        <w:rPr>
          <w:lang w:eastAsia="ru-RU"/>
        </w:rPr>
        <w:t>. The process includes the transportation of raw materials and other input materials to the reprocessor and the production of primary PVC.</w:t>
      </w:r>
    </w:p>
    <w:p w:rsidR="009A6B3F" w:rsidRDefault="009A6B3F" w:rsidP="00160292">
      <w:pPr>
        <w:pStyle w:val="Heading3"/>
      </w:pPr>
      <w:r>
        <w:t>LDPE</w:t>
      </w:r>
    </w:p>
    <w:p w:rsidR="009A6B3F" w:rsidRDefault="009A6B3F" w:rsidP="00B70C7D">
      <w:pPr>
        <w:pStyle w:val="Heading4"/>
      </w:pPr>
      <w:r>
        <w:t>Material composition</w:t>
      </w:r>
    </w:p>
    <w:p w:rsidR="009A6B3F" w:rsidRPr="00CB6B88" w:rsidRDefault="009A6B3F" w:rsidP="00CB6B88">
      <w:r>
        <w:t>LDPE was assumed to be composed of 100% plastic film.</w:t>
      </w:r>
    </w:p>
    <w:p w:rsidR="009A6B3F" w:rsidRDefault="009A6B3F" w:rsidP="00B70C7D">
      <w:pPr>
        <w:pStyle w:val="Heading4"/>
      </w:pPr>
      <w:r>
        <w:t>Recycling system description</w:t>
      </w:r>
    </w:p>
    <w:p w:rsidR="009A6B3F" w:rsidRDefault="009A6B3F" w:rsidP="00653B75">
      <w:pPr>
        <w:rPr>
          <w:lang w:eastAsia="ru-RU"/>
        </w:rPr>
      </w:pPr>
      <w:r>
        <w:rPr>
          <w:lang w:eastAsia="ru-RU"/>
        </w:rPr>
        <w:t>Plastic film is sent to a plastic film recycling facility where it is reprocessed into secondary LDPE pellets. The process for recycling of plastic film was modelled based on an agricultural film (LDPE and linear low-density polyethylene [LLDPE]) recycling facility located in Scotland and operated by British Polythene Industries (BPI) plc. At the facility, the feedstock is fed into a hopper containing two shredders to reduce particle size before being transferred to a conveyor belt and into a sink-float tank. The sunken heavy contaminants are removed for disposal, whilst the floating shredded film and lighter contaminants are forwarded through a pre-wash centrifuge to expel water and fine contaminants; this process is then repeated a second time. The remaining material is then transferred into a wet granulator, which further reduces the size of the feedstock, and is then passed through a series of augers to remove any remaining contaminants and to exude remaining pre-wash water. The feedstock is then washed before being fed into a screw press where it is dried. Once dried, the feedstock is conveyed into an extruder and melted before being passed through a filter to remove contaminants. The melted plastic flakes are then cooled by water injection and cut into 5 mm diameter pellets. The pellets are then packaged and ready for transportation.</w:t>
      </w:r>
    </w:p>
    <w:p w:rsidR="009A6B3F" w:rsidRDefault="009A6B3F" w:rsidP="008F4D5C">
      <w:pPr>
        <w:spacing w:before="360"/>
        <w:rPr>
          <w:lang w:eastAsia="ru-RU"/>
        </w:rPr>
      </w:pPr>
      <w:r>
        <w:rPr>
          <w:lang w:eastAsia="ru-RU"/>
        </w:rPr>
        <w:t xml:space="preserve">Inventory data (not presented in detail due to copyright restrictions) for the mechanical reprocessing were adapted from the process </w:t>
      </w:r>
      <w:r w:rsidRPr="00C00DAF">
        <w:rPr>
          <w:lang w:eastAsia="ru-RU"/>
        </w:rPr>
        <w:t>“</w:t>
      </w:r>
      <w:r>
        <w:rPr>
          <w:lang w:eastAsia="ru-RU"/>
        </w:rPr>
        <w:t>LLDPE and LDPE recycling, agricultural film, BPI Poly Recycled Products, Dumfries</w:t>
      </w:r>
      <w:r w:rsidRPr="00C00DAF">
        <w:rPr>
          <w:lang w:eastAsia="ru-RU"/>
        </w:rPr>
        <w:t>”</w:t>
      </w:r>
      <w:r>
        <w:rPr>
          <w:lang w:eastAsia="ru-RU"/>
        </w:rPr>
        <w:t xml:space="preserve"> supplied by the </w:t>
      </w:r>
      <w:r>
        <w:rPr>
          <w:noProof/>
          <w:lang w:eastAsia="ru-RU"/>
        </w:rPr>
        <w:t>EA (2010)</w:t>
      </w:r>
      <w:r>
        <w:rPr>
          <w:lang w:eastAsia="ru-RU"/>
        </w:rPr>
        <w:t xml:space="preserve"> for the WRATE LCI database. A material loss of 47% was assumed </w:t>
      </w:r>
      <w:r>
        <w:rPr>
          <w:noProof/>
          <w:lang w:eastAsia="ru-RU"/>
        </w:rPr>
        <w:t>(EA, 2010)</w:t>
      </w:r>
      <w:r>
        <w:rPr>
          <w:lang w:eastAsia="ru-RU"/>
        </w:rPr>
        <w:t xml:space="preserve">, whilst a 10% loss in material quality was also assumed </w:t>
      </w:r>
      <w:r>
        <w:rPr>
          <w:noProof/>
          <w:lang w:eastAsia="ru-RU"/>
        </w:rPr>
        <w:t>(Merrild</w:t>
      </w:r>
      <w:r w:rsidRPr="008F4D5C">
        <w:rPr>
          <w:i/>
          <w:noProof/>
          <w:lang w:eastAsia="ru-RU"/>
        </w:rPr>
        <w:t xml:space="preserve"> et al.</w:t>
      </w:r>
      <w:r>
        <w:rPr>
          <w:noProof/>
          <w:lang w:eastAsia="ru-RU"/>
        </w:rPr>
        <w:t>, 2012)</w:t>
      </w:r>
      <w:r>
        <w:rPr>
          <w:lang w:eastAsia="ru-RU"/>
        </w:rPr>
        <w:t>.</w:t>
      </w:r>
    </w:p>
    <w:p w:rsidR="009A6B3F" w:rsidRPr="0094218F" w:rsidRDefault="009A6B3F" w:rsidP="007430B8">
      <w:pPr>
        <w:spacing w:before="360"/>
        <w:rPr>
          <w:lang w:eastAsia="ru-RU"/>
        </w:rPr>
      </w:pPr>
      <w:r>
        <w:rPr>
          <w:lang w:eastAsia="ru-RU"/>
        </w:rPr>
        <w:lastRenderedPageBreak/>
        <w:t>Secondary LDPE pellets were assumed to substitute for primary LDPE granulate. Primary production data were sourced from the ecoinvent v2.2 database (</w:t>
      </w:r>
      <w:r>
        <w:rPr>
          <w:i/>
          <w:iCs/>
          <w:lang w:eastAsia="ru-RU"/>
        </w:rPr>
        <w:t>Polyethylene, LDPE, granulate, at plant</w:t>
      </w:r>
      <w:r>
        <w:rPr>
          <w:lang w:eastAsia="ru-RU"/>
        </w:rPr>
        <w:t xml:space="preserve">) </w:t>
      </w:r>
      <w:r>
        <w:rPr>
          <w:noProof/>
          <w:lang w:eastAsia="ru-RU"/>
        </w:rPr>
        <w:t>(Hischier, 2007)</w:t>
      </w:r>
      <w:r>
        <w:rPr>
          <w:lang w:eastAsia="ru-RU"/>
        </w:rPr>
        <w:t>. The process includes all material and energy inputs, waste, and emissions to air from the production of LDPE granulate.</w:t>
      </w:r>
    </w:p>
    <w:p w:rsidR="009A6B3F" w:rsidRDefault="009A6B3F" w:rsidP="00160292">
      <w:pPr>
        <w:pStyle w:val="Heading3"/>
      </w:pPr>
      <w:r>
        <w:t xml:space="preserve">PP </w:t>
      </w:r>
    </w:p>
    <w:p w:rsidR="009A6B3F" w:rsidRPr="00BE0133" w:rsidRDefault="009A6B3F" w:rsidP="008F4D5C">
      <w:pPr>
        <w:rPr>
          <w:lang w:eastAsia="ru-RU"/>
        </w:rPr>
      </w:pPr>
      <w:r>
        <w:rPr>
          <w:lang w:eastAsia="ru-RU"/>
        </w:rPr>
        <w:t xml:space="preserve">Waste PP is sent to a plastics sorting facility to a mechanical reprocessing facility. The processes for reprocessing of waste PP was modelled based on a UK-situated HDPE plastics recycling facility operated by LINPAC Plastics Recycling Ltd </w:t>
      </w:r>
      <w:r>
        <w:rPr>
          <w:noProof/>
          <w:lang w:eastAsia="ru-RU"/>
        </w:rPr>
        <w:t>(EA, 2010)</w:t>
      </w:r>
      <w:r>
        <w:rPr>
          <w:lang w:eastAsia="ru-RU"/>
        </w:rPr>
        <w:t>, used as a proxy for PP reprocessing. Details of the process are outlined in Section 5.3.4. Secondary PP pellets were assumed to substitute for production of primary PP pellets. P</w:t>
      </w:r>
      <w:r w:rsidRPr="00DF4DE5">
        <w:rPr>
          <w:lang w:eastAsia="ru-RU"/>
        </w:rPr>
        <w:t xml:space="preserve">rimary production data were </w:t>
      </w:r>
      <w:r>
        <w:rPr>
          <w:lang w:eastAsia="ru-RU"/>
        </w:rPr>
        <w:t>taken</w:t>
      </w:r>
      <w:r w:rsidRPr="00DF4DE5">
        <w:rPr>
          <w:lang w:eastAsia="ru-RU"/>
        </w:rPr>
        <w:t xml:space="preserve"> from the </w:t>
      </w:r>
      <w:r>
        <w:rPr>
          <w:lang w:eastAsia="ru-RU"/>
        </w:rPr>
        <w:t xml:space="preserve">ELCD v2 database </w:t>
      </w:r>
      <w:r w:rsidRPr="00DF4155">
        <w:rPr>
          <w:lang w:eastAsia="ru-RU"/>
        </w:rPr>
        <w:t>(“Polypropylene granulate (PP), production mix, at plant”</w:t>
      </w:r>
      <w:r w:rsidRPr="00DF4DE5">
        <w:rPr>
          <w:lang w:eastAsia="ru-RU"/>
        </w:rPr>
        <w:t xml:space="preserve">) </w:t>
      </w:r>
      <w:r>
        <w:rPr>
          <w:noProof/>
          <w:lang w:eastAsia="ru-RU"/>
        </w:rPr>
        <w:t>(JRC, 2009)</w:t>
      </w:r>
      <w:r>
        <w:rPr>
          <w:lang w:eastAsia="ru-RU"/>
        </w:rPr>
        <w:t>. The process includes the transportation of raw materials and other input materials to the reprocessor and the production of primary PVC.</w:t>
      </w:r>
    </w:p>
    <w:p w:rsidR="009A6B3F" w:rsidRDefault="009A6B3F">
      <w:pPr>
        <w:spacing w:after="160" w:line="259" w:lineRule="auto"/>
      </w:pPr>
      <w:r>
        <w:br w:type="page"/>
      </w:r>
    </w:p>
    <w:p w:rsidR="009A6B3F" w:rsidRDefault="009A6B3F" w:rsidP="00BB5E09">
      <w:pPr>
        <w:pStyle w:val="Heading2"/>
      </w:pPr>
      <w:r>
        <w:lastRenderedPageBreak/>
        <w:t>Wood</w:t>
      </w:r>
    </w:p>
    <w:p w:rsidR="009A6B3F" w:rsidRDefault="009A6B3F" w:rsidP="003511B7">
      <w:pPr>
        <w:pStyle w:val="Heading3"/>
      </w:pPr>
      <w:r>
        <w:t>Summary</w:t>
      </w:r>
    </w:p>
    <w:p w:rsidR="009A6B3F" w:rsidRPr="009E3512" w:rsidRDefault="009A6B3F" w:rsidP="00E661B6">
      <w:r>
        <w:t>An overview of key technical parameters used to model waste wood recycling is presented in Table A25.</w:t>
      </w:r>
    </w:p>
    <w:p w:rsidR="009A6B3F" w:rsidRPr="00C05DDB" w:rsidRDefault="009A6B3F" w:rsidP="00E661B6">
      <w:pPr>
        <w:spacing w:before="360" w:line="276" w:lineRule="auto"/>
        <w:rPr>
          <w:b/>
          <w:bCs/>
          <w:sz w:val="20"/>
          <w:szCs w:val="20"/>
        </w:rPr>
      </w:pPr>
      <w:r w:rsidRPr="00C05DDB">
        <w:rPr>
          <w:b/>
          <w:bCs/>
          <w:sz w:val="20"/>
          <w:szCs w:val="20"/>
        </w:rPr>
        <w:t xml:space="preserve">Table </w:t>
      </w:r>
      <w:r>
        <w:rPr>
          <w:b/>
          <w:bCs/>
          <w:sz w:val="20"/>
          <w:szCs w:val="20"/>
        </w:rPr>
        <w:t>A25</w:t>
      </w:r>
    </w:p>
    <w:p w:rsidR="009A6B3F" w:rsidRPr="00406D14" w:rsidRDefault="009A6B3F" w:rsidP="00E661B6">
      <w:pPr>
        <w:spacing w:line="276" w:lineRule="auto"/>
        <w:rPr>
          <w:sz w:val="20"/>
          <w:szCs w:val="20"/>
        </w:rPr>
      </w:pPr>
      <w:proofErr w:type="gramStart"/>
      <w:r w:rsidRPr="00406D14">
        <w:rPr>
          <w:sz w:val="20"/>
          <w:szCs w:val="20"/>
        </w:rPr>
        <w:t xml:space="preserve">Summary of </w:t>
      </w:r>
      <w:r>
        <w:rPr>
          <w:sz w:val="20"/>
          <w:szCs w:val="20"/>
        </w:rPr>
        <w:t xml:space="preserve">wood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276"/>
        <w:gridCol w:w="1340"/>
        <w:gridCol w:w="1416"/>
        <w:gridCol w:w="1839"/>
        <w:gridCol w:w="1601"/>
      </w:tblGrid>
      <w:tr w:rsidR="009A6B3F" w:rsidTr="00F074BD">
        <w:tc>
          <w:tcPr>
            <w:tcW w:w="0" w:type="auto"/>
            <w:tcBorders>
              <w:top w:val="single" w:sz="4" w:space="0" w:color="auto"/>
              <w:bottom w:val="single" w:sz="4" w:space="0" w:color="auto"/>
            </w:tcBorders>
            <w:vAlign w:val="bottom"/>
          </w:tcPr>
          <w:p w:rsidR="009A6B3F" w:rsidRPr="002B3063" w:rsidRDefault="009A6B3F" w:rsidP="00552CDB">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552CDB">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552CDB">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552CDB">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552CDB">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552CDB">
            <w:pPr>
              <w:pStyle w:val="Subtitle"/>
              <w:spacing w:before="0" w:after="0" w:line="276" w:lineRule="auto"/>
            </w:pPr>
            <w:r w:rsidRPr="002B3063">
              <w:t>Material quality loss</w:t>
            </w:r>
            <w:r>
              <w:t xml:space="preserve"> (%)</w:t>
            </w:r>
          </w:p>
        </w:tc>
      </w:tr>
      <w:tr w:rsidR="009A6B3F" w:rsidTr="00F074BD">
        <w:tc>
          <w:tcPr>
            <w:tcW w:w="0" w:type="auto"/>
            <w:tcBorders>
              <w:top w:val="single" w:sz="4" w:space="0" w:color="auto"/>
            </w:tcBorders>
          </w:tcPr>
          <w:p w:rsidR="009A6B3F" w:rsidRPr="00E661B6" w:rsidRDefault="009A6B3F" w:rsidP="00E661B6">
            <w:pPr>
              <w:spacing w:line="276" w:lineRule="auto"/>
              <w:rPr>
                <w:sz w:val="20"/>
                <w:szCs w:val="20"/>
              </w:rPr>
            </w:pPr>
            <w:r w:rsidRPr="00E661B6">
              <w:rPr>
                <w:sz w:val="20"/>
                <w:szCs w:val="20"/>
              </w:rPr>
              <w:t>Wood</w:t>
            </w:r>
          </w:p>
        </w:tc>
        <w:tc>
          <w:tcPr>
            <w:tcW w:w="0" w:type="auto"/>
            <w:tcBorders>
              <w:top w:val="single" w:sz="4" w:space="0" w:color="auto"/>
            </w:tcBorders>
          </w:tcPr>
          <w:p w:rsidR="009A6B3F" w:rsidRPr="002B3063" w:rsidRDefault="009A6B3F" w:rsidP="00E661B6">
            <w:pPr>
              <w:pStyle w:val="Subtitle"/>
              <w:spacing w:before="0" w:after="0" w:line="276" w:lineRule="auto"/>
            </w:pPr>
            <w:r>
              <w:t>0</w:t>
            </w:r>
          </w:p>
        </w:tc>
        <w:tc>
          <w:tcPr>
            <w:tcW w:w="0" w:type="auto"/>
            <w:tcBorders>
              <w:top w:val="single" w:sz="4" w:space="0" w:color="auto"/>
            </w:tcBorders>
          </w:tcPr>
          <w:p w:rsidR="009A6B3F" w:rsidRPr="002B3063" w:rsidRDefault="009A6B3F" w:rsidP="00E661B6">
            <w:pPr>
              <w:pStyle w:val="Subtitle"/>
              <w:spacing w:before="0" w:after="0" w:line="276" w:lineRule="auto"/>
            </w:pPr>
            <w:r>
              <w:t>Wood</w:t>
            </w:r>
          </w:p>
        </w:tc>
        <w:tc>
          <w:tcPr>
            <w:tcW w:w="0" w:type="auto"/>
            <w:tcBorders>
              <w:top w:val="single" w:sz="4" w:space="0" w:color="auto"/>
            </w:tcBorders>
          </w:tcPr>
          <w:p w:rsidR="009A6B3F" w:rsidRPr="002B3063" w:rsidRDefault="009A6B3F" w:rsidP="00E661B6">
            <w:pPr>
              <w:pStyle w:val="Subtitle"/>
              <w:spacing w:before="0" w:after="0" w:line="276" w:lineRule="auto"/>
            </w:pPr>
            <w:r>
              <w:t>Recycled MDF</w:t>
            </w:r>
          </w:p>
        </w:tc>
        <w:tc>
          <w:tcPr>
            <w:tcW w:w="0" w:type="auto"/>
            <w:tcBorders>
              <w:top w:val="single" w:sz="4" w:space="0" w:color="auto"/>
            </w:tcBorders>
          </w:tcPr>
          <w:p w:rsidR="009A6B3F" w:rsidRPr="002B3063" w:rsidRDefault="009A6B3F" w:rsidP="00E661B6">
            <w:pPr>
              <w:pStyle w:val="Subtitle"/>
              <w:spacing w:before="0" w:after="0" w:line="276" w:lineRule="auto"/>
            </w:pPr>
            <w:r>
              <w:t>Virgin MDF fibre</w:t>
            </w:r>
          </w:p>
        </w:tc>
        <w:tc>
          <w:tcPr>
            <w:tcW w:w="0" w:type="auto"/>
            <w:tcBorders>
              <w:top w:val="single" w:sz="4" w:space="0" w:color="auto"/>
            </w:tcBorders>
          </w:tcPr>
          <w:p w:rsidR="009A6B3F" w:rsidRPr="002B3063" w:rsidRDefault="009A6B3F" w:rsidP="00E661B6">
            <w:pPr>
              <w:pStyle w:val="Subtitle"/>
              <w:spacing w:before="0" w:after="0" w:line="276" w:lineRule="auto"/>
            </w:pPr>
            <w:r>
              <w:t>0</w:t>
            </w:r>
          </w:p>
        </w:tc>
      </w:tr>
      <w:tr w:rsidR="009A6B3F" w:rsidTr="00ED6B86">
        <w:tc>
          <w:tcPr>
            <w:tcW w:w="0" w:type="auto"/>
            <w:shd w:val="clear" w:color="auto" w:fill="auto"/>
          </w:tcPr>
          <w:p w:rsidR="009A6B3F" w:rsidRPr="00E661B6" w:rsidRDefault="009A6B3F" w:rsidP="00E6610F">
            <w:pPr>
              <w:spacing w:line="276" w:lineRule="auto"/>
              <w:rPr>
                <w:sz w:val="20"/>
                <w:szCs w:val="20"/>
              </w:rPr>
            </w:pPr>
            <w:r w:rsidRPr="00E661B6">
              <w:rPr>
                <w:sz w:val="20"/>
                <w:szCs w:val="20"/>
              </w:rPr>
              <w:t>Chipboard &amp; MDF</w:t>
            </w:r>
          </w:p>
        </w:tc>
        <w:tc>
          <w:tcPr>
            <w:tcW w:w="0" w:type="auto"/>
            <w:shd w:val="clear" w:color="auto" w:fill="auto"/>
          </w:tcPr>
          <w:p w:rsidR="009A6B3F" w:rsidRPr="002B3063" w:rsidRDefault="009A6B3F" w:rsidP="00E6610F">
            <w:pPr>
              <w:pStyle w:val="Subtitle"/>
              <w:spacing w:before="0" w:after="0" w:line="276" w:lineRule="auto"/>
            </w:pPr>
            <w:r>
              <w:t>0</w:t>
            </w:r>
          </w:p>
        </w:tc>
        <w:tc>
          <w:tcPr>
            <w:tcW w:w="0" w:type="auto"/>
            <w:shd w:val="clear" w:color="auto" w:fill="auto"/>
          </w:tcPr>
          <w:p w:rsidR="009A6B3F" w:rsidRPr="002B3063" w:rsidRDefault="009A6B3F" w:rsidP="00E6610F">
            <w:pPr>
              <w:pStyle w:val="Subtitle"/>
              <w:spacing w:before="0" w:after="0" w:line="276" w:lineRule="auto"/>
            </w:pPr>
            <w:r>
              <w:t>Wood</w:t>
            </w:r>
          </w:p>
        </w:tc>
        <w:tc>
          <w:tcPr>
            <w:tcW w:w="0" w:type="auto"/>
            <w:shd w:val="clear" w:color="auto" w:fill="auto"/>
          </w:tcPr>
          <w:p w:rsidR="009A6B3F" w:rsidRPr="002B3063" w:rsidRDefault="009A6B3F" w:rsidP="00E6610F">
            <w:pPr>
              <w:pStyle w:val="Subtitle"/>
              <w:spacing w:before="0" w:after="0" w:line="276" w:lineRule="auto"/>
            </w:pPr>
            <w:r>
              <w:t>Recycled MDF</w:t>
            </w:r>
          </w:p>
        </w:tc>
        <w:tc>
          <w:tcPr>
            <w:tcW w:w="0" w:type="auto"/>
            <w:shd w:val="clear" w:color="auto" w:fill="auto"/>
          </w:tcPr>
          <w:p w:rsidR="009A6B3F" w:rsidRPr="002B3063" w:rsidRDefault="009A6B3F" w:rsidP="00E6610F">
            <w:pPr>
              <w:pStyle w:val="Subtitle"/>
              <w:spacing w:before="0" w:after="0" w:line="276" w:lineRule="auto"/>
            </w:pPr>
            <w:r>
              <w:t>Virgin MDF fibre</w:t>
            </w:r>
          </w:p>
        </w:tc>
        <w:tc>
          <w:tcPr>
            <w:tcW w:w="0" w:type="auto"/>
            <w:shd w:val="clear" w:color="auto" w:fill="auto"/>
          </w:tcPr>
          <w:p w:rsidR="009A6B3F" w:rsidRPr="002B3063" w:rsidRDefault="009A6B3F" w:rsidP="00E6610F">
            <w:pPr>
              <w:pStyle w:val="Subtitle"/>
              <w:spacing w:before="0" w:after="0" w:line="276" w:lineRule="auto"/>
            </w:pPr>
            <w:r>
              <w:t>0</w:t>
            </w:r>
          </w:p>
        </w:tc>
      </w:tr>
      <w:tr w:rsidR="009A6B3F" w:rsidTr="00ED6B86">
        <w:tc>
          <w:tcPr>
            <w:tcW w:w="0" w:type="auto"/>
            <w:tcBorders>
              <w:bottom w:val="single" w:sz="4" w:space="0" w:color="auto"/>
            </w:tcBorders>
          </w:tcPr>
          <w:p w:rsidR="009A6B3F" w:rsidRPr="00E661B6" w:rsidRDefault="009A6B3F" w:rsidP="00E6610F">
            <w:pPr>
              <w:spacing w:line="276" w:lineRule="auto"/>
              <w:rPr>
                <w:sz w:val="20"/>
                <w:szCs w:val="20"/>
              </w:rPr>
            </w:pPr>
            <w:r w:rsidRPr="00E661B6">
              <w:rPr>
                <w:sz w:val="20"/>
                <w:szCs w:val="20"/>
              </w:rPr>
              <w:t>Composite wood materials</w:t>
            </w:r>
          </w:p>
        </w:tc>
        <w:tc>
          <w:tcPr>
            <w:tcW w:w="0" w:type="auto"/>
            <w:tcBorders>
              <w:bottom w:val="single" w:sz="4" w:space="0" w:color="auto"/>
            </w:tcBorders>
          </w:tcPr>
          <w:p w:rsidR="009A6B3F" w:rsidRPr="002B3063" w:rsidRDefault="009A6B3F" w:rsidP="00E6610F">
            <w:pPr>
              <w:pStyle w:val="Subtitle"/>
              <w:spacing w:before="0" w:after="0" w:line="276" w:lineRule="auto"/>
            </w:pPr>
            <w:r>
              <w:t>20</w:t>
            </w:r>
          </w:p>
        </w:tc>
        <w:tc>
          <w:tcPr>
            <w:tcW w:w="0" w:type="auto"/>
            <w:tcBorders>
              <w:bottom w:val="single" w:sz="4" w:space="0" w:color="auto"/>
            </w:tcBorders>
          </w:tcPr>
          <w:p w:rsidR="009A6B3F" w:rsidRPr="002B3063" w:rsidRDefault="009A6B3F" w:rsidP="00E6610F">
            <w:pPr>
              <w:pStyle w:val="Subtitle"/>
              <w:spacing w:before="0" w:after="0" w:line="276" w:lineRule="auto"/>
            </w:pPr>
            <w:r>
              <w:t>Wood</w:t>
            </w:r>
          </w:p>
        </w:tc>
        <w:tc>
          <w:tcPr>
            <w:tcW w:w="0" w:type="auto"/>
            <w:tcBorders>
              <w:bottom w:val="single" w:sz="4" w:space="0" w:color="auto"/>
            </w:tcBorders>
          </w:tcPr>
          <w:p w:rsidR="009A6B3F" w:rsidRPr="002B3063" w:rsidRDefault="009A6B3F" w:rsidP="00E6610F">
            <w:pPr>
              <w:pStyle w:val="Subtitle"/>
              <w:spacing w:before="0" w:after="0" w:line="276" w:lineRule="auto"/>
            </w:pPr>
            <w:r>
              <w:t>Recycled MDF</w:t>
            </w:r>
          </w:p>
        </w:tc>
        <w:tc>
          <w:tcPr>
            <w:tcW w:w="0" w:type="auto"/>
            <w:tcBorders>
              <w:bottom w:val="single" w:sz="4" w:space="0" w:color="auto"/>
            </w:tcBorders>
          </w:tcPr>
          <w:p w:rsidR="009A6B3F" w:rsidRPr="002B3063" w:rsidRDefault="009A6B3F" w:rsidP="00E6610F">
            <w:pPr>
              <w:pStyle w:val="Subtitle"/>
              <w:spacing w:before="0" w:after="0" w:line="276" w:lineRule="auto"/>
            </w:pPr>
            <w:r>
              <w:t>Virgin MDF fibre</w:t>
            </w:r>
          </w:p>
        </w:tc>
        <w:tc>
          <w:tcPr>
            <w:tcW w:w="0" w:type="auto"/>
            <w:tcBorders>
              <w:bottom w:val="single" w:sz="4" w:space="0" w:color="auto"/>
            </w:tcBorders>
          </w:tcPr>
          <w:p w:rsidR="009A6B3F" w:rsidRPr="002B3063" w:rsidRDefault="009A6B3F" w:rsidP="00E6610F">
            <w:pPr>
              <w:pStyle w:val="Subtitle"/>
              <w:spacing w:before="0" w:after="0" w:line="276" w:lineRule="auto"/>
            </w:pPr>
            <w:r>
              <w:t>0</w:t>
            </w:r>
          </w:p>
        </w:tc>
      </w:tr>
    </w:tbl>
    <w:p w:rsidR="009A6B3F" w:rsidRDefault="009A6B3F" w:rsidP="00FE034D">
      <w:pPr>
        <w:pStyle w:val="Heading3"/>
      </w:pPr>
      <w:r>
        <w:t>Wood</w:t>
      </w:r>
    </w:p>
    <w:p w:rsidR="009A6B3F" w:rsidRDefault="009A6B3F" w:rsidP="003277A8">
      <w:pPr>
        <w:rPr>
          <w:rFonts w:eastAsia="PMingLiU"/>
          <w:lang w:eastAsia="zh-TW"/>
        </w:rPr>
      </w:pPr>
      <w:r>
        <w:rPr>
          <w:rFonts w:eastAsia="PMingLiU"/>
          <w:lang w:eastAsia="zh-TW"/>
        </w:rPr>
        <w:t>Collected wood waste is sent to a wood recycling facility for preliminary grading and sorting. Wood waste is sorted into four grades: Grade A material is sold on to high value markets, such as animal bedding and panel board production, or to biomass (</w:t>
      </w:r>
      <w:proofErr w:type="spellStart"/>
      <w:r>
        <w:rPr>
          <w:rFonts w:eastAsia="PMingLiU"/>
          <w:lang w:eastAsia="zh-TW"/>
        </w:rPr>
        <w:t>EfW</w:t>
      </w:r>
      <w:proofErr w:type="spellEnd"/>
      <w:r>
        <w:rPr>
          <w:rFonts w:eastAsia="PMingLiU"/>
          <w:lang w:eastAsia="zh-TW"/>
        </w:rPr>
        <w:t>) facilities; Grade B material is of a lower value but can be used in panel board production or as a feedstock in a biomass (</w:t>
      </w:r>
      <w:proofErr w:type="spellStart"/>
      <w:r>
        <w:rPr>
          <w:rFonts w:eastAsia="PMingLiU"/>
          <w:lang w:eastAsia="zh-TW"/>
        </w:rPr>
        <w:t>EfW</w:t>
      </w:r>
      <w:proofErr w:type="spellEnd"/>
      <w:r>
        <w:rPr>
          <w:rFonts w:eastAsia="PMingLiU"/>
          <w:lang w:eastAsia="zh-TW"/>
        </w:rPr>
        <w:t>) facility; Grade C material can only be used at biomass (</w:t>
      </w:r>
      <w:proofErr w:type="spellStart"/>
      <w:r>
        <w:rPr>
          <w:rFonts w:eastAsia="PMingLiU"/>
          <w:lang w:eastAsia="zh-TW"/>
        </w:rPr>
        <w:t>EfW</w:t>
      </w:r>
      <w:proofErr w:type="spellEnd"/>
      <w:r>
        <w:rPr>
          <w:rFonts w:eastAsia="PMingLiU"/>
          <w:lang w:eastAsia="zh-TW"/>
        </w:rPr>
        <w:t>) facilities and is increasingly being exported to European biomass (</w:t>
      </w:r>
      <w:proofErr w:type="spellStart"/>
      <w:r>
        <w:rPr>
          <w:rFonts w:eastAsia="PMingLiU"/>
          <w:lang w:eastAsia="zh-TW"/>
        </w:rPr>
        <w:t>EfW</w:t>
      </w:r>
      <w:proofErr w:type="spellEnd"/>
      <w:r>
        <w:rPr>
          <w:rFonts w:eastAsia="PMingLiU"/>
          <w:lang w:eastAsia="zh-TW"/>
        </w:rPr>
        <w:t xml:space="preserve">) markets where demand for such products is high; and Grade D, which is hazardous wood waste and is only suitable for incineration (with or without </w:t>
      </w:r>
      <w:proofErr w:type="spellStart"/>
      <w:r>
        <w:rPr>
          <w:rFonts w:eastAsia="PMingLiU"/>
          <w:lang w:eastAsia="zh-TW"/>
        </w:rPr>
        <w:t>EfW</w:t>
      </w:r>
      <w:proofErr w:type="spellEnd"/>
      <w:r>
        <w:rPr>
          <w:rFonts w:eastAsia="PMingLiU"/>
          <w:lang w:eastAsia="zh-TW"/>
        </w:rPr>
        <w:t xml:space="preserve">) or disposal in a hazardous waste landfill </w:t>
      </w:r>
      <w:r>
        <w:rPr>
          <w:rFonts w:eastAsia="PMingLiU"/>
          <w:noProof/>
          <w:lang w:eastAsia="zh-TW"/>
        </w:rPr>
        <w:t>(</w:t>
      </w:r>
      <w:r w:rsidR="00B83174">
        <w:rPr>
          <w:rFonts w:eastAsia="PMingLiU"/>
          <w:noProof/>
          <w:lang w:eastAsia="zh-TW"/>
        </w:rPr>
        <w:t>Defra</w:t>
      </w:r>
      <w:r>
        <w:rPr>
          <w:rFonts w:eastAsia="PMingLiU"/>
          <w:noProof/>
          <w:lang w:eastAsia="zh-TW"/>
        </w:rPr>
        <w:t>, 2012)</w:t>
      </w:r>
      <w:r>
        <w:rPr>
          <w:rFonts w:eastAsia="PMingLiU"/>
          <w:lang w:eastAsia="zh-TW"/>
        </w:rPr>
        <w:t xml:space="preserve">. Municipal wood waste is generally of a low quality (Grades B and C) as it includes numerous different types of wood and wood-based products </w:t>
      </w:r>
      <w:r>
        <w:rPr>
          <w:rFonts w:eastAsia="PMingLiU"/>
          <w:noProof/>
          <w:lang w:eastAsia="zh-TW"/>
        </w:rPr>
        <w:t>(WRAP, 2011)</w:t>
      </w:r>
      <w:r>
        <w:rPr>
          <w:rFonts w:eastAsia="PMingLiU"/>
          <w:lang w:eastAsia="zh-TW"/>
        </w:rPr>
        <w:t xml:space="preserve">. Hence, waste wood was here assumed to be Grade B material. It was therefore assumed that such material would be used in the production of panel board – the largest end market for recovered wood in the UK </w:t>
      </w:r>
      <w:r>
        <w:rPr>
          <w:rFonts w:eastAsia="PMingLiU"/>
          <w:noProof/>
          <w:lang w:eastAsia="zh-TW"/>
        </w:rPr>
        <w:t>(WRAP, 2011)</w:t>
      </w:r>
      <w:r>
        <w:rPr>
          <w:rFonts w:eastAsia="PMingLiU"/>
          <w:lang w:eastAsia="zh-TW"/>
        </w:rPr>
        <w:t xml:space="preserve">. </w:t>
      </w:r>
    </w:p>
    <w:p w:rsidR="009A6B3F" w:rsidRDefault="009A6B3F" w:rsidP="00E17969">
      <w:pPr>
        <w:spacing w:before="360"/>
        <w:rPr>
          <w:rFonts w:eastAsia="PMingLiU"/>
          <w:lang w:eastAsia="zh-TW"/>
        </w:rPr>
      </w:pPr>
      <w:r>
        <w:rPr>
          <w:rFonts w:eastAsia="PMingLiU"/>
          <w:lang w:eastAsia="zh-TW"/>
        </w:rPr>
        <w:t xml:space="preserve">Two principle sources of data for wood recycling into panel board (MDF) production were identified: </w:t>
      </w:r>
      <w:r>
        <w:rPr>
          <w:rFonts w:eastAsia="PMingLiU"/>
          <w:noProof/>
          <w:lang w:eastAsia="zh-TW"/>
        </w:rPr>
        <w:t>Merrild and Christensen (2009)</w:t>
      </w:r>
      <w:r>
        <w:rPr>
          <w:rFonts w:eastAsia="PMingLiU"/>
          <w:lang w:eastAsia="zh-TW"/>
        </w:rPr>
        <w:t xml:space="preserve"> detail the use of recovered wood in the production of particle board based on data from Northern Europe; and </w:t>
      </w:r>
      <w:r>
        <w:rPr>
          <w:rFonts w:eastAsia="PMingLiU"/>
          <w:noProof/>
          <w:lang w:eastAsia="zh-TW"/>
        </w:rPr>
        <w:t>Mitchell and Stevens (2009)</w:t>
      </w:r>
      <w:r>
        <w:rPr>
          <w:rFonts w:eastAsia="PMingLiU"/>
          <w:lang w:eastAsia="zh-TW"/>
        </w:rPr>
        <w:t xml:space="preserve">, who describe the use of recovered wood and MDF in the production of recycled MDF in the UK. </w:t>
      </w:r>
      <w:r>
        <w:rPr>
          <w:rFonts w:eastAsia="PMingLiU"/>
          <w:lang w:eastAsia="zh-TW"/>
        </w:rPr>
        <w:lastRenderedPageBreak/>
        <w:t xml:space="preserve">The process for waste wood recycling was modelled based on those data from </w:t>
      </w:r>
      <w:r>
        <w:rPr>
          <w:rFonts w:eastAsia="PMingLiU"/>
          <w:noProof/>
          <w:lang w:eastAsia="zh-TW"/>
        </w:rPr>
        <w:t>Mitchell and Stevens (2009)</w:t>
      </w:r>
      <w:r>
        <w:rPr>
          <w:rFonts w:eastAsia="PMingLiU"/>
          <w:lang w:eastAsia="zh-TW"/>
        </w:rPr>
        <w:t xml:space="preserve"> as they were determined as being more representative of the UK situation.</w:t>
      </w:r>
    </w:p>
    <w:p w:rsidR="009A6B3F" w:rsidRPr="005303C2" w:rsidRDefault="009A6B3F" w:rsidP="00860648">
      <w:pPr>
        <w:pStyle w:val="Heading4"/>
        <w:rPr>
          <w:lang w:eastAsia="zh-TW"/>
        </w:rPr>
      </w:pPr>
      <w:r w:rsidRPr="005303C2">
        <w:rPr>
          <w:lang w:eastAsia="zh-TW"/>
        </w:rPr>
        <w:t>Fibre preparation</w:t>
      </w:r>
    </w:p>
    <w:p w:rsidR="009A6B3F" w:rsidRPr="00A831E5" w:rsidRDefault="009A6B3F" w:rsidP="009F49C9">
      <w:pPr>
        <w:rPr>
          <w:lang w:eastAsia="zh-TW"/>
        </w:rPr>
      </w:pPr>
      <w:r w:rsidRPr="005303C2">
        <w:rPr>
          <w:lang w:eastAsia="zh-TW"/>
        </w:rPr>
        <w:t xml:space="preserve">Wood fibres are recovered from waste MDF through a microrelease process that utilises microwave heating and are used in the production of MDF boards that contain a portion of recycled fibres. </w:t>
      </w:r>
      <w:r>
        <w:rPr>
          <w:lang w:eastAsia="zh-TW"/>
        </w:rPr>
        <w:t>The microrelease processes comprises four stages: 1) the waste MDF board feedstock is shredded to release dust and remove metallic contaminants, which are disposed to landfill, and separate the wood fibres; 2) separated MDF board fragments are immersed in water for saturation; 3) the feedstock is heated in a microwave field, during which the board is caused to swell and the fibres are separated; and 4) finally, the separated fibres are reclaimed through mechanically separated prior to drying. Inventory data for the separation and preparation of waste MDF fibres using the microrelease process are presented in Table A26.</w:t>
      </w:r>
    </w:p>
    <w:p w:rsidR="009A6B3F" w:rsidRPr="00D66DC4" w:rsidRDefault="009A6B3F" w:rsidP="00883B73">
      <w:pPr>
        <w:spacing w:before="360" w:line="276" w:lineRule="auto"/>
        <w:rPr>
          <w:b/>
          <w:bCs/>
          <w:sz w:val="20"/>
          <w:szCs w:val="20"/>
          <w:lang w:eastAsia="zh-TW"/>
        </w:rPr>
      </w:pPr>
      <w:r w:rsidRPr="00D66DC4">
        <w:rPr>
          <w:b/>
          <w:bCs/>
          <w:sz w:val="20"/>
          <w:szCs w:val="20"/>
          <w:lang w:eastAsia="zh-TW"/>
        </w:rPr>
        <w:t xml:space="preserve">Table </w:t>
      </w:r>
      <w:r>
        <w:rPr>
          <w:b/>
          <w:bCs/>
          <w:sz w:val="20"/>
          <w:szCs w:val="20"/>
          <w:lang w:eastAsia="zh-TW"/>
        </w:rPr>
        <w:t>A</w:t>
      </w:r>
      <w:r w:rsidRPr="00D66DC4">
        <w:rPr>
          <w:b/>
          <w:bCs/>
          <w:sz w:val="20"/>
          <w:szCs w:val="20"/>
          <w:lang w:eastAsia="zh-TW"/>
        </w:rPr>
        <w:t>26</w:t>
      </w:r>
    </w:p>
    <w:p w:rsidR="009A6B3F" w:rsidRPr="00D66DC4" w:rsidRDefault="009A6B3F" w:rsidP="00D66DC4">
      <w:pPr>
        <w:spacing w:line="276" w:lineRule="auto"/>
        <w:rPr>
          <w:sz w:val="20"/>
          <w:szCs w:val="20"/>
          <w:lang w:eastAsia="zh-TW"/>
        </w:rPr>
      </w:pPr>
      <w:proofErr w:type="gramStart"/>
      <w:r w:rsidRPr="00D66DC4">
        <w:rPr>
          <w:sz w:val="20"/>
          <w:szCs w:val="20"/>
          <w:lang w:eastAsia="zh-TW"/>
        </w:rPr>
        <w:t>Inventory data for sorting of one tonne of waste wood/MDF using the microrelease process.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05"/>
        <w:gridCol w:w="916"/>
      </w:tblGrid>
      <w:tr w:rsidR="009A6B3F" w:rsidRPr="00D66DC4" w:rsidTr="000E2095">
        <w:tc>
          <w:tcPr>
            <w:tcW w:w="0" w:type="auto"/>
            <w:tcBorders>
              <w:top w:val="single" w:sz="4" w:space="0" w:color="auto"/>
              <w:bottom w:val="single" w:sz="4" w:space="0" w:color="auto"/>
            </w:tcBorders>
          </w:tcPr>
          <w:p w:rsidR="009A6B3F" w:rsidRPr="00D66DC4" w:rsidRDefault="009A6B3F" w:rsidP="00D66DC4">
            <w:pPr>
              <w:spacing w:line="276" w:lineRule="auto"/>
              <w:rPr>
                <w:sz w:val="20"/>
                <w:szCs w:val="20"/>
                <w:lang w:eastAsia="zh-TW"/>
              </w:rPr>
            </w:pPr>
          </w:p>
        </w:tc>
        <w:tc>
          <w:tcPr>
            <w:tcW w:w="0" w:type="auto"/>
            <w:tcBorders>
              <w:top w:val="single" w:sz="4" w:space="0" w:color="auto"/>
              <w:bottom w:val="single" w:sz="4" w:space="0" w:color="auto"/>
            </w:tcBorders>
          </w:tcPr>
          <w:p w:rsidR="009A6B3F" w:rsidRPr="00D66DC4" w:rsidRDefault="009A6B3F" w:rsidP="00D66DC4">
            <w:pPr>
              <w:spacing w:line="276" w:lineRule="auto"/>
              <w:rPr>
                <w:sz w:val="20"/>
                <w:szCs w:val="20"/>
                <w:lang w:eastAsia="zh-TW"/>
              </w:rPr>
            </w:pPr>
            <w:r w:rsidRPr="00D66DC4">
              <w:rPr>
                <w:sz w:val="20"/>
                <w:szCs w:val="20"/>
                <w:lang w:eastAsia="zh-TW"/>
              </w:rPr>
              <w:t>Unit</w:t>
            </w:r>
          </w:p>
        </w:tc>
        <w:tc>
          <w:tcPr>
            <w:tcW w:w="0" w:type="auto"/>
            <w:tcBorders>
              <w:top w:val="single" w:sz="4" w:space="0" w:color="auto"/>
              <w:bottom w:val="single" w:sz="4" w:space="0" w:color="auto"/>
            </w:tcBorders>
          </w:tcPr>
          <w:p w:rsidR="009A6B3F" w:rsidRPr="00D66DC4" w:rsidRDefault="009A6B3F" w:rsidP="00D66DC4">
            <w:pPr>
              <w:spacing w:line="276" w:lineRule="auto"/>
              <w:rPr>
                <w:sz w:val="20"/>
                <w:szCs w:val="20"/>
                <w:lang w:eastAsia="zh-TW"/>
              </w:rPr>
            </w:pPr>
            <w:r w:rsidRPr="00D66DC4">
              <w:rPr>
                <w:sz w:val="20"/>
                <w:szCs w:val="20"/>
                <w:lang w:eastAsia="zh-TW"/>
              </w:rPr>
              <w:t>Quantity</w:t>
            </w:r>
          </w:p>
        </w:tc>
      </w:tr>
      <w:tr w:rsidR="009A6B3F" w:rsidRPr="00D66DC4" w:rsidTr="000E2095">
        <w:tc>
          <w:tcPr>
            <w:tcW w:w="0" w:type="auto"/>
            <w:tcBorders>
              <w:top w:val="single" w:sz="4" w:space="0" w:color="auto"/>
            </w:tcBorders>
          </w:tcPr>
          <w:p w:rsidR="009A6B3F" w:rsidRPr="00D66DC4" w:rsidRDefault="009A6B3F" w:rsidP="00D66DC4">
            <w:pPr>
              <w:spacing w:line="276" w:lineRule="auto"/>
              <w:rPr>
                <w:sz w:val="20"/>
                <w:szCs w:val="20"/>
                <w:lang w:eastAsia="zh-TW"/>
              </w:rPr>
            </w:pPr>
            <w:r w:rsidRPr="00D66DC4">
              <w:rPr>
                <w:sz w:val="20"/>
                <w:szCs w:val="20"/>
                <w:lang w:eastAsia="zh-TW"/>
              </w:rPr>
              <w:t>Inputs</w:t>
            </w:r>
          </w:p>
        </w:tc>
        <w:tc>
          <w:tcPr>
            <w:tcW w:w="0" w:type="auto"/>
            <w:tcBorders>
              <w:top w:val="single" w:sz="4" w:space="0" w:color="auto"/>
            </w:tcBorders>
          </w:tcPr>
          <w:p w:rsidR="009A6B3F" w:rsidRPr="00D66DC4" w:rsidRDefault="009A6B3F" w:rsidP="00D66DC4">
            <w:pPr>
              <w:spacing w:line="276" w:lineRule="auto"/>
              <w:rPr>
                <w:sz w:val="20"/>
                <w:szCs w:val="20"/>
                <w:lang w:eastAsia="zh-TW"/>
              </w:rPr>
            </w:pPr>
          </w:p>
        </w:tc>
        <w:tc>
          <w:tcPr>
            <w:tcW w:w="0" w:type="auto"/>
            <w:tcBorders>
              <w:top w:val="single" w:sz="4" w:space="0" w:color="auto"/>
            </w:tcBorders>
          </w:tcPr>
          <w:p w:rsidR="009A6B3F" w:rsidRPr="00D66DC4" w:rsidRDefault="009A6B3F" w:rsidP="00D66DC4">
            <w:pPr>
              <w:spacing w:line="276" w:lineRule="auto"/>
              <w:rPr>
                <w:sz w:val="20"/>
                <w:szCs w:val="20"/>
                <w:lang w:eastAsia="zh-TW"/>
              </w:rPr>
            </w:pPr>
          </w:p>
        </w:tc>
      </w:tr>
      <w:tr w:rsidR="009A6B3F" w:rsidRPr="00D66DC4" w:rsidTr="000E2095">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Water</w:t>
            </w:r>
          </w:p>
        </w:tc>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m</w:t>
            </w:r>
            <w:r w:rsidRPr="00D66DC4">
              <w:rPr>
                <w:sz w:val="20"/>
                <w:szCs w:val="20"/>
                <w:vertAlign w:val="superscript"/>
                <w:lang w:eastAsia="zh-TW"/>
              </w:rPr>
              <w:t>3</w:t>
            </w:r>
          </w:p>
        </w:tc>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1.5</w:t>
            </w:r>
          </w:p>
        </w:tc>
      </w:tr>
      <w:tr w:rsidR="009A6B3F" w:rsidRPr="00D66DC4" w:rsidTr="000E2095">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Diesel</w:t>
            </w:r>
          </w:p>
        </w:tc>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kg</w:t>
            </w:r>
          </w:p>
        </w:tc>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1.3</w:t>
            </w:r>
          </w:p>
        </w:tc>
      </w:tr>
      <w:tr w:rsidR="009A6B3F" w:rsidRPr="00D66DC4" w:rsidTr="000E2095">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Heat, natural gas</w:t>
            </w:r>
          </w:p>
        </w:tc>
        <w:tc>
          <w:tcPr>
            <w:tcW w:w="0" w:type="auto"/>
          </w:tcPr>
          <w:p w:rsidR="009A6B3F" w:rsidRPr="00D66DC4" w:rsidRDefault="009A6B3F" w:rsidP="00D66DC4">
            <w:pPr>
              <w:spacing w:line="276" w:lineRule="auto"/>
              <w:rPr>
                <w:sz w:val="20"/>
                <w:szCs w:val="20"/>
                <w:lang w:eastAsia="zh-TW"/>
              </w:rPr>
            </w:pPr>
            <w:r>
              <w:rPr>
                <w:sz w:val="20"/>
                <w:szCs w:val="20"/>
                <w:lang w:eastAsia="zh-TW"/>
              </w:rPr>
              <w:t>G</w:t>
            </w:r>
            <w:r w:rsidRPr="00D66DC4">
              <w:rPr>
                <w:sz w:val="20"/>
                <w:szCs w:val="20"/>
                <w:lang w:eastAsia="zh-TW"/>
              </w:rPr>
              <w:t>J</w:t>
            </w:r>
          </w:p>
        </w:tc>
        <w:tc>
          <w:tcPr>
            <w:tcW w:w="0" w:type="auto"/>
          </w:tcPr>
          <w:p w:rsidR="009A6B3F" w:rsidRPr="00D66DC4" w:rsidRDefault="009A6B3F" w:rsidP="00D66DC4">
            <w:pPr>
              <w:spacing w:line="276" w:lineRule="auto"/>
              <w:rPr>
                <w:sz w:val="20"/>
                <w:szCs w:val="20"/>
                <w:lang w:eastAsia="zh-TW"/>
              </w:rPr>
            </w:pPr>
            <w:r>
              <w:rPr>
                <w:sz w:val="20"/>
                <w:szCs w:val="20"/>
                <w:lang w:eastAsia="zh-TW"/>
              </w:rPr>
              <w:t>4.4</w:t>
            </w:r>
          </w:p>
        </w:tc>
      </w:tr>
      <w:tr w:rsidR="009A6B3F" w:rsidRPr="00D66DC4" w:rsidTr="000E2095">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Electricity</w:t>
            </w:r>
          </w:p>
        </w:tc>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kWh</w:t>
            </w:r>
          </w:p>
        </w:tc>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331</w:t>
            </w:r>
          </w:p>
        </w:tc>
      </w:tr>
      <w:tr w:rsidR="009A6B3F" w:rsidRPr="00D66DC4" w:rsidTr="000E2095">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r>
      <w:tr w:rsidR="009A6B3F" w:rsidRPr="00D66DC4" w:rsidTr="000E2095">
        <w:tc>
          <w:tcPr>
            <w:tcW w:w="0" w:type="auto"/>
          </w:tcPr>
          <w:p w:rsidR="009A6B3F" w:rsidRPr="00D66DC4" w:rsidRDefault="009A6B3F" w:rsidP="00D66DC4">
            <w:pPr>
              <w:spacing w:line="276" w:lineRule="auto"/>
              <w:rPr>
                <w:sz w:val="20"/>
                <w:szCs w:val="20"/>
                <w:lang w:eastAsia="zh-TW"/>
              </w:rPr>
            </w:pPr>
            <w:r>
              <w:rPr>
                <w:sz w:val="20"/>
                <w:szCs w:val="20"/>
                <w:lang w:eastAsia="zh-TW"/>
              </w:rPr>
              <w:t>Process parameters</w:t>
            </w:r>
          </w:p>
        </w:tc>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r>
      <w:tr w:rsidR="009A6B3F" w:rsidRPr="00D66DC4" w:rsidTr="000E2095">
        <w:tc>
          <w:tcPr>
            <w:tcW w:w="0" w:type="auto"/>
          </w:tcPr>
          <w:p w:rsidR="009A6B3F" w:rsidRPr="00D66DC4" w:rsidRDefault="009A6B3F" w:rsidP="00921A76">
            <w:pPr>
              <w:spacing w:line="276" w:lineRule="auto"/>
              <w:rPr>
                <w:sz w:val="20"/>
                <w:szCs w:val="20"/>
                <w:lang w:eastAsia="zh-TW"/>
              </w:rPr>
            </w:pPr>
            <w:r>
              <w:rPr>
                <w:sz w:val="20"/>
                <w:szCs w:val="20"/>
                <w:lang w:eastAsia="zh-TW"/>
              </w:rPr>
              <w:t>Transfer coefficients</w:t>
            </w:r>
          </w:p>
        </w:tc>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r>
      <w:tr w:rsidR="009A6B3F" w:rsidRPr="00D66DC4" w:rsidTr="000E2095">
        <w:tc>
          <w:tcPr>
            <w:tcW w:w="0" w:type="auto"/>
          </w:tcPr>
          <w:p w:rsidR="009A6B3F" w:rsidRPr="00D66DC4" w:rsidRDefault="009A6B3F" w:rsidP="00D66DC4">
            <w:pPr>
              <w:spacing w:line="276" w:lineRule="auto"/>
              <w:rPr>
                <w:sz w:val="20"/>
                <w:szCs w:val="20"/>
                <w:lang w:eastAsia="zh-TW"/>
              </w:rPr>
            </w:pPr>
            <w:r>
              <w:rPr>
                <w:sz w:val="20"/>
                <w:szCs w:val="20"/>
                <w:lang w:eastAsia="zh-TW"/>
              </w:rPr>
              <w:t>Wood to accepts</w:t>
            </w:r>
          </w:p>
        </w:tc>
        <w:tc>
          <w:tcPr>
            <w:tcW w:w="0" w:type="auto"/>
          </w:tcPr>
          <w:p w:rsidR="009A6B3F" w:rsidRPr="00921A76" w:rsidRDefault="009A6B3F" w:rsidP="00D66DC4">
            <w:pPr>
              <w:spacing w:line="276" w:lineRule="auto"/>
              <w:rPr>
                <w:sz w:val="20"/>
                <w:szCs w:val="20"/>
                <w:vertAlign w:val="superscript"/>
                <w:lang w:eastAsia="zh-TW"/>
              </w:rPr>
            </w:pPr>
            <w:r>
              <w:rPr>
                <w:sz w:val="20"/>
                <w:szCs w:val="20"/>
                <w:lang w:eastAsia="zh-TW"/>
              </w:rPr>
              <w:t>t t</w:t>
            </w:r>
            <w:r>
              <w:rPr>
                <w:sz w:val="20"/>
                <w:szCs w:val="20"/>
                <w:vertAlign w:val="superscript"/>
                <w:lang w:eastAsia="zh-TW"/>
              </w:rPr>
              <w:t>-1</w:t>
            </w:r>
          </w:p>
        </w:tc>
        <w:tc>
          <w:tcPr>
            <w:tcW w:w="0" w:type="auto"/>
          </w:tcPr>
          <w:p w:rsidR="009A6B3F" w:rsidRPr="00D66DC4" w:rsidRDefault="009A6B3F" w:rsidP="00D66DC4">
            <w:pPr>
              <w:spacing w:line="276" w:lineRule="auto"/>
              <w:rPr>
                <w:sz w:val="20"/>
                <w:szCs w:val="20"/>
                <w:lang w:eastAsia="zh-TW"/>
              </w:rPr>
            </w:pPr>
            <w:r>
              <w:rPr>
                <w:sz w:val="20"/>
                <w:szCs w:val="20"/>
                <w:lang w:eastAsia="zh-TW"/>
              </w:rPr>
              <w:t>1</w:t>
            </w:r>
          </w:p>
        </w:tc>
      </w:tr>
      <w:tr w:rsidR="009A6B3F" w:rsidRPr="00D66DC4" w:rsidTr="000E2095">
        <w:tc>
          <w:tcPr>
            <w:tcW w:w="0" w:type="auto"/>
          </w:tcPr>
          <w:p w:rsidR="009A6B3F" w:rsidRPr="00D66DC4" w:rsidRDefault="009A6B3F" w:rsidP="00D66DC4">
            <w:pPr>
              <w:spacing w:line="276" w:lineRule="auto"/>
              <w:rPr>
                <w:sz w:val="20"/>
                <w:szCs w:val="20"/>
                <w:lang w:eastAsia="zh-TW"/>
              </w:rPr>
            </w:pPr>
            <w:r>
              <w:rPr>
                <w:sz w:val="20"/>
                <w:szCs w:val="20"/>
                <w:lang w:eastAsia="zh-TW"/>
              </w:rPr>
              <w:t>Contaminants to rejects</w:t>
            </w:r>
          </w:p>
        </w:tc>
        <w:tc>
          <w:tcPr>
            <w:tcW w:w="0" w:type="auto"/>
          </w:tcPr>
          <w:p w:rsidR="009A6B3F" w:rsidRPr="00D66DC4" w:rsidRDefault="009A6B3F" w:rsidP="00D66DC4">
            <w:pPr>
              <w:spacing w:line="276" w:lineRule="auto"/>
              <w:rPr>
                <w:sz w:val="20"/>
                <w:szCs w:val="20"/>
                <w:lang w:eastAsia="zh-TW"/>
              </w:rPr>
            </w:pPr>
            <w:r>
              <w:rPr>
                <w:sz w:val="20"/>
                <w:szCs w:val="20"/>
                <w:lang w:eastAsia="zh-TW"/>
              </w:rPr>
              <w:t>t t</w:t>
            </w:r>
            <w:r>
              <w:rPr>
                <w:sz w:val="20"/>
                <w:szCs w:val="20"/>
                <w:vertAlign w:val="superscript"/>
                <w:lang w:eastAsia="zh-TW"/>
              </w:rPr>
              <w:t>-1</w:t>
            </w:r>
          </w:p>
        </w:tc>
        <w:tc>
          <w:tcPr>
            <w:tcW w:w="0" w:type="auto"/>
          </w:tcPr>
          <w:p w:rsidR="009A6B3F" w:rsidRPr="00D66DC4" w:rsidRDefault="009A6B3F" w:rsidP="00D66DC4">
            <w:pPr>
              <w:spacing w:line="276" w:lineRule="auto"/>
              <w:rPr>
                <w:sz w:val="20"/>
                <w:szCs w:val="20"/>
                <w:lang w:eastAsia="zh-TW"/>
              </w:rPr>
            </w:pPr>
            <w:r>
              <w:rPr>
                <w:sz w:val="20"/>
                <w:szCs w:val="20"/>
                <w:lang w:eastAsia="zh-TW"/>
              </w:rPr>
              <w:t>1</w:t>
            </w:r>
          </w:p>
        </w:tc>
      </w:tr>
      <w:tr w:rsidR="009A6B3F" w:rsidRPr="00D66DC4" w:rsidTr="000E2095">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r>
      <w:tr w:rsidR="009A6B3F" w:rsidRPr="00D66DC4" w:rsidTr="000E2095">
        <w:tc>
          <w:tcPr>
            <w:tcW w:w="0" w:type="auto"/>
          </w:tcPr>
          <w:p w:rsidR="009A6B3F" w:rsidRPr="00D66DC4" w:rsidRDefault="009A6B3F" w:rsidP="00D66DC4">
            <w:pPr>
              <w:spacing w:line="276" w:lineRule="auto"/>
              <w:rPr>
                <w:sz w:val="20"/>
                <w:szCs w:val="20"/>
                <w:lang w:eastAsia="zh-TW"/>
              </w:rPr>
            </w:pPr>
            <w:r w:rsidRPr="00D66DC4">
              <w:rPr>
                <w:sz w:val="20"/>
                <w:szCs w:val="20"/>
                <w:lang w:eastAsia="zh-TW"/>
              </w:rPr>
              <w:t>Outputs</w:t>
            </w:r>
          </w:p>
        </w:tc>
        <w:tc>
          <w:tcPr>
            <w:tcW w:w="0" w:type="auto"/>
          </w:tcPr>
          <w:p w:rsidR="009A6B3F" w:rsidRPr="00D66DC4" w:rsidRDefault="009A6B3F" w:rsidP="00D66DC4">
            <w:pPr>
              <w:spacing w:line="276" w:lineRule="auto"/>
              <w:rPr>
                <w:sz w:val="20"/>
                <w:szCs w:val="20"/>
                <w:lang w:eastAsia="zh-TW"/>
              </w:rPr>
            </w:pPr>
          </w:p>
        </w:tc>
        <w:tc>
          <w:tcPr>
            <w:tcW w:w="0" w:type="auto"/>
          </w:tcPr>
          <w:p w:rsidR="009A6B3F" w:rsidRPr="00D66DC4" w:rsidRDefault="009A6B3F" w:rsidP="00D66DC4">
            <w:pPr>
              <w:spacing w:line="276" w:lineRule="auto"/>
              <w:rPr>
                <w:sz w:val="20"/>
                <w:szCs w:val="20"/>
                <w:lang w:eastAsia="zh-TW"/>
              </w:rPr>
            </w:pPr>
          </w:p>
        </w:tc>
      </w:tr>
      <w:tr w:rsidR="009A6B3F" w:rsidRPr="00D66DC4" w:rsidTr="000E2095">
        <w:tc>
          <w:tcPr>
            <w:tcW w:w="0" w:type="auto"/>
            <w:tcBorders>
              <w:bottom w:val="single" w:sz="4" w:space="0" w:color="auto"/>
            </w:tcBorders>
          </w:tcPr>
          <w:p w:rsidR="009A6B3F" w:rsidRPr="00D66DC4" w:rsidRDefault="009A6B3F" w:rsidP="00D66DC4">
            <w:pPr>
              <w:spacing w:line="276" w:lineRule="auto"/>
              <w:rPr>
                <w:sz w:val="20"/>
                <w:szCs w:val="20"/>
                <w:lang w:eastAsia="zh-TW"/>
              </w:rPr>
            </w:pPr>
            <w:r w:rsidRPr="00D66DC4">
              <w:rPr>
                <w:sz w:val="20"/>
                <w:szCs w:val="20"/>
                <w:lang w:eastAsia="zh-TW"/>
              </w:rPr>
              <w:t>Wastewater, to treatment</w:t>
            </w:r>
          </w:p>
        </w:tc>
        <w:tc>
          <w:tcPr>
            <w:tcW w:w="0" w:type="auto"/>
            <w:tcBorders>
              <w:bottom w:val="single" w:sz="4" w:space="0" w:color="auto"/>
            </w:tcBorders>
          </w:tcPr>
          <w:p w:rsidR="009A6B3F" w:rsidRPr="00D66DC4" w:rsidRDefault="009A6B3F" w:rsidP="00D66DC4">
            <w:pPr>
              <w:spacing w:line="276" w:lineRule="auto"/>
              <w:rPr>
                <w:sz w:val="20"/>
                <w:szCs w:val="20"/>
                <w:lang w:eastAsia="zh-TW"/>
              </w:rPr>
            </w:pPr>
            <w:r w:rsidRPr="00D66DC4">
              <w:rPr>
                <w:sz w:val="20"/>
                <w:szCs w:val="20"/>
                <w:lang w:eastAsia="zh-TW"/>
              </w:rPr>
              <w:t>m</w:t>
            </w:r>
            <w:r w:rsidRPr="00D66DC4">
              <w:rPr>
                <w:sz w:val="20"/>
                <w:szCs w:val="20"/>
                <w:vertAlign w:val="superscript"/>
                <w:lang w:eastAsia="zh-TW"/>
              </w:rPr>
              <w:t>3</w:t>
            </w:r>
          </w:p>
        </w:tc>
        <w:tc>
          <w:tcPr>
            <w:tcW w:w="0" w:type="auto"/>
            <w:tcBorders>
              <w:bottom w:val="single" w:sz="4" w:space="0" w:color="auto"/>
            </w:tcBorders>
          </w:tcPr>
          <w:p w:rsidR="009A6B3F" w:rsidRPr="00D66DC4" w:rsidRDefault="009A6B3F" w:rsidP="00D66DC4">
            <w:pPr>
              <w:spacing w:line="276" w:lineRule="auto"/>
              <w:rPr>
                <w:sz w:val="20"/>
                <w:szCs w:val="20"/>
                <w:lang w:eastAsia="zh-TW"/>
              </w:rPr>
            </w:pPr>
            <w:r w:rsidRPr="00D66DC4">
              <w:rPr>
                <w:sz w:val="20"/>
                <w:szCs w:val="20"/>
                <w:lang w:eastAsia="zh-TW"/>
              </w:rPr>
              <w:t>1.5</w:t>
            </w:r>
          </w:p>
        </w:tc>
      </w:tr>
    </w:tbl>
    <w:p w:rsidR="009A6B3F" w:rsidRPr="00D66DC4" w:rsidRDefault="009A6B3F" w:rsidP="00D66DC4">
      <w:pPr>
        <w:spacing w:line="276" w:lineRule="auto"/>
        <w:rPr>
          <w:sz w:val="20"/>
          <w:szCs w:val="20"/>
          <w:lang w:eastAsia="zh-TW"/>
        </w:rPr>
      </w:pPr>
      <w:r w:rsidRPr="00D66DC4">
        <w:rPr>
          <w:sz w:val="20"/>
          <w:szCs w:val="20"/>
          <w:lang w:eastAsia="zh-TW"/>
        </w:rPr>
        <w:t xml:space="preserve">Source: adapted from </w:t>
      </w:r>
      <w:r w:rsidRPr="00D66DC4">
        <w:rPr>
          <w:rFonts w:eastAsia="PMingLiU"/>
          <w:noProof/>
          <w:sz w:val="20"/>
          <w:szCs w:val="20"/>
          <w:lang w:eastAsia="zh-TW"/>
        </w:rPr>
        <w:t>Mitchell and Stevens (2009)</w:t>
      </w:r>
      <w:r w:rsidRPr="00D66DC4">
        <w:rPr>
          <w:sz w:val="20"/>
          <w:szCs w:val="20"/>
          <w:lang w:eastAsia="zh-TW"/>
        </w:rPr>
        <w:t>.</w:t>
      </w:r>
    </w:p>
    <w:p w:rsidR="009A6B3F" w:rsidRPr="00D564E8" w:rsidRDefault="009A6B3F" w:rsidP="00860648">
      <w:pPr>
        <w:pStyle w:val="Heading4"/>
        <w:rPr>
          <w:lang w:eastAsia="zh-TW"/>
        </w:rPr>
      </w:pPr>
      <w:r w:rsidRPr="00D564E8">
        <w:rPr>
          <w:lang w:eastAsia="zh-TW"/>
        </w:rPr>
        <w:t>Board production</w:t>
      </w:r>
    </w:p>
    <w:p w:rsidR="009A6B3F" w:rsidRDefault="009A6B3F" w:rsidP="0080463E">
      <w:pPr>
        <w:rPr>
          <w:lang w:eastAsia="zh-TW"/>
        </w:rPr>
      </w:pPr>
      <w:r>
        <w:rPr>
          <w:lang w:eastAsia="zh-TW"/>
        </w:rPr>
        <w:t xml:space="preserve">The prepared waste MDF fibres are used in the production of MDF boards that contain a portion of recycled fibres. During the process, the fibres are first introduced to a mat former for gravitational settlement (mat production). The mat is then transferred to a precompressor where it is pressurised in the absence of heat to press the fibres into a board-like structure. </w:t>
      </w:r>
      <w:r>
        <w:rPr>
          <w:lang w:eastAsia="zh-TW"/>
        </w:rPr>
        <w:lastRenderedPageBreak/>
        <w:t xml:space="preserve">The board-like structure is then pressured under heat to activate the binding resin. Inventory data pertaining to the production of recycled MDF board is displayed in Table A27. </w:t>
      </w:r>
    </w:p>
    <w:p w:rsidR="009A6B3F" w:rsidRPr="001D367E" w:rsidRDefault="009A6B3F" w:rsidP="00CA4B8E">
      <w:pPr>
        <w:spacing w:before="360"/>
        <w:rPr>
          <w:lang w:eastAsia="ru-RU"/>
        </w:rPr>
      </w:pPr>
      <w:r>
        <w:rPr>
          <w:lang w:eastAsia="ru-RU"/>
        </w:rPr>
        <w:t xml:space="preserve">Recycled MDF board containing waste MDF fibres were assumed to substitute for virgin MDF board producing using virgin wood. No material quality loss was assumed. Avoided primary production data for virgin MF production are detailed in Table A28. The processes include the transportation of raw materials to the facility, the preparation of virgin wood fibres (including debarking, chipping, washing, defibrillation, and drying) and the use of virgin wood fibres in MDF board production. </w:t>
      </w:r>
    </w:p>
    <w:p w:rsidR="009A6B3F" w:rsidRPr="00D66DC4" w:rsidRDefault="009A6B3F" w:rsidP="00226674">
      <w:pPr>
        <w:spacing w:before="360" w:line="276" w:lineRule="auto"/>
        <w:rPr>
          <w:b/>
          <w:bCs/>
          <w:sz w:val="20"/>
          <w:szCs w:val="20"/>
          <w:lang w:eastAsia="zh-TW"/>
        </w:rPr>
      </w:pPr>
      <w:r>
        <w:rPr>
          <w:b/>
          <w:bCs/>
          <w:sz w:val="20"/>
          <w:szCs w:val="20"/>
          <w:lang w:eastAsia="zh-TW"/>
        </w:rPr>
        <w:t>Table A27</w:t>
      </w:r>
    </w:p>
    <w:p w:rsidR="009A6B3F" w:rsidRPr="00D66DC4" w:rsidRDefault="009A6B3F" w:rsidP="00226674">
      <w:pPr>
        <w:spacing w:line="276" w:lineRule="auto"/>
        <w:rPr>
          <w:sz w:val="20"/>
          <w:szCs w:val="20"/>
          <w:lang w:eastAsia="zh-TW"/>
        </w:rPr>
      </w:pPr>
      <w:r w:rsidRPr="00D66DC4">
        <w:rPr>
          <w:sz w:val="20"/>
          <w:szCs w:val="20"/>
          <w:lang w:eastAsia="zh-TW"/>
        </w:rPr>
        <w:t xml:space="preserve">Inventory data for </w:t>
      </w:r>
      <w:r>
        <w:rPr>
          <w:sz w:val="20"/>
          <w:szCs w:val="20"/>
          <w:lang w:eastAsia="zh-TW"/>
        </w:rPr>
        <w:t>use</w:t>
      </w:r>
      <w:r w:rsidRPr="00D66DC4">
        <w:rPr>
          <w:sz w:val="20"/>
          <w:szCs w:val="20"/>
          <w:lang w:eastAsia="zh-TW"/>
        </w:rPr>
        <w:t xml:space="preserve"> of one tonne of </w:t>
      </w:r>
      <w:r>
        <w:rPr>
          <w:sz w:val="20"/>
          <w:szCs w:val="20"/>
          <w:lang w:eastAsia="zh-TW"/>
        </w:rPr>
        <w:t xml:space="preserve">sorted </w:t>
      </w:r>
      <w:r w:rsidRPr="00D66DC4">
        <w:rPr>
          <w:sz w:val="20"/>
          <w:szCs w:val="20"/>
          <w:lang w:eastAsia="zh-TW"/>
        </w:rPr>
        <w:t xml:space="preserve">waste wood/MDF </w:t>
      </w:r>
      <w:r>
        <w:rPr>
          <w:sz w:val="20"/>
          <w:szCs w:val="20"/>
          <w:lang w:eastAsia="zh-TW"/>
        </w:rPr>
        <w:t>in the production of recycled MDF</w:t>
      </w:r>
      <w:r w:rsidRPr="00D66DC4">
        <w:rPr>
          <w:sz w:val="20"/>
          <w:szCs w:val="20"/>
          <w:lang w:eastAsia="zh-T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05"/>
        <w:gridCol w:w="916"/>
      </w:tblGrid>
      <w:tr w:rsidR="009A6B3F" w:rsidRPr="00D66DC4" w:rsidTr="000E2095">
        <w:tc>
          <w:tcPr>
            <w:tcW w:w="0" w:type="auto"/>
            <w:tcBorders>
              <w:top w:val="single" w:sz="4" w:space="0" w:color="auto"/>
              <w:bottom w:val="single" w:sz="4" w:space="0" w:color="auto"/>
            </w:tcBorders>
          </w:tcPr>
          <w:p w:rsidR="009A6B3F" w:rsidRPr="00D66DC4" w:rsidRDefault="009A6B3F" w:rsidP="00F074BD">
            <w:pPr>
              <w:spacing w:line="276" w:lineRule="auto"/>
              <w:rPr>
                <w:sz w:val="20"/>
                <w:szCs w:val="20"/>
                <w:lang w:eastAsia="zh-TW"/>
              </w:rPr>
            </w:pPr>
          </w:p>
        </w:tc>
        <w:tc>
          <w:tcPr>
            <w:tcW w:w="0" w:type="auto"/>
            <w:tcBorders>
              <w:top w:val="single" w:sz="4" w:space="0" w:color="auto"/>
              <w:bottom w:val="single" w:sz="4" w:space="0" w:color="auto"/>
            </w:tcBorders>
          </w:tcPr>
          <w:p w:rsidR="009A6B3F" w:rsidRPr="00D66DC4" w:rsidRDefault="009A6B3F" w:rsidP="00F074BD">
            <w:pPr>
              <w:spacing w:line="276" w:lineRule="auto"/>
              <w:rPr>
                <w:sz w:val="20"/>
                <w:szCs w:val="20"/>
                <w:lang w:eastAsia="zh-TW"/>
              </w:rPr>
            </w:pPr>
            <w:r w:rsidRPr="00D66DC4">
              <w:rPr>
                <w:sz w:val="20"/>
                <w:szCs w:val="20"/>
                <w:lang w:eastAsia="zh-TW"/>
              </w:rPr>
              <w:t>Unit</w:t>
            </w:r>
          </w:p>
        </w:tc>
        <w:tc>
          <w:tcPr>
            <w:tcW w:w="0" w:type="auto"/>
            <w:tcBorders>
              <w:top w:val="single" w:sz="4" w:space="0" w:color="auto"/>
              <w:bottom w:val="single" w:sz="4" w:space="0" w:color="auto"/>
            </w:tcBorders>
          </w:tcPr>
          <w:p w:rsidR="009A6B3F" w:rsidRPr="00D66DC4" w:rsidRDefault="009A6B3F" w:rsidP="00F074BD">
            <w:pPr>
              <w:spacing w:line="276" w:lineRule="auto"/>
              <w:rPr>
                <w:sz w:val="20"/>
                <w:szCs w:val="20"/>
                <w:lang w:eastAsia="zh-TW"/>
              </w:rPr>
            </w:pPr>
            <w:r w:rsidRPr="00D66DC4">
              <w:rPr>
                <w:sz w:val="20"/>
                <w:szCs w:val="20"/>
                <w:lang w:eastAsia="zh-TW"/>
              </w:rPr>
              <w:t>Quantity</w:t>
            </w:r>
          </w:p>
        </w:tc>
      </w:tr>
      <w:tr w:rsidR="009A6B3F" w:rsidRPr="00D66DC4" w:rsidTr="000E2095">
        <w:tc>
          <w:tcPr>
            <w:tcW w:w="0" w:type="auto"/>
            <w:tcBorders>
              <w:top w:val="single" w:sz="4" w:space="0" w:color="auto"/>
            </w:tcBorders>
          </w:tcPr>
          <w:p w:rsidR="009A6B3F" w:rsidRPr="00D66DC4" w:rsidRDefault="009A6B3F" w:rsidP="00F074BD">
            <w:pPr>
              <w:spacing w:line="276" w:lineRule="auto"/>
              <w:rPr>
                <w:sz w:val="20"/>
                <w:szCs w:val="20"/>
                <w:lang w:eastAsia="zh-TW"/>
              </w:rPr>
            </w:pPr>
            <w:r w:rsidRPr="00D66DC4">
              <w:rPr>
                <w:sz w:val="20"/>
                <w:szCs w:val="20"/>
                <w:lang w:eastAsia="zh-TW"/>
              </w:rPr>
              <w:t>Inputs</w:t>
            </w:r>
          </w:p>
        </w:tc>
        <w:tc>
          <w:tcPr>
            <w:tcW w:w="0" w:type="auto"/>
            <w:tcBorders>
              <w:top w:val="single" w:sz="4" w:space="0" w:color="auto"/>
            </w:tcBorders>
          </w:tcPr>
          <w:p w:rsidR="009A6B3F" w:rsidRPr="00D66DC4" w:rsidRDefault="009A6B3F" w:rsidP="00F074BD">
            <w:pPr>
              <w:spacing w:line="276" w:lineRule="auto"/>
              <w:rPr>
                <w:sz w:val="20"/>
                <w:szCs w:val="20"/>
                <w:lang w:eastAsia="zh-TW"/>
              </w:rPr>
            </w:pPr>
          </w:p>
        </w:tc>
        <w:tc>
          <w:tcPr>
            <w:tcW w:w="0" w:type="auto"/>
            <w:tcBorders>
              <w:top w:val="single" w:sz="4" w:space="0" w:color="auto"/>
            </w:tcBorders>
          </w:tcPr>
          <w:p w:rsidR="009A6B3F" w:rsidRPr="00D66DC4" w:rsidRDefault="009A6B3F" w:rsidP="00F074BD">
            <w:pPr>
              <w:spacing w:line="276" w:lineRule="auto"/>
              <w:rPr>
                <w:sz w:val="20"/>
                <w:szCs w:val="20"/>
                <w:lang w:eastAsia="zh-TW"/>
              </w:rPr>
            </w:pPr>
          </w:p>
        </w:tc>
      </w:tr>
      <w:tr w:rsidR="009A6B3F" w:rsidRPr="00D66DC4" w:rsidTr="000E2095">
        <w:tc>
          <w:tcPr>
            <w:tcW w:w="0" w:type="auto"/>
          </w:tcPr>
          <w:p w:rsidR="009A6B3F" w:rsidRPr="00D66DC4" w:rsidRDefault="009A6B3F" w:rsidP="00F074BD">
            <w:pPr>
              <w:spacing w:line="276" w:lineRule="auto"/>
              <w:rPr>
                <w:sz w:val="20"/>
                <w:szCs w:val="20"/>
                <w:lang w:eastAsia="zh-TW"/>
              </w:rPr>
            </w:pPr>
            <w:r w:rsidRPr="00D66DC4">
              <w:rPr>
                <w:sz w:val="20"/>
                <w:szCs w:val="20"/>
                <w:lang w:eastAsia="zh-TW"/>
              </w:rPr>
              <w:t>Heat, natural gas</w:t>
            </w:r>
          </w:p>
        </w:tc>
        <w:tc>
          <w:tcPr>
            <w:tcW w:w="0" w:type="auto"/>
          </w:tcPr>
          <w:p w:rsidR="009A6B3F" w:rsidRPr="00D66DC4" w:rsidRDefault="009A6B3F" w:rsidP="00F074BD">
            <w:pPr>
              <w:spacing w:line="276" w:lineRule="auto"/>
              <w:rPr>
                <w:sz w:val="20"/>
                <w:szCs w:val="20"/>
                <w:lang w:eastAsia="zh-TW"/>
              </w:rPr>
            </w:pPr>
            <w:r w:rsidRPr="00D66DC4">
              <w:rPr>
                <w:sz w:val="20"/>
                <w:szCs w:val="20"/>
                <w:lang w:eastAsia="zh-TW"/>
              </w:rPr>
              <w:t>MJ</w:t>
            </w:r>
          </w:p>
        </w:tc>
        <w:tc>
          <w:tcPr>
            <w:tcW w:w="0" w:type="auto"/>
          </w:tcPr>
          <w:p w:rsidR="009A6B3F" w:rsidRPr="00D66DC4" w:rsidRDefault="009A6B3F" w:rsidP="00F074BD">
            <w:pPr>
              <w:spacing w:line="276" w:lineRule="auto"/>
              <w:rPr>
                <w:sz w:val="20"/>
                <w:szCs w:val="20"/>
                <w:lang w:eastAsia="zh-TW"/>
              </w:rPr>
            </w:pPr>
            <w:r>
              <w:rPr>
                <w:sz w:val="20"/>
                <w:szCs w:val="20"/>
                <w:lang w:eastAsia="zh-TW"/>
              </w:rPr>
              <w:t>960</w:t>
            </w:r>
          </w:p>
        </w:tc>
      </w:tr>
      <w:tr w:rsidR="009A6B3F" w:rsidRPr="00D66DC4" w:rsidTr="000E2095">
        <w:tc>
          <w:tcPr>
            <w:tcW w:w="0" w:type="auto"/>
          </w:tcPr>
          <w:p w:rsidR="009A6B3F" w:rsidRPr="00D66DC4" w:rsidRDefault="009A6B3F" w:rsidP="00F074BD">
            <w:pPr>
              <w:spacing w:line="276" w:lineRule="auto"/>
              <w:rPr>
                <w:sz w:val="20"/>
                <w:szCs w:val="20"/>
                <w:lang w:eastAsia="zh-TW"/>
              </w:rPr>
            </w:pPr>
            <w:r w:rsidRPr="00D66DC4">
              <w:rPr>
                <w:sz w:val="20"/>
                <w:szCs w:val="20"/>
                <w:lang w:eastAsia="zh-TW"/>
              </w:rPr>
              <w:t>Electricity</w:t>
            </w:r>
          </w:p>
        </w:tc>
        <w:tc>
          <w:tcPr>
            <w:tcW w:w="0" w:type="auto"/>
          </w:tcPr>
          <w:p w:rsidR="009A6B3F" w:rsidRPr="00D66DC4" w:rsidRDefault="009A6B3F" w:rsidP="00F074BD">
            <w:pPr>
              <w:spacing w:line="276" w:lineRule="auto"/>
              <w:rPr>
                <w:sz w:val="20"/>
                <w:szCs w:val="20"/>
                <w:lang w:eastAsia="zh-TW"/>
              </w:rPr>
            </w:pPr>
            <w:r w:rsidRPr="00D66DC4">
              <w:rPr>
                <w:sz w:val="20"/>
                <w:szCs w:val="20"/>
                <w:lang w:eastAsia="zh-TW"/>
              </w:rPr>
              <w:t>kWh</w:t>
            </w:r>
          </w:p>
        </w:tc>
        <w:tc>
          <w:tcPr>
            <w:tcW w:w="0" w:type="auto"/>
          </w:tcPr>
          <w:p w:rsidR="009A6B3F" w:rsidRPr="00D66DC4" w:rsidRDefault="009A6B3F" w:rsidP="00F074BD">
            <w:pPr>
              <w:spacing w:line="276" w:lineRule="auto"/>
              <w:rPr>
                <w:sz w:val="20"/>
                <w:szCs w:val="20"/>
                <w:lang w:eastAsia="zh-TW"/>
              </w:rPr>
            </w:pPr>
            <w:r>
              <w:rPr>
                <w:sz w:val="20"/>
                <w:szCs w:val="20"/>
                <w:lang w:eastAsia="zh-TW"/>
              </w:rPr>
              <w:t>107</w:t>
            </w:r>
          </w:p>
        </w:tc>
      </w:tr>
      <w:tr w:rsidR="009A6B3F" w:rsidRPr="00D66DC4" w:rsidTr="000E2095">
        <w:tc>
          <w:tcPr>
            <w:tcW w:w="0" w:type="auto"/>
          </w:tcPr>
          <w:p w:rsidR="009A6B3F" w:rsidRPr="00D66DC4" w:rsidRDefault="009A6B3F" w:rsidP="00F074BD">
            <w:pPr>
              <w:spacing w:line="276" w:lineRule="auto"/>
              <w:rPr>
                <w:sz w:val="20"/>
                <w:szCs w:val="20"/>
                <w:lang w:eastAsia="zh-TW"/>
              </w:rPr>
            </w:pPr>
          </w:p>
        </w:tc>
        <w:tc>
          <w:tcPr>
            <w:tcW w:w="0" w:type="auto"/>
          </w:tcPr>
          <w:p w:rsidR="009A6B3F" w:rsidRPr="00D66DC4" w:rsidRDefault="009A6B3F" w:rsidP="00F074BD">
            <w:pPr>
              <w:spacing w:line="276" w:lineRule="auto"/>
              <w:rPr>
                <w:sz w:val="20"/>
                <w:szCs w:val="20"/>
                <w:lang w:eastAsia="zh-TW"/>
              </w:rPr>
            </w:pPr>
          </w:p>
        </w:tc>
        <w:tc>
          <w:tcPr>
            <w:tcW w:w="0" w:type="auto"/>
          </w:tcPr>
          <w:p w:rsidR="009A6B3F" w:rsidRPr="00D66DC4" w:rsidRDefault="009A6B3F" w:rsidP="00F074BD">
            <w:pPr>
              <w:spacing w:line="276" w:lineRule="auto"/>
              <w:rPr>
                <w:sz w:val="20"/>
                <w:szCs w:val="20"/>
                <w:lang w:eastAsia="zh-TW"/>
              </w:rPr>
            </w:pPr>
          </w:p>
        </w:tc>
      </w:tr>
      <w:tr w:rsidR="009A6B3F" w:rsidRPr="00D66DC4" w:rsidTr="000E2095">
        <w:tc>
          <w:tcPr>
            <w:tcW w:w="0" w:type="auto"/>
          </w:tcPr>
          <w:p w:rsidR="009A6B3F" w:rsidRPr="00D66DC4" w:rsidRDefault="009A6B3F" w:rsidP="00F074BD">
            <w:pPr>
              <w:spacing w:line="276" w:lineRule="auto"/>
              <w:rPr>
                <w:sz w:val="20"/>
                <w:szCs w:val="20"/>
                <w:lang w:eastAsia="zh-TW"/>
              </w:rPr>
            </w:pPr>
            <w:r w:rsidRPr="00D66DC4">
              <w:rPr>
                <w:sz w:val="20"/>
                <w:szCs w:val="20"/>
                <w:lang w:eastAsia="zh-TW"/>
              </w:rPr>
              <w:t>Outputs</w:t>
            </w:r>
          </w:p>
        </w:tc>
        <w:tc>
          <w:tcPr>
            <w:tcW w:w="0" w:type="auto"/>
          </w:tcPr>
          <w:p w:rsidR="009A6B3F" w:rsidRPr="00D66DC4" w:rsidRDefault="009A6B3F" w:rsidP="00F074BD">
            <w:pPr>
              <w:spacing w:line="276" w:lineRule="auto"/>
              <w:rPr>
                <w:sz w:val="20"/>
                <w:szCs w:val="20"/>
                <w:lang w:eastAsia="zh-TW"/>
              </w:rPr>
            </w:pPr>
          </w:p>
        </w:tc>
        <w:tc>
          <w:tcPr>
            <w:tcW w:w="0" w:type="auto"/>
          </w:tcPr>
          <w:p w:rsidR="009A6B3F" w:rsidRPr="00D66DC4" w:rsidRDefault="009A6B3F" w:rsidP="00F074BD">
            <w:pPr>
              <w:spacing w:line="276" w:lineRule="auto"/>
              <w:rPr>
                <w:sz w:val="20"/>
                <w:szCs w:val="20"/>
                <w:lang w:eastAsia="zh-TW"/>
              </w:rPr>
            </w:pPr>
          </w:p>
        </w:tc>
      </w:tr>
      <w:tr w:rsidR="009A6B3F" w:rsidRPr="00D66DC4" w:rsidTr="000E2095">
        <w:tc>
          <w:tcPr>
            <w:tcW w:w="0" w:type="auto"/>
          </w:tcPr>
          <w:p w:rsidR="009A6B3F" w:rsidRPr="00D66DC4" w:rsidRDefault="009A6B3F" w:rsidP="00F074BD">
            <w:pPr>
              <w:spacing w:line="276" w:lineRule="auto"/>
              <w:rPr>
                <w:sz w:val="20"/>
                <w:szCs w:val="20"/>
                <w:lang w:eastAsia="zh-TW"/>
              </w:rPr>
            </w:pPr>
            <w:r>
              <w:rPr>
                <w:sz w:val="20"/>
                <w:szCs w:val="20"/>
                <w:lang w:eastAsia="zh-TW"/>
              </w:rPr>
              <w:t>MDF</w:t>
            </w:r>
          </w:p>
        </w:tc>
        <w:tc>
          <w:tcPr>
            <w:tcW w:w="0" w:type="auto"/>
          </w:tcPr>
          <w:p w:rsidR="009A6B3F" w:rsidRPr="00D66DC4" w:rsidRDefault="009A6B3F" w:rsidP="00F074BD">
            <w:pPr>
              <w:spacing w:line="276" w:lineRule="auto"/>
              <w:rPr>
                <w:sz w:val="20"/>
                <w:szCs w:val="20"/>
                <w:lang w:eastAsia="zh-TW"/>
              </w:rPr>
            </w:pPr>
            <w:r>
              <w:rPr>
                <w:sz w:val="20"/>
                <w:szCs w:val="20"/>
                <w:lang w:eastAsia="zh-TW"/>
              </w:rPr>
              <w:t>kg</w:t>
            </w:r>
          </w:p>
        </w:tc>
        <w:tc>
          <w:tcPr>
            <w:tcW w:w="0" w:type="auto"/>
          </w:tcPr>
          <w:p w:rsidR="009A6B3F" w:rsidRPr="00D66DC4" w:rsidRDefault="009A6B3F" w:rsidP="00F074BD">
            <w:pPr>
              <w:spacing w:line="276" w:lineRule="auto"/>
              <w:rPr>
                <w:sz w:val="20"/>
                <w:szCs w:val="20"/>
                <w:lang w:eastAsia="zh-TW"/>
              </w:rPr>
            </w:pPr>
            <w:r>
              <w:rPr>
                <w:sz w:val="20"/>
                <w:szCs w:val="20"/>
                <w:lang w:eastAsia="zh-TW"/>
              </w:rPr>
              <w:t>1000</w:t>
            </w:r>
          </w:p>
        </w:tc>
      </w:tr>
      <w:tr w:rsidR="009A6B3F" w:rsidRPr="00D66DC4" w:rsidTr="000E2095">
        <w:tc>
          <w:tcPr>
            <w:tcW w:w="0" w:type="auto"/>
          </w:tcPr>
          <w:p w:rsidR="009A6B3F" w:rsidRPr="00D66DC4" w:rsidRDefault="009A6B3F" w:rsidP="00F074BD">
            <w:pPr>
              <w:spacing w:line="276" w:lineRule="auto"/>
              <w:rPr>
                <w:sz w:val="20"/>
                <w:szCs w:val="20"/>
                <w:lang w:eastAsia="zh-TW"/>
              </w:rPr>
            </w:pPr>
            <w:r>
              <w:rPr>
                <w:sz w:val="20"/>
                <w:szCs w:val="20"/>
                <w:lang w:eastAsia="zh-TW"/>
              </w:rPr>
              <w:t>Wood ash, to landfill</w:t>
            </w:r>
          </w:p>
        </w:tc>
        <w:tc>
          <w:tcPr>
            <w:tcW w:w="0" w:type="auto"/>
          </w:tcPr>
          <w:p w:rsidR="009A6B3F" w:rsidRPr="00D66DC4" w:rsidRDefault="009A6B3F" w:rsidP="00F074BD">
            <w:pPr>
              <w:spacing w:line="276" w:lineRule="auto"/>
              <w:rPr>
                <w:sz w:val="20"/>
                <w:szCs w:val="20"/>
                <w:lang w:eastAsia="zh-TW"/>
              </w:rPr>
            </w:pPr>
            <w:r>
              <w:rPr>
                <w:sz w:val="20"/>
                <w:szCs w:val="20"/>
                <w:lang w:eastAsia="zh-TW"/>
              </w:rPr>
              <w:t>kg</w:t>
            </w:r>
          </w:p>
        </w:tc>
        <w:tc>
          <w:tcPr>
            <w:tcW w:w="0" w:type="auto"/>
          </w:tcPr>
          <w:p w:rsidR="009A6B3F" w:rsidRPr="00D66DC4" w:rsidRDefault="009A6B3F" w:rsidP="00F074BD">
            <w:pPr>
              <w:spacing w:line="276" w:lineRule="auto"/>
              <w:rPr>
                <w:sz w:val="20"/>
                <w:szCs w:val="20"/>
                <w:lang w:eastAsia="zh-TW"/>
              </w:rPr>
            </w:pPr>
            <w:r>
              <w:rPr>
                <w:sz w:val="20"/>
                <w:szCs w:val="20"/>
                <w:lang w:eastAsia="zh-TW"/>
              </w:rPr>
              <w:t>0.0018</w:t>
            </w:r>
          </w:p>
        </w:tc>
      </w:tr>
      <w:tr w:rsidR="009A6B3F" w:rsidRPr="00D66DC4" w:rsidTr="000E2095">
        <w:tc>
          <w:tcPr>
            <w:tcW w:w="0" w:type="auto"/>
          </w:tcPr>
          <w:p w:rsidR="009A6B3F" w:rsidRPr="00D66DC4" w:rsidRDefault="009A6B3F" w:rsidP="00F074BD">
            <w:pPr>
              <w:spacing w:line="276" w:lineRule="auto"/>
              <w:rPr>
                <w:sz w:val="20"/>
                <w:szCs w:val="20"/>
                <w:lang w:eastAsia="zh-TW"/>
              </w:rPr>
            </w:pPr>
            <w:r>
              <w:rPr>
                <w:sz w:val="20"/>
                <w:szCs w:val="20"/>
                <w:lang w:eastAsia="zh-TW"/>
              </w:rPr>
              <w:t>Sludge, to landfill</w:t>
            </w:r>
          </w:p>
        </w:tc>
        <w:tc>
          <w:tcPr>
            <w:tcW w:w="0" w:type="auto"/>
          </w:tcPr>
          <w:p w:rsidR="009A6B3F" w:rsidRPr="00D66DC4" w:rsidRDefault="009A6B3F" w:rsidP="00F074BD">
            <w:pPr>
              <w:spacing w:line="276" w:lineRule="auto"/>
              <w:rPr>
                <w:sz w:val="20"/>
                <w:szCs w:val="20"/>
                <w:lang w:eastAsia="zh-TW"/>
              </w:rPr>
            </w:pPr>
            <w:r>
              <w:rPr>
                <w:sz w:val="20"/>
                <w:szCs w:val="20"/>
                <w:lang w:eastAsia="zh-TW"/>
              </w:rPr>
              <w:t>kg</w:t>
            </w:r>
          </w:p>
        </w:tc>
        <w:tc>
          <w:tcPr>
            <w:tcW w:w="0" w:type="auto"/>
          </w:tcPr>
          <w:p w:rsidR="009A6B3F" w:rsidRPr="00D66DC4" w:rsidRDefault="009A6B3F" w:rsidP="00F074BD">
            <w:pPr>
              <w:spacing w:line="276" w:lineRule="auto"/>
              <w:rPr>
                <w:sz w:val="20"/>
                <w:szCs w:val="20"/>
                <w:lang w:eastAsia="zh-TW"/>
              </w:rPr>
            </w:pPr>
            <w:r>
              <w:rPr>
                <w:sz w:val="20"/>
                <w:szCs w:val="20"/>
                <w:lang w:eastAsia="zh-TW"/>
              </w:rPr>
              <w:t>0.024</w:t>
            </w:r>
          </w:p>
        </w:tc>
      </w:tr>
      <w:tr w:rsidR="009A6B3F" w:rsidRPr="00D66DC4" w:rsidTr="000E2095">
        <w:tc>
          <w:tcPr>
            <w:tcW w:w="0" w:type="auto"/>
            <w:tcBorders>
              <w:bottom w:val="single" w:sz="4" w:space="0" w:color="auto"/>
            </w:tcBorders>
          </w:tcPr>
          <w:p w:rsidR="009A6B3F" w:rsidRPr="00D66DC4" w:rsidRDefault="009A6B3F" w:rsidP="00707D40">
            <w:pPr>
              <w:spacing w:line="276" w:lineRule="auto"/>
              <w:rPr>
                <w:sz w:val="20"/>
                <w:szCs w:val="20"/>
                <w:lang w:eastAsia="zh-TW"/>
              </w:rPr>
            </w:pPr>
            <w:r w:rsidRPr="00D66DC4">
              <w:rPr>
                <w:sz w:val="20"/>
                <w:szCs w:val="20"/>
                <w:lang w:eastAsia="zh-TW"/>
              </w:rPr>
              <w:t>Wastewater, to treatment</w:t>
            </w:r>
          </w:p>
        </w:tc>
        <w:tc>
          <w:tcPr>
            <w:tcW w:w="0" w:type="auto"/>
            <w:tcBorders>
              <w:bottom w:val="single" w:sz="4" w:space="0" w:color="auto"/>
            </w:tcBorders>
          </w:tcPr>
          <w:p w:rsidR="009A6B3F" w:rsidRPr="00D66DC4" w:rsidRDefault="009A6B3F" w:rsidP="00707D40">
            <w:pPr>
              <w:spacing w:line="276" w:lineRule="auto"/>
              <w:rPr>
                <w:sz w:val="20"/>
                <w:szCs w:val="20"/>
                <w:lang w:eastAsia="zh-TW"/>
              </w:rPr>
            </w:pPr>
            <w:r>
              <w:rPr>
                <w:sz w:val="20"/>
                <w:szCs w:val="20"/>
                <w:lang w:eastAsia="zh-TW"/>
              </w:rPr>
              <w:t>kg</w:t>
            </w:r>
          </w:p>
        </w:tc>
        <w:tc>
          <w:tcPr>
            <w:tcW w:w="0" w:type="auto"/>
            <w:tcBorders>
              <w:bottom w:val="single" w:sz="4" w:space="0" w:color="auto"/>
            </w:tcBorders>
          </w:tcPr>
          <w:p w:rsidR="009A6B3F" w:rsidRPr="00D66DC4" w:rsidRDefault="009A6B3F" w:rsidP="00707D40">
            <w:pPr>
              <w:spacing w:line="276" w:lineRule="auto"/>
              <w:rPr>
                <w:sz w:val="20"/>
                <w:szCs w:val="20"/>
                <w:lang w:eastAsia="zh-TW"/>
              </w:rPr>
            </w:pPr>
            <w:r>
              <w:rPr>
                <w:sz w:val="20"/>
                <w:szCs w:val="20"/>
                <w:lang w:eastAsia="zh-TW"/>
              </w:rPr>
              <w:t>318</w:t>
            </w:r>
          </w:p>
        </w:tc>
      </w:tr>
    </w:tbl>
    <w:p w:rsidR="009A6B3F" w:rsidRPr="00D66DC4" w:rsidRDefault="009A6B3F" w:rsidP="00226674">
      <w:pPr>
        <w:spacing w:line="276" w:lineRule="auto"/>
        <w:rPr>
          <w:sz w:val="20"/>
          <w:szCs w:val="20"/>
          <w:lang w:eastAsia="zh-TW"/>
        </w:rPr>
      </w:pPr>
      <w:r w:rsidRPr="00D66DC4">
        <w:rPr>
          <w:sz w:val="20"/>
          <w:szCs w:val="20"/>
          <w:lang w:eastAsia="zh-TW"/>
        </w:rPr>
        <w:t xml:space="preserve">Source: adapted from </w:t>
      </w:r>
      <w:r w:rsidRPr="00D66DC4">
        <w:rPr>
          <w:rFonts w:eastAsia="PMingLiU"/>
          <w:noProof/>
          <w:sz w:val="20"/>
          <w:szCs w:val="20"/>
          <w:lang w:eastAsia="zh-TW"/>
        </w:rPr>
        <w:t>Mitchell and Stevens (2009)</w:t>
      </w:r>
      <w:r w:rsidRPr="00D66DC4">
        <w:rPr>
          <w:sz w:val="20"/>
          <w:szCs w:val="20"/>
          <w:lang w:eastAsia="zh-TW"/>
        </w:rPr>
        <w:t>.</w:t>
      </w:r>
    </w:p>
    <w:p w:rsidR="009A6B3F" w:rsidRDefault="009A6B3F">
      <w:pPr>
        <w:spacing w:after="160" w:line="259" w:lineRule="auto"/>
        <w:rPr>
          <w:b/>
          <w:bCs/>
          <w:sz w:val="20"/>
          <w:szCs w:val="20"/>
          <w:lang w:eastAsia="zh-TW"/>
        </w:rPr>
      </w:pPr>
    </w:p>
    <w:p w:rsidR="009A6B3F" w:rsidRPr="00D66DC4" w:rsidRDefault="009A6B3F" w:rsidP="00FA3C39">
      <w:pPr>
        <w:spacing w:before="360" w:line="276" w:lineRule="auto"/>
        <w:rPr>
          <w:b/>
          <w:bCs/>
          <w:sz w:val="20"/>
          <w:szCs w:val="20"/>
          <w:lang w:eastAsia="zh-TW"/>
        </w:rPr>
      </w:pPr>
      <w:r>
        <w:rPr>
          <w:b/>
          <w:bCs/>
          <w:sz w:val="20"/>
          <w:szCs w:val="20"/>
          <w:lang w:eastAsia="zh-TW"/>
        </w:rPr>
        <w:t>Table A28</w:t>
      </w:r>
    </w:p>
    <w:p w:rsidR="009A6B3F" w:rsidRPr="00D66DC4" w:rsidRDefault="009A6B3F" w:rsidP="00607FB1">
      <w:pPr>
        <w:spacing w:line="276" w:lineRule="auto"/>
        <w:rPr>
          <w:sz w:val="20"/>
          <w:szCs w:val="20"/>
          <w:lang w:eastAsia="zh-TW"/>
        </w:rPr>
      </w:pPr>
      <w:proofErr w:type="gramStart"/>
      <w:r w:rsidRPr="00D66DC4">
        <w:rPr>
          <w:sz w:val="20"/>
          <w:szCs w:val="20"/>
          <w:lang w:eastAsia="zh-TW"/>
        </w:rPr>
        <w:t xml:space="preserve">Inventory data for </w:t>
      </w:r>
      <w:r>
        <w:rPr>
          <w:sz w:val="20"/>
          <w:szCs w:val="20"/>
          <w:lang w:eastAsia="zh-TW"/>
        </w:rPr>
        <w:t>use</w:t>
      </w:r>
      <w:r w:rsidRPr="00D66DC4">
        <w:rPr>
          <w:sz w:val="20"/>
          <w:szCs w:val="20"/>
          <w:lang w:eastAsia="zh-TW"/>
        </w:rPr>
        <w:t xml:space="preserve"> of </w:t>
      </w:r>
      <w:r>
        <w:rPr>
          <w:sz w:val="20"/>
          <w:szCs w:val="20"/>
          <w:lang w:eastAsia="zh-TW"/>
        </w:rPr>
        <w:t>production of one tonne of virgin MDF</w:t>
      </w:r>
      <w:r w:rsidRPr="00D66DC4">
        <w:rPr>
          <w:sz w:val="20"/>
          <w:szCs w:val="20"/>
          <w:lang w:eastAsia="zh-TW"/>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605"/>
        <w:gridCol w:w="916"/>
      </w:tblGrid>
      <w:tr w:rsidR="009A6B3F" w:rsidRPr="00D66DC4" w:rsidTr="00F074BD">
        <w:tc>
          <w:tcPr>
            <w:tcW w:w="0" w:type="auto"/>
            <w:tcBorders>
              <w:top w:val="single" w:sz="4" w:space="0" w:color="auto"/>
              <w:bottom w:val="single" w:sz="4" w:space="0" w:color="auto"/>
            </w:tcBorders>
          </w:tcPr>
          <w:p w:rsidR="009A6B3F" w:rsidRPr="00D66DC4" w:rsidRDefault="009A6B3F" w:rsidP="00F074BD">
            <w:pPr>
              <w:spacing w:line="276" w:lineRule="auto"/>
              <w:rPr>
                <w:sz w:val="20"/>
                <w:szCs w:val="20"/>
                <w:lang w:eastAsia="zh-TW"/>
              </w:rPr>
            </w:pPr>
          </w:p>
        </w:tc>
        <w:tc>
          <w:tcPr>
            <w:tcW w:w="0" w:type="auto"/>
            <w:tcBorders>
              <w:top w:val="single" w:sz="4" w:space="0" w:color="auto"/>
              <w:bottom w:val="single" w:sz="4" w:space="0" w:color="auto"/>
            </w:tcBorders>
          </w:tcPr>
          <w:p w:rsidR="009A6B3F" w:rsidRPr="00D66DC4" w:rsidRDefault="009A6B3F" w:rsidP="00F074BD">
            <w:pPr>
              <w:spacing w:line="276" w:lineRule="auto"/>
              <w:rPr>
                <w:sz w:val="20"/>
                <w:szCs w:val="20"/>
                <w:lang w:eastAsia="zh-TW"/>
              </w:rPr>
            </w:pPr>
            <w:r w:rsidRPr="00D66DC4">
              <w:rPr>
                <w:sz w:val="20"/>
                <w:szCs w:val="20"/>
                <w:lang w:eastAsia="zh-TW"/>
              </w:rPr>
              <w:t>Unit</w:t>
            </w:r>
          </w:p>
        </w:tc>
        <w:tc>
          <w:tcPr>
            <w:tcW w:w="0" w:type="auto"/>
            <w:tcBorders>
              <w:top w:val="single" w:sz="4" w:space="0" w:color="auto"/>
              <w:bottom w:val="single" w:sz="4" w:space="0" w:color="auto"/>
            </w:tcBorders>
          </w:tcPr>
          <w:p w:rsidR="009A6B3F" w:rsidRPr="00D66DC4" w:rsidRDefault="009A6B3F" w:rsidP="00F074BD">
            <w:pPr>
              <w:spacing w:line="276" w:lineRule="auto"/>
              <w:rPr>
                <w:sz w:val="20"/>
                <w:szCs w:val="20"/>
                <w:lang w:eastAsia="zh-TW"/>
              </w:rPr>
            </w:pPr>
            <w:r w:rsidRPr="00D66DC4">
              <w:rPr>
                <w:sz w:val="20"/>
                <w:szCs w:val="20"/>
                <w:lang w:eastAsia="zh-TW"/>
              </w:rPr>
              <w:t>Quantity</w:t>
            </w:r>
          </w:p>
        </w:tc>
      </w:tr>
      <w:tr w:rsidR="009A6B3F" w:rsidRPr="00D66DC4" w:rsidTr="00F074BD">
        <w:tc>
          <w:tcPr>
            <w:tcW w:w="0" w:type="auto"/>
            <w:tcBorders>
              <w:top w:val="single" w:sz="4" w:space="0" w:color="auto"/>
            </w:tcBorders>
          </w:tcPr>
          <w:p w:rsidR="009A6B3F" w:rsidRPr="00D66DC4" w:rsidRDefault="009A6B3F" w:rsidP="00F074BD">
            <w:pPr>
              <w:spacing w:line="276" w:lineRule="auto"/>
              <w:rPr>
                <w:sz w:val="20"/>
                <w:szCs w:val="20"/>
                <w:lang w:eastAsia="zh-TW"/>
              </w:rPr>
            </w:pPr>
            <w:r w:rsidRPr="00D66DC4">
              <w:rPr>
                <w:sz w:val="20"/>
                <w:szCs w:val="20"/>
                <w:lang w:eastAsia="zh-TW"/>
              </w:rPr>
              <w:t>Inputs</w:t>
            </w:r>
          </w:p>
        </w:tc>
        <w:tc>
          <w:tcPr>
            <w:tcW w:w="0" w:type="auto"/>
            <w:tcBorders>
              <w:top w:val="single" w:sz="4" w:space="0" w:color="auto"/>
            </w:tcBorders>
          </w:tcPr>
          <w:p w:rsidR="009A6B3F" w:rsidRPr="00D66DC4" w:rsidRDefault="009A6B3F" w:rsidP="00F074BD">
            <w:pPr>
              <w:spacing w:line="276" w:lineRule="auto"/>
              <w:rPr>
                <w:sz w:val="20"/>
                <w:szCs w:val="20"/>
                <w:lang w:eastAsia="zh-TW"/>
              </w:rPr>
            </w:pPr>
          </w:p>
        </w:tc>
        <w:tc>
          <w:tcPr>
            <w:tcW w:w="0" w:type="auto"/>
            <w:tcBorders>
              <w:top w:val="single" w:sz="4" w:space="0" w:color="auto"/>
            </w:tcBorders>
          </w:tcPr>
          <w:p w:rsidR="009A6B3F" w:rsidRPr="00D66DC4" w:rsidRDefault="009A6B3F" w:rsidP="00F074BD">
            <w:pPr>
              <w:spacing w:line="276" w:lineRule="auto"/>
              <w:rPr>
                <w:sz w:val="20"/>
                <w:szCs w:val="20"/>
                <w:lang w:eastAsia="zh-TW"/>
              </w:rPr>
            </w:pPr>
          </w:p>
        </w:tc>
      </w:tr>
      <w:tr w:rsidR="009A6B3F" w:rsidRPr="00D66DC4" w:rsidTr="00F074BD">
        <w:tc>
          <w:tcPr>
            <w:tcW w:w="0" w:type="auto"/>
          </w:tcPr>
          <w:p w:rsidR="009A6B3F" w:rsidRPr="006E60FF" w:rsidRDefault="009A6B3F" w:rsidP="006E60FF">
            <w:pPr>
              <w:spacing w:line="276" w:lineRule="auto"/>
              <w:rPr>
                <w:sz w:val="20"/>
                <w:szCs w:val="20"/>
                <w:vertAlign w:val="superscript"/>
                <w:lang w:eastAsia="zh-TW"/>
              </w:rPr>
            </w:pPr>
            <w:proofErr w:type="spellStart"/>
            <w:r>
              <w:rPr>
                <w:sz w:val="20"/>
                <w:szCs w:val="20"/>
                <w:lang w:eastAsia="zh-TW"/>
              </w:rPr>
              <w:t>Softwood</w:t>
            </w:r>
            <w:r>
              <w:rPr>
                <w:sz w:val="20"/>
                <w:szCs w:val="20"/>
                <w:vertAlign w:val="superscript"/>
                <w:lang w:eastAsia="zh-TW"/>
              </w:rPr>
              <w:t>a</w:t>
            </w:r>
            <w:proofErr w:type="spellEnd"/>
          </w:p>
        </w:tc>
        <w:tc>
          <w:tcPr>
            <w:tcW w:w="0" w:type="auto"/>
          </w:tcPr>
          <w:p w:rsidR="009A6B3F" w:rsidRPr="00D66DC4" w:rsidRDefault="009A6B3F" w:rsidP="00F074BD">
            <w:pPr>
              <w:spacing w:line="276" w:lineRule="auto"/>
              <w:rPr>
                <w:sz w:val="20"/>
                <w:szCs w:val="20"/>
                <w:lang w:eastAsia="zh-TW"/>
              </w:rPr>
            </w:pPr>
            <w:r>
              <w:rPr>
                <w:sz w:val="20"/>
                <w:szCs w:val="20"/>
                <w:lang w:eastAsia="zh-TW"/>
              </w:rPr>
              <w:t>m</w:t>
            </w:r>
            <w:r w:rsidRPr="00363BE3">
              <w:rPr>
                <w:sz w:val="20"/>
                <w:szCs w:val="20"/>
                <w:vertAlign w:val="superscript"/>
                <w:lang w:eastAsia="zh-TW"/>
              </w:rPr>
              <w:t>3</w:t>
            </w:r>
          </w:p>
        </w:tc>
        <w:tc>
          <w:tcPr>
            <w:tcW w:w="0" w:type="auto"/>
          </w:tcPr>
          <w:p w:rsidR="009A6B3F" w:rsidRPr="00D66DC4" w:rsidRDefault="009A6B3F" w:rsidP="00F074BD">
            <w:pPr>
              <w:spacing w:line="276" w:lineRule="auto"/>
              <w:rPr>
                <w:sz w:val="20"/>
                <w:szCs w:val="20"/>
                <w:lang w:eastAsia="zh-TW"/>
              </w:rPr>
            </w:pPr>
            <w:r>
              <w:rPr>
                <w:sz w:val="20"/>
                <w:szCs w:val="20"/>
                <w:lang w:eastAsia="zh-TW"/>
              </w:rPr>
              <w:t>0.83</w:t>
            </w:r>
          </w:p>
        </w:tc>
      </w:tr>
      <w:tr w:rsidR="009A6B3F" w:rsidRPr="00D66DC4" w:rsidTr="00F074BD">
        <w:tc>
          <w:tcPr>
            <w:tcW w:w="0" w:type="auto"/>
          </w:tcPr>
          <w:p w:rsidR="009A6B3F" w:rsidRPr="006E60FF" w:rsidRDefault="009A6B3F" w:rsidP="00F074BD">
            <w:pPr>
              <w:spacing w:line="276" w:lineRule="auto"/>
              <w:rPr>
                <w:sz w:val="20"/>
                <w:szCs w:val="20"/>
                <w:vertAlign w:val="superscript"/>
                <w:lang w:eastAsia="zh-TW"/>
              </w:rPr>
            </w:pPr>
            <w:proofErr w:type="spellStart"/>
            <w:r>
              <w:rPr>
                <w:sz w:val="20"/>
                <w:szCs w:val="20"/>
                <w:lang w:eastAsia="zh-TW"/>
              </w:rPr>
              <w:t>Hardwood</w:t>
            </w:r>
            <w:r>
              <w:rPr>
                <w:sz w:val="20"/>
                <w:szCs w:val="20"/>
                <w:vertAlign w:val="superscript"/>
                <w:lang w:eastAsia="zh-TW"/>
              </w:rPr>
              <w:t>b</w:t>
            </w:r>
            <w:proofErr w:type="spellEnd"/>
          </w:p>
        </w:tc>
        <w:tc>
          <w:tcPr>
            <w:tcW w:w="0" w:type="auto"/>
          </w:tcPr>
          <w:p w:rsidR="009A6B3F" w:rsidRPr="00D66DC4" w:rsidRDefault="009A6B3F" w:rsidP="00F074BD">
            <w:pPr>
              <w:spacing w:line="276" w:lineRule="auto"/>
              <w:rPr>
                <w:sz w:val="20"/>
                <w:szCs w:val="20"/>
                <w:lang w:eastAsia="zh-TW"/>
              </w:rPr>
            </w:pPr>
            <w:r>
              <w:rPr>
                <w:sz w:val="20"/>
                <w:szCs w:val="20"/>
                <w:lang w:eastAsia="zh-TW"/>
              </w:rPr>
              <w:t>m</w:t>
            </w:r>
            <w:r w:rsidRPr="00363BE3">
              <w:rPr>
                <w:sz w:val="20"/>
                <w:szCs w:val="20"/>
                <w:vertAlign w:val="superscript"/>
                <w:lang w:eastAsia="zh-TW"/>
              </w:rPr>
              <w:t>3</w:t>
            </w:r>
          </w:p>
        </w:tc>
        <w:tc>
          <w:tcPr>
            <w:tcW w:w="0" w:type="auto"/>
          </w:tcPr>
          <w:p w:rsidR="009A6B3F" w:rsidRPr="00D66DC4" w:rsidRDefault="009A6B3F" w:rsidP="00F074BD">
            <w:pPr>
              <w:spacing w:line="276" w:lineRule="auto"/>
              <w:rPr>
                <w:sz w:val="20"/>
                <w:szCs w:val="20"/>
                <w:lang w:eastAsia="zh-TW"/>
              </w:rPr>
            </w:pPr>
            <w:r>
              <w:rPr>
                <w:sz w:val="20"/>
                <w:szCs w:val="20"/>
                <w:lang w:eastAsia="zh-TW"/>
              </w:rPr>
              <w:t>0.22</w:t>
            </w:r>
          </w:p>
        </w:tc>
      </w:tr>
      <w:tr w:rsidR="009A6B3F" w:rsidRPr="00D66DC4" w:rsidTr="00F074BD">
        <w:tc>
          <w:tcPr>
            <w:tcW w:w="0" w:type="auto"/>
          </w:tcPr>
          <w:p w:rsidR="009A6B3F" w:rsidRPr="006E60FF" w:rsidRDefault="009A6B3F" w:rsidP="00F074BD">
            <w:pPr>
              <w:spacing w:line="276" w:lineRule="auto"/>
              <w:rPr>
                <w:sz w:val="20"/>
                <w:szCs w:val="20"/>
                <w:lang w:eastAsia="zh-TW"/>
              </w:rPr>
            </w:pPr>
            <w:r>
              <w:rPr>
                <w:sz w:val="20"/>
                <w:szCs w:val="20"/>
                <w:lang w:eastAsia="zh-TW"/>
              </w:rPr>
              <w:t xml:space="preserve">Softwood </w:t>
            </w:r>
            <w:proofErr w:type="spellStart"/>
            <w:r>
              <w:rPr>
                <w:sz w:val="20"/>
                <w:szCs w:val="20"/>
                <w:lang w:eastAsia="zh-TW"/>
              </w:rPr>
              <w:t>chips</w:t>
            </w:r>
            <w:r>
              <w:rPr>
                <w:sz w:val="20"/>
                <w:szCs w:val="20"/>
                <w:vertAlign w:val="superscript"/>
                <w:lang w:eastAsia="zh-TW"/>
              </w:rPr>
              <w:t>a</w:t>
            </w:r>
            <w:proofErr w:type="spellEnd"/>
          </w:p>
        </w:tc>
        <w:tc>
          <w:tcPr>
            <w:tcW w:w="0" w:type="auto"/>
          </w:tcPr>
          <w:p w:rsidR="009A6B3F" w:rsidRPr="00D66DC4" w:rsidRDefault="009A6B3F" w:rsidP="00F074BD">
            <w:pPr>
              <w:spacing w:line="276" w:lineRule="auto"/>
              <w:rPr>
                <w:sz w:val="20"/>
                <w:szCs w:val="20"/>
                <w:lang w:eastAsia="zh-TW"/>
              </w:rPr>
            </w:pPr>
            <w:r>
              <w:rPr>
                <w:sz w:val="20"/>
                <w:szCs w:val="20"/>
                <w:lang w:eastAsia="zh-TW"/>
              </w:rPr>
              <w:t>m</w:t>
            </w:r>
            <w:r w:rsidRPr="00363BE3">
              <w:rPr>
                <w:sz w:val="20"/>
                <w:szCs w:val="20"/>
                <w:vertAlign w:val="superscript"/>
                <w:lang w:eastAsia="zh-TW"/>
              </w:rPr>
              <w:t>3</w:t>
            </w:r>
          </w:p>
        </w:tc>
        <w:tc>
          <w:tcPr>
            <w:tcW w:w="0" w:type="auto"/>
          </w:tcPr>
          <w:p w:rsidR="009A6B3F" w:rsidRPr="00D66DC4" w:rsidRDefault="009A6B3F" w:rsidP="00F074BD">
            <w:pPr>
              <w:spacing w:line="276" w:lineRule="auto"/>
              <w:rPr>
                <w:sz w:val="20"/>
                <w:szCs w:val="20"/>
                <w:lang w:eastAsia="zh-TW"/>
              </w:rPr>
            </w:pPr>
            <w:r>
              <w:rPr>
                <w:sz w:val="20"/>
                <w:szCs w:val="20"/>
                <w:lang w:eastAsia="zh-TW"/>
              </w:rPr>
              <w:t>0.13</w:t>
            </w:r>
          </w:p>
        </w:tc>
      </w:tr>
      <w:tr w:rsidR="009A6B3F" w:rsidRPr="00D66DC4" w:rsidTr="00F074BD">
        <w:tc>
          <w:tcPr>
            <w:tcW w:w="0" w:type="auto"/>
          </w:tcPr>
          <w:p w:rsidR="009A6B3F" w:rsidRPr="00D66DC4" w:rsidRDefault="009A6B3F" w:rsidP="00F074BD">
            <w:pPr>
              <w:spacing w:line="276" w:lineRule="auto"/>
              <w:rPr>
                <w:sz w:val="20"/>
                <w:szCs w:val="20"/>
                <w:lang w:eastAsia="zh-TW"/>
              </w:rPr>
            </w:pPr>
            <w:r>
              <w:rPr>
                <w:sz w:val="20"/>
                <w:szCs w:val="20"/>
                <w:lang w:eastAsia="zh-TW"/>
              </w:rPr>
              <w:t>Urea</w:t>
            </w:r>
          </w:p>
        </w:tc>
        <w:tc>
          <w:tcPr>
            <w:tcW w:w="0" w:type="auto"/>
          </w:tcPr>
          <w:p w:rsidR="009A6B3F" w:rsidRPr="00D66DC4" w:rsidRDefault="009A6B3F" w:rsidP="00F074BD">
            <w:pPr>
              <w:spacing w:line="276" w:lineRule="auto"/>
              <w:rPr>
                <w:sz w:val="20"/>
                <w:szCs w:val="20"/>
                <w:lang w:eastAsia="zh-TW"/>
              </w:rPr>
            </w:pPr>
            <w:r>
              <w:rPr>
                <w:sz w:val="20"/>
                <w:szCs w:val="20"/>
                <w:lang w:eastAsia="zh-TW"/>
              </w:rPr>
              <w:t>kg</w:t>
            </w:r>
          </w:p>
        </w:tc>
        <w:tc>
          <w:tcPr>
            <w:tcW w:w="0" w:type="auto"/>
          </w:tcPr>
          <w:p w:rsidR="009A6B3F" w:rsidRPr="00D66DC4" w:rsidRDefault="009A6B3F" w:rsidP="00F074BD">
            <w:pPr>
              <w:spacing w:line="276" w:lineRule="auto"/>
              <w:rPr>
                <w:sz w:val="20"/>
                <w:szCs w:val="20"/>
                <w:lang w:eastAsia="zh-TW"/>
              </w:rPr>
            </w:pPr>
            <w:r>
              <w:rPr>
                <w:sz w:val="20"/>
                <w:szCs w:val="20"/>
                <w:lang w:eastAsia="zh-TW"/>
              </w:rPr>
              <w:t>110</w:t>
            </w:r>
          </w:p>
        </w:tc>
      </w:tr>
      <w:tr w:rsidR="009A6B3F" w:rsidRPr="00D66DC4" w:rsidTr="00F074BD">
        <w:tc>
          <w:tcPr>
            <w:tcW w:w="0" w:type="auto"/>
          </w:tcPr>
          <w:p w:rsidR="009A6B3F" w:rsidRPr="00D66DC4" w:rsidRDefault="009A6B3F" w:rsidP="00F074BD">
            <w:pPr>
              <w:spacing w:line="276" w:lineRule="auto"/>
              <w:rPr>
                <w:sz w:val="20"/>
                <w:szCs w:val="20"/>
                <w:lang w:eastAsia="zh-TW"/>
              </w:rPr>
            </w:pPr>
            <w:r>
              <w:rPr>
                <w:sz w:val="20"/>
                <w:szCs w:val="20"/>
                <w:lang w:eastAsia="zh-TW"/>
              </w:rPr>
              <w:t>Transport, lorry</w:t>
            </w:r>
          </w:p>
        </w:tc>
        <w:tc>
          <w:tcPr>
            <w:tcW w:w="0" w:type="auto"/>
          </w:tcPr>
          <w:p w:rsidR="009A6B3F" w:rsidRPr="00D66DC4" w:rsidRDefault="009A6B3F" w:rsidP="00F074BD">
            <w:pPr>
              <w:spacing w:line="276" w:lineRule="auto"/>
              <w:rPr>
                <w:sz w:val="20"/>
                <w:szCs w:val="20"/>
                <w:lang w:eastAsia="zh-TW"/>
              </w:rPr>
            </w:pPr>
            <w:r>
              <w:rPr>
                <w:sz w:val="20"/>
                <w:szCs w:val="20"/>
                <w:lang w:eastAsia="zh-TW"/>
              </w:rPr>
              <w:t>tkm</w:t>
            </w:r>
          </w:p>
        </w:tc>
        <w:tc>
          <w:tcPr>
            <w:tcW w:w="0" w:type="auto"/>
          </w:tcPr>
          <w:p w:rsidR="009A6B3F" w:rsidRPr="00D66DC4" w:rsidRDefault="009A6B3F" w:rsidP="00F074BD">
            <w:pPr>
              <w:spacing w:line="276" w:lineRule="auto"/>
              <w:rPr>
                <w:sz w:val="20"/>
                <w:szCs w:val="20"/>
                <w:lang w:eastAsia="zh-TW"/>
              </w:rPr>
            </w:pPr>
            <w:r>
              <w:rPr>
                <w:sz w:val="20"/>
                <w:szCs w:val="20"/>
                <w:lang w:eastAsia="zh-TW"/>
              </w:rPr>
              <w:t>76</w:t>
            </w:r>
          </w:p>
        </w:tc>
      </w:tr>
      <w:tr w:rsidR="009A6B3F" w:rsidRPr="00D66DC4" w:rsidTr="00F074BD">
        <w:tc>
          <w:tcPr>
            <w:tcW w:w="0" w:type="auto"/>
          </w:tcPr>
          <w:p w:rsidR="009A6B3F" w:rsidRDefault="009A6B3F" w:rsidP="00F074BD">
            <w:pPr>
              <w:spacing w:line="276" w:lineRule="auto"/>
              <w:rPr>
                <w:sz w:val="20"/>
                <w:szCs w:val="20"/>
                <w:lang w:eastAsia="zh-TW"/>
              </w:rPr>
            </w:pPr>
            <w:r>
              <w:rPr>
                <w:sz w:val="20"/>
                <w:szCs w:val="20"/>
                <w:lang w:eastAsia="zh-TW"/>
              </w:rPr>
              <w:t>Electricity</w:t>
            </w:r>
          </w:p>
        </w:tc>
        <w:tc>
          <w:tcPr>
            <w:tcW w:w="0" w:type="auto"/>
          </w:tcPr>
          <w:p w:rsidR="009A6B3F" w:rsidRPr="00D66DC4" w:rsidRDefault="009A6B3F" w:rsidP="00F074BD">
            <w:pPr>
              <w:spacing w:line="276" w:lineRule="auto"/>
              <w:rPr>
                <w:sz w:val="20"/>
                <w:szCs w:val="20"/>
                <w:lang w:eastAsia="zh-TW"/>
              </w:rPr>
            </w:pPr>
            <w:r>
              <w:rPr>
                <w:sz w:val="20"/>
                <w:szCs w:val="20"/>
                <w:lang w:eastAsia="zh-TW"/>
              </w:rPr>
              <w:t>kWh</w:t>
            </w:r>
          </w:p>
        </w:tc>
        <w:tc>
          <w:tcPr>
            <w:tcW w:w="0" w:type="auto"/>
          </w:tcPr>
          <w:p w:rsidR="009A6B3F" w:rsidRPr="00D66DC4" w:rsidRDefault="009A6B3F" w:rsidP="00F074BD">
            <w:pPr>
              <w:spacing w:line="276" w:lineRule="auto"/>
              <w:rPr>
                <w:sz w:val="20"/>
                <w:szCs w:val="20"/>
                <w:lang w:eastAsia="zh-TW"/>
              </w:rPr>
            </w:pPr>
            <w:r>
              <w:rPr>
                <w:sz w:val="20"/>
                <w:szCs w:val="20"/>
                <w:lang w:eastAsia="zh-TW"/>
              </w:rPr>
              <w:t>433</w:t>
            </w:r>
          </w:p>
        </w:tc>
      </w:tr>
      <w:tr w:rsidR="009A6B3F" w:rsidRPr="00D66DC4" w:rsidTr="00F074BD">
        <w:tc>
          <w:tcPr>
            <w:tcW w:w="0" w:type="auto"/>
          </w:tcPr>
          <w:p w:rsidR="009A6B3F" w:rsidRDefault="009A6B3F" w:rsidP="00F074BD">
            <w:pPr>
              <w:spacing w:line="276" w:lineRule="auto"/>
              <w:rPr>
                <w:sz w:val="20"/>
                <w:szCs w:val="20"/>
                <w:lang w:eastAsia="zh-TW"/>
              </w:rPr>
            </w:pPr>
            <w:r>
              <w:rPr>
                <w:sz w:val="20"/>
                <w:szCs w:val="20"/>
                <w:lang w:eastAsia="zh-TW"/>
              </w:rPr>
              <w:t>Heat, natural gas</w:t>
            </w:r>
          </w:p>
        </w:tc>
        <w:tc>
          <w:tcPr>
            <w:tcW w:w="0" w:type="auto"/>
          </w:tcPr>
          <w:p w:rsidR="009A6B3F" w:rsidRPr="00D66DC4" w:rsidRDefault="009A6B3F" w:rsidP="00F074BD">
            <w:pPr>
              <w:spacing w:line="276" w:lineRule="auto"/>
              <w:rPr>
                <w:sz w:val="20"/>
                <w:szCs w:val="20"/>
                <w:lang w:eastAsia="zh-TW"/>
              </w:rPr>
            </w:pPr>
            <w:r>
              <w:rPr>
                <w:sz w:val="20"/>
                <w:szCs w:val="20"/>
                <w:lang w:eastAsia="zh-TW"/>
              </w:rPr>
              <w:t>GJ</w:t>
            </w:r>
          </w:p>
        </w:tc>
        <w:tc>
          <w:tcPr>
            <w:tcW w:w="0" w:type="auto"/>
          </w:tcPr>
          <w:p w:rsidR="009A6B3F" w:rsidRPr="00D66DC4" w:rsidRDefault="009A6B3F" w:rsidP="00F074BD">
            <w:pPr>
              <w:spacing w:line="276" w:lineRule="auto"/>
              <w:rPr>
                <w:sz w:val="20"/>
                <w:szCs w:val="20"/>
                <w:lang w:eastAsia="zh-TW"/>
              </w:rPr>
            </w:pPr>
            <w:r>
              <w:rPr>
                <w:sz w:val="20"/>
                <w:szCs w:val="20"/>
                <w:lang w:eastAsia="zh-TW"/>
              </w:rPr>
              <w:t>4.8</w:t>
            </w:r>
          </w:p>
        </w:tc>
      </w:tr>
      <w:tr w:rsidR="009A6B3F" w:rsidRPr="00D66DC4" w:rsidTr="00F074BD">
        <w:tc>
          <w:tcPr>
            <w:tcW w:w="0" w:type="auto"/>
          </w:tcPr>
          <w:p w:rsidR="009A6B3F" w:rsidRDefault="009A6B3F" w:rsidP="00F074BD">
            <w:pPr>
              <w:spacing w:line="276" w:lineRule="auto"/>
              <w:rPr>
                <w:sz w:val="20"/>
                <w:szCs w:val="20"/>
                <w:lang w:eastAsia="zh-TW"/>
              </w:rPr>
            </w:pPr>
            <w:r>
              <w:rPr>
                <w:sz w:val="20"/>
                <w:szCs w:val="20"/>
                <w:lang w:eastAsia="zh-TW"/>
              </w:rPr>
              <w:t>Propane</w:t>
            </w:r>
          </w:p>
        </w:tc>
        <w:tc>
          <w:tcPr>
            <w:tcW w:w="0" w:type="auto"/>
          </w:tcPr>
          <w:p w:rsidR="009A6B3F" w:rsidRPr="00D66DC4" w:rsidRDefault="009A6B3F" w:rsidP="00F074BD">
            <w:pPr>
              <w:spacing w:line="276" w:lineRule="auto"/>
              <w:rPr>
                <w:sz w:val="20"/>
                <w:szCs w:val="20"/>
                <w:lang w:eastAsia="zh-TW"/>
              </w:rPr>
            </w:pPr>
            <w:r>
              <w:rPr>
                <w:sz w:val="20"/>
                <w:szCs w:val="20"/>
                <w:lang w:eastAsia="zh-TW"/>
              </w:rPr>
              <w:t>kg</w:t>
            </w:r>
          </w:p>
        </w:tc>
        <w:tc>
          <w:tcPr>
            <w:tcW w:w="0" w:type="auto"/>
          </w:tcPr>
          <w:p w:rsidR="009A6B3F" w:rsidRPr="00D66DC4" w:rsidRDefault="009A6B3F" w:rsidP="00F074BD">
            <w:pPr>
              <w:spacing w:line="276" w:lineRule="auto"/>
              <w:rPr>
                <w:sz w:val="20"/>
                <w:szCs w:val="20"/>
                <w:lang w:eastAsia="zh-TW"/>
              </w:rPr>
            </w:pPr>
            <w:r>
              <w:rPr>
                <w:sz w:val="20"/>
                <w:szCs w:val="20"/>
                <w:lang w:eastAsia="zh-TW"/>
              </w:rPr>
              <w:t>7.5</w:t>
            </w:r>
          </w:p>
        </w:tc>
      </w:tr>
      <w:tr w:rsidR="009A6B3F" w:rsidRPr="00D66DC4" w:rsidTr="00F074BD">
        <w:tc>
          <w:tcPr>
            <w:tcW w:w="0" w:type="auto"/>
          </w:tcPr>
          <w:p w:rsidR="009A6B3F" w:rsidRPr="00D66DC4" w:rsidRDefault="009A6B3F" w:rsidP="00F074BD">
            <w:pPr>
              <w:spacing w:line="276" w:lineRule="auto"/>
              <w:rPr>
                <w:sz w:val="20"/>
                <w:szCs w:val="20"/>
                <w:lang w:eastAsia="zh-TW"/>
              </w:rPr>
            </w:pPr>
          </w:p>
        </w:tc>
        <w:tc>
          <w:tcPr>
            <w:tcW w:w="0" w:type="auto"/>
          </w:tcPr>
          <w:p w:rsidR="009A6B3F" w:rsidRPr="00D66DC4" w:rsidRDefault="009A6B3F" w:rsidP="00F074BD">
            <w:pPr>
              <w:spacing w:line="276" w:lineRule="auto"/>
              <w:rPr>
                <w:sz w:val="20"/>
                <w:szCs w:val="20"/>
                <w:lang w:eastAsia="zh-TW"/>
              </w:rPr>
            </w:pPr>
          </w:p>
        </w:tc>
        <w:tc>
          <w:tcPr>
            <w:tcW w:w="0" w:type="auto"/>
          </w:tcPr>
          <w:p w:rsidR="009A6B3F" w:rsidRPr="00D66DC4" w:rsidRDefault="009A6B3F" w:rsidP="00F074BD">
            <w:pPr>
              <w:spacing w:line="276" w:lineRule="auto"/>
              <w:rPr>
                <w:sz w:val="20"/>
                <w:szCs w:val="20"/>
                <w:lang w:eastAsia="zh-TW"/>
              </w:rPr>
            </w:pPr>
          </w:p>
        </w:tc>
      </w:tr>
      <w:tr w:rsidR="009A6B3F" w:rsidRPr="00D66DC4" w:rsidTr="00F074BD">
        <w:tc>
          <w:tcPr>
            <w:tcW w:w="0" w:type="auto"/>
          </w:tcPr>
          <w:p w:rsidR="009A6B3F" w:rsidRPr="00D66DC4" w:rsidRDefault="009A6B3F" w:rsidP="006E60FF">
            <w:pPr>
              <w:spacing w:line="276" w:lineRule="auto"/>
              <w:rPr>
                <w:sz w:val="20"/>
                <w:szCs w:val="20"/>
                <w:lang w:eastAsia="zh-TW"/>
              </w:rPr>
            </w:pPr>
            <w:r w:rsidRPr="00D66DC4">
              <w:rPr>
                <w:sz w:val="20"/>
                <w:szCs w:val="20"/>
                <w:lang w:eastAsia="zh-TW"/>
              </w:rPr>
              <w:t>Outputs</w:t>
            </w:r>
          </w:p>
        </w:tc>
        <w:tc>
          <w:tcPr>
            <w:tcW w:w="0" w:type="auto"/>
          </w:tcPr>
          <w:p w:rsidR="009A6B3F" w:rsidRPr="00D66DC4" w:rsidRDefault="009A6B3F" w:rsidP="006E60FF">
            <w:pPr>
              <w:spacing w:line="276" w:lineRule="auto"/>
              <w:rPr>
                <w:sz w:val="20"/>
                <w:szCs w:val="20"/>
                <w:lang w:eastAsia="zh-TW"/>
              </w:rPr>
            </w:pPr>
          </w:p>
        </w:tc>
        <w:tc>
          <w:tcPr>
            <w:tcW w:w="0" w:type="auto"/>
          </w:tcPr>
          <w:p w:rsidR="009A6B3F" w:rsidRPr="00D66DC4" w:rsidRDefault="009A6B3F" w:rsidP="006E60FF">
            <w:pPr>
              <w:spacing w:line="276" w:lineRule="auto"/>
              <w:rPr>
                <w:sz w:val="20"/>
                <w:szCs w:val="20"/>
                <w:lang w:eastAsia="zh-TW"/>
              </w:rPr>
            </w:pPr>
          </w:p>
        </w:tc>
      </w:tr>
      <w:tr w:rsidR="009A6B3F" w:rsidRPr="00D66DC4" w:rsidTr="00F074BD">
        <w:tc>
          <w:tcPr>
            <w:tcW w:w="0" w:type="auto"/>
            <w:tcBorders>
              <w:bottom w:val="single" w:sz="4" w:space="0" w:color="auto"/>
            </w:tcBorders>
          </w:tcPr>
          <w:p w:rsidR="009A6B3F" w:rsidRPr="00D66DC4" w:rsidRDefault="009A6B3F" w:rsidP="006E60FF">
            <w:pPr>
              <w:spacing w:line="276" w:lineRule="auto"/>
              <w:rPr>
                <w:sz w:val="20"/>
                <w:szCs w:val="20"/>
                <w:lang w:eastAsia="zh-TW"/>
              </w:rPr>
            </w:pPr>
            <w:r>
              <w:rPr>
                <w:sz w:val="20"/>
                <w:szCs w:val="20"/>
                <w:lang w:eastAsia="zh-TW"/>
              </w:rPr>
              <w:t>Virgin MDF</w:t>
            </w:r>
          </w:p>
        </w:tc>
        <w:tc>
          <w:tcPr>
            <w:tcW w:w="0" w:type="auto"/>
            <w:tcBorders>
              <w:bottom w:val="single" w:sz="4" w:space="0" w:color="auto"/>
            </w:tcBorders>
          </w:tcPr>
          <w:p w:rsidR="009A6B3F" w:rsidRPr="00D66DC4" w:rsidRDefault="009A6B3F" w:rsidP="006E60FF">
            <w:pPr>
              <w:spacing w:line="276" w:lineRule="auto"/>
              <w:rPr>
                <w:sz w:val="20"/>
                <w:szCs w:val="20"/>
                <w:lang w:eastAsia="zh-TW"/>
              </w:rPr>
            </w:pPr>
            <w:r>
              <w:rPr>
                <w:sz w:val="20"/>
                <w:szCs w:val="20"/>
                <w:lang w:eastAsia="zh-TW"/>
              </w:rPr>
              <w:t>kg</w:t>
            </w:r>
          </w:p>
        </w:tc>
        <w:tc>
          <w:tcPr>
            <w:tcW w:w="0" w:type="auto"/>
            <w:tcBorders>
              <w:bottom w:val="single" w:sz="4" w:space="0" w:color="auto"/>
            </w:tcBorders>
          </w:tcPr>
          <w:p w:rsidR="009A6B3F" w:rsidRPr="00D66DC4" w:rsidRDefault="009A6B3F" w:rsidP="006E60FF">
            <w:pPr>
              <w:spacing w:line="276" w:lineRule="auto"/>
              <w:rPr>
                <w:sz w:val="20"/>
                <w:szCs w:val="20"/>
                <w:lang w:eastAsia="zh-TW"/>
              </w:rPr>
            </w:pPr>
            <w:r>
              <w:rPr>
                <w:sz w:val="20"/>
                <w:szCs w:val="20"/>
                <w:lang w:eastAsia="zh-TW"/>
              </w:rPr>
              <w:t>1000</w:t>
            </w:r>
          </w:p>
        </w:tc>
      </w:tr>
    </w:tbl>
    <w:p w:rsidR="009A6B3F" w:rsidRPr="00D66DC4" w:rsidRDefault="009A6B3F" w:rsidP="00FA3C39">
      <w:pPr>
        <w:spacing w:line="276" w:lineRule="auto"/>
        <w:rPr>
          <w:sz w:val="20"/>
          <w:szCs w:val="20"/>
          <w:lang w:eastAsia="zh-TW"/>
        </w:rPr>
      </w:pPr>
      <w:r w:rsidRPr="00D66DC4">
        <w:rPr>
          <w:sz w:val="20"/>
          <w:szCs w:val="20"/>
          <w:lang w:eastAsia="zh-TW"/>
        </w:rPr>
        <w:t xml:space="preserve">Source: adapted from </w:t>
      </w:r>
      <w:r w:rsidRPr="00D66DC4">
        <w:rPr>
          <w:rFonts w:eastAsia="PMingLiU"/>
          <w:noProof/>
          <w:sz w:val="20"/>
          <w:szCs w:val="20"/>
          <w:lang w:eastAsia="zh-TW"/>
        </w:rPr>
        <w:t>Mitchell and Stevens (2009)</w:t>
      </w:r>
      <w:r w:rsidRPr="00D66DC4">
        <w:rPr>
          <w:sz w:val="20"/>
          <w:szCs w:val="20"/>
          <w:lang w:eastAsia="zh-TW"/>
        </w:rPr>
        <w:t>.</w:t>
      </w:r>
    </w:p>
    <w:p w:rsidR="009A6B3F" w:rsidRDefault="009A6B3F" w:rsidP="00860648">
      <w:pPr>
        <w:rPr>
          <w:lang w:eastAsia="zh-TW"/>
        </w:rPr>
      </w:pPr>
      <w:proofErr w:type="spellStart"/>
      <w:proofErr w:type="gramStart"/>
      <w:r>
        <w:rPr>
          <w:vertAlign w:val="superscript"/>
          <w:lang w:eastAsia="zh-TW"/>
        </w:rPr>
        <w:t>a</w:t>
      </w:r>
      <w:r>
        <w:rPr>
          <w:lang w:eastAsia="zh-TW"/>
        </w:rPr>
        <w:t>Based</w:t>
      </w:r>
      <w:proofErr w:type="spellEnd"/>
      <w:proofErr w:type="gramEnd"/>
      <w:r>
        <w:rPr>
          <w:lang w:eastAsia="zh-TW"/>
        </w:rPr>
        <w:t xml:space="preserve"> on a softwood density of 0.7 t/m</w:t>
      </w:r>
      <w:r>
        <w:rPr>
          <w:vertAlign w:val="superscript"/>
          <w:lang w:eastAsia="zh-TW"/>
        </w:rPr>
        <w:t>3</w:t>
      </w:r>
      <w:r>
        <w:rPr>
          <w:lang w:eastAsia="zh-TW"/>
        </w:rPr>
        <w:t>.</w:t>
      </w:r>
    </w:p>
    <w:p w:rsidR="009A6B3F" w:rsidRPr="006E60FF" w:rsidRDefault="009A6B3F" w:rsidP="006E60FF">
      <w:pPr>
        <w:rPr>
          <w:lang w:eastAsia="zh-TW"/>
        </w:rPr>
      </w:pPr>
      <w:proofErr w:type="spellStart"/>
      <w:proofErr w:type="gramStart"/>
      <w:r>
        <w:rPr>
          <w:vertAlign w:val="superscript"/>
          <w:lang w:eastAsia="zh-TW"/>
        </w:rPr>
        <w:t>b</w:t>
      </w:r>
      <w:r>
        <w:rPr>
          <w:lang w:eastAsia="zh-TW"/>
        </w:rPr>
        <w:t>Based</w:t>
      </w:r>
      <w:proofErr w:type="spellEnd"/>
      <w:proofErr w:type="gramEnd"/>
      <w:r>
        <w:rPr>
          <w:lang w:eastAsia="zh-TW"/>
        </w:rPr>
        <w:t xml:space="preserve"> on a hardwood density of 1 t/m</w:t>
      </w:r>
      <w:r>
        <w:rPr>
          <w:vertAlign w:val="superscript"/>
          <w:lang w:eastAsia="zh-TW"/>
        </w:rPr>
        <w:t>3</w:t>
      </w:r>
      <w:r>
        <w:rPr>
          <w:lang w:eastAsia="zh-TW"/>
        </w:rPr>
        <w:t>.</w:t>
      </w:r>
    </w:p>
    <w:p w:rsidR="009A6B3F" w:rsidRDefault="009A6B3F" w:rsidP="00FE034D">
      <w:pPr>
        <w:pStyle w:val="Heading3"/>
      </w:pPr>
      <w:r>
        <w:lastRenderedPageBreak/>
        <w:t>Chipboard &amp; MDF</w:t>
      </w:r>
    </w:p>
    <w:p w:rsidR="009A6B3F" w:rsidRPr="00327878" w:rsidRDefault="009A6B3F" w:rsidP="003566DF">
      <w:r>
        <w:t>Chipboard &amp; MDF recycling was modelled using the wood recycling system, as described in Section 6.2, where all</w:t>
      </w:r>
      <w:r w:rsidRPr="00F954B2">
        <w:t xml:space="preserve"> </w:t>
      </w:r>
      <w:r>
        <w:t xml:space="preserve">process inventory data used to model wood recycling were applied consistently for chipboard &amp; </w:t>
      </w:r>
      <w:proofErr w:type="gramStart"/>
      <w:r>
        <w:t>MDF.</w:t>
      </w:r>
      <w:proofErr w:type="gramEnd"/>
    </w:p>
    <w:p w:rsidR="009A6B3F" w:rsidRDefault="009A6B3F" w:rsidP="00FE034D">
      <w:pPr>
        <w:pStyle w:val="Heading3"/>
      </w:pPr>
      <w:r>
        <w:t>Composite wood materials</w:t>
      </w:r>
    </w:p>
    <w:p w:rsidR="009A6B3F" w:rsidRDefault="009A6B3F" w:rsidP="00FE034D">
      <w:pPr>
        <w:pStyle w:val="Heading4"/>
      </w:pPr>
      <w:r>
        <w:t>Material composition</w:t>
      </w:r>
    </w:p>
    <w:p w:rsidR="009A6B3F" w:rsidRDefault="009A6B3F" w:rsidP="003277A8">
      <w:pPr>
        <w:rPr>
          <w:lang w:eastAsia="zh-TW"/>
        </w:rPr>
      </w:pPr>
      <w:proofErr w:type="gramStart"/>
      <w:r>
        <w:rPr>
          <w:lang w:eastAsia="zh-TW"/>
        </w:rPr>
        <w:t>The variety of materials that may be classified as “composite wood products” possess a wide array of physical and chemical properties.</w:t>
      </w:r>
      <w:proofErr w:type="gramEnd"/>
      <w:r>
        <w:rPr>
          <w:lang w:eastAsia="zh-TW"/>
        </w:rPr>
        <w:t xml:space="preserve"> Broadly, composite wood products are constructed using wood fibres, flakes, chips, shavings, as well as veneers and papers and are often combined with adhesives, water repellents and preservatives. Furthermore, depending on the nature of their prior use, composite wood materials may be disposed of with other components, such as nails, screws, paint, and plastic coatings. Examples of common composite wood products include;</w:t>
      </w:r>
    </w:p>
    <w:p w:rsidR="009A6B3F" w:rsidRDefault="009A6B3F" w:rsidP="009A6B3F">
      <w:pPr>
        <w:pStyle w:val="ListParagraph"/>
        <w:numPr>
          <w:ilvl w:val="0"/>
          <w:numId w:val="11"/>
        </w:numPr>
        <w:jc w:val="both"/>
        <w:rPr>
          <w:lang w:eastAsia="zh-TW"/>
        </w:rPr>
      </w:pPr>
      <w:r>
        <w:rPr>
          <w:lang w:eastAsia="zh-TW"/>
        </w:rPr>
        <w:t>fibreboard (constructed of wood fibres),</w:t>
      </w:r>
    </w:p>
    <w:p w:rsidR="009A6B3F" w:rsidRDefault="009A6B3F" w:rsidP="009A6B3F">
      <w:pPr>
        <w:pStyle w:val="ListParagraph"/>
        <w:numPr>
          <w:ilvl w:val="0"/>
          <w:numId w:val="11"/>
        </w:numPr>
        <w:jc w:val="both"/>
        <w:rPr>
          <w:lang w:eastAsia="zh-TW"/>
        </w:rPr>
      </w:pPr>
      <w:r>
        <w:rPr>
          <w:lang w:eastAsia="zh-TW"/>
        </w:rPr>
        <w:t>particle board (constructed of wood chips and shavings and a wood resin binder), and</w:t>
      </w:r>
    </w:p>
    <w:p w:rsidR="009A6B3F" w:rsidRPr="00ED1059" w:rsidRDefault="009A6B3F" w:rsidP="009A6B3F">
      <w:pPr>
        <w:pStyle w:val="ListParagraph"/>
        <w:numPr>
          <w:ilvl w:val="0"/>
          <w:numId w:val="11"/>
        </w:numPr>
        <w:jc w:val="both"/>
        <w:rPr>
          <w:lang w:eastAsia="zh-TW"/>
        </w:rPr>
      </w:pPr>
      <w:proofErr w:type="gramStart"/>
      <w:r>
        <w:rPr>
          <w:lang w:eastAsia="zh-TW"/>
        </w:rPr>
        <w:t>plywood</w:t>
      </w:r>
      <w:proofErr w:type="gramEnd"/>
      <w:r>
        <w:rPr>
          <w:lang w:eastAsia="zh-TW"/>
        </w:rPr>
        <w:t xml:space="preserve"> (constructed of layered wood veneer bound with glue)</w:t>
      </w:r>
      <w:r>
        <w:rPr>
          <w:rFonts w:eastAsia="PMingLiU"/>
          <w:lang w:eastAsia="zh-TW"/>
        </w:rPr>
        <w:t xml:space="preserve"> </w:t>
      </w:r>
      <w:r>
        <w:rPr>
          <w:rFonts w:eastAsia="PMingLiU"/>
          <w:noProof/>
          <w:lang w:eastAsia="zh-TW"/>
        </w:rPr>
        <w:t>(Campbell, 2007)</w:t>
      </w:r>
      <w:r>
        <w:rPr>
          <w:rFonts w:eastAsia="PMingLiU"/>
          <w:lang w:eastAsia="zh-TW"/>
        </w:rPr>
        <w:t>.</w:t>
      </w:r>
    </w:p>
    <w:p w:rsidR="009A6B3F" w:rsidRPr="0010276E" w:rsidRDefault="009A6B3F" w:rsidP="00DC2AEA">
      <w:r>
        <w:t>The material composition of composite wood materials used in this study is presented in Table A20.</w:t>
      </w:r>
    </w:p>
    <w:p w:rsidR="009A6B3F" w:rsidRPr="00ED1059" w:rsidRDefault="009A6B3F" w:rsidP="00ED1059">
      <w:pPr>
        <w:spacing w:before="360" w:line="276" w:lineRule="auto"/>
        <w:rPr>
          <w:b/>
          <w:bCs/>
          <w:sz w:val="20"/>
          <w:szCs w:val="20"/>
        </w:rPr>
      </w:pPr>
      <w:r w:rsidRPr="00ED1059">
        <w:rPr>
          <w:b/>
          <w:bCs/>
          <w:sz w:val="20"/>
          <w:szCs w:val="20"/>
        </w:rPr>
        <w:t xml:space="preserve">Table </w:t>
      </w:r>
      <w:r>
        <w:rPr>
          <w:b/>
          <w:bCs/>
          <w:sz w:val="20"/>
          <w:szCs w:val="20"/>
        </w:rPr>
        <w:t>A29</w:t>
      </w:r>
    </w:p>
    <w:p w:rsidR="009A6B3F" w:rsidRPr="00ED1059" w:rsidRDefault="009A6B3F" w:rsidP="00ED1059">
      <w:pPr>
        <w:spacing w:line="276" w:lineRule="auto"/>
        <w:rPr>
          <w:sz w:val="20"/>
          <w:szCs w:val="20"/>
        </w:rPr>
      </w:pPr>
      <w:proofErr w:type="gramStart"/>
      <w:r w:rsidRPr="00ED1059">
        <w:rPr>
          <w:sz w:val="20"/>
          <w:szCs w:val="20"/>
        </w:rPr>
        <w:t>Material composition of mixed plastics.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600"/>
      </w:tblGrid>
      <w:tr w:rsidR="009A6B3F" w:rsidRPr="00236296" w:rsidTr="00F074BD">
        <w:tc>
          <w:tcPr>
            <w:tcW w:w="0" w:type="auto"/>
            <w:tcBorders>
              <w:top w:val="single" w:sz="4" w:space="0" w:color="auto"/>
              <w:bottom w:val="single" w:sz="4" w:space="0" w:color="auto"/>
            </w:tcBorders>
          </w:tcPr>
          <w:p w:rsidR="009A6B3F" w:rsidRPr="00236296" w:rsidRDefault="009A6B3F" w:rsidP="00F074BD">
            <w:pPr>
              <w:spacing w:line="276" w:lineRule="auto"/>
              <w:rPr>
                <w:sz w:val="20"/>
                <w:szCs w:val="20"/>
              </w:rPr>
            </w:pPr>
            <w:r w:rsidRPr="00236296">
              <w:rPr>
                <w:sz w:val="20"/>
                <w:szCs w:val="20"/>
              </w:rPr>
              <w:t>Material type</w:t>
            </w:r>
          </w:p>
        </w:tc>
        <w:tc>
          <w:tcPr>
            <w:tcW w:w="0" w:type="auto"/>
            <w:tcBorders>
              <w:top w:val="single" w:sz="4" w:space="0" w:color="auto"/>
              <w:bottom w:val="single" w:sz="4" w:space="0" w:color="auto"/>
            </w:tcBorders>
          </w:tcPr>
          <w:p w:rsidR="009A6B3F" w:rsidRPr="00236296" w:rsidRDefault="009A6B3F" w:rsidP="00F074BD">
            <w:pPr>
              <w:spacing w:line="276" w:lineRule="auto"/>
              <w:rPr>
                <w:sz w:val="20"/>
                <w:szCs w:val="20"/>
              </w:rPr>
            </w:pPr>
            <w:r w:rsidRPr="00236296">
              <w:rPr>
                <w:sz w:val="20"/>
                <w:szCs w:val="20"/>
              </w:rPr>
              <w:t>Composition (%)</w:t>
            </w:r>
          </w:p>
        </w:tc>
      </w:tr>
      <w:tr w:rsidR="009A6B3F" w:rsidRPr="00236296" w:rsidTr="00F074BD">
        <w:tc>
          <w:tcPr>
            <w:tcW w:w="0" w:type="auto"/>
            <w:tcBorders>
              <w:top w:val="single" w:sz="4" w:space="0" w:color="auto"/>
            </w:tcBorders>
          </w:tcPr>
          <w:p w:rsidR="009A6B3F" w:rsidRPr="00236296" w:rsidRDefault="009A6B3F" w:rsidP="00F074BD">
            <w:pPr>
              <w:spacing w:line="276" w:lineRule="auto"/>
              <w:rPr>
                <w:sz w:val="20"/>
                <w:szCs w:val="20"/>
              </w:rPr>
            </w:pPr>
            <w:r>
              <w:rPr>
                <w:sz w:val="20"/>
                <w:szCs w:val="20"/>
              </w:rPr>
              <w:t>Ferrous metals</w:t>
            </w:r>
          </w:p>
        </w:tc>
        <w:tc>
          <w:tcPr>
            <w:tcW w:w="0" w:type="auto"/>
            <w:tcBorders>
              <w:top w:val="single" w:sz="4" w:space="0" w:color="auto"/>
            </w:tcBorders>
          </w:tcPr>
          <w:p w:rsidR="009A6B3F" w:rsidRPr="00236296" w:rsidRDefault="009A6B3F" w:rsidP="00F074BD">
            <w:pPr>
              <w:spacing w:line="276" w:lineRule="auto"/>
              <w:rPr>
                <w:sz w:val="20"/>
                <w:szCs w:val="20"/>
              </w:rPr>
            </w:pPr>
            <w:r>
              <w:rPr>
                <w:sz w:val="20"/>
                <w:szCs w:val="20"/>
              </w:rPr>
              <w:t>5</w:t>
            </w:r>
          </w:p>
        </w:tc>
      </w:tr>
      <w:tr w:rsidR="009A6B3F" w:rsidRPr="00236296" w:rsidTr="00F074BD">
        <w:tc>
          <w:tcPr>
            <w:tcW w:w="0" w:type="auto"/>
          </w:tcPr>
          <w:p w:rsidR="009A6B3F" w:rsidRPr="00236296" w:rsidRDefault="009A6B3F" w:rsidP="00F074BD">
            <w:pPr>
              <w:spacing w:line="276" w:lineRule="auto"/>
              <w:rPr>
                <w:sz w:val="20"/>
                <w:szCs w:val="20"/>
              </w:rPr>
            </w:pPr>
            <w:r>
              <w:rPr>
                <w:sz w:val="20"/>
                <w:szCs w:val="20"/>
              </w:rPr>
              <w:t>Wood</w:t>
            </w:r>
          </w:p>
        </w:tc>
        <w:tc>
          <w:tcPr>
            <w:tcW w:w="0" w:type="auto"/>
          </w:tcPr>
          <w:p w:rsidR="009A6B3F" w:rsidRPr="00236296" w:rsidRDefault="009A6B3F" w:rsidP="00F074BD">
            <w:pPr>
              <w:spacing w:line="276" w:lineRule="auto"/>
              <w:rPr>
                <w:sz w:val="20"/>
                <w:szCs w:val="20"/>
              </w:rPr>
            </w:pPr>
            <w:r>
              <w:rPr>
                <w:sz w:val="20"/>
                <w:szCs w:val="20"/>
              </w:rPr>
              <w:t>80</w:t>
            </w:r>
          </w:p>
        </w:tc>
      </w:tr>
      <w:tr w:rsidR="009A6B3F" w:rsidRPr="00534497" w:rsidTr="00F074BD">
        <w:tc>
          <w:tcPr>
            <w:tcW w:w="0" w:type="auto"/>
            <w:tcBorders>
              <w:bottom w:val="single" w:sz="4" w:space="0" w:color="auto"/>
            </w:tcBorders>
          </w:tcPr>
          <w:p w:rsidR="009A6B3F" w:rsidRPr="00534497" w:rsidRDefault="009A6B3F" w:rsidP="00ED1059">
            <w:pPr>
              <w:spacing w:line="276" w:lineRule="auto"/>
              <w:rPr>
                <w:sz w:val="20"/>
                <w:szCs w:val="20"/>
              </w:rPr>
            </w:pPr>
            <w:r w:rsidRPr="00534497">
              <w:rPr>
                <w:sz w:val="20"/>
                <w:szCs w:val="20"/>
              </w:rPr>
              <w:t>Other combustibles</w:t>
            </w:r>
          </w:p>
        </w:tc>
        <w:tc>
          <w:tcPr>
            <w:tcW w:w="0" w:type="auto"/>
            <w:tcBorders>
              <w:bottom w:val="single" w:sz="4" w:space="0" w:color="auto"/>
            </w:tcBorders>
          </w:tcPr>
          <w:p w:rsidR="009A6B3F" w:rsidRPr="00534497" w:rsidRDefault="009A6B3F" w:rsidP="00ED1059">
            <w:pPr>
              <w:spacing w:line="276" w:lineRule="auto"/>
              <w:rPr>
                <w:sz w:val="20"/>
                <w:szCs w:val="20"/>
              </w:rPr>
            </w:pPr>
            <w:r w:rsidRPr="00534497">
              <w:rPr>
                <w:sz w:val="20"/>
                <w:szCs w:val="20"/>
              </w:rPr>
              <w:t>15</w:t>
            </w:r>
          </w:p>
        </w:tc>
      </w:tr>
    </w:tbl>
    <w:p w:rsidR="009A6B3F" w:rsidRPr="00ED1059" w:rsidRDefault="009A6B3F" w:rsidP="008F4D5C">
      <w:pPr>
        <w:jc w:val="both"/>
        <w:rPr>
          <w:sz w:val="20"/>
          <w:szCs w:val="20"/>
          <w:lang w:eastAsia="zh-TW"/>
        </w:rPr>
      </w:pPr>
      <w:r w:rsidRPr="00534497">
        <w:rPr>
          <w:sz w:val="20"/>
          <w:szCs w:val="20"/>
          <w:lang w:eastAsia="zh-TW"/>
        </w:rPr>
        <w:t xml:space="preserve">Source: adapted from </w:t>
      </w:r>
      <w:r>
        <w:rPr>
          <w:noProof/>
          <w:sz w:val="20"/>
          <w:szCs w:val="20"/>
          <w:lang w:eastAsia="zh-TW"/>
        </w:rPr>
        <w:t>EA (2010)</w:t>
      </w:r>
      <w:r w:rsidRPr="00534497">
        <w:rPr>
          <w:sz w:val="20"/>
          <w:szCs w:val="20"/>
          <w:lang w:eastAsia="zh-TW"/>
        </w:rPr>
        <w:t>.</w:t>
      </w:r>
    </w:p>
    <w:p w:rsidR="009A6B3F" w:rsidRPr="00E623DB" w:rsidRDefault="009A6B3F" w:rsidP="00FE034D">
      <w:pPr>
        <w:pStyle w:val="Heading4"/>
      </w:pPr>
      <w:r w:rsidRPr="00E623DB">
        <w:t>Recycling system description</w:t>
      </w:r>
    </w:p>
    <w:p w:rsidR="009A6B3F" w:rsidRDefault="009A6B3F" w:rsidP="003566DF">
      <w:r>
        <w:t>Composite wood materials recycling was modelled using the wood recycling system process, as described in Section 6.2, where all process inventory data used to model wood recycling were applied consistently for composite wood materials.</w:t>
      </w:r>
    </w:p>
    <w:p w:rsidR="009A6B3F" w:rsidRPr="00BF1AA3" w:rsidRDefault="009A6B3F" w:rsidP="00BF1AA3">
      <w:pPr>
        <w:rPr>
          <w:highlight w:val="yellow"/>
        </w:rPr>
      </w:pPr>
    </w:p>
    <w:p w:rsidR="009A6B3F" w:rsidRDefault="009A6B3F">
      <w:pPr>
        <w:spacing w:after="160" w:line="259" w:lineRule="auto"/>
      </w:pPr>
      <w:r>
        <w:br w:type="page"/>
      </w:r>
    </w:p>
    <w:p w:rsidR="009A6B3F" w:rsidRDefault="009A6B3F" w:rsidP="002A65F7">
      <w:pPr>
        <w:pStyle w:val="Heading2"/>
      </w:pPr>
      <w:r>
        <w:lastRenderedPageBreak/>
        <w:t>WEEE</w:t>
      </w:r>
    </w:p>
    <w:p w:rsidR="009A6B3F" w:rsidRDefault="009A6B3F" w:rsidP="002A65F7">
      <w:pPr>
        <w:pStyle w:val="Heading3"/>
      </w:pPr>
      <w:r>
        <w:t>Summary</w:t>
      </w:r>
    </w:p>
    <w:p w:rsidR="009A6B3F" w:rsidRPr="009E3512" w:rsidRDefault="009A6B3F" w:rsidP="00A63C81">
      <w:r>
        <w:t>An overview of key technical parameters used to model WEEE recycling is presented in Table A30.</w:t>
      </w:r>
    </w:p>
    <w:p w:rsidR="009A6B3F" w:rsidRPr="00C05DDB" w:rsidRDefault="009A6B3F" w:rsidP="002A65F7">
      <w:pPr>
        <w:spacing w:before="360" w:line="276" w:lineRule="auto"/>
        <w:rPr>
          <w:b/>
          <w:bCs/>
          <w:sz w:val="20"/>
          <w:szCs w:val="20"/>
        </w:rPr>
      </w:pPr>
      <w:r w:rsidRPr="00C05DDB">
        <w:rPr>
          <w:b/>
          <w:bCs/>
          <w:sz w:val="20"/>
          <w:szCs w:val="20"/>
        </w:rPr>
        <w:t xml:space="preserve">Table </w:t>
      </w:r>
      <w:r>
        <w:rPr>
          <w:b/>
          <w:bCs/>
          <w:sz w:val="20"/>
          <w:szCs w:val="20"/>
        </w:rPr>
        <w:t>A30</w:t>
      </w:r>
    </w:p>
    <w:p w:rsidR="009A6B3F" w:rsidRPr="00406D14" w:rsidRDefault="009A6B3F" w:rsidP="00A63C81">
      <w:pPr>
        <w:spacing w:line="276" w:lineRule="auto"/>
        <w:rPr>
          <w:sz w:val="20"/>
          <w:szCs w:val="20"/>
        </w:rPr>
      </w:pPr>
      <w:proofErr w:type="gramStart"/>
      <w:r w:rsidRPr="00406D14">
        <w:rPr>
          <w:sz w:val="20"/>
          <w:szCs w:val="20"/>
        </w:rPr>
        <w:t xml:space="preserve">Summary of </w:t>
      </w:r>
      <w:r>
        <w:rPr>
          <w:sz w:val="20"/>
          <w:szCs w:val="20"/>
        </w:rPr>
        <w:t xml:space="preserve">WEEE recycling </w:t>
      </w:r>
      <w:r w:rsidRPr="00406D14">
        <w:rPr>
          <w:sz w:val="20"/>
          <w:szCs w:val="20"/>
        </w:rPr>
        <w:t>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130"/>
        <w:gridCol w:w="1314"/>
        <w:gridCol w:w="1793"/>
        <w:gridCol w:w="1845"/>
        <w:gridCol w:w="1332"/>
      </w:tblGrid>
      <w:tr w:rsidR="009A6B3F" w:rsidTr="00F074BD">
        <w:tc>
          <w:tcPr>
            <w:tcW w:w="0" w:type="auto"/>
            <w:tcBorders>
              <w:top w:val="single" w:sz="4" w:space="0" w:color="auto"/>
              <w:bottom w:val="single" w:sz="4" w:space="0" w:color="auto"/>
            </w:tcBorders>
            <w:vAlign w:val="bottom"/>
          </w:tcPr>
          <w:p w:rsidR="009A6B3F" w:rsidRPr="002B3063" w:rsidRDefault="009A6B3F" w:rsidP="00F074BD">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F074BD">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F074BD">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F074BD">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F074BD">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F074BD">
            <w:pPr>
              <w:pStyle w:val="Subtitle"/>
              <w:spacing w:before="0" w:after="0" w:line="276" w:lineRule="auto"/>
            </w:pPr>
            <w:r w:rsidRPr="002B3063">
              <w:t>Material quality loss</w:t>
            </w:r>
            <w:r>
              <w:t xml:space="preserve"> (%)</w:t>
            </w:r>
          </w:p>
        </w:tc>
      </w:tr>
      <w:tr w:rsidR="009A6B3F" w:rsidTr="00F074BD">
        <w:tc>
          <w:tcPr>
            <w:tcW w:w="0" w:type="auto"/>
            <w:vMerge w:val="restart"/>
            <w:tcBorders>
              <w:top w:val="single" w:sz="4" w:space="0" w:color="auto"/>
            </w:tcBorders>
          </w:tcPr>
          <w:p w:rsidR="009A6B3F" w:rsidRPr="00BE71D1" w:rsidRDefault="009A6B3F" w:rsidP="006E28C4">
            <w:pPr>
              <w:spacing w:line="276" w:lineRule="auto"/>
              <w:rPr>
                <w:sz w:val="20"/>
                <w:szCs w:val="20"/>
              </w:rPr>
            </w:pPr>
            <w:r w:rsidRPr="00BE71D1">
              <w:rPr>
                <w:sz w:val="20"/>
                <w:szCs w:val="20"/>
              </w:rPr>
              <w:t>Large domestic appliances</w:t>
            </w:r>
          </w:p>
        </w:tc>
        <w:tc>
          <w:tcPr>
            <w:tcW w:w="0" w:type="auto"/>
            <w:vMerge w:val="restart"/>
            <w:tcBorders>
              <w:top w:val="single" w:sz="4" w:space="0" w:color="auto"/>
            </w:tcBorders>
          </w:tcPr>
          <w:p w:rsidR="009A6B3F" w:rsidRPr="002B3063" w:rsidRDefault="009A6B3F" w:rsidP="006E28C4">
            <w:pPr>
              <w:pStyle w:val="Subtitle"/>
              <w:spacing w:before="0" w:after="0" w:line="276" w:lineRule="auto"/>
            </w:pPr>
            <w:r>
              <w:t>48.0</w:t>
            </w:r>
          </w:p>
        </w:tc>
        <w:tc>
          <w:tcPr>
            <w:tcW w:w="0" w:type="auto"/>
            <w:tcBorders>
              <w:top w:val="single" w:sz="4" w:space="0" w:color="auto"/>
            </w:tcBorders>
          </w:tcPr>
          <w:p w:rsidR="009A6B3F" w:rsidRPr="002B3063" w:rsidRDefault="009A6B3F" w:rsidP="006E28C4">
            <w:pPr>
              <w:pStyle w:val="Subtitle"/>
              <w:spacing w:before="0" w:after="0" w:line="276" w:lineRule="auto"/>
            </w:pPr>
            <w:r>
              <w:t>Steel</w:t>
            </w:r>
          </w:p>
        </w:tc>
        <w:tc>
          <w:tcPr>
            <w:tcW w:w="0" w:type="auto"/>
            <w:tcBorders>
              <w:top w:val="single" w:sz="4" w:space="0" w:color="auto"/>
            </w:tcBorders>
          </w:tcPr>
          <w:p w:rsidR="009A6B3F" w:rsidRPr="002B3063" w:rsidRDefault="009A6B3F" w:rsidP="006E28C4">
            <w:pPr>
              <w:pStyle w:val="Subtitle"/>
              <w:spacing w:before="0" w:after="0" w:line="276" w:lineRule="auto"/>
            </w:pPr>
            <w:r>
              <w:t>Crude steel</w:t>
            </w:r>
          </w:p>
        </w:tc>
        <w:tc>
          <w:tcPr>
            <w:tcW w:w="0" w:type="auto"/>
            <w:tcBorders>
              <w:top w:val="single" w:sz="4" w:space="0" w:color="auto"/>
            </w:tcBorders>
          </w:tcPr>
          <w:p w:rsidR="009A6B3F" w:rsidRPr="002B3063" w:rsidRDefault="009A6B3F" w:rsidP="006E28C4">
            <w:pPr>
              <w:pStyle w:val="Subtitle"/>
              <w:spacing w:before="0" w:after="0" w:line="276" w:lineRule="auto"/>
            </w:pPr>
            <w:r>
              <w:t>Steel</w:t>
            </w:r>
          </w:p>
        </w:tc>
        <w:tc>
          <w:tcPr>
            <w:tcW w:w="0" w:type="auto"/>
            <w:tcBorders>
              <w:top w:val="single" w:sz="4" w:space="0" w:color="auto"/>
            </w:tcBorders>
          </w:tcPr>
          <w:p w:rsidR="009A6B3F" w:rsidRPr="002B3063" w:rsidRDefault="009A6B3F" w:rsidP="006E28C4">
            <w:pPr>
              <w:pStyle w:val="Subtitle"/>
              <w:spacing w:before="0" w:after="0" w:line="276" w:lineRule="auto"/>
            </w:pPr>
            <w:r>
              <w:t>0</w:t>
            </w:r>
          </w:p>
        </w:tc>
      </w:tr>
      <w:tr w:rsidR="009A6B3F" w:rsidTr="00F074BD">
        <w:tc>
          <w:tcPr>
            <w:tcW w:w="0" w:type="auto"/>
            <w:vMerge/>
            <w:shd w:val="clear" w:color="auto" w:fill="auto"/>
          </w:tcPr>
          <w:p w:rsidR="009A6B3F" w:rsidRPr="00BE71D1" w:rsidRDefault="009A6B3F" w:rsidP="006E28C4">
            <w:pPr>
              <w:spacing w:line="276" w:lineRule="auto"/>
              <w:rPr>
                <w:sz w:val="20"/>
                <w:szCs w:val="20"/>
              </w:rPr>
            </w:pPr>
          </w:p>
        </w:tc>
        <w:tc>
          <w:tcPr>
            <w:tcW w:w="0" w:type="auto"/>
            <w:vMerge/>
            <w:shd w:val="clear" w:color="auto" w:fill="auto"/>
          </w:tcPr>
          <w:p w:rsidR="009A6B3F" w:rsidRPr="002B3063" w:rsidRDefault="009A6B3F" w:rsidP="006E28C4">
            <w:pPr>
              <w:pStyle w:val="Subtitle"/>
              <w:spacing w:before="0" w:after="0" w:line="276" w:lineRule="auto"/>
            </w:pPr>
          </w:p>
        </w:tc>
        <w:tc>
          <w:tcPr>
            <w:tcW w:w="0" w:type="auto"/>
            <w:shd w:val="clear" w:color="auto" w:fill="auto"/>
          </w:tcPr>
          <w:p w:rsidR="009A6B3F" w:rsidRPr="002B3063" w:rsidRDefault="009A6B3F" w:rsidP="006E28C4">
            <w:pPr>
              <w:pStyle w:val="Subtitle"/>
              <w:spacing w:before="0" w:after="0" w:line="276" w:lineRule="auto"/>
            </w:pPr>
            <w:r>
              <w:t>Aluminium</w:t>
            </w:r>
          </w:p>
        </w:tc>
        <w:tc>
          <w:tcPr>
            <w:tcW w:w="0" w:type="auto"/>
            <w:shd w:val="clear" w:color="auto" w:fill="auto"/>
          </w:tcPr>
          <w:p w:rsidR="009A6B3F" w:rsidRDefault="009A6B3F" w:rsidP="006E28C4">
            <w:pPr>
              <w:pStyle w:val="Subtitle"/>
              <w:spacing w:before="0" w:after="0" w:line="276" w:lineRule="auto"/>
            </w:pPr>
            <w:r>
              <w:t>Aluminium</w:t>
            </w:r>
          </w:p>
        </w:tc>
        <w:tc>
          <w:tcPr>
            <w:tcW w:w="0" w:type="auto"/>
            <w:shd w:val="clear" w:color="auto" w:fill="auto"/>
          </w:tcPr>
          <w:p w:rsidR="009A6B3F" w:rsidRDefault="009A6B3F" w:rsidP="006E28C4">
            <w:pPr>
              <w:pStyle w:val="Subtitle"/>
              <w:spacing w:before="0" w:after="0" w:line="276" w:lineRule="auto"/>
            </w:pPr>
            <w:r>
              <w:t>Aluminium</w:t>
            </w:r>
          </w:p>
        </w:tc>
        <w:tc>
          <w:tcPr>
            <w:tcW w:w="0" w:type="auto"/>
            <w:shd w:val="clear" w:color="auto" w:fill="auto"/>
          </w:tcPr>
          <w:p w:rsidR="009A6B3F" w:rsidRDefault="009A6B3F" w:rsidP="006E28C4">
            <w:pPr>
              <w:pStyle w:val="Subtitle"/>
              <w:spacing w:before="0" w:after="0" w:line="276" w:lineRule="auto"/>
            </w:pPr>
            <w:r>
              <w:t>0</w:t>
            </w:r>
          </w:p>
        </w:tc>
      </w:tr>
      <w:tr w:rsidR="009A6B3F" w:rsidTr="00F074BD">
        <w:tc>
          <w:tcPr>
            <w:tcW w:w="0" w:type="auto"/>
            <w:vMerge/>
            <w:shd w:val="clear" w:color="auto" w:fill="auto"/>
          </w:tcPr>
          <w:p w:rsidR="009A6B3F" w:rsidRPr="00BE71D1" w:rsidRDefault="009A6B3F" w:rsidP="00727819">
            <w:pPr>
              <w:spacing w:line="276" w:lineRule="auto"/>
              <w:rPr>
                <w:sz w:val="20"/>
                <w:szCs w:val="20"/>
              </w:rPr>
            </w:pPr>
          </w:p>
        </w:tc>
        <w:tc>
          <w:tcPr>
            <w:tcW w:w="0" w:type="auto"/>
            <w:vMerge/>
            <w:shd w:val="clear" w:color="auto" w:fill="auto"/>
          </w:tcPr>
          <w:p w:rsidR="009A6B3F" w:rsidRPr="002B3063" w:rsidRDefault="009A6B3F" w:rsidP="00727819">
            <w:pPr>
              <w:pStyle w:val="Subtitle"/>
              <w:spacing w:before="0" w:after="0" w:line="276" w:lineRule="auto"/>
            </w:pPr>
          </w:p>
        </w:tc>
        <w:tc>
          <w:tcPr>
            <w:tcW w:w="0" w:type="auto"/>
            <w:shd w:val="clear" w:color="auto" w:fill="auto"/>
          </w:tcPr>
          <w:p w:rsidR="009A6B3F" w:rsidRPr="002B3063" w:rsidRDefault="009A6B3F" w:rsidP="00727819">
            <w:pPr>
              <w:pStyle w:val="Subtitle"/>
              <w:spacing w:before="0" w:after="0" w:line="276" w:lineRule="auto"/>
            </w:pPr>
            <w:r>
              <w:t>Plastic</w:t>
            </w:r>
          </w:p>
        </w:tc>
        <w:tc>
          <w:tcPr>
            <w:tcW w:w="0" w:type="auto"/>
            <w:shd w:val="clear" w:color="auto" w:fill="auto"/>
          </w:tcPr>
          <w:p w:rsidR="009A6B3F" w:rsidRPr="002B3063" w:rsidRDefault="009A6B3F" w:rsidP="00727819">
            <w:pPr>
              <w:pStyle w:val="Subtitle"/>
              <w:spacing w:before="0" w:after="0" w:line="276" w:lineRule="auto"/>
            </w:pPr>
            <w:r>
              <w:t>PP granulate</w:t>
            </w:r>
          </w:p>
        </w:tc>
        <w:tc>
          <w:tcPr>
            <w:tcW w:w="0" w:type="auto"/>
            <w:shd w:val="clear" w:color="auto" w:fill="auto"/>
          </w:tcPr>
          <w:p w:rsidR="009A6B3F" w:rsidRPr="002B3063" w:rsidRDefault="009A6B3F" w:rsidP="00727819">
            <w:pPr>
              <w:pStyle w:val="Subtitle"/>
              <w:spacing w:before="0" w:after="0" w:line="276" w:lineRule="auto"/>
            </w:pPr>
            <w:r>
              <w:t>PP granulate</w:t>
            </w:r>
          </w:p>
        </w:tc>
        <w:tc>
          <w:tcPr>
            <w:tcW w:w="0" w:type="auto"/>
            <w:shd w:val="clear" w:color="auto" w:fill="auto"/>
          </w:tcPr>
          <w:p w:rsidR="009A6B3F" w:rsidRPr="002B3063" w:rsidRDefault="009A6B3F" w:rsidP="00727819">
            <w:pPr>
              <w:pStyle w:val="Subtitle"/>
              <w:spacing w:before="0" w:after="0" w:line="276" w:lineRule="auto"/>
            </w:pPr>
            <w:r>
              <w:t>10</w:t>
            </w:r>
          </w:p>
        </w:tc>
      </w:tr>
      <w:tr w:rsidR="009A6B3F" w:rsidTr="00F074BD">
        <w:tc>
          <w:tcPr>
            <w:tcW w:w="0" w:type="auto"/>
            <w:vMerge w:val="restart"/>
            <w:shd w:val="clear" w:color="auto" w:fill="auto"/>
          </w:tcPr>
          <w:p w:rsidR="009A6B3F" w:rsidRPr="00DE2E3D" w:rsidRDefault="009A6B3F" w:rsidP="006E28C4">
            <w:pPr>
              <w:spacing w:line="276" w:lineRule="auto"/>
              <w:rPr>
                <w:sz w:val="20"/>
                <w:szCs w:val="20"/>
              </w:rPr>
            </w:pPr>
            <w:r w:rsidRPr="00DE2E3D">
              <w:rPr>
                <w:sz w:val="20"/>
                <w:szCs w:val="20"/>
              </w:rPr>
              <w:t>Small domestic appliances</w:t>
            </w:r>
          </w:p>
        </w:tc>
        <w:tc>
          <w:tcPr>
            <w:tcW w:w="0" w:type="auto"/>
            <w:vMerge w:val="restart"/>
            <w:shd w:val="clear" w:color="auto" w:fill="auto"/>
          </w:tcPr>
          <w:p w:rsidR="009A6B3F" w:rsidRPr="00DE2E3D" w:rsidRDefault="009A6B3F" w:rsidP="006E28C4">
            <w:pPr>
              <w:pStyle w:val="Subtitle"/>
              <w:spacing w:before="0" w:after="0" w:line="276" w:lineRule="auto"/>
            </w:pPr>
            <w:r>
              <w:t>48.8</w:t>
            </w:r>
          </w:p>
        </w:tc>
        <w:tc>
          <w:tcPr>
            <w:tcW w:w="0" w:type="auto"/>
            <w:shd w:val="clear" w:color="auto" w:fill="auto"/>
          </w:tcPr>
          <w:p w:rsidR="009A6B3F" w:rsidRPr="002B3063" w:rsidRDefault="009A6B3F" w:rsidP="006E28C4">
            <w:pPr>
              <w:pStyle w:val="Subtitle"/>
              <w:spacing w:before="0" w:after="0" w:line="276" w:lineRule="auto"/>
            </w:pPr>
            <w:r>
              <w:t>Steel</w:t>
            </w:r>
          </w:p>
        </w:tc>
        <w:tc>
          <w:tcPr>
            <w:tcW w:w="0" w:type="auto"/>
            <w:shd w:val="clear" w:color="auto" w:fill="auto"/>
          </w:tcPr>
          <w:p w:rsidR="009A6B3F" w:rsidRPr="00DE2E3D" w:rsidRDefault="009A6B3F" w:rsidP="006E28C4">
            <w:pPr>
              <w:spacing w:line="276" w:lineRule="auto"/>
              <w:rPr>
                <w:sz w:val="20"/>
                <w:szCs w:val="20"/>
              </w:rPr>
            </w:pPr>
            <w:r>
              <w:rPr>
                <w:sz w:val="20"/>
                <w:szCs w:val="20"/>
              </w:rPr>
              <w:t>Crude s</w:t>
            </w:r>
            <w:r w:rsidRPr="00DE2E3D">
              <w:rPr>
                <w:sz w:val="20"/>
                <w:szCs w:val="20"/>
              </w:rPr>
              <w:t>teel</w:t>
            </w:r>
          </w:p>
        </w:tc>
        <w:tc>
          <w:tcPr>
            <w:tcW w:w="0" w:type="auto"/>
            <w:shd w:val="clear" w:color="auto" w:fill="auto"/>
          </w:tcPr>
          <w:p w:rsidR="009A6B3F" w:rsidRPr="00DE2E3D" w:rsidRDefault="009A6B3F" w:rsidP="006E28C4">
            <w:pPr>
              <w:spacing w:line="276" w:lineRule="auto"/>
              <w:rPr>
                <w:sz w:val="20"/>
                <w:szCs w:val="20"/>
              </w:rPr>
            </w:pPr>
            <w:r w:rsidRPr="00DE2E3D">
              <w:rPr>
                <w:sz w:val="20"/>
                <w:szCs w:val="20"/>
              </w:rPr>
              <w:t>Steel</w:t>
            </w:r>
          </w:p>
        </w:tc>
        <w:tc>
          <w:tcPr>
            <w:tcW w:w="0" w:type="auto"/>
            <w:shd w:val="clear" w:color="auto" w:fill="auto"/>
          </w:tcPr>
          <w:p w:rsidR="009A6B3F" w:rsidRPr="00DE2E3D" w:rsidRDefault="009A6B3F" w:rsidP="006E28C4">
            <w:pPr>
              <w:pStyle w:val="Subtitle"/>
              <w:spacing w:before="0" w:after="0" w:line="276" w:lineRule="auto"/>
            </w:pPr>
            <w:r>
              <w:t>0</w:t>
            </w:r>
          </w:p>
        </w:tc>
      </w:tr>
      <w:tr w:rsidR="009A6B3F" w:rsidTr="00F074BD">
        <w:tc>
          <w:tcPr>
            <w:tcW w:w="0" w:type="auto"/>
            <w:vMerge/>
            <w:shd w:val="clear" w:color="auto" w:fill="auto"/>
          </w:tcPr>
          <w:p w:rsidR="009A6B3F" w:rsidRPr="00DE2E3D" w:rsidRDefault="009A6B3F" w:rsidP="006E28C4">
            <w:pPr>
              <w:spacing w:line="276" w:lineRule="auto"/>
              <w:rPr>
                <w:sz w:val="20"/>
                <w:szCs w:val="20"/>
              </w:rPr>
            </w:pPr>
          </w:p>
        </w:tc>
        <w:tc>
          <w:tcPr>
            <w:tcW w:w="0" w:type="auto"/>
            <w:vMerge/>
            <w:shd w:val="clear" w:color="auto" w:fill="auto"/>
          </w:tcPr>
          <w:p w:rsidR="009A6B3F" w:rsidRPr="00DE2E3D" w:rsidRDefault="009A6B3F" w:rsidP="006E28C4">
            <w:pPr>
              <w:pStyle w:val="Subtitle"/>
              <w:spacing w:before="0" w:after="0" w:line="276" w:lineRule="auto"/>
            </w:pPr>
          </w:p>
        </w:tc>
        <w:tc>
          <w:tcPr>
            <w:tcW w:w="0" w:type="auto"/>
            <w:shd w:val="clear" w:color="auto" w:fill="auto"/>
          </w:tcPr>
          <w:p w:rsidR="009A6B3F" w:rsidRPr="002B3063" w:rsidRDefault="009A6B3F" w:rsidP="006E28C4">
            <w:pPr>
              <w:pStyle w:val="Subtitle"/>
              <w:spacing w:before="0" w:after="0" w:line="276" w:lineRule="auto"/>
            </w:pPr>
            <w:r>
              <w:t>Aluminium</w:t>
            </w:r>
          </w:p>
        </w:tc>
        <w:tc>
          <w:tcPr>
            <w:tcW w:w="0" w:type="auto"/>
            <w:shd w:val="clear" w:color="auto" w:fill="auto"/>
          </w:tcPr>
          <w:p w:rsidR="009A6B3F" w:rsidRPr="00DE2E3D" w:rsidRDefault="009A6B3F" w:rsidP="006E28C4">
            <w:pPr>
              <w:spacing w:line="276" w:lineRule="auto"/>
              <w:rPr>
                <w:sz w:val="20"/>
                <w:szCs w:val="20"/>
              </w:rPr>
            </w:pPr>
            <w:r w:rsidRPr="00DE2E3D">
              <w:rPr>
                <w:sz w:val="20"/>
                <w:szCs w:val="20"/>
              </w:rPr>
              <w:t>Aluminium</w:t>
            </w:r>
          </w:p>
        </w:tc>
        <w:tc>
          <w:tcPr>
            <w:tcW w:w="0" w:type="auto"/>
            <w:shd w:val="clear" w:color="auto" w:fill="auto"/>
          </w:tcPr>
          <w:p w:rsidR="009A6B3F" w:rsidRPr="00DE2E3D" w:rsidRDefault="009A6B3F" w:rsidP="006E28C4">
            <w:pPr>
              <w:spacing w:line="276" w:lineRule="auto"/>
              <w:rPr>
                <w:sz w:val="20"/>
                <w:szCs w:val="20"/>
              </w:rPr>
            </w:pPr>
            <w:r w:rsidRPr="00DE2E3D">
              <w:rPr>
                <w:sz w:val="20"/>
                <w:szCs w:val="20"/>
              </w:rPr>
              <w:t>Aluminium</w:t>
            </w:r>
          </w:p>
        </w:tc>
        <w:tc>
          <w:tcPr>
            <w:tcW w:w="0" w:type="auto"/>
            <w:shd w:val="clear" w:color="auto" w:fill="auto"/>
          </w:tcPr>
          <w:p w:rsidR="009A6B3F" w:rsidRPr="00DE2E3D" w:rsidRDefault="009A6B3F" w:rsidP="006E28C4">
            <w:pPr>
              <w:pStyle w:val="Subtitle"/>
              <w:spacing w:before="0" w:after="0" w:line="276" w:lineRule="auto"/>
            </w:pPr>
            <w:r>
              <w:t>0</w:t>
            </w:r>
          </w:p>
        </w:tc>
      </w:tr>
      <w:tr w:rsidR="009A6B3F" w:rsidTr="00F074BD">
        <w:tc>
          <w:tcPr>
            <w:tcW w:w="0" w:type="auto"/>
            <w:vMerge/>
            <w:shd w:val="clear" w:color="auto" w:fill="auto"/>
          </w:tcPr>
          <w:p w:rsidR="009A6B3F" w:rsidRPr="00DE2E3D" w:rsidRDefault="009A6B3F" w:rsidP="00DE2E3D">
            <w:pPr>
              <w:spacing w:line="276" w:lineRule="auto"/>
              <w:rPr>
                <w:sz w:val="20"/>
                <w:szCs w:val="20"/>
              </w:rPr>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shd w:val="clear" w:color="auto" w:fill="auto"/>
          </w:tcPr>
          <w:p w:rsidR="009A6B3F" w:rsidRPr="00DE2E3D" w:rsidRDefault="009A6B3F" w:rsidP="00DE2E3D">
            <w:pPr>
              <w:pStyle w:val="Subtitle"/>
              <w:spacing w:before="0" w:after="0" w:line="276" w:lineRule="auto"/>
            </w:pPr>
            <w:r>
              <w:t>Plastic</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PP</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PP</w:t>
            </w:r>
          </w:p>
        </w:tc>
        <w:tc>
          <w:tcPr>
            <w:tcW w:w="0" w:type="auto"/>
            <w:shd w:val="clear" w:color="auto" w:fill="auto"/>
          </w:tcPr>
          <w:p w:rsidR="009A6B3F" w:rsidRPr="00DE2E3D" w:rsidRDefault="009A6B3F" w:rsidP="00DE2E3D">
            <w:pPr>
              <w:pStyle w:val="Subtitle"/>
              <w:spacing w:before="0" w:after="0" w:line="276" w:lineRule="auto"/>
            </w:pPr>
            <w:r>
              <w:t>10</w:t>
            </w:r>
          </w:p>
        </w:tc>
      </w:tr>
      <w:tr w:rsidR="009A6B3F" w:rsidTr="00F074BD">
        <w:tc>
          <w:tcPr>
            <w:tcW w:w="0" w:type="auto"/>
            <w:vMerge/>
            <w:shd w:val="clear" w:color="auto" w:fill="auto"/>
          </w:tcPr>
          <w:p w:rsidR="009A6B3F" w:rsidRPr="00DE2E3D" w:rsidRDefault="009A6B3F" w:rsidP="00DE2E3D">
            <w:pPr>
              <w:spacing w:line="276" w:lineRule="auto"/>
              <w:rPr>
                <w:sz w:val="20"/>
                <w:szCs w:val="20"/>
              </w:rPr>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vMerge w:val="restart"/>
            <w:shd w:val="clear" w:color="auto" w:fill="auto"/>
          </w:tcPr>
          <w:p w:rsidR="009A6B3F" w:rsidRPr="00DE2E3D" w:rsidRDefault="009A6B3F" w:rsidP="00DE2E3D">
            <w:pPr>
              <w:pStyle w:val="Subtitle"/>
              <w:spacing w:before="0" w:after="0" w:line="276" w:lineRule="auto"/>
            </w:pPr>
            <w:r>
              <w:t>Batteries</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Zinc</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Zinc</w:t>
            </w:r>
          </w:p>
        </w:tc>
        <w:tc>
          <w:tcPr>
            <w:tcW w:w="0" w:type="auto"/>
            <w:shd w:val="clear" w:color="auto" w:fill="auto"/>
          </w:tcPr>
          <w:p w:rsidR="009A6B3F" w:rsidRPr="00DE2E3D" w:rsidRDefault="009A6B3F" w:rsidP="00DE2E3D">
            <w:pPr>
              <w:pStyle w:val="Subtitle"/>
              <w:spacing w:before="0" w:after="0" w:line="276" w:lineRule="auto"/>
            </w:pPr>
            <w:r>
              <w:t>0</w:t>
            </w:r>
          </w:p>
        </w:tc>
      </w:tr>
      <w:tr w:rsidR="009A6B3F" w:rsidTr="00F074BD">
        <w:tc>
          <w:tcPr>
            <w:tcW w:w="0" w:type="auto"/>
            <w:vMerge/>
            <w:shd w:val="clear" w:color="auto" w:fill="auto"/>
          </w:tcPr>
          <w:p w:rsidR="009A6B3F" w:rsidRPr="00DE2E3D" w:rsidRDefault="009A6B3F" w:rsidP="00DE2E3D">
            <w:pPr>
              <w:spacing w:line="276" w:lineRule="auto"/>
              <w:rPr>
                <w:sz w:val="20"/>
                <w:szCs w:val="20"/>
              </w:rPr>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Manganese</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Manganese</w:t>
            </w:r>
          </w:p>
        </w:tc>
        <w:tc>
          <w:tcPr>
            <w:tcW w:w="0" w:type="auto"/>
            <w:shd w:val="clear" w:color="auto" w:fill="auto"/>
          </w:tcPr>
          <w:p w:rsidR="009A6B3F" w:rsidRPr="00DE2E3D" w:rsidRDefault="009A6B3F" w:rsidP="00DE2E3D">
            <w:pPr>
              <w:pStyle w:val="Subtitle"/>
              <w:spacing w:before="0" w:after="0" w:line="276" w:lineRule="auto"/>
            </w:pPr>
            <w:r>
              <w:t>0</w:t>
            </w:r>
          </w:p>
        </w:tc>
      </w:tr>
      <w:tr w:rsidR="009A6B3F" w:rsidTr="00F074BD">
        <w:tc>
          <w:tcPr>
            <w:tcW w:w="0" w:type="auto"/>
            <w:vMerge/>
            <w:shd w:val="clear" w:color="auto" w:fill="auto"/>
          </w:tcPr>
          <w:p w:rsidR="009A6B3F" w:rsidRPr="00DE2E3D" w:rsidRDefault="009A6B3F" w:rsidP="00DE2E3D">
            <w:pPr>
              <w:spacing w:line="276" w:lineRule="auto"/>
              <w:rPr>
                <w:sz w:val="20"/>
                <w:szCs w:val="20"/>
              </w:rPr>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Mercury</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Mercury</w:t>
            </w:r>
          </w:p>
        </w:tc>
        <w:tc>
          <w:tcPr>
            <w:tcW w:w="0" w:type="auto"/>
            <w:shd w:val="clear" w:color="auto" w:fill="auto"/>
          </w:tcPr>
          <w:p w:rsidR="009A6B3F" w:rsidRPr="00DE2E3D" w:rsidRDefault="009A6B3F" w:rsidP="00DE2E3D">
            <w:pPr>
              <w:pStyle w:val="Subtitle"/>
              <w:spacing w:before="0" w:after="0" w:line="276" w:lineRule="auto"/>
            </w:pPr>
            <w:r>
              <w:t>0</w:t>
            </w:r>
          </w:p>
        </w:tc>
      </w:tr>
      <w:tr w:rsidR="009A6B3F" w:rsidTr="00F074BD">
        <w:tc>
          <w:tcPr>
            <w:tcW w:w="0" w:type="auto"/>
            <w:vMerge/>
            <w:shd w:val="clear" w:color="auto" w:fill="auto"/>
          </w:tcPr>
          <w:p w:rsidR="009A6B3F" w:rsidRPr="00DE2E3D" w:rsidRDefault="009A6B3F" w:rsidP="00DE2E3D">
            <w:pPr>
              <w:spacing w:line="276" w:lineRule="auto"/>
              <w:rPr>
                <w:sz w:val="20"/>
                <w:szCs w:val="20"/>
              </w:rPr>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 xml:space="preserve">Ferromanganese </w:t>
            </w:r>
          </w:p>
        </w:tc>
        <w:tc>
          <w:tcPr>
            <w:tcW w:w="0" w:type="auto"/>
            <w:shd w:val="clear" w:color="auto" w:fill="auto"/>
          </w:tcPr>
          <w:p w:rsidR="009A6B3F" w:rsidRPr="00DE2E3D" w:rsidRDefault="009A6B3F" w:rsidP="00DE2E3D">
            <w:pPr>
              <w:spacing w:line="276" w:lineRule="auto"/>
              <w:rPr>
                <w:sz w:val="20"/>
                <w:szCs w:val="20"/>
              </w:rPr>
            </w:pPr>
            <w:r w:rsidRPr="00DE2E3D">
              <w:rPr>
                <w:sz w:val="20"/>
                <w:szCs w:val="20"/>
              </w:rPr>
              <w:t>Ferromanganese</w:t>
            </w:r>
          </w:p>
        </w:tc>
        <w:tc>
          <w:tcPr>
            <w:tcW w:w="0" w:type="auto"/>
            <w:shd w:val="clear" w:color="auto" w:fill="auto"/>
          </w:tcPr>
          <w:p w:rsidR="009A6B3F" w:rsidRPr="00DE2E3D" w:rsidRDefault="009A6B3F" w:rsidP="00DE2E3D">
            <w:pPr>
              <w:pStyle w:val="Subtitle"/>
              <w:spacing w:before="0" w:after="0" w:line="276" w:lineRule="auto"/>
            </w:pPr>
            <w:r>
              <w:t>0</w:t>
            </w:r>
          </w:p>
        </w:tc>
      </w:tr>
      <w:tr w:rsidR="009A6B3F" w:rsidTr="00F074BD">
        <w:tc>
          <w:tcPr>
            <w:tcW w:w="0" w:type="auto"/>
            <w:vMerge/>
            <w:shd w:val="clear" w:color="auto" w:fill="auto"/>
          </w:tcPr>
          <w:p w:rsidR="009A6B3F" w:rsidRPr="00DE2E3D" w:rsidRDefault="009A6B3F" w:rsidP="00DE2E3D">
            <w:pPr>
              <w:spacing w:line="276" w:lineRule="auto"/>
              <w:rPr>
                <w:sz w:val="20"/>
                <w:szCs w:val="20"/>
              </w:rPr>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vMerge/>
            <w:shd w:val="clear" w:color="auto" w:fill="auto"/>
          </w:tcPr>
          <w:p w:rsidR="009A6B3F" w:rsidRPr="00DE2E3D" w:rsidRDefault="009A6B3F" w:rsidP="00DE2E3D">
            <w:pPr>
              <w:pStyle w:val="Subtitle"/>
              <w:spacing w:before="0" w:after="0" w:line="276" w:lineRule="auto"/>
            </w:pPr>
          </w:p>
        </w:tc>
        <w:tc>
          <w:tcPr>
            <w:tcW w:w="0" w:type="auto"/>
            <w:shd w:val="clear" w:color="auto" w:fill="auto"/>
          </w:tcPr>
          <w:p w:rsidR="009A6B3F" w:rsidRPr="00DE2E3D" w:rsidRDefault="009A6B3F" w:rsidP="00DE2E3D">
            <w:pPr>
              <w:spacing w:line="276" w:lineRule="auto"/>
              <w:rPr>
                <w:sz w:val="20"/>
                <w:szCs w:val="20"/>
              </w:rPr>
            </w:pPr>
            <w:r>
              <w:rPr>
                <w:sz w:val="20"/>
                <w:szCs w:val="20"/>
              </w:rPr>
              <w:t>Crude s</w:t>
            </w:r>
            <w:r w:rsidRPr="00DE2E3D">
              <w:rPr>
                <w:sz w:val="20"/>
                <w:szCs w:val="20"/>
              </w:rPr>
              <w:t>teel</w:t>
            </w:r>
          </w:p>
        </w:tc>
        <w:tc>
          <w:tcPr>
            <w:tcW w:w="0" w:type="auto"/>
            <w:shd w:val="clear" w:color="auto" w:fill="auto"/>
          </w:tcPr>
          <w:p w:rsidR="009A6B3F" w:rsidRPr="00DE2E3D" w:rsidRDefault="009A6B3F" w:rsidP="00DE2E3D">
            <w:pPr>
              <w:spacing w:line="276" w:lineRule="auto"/>
              <w:rPr>
                <w:sz w:val="20"/>
                <w:szCs w:val="20"/>
              </w:rPr>
            </w:pPr>
            <w:r>
              <w:rPr>
                <w:sz w:val="20"/>
                <w:szCs w:val="20"/>
              </w:rPr>
              <w:t>Steel</w:t>
            </w:r>
          </w:p>
        </w:tc>
        <w:tc>
          <w:tcPr>
            <w:tcW w:w="0" w:type="auto"/>
            <w:shd w:val="clear" w:color="auto" w:fill="auto"/>
          </w:tcPr>
          <w:p w:rsidR="009A6B3F" w:rsidRPr="00DE2E3D" w:rsidRDefault="009A6B3F" w:rsidP="00DE2E3D">
            <w:pPr>
              <w:pStyle w:val="Subtitle"/>
              <w:spacing w:before="0" w:after="0" w:line="276" w:lineRule="auto"/>
            </w:pPr>
            <w:r>
              <w:t>0</w:t>
            </w:r>
          </w:p>
        </w:tc>
      </w:tr>
      <w:tr w:rsidR="009A6B3F" w:rsidTr="00F074BD">
        <w:tc>
          <w:tcPr>
            <w:tcW w:w="0" w:type="auto"/>
            <w:vMerge w:val="restart"/>
          </w:tcPr>
          <w:p w:rsidR="009A6B3F" w:rsidRPr="00BE71D1" w:rsidRDefault="009A6B3F" w:rsidP="00863E5F">
            <w:pPr>
              <w:spacing w:line="276" w:lineRule="auto"/>
              <w:rPr>
                <w:sz w:val="20"/>
                <w:szCs w:val="20"/>
              </w:rPr>
            </w:pPr>
            <w:r w:rsidRPr="00BE71D1">
              <w:rPr>
                <w:sz w:val="20"/>
                <w:szCs w:val="20"/>
              </w:rPr>
              <w:t>Cathode ray tubes</w:t>
            </w:r>
          </w:p>
        </w:tc>
        <w:tc>
          <w:tcPr>
            <w:tcW w:w="0" w:type="auto"/>
            <w:vMerge w:val="restart"/>
          </w:tcPr>
          <w:p w:rsidR="009A6B3F" w:rsidRPr="002B3063" w:rsidRDefault="009A6B3F" w:rsidP="00863E5F">
            <w:pPr>
              <w:pStyle w:val="Subtitle"/>
              <w:spacing w:before="0" w:after="0" w:line="276" w:lineRule="auto"/>
            </w:pPr>
            <w:r>
              <w:t>67.6</w:t>
            </w:r>
          </w:p>
        </w:tc>
        <w:tc>
          <w:tcPr>
            <w:tcW w:w="0" w:type="auto"/>
          </w:tcPr>
          <w:p w:rsidR="009A6B3F" w:rsidRPr="002B3063" w:rsidRDefault="009A6B3F" w:rsidP="00863E5F">
            <w:pPr>
              <w:pStyle w:val="Subtitle"/>
              <w:spacing w:before="0" w:after="0" w:line="276" w:lineRule="auto"/>
            </w:pPr>
            <w:r>
              <w:t>Lead</w:t>
            </w:r>
          </w:p>
        </w:tc>
        <w:tc>
          <w:tcPr>
            <w:tcW w:w="0" w:type="auto"/>
          </w:tcPr>
          <w:p w:rsidR="009A6B3F" w:rsidRPr="002B3063" w:rsidRDefault="009A6B3F" w:rsidP="00863E5F">
            <w:pPr>
              <w:pStyle w:val="Subtitle"/>
              <w:spacing w:before="0" w:after="0" w:line="276" w:lineRule="auto"/>
            </w:pPr>
            <w:r>
              <w:t>Lead</w:t>
            </w:r>
          </w:p>
        </w:tc>
        <w:tc>
          <w:tcPr>
            <w:tcW w:w="0" w:type="auto"/>
          </w:tcPr>
          <w:p w:rsidR="009A6B3F" w:rsidRPr="002B3063" w:rsidRDefault="009A6B3F" w:rsidP="00863E5F">
            <w:pPr>
              <w:pStyle w:val="Subtitle"/>
              <w:spacing w:before="0" w:after="0" w:line="276" w:lineRule="auto"/>
            </w:pPr>
            <w:r>
              <w:t>Lead</w:t>
            </w:r>
          </w:p>
        </w:tc>
        <w:tc>
          <w:tcPr>
            <w:tcW w:w="0" w:type="auto"/>
          </w:tcPr>
          <w:p w:rsidR="009A6B3F" w:rsidRPr="002B3063" w:rsidRDefault="009A6B3F" w:rsidP="00863E5F">
            <w:pPr>
              <w:pStyle w:val="Subtitle"/>
              <w:spacing w:before="0" w:after="0" w:line="276" w:lineRule="auto"/>
            </w:pPr>
            <w:r>
              <w:t>0</w:t>
            </w:r>
          </w:p>
        </w:tc>
      </w:tr>
      <w:tr w:rsidR="009A6B3F" w:rsidTr="00F074BD">
        <w:tc>
          <w:tcPr>
            <w:tcW w:w="0" w:type="auto"/>
            <w:vMerge/>
          </w:tcPr>
          <w:p w:rsidR="009A6B3F" w:rsidRPr="00BE71D1" w:rsidRDefault="009A6B3F" w:rsidP="00863E5F">
            <w:pPr>
              <w:spacing w:line="276" w:lineRule="auto"/>
              <w:rPr>
                <w:sz w:val="20"/>
                <w:szCs w:val="20"/>
              </w:rPr>
            </w:pPr>
          </w:p>
        </w:tc>
        <w:tc>
          <w:tcPr>
            <w:tcW w:w="0" w:type="auto"/>
            <w:vMerge/>
          </w:tcPr>
          <w:p w:rsidR="009A6B3F" w:rsidRPr="002B3063" w:rsidRDefault="009A6B3F" w:rsidP="00863E5F">
            <w:pPr>
              <w:pStyle w:val="Subtitle"/>
              <w:spacing w:before="0" w:after="0" w:line="276" w:lineRule="auto"/>
            </w:pPr>
          </w:p>
        </w:tc>
        <w:tc>
          <w:tcPr>
            <w:tcW w:w="0" w:type="auto"/>
          </w:tcPr>
          <w:p w:rsidR="009A6B3F" w:rsidRPr="002B3063" w:rsidRDefault="009A6B3F" w:rsidP="00863E5F">
            <w:pPr>
              <w:pStyle w:val="Subtitle"/>
              <w:spacing w:before="0" w:after="0" w:line="276" w:lineRule="auto"/>
            </w:pPr>
            <w:r>
              <w:t>Copper</w:t>
            </w:r>
          </w:p>
        </w:tc>
        <w:tc>
          <w:tcPr>
            <w:tcW w:w="0" w:type="auto"/>
          </w:tcPr>
          <w:p w:rsidR="009A6B3F" w:rsidRPr="002B3063" w:rsidRDefault="009A6B3F" w:rsidP="00863E5F">
            <w:pPr>
              <w:pStyle w:val="Subtitle"/>
              <w:spacing w:before="0" w:after="0" w:line="276" w:lineRule="auto"/>
            </w:pPr>
            <w:r>
              <w:t>Copper</w:t>
            </w:r>
          </w:p>
        </w:tc>
        <w:tc>
          <w:tcPr>
            <w:tcW w:w="0" w:type="auto"/>
          </w:tcPr>
          <w:p w:rsidR="009A6B3F" w:rsidRPr="002B3063" w:rsidRDefault="009A6B3F" w:rsidP="00863E5F">
            <w:pPr>
              <w:pStyle w:val="Subtitle"/>
              <w:spacing w:before="0" w:after="0" w:line="276" w:lineRule="auto"/>
            </w:pPr>
            <w:r>
              <w:t>Copper</w:t>
            </w:r>
          </w:p>
        </w:tc>
        <w:tc>
          <w:tcPr>
            <w:tcW w:w="0" w:type="auto"/>
          </w:tcPr>
          <w:p w:rsidR="009A6B3F" w:rsidRPr="002B3063" w:rsidRDefault="009A6B3F" w:rsidP="00863E5F">
            <w:pPr>
              <w:pStyle w:val="Subtitle"/>
              <w:spacing w:before="0" w:after="0" w:line="276" w:lineRule="auto"/>
            </w:pPr>
            <w:r>
              <w:t>0</w:t>
            </w:r>
          </w:p>
        </w:tc>
      </w:tr>
      <w:tr w:rsidR="009A6B3F" w:rsidTr="00F074BD">
        <w:tc>
          <w:tcPr>
            <w:tcW w:w="0" w:type="auto"/>
            <w:vMerge/>
          </w:tcPr>
          <w:p w:rsidR="009A6B3F" w:rsidRPr="00BE71D1" w:rsidRDefault="009A6B3F" w:rsidP="00863E5F">
            <w:pPr>
              <w:spacing w:line="276" w:lineRule="auto"/>
              <w:rPr>
                <w:sz w:val="20"/>
                <w:szCs w:val="20"/>
              </w:rPr>
            </w:pPr>
          </w:p>
        </w:tc>
        <w:tc>
          <w:tcPr>
            <w:tcW w:w="0" w:type="auto"/>
            <w:vMerge/>
          </w:tcPr>
          <w:p w:rsidR="009A6B3F" w:rsidRPr="002B3063" w:rsidRDefault="009A6B3F" w:rsidP="00863E5F">
            <w:pPr>
              <w:pStyle w:val="Subtitle"/>
              <w:spacing w:before="0" w:after="0" w:line="276" w:lineRule="auto"/>
            </w:pPr>
          </w:p>
        </w:tc>
        <w:tc>
          <w:tcPr>
            <w:tcW w:w="0" w:type="auto"/>
          </w:tcPr>
          <w:p w:rsidR="009A6B3F" w:rsidRPr="002B3063" w:rsidRDefault="009A6B3F" w:rsidP="00863E5F">
            <w:pPr>
              <w:pStyle w:val="Subtitle"/>
              <w:spacing w:before="0" w:after="0" w:line="276" w:lineRule="auto"/>
            </w:pPr>
            <w:r>
              <w:t>Steel</w:t>
            </w:r>
          </w:p>
        </w:tc>
        <w:tc>
          <w:tcPr>
            <w:tcW w:w="0" w:type="auto"/>
          </w:tcPr>
          <w:p w:rsidR="009A6B3F" w:rsidRPr="002B3063" w:rsidRDefault="009A6B3F" w:rsidP="00863E5F">
            <w:pPr>
              <w:pStyle w:val="Subtitle"/>
              <w:spacing w:before="0" w:after="0" w:line="276" w:lineRule="auto"/>
            </w:pPr>
            <w:r>
              <w:t>Crude steel</w:t>
            </w:r>
          </w:p>
        </w:tc>
        <w:tc>
          <w:tcPr>
            <w:tcW w:w="0" w:type="auto"/>
          </w:tcPr>
          <w:p w:rsidR="009A6B3F" w:rsidRPr="002B3063" w:rsidRDefault="009A6B3F" w:rsidP="00863E5F">
            <w:pPr>
              <w:pStyle w:val="Subtitle"/>
              <w:spacing w:before="0" w:after="0" w:line="276" w:lineRule="auto"/>
            </w:pPr>
            <w:r>
              <w:t>Steel</w:t>
            </w:r>
          </w:p>
        </w:tc>
        <w:tc>
          <w:tcPr>
            <w:tcW w:w="0" w:type="auto"/>
          </w:tcPr>
          <w:p w:rsidR="009A6B3F" w:rsidRPr="002B3063" w:rsidRDefault="009A6B3F" w:rsidP="00863E5F">
            <w:pPr>
              <w:pStyle w:val="Subtitle"/>
              <w:spacing w:before="0" w:after="0" w:line="276" w:lineRule="auto"/>
            </w:pPr>
            <w:r>
              <w:t>0</w:t>
            </w:r>
          </w:p>
        </w:tc>
      </w:tr>
      <w:tr w:rsidR="009A6B3F" w:rsidTr="00F074BD">
        <w:tc>
          <w:tcPr>
            <w:tcW w:w="0" w:type="auto"/>
            <w:vMerge/>
          </w:tcPr>
          <w:p w:rsidR="009A6B3F" w:rsidRPr="00BE71D1" w:rsidRDefault="009A6B3F" w:rsidP="00863E5F">
            <w:pPr>
              <w:spacing w:line="276" w:lineRule="auto"/>
              <w:rPr>
                <w:sz w:val="20"/>
                <w:szCs w:val="20"/>
              </w:rPr>
            </w:pPr>
          </w:p>
        </w:tc>
        <w:tc>
          <w:tcPr>
            <w:tcW w:w="0" w:type="auto"/>
            <w:vMerge/>
          </w:tcPr>
          <w:p w:rsidR="009A6B3F" w:rsidRPr="002B3063" w:rsidRDefault="009A6B3F" w:rsidP="00863E5F">
            <w:pPr>
              <w:pStyle w:val="Subtitle"/>
              <w:spacing w:before="0" w:after="0" w:line="276" w:lineRule="auto"/>
            </w:pPr>
          </w:p>
        </w:tc>
        <w:tc>
          <w:tcPr>
            <w:tcW w:w="0" w:type="auto"/>
          </w:tcPr>
          <w:p w:rsidR="009A6B3F" w:rsidRPr="002B3063" w:rsidRDefault="009A6B3F" w:rsidP="00863E5F">
            <w:pPr>
              <w:pStyle w:val="Subtitle"/>
              <w:spacing w:before="0" w:after="0" w:line="276" w:lineRule="auto"/>
            </w:pPr>
            <w:r>
              <w:t>Aluminium</w:t>
            </w:r>
          </w:p>
        </w:tc>
        <w:tc>
          <w:tcPr>
            <w:tcW w:w="0" w:type="auto"/>
          </w:tcPr>
          <w:p w:rsidR="009A6B3F" w:rsidRDefault="009A6B3F" w:rsidP="00863E5F">
            <w:pPr>
              <w:pStyle w:val="Subtitle"/>
              <w:spacing w:before="0" w:after="0" w:line="276" w:lineRule="auto"/>
            </w:pPr>
            <w:r>
              <w:t>Aluminium</w:t>
            </w:r>
          </w:p>
        </w:tc>
        <w:tc>
          <w:tcPr>
            <w:tcW w:w="0" w:type="auto"/>
          </w:tcPr>
          <w:p w:rsidR="009A6B3F" w:rsidRDefault="009A6B3F" w:rsidP="00863E5F">
            <w:pPr>
              <w:pStyle w:val="Subtitle"/>
              <w:spacing w:before="0" w:after="0" w:line="276" w:lineRule="auto"/>
            </w:pPr>
            <w:r>
              <w:t>Aluminium</w:t>
            </w:r>
          </w:p>
        </w:tc>
        <w:tc>
          <w:tcPr>
            <w:tcW w:w="0" w:type="auto"/>
          </w:tcPr>
          <w:p w:rsidR="009A6B3F" w:rsidRDefault="009A6B3F" w:rsidP="00863E5F">
            <w:pPr>
              <w:pStyle w:val="Subtitle"/>
              <w:spacing w:before="0" w:after="0" w:line="276" w:lineRule="auto"/>
            </w:pPr>
            <w:r>
              <w:t>0</w:t>
            </w:r>
          </w:p>
        </w:tc>
      </w:tr>
      <w:tr w:rsidR="009A6B3F" w:rsidTr="00F074BD">
        <w:tc>
          <w:tcPr>
            <w:tcW w:w="0" w:type="auto"/>
            <w:vMerge/>
          </w:tcPr>
          <w:p w:rsidR="009A6B3F" w:rsidRPr="00BE71D1" w:rsidRDefault="009A6B3F" w:rsidP="00863E5F">
            <w:pPr>
              <w:spacing w:line="276" w:lineRule="auto"/>
              <w:rPr>
                <w:sz w:val="20"/>
                <w:szCs w:val="20"/>
              </w:rPr>
            </w:pPr>
          </w:p>
        </w:tc>
        <w:tc>
          <w:tcPr>
            <w:tcW w:w="0" w:type="auto"/>
            <w:vMerge/>
          </w:tcPr>
          <w:p w:rsidR="009A6B3F" w:rsidRPr="002B3063" w:rsidRDefault="009A6B3F" w:rsidP="00863E5F">
            <w:pPr>
              <w:pStyle w:val="Subtitle"/>
              <w:spacing w:before="0" w:after="0" w:line="276" w:lineRule="auto"/>
            </w:pPr>
          </w:p>
        </w:tc>
        <w:tc>
          <w:tcPr>
            <w:tcW w:w="0" w:type="auto"/>
          </w:tcPr>
          <w:p w:rsidR="009A6B3F" w:rsidRDefault="009A6B3F" w:rsidP="00863E5F">
            <w:pPr>
              <w:pStyle w:val="Subtitle"/>
              <w:spacing w:before="0" w:after="0" w:line="276" w:lineRule="auto"/>
            </w:pPr>
            <w:r>
              <w:t>Cables</w:t>
            </w:r>
          </w:p>
        </w:tc>
        <w:tc>
          <w:tcPr>
            <w:tcW w:w="0" w:type="auto"/>
          </w:tcPr>
          <w:p w:rsidR="009A6B3F" w:rsidRDefault="009A6B3F" w:rsidP="00863E5F">
            <w:pPr>
              <w:pStyle w:val="Subtitle"/>
              <w:spacing w:before="0" w:after="0" w:line="276" w:lineRule="auto"/>
            </w:pPr>
            <w:r>
              <w:t>Copper</w:t>
            </w:r>
          </w:p>
        </w:tc>
        <w:tc>
          <w:tcPr>
            <w:tcW w:w="0" w:type="auto"/>
          </w:tcPr>
          <w:p w:rsidR="009A6B3F" w:rsidRDefault="009A6B3F" w:rsidP="00863E5F">
            <w:pPr>
              <w:pStyle w:val="Subtitle"/>
              <w:spacing w:before="0" w:after="0" w:line="276" w:lineRule="auto"/>
            </w:pPr>
            <w:r>
              <w:t>Copper</w:t>
            </w:r>
          </w:p>
        </w:tc>
        <w:tc>
          <w:tcPr>
            <w:tcW w:w="0" w:type="auto"/>
          </w:tcPr>
          <w:p w:rsidR="009A6B3F" w:rsidRDefault="009A6B3F" w:rsidP="00863E5F">
            <w:pPr>
              <w:pStyle w:val="Subtitle"/>
              <w:spacing w:before="0" w:after="0" w:line="276" w:lineRule="auto"/>
            </w:pPr>
            <w:r>
              <w:t>0</w:t>
            </w:r>
          </w:p>
        </w:tc>
      </w:tr>
      <w:tr w:rsidR="009A6B3F" w:rsidTr="00F074BD">
        <w:tc>
          <w:tcPr>
            <w:tcW w:w="0" w:type="auto"/>
            <w:vMerge w:val="restart"/>
          </w:tcPr>
          <w:p w:rsidR="009A6B3F" w:rsidRPr="00BE71D1" w:rsidRDefault="009A6B3F" w:rsidP="006E28C4">
            <w:pPr>
              <w:spacing w:line="276" w:lineRule="auto"/>
              <w:rPr>
                <w:sz w:val="20"/>
                <w:szCs w:val="20"/>
              </w:rPr>
            </w:pPr>
            <w:r w:rsidRPr="00BE71D1">
              <w:rPr>
                <w:sz w:val="20"/>
                <w:szCs w:val="20"/>
              </w:rPr>
              <w:t>Fluorescent tubes &amp; other light bulbs</w:t>
            </w:r>
          </w:p>
        </w:tc>
        <w:tc>
          <w:tcPr>
            <w:tcW w:w="0" w:type="auto"/>
            <w:vMerge w:val="restart"/>
          </w:tcPr>
          <w:p w:rsidR="009A6B3F" w:rsidRPr="002B3063" w:rsidRDefault="009A6B3F" w:rsidP="006E28C4">
            <w:pPr>
              <w:pStyle w:val="Subtitle"/>
              <w:spacing w:before="0" w:after="0" w:line="276" w:lineRule="auto"/>
            </w:pPr>
            <w:r>
              <w:t>4.5</w:t>
            </w:r>
          </w:p>
        </w:tc>
        <w:tc>
          <w:tcPr>
            <w:tcW w:w="0" w:type="auto"/>
          </w:tcPr>
          <w:p w:rsidR="009A6B3F" w:rsidRPr="002B3063" w:rsidRDefault="009A6B3F" w:rsidP="006E28C4">
            <w:pPr>
              <w:pStyle w:val="Subtitle"/>
              <w:spacing w:before="0" w:after="0" w:line="276" w:lineRule="auto"/>
            </w:pPr>
            <w:r>
              <w:t>Steel</w:t>
            </w:r>
          </w:p>
        </w:tc>
        <w:tc>
          <w:tcPr>
            <w:tcW w:w="0" w:type="auto"/>
          </w:tcPr>
          <w:p w:rsidR="009A6B3F" w:rsidRPr="002B3063" w:rsidRDefault="009A6B3F" w:rsidP="006E28C4">
            <w:pPr>
              <w:pStyle w:val="Subtitle"/>
              <w:spacing w:before="0" w:after="0" w:line="276" w:lineRule="auto"/>
            </w:pPr>
            <w:r>
              <w:t>Crude steel</w:t>
            </w:r>
          </w:p>
        </w:tc>
        <w:tc>
          <w:tcPr>
            <w:tcW w:w="0" w:type="auto"/>
          </w:tcPr>
          <w:p w:rsidR="009A6B3F" w:rsidRPr="002B3063" w:rsidRDefault="009A6B3F" w:rsidP="006E28C4">
            <w:pPr>
              <w:pStyle w:val="Subtitle"/>
              <w:spacing w:before="0" w:after="0" w:line="276" w:lineRule="auto"/>
            </w:pPr>
            <w:r>
              <w:t>Steel</w:t>
            </w:r>
          </w:p>
        </w:tc>
        <w:tc>
          <w:tcPr>
            <w:tcW w:w="0" w:type="auto"/>
          </w:tcPr>
          <w:p w:rsidR="009A6B3F" w:rsidRPr="002B3063" w:rsidRDefault="009A6B3F" w:rsidP="006E28C4">
            <w:pPr>
              <w:pStyle w:val="Subtitle"/>
              <w:spacing w:before="0" w:after="0" w:line="276" w:lineRule="auto"/>
            </w:pPr>
            <w:r>
              <w:t>0</w:t>
            </w:r>
          </w:p>
        </w:tc>
      </w:tr>
      <w:tr w:rsidR="009A6B3F" w:rsidTr="00F074BD">
        <w:tc>
          <w:tcPr>
            <w:tcW w:w="0" w:type="auto"/>
            <w:vMerge/>
          </w:tcPr>
          <w:p w:rsidR="009A6B3F" w:rsidRPr="00BE71D1" w:rsidRDefault="009A6B3F" w:rsidP="006E28C4">
            <w:pPr>
              <w:spacing w:line="276" w:lineRule="auto"/>
              <w:rPr>
                <w:sz w:val="20"/>
                <w:szCs w:val="20"/>
              </w:rPr>
            </w:pPr>
          </w:p>
        </w:tc>
        <w:tc>
          <w:tcPr>
            <w:tcW w:w="0" w:type="auto"/>
            <w:vMerge/>
          </w:tcPr>
          <w:p w:rsidR="009A6B3F" w:rsidRPr="002B3063" w:rsidRDefault="009A6B3F" w:rsidP="006E28C4">
            <w:pPr>
              <w:pStyle w:val="Subtitle"/>
              <w:spacing w:before="0" w:after="0" w:line="276" w:lineRule="auto"/>
            </w:pPr>
          </w:p>
        </w:tc>
        <w:tc>
          <w:tcPr>
            <w:tcW w:w="0" w:type="auto"/>
          </w:tcPr>
          <w:p w:rsidR="009A6B3F" w:rsidRPr="002B3063" w:rsidRDefault="009A6B3F" w:rsidP="006E28C4">
            <w:pPr>
              <w:pStyle w:val="Subtitle"/>
              <w:spacing w:before="0" w:after="0" w:line="276" w:lineRule="auto"/>
            </w:pPr>
            <w:r>
              <w:t>Aluminium</w:t>
            </w:r>
          </w:p>
        </w:tc>
        <w:tc>
          <w:tcPr>
            <w:tcW w:w="0" w:type="auto"/>
          </w:tcPr>
          <w:p w:rsidR="009A6B3F" w:rsidRDefault="009A6B3F" w:rsidP="006E28C4">
            <w:pPr>
              <w:pStyle w:val="Subtitle"/>
              <w:spacing w:before="0" w:after="0" w:line="276" w:lineRule="auto"/>
            </w:pPr>
            <w:r>
              <w:t>Aluminium</w:t>
            </w:r>
          </w:p>
        </w:tc>
        <w:tc>
          <w:tcPr>
            <w:tcW w:w="0" w:type="auto"/>
          </w:tcPr>
          <w:p w:rsidR="009A6B3F" w:rsidRDefault="009A6B3F" w:rsidP="006E28C4">
            <w:pPr>
              <w:pStyle w:val="Subtitle"/>
              <w:spacing w:before="0" w:after="0" w:line="276" w:lineRule="auto"/>
            </w:pPr>
            <w:r>
              <w:t>Aluminium</w:t>
            </w:r>
          </w:p>
        </w:tc>
        <w:tc>
          <w:tcPr>
            <w:tcW w:w="0" w:type="auto"/>
          </w:tcPr>
          <w:p w:rsidR="009A6B3F" w:rsidRDefault="009A6B3F" w:rsidP="006E28C4">
            <w:pPr>
              <w:pStyle w:val="Subtitle"/>
              <w:spacing w:before="0" w:after="0" w:line="276" w:lineRule="auto"/>
            </w:pPr>
            <w:r>
              <w:t>0</w:t>
            </w:r>
          </w:p>
        </w:tc>
      </w:tr>
      <w:tr w:rsidR="009A6B3F" w:rsidTr="00F074BD">
        <w:tc>
          <w:tcPr>
            <w:tcW w:w="0" w:type="auto"/>
            <w:vMerge/>
          </w:tcPr>
          <w:p w:rsidR="009A6B3F" w:rsidRPr="00BE71D1" w:rsidRDefault="009A6B3F" w:rsidP="00863E5F">
            <w:pPr>
              <w:spacing w:line="276" w:lineRule="auto"/>
              <w:rPr>
                <w:sz w:val="20"/>
                <w:szCs w:val="20"/>
              </w:rPr>
            </w:pPr>
          </w:p>
        </w:tc>
        <w:tc>
          <w:tcPr>
            <w:tcW w:w="0" w:type="auto"/>
            <w:vMerge/>
          </w:tcPr>
          <w:p w:rsidR="009A6B3F" w:rsidRPr="002B3063" w:rsidRDefault="009A6B3F" w:rsidP="00863E5F">
            <w:pPr>
              <w:pStyle w:val="Subtitle"/>
              <w:spacing w:before="0" w:after="0" w:line="276" w:lineRule="auto"/>
            </w:pPr>
          </w:p>
        </w:tc>
        <w:tc>
          <w:tcPr>
            <w:tcW w:w="0" w:type="auto"/>
          </w:tcPr>
          <w:p w:rsidR="009A6B3F" w:rsidRPr="002B3063" w:rsidRDefault="009A6B3F" w:rsidP="00863E5F">
            <w:pPr>
              <w:pStyle w:val="Subtitle"/>
              <w:spacing w:before="0" w:after="0" w:line="276" w:lineRule="auto"/>
            </w:pPr>
            <w:r>
              <w:t>Glass</w:t>
            </w:r>
          </w:p>
        </w:tc>
        <w:tc>
          <w:tcPr>
            <w:tcW w:w="0" w:type="auto"/>
          </w:tcPr>
          <w:p w:rsidR="009A6B3F" w:rsidRPr="002B3063" w:rsidRDefault="009A6B3F" w:rsidP="00863E5F">
            <w:pPr>
              <w:pStyle w:val="Subtitle"/>
              <w:spacing w:before="0" w:after="0" w:line="276" w:lineRule="auto"/>
            </w:pPr>
            <w:r w:rsidRPr="002B3063">
              <w:t>Secondary container glass</w:t>
            </w:r>
          </w:p>
        </w:tc>
        <w:tc>
          <w:tcPr>
            <w:tcW w:w="0" w:type="auto"/>
          </w:tcPr>
          <w:p w:rsidR="009A6B3F" w:rsidRPr="002B3063" w:rsidRDefault="009A6B3F" w:rsidP="00863E5F">
            <w:pPr>
              <w:pStyle w:val="Subtitle"/>
              <w:spacing w:before="0" w:after="0" w:line="276" w:lineRule="auto"/>
            </w:pPr>
            <w:r w:rsidRPr="002B3063">
              <w:t>Primary container glass</w:t>
            </w:r>
          </w:p>
        </w:tc>
        <w:tc>
          <w:tcPr>
            <w:tcW w:w="0" w:type="auto"/>
          </w:tcPr>
          <w:p w:rsidR="009A6B3F" w:rsidRPr="002B3063" w:rsidRDefault="009A6B3F" w:rsidP="00863E5F">
            <w:pPr>
              <w:pStyle w:val="Subtitle"/>
              <w:spacing w:before="0" w:after="0" w:line="276" w:lineRule="auto"/>
            </w:pPr>
            <w:r>
              <w:t>0</w:t>
            </w:r>
          </w:p>
        </w:tc>
      </w:tr>
      <w:tr w:rsidR="009A6B3F" w:rsidTr="000B02C0">
        <w:tc>
          <w:tcPr>
            <w:tcW w:w="0" w:type="auto"/>
            <w:vMerge w:val="restart"/>
          </w:tcPr>
          <w:p w:rsidR="009A6B3F" w:rsidRPr="00BE71D1" w:rsidRDefault="009A6B3F" w:rsidP="006E28C4">
            <w:pPr>
              <w:spacing w:line="276" w:lineRule="auto"/>
              <w:rPr>
                <w:sz w:val="20"/>
                <w:szCs w:val="20"/>
              </w:rPr>
            </w:pPr>
            <w:r w:rsidRPr="00BE71D1">
              <w:rPr>
                <w:sz w:val="20"/>
                <w:szCs w:val="20"/>
              </w:rPr>
              <w:t>Fridges &amp; freezers</w:t>
            </w:r>
          </w:p>
        </w:tc>
        <w:tc>
          <w:tcPr>
            <w:tcW w:w="0" w:type="auto"/>
            <w:vMerge w:val="restart"/>
          </w:tcPr>
          <w:p w:rsidR="009A6B3F" w:rsidRPr="002B3063" w:rsidRDefault="009A6B3F" w:rsidP="006E28C4">
            <w:pPr>
              <w:pStyle w:val="Subtitle"/>
              <w:spacing w:before="0" w:after="0" w:line="276" w:lineRule="auto"/>
            </w:pPr>
            <w:r>
              <w:t>40.7</w:t>
            </w:r>
          </w:p>
        </w:tc>
        <w:tc>
          <w:tcPr>
            <w:tcW w:w="0" w:type="auto"/>
          </w:tcPr>
          <w:p w:rsidR="009A6B3F" w:rsidRPr="002B3063" w:rsidRDefault="009A6B3F" w:rsidP="006E28C4">
            <w:pPr>
              <w:pStyle w:val="Subtitle"/>
              <w:spacing w:before="0" w:after="0" w:line="276" w:lineRule="auto"/>
            </w:pPr>
            <w:r>
              <w:t>Steel</w:t>
            </w:r>
          </w:p>
        </w:tc>
        <w:tc>
          <w:tcPr>
            <w:tcW w:w="0" w:type="auto"/>
          </w:tcPr>
          <w:p w:rsidR="009A6B3F" w:rsidRPr="002B3063" w:rsidRDefault="009A6B3F" w:rsidP="006E28C4">
            <w:pPr>
              <w:pStyle w:val="Subtitle"/>
              <w:spacing w:before="0" w:after="0" w:line="276" w:lineRule="auto"/>
            </w:pPr>
            <w:r>
              <w:t>Crude steel</w:t>
            </w:r>
          </w:p>
        </w:tc>
        <w:tc>
          <w:tcPr>
            <w:tcW w:w="0" w:type="auto"/>
          </w:tcPr>
          <w:p w:rsidR="009A6B3F" w:rsidRPr="002B3063" w:rsidRDefault="009A6B3F" w:rsidP="006E28C4">
            <w:pPr>
              <w:pStyle w:val="Subtitle"/>
              <w:spacing w:before="0" w:after="0" w:line="276" w:lineRule="auto"/>
            </w:pPr>
            <w:r>
              <w:t>Steel</w:t>
            </w:r>
          </w:p>
        </w:tc>
        <w:tc>
          <w:tcPr>
            <w:tcW w:w="0" w:type="auto"/>
          </w:tcPr>
          <w:p w:rsidR="009A6B3F" w:rsidRPr="002B3063" w:rsidRDefault="009A6B3F" w:rsidP="006E28C4">
            <w:pPr>
              <w:pStyle w:val="Subtitle"/>
              <w:spacing w:before="0" w:after="0" w:line="276" w:lineRule="auto"/>
            </w:pPr>
            <w:r>
              <w:t>0</w:t>
            </w:r>
          </w:p>
        </w:tc>
      </w:tr>
      <w:tr w:rsidR="009A6B3F" w:rsidTr="000B02C0">
        <w:tc>
          <w:tcPr>
            <w:tcW w:w="0" w:type="auto"/>
            <w:vMerge/>
          </w:tcPr>
          <w:p w:rsidR="009A6B3F" w:rsidRPr="00BE71D1" w:rsidRDefault="009A6B3F" w:rsidP="006E28C4">
            <w:pPr>
              <w:spacing w:line="276" w:lineRule="auto"/>
              <w:rPr>
                <w:sz w:val="20"/>
                <w:szCs w:val="20"/>
              </w:rPr>
            </w:pPr>
          </w:p>
        </w:tc>
        <w:tc>
          <w:tcPr>
            <w:tcW w:w="0" w:type="auto"/>
            <w:vMerge/>
          </w:tcPr>
          <w:p w:rsidR="009A6B3F" w:rsidRPr="002B3063" w:rsidRDefault="009A6B3F" w:rsidP="006E28C4">
            <w:pPr>
              <w:pStyle w:val="Subtitle"/>
              <w:spacing w:before="0" w:after="0" w:line="276" w:lineRule="auto"/>
            </w:pPr>
          </w:p>
        </w:tc>
        <w:tc>
          <w:tcPr>
            <w:tcW w:w="0" w:type="auto"/>
          </w:tcPr>
          <w:p w:rsidR="009A6B3F" w:rsidRPr="002B3063" w:rsidRDefault="009A6B3F" w:rsidP="006E28C4">
            <w:pPr>
              <w:pStyle w:val="Subtitle"/>
              <w:spacing w:before="0" w:after="0" w:line="276" w:lineRule="auto"/>
            </w:pPr>
            <w:r>
              <w:t>Aluminium</w:t>
            </w:r>
          </w:p>
        </w:tc>
        <w:tc>
          <w:tcPr>
            <w:tcW w:w="0" w:type="auto"/>
          </w:tcPr>
          <w:p w:rsidR="009A6B3F" w:rsidRDefault="009A6B3F" w:rsidP="006E28C4">
            <w:pPr>
              <w:pStyle w:val="Subtitle"/>
              <w:spacing w:before="0" w:after="0" w:line="276" w:lineRule="auto"/>
            </w:pPr>
            <w:r>
              <w:t>Aluminium</w:t>
            </w:r>
          </w:p>
        </w:tc>
        <w:tc>
          <w:tcPr>
            <w:tcW w:w="0" w:type="auto"/>
          </w:tcPr>
          <w:p w:rsidR="009A6B3F" w:rsidRDefault="009A6B3F" w:rsidP="006E28C4">
            <w:pPr>
              <w:pStyle w:val="Subtitle"/>
              <w:spacing w:before="0" w:after="0" w:line="276" w:lineRule="auto"/>
            </w:pPr>
            <w:r>
              <w:t>Aluminium</w:t>
            </w:r>
          </w:p>
        </w:tc>
        <w:tc>
          <w:tcPr>
            <w:tcW w:w="0" w:type="auto"/>
          </w:tcPr>
          <w:p w:rsidR="009A6B3F" w:rsidRDefault="009A6B3F" w:rsidP="006E28C4">
            <w:pPr>
              <w:pStyle w:val="Subtitle"/>
              <w:spacing w:before="0" w:after="0" w:line="276" w:lineRule="auto"/>
            </w:pPr>
            <w:r>
              <w:t>0</w:t>
            </w:r>
          </w:p>
        </w:tc>
      </w:tr>
      <w:tr w:rsidR="009A6B3F" w:rsidTr="00BE71D1">
        <w:tc>
          <w:tcPr>
            <w:tcW w:w="0" w:type="auto"/>
            <w:vMerge/>
            <w:tcBorders>
              <w:bottom w:val="single" w:sz="4" w:space="0" w:color="auto"/>
            </w:tcBorders>
          </w:tcPr>
          <w:p w:rsidR="009A6B3F" w:rsidRPr="00BE71D1" w:rsidRDefault="009A6B3F" w:rsidP="000B02C0">
            <w:pPr>
              <w:spacing w:line="276" w:lineRule="auto"/>
              <w:rPr>
                <w:sz w:val="20"/>
                <w:szCs w:val="20"/>
              </w:rPr>
            </w:pPr>
          </w:p>
        </w:tc>
        <w:tc>
          <w:tcPr>
            <w:tcW w:w="0" w:type="auto"/>
            <w:vMerge/>
            <w:tcBorders>
              <w:bottom w:val="single" w:sz="4" w:space="0" w:color="auto"/>
            </w:tcBorders>
          </w:tcPr>
          <w:p w:rsidR="009A6B3F" w:rsidRPr="002B3063" w:rsidRDefault="009A6B3F" w:rsidP="000B02C0">
            <w:pPr>
              <w:pStyle w:val="Subtitle"/>
              <w:spacing w:before="0" w:after="0" w:line="276" w:lineRule="auto"/>
            </w:pPr>
          </w:p>
        </w:tc>
        <w:tc>
          <w:tcPr>
            <w:tcW w:w="0" w:type="auto"/>
            <w:tcBorders>
              <w:bottom w:val="single" w:sz="4" w:space="0" w:color="auto"/>
            </w:tcBorders>
          </w:tcPr>
          <w:p w:rsidR="009A6B3F" w:rsidRPr="002B3063" w:rsidRDefault="009A6B3F" w:rsidP="000B02C0">
            <w:pPr>
              <w:pStyle w:val="Subtitle"/>
              <w:spacing w:before="0" w:after="0" w:line="276" w:lineRule="auto"/>
            </w:pPr>
            <w:r>
              <w:t>Plastic</w:t>
            </w:r>
          </w:p>
        </w:tc>
        <w:tc>
          <w:tcPr>
            <w:tcW w:w="0" w:type="auto"/>
            <w:tcBorders>
              <w:bottom w:val="single" w:sz="4" w:space="0" w:color="auto"/>
            </w:tcBorders>
          </w:tcPr>
          <w:p w:rsidR="009A6B3F" w:rsidRPr="002B3063" w:rsidRDefault="009A6B3F" w:rsidP="000B02C0">
            <w:pPr>
              <w:pStyle w:val="Subtitle"/>
              <w:spacing w:before="0" w:after="0" w:line="276" w:lineRule="auto"/>
            </w:pPr>
            <w:r>
              <w:t>PP granulate</w:t>
            </w:r>
          </w:p>
        </w:tc>
        <w:tc>
          <w:tcPr>
            <w:tcW w:w="0" w:type="auto"/>
            <w:tcBorders>
              <w:bottom w:val="single" w:sz="4" w:space="0" w:color="auto"/>
            </w:tcBorders>
          </w:tcPr>
          <w:p w:rsidR="009A6B3F" w:rsidRPr="002B3063" w:rsidRDefault="009A6B3F" w:rsidP="000B02C0">
            <w:pPr>
              <w:pStyle w:val="Subtitle"/>
              <w:spacing w:before="0" w:after="0" w:line="276" w:lineRule="auto"/>
            </w:pPr>
            <w:r>
              <w:t>PP granulate</w:t>
            </w:r>
          </w:p>
        </w:tc>
        <w:tc>
          <w:tcPr>
            <w:tcW w:w="0" w:type="auto"/>
            <w:tcBorders>
              <w:bottom w:val="single" w:sz="4" w:space="0" w:color="auto"/>
            </w:tcBorders>
          </w:tcPr>
          <w:p w:rsidR="009A6B3F" w:rsidRPr="002B3063" w:rsidRDefault="009A6B3F" w:rsidP="000B02C0">
            <w:pPr>
              <w:pStyle w:val="Subtitle"/>
              <w:spacing w:before="0" w:after="0" w:line="276" w:lineRule="auto"/>
            </w:pPr>
            <w:r>
              <w:t>10</w:t>
            </w:r>
          </w:p>
        </w:tc>
      </w:tr>
    </w:tbl>
    <w:p w:rsidR="009A6B3F" w:rsidRDefault="009A6B3F" w:rsidP="00BD7E64">
      <w:pPr>
        <w:pStyle w:val="Heading3"/>
      </w:pPr>
      <w:r>
        <w:t>Large domestic appliances</w:t>
      </w:r>
    </w:p>
    <w:p w:rsidR="009A6B3F" w:rsidRDefault="009A6B3F" w:rsidP="00BD7E64">
      <w:pPr>
        <w:pStyle w:val="Heading4"/>
      </w:pPr>
      <w:r>
        <w:t>Material composition</w:t>
      </w:r>
    </w:p>
    <w:p w:rsidR="009A6B3F" w:rsidRPr="00BD7E64" w:rsidRDefault="009A6B3F" w:rsidP="00D86693">
      <w:pPr>
        <w:rPr>
          <w:lang w:eastAsia="ru-RU"/>
        </w:rPr>
      </w:pPr>
      <w:r>
        <w:rPr>
          <w:lang w:eastAsia="ru-RU"/>
        </w:rPr>
        <w:t>The average composition of large domestic appliance is based on the composition of large white goods disposed of in the UK, as detailed in Table A31</w:t>
      </w:r>
      <w:r>
        <w:rPr>
          <w:rFonts w:eastAsia="PMingLiU"/>
          <w:lang w:eastAsia="zh-TW"/>
        </w:rPr>
        <w:t>; data are representative of the year 2006.</w:t>
      </w:r>
    </w:p>
    <w:p w:rsidR="009A6B3F" w:rsidRDefault="009A6B3F" w:rsidP="00BD7E64">
      <w:pPr>
        <w:spacing w:before="360" w:line="276" w:lineRule="auto"/>
        <w:rPr>
          <w:rFonts w:eastAsia="PMingLiU"/>
          <w:b/>
          <w:bCs/>
          <w:sz w:val="20"/>
          <w:szCs w:val="20"/>
          <w:lang w:eastAsia="zh-TW"/>
        </w:rPr>
      </w:pPr>
    </w:p>
    <w:p w:rsidR="009A6B3F" w:rsidRDefault="009A6B3F" w:rsidP="00BD7E64">
      <w:pPr>
        <w:spacing w:before="360" w:line="276" w:lineRule="auto"/>
        <w:rPr>
          <w:rFonts w:eastAsia="PMingLiU"/>
          <w:b/>
          <w:bCs/>
          <w:sz w:val="20"/>
          <w:szCs w:val="20"/>
          <w:lang w:eastAsia="zh-TW"/>
        </w:rPr>
      </w:pPr>
    </w:p>
    <w:p w:rsidR="009A6B3F" w:rsidRPr="00BD7E64" w:rsidRDefault="009A6B3F" w:rsidP="00BD7E64">
      <w:pPr>
        <w:spacing w:before="360" w:line="276" w:lineRule="auto"/>
        <w:rPr>
          <w:rFonts w:eastAsia="PMingLiU"/>
          <w:b/>
          <w:bCs/>
          <w:sz w:val="20"/>
          <w:szCs w:val="20"/>
          <w:lang w:eastAsia="zh-TW"/>
        </w:rPr>
      </w:pPr>
      <w:r w:rsidRPr="00BD7E64">
        <w:rPr>
          <w:rFonts w:eastAsia="PMingLiU"/>
          <w:b/>
          <w:bCs/>
          <w:sz w:val="20"/>
          <w:szCs w:val="20"/>
          <w:lang w:eastAsia="zh-TW"/>
        </w:rPr>
        <w:lastRenderedPageBreak/>
        <w:t xml:space="preserve">Table </w:t>
      </w:r>
      <w:r>
        <w:rPr>
          <w:rFonts w:eastAsia="PMingLiU"/>
          <w:b/>
          <w:bCs/>
          <w:sz w:val="20"/>
          <w:szCs w:val="20"/>
          <w:lang w:eastAsia="zh-TW"/>
        </w:rPr>
        <w:t>A31</w:t>
      </w:r>
    </w:p>
    <w:p w:rsidR="009A6B3F" w:rsidRPr="00BD7E64" w:rsidRDefault="009A6B3F" w:rsidP="00BD7E64">
      <w:pPr>
        <w:spacing w:line="276" w:lineRule="auto"/>
        <w:rPr>
          <w:rFonts w:eastAsia="PMingLiU"/>
          <w:sz w:val="20"/>
          <w:szCs w:val="20"/>
          <w:lang w:eastAsia="zh-TW"/>
        </w:rPr>
      </w:pPr>
      <w:r w:rsidRPr="00BD7E64">
        <w:rPr>
          <w:rFonts w:eastAsia="PMingLiU"/>
          <w:sz w:val="20"/>
          <w:szCs w:val="20"/>
          <w:lang w:eastAsia="zh-TW"/>
        </w:rPr>
        <w:t>Average composition of large white goods disposed of in the UK.</w:t>
      </w:r>
    </w:p>
    <w:tbl>
      <w:tblPr>
        <w:tblStyle w:val="LightShading"/>
        <w:tblW w:w="0" w:type="auto"/>
        <w:tblLook w:val="04A0" w:firstRow="1" w:lastRow="0" w:firstColumn="1" w:lastColumn="0" w:noHBand="0" w:noVBand="1"/>
      </w:tblPr>
      <w:tblGrid>
        <w:gridCol w:w="2488"/>
        <w:gridCol w:w="1444"/>
      </w:tblGrid>
      <w:tr w:rsidR="009A6B3F" w:rsidRPr="00BD7E64" w:rsidTr="00BD7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BD7E64" w:rsidRDefault="009A6B3F" w:rsidP="00BD7E64">
            <w:pPr>
              <w:spacing w:line="276" w:lineRule="auto"/>
              <w:rPr>
                <w:rFonts w:eastAsia="PMingLiU"/>
                <w:b w:val="0"/>
                <w:bCs w:val="0"/>
                <w:sz w:val="20"/>
                <w:szCs w:val="20"/>
                <w:lang w:eastAsia="zh-TW"/>
              </w:rPr>
            </w:pPr>
            <w:r w:rsidRPr="00BD7E64">
              <w:rPr>
                <w:rFonts w:eastAsia="PMingLiU"/>
                <w:b w:val="0"/>
                <w:bCs w:val="0"/>
                <w:sz w:val="20"/>
                <w:szCs w:val="20"/>
                <w:lang w:eastAsia="zh-TW"/>
              </w:rPr>
              <w:t>Component</w:t>
            </w:r>
          </w:p>
        </w:tc>
        <w:tc>
          <w:tcPr>
            <w:tcW w:w="0" w:type="auto"/>
            <w:hideMark/>
          </w:tcPr>
          <w:p w:rsidR="009A6B3F" w:rsidRPr="00BD7E64" w:rsidRDefault="009A6B3F" w:rsidP="00BD7E64">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BD7E64">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BD7E64" w:rsidTr="00BD7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BD7E64" w:rsidRDefault="009A6B3F" w:rsidP="00BD7E64">
            <w:pPr>
              <w:spacing w:line="276" w:lineRule="auto"/>
              <w:rPr>
                <w:rFonts w:eastAsia="PMingLiU"/>
                <w:b w:val="0"/>
                <w:bCs w:val="0"/>
                <w:sz w:val="20"/>
                <w:szCs w:val="20"/>
                <w:lang w:eastAsia="zh-TW"/>
              </w:rPr>
            </w:pPr>
            <w:r w:rsidRPr="00BD7E64">
              <w:rPr>
                <w:rFonts w:eastAsia="PMingLiU"/>
                <w:b w:val="0"/>
                <w:bCs w:val="0"/>
                <w:sz w:val="20"/>
                <w:szCs w:val="20"/>
                <w:lang w:eastAsia="zh-TW"/>
              </w:rPr>
              <w:t>Ferrous metals</w:t>
            </w:r>
          </w:p>
        </w:tc>
        <w:tc>
          <w:tcPr>
            <w:tcW w:w="0" w:type="auto"/>
            <w:tcBorders>
              <w:top w:val="nil"/>
              <w:bottom w:val="nil"/>
            </w:tcBorders>
            <w:shd w:val="clear" w:color="auto" w:fill="auto"/>
            <w:hideMark/>
          </w:tcPr>
          <w:p w:rsidR="009A6B3F" w:rsidRPr="00BD7E64" w:rsidRDefault="009A6B3F" w:rsidP="00BD7E6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54.2</w:t>
            </w:r>
          </w:p>
        </w:tc>
      </w:tr>
      <w:tr w:rsidR="009A6B3F" w:rsidRPr="00BD7E64" w:rsidTr="00BD7E6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D7E64" w:rsidRDefault="009A6B3F" w:rsidP="00BD7E64">
            <w:pPr>
              <w:spacing w:line="276" w:lineRule="auto"/>
              <w:rPr>
                <w:rFonts w:eastAsia="PMingLiU"/>
                <w:b w:val="0"/>
                <w:bCs w:val="0"/>
                <w:sz w:val="20"/>
                <w:szCs w:val="20"/>
                <w:lang w:eastAsia="zh-TW"/>
              </w:rPr>
            </w:pPr>
            <w:r w:rsidRPr="00BD7E64">
              <w:rPr>
                <w:rFonts w:eastAsia="PMingLiU"/>
                <w:b w:val="0"/>
                <w:bCs w:val="0"/>
                <w:sz w:val="20"/>
                <w:szCs w:val="20"/>
                <w:lang w:eastAsia="zh-TW"/>
              </w:rPr>
              <w:t>Non-ferrous metals</w:t>
            </w:r>
          </w:p>
        </w:tc>
        <w:tc>
          <w:tcPr>
            <w:tcW w:w="0" w:type="auto"/>
            <w:tcBorders>
              <w:top w:val="nil"/>
              <w:left w:val="nil"/>
              <w:bottom w:val="nil"/>
              <w:right w:val="nil"/>
            </w:tcBorders>
            <w:shd w:val="clear" w:color="auto" w:fill="auto"/>
            <w:hideMark/>
          </w:tcPr>
          <w:p w:rsidR="009A6B3F" w:rsidRPr="00BD7E64" w:rsidRDefault="009A6B3F" w:rsidP="00BD7E6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7.4</w:t>
            </w:r>
          </w:p>
        </w:tc>
      </w:tr>
      <w:tr w:rsidR="009A6B3F" w:rsidRPr="00BD7E64" w:rsidTr="00BD7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F0226D" w:rsidRDefault="009A6B3F" w:rsidP="00BD7E64">
            <w:pPr>
              <w:spacing w:line="276" w:lineRule="auto"/>
              <w:rPr>
                <w:rFonts w:eastAsia="PMingLiU"/>
                <w:b w:val="0"/>
                <w:bCs w:val="0"/>
                <w:sz w:val="20"/>
                <w:szCs w:val="20"/>
                <w:lang w:eastAsia="zh-TW"/>
              </w:rPr>
            </w:pPr>
            <w:r w:rsidRPr="00F0226D">
              <w:rPr>
                <w:b w:val="0"/>
                <w:bCs w:val="0"/>
                <w:sz w:val="20"/>
                <w:szCs w:val="20"/>
              </w:rPr>
              <w:t>Other plastic non-packaging</w:t>
            </w:r>
          </w:p>
        </w:tc>
        <w:tc>
          <w:tcPr>
            <w:tcW w:w="0" w:type="auto"/>
            <w:tcBorders>
              <w:top w:val="nil"/>
              <w:bottom w:val="nil"/>
            </w:tcBorders>
            <w:shd w:val="clear" w:color="auto" w:fill="auto"/>
            <w:hideMark/>
          </w:tcPr>
          <w:p w:rsidR="009A6B3F" w:rsidRPr="00F0226D" w:rsidRDefault="009A6B3F" w:rsidP="007E65C7">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F0226D">
              <w:rPr>
                <w:rFonts w:eastAsia="PMingLiU"/>
                <w:sz w:val="20"/>
                <w:szCs w:val="20"/>
                <w:lang w:eastAsia="zh-TW"/>
              </w:rPr>
              <w:t>12.4</w:t>
            </w:r>
          </w:p>
        </w:tc>
      </w:tr>
      <w:tr w:rsidR="009A6B3F" w:rsidRPr="00BD7E64" w:rsidTr="00BD7E6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D7E64" w:rsidRDefault="009A6B3F" w:rsidP="00BD7E64">
            <w:pPr>
              <w:spacing w:line="276" w:lineRule="auto"/>
              <w:rPr>
                <w:rFonts w:eastAsia="PMingLiU"/>
                <w:b w:val="0"/>
                <w:bCs w:val="0"/>
                <w:sz w:val="20"/>
                <w:szCs w:val="20"/>
                <w:lang w:eastAsia="zh-TW"/>
              </w:rPr>
            </w:pPr>
            <w:r w:rsidRPr="00BD7E64">
              <w:rPr>
                <w:rFonts w:eastAsia="PMingLiU"/>
                <w:b w:val="0"/>
                <w:bCs w:val="0"/>
                <w:sz w:val="20"/>
                <w:szCs w:val="20"/>
                <w:lang w:eastAsia="zh-TW"/>
              </w:rPr>
              <w:t>Printed wiring board (PWB)</w:t>
            </w:r>
          </w:p>
        </w:tc>
        <w:tc>
          <w:tcPr>
            <w:tcW w:w="0" w:type="auto"/>
            <w:tcBorders>
              <w:top w:val="nil"/>
              <w:left w:val="nil"/>
              <w:bottom w:val="nil"/>
              <w:right w:val="nil"/>
            </w:tcBorders>
            <w:shd w:val="clear" w:color="auto" w:fill="auto"/>
            <w:hideMark/>
          </w:tcPr>
          <w:p w:rsidR="009A6B3F" w:rsidRPr="00BD7E64" w:rsidRDefault="009A6B3F" w:rsidP="00BD7E6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0.1</w:t>
            </w:r>
          </w:p>
        </w:tc>
      </w:tr>
      <w:tr w:rsidR="009A6B3F" w:rsidRPr="00BD7E64" w:rsidTr="00BD7E6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BD7E64" w:rsidRDefault="009A6B3F" w:rsidP="00BD7E64">
            <w:pPr>
              <w:spacing w:line="276" w:lineRule="auto"/>
              <w:rPr>
                <w:rFonts w:eastAsia="PMingLiU"/>
                <w:b w:val="0"/>
                <w:bCs w:val="0"/>
                <w:sz w:val="20"/>
                <w:szCs w:val="20"/>
                <w:lang w:eastAsia="zh-TW"/>
              </w:rPr>
            </w:pPr>
            <w:r w:rsidRPr="00BD7E64">
              <w:rPr>
                <w:rFonts w:eastAsia="PMingLiU"/>
                <w:b w:val="0"/>
                <w:bCs w:val="0"/>
                <w:sz w:val="20"/>
                <w:szCs w:val="20"/>
                <w:lang w:eastAsia="zh-TW"/>
              </w:rPr>
              <w:t>Other</w:t>
            </w:r>
          </w:p>
        </w:tc>
        <w:tc>
          <w:tcPr>
            <w:tcW w:w="0" w:type="auto"/>
            <w:tcBorders>
              <w:top w:val="nil"/>
              <w:bottom w:val="single" w:sz="8" w:space="0" w:color="000000" w:themeColor="text1"/>
            </w:tcBorders>
            <w:shd w:val="clear" w:color="auto" w:fill="auto"/>
            <w:hideMark/>
          </w:tcPr>
          <w:p w:rsidR="009A6B3F" w:rsidRPr="00BD7E64" w:rsidRDefault="009A6B3F" w:rsidP="007E65C7">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D7E64">
              <w:rPr>
                <w:rFonts w:eastAsia="PMingLiU"/>
                <w:sz w:val="20"/>
                <w:szCs w:val="20"/>
                <w:lang w:eastAsia="zh-TW"/>
              </w:rPr>
              <w:t>25.9</w:t>
            </w:r>
          </w:p>
        </w:tc>
      </w:tr>
    </w:tbl>
    <w:p w:rsidR="009A6B3F" w:rsidRPr="00BD7E64" w:rsidRDefault="009A6B3F" w:rsidP="00BD7E64">
      <w:pPr>
        <w:spacing w:line="276" w:lineRule="auto"/>
        <w:rPr>
          <w:sz w:val="20"/>
          <w:szCs w:val="20"/>
          <w:lang w:eastAsia="zh-TW"/>
        </w:rPr>
      </w:pPr>
      <w:r w:rsidRPr="00BD7E64">
        <w:rPr>
          <w:sz w:val="20"/>
          <w:szCs w:val="20"/>
          <w:lang w:eastAsia="zh-TW"/>
        </w:rPr>
        <w:t xml:space="preserve">Source: </w:t>
      </w:r>
      <w:r w:rsidR="00B83174">
        <w:rPr>
          <w:noProof/>
          <w:sz w:val="20"/>
          <w:szCs w:val="20"/>
          <w:lang w:eastAsia="zh-TW"/>
        </w:rPr>
        <w:t>Defra</w:t>
      </w:r>
      <w:r w:rsidRPr="00BD7E64">
        <w:rPr>
          <w:noProof/>
          <w:sz w:val="20"/>
          <w:szCs w:val="20"/>
          <w:lang w:eastAsia="zh-TW"/>
        </w:rPr>
        <w:t xml:space="preserve"> (2007)</w:t>
      </w:r>
      <w:r w:rsidRPr="00BD7E64">
        <w:rPr>
          <w:sz w:val="20"/>
          <w:szCs w:val="20"/>
          <w:lang w:eastAsia="zh-TW"/>
        </w:rPr>
        <w:t>.</w:t>
      </w:r>
    </w:p>
    <w:p w:rsidR="009A6B3F" w:rsidRDefault="009A6B3F" w:rsidP="0033060D">
      <w:pPr>
        <w:pStyle w:val="Heading4"/>
      </w:pPr>
      <w:r>
        <w:t>Recycling system description</w:t>
      </w:r>
    </w:p>
    <w:p w:rsidR="009A6B3F" w:rsidRPr="0033060D" w:rsidRDefault="009A6B3F" w:rsidP="0033060D">
      <w:r>
        <w:t xml:space="preserve">Collected WEEE is sent to either; </w:t>
      </w:r>
      <w:proofErr w:type="spellStart"/>
      <w:r>
        <w:t>i</w:t>
      </w:r>
      <w:proofErr w:type="spellEnd"/>
      <w:r>
        <w:t>) a producer compliance scheme (PCS) approved authorised treatment facility (AATF) for disassembly (dismantling), during which the desirable material components are separated and, subsequently, sent for processing (refinement and recycling).</w:t>
      </w:r>
    </w:p>
    <w:p w:rsidR="009A6B3F" w:rsidRDefault="009A6B3F" w:rsidP="005F309E">
      <w:pPr>
        <w:pStyle w:val="Heading4"/>
      </w:pPr>
      <w:r>
        <w:t>Dismantlement (disassembly) and processing</w:t>
      </w:r>
    </w:p>
    <w:p w:rsidR="009A6B3F" w:rsidRDefault="009A6B3F" w:rsidP="008F4D5C">
      <w:pPr>
        <w:rPr>
          <w:lang w:eastAsia="ru-RU"/>
        </w:rPr>
      </w:pPr>
      <w:r>
        <w:rPr>
          <w:lang w:eastAsia="ru-RU"/>
        </w:rPr>
        <w:t xml:space="preserve">The WEEE dismantlement (disassembly) process at an AATF was modelled based on a theoretical modern mechanical treatment plant sited in Switzerland, as described by </w:t>
      </w:r>
      <w:r>
        <w:rPr>
          <w:noProof/>
          <w:lang w:eastAsia="ru-RU"/>
        </w:rPr>
        <w:t>Hischier</w:t>
      </w:r>
      <w:r w:rsidRPr="008F4D5C">
        <w:rPr>
          <w:i/>
          <w:noProof/>
          <w:lang w:eastAsia="ru-RU"/>
        </w:rPr>
        <w:t xml:space="preserve"> et al.</w:t>
      </w:r>
      <w:r>
        <w:rPr>
          <w:noProof/>
          <w:lang w:eastAsia="ru-RU"/>
        </w:rPr>
        <w:t xml:space="preserve"> (2007)</w:t>
      </w:r>
      <w:r>
        <w:rPr>
          <w:lang w:eastAsia="ru-RU"/>
        </w:rPr>
        <w:t xml:space="preserve">. Input WEEE is first manually treated in order that the device is thoroughly depolluted. Following this are a mechanical shredding stage and a disassembly stage, during which the device is separated into its different constituent material fractions </w:t>
      </w:r>
      <w:r>
        <w:rPr>
          <w:noProof/>
          <w:lang w:eastAsia="ru-RU"/>
        </w:rPr>
        <w:t>(Hischier</w:t>
      </w:r>
      <w:r w:rsidRPr="008F4D5C">
        <w:rPr>
          <w:i/>
          <w:noProof/>
          <w:lang w:eastAsia="ru-RU"/>
        </w:rPr>
        <w:t xml:space="preserve"> et al.</w:t>
      </w:r>
      <w:r>
        <w:rPr>
          <w:noProof/>
          <w:lang w:eastAsia="ru-RU"/>
        </w:rPr>
        <w:t>, 2007)</w:t>
      </w:r>
      <w:r>
        <w:rPr>
          <w:lang w:eastAsia="ru-RU"/>
        </w:rPr>
        <w:t>. Inventory data for WEEE disassembly (dismantlement) at a mechanical treatment plant are detailed in Table A32.</w:t>
      </w:r>
    </w:p>
    <w:p w:rsidR="009A6B3F" w:rsidRDefault="009A6B3F" w:rsidP="008F4D5C">
      <w:pPr>
        <w:spacing w:before="360"/>
        <w:rPr>
          <w:lang w:eastAsia="ru-RU"/>
        </w:rPr>
      </w:pPr>
      <w:r>
        <w:rPr>
          <w:lang w:eastAsia="ru-RU"/>
        </w:rPr>
        <w:t xml:space="preserve">Post-shredding, the target materials (ferrous metals, non-ferrous metals, and plastics) are separated out and sent on to for reprocessing. Details of the reprocessing of each of these materials (including market substitution) are presented in Section 4.2, Section 4.3, and Section 5.3, respectively. Material loss rates during the disassembly process were inferred from the transfer coefficients detailed by </w:t>
      </w:r>
      <w:r>
        <w:rPr>
          <w:noProof/>
          <w:lang w:eastAsia="ru-RU"/>
        </w:rPr>
        <w:t>Hischier</w:t>
      </w:r>
      <w:r w:rsidRPr="008F4D5C">
        <w:rPr>
          <w:i/>
          <w:noProof/>
          <w:lang w:eastAsia="ru-RU"/>
        </w:rPr>
        <w:t xml:space="preserve"> et al.</w:t>
      </w:r>
      <w:r>
        <w:rPr>
          <w:noProof/>
          <w:lang w:eastAsia="ru-RU"/>
        </w:rPr>
        <w:t xml:space="preserve"> (2007)</w:t>
      </w:r>
      <w:r>
        <w:rPr>
          <w:lang w:eastAsia="ru-RU"/>
        </w:rPr>
        <w:t>: ferrous metals, 5%; non-ferrous metals, 17%; and plastics, 82%. No material quality loss was assumed as this was attributed downstream at the respective material reprocessing facilities. Printed wiring boards (PWB) are sent for specialist treatment (see Section 7.2.4). Residual waste is disposed of to landfill.</w:t>
      </w:r>
    </w:p>
    <w:p w:rsidR="009A6B3F" w:rsidRDefault="009A6B3F" w:rsidP="00D86693">
      <w:pPr>
        <w:spacing w:before="360" w:line="276" w:lineRule="auto"/>
        <w:rPr>
          <w:rFonts w:eastAsia="PMingLiU"/>
          <w:b/>
          <w:bCs/>
          <w:sz w:val="20"/>
          <w:szCs w:val="20"/>
          <w:lang w:eastAsia="zh-TW"/>
        </w:rPr>
      </w:pPr>
    </w:p>
    <w:p w:rsidR="009A6B3F" w:rsidRPr="005F309E" w:rsidRDefault="009A6B3F" w:rsidP="00D86693">
      <w:pPr>
        <w:spacing w:before="360" w:line="276" w:lineRule="auto"/>
        <w:rPr>
          <w:rFonts w:eastAsia="PMingLiU"/>
          <w:b/>
          <w:bCs/>
          <w:sz w:val="20"/>
          <w:szCs w:val="20"/>
          <w:lang w:eastAsia="zh-TW"/>
        </w:rPr>
      </w:pPr>
      <w:r w:rsidRPr="005F309E">
        <w:rPr>
          <w:rFonts w:eastAsia="PMingLiU"/>
          <w:b/>
          <w:bCs/>
          <w:sz w:val="20"/>
          <w:szCs w:val="20"/>
          <w:lang w:eastAsia="zh-TW"/>
        </w:rPr>
        <w:lastRenderedPageBreak/>
        <w:t xml:space="preserve">Table </w:t>
      </w:r>
      <w:r>
        <w:rPr>
          <w:rFonts w:eastAsia="PMingLiU"/>
          <w:b/>
          <w:bCs/>
          <w:sz w:val="20"/>
          <w:szCs w:val="20"/>
          <w:lang w:eastAsia="zh-TW"/>
        </w:rPr>
        <w:t>A32</w:t>
      </w:r>
    </w:p>
    <w:p w:rsidR="009A6B3F" w:rsidRPr="005F309E" w:rsidRDefault="009A6B3F" w:rsidP="005F309E">
      <w:pPr>
        <w:spacing w:line="276" w:lineRule="auto"/>
        <w:rPr>
          <w:rFonts w:eastAsia="PMingLiU"/>
          <w:sz w:val="20"/>
          <w:szCs w:val="20"/>
          <w:lang w:eastAsia="zh-TW"/>
        </w:rPr>
      </w:pPr>
      <w:proofErr w:type="gramStart"/>
      <w:r w:rsidRPr="005F309E">
        <w:rPr>
          <w:sz w:val="20"/>
          <w:szCs w:val="20"/>
          <w:lang w:eastAsia="ru-RU"/>
        </w:rPr>
        <w:t>Inventory data for depolluting, dismantling and sorting of one tonne of WEEE.</w:t>
      </w:r>
      <w:proofErr w:type="gramEnd"/>
    </w:p>
    <w:tbl>
      <w:tblPr>
        <w:tblStyle w:val="LightShading"/>
        <w:tblW w:w="0" w:type="auto"/>
        <w:tblLook w:val="04A0" w:firstRow="1" w:lastRow="0" w:firstColumn="1" w:lastColumn="0" w:noHBand="0" w:noVBand="1"/>
      </w:tblPr>
      <w:tblGrid>
        <w:gridCol w:w="5443"/>
        <w:gridCol w:w="605"/>
        <w:gridCol w:w="916"/>
      </w:tblGrid>
      <w:tr w:rsidR="009A6B3F" w:rsidRPr="005F309E" w:rsidTr="00330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5F309E" w:rsidRDefault="009A6B3F" w:rsidP="005F309E">
            <w:pPr>
              <w:spacing w:line="276" w:lineRule="auto"/>
              <w:rPr>
                <w:b w:val="0"/>
                <w:bCs w:val="0"/>
                <w:sz w:val="20"/>
                <w:szCs w:val="20"/>
                <w:lang w:eastAsia="ru-RU"/>
              </w:rPr>
            </w:pPr>
          </w:p>
        </w:tc>
        <w:tc>
          <w:tcPr>
            <w:tcW w:w="0" w:type="auto"/>
            <w:hideMark/>
          </w:tcPr>
          <w:p w:rsidR="009A6B3F" w:rsidRPr="005F309E" w:rsidRDefault="009A6B3F" w:rsidP="005F309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F309E">
              <w:rPr>
                <w:b w:val="0"/>
                <w:bCs w:val="0"/>
                <w:sz w:val="20"/>
                <w:szCs w:val="20"/>
                <w:lang w:eastAsia="ru-RU"/>
              </w:rPr>
              <w:t>Unit</w:t>
            </w:r>
          </w:p>
        </w:tc>
        <w:tc>
          <w:tcPr>
            <w:tcW w:w="0" w:type="auto"/>
            <w:hideMark/>
          </w:tcPr>
          <w:p w:rsidR="009A6B3F" w:rsidRPr="005F309E" w:rsidRDefault="009A6B3F" w:rsidP="005F309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F309E">
              <w:rPr>
                <w:b w:val="0"/>
                <w:bCs w:val="0"/>
                <w:sz w:val="20"/>
                <w:szCs w:val="20"/>
                <w:lang w:eastAsia="ru-RU"/>
              </w:rPr>
              <w:t>Quantity</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5F309E" w:rsidRDefault="009A6B3F" w:rsidP="005F309E">
            <w:pPr>
              <w:spacing w:line="276" w:lineRule="auto"/>
              <w:rPr>
                <w:b w:val="0"/>
                <w:bCs w:val="0"/>
                <w:sz w:val="20"/>
                <w:szCs w:val="20"/>
                <w:lang w:eastAsia="ru-RU"/>
              </w:rPr>
            </w:pPr>
            <w:r w:rsidRPr="005F309E">
              <w:rPr>
                <w:b w:val="0"/>
                <w:bCs w:val="0"/>
                <w:sz w:val="20"/>
                <w:szCs w:val="20"/>
                <w:lang w:eastAsia="ru-RU"/>
              </w:rPr>
              <w:t>Inputs</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Electricity</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sz w:val="20"/>
                <w:szCs w:val="20"/>
              </w:rPr>
              <w:t>kWh</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660</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9A6B3F" w:rsidRPr="005F309E" w:rsidRDefault="009A6B3F" w:rsidP="005F309E">
            <w:pPr>
              <w:spacing w:line="276" w:lineRule="auto"/>
              <w:rPr>
                <w:rFonts w:eastAsia="PMingLiU"/>
                <w:b w:val="0"/>
                <w:bCs w:val="0"/>
                <w:sz w:val="20"/>
                <w:szCs w:val="20"/>
                <w:lang w:eastAsia="zh-TW"/>
              </w:rPr>
            </w:pPr>
          </w:p>
        </w:tc>
        <w:tc>
          <w:tcPr>
            <w:tcW w:w="0" w:type="auto"/>
            <w:tcBorders>
              <w:top w:val="nil"/>
              <w:bottom w:val="nil"/>
            </w:tcBorders>
            <w:shd w:val="clear" w:color="auto" w:fill="auto"/>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bottom w:val="nil"/>
            </w:tcBorders>
            <w:shd w:val="clear" w:color="auto" w:fill="auto"/>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Process parameters</w:t>
            </w:r>
          </w:p>
        </w:tc>
        <w:tc>
          <w:tcPr>
            <w:tcW w:w="0" w:type="auto"/>
            <w:tcBorders>
              <w:top w:val="nil"/>
              <w:left w:val="nil"/>
              <w:bottom w:val="nil"/>
              <w:right w:val="nil"/>
            </w:tcBorders>
            <w:shd w:val="clear" w:color="auto" w:fill="auto"/>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Transfer coefficients</w:t>
            </w:r>
          </w:p>
        </w:tc>
        <w:tc>
          <w:tcPr>
            <w:tcW w:w="0" w:type="auto"/>
            <w:tcBorders>
              <w:top w:val="nil"/>
              <w:bottom w:val="nil"/>
            </w:tcBorders>
            <w:shd w:val="clear" w:color="auto" w:fill="auto"/>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PWB to specialist treatment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1</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Batteries to specialist treatment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1</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Ferrous metals to ferrous metals reprocessing</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0.95</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Ferrous metals to non-ferrous metals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0.01</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Ferrous metals to plastics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0.005</w:t>
            </w:r>
            <w:r w:rsidRPr="005F309E">
              <w:rPr>
                <w:rFonts w:eastAsia="PMingLiU"/>
                <w:sz w:val="20"/>
                <w:szCs w:val="20"/>
                <w:vertAlign w:val="superscript"/>
                <w:lang w:eastAsia="zh-TW"/>
              </w:rPr>
              <w:t>b</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Ferrous metals to glass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0.005</w:t>
            </w:r>
            <w:r w:rsidRPr="005F309E">
              <w:rPr>
                <w:rFonts w:eastAsia="PMingLiU"/>
                <w:sz w:val="20"/>
                <w:szCs w:val="20"/>
                <w:vertAlign w:val="superscript"/>
                <w:lang w:eastAsia="zh-TW"/>
              </w:rPr>
              <w:t>b</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Ferrous metals to residual</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0.03</w:t>
            </w:r>
            <w:r w:rsidRPr="005F309E">
              <w:rPr>
                <w:rFonts w:eastAsia="PMingLiU"/>
                <w:sz w:val="20"/>
                <w:szCs w:val="20"/>
                <w:vertAlign w:val="superscript"/>
                <w:lang w:eastAsia="zh-TW"/>
              </w:rPr>
              <w:t>b</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Non- ferrous metals to non- ferrous metals reprocessing</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0.83</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Non- ferrous metals to ferrous metals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0.005</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Non- ferrous metals to plastics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0.005</w:t>
            </w:r>
            <w:r w:rsidRPr="005F309E">
              <w:rPr>
                <w:rFonts w:eastAsia="PMingLiU"/>
                <w:sz w:val="20"/>
                <w:szCs w:val="20"/>
                <w:vertAlign w:val="superscript"/>
                <w:lang w:eastAsia="zh-TW"/>
              </w:rPr>
              <w:t>b</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Non- ferrous metals to glass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0.005</w:t>
            </w:r>
            <w:r w:rsidRPr="005F309E">
              <w:rPr>
                <w:rFonts w:eastAsia="PMingLiU"/>
                <w:sz w:val="20"/>
                <w:szCs w:val="20"/>
                <w:vertAlign w:val="superscript"/>
                <w:lang w:eastAsia="zh-TW"/>
              </w:rPr>
              <w:t>b</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Non- ferrous metals to residual</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0.155</w:t>
            </w:r>
            <w:r w:rsidRPr="005F309E">
              <w:rPr>
                <w:rFonts w:eastAsia="PMingLiU"/>
                <w:sz w:val="20"/>
                <w:szCs w:val="20"/>
                <w:vertAlign w:val="superscript"/>
                <w:lang w:eastAsia="zh-TW"/>
              </w:rPr>
              <w:t>b</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Plastics to plastics reprocessing</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0.18</w:t>
            </w:r>
            <w:r w:rsidRPr="005F309E">
              <w:rPr>
                <w:rFonts w:eastAsia="PMingLiU"/>
                <w:sz w:val="20"/>
                <w:szCs w:val="20"/>
                <w:vertAlign w:val="superscript"/>
                <w:lang w:eastAsia="zh-TW"/>
              </w:rPr>
              <w:t>a</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Plastics to ferrous metals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0.012</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Plastics to non- ferrous metals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0.005</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Plastics to glass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0.005</w:t>
            </w:r>
            <w:r w:rsidRPr="005F309E">
              <w:rPr>
                <w:rFonts w:eastAsia="PMingLiU"/>
                <w:sz w:val="20"/>
                <w:szCs w:val="20"/>
                <w:vertAlign w:val="superscript"/>
                <w:lang w:eastAsia="zh-TW"/>
              </w:rPr>
              <w:t>b</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Plastics to residual</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0.798</w:t>
            </w:r>
            <w:r w:rsidRPr="005F309E">
              <w:rPr>
                <w:rFonts w:eastAsia="PMingLiU"/>
                <w:sz w:val="20"/>
                <w:szCs w:val="20"/>
                <w:vertAlign w:val="superscript"/>
                <w:lang w:eastAsia="zh-TW"/>
              </w:rPr>
              <w:t>b</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Glass to glass reprocessing</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0.95</w:t>
            </w:r>
            <w:r w:rsidRPr="005F309E">
              <w:rPr>
                <w:rFonts w:eastAsia="PMingLiU"/>
                <w:sz w:val="20"/>
                <w:szCs w:val="20"/>
                <w:vertAlign w:val="superscript"/>
                <w:lang w:eastAsia="zh-TW"/>
              </w:rPr>
              <w:t>c</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Glass to ferrous metals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0.0056</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Glass to non- ferrous metals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0.0056</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Glass to plastics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0.0056</w:t>
            </w:r>
            <w:r w:rsidRPr="005F309E">
              <w:rPr>
                <w:rFonts w:eastAsia="PMingLiU"/>
                <w:sz w:val="20"/>
                <w:szCs w:val="20"/>
                <w:vertAlign w:val="superscript"/>
                <w:lang w:eastAsia="zh-TW"/>
              </w:rPr>
              <w:t>b</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Glass to residual</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0.0332</w:t>
            </w:r>
            <w:r w:rsidRPr="005F309E">
              <w:rPr>
                <w:rFonts w:eastAsia="PMingLiU"/>
                <w:sz w:val="20"/>
                <w:szCs w:val="20"/>
                <w:vertAlign w:val="superscript"/>
                <w:lang w:eastAsia="zh-TW"/>
              </w:rPr>
              <w:t>b</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Other to ferrous metals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0.0069</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Other to non- ferrous metals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0.0067</w:t>
            </w:r>
          </w:p>
        </w:tc>
      </w:tr>
      <w:tr w:rsidR="009A6B3F" w:rsidRPr="005F309E" w:rsidTr="005F309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Other to plastics reprocessing (contaminant)</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nil"/>
              <w:right w:val="nil"/>
            </w:tcBorders>
            <w:shd w:val="clear" w:color="auto" w:fill="auto"/>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0.01</w:t>
            </w:r>
            <w:r w:rsidRPr="005F309E">
              <w:rPr>
                <w:rFonts w:eastAsia="PMingLiU"/>
                <w:sz w:val="20"/>
                <w:szCs w:val="20"/>
                <w:vertAlign w:val="superscript"/>
                <w:lang w:eastAsia="zh-TW"/>
              </w:rPr>
              <w:t>b</w:t>
            </w:r>
          </w:p>
        </w:tc>
      </w:tr>
      <w:tr w:rsidR="009A6B3F" w:rsidRPr="005F309E" w:rsidTr="005F3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Other to glass reprocessing (contaminant)</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bottom w:val="nil"/>
            </w:tcBorders>
            <w:shd w:val="clear" w:color="auto" w:fill="auto"/>
            <w:hideMark/>
          </w:tcPr>
          <w:p w:rsidR="009A6B3F" w:rsidRPr="005F309E" w:rsidRDefault="009A6B3F" w:rsidP="005F30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F309E">
              <w:rPr>
                <w:rFonts w:eastAsia="PMingLiU"/>
                <w:sz w:val="20"/>
                <w:szCs w:val="20"/>
                <w:lang w:eastAsia="zh-TW"/>
              </w:rPr>
              <w:t>0.01</w:t>
            </w:r>
            <w:r w:rsidRPr="005F309E">
              <w:rPr>
                <w:rFonts w:eastAsia="PMingLiU"/>
                <w:sz w:val="20"/>
                <w:szCs w:val="20"/>
                <w:vertAlign w:val="superscript"/>
                <w:lang w:eastAsia="zh-TW"/>
              </w:rPr>
              <w:t>b</w:t>
            </w:r>
          </w:p>
        </w:tc>
      </w:tr>
      <w:tr w:rsidR="009A6B3F" w:rsidRPr="005F309E" w:rsidTr="0033060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hideMark/>
          </w:tcPr>
          <w:p w:rsidR="009A6B3F" w:rsidRPr="005F309E" w:rsidRDefault="009A6B3F" w:rsidP="005F309E">
            <w:pPr>
              <w:spacing w:line="276" w:lineRule="auto"/>
              <w:rPr>
                <w:rFonts w:eastAsia="PMingLiU"/>
                <w:b w:val="0"/>
                <w:bCs w:val="0"/>
                <w:sz w:val="20"/>
                <w:szCs w:val="20"/>
                <w:lang w:eastAsia="zh-TW"/>
              </w:rPr>
            </w:pPr>
            <w:r w:rsidRPr="005F309E">
              <w:rPr>
                <w:rFonts w:eastAsia="PMingLiU"/>
                <w:b w:val="0"/>
                <w:bCs w:val="0"/>
                <w:sz w:val="20"/>
                <w:szCs w:val="20"/>
                <w:lang w:eastAsia="zh-TW"/>
              </w:rPr>
              <w:t>Other to residual</w:t>
            </w:r>
          </w:p>
        </w:tc>
        <w:tc>
          <w:tcPr>
            <w:tcW w:w="0" w:type="auto"/>
            <w:tcBorders>
              <w:top w:val="nil"/>
              <w:left w:val="nil"/>
              <w:bottom w:val="single" w:sz="8" w:space="0" w:color="000000" w:themeColor="text1"/>
              <w:right w:val="nil"/>
            </w:tcBorders>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F309E">
              <w:rPr>
                <w:rFonts w:eastAsia="PMingLiU"/>
                <w:sz w:val="20"/>
                <w:szCs w:val="20"/>
                <w:lang w:eastAsia="zh-TW"/>
              </w:rPr>
              <w:t>t t</w:t>
            </w:r>
            <w:r w:rsidRPr="005F309E">
              <w:rPr>
                <w:rFonts w:eastAsia="PMingLiU"/>
                <w:sz w:val="20"/>
                <w:szCs w:val="20"/>
                <w:vertAlign w:val="superscript"/>
                <w:lang w:eastAsia="zh-TW"/>
              </w:rPr>
              <w:t>-1</w:t>
            </w:r>
          </w:p>
        </w:tc>
        <w:tc>
          <w:tcPr>
            <w:tcW w:w="0" w:type="auto"/>
            <w:tcBorders>
              <w:top w:val="nil"/>
              <w:left w:val="nil"/>
              <w:bottom w:val="single" w:sz="8" w:space="0" w:color="000000" w:themeColor="text1"/>
              <w:right w:val="nil"/>
            </w:tcBorders>
            <w:hideMark/>
          </w:tcPr>
          <w:p w:rsidR="009A6B3F" w:rsidRPr="005F309E" w:rsidRDefault="009A6B3F" w:rsidP="005F309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F309E">
              <w:rPr>
                <w:rFonts w:eastAsia="PMingLiU"/>
                <w:sz w:val="20"/>
                <w:szCs w:val="20"/>
                <w:lang w:eastAsia="zh-TW"/>
              </w:rPr>
              <w:t>0.9664</w:t>
            </w:r>
            <w:r w:rsidRPr="005F309E">
              <w:rPr>
                <w:rFonts w:eastAsia="PMingLiU"/>
                <w:sz w:val="20"/>
                <w:szCs w:val="20"/>
                <w:vertAlign w:val="superscript"/>
                <w:lang w:eastAsia="zh-TW"/>
              </w:rPr>
              <w:t>b</w:t>
            </w:r>
          </w:p>
        </w:tc>
      </w:tr>
    </w:tbl>
    <w:p w:rsidR="009A6B3F" w:rsidRPr="005F309E" w:rsidRDefault="009A6B3F" w:rsidP="008F4D5C">
      <w:pPr>
        <w:spacing w:line="276" w:lineRule="auto"/>
        <w:rPr>
          <w:rFonts w:eastAsia="PMingLiU"/>
          <w:sz w:val="20"/>
          <w:szCs w:val="20"/>
          <w:lang w:eastAsia="zh-TW"/>
        </w:rPr>
      </w:pPr>
      <w:r w:rsidRPr="005F309E">
        <w:rPr>
          <w:rFonts w:eastAsia="PMingLiU"/>
          <w:sz w:val="20"/>
          <w:szCs w:val="20"/>
          <w:lang w:eastAsia="zh-TW"/>
        </w:rPr>
        <w:t xml:space="preserve">Source: adapted from </w:t>
      </w:r>
      <w:r>
        <w:rPr>
          <w:rFonts w:eastAsia="PMingLiU"/>
          <w:noProof/>
          <w:sz w:val="20"/>
          <w:szCs w:val="20"/>
          <w:lang w:eastAsia="zh-TW"/>
        </w:rPr>
        <w:t>Hischier</w:t>
      </w:r>
      <w:r w:rsidRPr="008F4D5C">
        <w:rPr>
          <w:rFonts w:eastAsia="PMingLiU"/>
          <w:i/>
          <w:noProof/>
          <w:sz w:val="20"/>
          <w:szCs w:val="20"/>
          <w:lang w:eastAsia="zh-TW"/>
        </w:rPr>
        <w:t xml:space="preserve"> et al.</w:t>
      </w:r>
      <w:r>
        <w:rPr>
          <w:rFonts w:eastAsia="PMingLiU"/>
          <w:noProof/>
          <w:sz w:val="20"/>
          <w:szCs w:val="20"/>
          <w:lang w:eastAsia="zh-TW"/>
        </w:rPr>
        <w:t xml:space="preserve"> (2007)</w:t>
      </w:r>
      <w:r w:rsidRPr="005F309E">
        <w:rPr>
          <w:rFonts w:eastAsia="PMingLiU"/>
          <w:sz w:val="20"/>
          <w:szCs w:val="20"/>
          <w:lang w:eastAsia="zh-TW"/>
        </w:rPr>
        <w:t>.</w:t>
      </w:r>
    </w:p>
    <w:p w:rsidR="009A6B3F" w:rsidRPr="005F309E" w:rsidRDefault="009A6B3F" w:rsidP="008F4D5C">
      <w:pPr>
        <w:spacing w:line="276" w:lineRule="auto"/>
        <w:rPr>
          <w:rFonts w:eastAsia="PMingLiU"/>
          <w:sz w:val="20"/>
          <w:szCs w:val="20"/>
          <w:lang w:eastAsia="zh-TW"/>
        </w:rPr>
      </w:pPr>
      <w:proofErr w:type="spellStart"/>
      <w:proofErr w:type="gramStart"/>
      <w:r w:rsidRPr="005F309E">
        <w:rPr>
          <w:rFonts w:eastAsia="PMingLiU"/>
          <w:sz w:val="20"/>
          <w:szCs w:val="20"/>
          <w:vertAlign w:val="superscript"/>
          <w:lang w:eastAsia="zh-TW"/>
        </w:rPr>
        <w:t>a</w:t>
      </w:r>
      <w:r w:rsidRPr="005F309E">
        <w:rPr>
          <w:rFonts w:eastAsia="PMingLiU"/>
          <w:sz w:val="20"/>
          <w:szCs w:val="20"/>
          <w:lang w:eastAsia="zh-TW"/>
        </w:rPr>
        <w:t>Based</w:t>
      </w:r>
      <w:proofErr w:type="spellEnd"/>
      <w:proofErr w:type="gramEnd"/>
      <w:r w:rsidRPr="005F309E">
        <w:rPr>
          <w:rFonts w:eastAsia="PMingLiU"/>
          <w:sz w:val="20"/>
          <w:szCs w:val="20"/>
          <w:lang w:eastAsia="zh-TW"/>
        </w:rPr>
        <w:t xml:space="preserve"> on </w:t>
      </w:r>
      <w:r>
        <w:rPr>
          <w:rFonts w:eastAsia="PMingLiU"/>
          <w:noProof/>
          <w:sz w:val="20"/>
          <w:szCs w:val="20"/>
          <w:lang w:eastAsia="zh-TW"/>
        </w:rPr>
        <w:t>Crowe</w:t>
      </w:r>
      <w:r w:rsidRPr="008F4D5C">
        <w:rPr>
          <w:rFonts w:eastAsia="PMingLiU"/>
          <w:i/>
          <w:noProof/>
          <w:sz w:val="20"/>
          <w:szCs w:val="20"/>
          <w:lang w:eastAsia="zh-TW"/>
        </w:rPr>
        <w:t xml:space="preserve"> et al.</w:t>
      </w:r>
      <w:r>
        <w:rPr>
          <w:rFonts w:eastAsia="PMingLiU"/>
          <w:noProof/>
          <w:sz w:val="20"/>
          <w:szCs w:val="20"/>
          <w:lang w:eastAsia="zh-TW"/>
        </w:rPr>
        <w:t xml:space="preserve"> (2003)</w:t>
      </w:r>
      <w:r w:rsidRPr="005F309E">
        <w:rPr>
          <w:rFonts w:eastAsia="PMingLiU"/>
          <w:sz w:val="20"/>
          <w:szCs w:val="20"/>
          <w:lang w:eastAsia="zh-TW"/>
        </w:rPr>
        <w:t>.</w:t>
      </w:r>
    </w:p>
    <w:p w:rsidR="009A6B3F" w:rsidRPr="005F309E" w:rsidRDefault="009A6B3F" w:rsidP="005F309E">
      <w:pPr>
        <w:spacing w:line="276" w:lineRule="auto"/>
        <w:rPr>
          <w:rFonts w:eastAsia="PMingLiU"/>
          <w:sz w:val="20"/>
          <w:szCs w:val="20"/>
          <w:lang w:eastAsia="zh-TW"/>
        </w:rPr>
      </w:pPr>
      <w:proofErr w:type="spellStart"/>
      <w:proofErr w:type="gramStart"/>
      <w:r w:rsidRPr="005F309E">
        <w:rPr>
          <w:rFonts w:eastAsia="PMingLiU"/>
          <w:sz w:val="20"/>
          <w:szCs w:val="20"/>
          <w:vertAlign w:val="superscript"/>
          <w:lang w:eastAsia="zh-TW"/>
        </w:rPr>
        <w:t>b</w:t>
      </w:r>
      <w:r w:rsidRPr="005F309E">
        <w:rPr>
          <w:rFonts w:eastAsia="PMingLiU"/>
          <w:sz w:val="20"/>
          <w:szCs w:val="20"/>
          <w:lang w:eastAsia="zh-TW"/>
        </w:rPr>
        <w:t>Based</w:t>
      </w:r>
      <w:proofErr w:type="spellEnd"/>
      <w:proofErr w:type="gramEnd"/>
      <w:r w:rsidRPr="005F309E">
        <w:rPr>
          <w:rFonts w:eastAsia="PMingLiU"/>
          <w:sz w:val="20"/>
          <w:szCs w:val="20"/>
          <w:lang w:eastAsia="zh-TW"/>
        </w:rPr>
        <w:t xml:space="preserve"> on estimation.</w:t>
      </w:r>
    </w:p>
    <w:p w:rsidR="009A6B3F" w:rsidRPr="005F309E" w:rsidRDefault="009A6B3F" w:rsidP="00EF1D5A">
      <w:pPr>
        <w:spacing w:line="276" w:lineRule="auto"/>
        <w:rPr>
          <w:rFonts w:eastAsia="PMingLiU"/>
          <w:sz w:val="20"/>
          <w:szCs w:val="20"/>
          <w:lang w:eastAsia="zh-TW"/>
        </w:rPr>
      </w:pPr>
      <w:proofErr w:type="spellStart"/>
      <w:proofErr w:type="gramStart"/>
      <w:r w:rsidRPr="005F309E">
        <w:rPr>
          <w:rFonts w:eastAsia="PMingLiU"/>
          <w:sz w:val="20"/>
          <w:szCs w:val="20"/>
          <w:vertAlign w:val="superscript"/>
          <w:lang w:eastAsia="zh-TW"/>
        </w:rPr>
        <w:t>c</w:t>
      </w:r>
      <w:r w:rsidRPr="005F309E">
        <w:rPr>
          <w:rFonts w:eastAsia="PMingLiU"/>
          <w:sz w:val="20"/>
          <w:szCs w:val="20"/>
          <w:lang w:eastAsia="zh-TW"/>
        </w:rPr>
        <w:t>Based</w:t>
      </w:r>
      <w:proofErr w:type="spellEnd"/>
      <w:proofErr w:type="gramEnd"/>
      <w:r w:rsidRPr="005F309E">
        <w:rPr>
          <w:rFonts w:eastAsia="PMingLiU"/>
          <w:sz w:val="20"/>
          <w:szCs w:val="20"/>
          <w:lang w:eastAsia="zh-TW"/>
        </w:rPr>
        <w:t xml:space="preserve"> on </w:t>
      </w:r>
      <w:r>
        <w:rPr>
          <w:rFonts w:eastAsia="PMingLiU"/>
          <w:noProof/>
          <w:sz w:val="20"/>
          <w:szCs w:val="20"/>
          <w:lang w:eastAsia="zh-TW"/>
        </w:rPr>
        <w:t>Hischier</w:t>
      </w:r>
      <w:r w:rsidRPr="008F4D5C">
        <w:rPr>
          <w:rFonts w:eastAsia="PMingLiU"/>
          <w:i/>
          <w:noProof/>
          <w:sz w:val="20"/>
          <w:szCs w:val="20"/>
          <w:lang w:eastAsia="zh-TW"/>
        </w:rPr>
        <w:t xml:space="preserve"> et al.</w:t>
      </w:r>
      <w:r>
        <w:rPr>
          <w:rFonts w:eastAsia="PMingLiU"/>
          <w:noProof/>
          <w:sz w:val="20"/>
          <w:szCs w:val="20"/>
          <w:lang w:eastAsia="zh-TW"/>
        </w:rPr>
        <w:t xml:space="preserve"> (2007)</w:t>
      </w:r>
      <w:r w:rsidRPr="005F309E">
        <w:rPr>
          <w:rFonts w:eastAsia="PMingLiU"/>
          <w:sz w:val="20"/>
          <w:szCs w:val="20"/>
          <w:lang w:eastAsia="zh-TW"/>
        </w:rPr>
        <w:t xml:space="preserve"> and </w:t>
      </w:r>
      <w:r>
        <w:rPr>
          <w:rFonts w:eastAsia="PMingLiU"/>
          <w:noProof/>
          <w:sz w:val="20"/>
          <w:szCs w:val="20"/>
          <w:lang w:eastAsia="zh-TW"/>
        </w:rPr>
        <w:t>Lu</w:t>
      </w:r>
      <w:r w:rsidRPr="008F4D5C">
        <w:rPr>
          <w:rFonts w:eastAsia="PMingLiU"/>
          <w:i/>
          <w:noProof/>
          <w:sz w:val="20"/>
          <w:szCs w:val="20"/>
          <w:lang w:eastAsia="zh-TW"/>
        </w:rPr>
        <w:t xml:space="preserve"> et al.</w:t>
      </w:r>
      <w:r>
        <w:rPr>
          <w:rFonts w:eastAsia="PMingLiU"/>
          <w:noProof/>
          <w:sz w:val="20"/>
          <w:szCs w:val="20"/>
          <w:lang w:eastAsia="zh-TW"/>
        </w:rPr>
        <w:t xml:space="preserve"> (201</w:t>
      </w:r>
      <w:r w:rsidR="00EF1D5A">
        <w:rPr>
          <w:rFonts w:eastAsia="PMingLiU"/>
          <w:noProof/>
          <w:sz w:val="20"/>
          <w:szCs w:val="20"/>
          <w:lang w:eastAsia="zh-TW"/>
        </w:rPr>
        <w:t>5</w:t>
      </w:r>
      <w:r>
        <w:rPr>
          <w:rFonts w:eastAsia="PMingLiU"/>
          <w:noProof/>
          <w:sz w:val="20"/>
          <w:szCs w:val="20"/>
          <w:lang w:eastAsia="zh-TW"/>
        </w:rPr>
        <w:t>)</w:t>
      </w:r>
      <w:r w:rsidRPr="005F309E">
        <w:rPr>
          <w:rFonts w:eastAsia="PMingLiU"/>
          <w:sz w:val="20"/>
          <w:szCs w:val="20"/>
          <w:lang w:eastAsia="zh-TW"/>
        </w:rPr>
        <w:t>.</w:t>
      </w:r>
    </w:p>
    <w:p w:rsidR="009A6B3F" w:rsidRDefault="009A6B3F" w:rsidP="00726C4E">
      <w:pPr>
        <w:pStyle w:val="Heading4"/>
      </w:pPr>
      <w:r>
        <w:t xml:space="preserve"> Printed wiring board (PWB) treatment</w:t>
      </w:r>
    </w:p>
    <w:p w:rsidR="009A6B3F" w:rsidRDefault="009A6B3F" w:rsidP="008F4D5C">
      <w:pPr>
        <w:rPr>
          <w:rFonts w:eastAsia="PMingLiU"/>
          <w:lang w:eastAsia="zh-TW"/>
        </w:rPr>
      </w:pPr>
      <w:r>
        <w:rPr>
          <w:rFonts w:eastAsia="PMingLiU"/>
          <w:lang w:eastAsia="zh-TW"/>
        </w:rPr>
        <w:t xml:space="preserve">The process for the treatment of PWBs separated out at the WEEE disassembly plant was modelled based on a theoretical thermal treatment (metallurgical processing) facility, as detailed by </w:t>
      </w:r>
      <w:r>
        <w:rPr>
          <w:rFonts w:eastAsia="PMingLiU"/>
          <w:noProof/>
          <w:lang w:eastAsia="zh-TW"/>
        </w:rPr>
        <w:t>Hischier</w:t>
      </w:r>
      <w:r w:rsidRPr="008F4D5C">
        <w:rPr>
          <w:rFonts w:eastAsia="PMingLiU"/>
          <w:i/>
          <w:noProof/>
          <w:lang w:eastAsia="zh-TW"/>
        </w:rPr>
        <w:t xml:space="preserve"> et al.</w:t>
      </w:r>
      <w:r>
        <w:rPr>
          <w:rFonts w:eastAsia="PMingLiU"/>
          <w:noProof/>
          <w:lang w:eastAsia="zh-TW"/>
        </w:rPr>
        <w:t xml:space="preserve"> (2007)</w:t>
      </w:r>
      <w:r>
        <w:rPr>
          <w:rFonts w:eastAsia="PMingLiU"/>
          <w:lang w:eastAsia="zh-TW"/>
        </w:rPr>
        <w:t>. Inventory data for the chemical (metallurgical) processing of waste PWBs is detailed in Table A33; data are representative of average global conditions in the year 2005.</w:t>
      </w:r>
    </w:p>
    <w:p w:rsidR="009A6B3F" w:rsidRDefault="009A6B3F" w:rsidP="00D86693">
      <w:pPr>
        <w:spacing w:before="360" w:line="276" w:lineRule="auto"/>
        <w:rPr>
          <w:rFonts w:eastAsia="PMingLiU"/>
          <w:b/>
          <w:bCs/>
          <w:sz w:val="20"/>
          <w:szCs w:val="20"/>
          <w:lang w:eastAsia="zh-TW"/>
        </w:rPr>
      </w:pPr>
    </w:p>
    <w:p w:rsidR="009A6B3F" w:rsidRPr="00726C4E" w:rsidRDefault="009A6B3F" w:rsidP="00D86693">
      <w:pPr>
        <w:spacing w:before="360" w:line="276" w:lineRule="auto"/>
        <w:rPr>
          <w:b/>
          <w:bCs/>
          <w:sz w:val="20"/>
          <w:szCs w:val="20"/>
          <w:lang w:eastAsia="ru-RU"/>
        </w:rPr>
      </w:pPr>
      <w:r w:rsidRPr="00726C4E">
        <w:rPr>
          <w:rFonts w:eastAsia="PMingLiU"/>
          <w:b/>
          <w:bCs/>
          <w:sz w:val="20"/>
          <w:szCs w:val="20"/>
          <w:lang w:eastAsia="zh-TW"/>
        </w:rPr>
        <w:lastRenderedPageBreak/>
        <w:t xml:space="preserve">Table </w:t>
      </w:r>
      <w:r>
        <w:rPr>
          <w:rFonts w:eastAsia="PMingLiU"/>
          <w:b/>
          <w:bCs/>
          <w:sz w:val="20"/>
          <w:szCs w:val="20"/>
          <w:lang w:eastAsia="zh-TW"/>
        </w:rPr>
        <w:t>A33</w:t>
      </w:r>
    </w:p>
    <w:p w:rsidR="009A6B3F" w:rsidRPr="00726C4E" w:rsidRDefault="009A6B3F" w:rsidP="00726C4E">
      <w:pPr>
        <w:spacing w:line="276" w:lineRule="auto"/>
        <w:rPr>
          <w:rFonts w:eastAsia="PMingLiU"/>
          <w:sz w:val="20"/>
          <w:szCs w:val="20"/>
          <w:lang w:eastAsia="zh-TW"/>
        </w:rPr>
      </w:pPr>
      <w:r w:rsidRPr="00726C4E">
        <w:rPr>
          <w:sz w:val="20"/>
          <w:szCs w:val="20"/>
          <w:lang w:eastAsia="ru-RU"/>
        </w:rPr>
        <w:t>Inventory data for chemical (metallurgical) processing of one tonne of waste PWBs.</w:t>
      </w:r>
    </w:p>
    <w:tbl>
      <w:tblPr>
        <w:tblStyle w:val="LightShading"/>
        <w:tblW w:w="0" w:type="auto"/>
        <w:tblLook w:val="04A0" w:firstRow="1" w:lastRow="0" w:firstColumn="1" w:lastColumn="0" w:noHBand="0" w:noVBand="1"/>
      </w:tblPr>
      <w:tblGrid>
        <w:gridCol w:w="1049"/>
        <w:gridCol w:w="605"/>
        <w:gridCol w:w="916"/>
      </w:tblGrid>
      <w:tr w:rsidR="009A6B3F" w:rsidRPr="00726C4E" w:rsidTr="00726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726C4E" w:rsidRDefault="009A6B3F" w:rsidP="00726C4E">
            <w:pPr>
              <w:spacing w:line="276" w:lineRule="auto"/>
              <w:rPr>
                <w:b w:val="0"/>
                <w:bCs w:val="0"/>
                <w:sz w:val="20"/>
                <w:szCs w:val="20"/>
                <w:lang w:eastAsia="ru-RU"/>
              </w:rPr>
            </w:pPr>
          </w:p>
        </w:tc>
        <w:tc>
          <w:tcPr>
            <w:tcW w:w="0" w:type="auto"/>
            <w:hideMark/>
          </w:tcPr>
          <w:p w:rsidR="009A6B3F" w:rsidRPr="00726C4E" w:rsidRDefault="009A6B3F" w:rsidP="00726C4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26C4E">
              <w:rPr>
                <w:b w:val="0"/>
                <w:bCs w:val="0"/>
                <w:sz w:val="20"/>
                <w:szCs w:val="20"/>
                <w:lang w:eastAsia="ru-RU"/>
              </w:rPr>
              <w:t>Unit</w:t>
            </w:r>
          </w:p>
        </w:tc>
        <w:tc>
          <w:tcPr>
            <w:tcW w:w="0" w:type="auto"/>
            <w:hideMark/>
          </w:tcPr>
          <w:p w:rsidR="009A6B3F" w:rsidRPr="00726C4E" w:rsidRDefault="009A6B3F" w:rsidP="00726C4E">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26C4E">
              <w:rPr>
                <w:b w:val="0"/>
                <w:bCs w:val="0"/>
                <w:sz w:val="20"/>
                <w:szCs w:val="20"/>
                <w:lang w:eastAsia="ru-RU"/>
              </w:rPr>
              <w:t>Quantity</w:t>
            </w:r>
          </w:p>
        </w:tc>
      </w:tr>
      <w:tr w:rsidR="009A6B3F" w:rsidRPr="00726C4E" w:rsidTr="0072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726C4E" w:rsidRDefault="009A6B3F" w:rsidP="00726C4E">
            <w:pPr>
              <w:spacing w:line="276" w:lineRule="auto"/>
              <w:rPr>
                <w:b w:val="0"/>
                <w:bCs w:val="0"/>
                <w:sz w:val="20"/>
                <w:szCs w:val="20"/>
                <w:lang w:eastAsia="ru-RU"/>
              </w:rPr>
            </w:pPr>
            <w:r w:rsidRPr="00726C4E">
              <w:rPr>
                <w:b w:val="0"/>
                <w:bCs w:val="0"/>
                <w:sz w:val="20"/>
                <w:szCs w:val="20"/>
                <w:lang w:eastAsia="ru-RU"/>
              </w:rPr>
              <w:t>Inputs</w:t>
            </w:r>
          </w:p>
        </w:tc>
      </w:tr>
      <w:tr w:rsidR="009A6B3F" w:rsidRPr="00726C4E" w:rsidTr="00726C4E">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shd w:val="clear" w:color="auto" w:fill="auto"/>
            <w:hideMark/>
          </w:tcPr>
          <w:p w:rsidR="009A6B3F" w:rsidRPr="00726C4E" w:rsidRDefault="009A6B3F" w:rsidP="00726C4E">
            <w:pPr>
              <w:spacing w:line="276" w:lineRule="auto"/>
              <w:rPr>
                <w:rFonts w:eastAsia="PMingLiU"/>
                <w:b w:val="0"/>
                <w:bCs w:val="0"/>
                <w:sz w:val="20"/>
                <w:szCs w:val="20"/>
                <w:lang w:eastAsia="zh-TW"/>
              </w:rPr>
            </w:pPr>
            <w:r w:rsidRPr="00726C4E">
              <w:rPr>
                <w:rFonts w:eastAsia="PMingLiU"/>
                <w:b w:val="0"/>
                <w:bCs w:val="0"/>
                <w:sz w:val="20"/>
                <w:szCs w:val="20"/>
                <w:lang w:eastAsia="zh-TW"/>
              </w:rPr>
              <w:t>Electricity</w:t>
            </w:r>
          </w:p>
        </w:tc>
        <w:tc>
          <w:tcPr>
            <w:tcW w:w="0" w:type="auto"/>
            <w:tcBorders>
              <w:top w:val="nil"/>
              <w:left w:val="nil"/>
              <w:bottom w:val="single" w:sz="8" w:space="0" w:color="000000" w:themeColor="text1"/>
              <w:right w:val="nil"/>
            </w:tcBorders>
            <w:shd w:val="clear" w:color="auto" w:fill="auto"/>
            <w:hideMark/>
          </w:tcPr>
          <w:p w:rsidR="009A6B3F" w:rsidRPr="00726C4E" w:rsidRDefault="009A6B3F" w:rsidP="00726C4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6C4E">
              <w:rPr>
                <w:sz w:val="20"/>
                <w:szCs w:val="20"/>
              </w:rPr>
              <w:t>kWh</w:t>
            </w:r>
          </w:p>
        </w:tc>
        <w:tc>
          <w:tcPr>
            <w:tcW w:w="0" w:type="auto"/>
            <w:tcBorders>
              <w:top w:val="nil"/>
              <w:left w:val="nil"/>
              <w:bottom w:val="single" w:sz="8" w:space="0" w:color="000000" w:themeColor="text1"/>
              <w:right w:val="nil"/>
            </w:tcBorders>
            <w:shd w:val="clear" w:color="auto" w:fill="auto"/>
            <w:hideMark/>
          </w:tcPr>
          <w:p w:rsidR="009A6B3F" w:rsidRPr="00726C4E" w:rsidRDefault="009A6B3F" w:rsidP="00726C4E">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26C4E">
              <w:rPr>
                <w:rFonts w:eastAsia="PMingLiU"/>
                <w:sz w:val="20"/>
                <w:szCs w:val="20"/>
                <w:lang w:eastAsia="zh-TW"/>
              </w:rPr>
              <w:t>40</w:t>
            </w:r>
          </w:p>
        </w:tc>
      </w:tr>
    </w:tbl>
    <w:p w:rsidR="009A6B3F" w:rsidRPr="00726C4E" w:rsidRDefault="009A6B3F" w:rsidP="008F4D5C">
      <w:pPr>
        <w:spacing w:line="276" w:lineRule="auto"/>
        <w:rPr>
          <w:rFonts w:eastAsia="PMingLiU"/>
          <w:sz w:val="20"/>
          <w:szCs w:val="20"/>
          <w:lang w:eastAsia="zh-TW"/>
        </w:rPr>
      </w:pPr>
      <w:r w:rsidRPr="00726C4E">
        <w:rPr>
          <w:rFonts w:eastAsia="PMingLiU"/>
          <w:sz w:val="20"/>
          <w:szCs w:val="20"/>
          <w:lang w:eastAsia="zh-TW"/>
        </w:rPr>
        <w:t xml:space="preserve">Source: </w:t>
      </w:r>
      <w:r>
        <w:rPr>
          <w:rFonts w:eastAsia="PMingLiU"/>
          <w:noProof/>
          <w:sz w:val="20"/>
          <w:szCs w:val="20"/>
          <w:lang w:eastAsia="zh-TW"/>
        </w:rPr>
        <w:t>Hischier</w:t>
      </w:r>
      <w:r w:rsidRPr="008F4D5C">
        <w:rPr>
          <w:rFonts w:eastAsia="PMingLiU"/>
          <w:i/>
          <w:noProof/>
          <w:sz w:val="20"/>
          <w:szCs w:val="20"/>
          <w:lang w:eastAsia="zh-TW"/>
        </w:rPr>
        <w:t xml:space="preserve"> et al.</w:t>
      </w:r>
      <w:r>
        <w:rPr>
          <w:rFonts w:eastAsia="PMingLiU"/>
          <w:noProof/>
          <w:sz w:val="20"/>
          <w:szCs w:val="20"/>
          <w:lang w:eastAsia="zh-TW"/>
        </w:rPr>
        <w:t xml:space="preserve"> (2007)</w:t>
      </w:r>
      <w:r w:rsidRPr="00726C4E">
        <w:rPr>
          <w:rFonts w:eastAsia="PMingLiU"/>
          <w:sz w:val="20"/>
          <w:szCs w:val="20"/>
          <w:lang w:eastAsia="zh-TW"/>
        </w:rPr>
        <w:t>.</w:t>
      </w:r>
    </w:p>
    <w:p w:rsidR="009A6B3F" w:rsidRDefault="009A6B3F" w:rsidP="004B512A">
      <w:pPr>
        <w:pStyle w:val="Heading3"/>
      </w:pPr>
      <w:r>
        <w:t>Small domestic appliances</w:t>
      </w:r>
    </w:p>
    <w:p w:rsidR="009A6B3F" w:rsidRDefault="009A6B3F" w:rsidP="00DA02BA">
      <w:pPr>
        <w:pStyle w:val="Heading4"/>
      </w:pPr>
      <w:r>
        <w:t>Material composition</w:t>
      </w:r>
    </w:p>
    <w:p w:rsidR="009A6B3F" w:rsidRPr="00B54BA5" w:rsidRDefault="009A6B3F" w:rsidP="008F4D5C">
      <w:pPr>
        <w:rPr>
          <w:lang w:eastAsia="ru-RU"/>
        </w:rPr>
      </w:pPr>
      <w:r>
        <w:rPr>
          <w:lang w:eastAsia="ru-RU"/>
        </w:rPr>
        <w:t xml:space="preserve">The average composition of small domestic appliances disposed of in the UK was estimated based on the average of reported literature data </w:t>
      </w:r>
      <w:r>
        <w:rPr>
          <w:noProof/>
          <w:lang w:eastAsia="zh-TW"/>
        </w:rPr>
        <w:t>(Crowe</w:t>
      </w:r>
      <w:r w:rsidRPr="008F4D5C">
        <w:rPr>
          <w:i/>
          <w:noProof/>
          <w:lang w:eastAsia="zh-TW"/>
        </w:rPr>
        <w:t xml:space="preserve"> et al.</w:t>
      </w:r>
      <w:r>
        <w:rPr>
          <w:noProof/>
          <w:lang w:eastAsia="zh-TW"/>
        </w:rPr>
        <w:t>, 2003; Environment &amp; Heritage Service, 2005; Freegard and Claes, 2009; Wäger</w:t>
      </w:r>
      <w:r w:rsidRPr="008F4D5C">
        <w:rPr>
          <w:i/>
          <w:noProof/>
          <w:lang w:eastAsia="zh-TW"/>
        </w:rPr>
        <w:t xml:space="preserve"> et al.</w:t>
      </w:r>
      <w:r>
        <w:rPr>
          <w:noProof/>
          <w:lang w:eastAsia="zh-TW"/>
        </w:rPr>
        <w:t>, 2009)</w:t>
      </w:r>
      <w:r>
        <w:rPr>
          <w:lang w:eastAsia="ru-RU"/>
        </w:rPr>
        <w:t xml:space="preserve">; see Table A34. </w:t>
      </w:r>
    </w:p>
    <w:p w:rsidR="009A6B3F" w:rsidRPr="00B54BA5" w:rsidRDefault="009A6B3F" w:rsidP="00B54BA5">
      <w:pPr>
        <w:spacing w:before="360" w:line="276" w:lineRule="auto"/>
        <w:rPr>
          <w:rFonts w:eastAsia="PMingLiU"/>
          <w:b/>
          <w:bCs/>
          <w:sz w:val="20"/>
          <w:szCs w:val="20"/>
          <w:lang w:eastAsia="zh-TW"/>
        </w:rPr>
      </w:pPr>
      <w:r w:rsidRPr="00B54BA5">
        <w:rPr>
          <w:rFonts w:eastAsia="PMingLiU"/>
          <w:b/>
          <w:bCs/>
          <w:sz w:val="20"/>
          <w:szCs w:val="20"/>
          <w:lang w:eastAsia="zh-TW"/>
        </w:rPr>
        <w:t xml:space="preserve">Table </w:t>
      </w:r>
      <w:r>
        <w:rPr>
          <w:rFonts w:eastAsia="PMingLiU"/>
          <w:b/>
          <w:bCs/>
          <w:sz w:val="20"/>
          <w:szCs w:val="20"/>
          <w:lang w:eastAsia="zh-TW"/>
        </w:rPr>
        <w:t>A</w:t>
      </w:r>
      <w:r w:rsidRPr="00B54BA5">
        <w:rPr>
          <w:rFonts w:eastAsia="PMingLiU"/>
          <w:b/>
          <w:bCs/>
          <w:sz w:val="20"/>
          <w:szCs w:val="20"/>
          <w:lang w:eastAsia="zh-TW"/>
        </w:rPr>
        <w:t>34</w:t>
      </w:r>
    </w:p>
    <w:p w:rsidR="009A6B3F" w:rsidRPr="004B512A" w:rsidRDefault="009A6B3F" w:rsidP="004B512A">
      <w:pPr>
        <w:spacing w:line="276" w:lineRule="auto"/>
        <w:rPr>
          <w:rFonts w:eastAsia="PMingLiU"/>
          <w:sz w:val="20"/>
          <w:szCs w:val="20"/>
          <w:lang w:eastAsia="zh-TW"/>
        </w:rPr>
      </w:pPr>
      <w:r w:rsidRPr="004B512A">
        <w:rPr>
          <w:rFonts w:eastAsia="PMingLiU"/>
          <w:sz w:val="20"/>
          <w:szCs w:val="20"/>
          <w:lang w:eastAsia="zh-TW"/>
        </w:rPr>
        <w:t>Average composition of small domestic appliances disposed of in the UK.</w:t>
      </w:r>
    </w:p>
    <w:tbl>
      <w:tblPr>
        <w:tblStyle w:val="LightShading"/>
        <w:tblW w:w="0" w:type="auto"/>
        <w:tblLook w:val="04A0" w:firstRow="1" w:lastRow="0" w:firstColumn="1" w:lastColumn="0" w:noHBand="0" w:noVBand="1"/>
      </w:tblPr>
      <w:tblGrid>
        <w:gridCol w:w="2482"/>
        <w:gridCol w:w="1444"/>
      </w:tblGrid>
      <w:tr w:rsidR="009A6B3F" w:rsidRPr="004B512A" w:rsidTr="004B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4B512A" w:rsidRDefault="009A6B3F" w:rsidP="004B512A">
            <w:pPr>
              <w:spacing w:line="276" w:lineRule="auto"/>
              <w:rPr>
                <w:rFonts w:eastAsia="PMingLiU"/>
                <w:b w:val="0"/>
                <w:bCs w:val="0"/>
                <w:sz w:val="20"/>
                <w:szCs w:val="20"/>
                <w:lang w:eastAsia="zh-TW"/>
              </w:rPr>
            </w:pPr>
            <w:r w:rsidRPr="004B512A">
              <w:rPr>
                <w:rFonts w:eastAsia="PMingLiU"/>
                <w:b w:val="0"/>
                <w:bCs w:val="0"/>
                <w:sz w:val="20"/>
                <w:szCs w:val="20"/>
                <w:lang w:eastAsia="zh-TW"/>
              </w:rPr>
              <w:t>Component</w:t>
            </w:r>
          </w:p>
        </w:tc>
        <w:tc>
          <w:tcPr>
            <w:tcW w:w="0" w:type="auto"/>
            <w:hideMark/>
          </w:tcPr>
          <w:p w:rsidR="009A6B3F" w:rsidRPr="004B512A" w:rsidRDefault="009A6B3F" w:rsidP="004B512A">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4B512A">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4B512A" w:rsidTr="004B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B512A" w:rsidRDefault="009A6B3F" w:rsidP="004B512A">
            <w:pPr>
              <w:spacing w:line="276" w:lineRule="auto"/>
              <w:rPr>
                <w:rFonts w:eastAsia="PMingLiU"/>
                <w:b w:val="0"/>
                <w:bCs w:val="0"/>
                <w:sz w:val="20"/>
                <w:szCs w:val="20"/>
                <w:lang w:eastAsia="zh-TW"/>
              </w:rPr>
            </w:pPr>
            <w:r w:rsidRPr="004B512A">
              <w:rPr>
                <w:rFonts w:eastAsia="PMingLiU"/>
                <w:b w:val="0"/>
                <w:bCs w:val="0"/>
                <w:sz w:val="20"/>
                <w:szCs w:val="20"/>
                <w:lang w:eastAsia="zh-TW"/>
              </w:rPr>
              <w:t>Ferrous metals</w:t>
            </w:r>
          </w:p>
        </w:tc>
        <w:tc>
          <w:tcPr>
            <w:tcW w:w="0" w:type="auto"/>
            <w:tcBorders>
              <w:top w:val="nil"/>
              <w:bottom w:val="nil"/>
            </w:tcBorders>
            <w:shd w:val="clear" w:color="auto" w:fill="auto"/>
            <w:hideMark/>
          </w:tcPr>
          <w:p w:rsidR="009A6B3F" w:rsidRPr="004B512A" w:rsidRDefault="009A6B3F" w:rsidP="004B512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41</w:t>
            </w:r>
          </w:p>
        </w:tc>
      </w:tr>
      <w:tr w:rsidR="009A6B3F" w:rsidRPr="004B512A" w:rsidTr="004B512A">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B512A" w:rsidRDefault="009A6B3F" w:rsidP="004B512A">
            <w:pPr>
              <w:spacing w:line="276" w:lineRule="auto"/>
              <w:rPr>
                <w:rFonts w:eastAsia="PMingLiU"/>
                <w:b w:val="0"/>
                <w:bCs w:val="0"/>
                <w:sz w:val="20"/>
                <w:szCs w:val="20"/>
                <w:lang w:eastAsia="zh-TW"/>
              </w:rPr>
            </w:pPr>
            <w:r w:rsidRPr="004B512A">
              <w:rPr>
                <w:rFonts w:eastAsia="PMingLiU"/>
                <w:b w:val="0"/>
                <w:bCs w:val="0"/>
                <w:sz w:val="20"/>
                <w:szCs w:val="20"/>
                <w:lang w:eastAsia="zh-TW"/>
              </w:rPr>
              <w:t>Non-ferrous metals</w:t>
            </w:r>
          </w:p>
        </w:tc>
        <w:tc>
          <w:tcPr>
            <w:tcW w:w="0" w:type="auto"/>
            <w:tcBorders>
              <w:top w:val="nil"/>
              <w:left w:val="nil"/>
              <w:bottom w:val="nil"/>
              <w:right w:val="nil"/>
            </w:tcBorders>
            <w:shd w:val="clear" w:color="auto" w:fill="auto"/>
            <w:hideMark/>
          </w:tcPr>
          <w:p w:rsidR="009A6B3F" w:rsidRPr="004B512A" w:rsidRDefault="009A6B3F" w:rsidP="004B512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B512A">
              <w:rPr>
                <w:rFonts w:eastAsia="PMingLiU"/>
                <w:sz w:val="20"/>
                <w:szCs w:val="20"/>
                <w:lang w:eastAsia="zh-TW"/>
              </w:rPr>
              <w:t>16</w:t>
            </w:r>
          </w:p>
        </w:tc>
      </w:tr>
      <w:tr w:rsidR="009A6B3F" w:rsidRPr="004B512A" w:rsidTr="004B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B512A" w:rsidRDefault="009A6B3F" w:rsidP="004B512A">
            <w:pPr>
              <w:spacing w:line="276" w:lineRule="auto"/>
              <w:rPr>
                <w:rFonts w:eastAsia="PMingLiU"/>
                <w:b w:val="0"/>
                <w:bCs w:val="0"/>
                <w:sz w:val="20"/>
                <w:szCs w:val="20"/>
                <w:lang w:eastAsia="zh-TW"/>
              </w:rPr>
            </w:pPr>
            <w:r w:rsidRPr="00F0226D">
              <w:rPr>
                <w:b w:val="0"/>
                <w:bCs w:val="0"/>
                <w:sz w:val="20"/>
                <w:szCs w:val="20"/>
              </w:rPr>
              <w:t>Other plastic non-packaging</w:t>
            </w:r>
          </w:p>
        </w:tc>
        <w:tc>
          <w:tcPr>
            <w:tcW w:w="0" w:type="auto"/>
            <w:tcBorders>
              <w:top w:val="nil"/>
              <w:bottom w:val="nil"/>
            </w:tcBorders>
            <w:shd w:val="clear" w:color="auto" w:fill="auto"/>
            <w:hideMark/>
          </w:tcPr>
          <w:p w:rsidR="009A6B3F" w:rsidRPr="004B512A" w:rsidRDefault="009A6B3F" w:rsidP="004B512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B512A">
              <w:rPr>
                <w:rFonts w:eastAsia="PMingLiU"/>
                <w:sz w:val="20"/>
                <w:szCs w:val="20"/>
                <w:lang w:eastAsia="zh-TW"/>
              </w:rPr>
              <w:t>35</w:t>
            </w:r>
          </w:p>
        </w:tc>
      </w:tr>
      <w:tr w:rsidR="009A6B3F" w:rsidRPr="004B512A" w:rsidTr="004B512A">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B512A" w:rsidRDefault="009A6B3F" w:rsidP="004B512A">
            <w:pPr>
              <w:spacing w:line="276" w:lineRule="auto"/>
              <w:rPr>
                <w:rFonts w:eastAsia="PMingLiU"/>
                <w:b w:val="0"/>
                <w:bCs w:val="0"/>
                <w:sz w:val="20"/>
                <w:szCs w:val="20"/>
                <w:lang w:eastAsia="zh-TW"/>
              </w:rPr>
            </w:pPr>
            <w:r w:rsidRPr="004B512A">
              <w:rPr>
                <w:rFonts w:eastAsia="PMingLiU"/>
                <w:b w:val="0"/>
                <w:bCs w:val="0"/>
                <w:sz w:val="20"/>
                <w:szCs w:val="20"/>
                <w:lang w:eastAsia="zh-TW"/>
              </w:rPr>
              <w:t>Batteries</w:t>
            </w:r>
          </w:p>
        </w:tc>
        <w:tc>
          <w:tcPr>
            <w:tcW w:w="0" w:type="auto"/>
            <w:tcBorders>
              <w:top w:val="nil"/>
              <w:left w:val="nil"/>
              <w:bottom w:val="nil"/>
              <w:right w:val="nil"/>
            </w:tcBorders>
            <w:shd w:val="clear" w:color="auto" w:fill="auto"/>
            <w:hideMark/>
          </w:tcPr>
          <w:p w:rsidR="009A6B3F" w:rsidRPr="004B512A" w:rsidRDefault="009A6B3F" w:rsidP="004B512A">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w:t>
            </w:r>
          </w:p>
        </w:tc>
      </w:tr>
      <w:tr w:rsidR="009A6B3F" w:rsidRPr="004B512A" w:rsidTr="004B512A">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4B512A" w:rsidRDefault="009A6B3F" w:rsidP="004B512A">
            <w:pPr>
              <w:spacing w:line="276" w:lineRule="auto"/>
              <w:rPr>
                <w:rFonts w:eastAsia="PMingLiU"/>
                <w:b w:val="0"/>
                <w:bCs w:val="0"/>
                <w:sz w:val="20"/>
                <w:szCs w:val="20"/>
                <w:lang w:eastAsia="zh-TW"/>
              </w:rPr>
            </w:pPr>
            <w:r w:rsidRPr="004B512A">
              <w:rPr>
                <w:rFonts w:eastAsia="PMingLiU"/>
                <w:b w:val="0"/>
                <w:bCs w:val="0"/>
                <w:sz w:val="20"/>
                <w:szCs w:val="20"/>
                <w:lang w:eastAsia="zh-TW"/>
              </w:rPr>
              <w:t>Other</w:t>
            </w:r>
          </w:p>
        </w:tc>
        <w:tc>
          <w:tcPr>
            <w:tcW w:w="0" w:type="auto"/>
            <w:tcBorders>
              <w:top w:val="nil"/>
              <w:bottom w:val="single" w:sz="8" w:space="0" w:color="000000" w:themeColor="text1"/>
            </w:tcBorders>
            <w:shd w:val="clear" w:color="auto" w:fill="auto"/>
            <w:hideMark/>
          </w:tcPr>
          <w:p w:rsidR="009A6B3F" w:rsidRPr="004B512A" w:rsidRDefault="009A6B3F" w:rsidP="004B512A">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B512A">
              <w:rPr>
                <w:rFonts w:eastAsia="PMingLiU"/>
                <w:sz w:val="20"/>
                <w:szCs w:val="20"/>
                <w:lang w:eastAsia="zh-TW"/>
              </w:rPr>
              <w:t>7</w:t>
            </w:r>
          </w:p>
        </w:tc>
      </w:tr>
    </w:tbl>
    <w:p w:rsidR="009A6B3F" w:rsidRPr="004B512A" w:rsidRDefault="009A6B3F" w:rsidP="008F4D5C">
      <w:pPr>
        <w:spacing w:line="276" w:lineRule="auto"/>
        <w:rPr>
          <w:sz w:val="20"/>
          <w:szCs w:val="20"/>
          <w:lang w:eastAsia="zh-TW"/>
        </w:rPr>
      </w:pPr>
      <w:r w:rsidRPr="004B512A">
        <w:rPr>
          <w:sz w:val="20"/>
          <w:szCs w:val="20"/>
          <w:lang w:eastAsia="zh-TW"/>
        </w:rPr>
        <w:t xml:space="preserve">Source: adapted from </w:t>
      </w:r>
      <w:r w:rsidRPr="004B512A">
        <w:rPr>
          <w:noProof/>
          <w:sz w:val="20"/>
          <w:szCs w:val="20"/>
          <w:lang w:eastAsia="zh-TW"/>
        </w:rPr>
        <w:t>Freegard and Claes (2009)</w:t>
      </w:r>
      <w:proofErr w:type="gramStart"/>
      <w:r w:rsidRPr="004B512A">
        <w:rPr>
          <w:sz w:val="20"/>
          <w:szCs w:val="20"/>
          <w:lang w:eastAsia="zh-TW"/>
        </w:rPr>
        <w:t>,</w:t>
      </w:r>
      <w:r>
        <w:rPr>
          <w:noProof/>
          <w:sz w:val="20"/>
          <w:szCs w:val="20"/>
          <w:lang w:eastAsia="zh-TW"/>
        </w:rPr>
        <w:t>Crowe</w:t>
      </w:r>
      <w:proofErr w:type="gramEnd"/>
      <w:r w:rsidRPr="008F4D5C">
        <w:rPr>
          <w:i/>
          <w:noProof/>
          <w:sz w:val="20"/>
          <w:szCs w:val="20"/>
          <w:lang w:eastAsia="zh-TW"/>
        </w:rPr>
        <w:t xml:space="preserve"> et al.</w:t>
      </w:r>
      <w:r>
        <w:rPr>
          <w:noProof/>
          <w:sz w:val="20"/>
          <w:szCs w:val="20"/>
          <w:lang w:eastAsia="zh-TW"/>
        </w:rPr>
        <w:t xml:space="preserve"> (2003)</w:t>
      </w:r>
      <w:r w:rsidRPr="004B512A">
        <w:rPr>
          <w:sz w:val="20"/>
          <w:szCs w:val="20"/>
          <w:lang w:eastAsia="zh-TW"/>
        </w:rPr>
        <w:t xml:space="preserve">, </w:t>
      </w:r>
      <w:r w:rsidRPr="004B512A">
        <w:rPr>
          <w:noProof/>
          <w:sz w:val="20"/>
          <w:szCs w:val="20"/>
          <w:lang w:eastAsia="zh-TW"/>
        </w:rPr>
        <w:t>Environment &amp; Heritage Service (2005)</w:t>
      </w:r>
      <w:r w:rsidRPr="004B512A">
        <w:rPr>
          <w:sz w:val="20"/>
          <w:szCs w:val="20"/>
          <w:lang w:eastAsia="zh-TW"/>
        </w:rPr>
        <w:t xml:space="preserve">, and </w:t>
      </w:r>
      <w:r>
        <w:rPr>
          <w:noProof/>
          <w:sz w:val="20"/>
          <w:szCs w:val="20"/>
          <w:lang w:eastAsia="zh-TW"/>
        </w:rPr>
        <w:t>Wäger</w:t>
      </w:r>
      <w:r w:rsidRPr="008F4D5C">
        <w:rPr>
          <w:i/>
          <w:noProof/>
          <w:sz w:val="20"/>
          <w:szCs w:val="20"/>
          <w:lang w:eastAsia="zh-TW"/>
        </w:rPr>
        <w:t xml:space="preserve"> et al.</w:t>
      </w:r>
      <w:r>
        <w:rPr>
          <w:noProof/>
          <w:sz w:val="20"/>
          <w:szCs w:val="20"/>
          <w:lang w:eastAsia="zh-TW"/>
        </w:rPr>
        <w:t xml:space="preserve"> (2009)</w:t>
      </w:r>
      <w:r w:rsidRPr="004B512A">
        <w:rPr>
          <w:sz w:val="20"/>
          <w:szCs w:val="20"/>
          <w:lang w:eastAsia="zh-TW"/>
        </w:rPr>
        <w:t>.</w:t>
      </w:r>
    </w:p>
    <w:p w:rsidR="009A6B3F" w:rsidRDefault="009A6B3F" w:rsidP="00DA02BA">
      <w:pPr>
        <w:pStyle w:val="Heading4"/>
        <w:rPr>
          <w:lang w:eastAsia="ru-RU"/>
        </w:rPr>
      </w:pPr>
      <w:r>
        <w:t>Recycling system description</w:t>
      </w:r>
    </w:p>
    <w:p w:rsidR="009A6B3F" w:rsidRDefault="009A6B3F" w:rsidP="003566DF">
      <w:pPr>
        <w:spacing w:after="160"/>
        <w:rPr>
          <w:lang w:eastAsia="zh-TW"/>
        </w:rPr>
      </w:pPr>
      <w:r>
        <w:rPr>
          <w:lang w:eastAsia="zh-TW"/>
        </w:rPr>
        <w:t xml:space="preserve">Collected small domestic appliances are sent to an AATF for disassembly and sorting (for details, see Section 7.2.3). Target materials (ferrous metals, non-ferrous metals, and plastics) are sent on for reprocessing (for details, see </w:t>
      </w:r>
      <w:r>
        <w:rPr>
          <w:lang w:eastAsia="ru-RU"/>
        </w:rPr>
        <w:t>Section 4.2, Section 4.3, and Section 5.3, respectively</w:t>
      </w:r>
      <w:r>
        <w:rPr>
          <w:lang w:eastAsia="zh-TW"/>
        </w:rPr>
        <w:t>), batteries are sent on for further treatment and recycling (see Section 8.3), and rejects are disposed of to landfill.</w:t>
      </w:r>
    </w:p>
    <w:p w:rsidR="009A6B3F" w:rsidRDefault="009A6B3F" w:rsidP="00F3774F">
      <w:pPr>
        <w:pStyle w:val="Heading3"/>
      </w:pPr>
      <w:r>
        <w:t>Cathode ray rubes (CRTs)</w:t>
      </w:r>
    </w:p>
    <w:p w:rsidR="009A6B3F" w:rsidRDefault="009A6B3F" w:rsidP="006B74F1">
      <w:pPr>
        <w:pStyle w:val="Heading4"/>
      </w:pPr>
      <w:r>
        <w:t>Material composition</w:t>
      </w:r>
    </w:p>
    <w:p w:rsidR="009A6B3F" w:rsidRDefault="009A6B3F" w:rsidP="006B74F1">
      <w:pPr>
        <w:rPr>
          <w:lang w:eastAsia="ru-RU"/>
        </w:rPr>
      </w:pPr>
      <w:r>
        <w:rPr>
          <w:lang w:eastAsia="ru-RU"/>
        </w:rPr>
        <w:t xml:space="preserve">Prior to the rapid advancement of liquid-crystal display (LCD), light-emitting diode (LED), and plasma display panel (PDP) video display technologies since the start of the twenty-first century, CRTs were widely used as a video display component in the manufacture of televisions and computers. CRTs are generally disposed of along with the product within which they were contained (e.g. a television or a computer monitor). </w:t>
      </w:r>
    </w:p>
    <w:p w:rsidR="009A6B3F" w:rsidRPr="00921FC9" w:rsidRDefault="009A6B3F" w:rsidP="008F4D5C">
      <w:pPr>
        <w:spacing w:before="360"/>
        <w:rPr>
          <w:lang w:eastAsia="ru-RU"/>
        </w:rPr>
      </w:pPr>
      <w:r>
        <w:rPr>
          <w:lang w:eastAsia="ru-RU"/>
        </w:rPr>
        <w:lastRenderedPageBreak/>
        <w:t>To represent the composition of an average end-of-life CRT-containing product, composition data of a 17-inch CRT screen was used (see Table A35);</w:t>
      </w:r>
      <w:r>
        <w:rPr>
          <w:rFonts w:eastAsia="PMingLiU"/>
          <w:lang w:eastAsia="zh-TW"/>
        </w:rPr>
        <w:t xml:space="preserve"> data are based on a European study conducted in the year 2005 </w:t>
      </w:r>
      <w:r>
        <w:rPr>
          <w:rFonts w:eastAsia="PMingLiU"/>
          <w:noProof/>
          <w:lang w:eastAsia="zh-TW"/>
        </w:rPr>
        <w:t>(Hischier</w:t>
      </w:r>
      <w:r w:rsidRPr="008F4D5C">
        <w:rPr>
          <w:rFonts w:eastAsia="PMingLiU"/>
          <w:i/>
          <w:noProof/>
          <w:lang w:eastAsia="zh-TW"/>
        </w:rPr>
        <w:t xml:space="preserve"> et al.</w:t>
      </w:r>
      <w:r>
        <w:rPr>
          <w:rFonts w:eastAsia="PMingLiU"/>
          <w:noProof/>
          <w:lang w:eastAsia="zh-TW"/>
        </w:rPr>
        <w:t>, 2007)</w:t>
      </w:r>
      <w:r>
        <w:rPr>
          <w:rFonts w:eastAsia="PMingLiU"/>
          <w:lang w:eastAsia="zh-TW"/>
        </w:rPr>
        <w:t xml:space="preserve">. The CRT component constitutes approximately 55% (w/w) of the overall composition of a television or monitor and consists of approximately 85% (w/w) leaded glass </w:t>
      </w:r>
      <w:r>
        <w:rPr>
          <w:rFonts w:eastAsia="PMingLiU"/>
          <w:noProof/>
          <w:lang w:eastAsia="zh-TW"/>
        </w:rPr>
        <w:t>(Andreola</w:t>
      </w:r>
      <w:r w:rsidRPr="008F4D5C">
        <w:rPr>
          <w:rFonts w:eastAsia="PMingLiU"/>
          <w:i/>
          <w:noProof/>
          <w:lang w:eastAsia="zh-TW"/>
        </w:rPr>
        <w:t xml:space="preserve"> et al.</w:t>
      </w:r>
      <w:r>
        <w:rPr>
          <w:rFonts w:eastAsia="PMingLiU"/>
          <w:noProof/>
          <w:lang w:eastAsia="zh-TW"/>
        </w:rPr>
        <w:t>, 2005; Andreola</w:t>
      </w:r>
      <w:r w:rsidRPr="008F4D5C">
        <w:rPr>
          <w:rFonts w:eastAsia="PMingLiU"/>
          <w:i/>
          <w:noProof/>
          <w:lang w:eastAsia="zh-TW"/>
        </w:rPr>
        <w:t xml:space="preserve"> et al.</w:t>
      </w:r>
      <w:r>
        <w:rPr>
          <w:rFonts w:eastAsia="PMingLiU"/>
          <w:noProof/>
          <w:lang w:eastAsia="zh-TW"/>
        </w:rPr>
        <w:t>, 2007; Wang and Xu, 2014)</w:t>
      </w:r>
      <w:r>
        <w:rPr>
          <w:rFonts w:eastAsia="PMingLiU"/>
          <w:lang w:eastAsia="zh-TW"/>
        </w:rPr>
        <w:t xml:space="preserve">. </w:t>
      </w:r>
    </w:p>
    <w:p w:rsidR="009A6B3F" w:rsidRPr="00921FC9" w:rsidRDefault="009A6B3F" w:rsidP="00921FC9">
      <w:pPr>
        <w:spacing w:before="360" w:line="276" w:lineRule="auto"/>
        <w:rPr>
          <w:rFonts w:eastAsia="PMingLiU"/>
          <w:b/>
          <w:bCs/>
          <w:sz w:val="20"/>
          <w:szCs w:val="20"/>
          <w:lang w:eastAsia="zh-TW"/>
        </w:rPr>
      </w:pPr>
      <w:r w:rsidRPr="00921FC9">
        <w:rPr>
          <w:rFonts w:eastAsia="PMingLiU"/>
          <w:b/>
          <w:bCs/>
          <w:sz w:val="20"/>
          <w:szCs w:val="20"/>
          <w:lang w:eastAsia="zh-TW"/>
        </w:rPr>
        <w:t xml:space="preserve">Table </w:t>
      </w:r>
      <w:r>
        <w:rPr>
          <w:rFonts w:eastAsia="PMingLiU"/>
          <w:b/>
          <w:bCs/>
          <w:sz w:val="20"/>
          <w:szCs w:val="20"/>
          <w:lang w:eastAsia="zh-TW"/>
        </w:rPr>
        <w:t>A</w:t>
      </w:r>
      <w:r w:rsidRPr="00921FC9">
        <w:rPr>
          <w:rFonts w:eastAsia="PMingLiU"/>
          <w:b/>
          <w:bCs/>
          <w:sz w:val="20"/>
          <w:szCs w:val="20"/>
          <w:lang w:eastAsia="zh-TW"/>
        </w:rPr>
        <w:t>35</w:t>
      </w:r>
    </w:p>
    <w:p w:rsidR="009A6B3F" w:rsidRPr="00921FC9" w:rsidRDefault="009A6B3F" w:rsidP="00921FC9">
      <w:pPr>
        <w:spacing w:line="276" w:lineRule="auto"/>
        <w:rPr>
          <w:rFonts w:eastAsia="PMingLiU"/>
          <w:sz w:val="20"/>
          <w:szCs w:val="20"/>
          <w:lang w:eastAsia="zh-TW"/>
        </w:rPr>
      </w:pPr>
      <w:proofErr w:type="gramStart"/>
      <w:r w:rsidRPr="00921FC9">
        <w:rPr>
          <w:rFonts w:eastAsia="PMingLiU"/>
          <w:sz w:val="20"/>
          <w:szCs w:val="20"/>
          <w:lang w:eastAsia="zh-TW"/>
        </w:rPr>
        <w:t xml:space="preserve">Material composition of a </w:t>
      </w:r>
      <w:r w:rsidRPr="00921FC9">
        <w:rPr>
          <w:sz w:val="20"/>
          <w:szCs w:val="20"/>
          <w:lang w:eastAsia="ru-RU"/>
        </w:rPr>
        <w:t>17-inch CRT Screen</w:t>
      </w:r>
      <w:r w:rsidRPr="00921FC9">
        <w:rPr>
          <w:rFonts w:eastAsia="PMingLiU"/>
          <w:sz w:val="20"/>
          <w:szCs w:val="20"/>
          <w:lang w:eastAsia="zh-TW"/>
        </w:rPr>
        <w:t>.</w:t>
      </w:r>
      <w:proofErr w:type="gramEnd"/>
    </w:p>
    <w:tbl>
      <w:tblPr>
        <w:tblStyle w:val="LightShading"/>
        <w:tblW w:w="0" w:type="auto"/>
        <w:tblLook w:val="04A0" w:firstRow="1" w:lastRow="0" w:firstColumn="1" w:lastColumn="0" w:noHBand="0" w:noVBand="1"/>
      </w:tblPr>
      <w:tblGrid>
        <w:gridCol w:w="1244"/>
        <w:gridCol w:w="1444"/>
      </w:tblGrid>
      <w:tr w:rsidR="009A6B3F" w:rsidRPr="00921FC9" w:rsidTr="006B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Component</w:t>
            </w:r>
          </w:p>
        </w:tc>
        <w:tc>
          <w:tcPr>
            <w:tcW w:w="0" w:type="auto"/>
            <w:hideMark/>
          </w:tcPr>
          <w:p w:rsidR="009A6B3F" w:rsidRPr="00921FC9" w:rsidRDefault="009A6B3F" w:rsidP="00921FC9">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921FC9">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921FC9" w:rsidTr="00921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Steel</w:t>
            </w:r>
          </w:p>
        </w:tc>
        <w:tc>
          <w:tcPr>
            <w:tcW w:w="0" w:type="auto"/>
            <w:tcBorders>
              <w:top w:val="nil"/>
              <w:bottom w:val="nil"/>
            </w:tcBorders>
            <w:shd w:val="clear" w:color="auto" w:fill="auto"/>
            <w:hideMark/>
          </w:tcPr>
          <w:p w:rsidR="009A6B3F" w:rsidRPr="00921FC9" w:rsidRDefault="009A6B3F" w:rsidP="00921FC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18.81</w:t>
            </w:r>
          </w:p>
        </w:tc>
      </w:tr>
      <w:tr w:rsidR="009A6B3F" w:rsidRPr="00921FC9" w:rsidTr="00921FC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Aluminium</w:t>
            </w:r>
          </w:p>
        </w:tc>
        <w:tc>
          <w:tcPr>
            <w:tcW w:w="0" w:type="auto"/>
            <w:tcBorders>
              <w:top w:val="nil"/>
              <w:left w:val="nil"/>
              <w:bottom w:val="nil"/>
              <w:right w:val="nil"/>
            </w:tcBorders>
            <w:shd w:val="clear" w:color="auto" w:fill="auto"/>
            <w:hideMark/>
          </w:tcPr>
          <w:p w:rsidR="009A6B3F" w:rsidRPr="00921FC9" w:rsidRDefault="009A6B3F" w:rsidP="00921FC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1.98</w:t>
            </w:r>
          </w:p>
        </w:tc>
      </w:tr>
      <w:tr w:rsidR="009A6B3F" w:rsidRPr="00921FC9" w:rsidTr="00921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Copper</w:t>
            </w:r>
          </w:p>
        </w:tc>
        <w:tc>
          <w:tcPr>
            <w:tcW w:w="0" w:type="auto"/>
            <w:tcBorders>
              <w:top w:val="nil"/>
              <w:bottom w:val="nil"/>
            </w:tcBorders>
            <w:shd w:val="clear" w:color="auto" w:fill="auto"/>
            <w:hideMark/>
          </w:tcPr>
          <w:p w:rsidR="009A6B3F" w:rsidRPr="00921FC9" w:rsidRDefault="009A6B3F" w:rsidP="00A532F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921FC9">
              <w:rPr>
                <w:rFonts w:eastAsia="PMingLiU"/>
                <w:sz w:val="20"/>
                <w:szCs w:val="20"/>
                <w:lang w:eastAsia="zh-TW"/>
              </w:rPr>
              <w:t>0.33</w:t>
            </w:r>
          </w:p>
        </w:tc>
      </w:tr>
      <w:tr w:rsidR="009A6B3F" w:rsidRPr="00921FC9" w:rsidTr="00921FC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921FC9" w:rsidRDefault="009A6B3F" w:rsidP="0004758A">
            <w:pPr>
              <w:spacing w:line="276" w:lineRule="auto"/>
              <w:rPr>
                <w:rFonts w:eastAsia="PMingLiU"/>
                <w:b w:val="0"/>
                <w:bCs w:val="0"/>
                <w:sz w:val="20"/>
                <w:szCs w:val="20"/>
                <w:lang w:eastAsia="zh-TW"/>
              </w:rPr>
            </w:pPr>
            <w:r>
              <w:rPr>
                <w:rFonts w:eastAsia="PMingLiU"/>
                <w:b w:val="0"/>
                <w:bCs w:val="0"/>
                <w:sz w:val="20"/>
                <w:szCs w:val="20"/>
                <w:lang w:eastAsia="zh-TW"/>
              </w:rPr>
              <w:t>Other metals</w:t>
            </w:r>
          </w:p>
        </w:tc>
        <w:tc>
          <w:tcPr>
            <w:tcW w:w="0" w:type="auto"/>
            <w:tcBorders>
              <w:top w:val="nil"/>
              <w:left w:val="nil"/>
              <w:bottom w:val="nil"/>
              <w:right w:val="nil"/>
            </w:tcBorders>
            <w:shd w:val="clear" w:color="auto" w:fill="auto"/>
            <w:hideMark/>
          </w:tcPr>
          <w:p w:rsidR="009A6B3F" w:rsidRPr="00921FC9" w:rsidRDefault="009A6B3F" w:rsidP="00A532F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921FC9">
              <w:rPr>
                <w:rFonts w:eastAsia="PMingLiU"/>
                <w:sz w:val="20"/>
                <w:szCs w:val="20"/>
                <w:lang w:eastAsia="zh-TW"/>
              </w:rPr>
              <w:t>0.86</w:t>
            </w:r>
          </w:p>
        </w:tc>
      </w:tr>
      <w:tr w:rsidR="009A6B3F" w:rsidRPr="00921FC9" w:rsidTr="00921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Plastics</w:t>
            </w:r>
          </w:p>
        </w:tc>
        <w:tc>
          <w:tcPr>
            <w:tcW w:w="0" w:type="auto"/>
            <w:tcBorders>
              <w:top w:val="nil"/>
              <w:bottom w:val="nil"/>
            </w:tcBorders>
            <w:shd w:val="clear" w:color="auto" w:fill="auto"/>
            <w:hideMark/>
          </w:tcPr>
          <w:p w:rsidR="009A6B3F" w:rsidRPr="00921FC9" w:rsidRDefault="009A6B3F" w:rsidP="00A532F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921FC9">
              <w:rPr>
                <w:rFonts w:eastAsia="PMingLiU"/>
                <w:sz w:val="20"/>
                <w:szCs w:val="20"/>
                <w:lang w:eastAsia="zh-TW"/>
              </w:rPr>
              <w:t>16.39</w:t>
            </w:r>
          </w:p>
        </w:tc>
      </w:tr>
      <w:tr w:rsidR="009A6B3F" w:rsidRPr="00921FC9" w:rsidTr="00921FC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Cable</w:t>
            </w:r>
          </w:p>
        </w:tc>
        <w:tc>
          <w:tcPr>
            <w:tcW w:w="0" w:type="auto"/>
            <w:tcBorders>
              <w:top w:val="nil"/>
              <w:left w:val="nil"/>
              <w:bottom w:val="nil"/>
              <w:right w:val="nil"/>
            </w:tcBorders>
            <w:shd w:val="clear" w:color="auto" w:fill="auto"/>
            <w:hideMark/>
          </w:tcPr>
          <w:p w:rsidR="009A6B3F" w:rsidRPr="00921FC9" w:rsidRDefault="009A6B3F" w:rsidP="00921FC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2.31</w:t>
            </w:r>
          </w:p>
        </w:tc>
      </w:tr>
      <w:tr w:rsidR="009A6B3F" w:rsidRPr="00921FC9" w:rsidTr="00921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PWB</w:t>
            </w:r>
          </w:p>
        </w:tc>
        <w:tc>
          <w:tcPr>
            <w:tcW w:w="0" w:type="auto"/>
            <w:tcBorders>
              <w:top w:val="nil"/>
              <w:bottom w:val="nil"/>
            </w:tcBorders>
            <w:shd w:val="clear" w:color="auto" w:fill="auto"/>
            <w:hideMark/>
          </w:tcPr>
          <w:p w:rsidR="009A6B3F" w:rsidRPr="00921FC9" w:rsidRDefault="009A6B3F" w:rsidP="00A532F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921FC9">
              <w:rPr>
                <w:rFonts w:eastAsia="PMingLiU"/>
                <w:sz w:val="20"/>
                <w:szCs w:val="20"/>
                <w:lang w:eastAsia="zh-TW"/>
              </w:rPr>
              <w:t>4.69</w:t>
            </w:r>
          </w:p>
        </w:tc>
      </w:tr>
      <w:tr w:rsidR="009A6B3F" w:rsidRPr="00921FC9" w:rsidTr="00921FC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CRT glass</w:t>
            </w:r>
          </w:p>
        </w:tc>
        <w:tc>
          <w:tcPr>
            <w:tcW w:w="0" w:type="auto"/>
            <w:tcBorders>
              <w:top w:val="nil"/>
              <w:left w:val="nil"/>
              <w:bottom w:val="nil"/>
              <w:right w:val="nil"/>
            </w:tcBorders>
            <w:shd w:val="clear" w:color="auto" w:fill="auto"/>
            <w:hideMark/>
          </w:tcPr>
          <w:p w:rsidR="009A6B3F" w:rsidRPr="00921FC9" w:rsidRDefault="009A6B3F" w:rsidP="00A532F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921FC9">
              <w:rPr>
                <w:rFonts w:eastAsia="PMingLiU"/>
                <w:sz w:val="20"/>
                <w:szCs w:val="20"/>
                <w:lang w:eastAsia="zh-TW"/>
              </w:rPr>
              <w:t>53.36</w:t>
            </w:r>
          </w:p>
        </w:tc>
      </w:tr>
      <w:tr w:rsidR="009A6B3F" w:rsidRPr="00921FC9" w:rsidTr="00921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921FC9" w:rsidRDefault="009A6B3F" w:rsidP="00921FC9">
            <w:pPr>
              <w:spacing w:line="276" w:lineRule="auto"/>
              <w:rPr>
                <w:rFonts w:eastAsia="PMingLiU"/>
                <w:b w:val="0"/>
                <w:bCs w:val="0"/>
                <w:sz w:val="20"/>
                <w:szCs w:val="20"/>
                <w:lang w:eastAsia="zh-TW"/>
              </w:rPr>
            </w:pPr>
            <w:r w:rsidRPr="00921FC9">
              <w:rPr>
                <w:rFonts w:eastAsia="PMingLiU"/>
                <w:b w:val="0"/>
                <w:bCs w:val="0"/>
                <w:sz w:val="20"/>
                <w:szCs w:val="20"/>
                <w:lang w:eastAsia="zh-TW"/>
              </w:rPr>
              <w:t>Other</w:t>
            </w:r>
          </w:p>
        </w:tc>
        <w:tc>
          <w:tcPr>
            <w:tcW w:w="0" w:type="auto"/>
            <w:tcBorders>
              <w:top w:val="nil"/>
              <w:bottom w:val="single" w:sz="8" w:space="0" w:color="000000" w:themeColor="text1"/>
            </w:tcBorders>
            <w:shd w:val="clear" w:color="auto" w:fill="auto"/>
            <w:hideMark/>
          </w:tcPr>
          <w:p w:rsidR="009A6B3F" w:rsidRPr="00921FC9" w:rsidRDefault="009A6B3F" w:rsidP="00921FC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1.27</w:t>
            </w:r>
          </w:p>
        </w:tc>
      </w:tr>
    </w:tbl>
    <w:p w:rsidR="009A6B3F" w:rsidRPr="00921FC9" w:rsidRDefault="009A6B3F" w:rsidP="008F4D5C">
      <w:pPr>
        <w:spacing w:line="276" w:lineRule="auto"/>
        <w:rPr>
          <w:sz w:val="20"/>
          <w:szCs w:val="20"/>
          <w:lang w:eastAsia="ru-RU"/>
        </w:rPr>
      </w:pPr>
      <w:r w:rsidRPr="00921FC9">
        <w:rPr>
          <w:sz w:val="20"/>
          <w:szCs w:val="20"/>
          <w:lang w:eastAsia="zh-TW"/>
        </w:rPr>
        <w:t xml:space="preserve">Source: adapted from </w:t>
      </w:r>
      <w:r>
        <w:rPr>
          <w:noProof/>
          <w:sz w:val="20"/>
          <w:szCs w:val="20"/>
          <w:lang w:eastAsia="zh-TW"/>
        </w:rPr>
        <w:t>Hischier</w:t>
      </w:r>
      <w:r w:rsidRPr="008F4D5C">
        <w:rPr>
          <w:i/>
          <w:noProof/>
          <w:sz w:val="20"/>
          <w:szCs w:val="20"/>
          <w:lang w:eastAsia="zh-TW"/>
        </w:rPr>
        <w:t xml:space="preserve"> et al.</w:t>
      </w:r>
      <w:r>
        <w:rPr>
          <w:noProof/>
          <w:sz w:val="20"/>
          <w:szCs w:val="20"/>
          <w:lang w:eastAsia="zh-TW"/>
        </w:rPr>
        <w:t xml:space="preserve"> (2007)</w:t>
      </w:r>
      <w:r w:rsidRPr="00921FC9">
        <w:rPr>
          <w:sz w:val="20"/>
          <w:szCs w:val="20"/>
          <w:lang w:eastAsia="zh-TW"/>
        </w:rPr>
        <w:t>.</w:t>
      </w:r>
    </w:p>
    <w:p w:rsidR="009A6B3F" w:rsidRDefault="009A6B3F" w:rsidP="0016293D">
      <w:pPr>
        <w:pStyle w:val="Heading4"/>
        <w:rPr>
          <w:lang w:eastAsia="ru-RU"/>
        </w:rPr>
      </w:pPr>
      <w:r>
        <w:t>Recycling system description</w:t>
      </w:r>
    </w:p>
    <w:p w:rsidR="009A6B3F" w:rsidRDefault="009A6B3F" w:rsidP="008F4D5C">
      <w:pPr>
        <w:rPr>
          <w:lang w:eastAsia="ru-RU"/>
        </w:rPr>
      </w:pPr>
      <w:r>
        <w:rPr>
          <w:lang w:eastAsia="ru-RU"/>
        </w:rPr>
        <w:t xml:space="preserve">CRT glass, which contains high quantities of lead, is recognised as being a difficult material to recycle </w:t>
      </w:r>
      <w:r>
        <w:rPr>
          <w:noProof/>
          <w:lang w:eastAsia="ru-RU"/>
        </w:rPr>
        <w:t>(Xu</w:t>
      </w:r>
      <w:r w:rsidRPr="008F4D5C">
        <w:rPr>
          <w:i/>
          <w:noProof/>
          <w:lang w:eastAsia="ru-RU"/>
        </w:rPr>
        <w:t xml:space="preserve"> et al.</w:t>
      </w:r>
      <w:r>
        <w:rPr>
          <w:noProof/>
          <w:lang w:eastAsia="ru-RU"/>
        </w:rPr>
        <w:t>, 2013; Wang and Xu, 2014)</w:t>
      </w:r>
      <w:r>
        <w:rPr>
          <w:lang w:eastAsia="ru-RU"/>
        </w:rPr>
        <w:t xml:space="preserve">. Historically, there was a demand for glass-to-glass (closed-loop) recycling as recovered CRT glass could be used in the production of new video display products. However, with the decline in the use of CRTs, the demand for leaded glass in the video display manufacturing industry has all but ceased </w:t>
      </w:r>
      <w:r>
        <w:rPr>
          <w:noProof/>
          <w:lang w:eastAsia="ru-RU"/>
        </w:rPr>
        <w:t>(Wang and Xu, 2014)</w:t>
      </w:r>
      <w:r>
        <w:rPr>
          <w:lang w:eastAsia="ru-RU"/>
        </w:rPr>
        <w:t xml:space="preserve">. Rather, it is more common for CRT glass to be used in primary or secondary lead smelters as a substitute for primary inputs or fluxing agents </w:t>
      </w:r>
      <w:r>
        <w:rPr>
          <w:noProof/>
          <w:lang w:eastAsia="ru-RU"/>
        </w:rPr>
        <w:t>(Nnorom</w:t>
      </w:r>
      <w:r w:rsidRPr="008F4D5C">
        <w:rPr>
          <w:i/>
          <w:noProof/>
          <w:lang w:eastAsia="ru-RU"/>
        </w:rPr>
        <w:t xml:space="preserve"> et al.</w:t>
      </w:r>
      <w:r>
        <w:rPr>
          <w:noProof/>
          <w:lang w:eastAsia="ru-RU"/>
        </w:rPr>
        <w:t>, 2011)</w:t>
      </w:r>
      <w:r>
        <w:rPr>
          <w:lang w:eastAsia="ru-RU"/>
        </w:rPr>
        <w:t>.</w:t>
      </w:r>
    </w:p>
    <w:p w:rsidR="009A6B3F" w:rsidRDefault="009A6B3F" w:rsidP="008F4D5C">
      <w:pPr>
        <w:spacing w:before="360"/>
        <w:rPr>
          <w:lang w:eastAsia="ru-RU"/>
        </w:rPr>
      </w:pPr>
      <w:r>
        <w:rPr>
          <w:lang w:eastAsia="ru-RU"/>
        </w:rPr>
        <w:t xml:space="preserve">The recycling process for CRT screens is based on the treatment of a 17-inch CRT Screen, as detailed by </w:t>
      </w:r>
      <w:r>
        <w:rPr>
          <w:noProof/>
          <w:lang w:eastAsia="ru-RU"/>
        </w:rPr>
        <w:t>Hischier</w:t>
      </w:r>
      <w:r w:rsidRPr="008F4D5C">
        <w:rPr>
          <w:i/>
          <w:noProof/>
          <w:lang w:eastAsia="ru-RU"/>
        </w:rPr>
        <w:t xml:space="preserve"> et al.</w:t>
      </w:r>
      <w:r>
        <w:rPr>
          <w:noProof/>
          <w:lang w:eastAsia="ru-RU"/>
        </w:rPr>
        <w:t xml:space="preserve"> (2007)</w:t>
      </w:r>
      <w:r>
        <w:rPr>
          <w:lang w:eastAsia="ru-RU"/>
        </w:rPr>
        <w:t>. Post-collection, CRT screens are sent to an AATF for manual disassembly and depollution followed by mechanical treatment and sorting. Recyclable materials are then sent on to reprocessing facilities and residuals are sent for disposal.</w:t>
      </w:r>
    </w:p>
    <w:p w:rsidR="009A6B3F" w:rsidRDefault="009A6B3F" w:rsidP="0016293D">
      <w:pPr>
        <w:pStyle w:val="Heading4"/>
        <w:rPr>
          <w:lang w:eastAsia="ru-RU"/>
        </w:rPr>
      </w:pPr>
      <w:r>
        <w:lastRenderedPageBreak/>
        <w:t>Mechanical treatment</w:t>
      </w:r>
    </w:p>
    <w:p w:rsidR="009A6B3F" w:rsidRDefault="009A6B3F" w:rsidP="008F4D5C">
      <w:pPr>
        <w:rPr>
          <w:lang w:eastAsia="ru-RU"/>
        </w:rPr>
      </w:pPr>
      <w:r>
        <w:rPr>
          <w:lang w:eastAsia="ru-RU"/>
        </w:rPr>
        <w:t xml:space="preserve">The process of CRT screen disassembly and depollution was modelled based on a theoretical treatment facility (AATF), as detailed by </w:t>
      </w:r>
      <w:r>
        <w:rPr>
          <w:noProof/>
          <w:lang w:eastAsia="ru-RU"/>
        </w:rPr>
        <w:t>Hischier</w:t>
      </w:r>
      <w:r w:rsidRPr="008F4D5C">
        <w:rPr>
          <w:i/>
          <w:noProof/>
          <w:lang w:eastAsia="ru-RU"/>
        </w:rPr>
        <w:t xml:space="preserve"> et al.</w:t>
      </w:r>
      <w:r>
        <w:rPr>
          <w:noProof/>
          <w:lang w:eastAsia="ru-RU"/>
        </w:rPr>
        <w:t xml:space="preserve"> (2007)</w:t>
      </w:r>
      <w:r>
        <w:rPr>
          <w:lang w:eastAsia="ru-RU"/>
        </w:rPr>
        <w:t xml:space="preserve">, based on qualitative information from several German recycling companies. The process starts with a manual depollution step, during which the fractions that are unsuitable for mechanical shredding are removed from the input devices and sent for further treatment, reprocessing, or disposal. The remaining waste is commingled and fed into a mechanical shredder. The shredded output is placed onto a conveyer that passes under a drum magnet and an eddy current separator to recover ferrous metals and aluminium, respectively. The waste is then shredded a second time before a second series of metals recovery takes place, with copper recovered through eddy current separation. Finally, the remaining waste is passed through a sifter, contained, and sent on for disposal. Inventory data pertaining to the manual depollution, mechanical shredding, and sorting of waste CRT screens are detailed in Table A36 </w:t>
      </w:r>
      <w:r>
        <w:rPr>
          <w:noProof/>
          <w:lang w:eastAsia="ru-RU"/>
        </w:rPr>
        <w:t>(Hischier</w:t>
      </w:r>
      <w:r w:rsidRPr="008F4D5C">
        <w:rPr>
          <w:i/>
          <w:noProof/>
          <w:lang w:eastAsia="ru-RU"/>
        </w:rPr>
        <w:t xml:space="preserve"> et al.</w:t>
      </w:r>
      <w:r>
        <w:rPr>
          <w:noProof/>
          <w:lang w:eastAsia="ru-RU"/>
        </w:rPr>
        <w:t>, 2007)</w:t>
      </w:r>
      <w:r>
        <w:rPr>
          <w:lang w:eastAsia="ru-RU"/>
        </w:rPr>
        <w:t xml:space="preserve">. </w:t>
      </w:r>
    </w:p>
    <w:p w:rsidR="009A6B3F" w:rsidRDefault="009A6B3F" w:rsidP="00EE1222">
      <w:pPr>
        <w:pStyle w:val="Heading4"/>
        <w:rPr>
          <w:lang w:eastAsia="ru-RU"/>
        </w:rPr>
      </w:pPr>
      <w:r>
        <w:t>CRT glass recycling</w:t>
      </w:r>
    </w:p>
    <w:p w:rsidR="009A6B3F" w:rsidRDefault="009A6B3F" w:rsidP="008F4D5C">
      <w:pPr>
        <w:rPr>
          <w:lang w:eastAsia="ru-RU"/>
        </w:rPr>
      </w:pPr>
      <w:r>
        <w:rPr>
          <w:lang w:eastAsia="ru-RU"/>
        </w:rPr>
        <w:t xml:space="preserve">CRT glass that is separated from CRT screens during manual depollution is sent to a lead smelter for incineration. The process for pyrometallurgical processing of CRT glass in a lead smelter was modelled based on data reported by </w:t>
      </w:r>
      <w:r>
        <w:rPr>
          <w:noProof/>
          <w:lang w:eastAsia="ru-RU"/>
        </w:rPr>
        <w:t>Xu</w:t>
      </w:r>
      <w:r w:rsidRPr="008F4D5C">
        <w:rPr>
          <w:i/>
          <w:noProof/>
          <w:lang w:eastAsia="ru-RU"/>
        </w:rPr>
        <w:t xml:space="preserve"> et al.</w:t>
      </w:r>
      <w:r>
        <w:rPr>
          <w:noProof/>
          <w:lang w:eastAsia="ru-RU"/>
        </w:rPr>
        <w:t xml:space="preserve"> (2013)</w:t>
      </w:r>
      <w:r>
        <w:rPr>
          <w:lang w:eastAsia="ru-RU"/>
        </w:rPr>
        <w:t xml:space="preserve">. During the smelting process, metallic lead and copper are separated and recovered, whilst the CRT glasses behaves as a fluxing agent during incineration </w:t>
      </w:r>
      <w:r>
        <w:rPr>
          <w:noProof/>
          <w:lang w:eastAsia="ru-RU"/>
        </w:rPr>
        <w:t>(Nnorom</w:t>
      </w:r>
      <w:r w:rsidRPr="008F4D5C">
        <w:rPr>
          <w:i/>
          <w:noProof/>
          <w:lang w:eastAsia="ru-RU"/>
        </w:rPr>
        <w:t xml:space="preserve"> et al.</w:t>
      </w:r>
      <w:r>
        <w:rPr>
          <w:noProof/>
          <w:lang w:eastAsia="ru-RU"/>
        </w:rPr>
        <w:t>, 2011; Xu</w:t>
      </w:r>
      <w:r w:rsidRPr="008F4D5C">
        <w:rPr>
          <w:i/>
          <w:noProof/>
          <w:lang w:eastAsia="ru-RU"/>
        </w:rPr>
        <w:t xml:space="preserve"> et al.</w:t>
      </w:r>
      <w:r>
        <w:rPr>
          <w:noProof/>
          <w:lang w:eastAsia="ru-RU"/>
        </w:rPr>
        <w:t>, 2013)</w:t>
      </w:r>
      <w:r>
        <w:rPr>
          <w:lang w:eastAsia="ru-RU"/>
        </w:rPr>
        <w:t xml:space="preserve">. </w:t>
      </w:r>
      <w:r>
        <w:rPr>
          <w:rFonts w:eastAsia="PMingLiU"/>
          <w:lang w:eastAsia="zh-TW"/>
        </w:rPr>
        <w:t>I</w:t>
      </w:r>
      <w:r>
        <w:rPr>
          <w:lang w:eastAsia="ru-RU"/>
        </w:rPr>
        <w:t xml:space="preserve">nventory data </w:t>
      </w:r>
      <w:r>
        <w:rPr>
          <w:rFonts w:eastAsia="PMingLiU"/>
          <w:lang w:eastAsia="zh-TW"/>
        </w:rPr>
        <w:t>for</w:t>
      </w:r>
      <w:r>
        <w:rPr>
          <w:lang w:eastAsia="ru-RU"/>
        </w:rPr>
        <w:t xml:space="preserve"> </w:t>
      </w:r>
      <w:r>
        <w:rPr>
          <w:rFonts w:eastAsia="PMingLiU"/>
          <w:lang w:eastAsia="zh-TW"/>
        </w:rPr>
        <w:t>pyrometallurgical processing of CRT glass</w:t>
      </w:r>
      <w:r>
        <w:rPr>
          <w:lang w:eastAsia="ru-RU"/>
        </w:rPr>
        <w:t xml:space="preserve"> </w:t>
      </w:r>
      <w:r>
        <w:rPr>
          <w:rFonts w:eastAsia="PMingLiU"/>
          <w:lang w:eastAsia="zh-TW"/>
        </w:rPr>
        <w:t>are</w:t>
      </w:r>
      <w:r>
        <w:rPr>
          <w:lang w:eastAsia="ru-RU"/>
        </w:rPr>
        <w:t xml:space="preserve"> detailed in Table A37; data are representative of average global conditions for the year 2012</w:t>
      </w:r>
      <w:r>
        <w:rPr>
          <w:rFonts w:eastAsia="PMingLiU"/>
          <w:lang w:eastAsia="zh-TW"/>
        </w:rPr>
        <w:t xml:space="preserve">. A 20% material loss was assumed for the lead fraction of the CRT glass </w:t>
      </w:r>
      <w:r>
        <w:rPr>
          <w:rFonts w:eastAsia="PMingLiU"/>
          <w:noProof/>
          <w:lang w:eastAsia="zh-TW"/>
        </w:rPr>
        <w:t>(Xu</w:t>
      </w:r>
      <w:r w:rsidRPr="008F4D5C">
        <w:rPr>
          <w:rFonts w:eastAsia="PMingLiU"/>
          <w:i/>
          <w:noProof/>
          <w:lang w:eastAsia="zh-TW"/>
        </w:rPr>
        <w:t xml:space="preserve"> et al.</w:t>
      </w:r>
      <w:r>
        <w:rPr>
          <w:rFonts w:eastAsia="PMingLiU"/>
          <w:noProof/>
          <w:lang w:eastAsia="zh-TW"/>
        </w:rPr>
        <w:t>, 2013)</w:t>
      </w:r>
      <w:r>
        <w:rPr>
          <w:rFonts w:eastAsia="PMingLiU"/>
          <w:lang w:eastAsia="zh-TW"/>
        </w:rPr>
        <w:t>. No material quality loss was assumed.</w:t>
      </w:r>
      <w:r w:rsidRPr="00E70C7F">
        <w:rPr>
          <w:lang w:eastAsia="ru-RU"/>
        </w:rPr>
        <w:t xml:space="preserve"> </w:t>
      </w:r>
      <w:r>
        <w:rPr>
          <w:lang w:eastAsia="ru-RU"/>
        </w:rPr>
        <w:t>Recovered secondary lead was assumed to be used in manufacturing where it would substitute for primary lead. The primary production data were sourced from the ecoinvent v2.2 database (“</w:t>
      </w:r>
      <w:r w:rsidRPr="00E70C7F">
        <w:rPr>
          <w:lang w:eastAsia="ru-RU"/>
        </w:rPr>
        <w:t>lead, primary, at plant</w:t>
      </w:r>
      <w:r>
        <w:rPr>
          <w:lang w:eastAsia="ru-RU"/>
        </w:rPr>
        <w:t xml:space="preserve">”) and are representative of </w:t>
      </w:r>
      <w:r>
        <w:rPr>
          <w:rFonts w:eastAsia="PMingLiU"/>
          <w:lang w:eastAsia="zh-TW"/>
        </w:rPr>
        <w:t>average global</w:t>
      </w:r>
      <w:r>
        <w:rPr>
          <w:lang w:eastAsia="ru-RU"/>
        </w:rPr>
        <w:t xml:space="preserve"> conditions in the year 20</w:t>
      </w:r>
      <w:r>
        <w:rPr>
          <w:rFonts w:eastAsia="PMingLiU"/>
          <w:lang w:eastAsia="zh-TW"/>
        </w:rPr>
        <w:t xml:space="preserve">00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2009)</w:t>
      </w:r>
      <w:r>
        <w:rPr>
          <w:lang w:eastAsia="ru-RU"/>
        </w:rPr>
        <w:t>.</w:t>
      </w:r>
    </w:p>
    <w:p w:rsidR="009A6B3F" w:rsidRDefault="009A6B3F" w:rsidP="0016293D">
      <w:pPr>
        <w:rPr>
          <w:lang w:eastAsia="ru-RU"/>
        </w:rPr>
      </w:pPr>
    </w:p>
    <w:p w:rsidR="009A6B3F" w:rsidRDefault="009A6B3F" w:rsidP="0016293D">
      <w:pPr>
        <w:spacing w:before="360" w:line="276" w:lineRule="auto"/>
        <w:rPr>
          <w:rFonts w:eastAsia="PMingLiU"/>
          <w:b/>
          <w:bCs/>
          <w:sz w:val="20"/>
          <w:szCs w:val="20"/>
          <w:lang w:eastAsia="zh-TW"/>
        </w:rPr>
      </w:pPr>
    </w:p>
    <w:p w:rsidR="009A6B3F" w:rsidRDefault="009A6B3F" w:rsidP="0016293D">
      <w:pPr>
        <w:spacing w:before="360" w:line="276" w:lineRule="auto"/>
        <w:rPr>
          <w:rFonts w:eastAsia="PMingLiU"/>
          <w:b/>
          <w:bCs/>
          <w:sz w:val="20"/>
          <w:szCs w:val="20"/>
          <w:lang w:eastAsia="zh-TW"/>
        </w:rPr>
      </w:pPr>
    </w:p>
    <w:p w:rsidR="009A6B3F" w:rsidRPr="0016293D" w:rsidRDefault="009A6B3F" w:rsidP="0016293D">
      <w:pPr>
        <w:spacing w:before="360" w:line="276" w:lineRule="auto"/>
        <w:rPr>
          <w:rFonts w:eastAsia="PMingLiU"/>
          <w:b/>
          <w:bCs/>
          <w:sz w:val="20"/>
          <w:szCs w:val="20"/>
          <w:lang w:eastAsia="zh-TW"/>
        </w:rPr>
      </w:pPr>
      <w:r w:rsidRPr="0016293D">
        <w:rPr>
          <w:rFonts w:eastAsia="PMingLiU"/>
          <w:b/>
          <w:bCs/>
          <w:sz w:val="20"/>
          <w:szCs w:val="20"/>
          <w:lang w:eastAsia="zh-TW"/>
        </w:rPr>
        <w:lastRenderedPageBreak/>
        <w:t xml:space="preserve">Table </w:t>
      </w:r>
      <w:r>
        <w:rPr>
          <w:rFonts w:eastAsia="PMingLiU"/>
          <w:b/>
          <w:bCs/>
          <w:sz w:val="20"/>
          <w:szCs w:val="20"/>
          <w:lang w:eastAsia="zh-TW"/>
        </w:rPr>
        <w:t>A</w:t>
      </w:r>
      <w:r w:rsidRPr="0016293D">
        <w:rPr>
          <w:rFonts w:eastAsia="PMingLiU"/>
          <w:b/>
          <w:bCs/>
          <w:sz w:val="20"/>
          <w:szCs w:val="20"/>
          <w:lang w:eastAsia="zh-TW"/>
        </w:rPr>
        <w:t>36</w:t>
      </w:r>
    </w:p>
    <w:p w:rsidR="009A6B3F" w:rsidRPr="0016293D" w:rsidRDefault="009A6B3F" w:rsidP="0016293D">
      <w:pPr>
        <w:spacing w:line="276" w:lineRule="auto"/>
        <w:rPr>
          <w:rFonts w:eastAsia="PMingLiU"/>
          <w:sz w:val="20"/>
          <w:szCs w:val="20"/>
          <w:lang w:eastAsia="zh-TW"/>
        </w:rPr>
      </w:pPr>
      <w:proofErr w:type="gramStart"/>
      <w:r w:rsidRPr="0016293D">
        <w:rPr>
          <w:sz w:val="20"/>
          <w:szCs w:val="20"/>
          <w:lang w:eastAsia="ru-RU"/>
        </w:rPr>
        <w:t>Inventory data for mechanical treatment (depollution and shredding) of one tonne of waste 17-inch CRT screens at a mechanical treatment plant.</w:t>
      </w:r>
      <w:proofErr w:type="gramEnd"/>
    </w:p>
    <w:tbl>
      <w:tblPr>
        <w:tblStyle w:val="LightShading"/>
        <w:tblW w:w="0" w:type="auto"/>
        <w:tblLook w:val="04A0" w:firstRow="1" w:lastRow="0" w:firstColumn="1" w:lastColumn="0" w:noHBand="0" w:noVBand="1"/>
      </w:tblPr>
      <w:tblGrid>
        <w:gridCol w:w="4599"/>
        <w:gridCol w:w="605"/>
        <w:gridCol w:w="916"/>
      </w:tblGrid>
      <w:tr w:rsidR="009A6B3F" w:rsidRPr="0016293D" w:rsidTr="006B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16293D" w:rsidRDefault="009A6B3F" w:rsidP="0016293D">
            <w:pPr>
              <w:spacing w:line="276" w:lineRule="auto"/>
              <w:rPr>
                <w:b w:val="0"/>
                <w:bCs w:val="0"/>
                <w:sz w:val="20"/>
                <w:szCs w:val="20"/>
                <w:lang w:eastAsia="ru-RU"/>
              </w:rPr>
            </w:pPr>
          </w:p>
        </w:tc>
        <w:tc>
          <w:tcPr>
            <w:tcW w:w="0" w:type="auto"/>
            <w:hideMark/>
          </w:tcPr>
          <w:p w:rsidR="009A6B3F" w:rsidRPr="0016293D" w:rsidRDefault="009A6B3F" w:rsidP="0016293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16293D">
              <w:rPr>
                <w:b w:val="0"/>
                <w:bCs w:val="0"/>
                <w:sz w:val="20"/>
                <w:szCs w:val="20"/>
                <w:lang w:eastAsia="ru-RU"/>
              </w:rPr>
              <w:t>Unit</w:t>
            </w:r>
          </w:p>
        </w:tc>
        <w:tc>
          <w:tcPr>
            <w:tcW w:w="0" w:type="auto"/>
            <w:hideMark/>
          </w:tcPr>
          <w:p w:rsidR="009A6B3F" w:rsidRPr="0016293D" w:rsidRDefault="009A6B3F" w:rsidP="0016293D">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16293D">
              <w:rPr>
                <w:rFonts w:eastAsia="PMingLiU"/>
                <w:b w:val="0"/>
                <w:bCs w:val="0"/>
                <w:sz w:val="20"/>
                <w:szCs w:val="20"/>
                <w:lang w:eastAsia="zh-TW"/>
              </w:rPr>
              <w:t>Quantity</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16293D" w:rsidRDefault="009A6B3F" w:rsidP="0016293D">
            <w:pPr>
              <w:spacing w:line="276" w:lineRule="auto"/>
              <w:rPr>
                <w:rFonts w:eastAsia="PMingLiU"/>
                <w:b w:val="0"/>
                <w:bCs w:val="0"/>
                <w:i/>
                <w:iCs/>
                <w:sz w:val="20"/>
                <w:szCs w:val="20"/>
                <w:lang w:eastAsia="zh-TW"/>
              </w:rPr>
            </w:pPr>
            <w:r w:rsidRPr="0016293D">
              <w:rPr>
                <w:rFonts w:eastAsia="PMingLiU"/>
                <w:b w:val="0"/>
                <w:bCs w:val="0"/>
                <w:i/>
                <w:iCs/>
                <w:sz w:val="20"/>
                <w:szCs w:val="20"/>
                <w:lang w:eastAsia="zh-TW"/>
              </w:rPr>
              <w:t>Manual depollution</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gridSpan w:val="3"/>
            <w:tcBorders>
              <w:top w:val="nil"/>
              <w:left w:val="nil"/>
              <w:bottom w:val="nil"/>
              <w:right w:val="nil"/>
            </w:tcBorders>
            <w:shd w:val="clear" w:color="auto" w:fill="auto"/>
            <w:hideMark/>
          </w:tcPr>
          <w:p w:rsidR="009A6B3F" w:rsidRPr="0016293D" w:rsidRDefault="009A6B3F" w:rsidP="0016293D">
            <w:pPr>
              <w:spacing w:line="276" w:lineRule="auto"/>
              <w:rPr>
                <w:b w:val="0"/>
                <w:bCs w:val="0"/>
                <w:sz w:val="20"/>
                <w:szCs w:val="20"/>
              </w:rPr>
            </w:pPr>
            <w:r w:rsidRPr="0016293D">
              <w:rPr>
                <w:rFonts w:eastAsia="PMingLiU"/>
                <w:b w:val="0"/>
                <w:bCs w:val="0"/>
                <w:sz w:val="20"/>
                <w:szCs w:val="20"/>
                <w:lang w:eastAsia="zh-TW"/>
              </w:rPr>
              <w:t>Process parameters</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Transfer coefficients</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Plastics to disposal</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0.469</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Plastics to shredder</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0.531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Cables to cable treatment</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0.142</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Cables to shredder</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0.858</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Steel to steel reprocessing</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0.463</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Steel to shredder</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0.537</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CRT glass to CRT glass treatment</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Aluminium to shredder</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Copper to shredder</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metals to shredder</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PWB to shredder</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to shredder</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9A6B3F" w:rsidRPr="0016293D" w:rsidRDefault="009A6B3F" w:rsidP="0016293D">
            <w:pPr>
              <w:spacing w:line="276" w:lineRule="auto"/>
              <w:rPr>
                <w:rFonts w:eastAsia="PMingLiU"/>
                <w:b w:val="0"/>
                <w:bCs w:val="0"/>
                <w:sz w:val="20"/>
                <w:szCs w:val="20"/>
                <w:lang w:eastAsia="zh-TW"/>
              </w:rPr>
            </w:pPr>
          </w:p>
        </w:tc>
        <w:tc>
          <w:tcPr>
            <w:tcW w:w="0" w:type="auto"/>
            <w:tcBorders>
              <w:top w:val="nil"/>
              <w:left w:val="nil"/>
              <w:bottom w:val="nil"/>
              <w:right w:val="nil"/>
            </w:tcBorders>
            <w:shd w:val="clear" w:color="auto" w:fill="auto"/>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Borders>
              <w:top w:val="nil"/>
              <w:left w:val="nil"/>
              <w:bottom w:val="nil"/>
              <w:right w:val="nil"/>
            </w:tcBorders>
            <w:shd w:val="clear" w:color="auto" w:fill="auto"/>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16293D" w:rsidRDefault="009A6B3F" w:rsidP="0016293D">
            <w:pPr>
              <w:spacing w:line="276" w:lineRule="auto"/>
              <w:rPr>
                <w:rFonts w:eastAsia="PMingLiU"/>
                <w:b w:val="0"/>
                <w:bCs w:val="0"/>
                <w:i/>
                <w:iCs/>
                <w:sz w:val="20"/>
                <w:szCs w:val="20"/>
                <w:lang w:eastAsia="zh-TW"/>
              </w:rPr>
            </w:pPr>
            <w:r w:rsidRPr="0016293D">
              <w:rPr>
                <w:rFonts w:eastAsia="PMingLiU"/>
                <w:b w:val="0"/>
                <w:bCs w:val="0"/>
                <w:i/>
                <w:iCs/>
                <w:sz w:val="20"/>
                <w:szCs w:val="20"/>
                <w:lang w:eastAsia="zh-TW"/>
              </w:rPr>
              <w:t>Mechanical shredding</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gridSpan w:val="3"/>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Inputs</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Electricity</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kWh</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66</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9A6B3F" w:rsidRPr="0016293D" w:rsidRDefault="009A6B3F" w:rsidP="0016293D">
            <w:pPr>
              <w:spacing w:line="276" w:lineRule="auto"/>
              <w:rPr>
                <w:rFonts w:eastAsia="PMingLiU"/>
                <w:b w:val="0"/>
                <w:bCs w:val="0"/>
                <w:sz w:val="20"/>
                <w:szCs w:val="20"/>
                <w:lang w:eastAsia="zh-TW"/>
              </w:rPr>
            </w:pPr>
          </w:p>
        </w:tc>
        <w:tc>
          <w:tcPr>
            <w:tcW w:w="0" w:type="auto"/>
            <w:tcBorders>
              <w:top w:val="nil"/>
              <w:left w:val="nil"/>
              <w:bottom w:val="nil"/>
              <w:right w:val="nil"/>
            </w:tcBorders>
            <w:shd w:val="clear" w:color="auto" w:fill="auto"/>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Borders>
              <w:top w:val="nil"/>
              <w:left w:val="nil"/>
              <w:bottom w:val="nil"/>
              <w:right w:val="nil"/>
            </w:tcBorders>
            <w:shd w:val="clear" w:color="auto" w:fill="auto"/>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Process parameters</w:t>
            </w:r>
          </w:p>
        </w:tc>
        <w:tc>
          <w:tcPr>
            <w:tcW w:w="0" w:type="auto"/>
            <w:tcBorders>
              <w:top w:val="nil"/>
              <w:bottom w:val="nil"/>
            </w:tcBorders>
            <w:shd w:val="clear" w:color="auto" w:fill="auto"/>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bottom w:val="nil"/>
            </w:tcBorders>
            <w:shd w:val="clear" w:color="auto" w:fill="auto"/>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Transfer coefficients</w:t>
            </w:r>
          </w:p>
        </w:tc>
        <w:tc>
          <w:tcPr>
            <w:tcW w:w="0" w:type="auto"/>
            <w:tcBorders>
              <w:top w:val="nil"/>
              <w:left w:val="nil"/>
              <w:bottom w:val="nil"/>
              <w:right w:val="nil"/>
            </w:tcBorders>
            <w:shd w:val="clear" w:color="auto" w:fill="auto"/>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Borders>
              <w:top w:val="nil"/>
              <w:left w:val="nil"/>
              <w:bottom w:val="nil"/>
              <w:right w:val="nil"/>
            </w:tcBorders>
            <w:shd w:val="clear" w:color="auto" w:fill="auto"/>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Plastics to steel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0.012</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Plastics to aluminium reprocessing (contaminant)</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0.005</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Plastics to copper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Plastics to disposal</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0.883</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metals to steel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0.011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metals to aluminium reprocessing (contaminant)</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0.01</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metals to copper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0.811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metals to disposal</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0.168</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Aluminium to steel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0.005</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Aluminium to aluminium reprocessing</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0.826</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Aluminium to copper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0.049</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Aluminium to disposal</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0.12</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Copper to steel reprocessing (contaminant)</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0.009</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Copper to aluminium reprocessing (contaminant)</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0.05</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Copper to copper reprocessing</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0.782</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Copper to disposal</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0.159</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Cables to disposal</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nil"/>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PWB to disposal</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left w:val="nil"/>
              <w:bottom w:val="nil"/>
              <w:right w:val="nil"/>
            </w:tcBorders>
            <w:shd w:val="clear" w:color="auto" w:fill="auto"/>
            <w:hideMark/>
          </w:tcPr>
          <w:p w:rsidR="009A6B3F" w:rsidRPr="0016293D" w:rsidRDefault="009A6B3F" w:rsidP="0016293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r w:rsidR="009A6B3F" w:rsidRPr="0016293D" w:rsidTr="0016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16293D" w:rsidRDefault="009A6B3F" w:rsidP="0016293D">
            <w:pPr>
              <w:spacing w:line="276" w:lineRule="auto"/>
              <w:rPr>
                <w:rFonts w:eastAsia="PMingLiU"/>
                <w:b w:val="0"/>
                <w:bCs w:val="0"/>
                <w:sz w:val="20"/>
                <w:szCs w:val="20"/>
                <w:lang w:eastAsia="zh-TW"/>
              </w:rPr>
            </w:pPr>
            <w:r w:rsidRPr="0016293D">
              <w:rPr>
                <w:rFonts w:eastAsia="PMingLiU"/>
                <w:b w:val="0"/>
                <w:bCs w:val="0"/>
                <w:sz w:val="20"/>
                <w:szCs w:val="20"/>
                <w:lang w:eastAsia="zh-TW"/>
              </w:rPr>
              <w:t>Other to disposal</w:t>
            </w:r>
          </w:p>
        </w:tc>
        <w:tc>
          <w:tcPr>
            <w:tcW w:w="0" w:type="auto"/>
            <w:tcBorders>
              <w:top w:val="nil"/>
              <w:bottom w:val="single" w:sz="8" w:space="0" w:color="000000" w:themeColor="text1"/>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6293D">
              <w:rPr>
                <w:sz w:val="20"/>
                <w:szCs w:val="20"/>
              </w:rPr>
              <w:t>t t</w:t>
            </w:r>
            <w:r w:rsidRPr="0016293D">
              <w:rPr>
                <w:sz w:val="20"/>
                <w:szCs w:val="20"/>
                <w:vertAlign w:val="superscript"/>
              </w:rPr>
              <w:t>-1</w:t>
            </w:r>
          </w:p>
        </w:tc>
        <w:tc>
          <w:tcPr>
            <w:tcW w:w="0" w:type="auto"/>
            <w:tcBorders>
              <w:top w:val="nil"/>
              <w:bottom w:val="single" w:sz="8" w:space="0" w:color="000000" w:themeColor="text1"/>
            </w:tcBorders>
            <w:shd w:val="clear" w:color="auto" w:fill="auto"/>
            <w:hideMark/>
          </w:tcPr>
          <w:p w:rsidR="009A6B3F" w:rsidRPr="0016293D" w:rsidRDefault="009A6B3F" w:rsidP="0016293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6293D">
              <w:rPr>
                <w:rFonts w:eastAsia="PMingLiU"/>
                <w:sz w:val="20"/>
                <w:szCs w:val="20"/>
                <w:lang w:eastAsia="zh-TW"/>
              </w:rPr>
              <w:t>1</w:t>
            </w:r>
          </w:p>
        </w:tc>
      </w:tr>
    </w:tbl>
    <w:p w:rsidR="009A6B3F" w:rsidRPr="0016293D" w:rsidRDefault="009A6B3F" w:rsidP="008F4D5C">
      <w:pPr>
        <w:spacing w:line="276" w:lineRule="auto"/>
        <w:rPr>
          <w:sz w:val="20"/>
          <w:szCs w:val="20"/>
          <w:lang w:eastAsia="zh-TW"/>
        </w:rPr>
      </w:pPr>
      <w:r w:rsidRPr="0016293D">
        <w:rPr>
          <w:sz w:val="20"/>
          <w:szCs w:val="20"/>
          <w:lang w:eastAsia="ru-RU"/>
        </w:rPr>
        <w:t>Source:</w:t>
      </w:r>
      <w:r w:rsidRPr="0016293D">
        <w:rPr>
          <w:sz w:val="20"/>
          <w:szCs w:val="20"/>
          <w:lang w:eastAsia="zh-TW"/>
        </w:rPr>
        <w:t xml:space="preserve"> adapted from </w:t>
      </w:r>
      <w:r>
        <w:rPr>
          <w:noProof/>
          <w:sz w:val="20"/>
          <w:szCs w:val="20"/>
          <w:lang w:eastAsia="zh-TW"/>
        </w:rPr>
        <w:t>Hischier</w:t>
      </w:r>
      <w:r w:rsidRPr="008F4D5C">
        <w:rPr>
          <w:i/>
          <w:noProof/>
          <w:sz w:val="20"/>
          <w:szCs w:val="20"/>
          <w:lang w:eastAsia="zh-TW"/>
        </w:rPr>
        <w:t xml:space="preserve"> et al.</w:t>
      </w:r>
      <w:r>
        <w:rPr>
          <w:noProof/>
          <w:sz w:val="20"/>
          <w:szCs w:val="20"/>
          <w:lang w:eastAsia="zh-TW"/>
        </w:rPr>
        <w:t xml:space="preserve"> (2007)</w:t>
      </w:r>
      <w:r w:rsidRPr="0016293D">
        <w:rPr>
          <w:sz w:val="20"/>
          <w:szCs w:val="20"/>
          <w:lang w:eastAsia="zh-TW"/>
        </w:rPr>
        <w:t>.</w:t>
      </w:r>
    </w:p>
    <w:p w:rsidR="009A6B3F" w:rsidRDefault="009A6B3F" w:rsidP="00700DA4">
      <w:pPr>
        <w:spacing w:before="360" w:line="276" w:lineRule="auto"/>
        <w:rPr>
          <w:rFonts w:eastAsia="PMingLiU"/>
          <w:b/>
          <w:bCs/>
          <w:sz w:val="20"/>
          <w:szCs w:val="20"/>
          <w:lang w:eastAsia="zh-TW"/>
        </w:rPr>
      </w:pPr>
    </w:p>
    <w:p w:rsidR="009A6B3F" w:rsidRDefault="009A6B3F" w:rsidP="00700DA4">
      <w:pPr>
        <w:spacing w:before="360" w:line="276" w:lineRule="auto"/>
        <w:rPr>
          <w:rFonts w:eastAsia="PMingLiU"/>
          <w:b/>
          <w:bCs/>
          <w:sz w:val="20"/>
          <w:szCs w:val="20"/>
          <w:lang w:eastAsia="zh-TW"/>
        </w:rPr>
      </w:pPr>
    </w:p>
    <w:p w:rsidR="009A6B3F" w:rsidRPr="00700DA4" w:rsidRDefault="009A6B3F" w:rsidP="00700DA4">
      <w:pPr>
        <w:spacing w:before="360" w:line="276" w:lineRule="auto"/>
        <w:rPr>
          <w:rFonts w:eastAsia="PMingLiU"/>
          <w:b/>
          <w:bCs/>
          <w:sz w:val="20"/>
          <w:szCs w:val="20"/>
          <w:lang w:eastAsia="zh-TW"/>
        </w:rPr>
      </w:pPr>
      <w:r w:rsidRPr="00700DA4">
        <w:rPr>
          <w:rFonts w:eastAsia="PMingLiU"/>
          <w:b/>
          <w:bCs/>
          <w:sz w:val="20"/>
          <w:szCs w:val="20"/>
          <w:lang w:eastAsia="zh-TW"/>
        </w:rPr>
        <w:lastRenderedPageBreak/>
        <w:t xml:space="preserve">Table </w:t>
      </w:r>
      <w:r>
        <w:rPr>
          <w:rFonts w:eastAsia="PMingLiU"/>
          <w:b/>
          <w:bCs/>
          <w:sz w:val="20"/>
          <w:szCs w:val="20"/>
          <w:lang w:eastAsia="zh-TW"/>
        </w:rPr>
        <w:t>A</w:t>
      </w:r>
      <w:r w:rsidRPr="00700DA4">
        <w:rPr>
          <w:rFonts w:eastAsia="PMingLiU"/>
          <w:b/>
          <w:bCs/>
          <w:sz w:val="20"/>
          <w:szCs w:val="20"/>
          <w:lang w:eastAsia="zh-TW"/>
        </w:rPr>
        <w:t>37</w:t>
      </w:r>
    </w:p>
    <w:p w:rsidR="009A6B3F" w:rsidRPr="00700DA4" w:rsidRDefault="009A6B3F" w:rsidP="00700DA4">
      <w:pPr>
        <w:spacing w:line="276" w:lineRule="auto"/>
        <w:rPr>
          <w:rFonts w:eastAsia="PMingLiU"/>
          <w:sz w:val="20"/>
          <w:szCs w:val="20"/>
          <w:lang w:eastAsia="zh-TW"/>
        </w:rPr>
      </w:pPr>
      <w:proofErr w:type="gramStart"/>
      <w:r w:rsidRPr="00700DA4">
        <w:rPr>
          <w:rFonts w:eastAsia="PMingLiU"/>
          <w:sz w:val="20"/>
          <w:szCs w:val="20"/>
          <w:lang w:eastAsia="zh-TW"/>
        </w:rPr>
        <w:t xml:space="preserve">Inventory </w:t>
      </w:r>
      <w:r w:rsidRPr="00700DA4">
        <w:rPr>
          <w:sz w:val="20"/>
          <w:szCs w:val="20"/>
          <w:lang w:eastAsia="ru-RU"/>
        </w:rPr>
        <w:t>data for pyrometallurgical processing of one tonne of CRT glass.</w:t>
      </w:r>
      <w:proofErr w:type="gramEnd"/>
    </w:p>
    <w:tbl>
      <w:tblPr>
        <w:tblStyle w:val="LightShading"/>
        <w:tblW w:w="0" w:type="auto"/>
        <w:tblLook w:val="04A0" w:firstRow="1" w:lastRow="0" w:firstColumn="1" w:lastColumn="0" w:noHBand="0" w:noVBand="1"/>
      </w:tblPr>
      <w:tblGrid>
        <w:gridCol w:w="1872"/>
        <w:gridCol w:w="605"/>
        <w:gridCol w:w="916"/>
      </w:tblGrid>
      <w:tr w:rsidR="009A6B3F" w:rsidRPr="00700DA4" w:rsidTr="006B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700DA4" w:rsidRDefault="009A6B3F" w:rsidP="00700DA4">
            <w:pPr>
              <w:spacing w:line="276" w:lineRule="auto"/>
              <w:rPr>
                <w:b w:val="0"/>
                <w:bCs w:val="0"/>
                <w:sz w:val="20"/>
                <w:szCs w:val="20"/>
                <w:lang w:eastAsia="ru-RU"/>
              </w:rPr>
            </w:pPr>
          </w:p>
        </w:tc>
        <w:tc>
          <w:tcPr>
            <w:tcW w:w="0" w:type="auto"/>
            <w:hideMark/>
          </w:tcPr>
          <w:p w:rsidR="009A6B3F" w:rsidRPr="00700DA4" w:rsidRDefault="009A6B3F" w:rsidP="00700DA4">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00DA4">
              <w:rPr>
                <w:b w:val="0"/>
                <w:bCs w:val="0"/>
                <w:sz w:val="20"/>
                <w:szCs w:val="20"/>
                <w:lang w:eastAsia="ru-RU"/>
              </w:rPr>
              <w:t>Unit</w:t>
            </w:r>
          </w:p>
        </w:tc>
        <w:tc>
          <w:tcPr>
            <w:tcW w:w="0" w:type="auto"/>
            <w:hideMark/>
          </w:tcPr>
          <w:p w:rsidR="009A6B3F" w:rsidRPr="00700DA4" w:rsidRDefault="009A6B3F" w:rsidP="00700DA4">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00DA4">
              <w:rPr>
                <w:b w:val="0"/>
                <w:bCs w:val="0"/>
                <w:sz w:val="20"/>
                <w:szCs w:val="20"/>
                <w:lang w:eastAsia="ru-RU"/>
              </w:rPr>
              <w:t>Quantity</w:t>
            </w:r>
          </w:p>
        </w:tc>
      </w:tr>
      <w:tr w:rsidR="009A6B3F" w:rsidRPr="00700DA4" w:rsidTr="00A53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700DA4" w:rsidRDefault="009A6B3F" w:rsidP="00700DA4">
            <w:pPr>
              <w:spacing w:line="276" w:lineRule="auto"/>
              <w:rPr>
                <w:b w:val="0"/>
                <w:bCs w:val="0"/>
                <w:sz w:val="20"/>
                <w:szCs w:val="20"/>
                <w:lang w:eastAsia="ru-RU"/>
              </w:rPr>
            </w:pPr>
            <w:r w:rsidRPr="00700DA4">
              <w:rPr>
                <w:b w:val="0"/>
                <w:bCs w:val="0"/>
                <w:sz w:val="20"/>
                <w:szCs w:val="20"/>
                <w:lang w:eastAsia="ru-RU"/>
              </w:rPr>
              <w:t>Inputs</w:t>
            </w:r>
          </w:p>
        </w:tc>
      </w:tr>
      <w:tr w:rsidR="009A6B3F" w:rsidRPr="00700DA4" w:rsidTr="00700DA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700DA4" w:rsidRDefault="009A6B3F" w:rsidP="00700DA4">
            <w:pPr>
              <w:spacing w:line="276" w:lineRule="auto"/>
              <w:rPr>
                <w:rFonts w:eastAsia="PMingLiU"/>
                <w:b w:val="0"/>
                <w:bCs w:val="0"/>
                <w:sz w:val="20"/>
                <w:szCs w:val="20"/>
                <w:lang w:eastAsia="zh-TW"/>
              </w:rPr>
            </w:pPr>
            <w:r w:rsidRPr="00700DA4">
              <w:rPr>
                <w:rFonts w:eastAsia="PMingLiU"/>
                <w:b w:val="0"/>
                <w:bCs w:val="0"/>
                <w:sz w:val="20"/>
                <w:szCs w:val="20"/>
                <w:lang w:eastAsia="zh-TW"/>
              </w:rPr>
              <w:t>Silica sand</w:t>
            </w:r>
          </w:p>
        </w:tc>
        <w:tc>
          <w:tcPr>
            <w:tcW w:w="0" w:type="auto"/>
            <w:tcBorders>
              <w:top w:val="nil"/>
              <w:left w:val="nil"/>
              <w:bottom w:val="nil"/>
              <w:right w:val="nil"/>
            </w:tcBorders>
            <w:shd w:val="clear" w:color="auto" w:fill="auto"/>
            <w:hideMark/>
          </w:tcPr>
          <w:p w:rsidR="009A6B3F" w:rsidRPr="00700DA4" w:rsidRDefault="009A6B3F" w:rsidP="00700DA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00DA4">
              <w:rPr>
                <w:sz w:val="20"/>
                <w:szCs w:val="20"/>
              </w:rPr>
              <w:t>kg</w:t>
            </w:r>
          </w:p>
        </w:tc>
        <w:tc>
          <w:tcPr>
            <w:tcW w:w="0" w:type="auto"/>
            <w:tcBorders>
              <w:top w:val="nil"/>
              <w:left w:val="nil"/>
              <w:bottom w:val="nil"/>
              <w:right w:val="nil"/>
            </w:tcBorders>
            <w:shd w:val="clear" w:color="auto" w:fill="auto"/>
            <w:hideMark/>
          </w:tcPr>
          <w:p w:rsidR="009A6B3F" w:rsidRPr="00700DA4" w:rsidRDefault="009A6B3F" w:rsidP="00700DA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00DA4">
              <w:rPr>
                <w:rFonts w:eastAsia="PMingLiU"/>
                <w:sz w:val="20"/>
                <w:szCs w:val="20"/>
                <w:lang w:eastAsia="zh-TW"/>
              </w:rPr>
              <w:t>500</w:t>
            </w:r>
          </w:p>
        </w:tc>
      </w:tr>
      <w:tr w:rsidR="009A6B3F" w:rsidRPr="00700DA4" w:rsidTr="00700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700DA4" w:rsidRDefault="009A6B3F" w:rsidP="00700DA4">
            <w:pPr>
              <w:spacing w:line="276" w:lineRule="auto"/>
              <w:rPr>
                <w:rFonts w:eastAsia="PMingLiU"/>
                <w:b w:val="0"/>
                <w:bCs w:val="0"/>
                <w:sz w:val="20"/>
                <w:szCs w:val="20"/>
                <w:lang w:eastAsia="zh-TW"/>
              </w:rPr>
            </w:pPr>
            <w:r w:rsidRPr="00700DA4">
              <w:rPr>
                <w:rFonts w:eastAsia="PMingLiU"/>
                <w:b w:val="0"/>
                <w:bCs w:val="0"/>
                <w:sz w:val="20"/>
                <w:szCs w:val="20"/>
                <w:lang w:eastAsia="zh-TW"/>
              </w:rPr>
              <w:t>Electricity</w:t>
            </w:r>
          </w:p>
        </w:tc>
        <w:tc>
          <w:tcPr>
            <w:tcW w:w="0" w:type="auto"/>
            <w:tcBorders>
              <w:top w:val="nil"/>
              <w:bottom w:val="nil"/>
            </w:tcBorders>
            <w:shd w:val="clear" w:color="auto" w:fill="auto"/>
            <w:hideMark/>
          </w:tcPr>
          <w:p w:rsidR="009A6B3F" w:rsidRPr="00700DA4" w:rsidRDefault="009A6B3F" w:rsidP="00700DA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00DA4">
              <w:rPr>
                <w:sz w:val="20"/>
                <w:szCs w:val="20"/>
              </w:rPr>
              <w:t>kWh</w:t>
            </w:r>
          </w:p>
        </w:tc>
        <w:tc>
          <w:tcPr>
            <w:tcW w:w="0" w:type="auto"/>
            <w:tcBorders>
              <w:top w:val="nil"/>
              <w:bottom w:val="nil"/>
            </w:tcBorders>
            <w:shd w:val="clear" w:color="auto" w:fill="auto"/>
            <w:hideMark/>
          </w:tcPr>
          <w:p w:rsidR="009A6B3F" w:rsidRPr="00700DA4" w:rsidRDefault="009A6B3F" w:rsidP="00700DA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00DA4">
              <w:rPr>
                <w:rFonts w:eastAsia="PMingLiU"/>
                <w:sz w:val="20"/>
                <w:szCs w:val="20"/>
                <w:lang w:eastAsia="zh-TW"/>
              </w:rPr>
              <w:t>420</w:t>
            </w:r>
          </w:p>
        </w:tc>
      </w:tr>
      <w:tr w:rsidR="009A6B3F" w:rsidRPr="00700DA4" w:rsidTr="00700DA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9A6B3F" w:rsidRPr="00700DA4" w:rsidRDefault="009A6B3F" w:rsidP="00700DA4">
            <w:pPr>
              <w:spacing w:line="276" w:lineRule="auto"/>
              <w:rPr>
                <w:rFonts w:eastAsia="PMingLiU"/>
                <w:b w:val="0"/>
                <w:bCs w:val="0"/>
                <w:sz w:val="20"/>
                <w:szCs w:val="20"/>
                <w:lang w:eastAsia="zh-TW"/>
              </w:rPr>
            </w:pPr>
          </w:p>
        </w:tc>
        <w:tc>
          <w:tcPr>
            <w:tcW w:w="0" w:type="auto"/>
            <w:tcBorders>
              <w:top w:val="nil"/>
              <w:left w:val="nil"/>
              <w:bottom w:val="nil"/>
              <w:right w:val="nil"/>
            </w:tcBorders>
            <w:shd w:val="clear" w:color="auto" w:fill="auto"/>
          </w:tcPr>
          <w:p w:rsidR="009A6B3F" w:rsidRPr="00700DA4" w:rsidRDefault="009A6B3F" w:rsidP="00700DA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700DA4" w:rsidRDefault="009A6B3F" w:rsidP="00700DA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700DA4" w:rsidTr="00700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700DA4" w:rsidRDefault="009A6B3F" w:rsidP="00700DA4">
            <w:pPr>
              <w:spacing w:line="276" w:lineRule="auto"/>
              <w:rPr>
                <w:rFonts w:eastAsia="PMingLiU"/>
                <w:b w:val="0"/>
                <w:bCs w:val="0"/>
                <w:sz w:val="20"/>
                <w:szCs w:val="20"/>
                <w:lang w:eastAsia="zh-TW"/>
              </w:rPr>
            </w:pPr>
            <w:r w:rsidRPr="00700DA4">
              <w:rPr>
                <w:rFonts w:eastAsia="PMingLiU"/>
                <w:b w:val="0"/>
                <w:bCs w:val="0"/>
                <w:sz w:val="20"/>
                <w:szCs w:val="20"/>
                <w:lang w:eastAsia="zh-TW"/>
              </w:rPr>
              <w:t>Outputs</w:t>
            </w:r>
          </w:p>
        </w:tc>
        <w:tc>
          <w:tcPr>
            <w:tcW w:w="0" w:type="auto"/>
            <w:tcBorders>
              <w:top w:val="nil"/>
              <w:bottom w:val="nil"/>
            </w:tcBorders>
            <w:shd w:val="clear" w:color="auto" w:fill="auto"/>
          </w:tcPr>
          <w:p w:rsidR="009A6B3F" w:rsidRPr="00700DA4" w:rsidRDefault="009A6B3F" w:rsidP="00700DA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700DA4" w:rsidRDefault="009A6B3F" w:rsidP="00700DA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700DA4" w:rsidTr="00700DA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700DA4" w:rsidRDefault="009A6B3F" w:rsidP="00700DA4">
            <w:pPr>
              <w:spacing w:line="276" w:lineRule="auto"/>
              <w:rPr>
                <w:rFonts w:eastAsia="PMingLiU"/>
                <w:b w:val="0"/>
                <w:bCs w:val="0"/>
                <w:sz w:val="20"/>
                <w:szCs w:val="20"/>
                <w:lang w:eastAsia="zh-TW"/>
              </w:rPr>
            </w:pPr>
            <w:r w:rsidRPr="00700DA4">
              <w:rPr>
                <w:rFonts w:eastAsia="PMingLiU"/>
                <w:b w:val="0"/>
                <w:bCs w:val="0"/>
                <w:sz w:val="20"/>
                <w:szCs w:val="20"/>
                <w:lang w:eastAsia="zh-TW"/>
              </w:rPr>
              <w:t>Secondary lead</w:t>
            </w:r>
          </w:p>
        </w:tc>
        <w:tc>
          <w:tcPr>
            <w:tcW w:w="0" w:type="auto"/>
            <w:tcBorders>
              <w:top w:val="nil"/>
              <w:left w:val="nil"/>
              <w:bottom w:val="nil"/>
              <w:right w:val="nil"/>
            </w:tcBorders>
            <w:shd w:val="clear" w:color="auto" w:fill="auto"/>
            <w:hideMark/>
          </w:tcPr>
          <w:p w:rsidR="009A6B3F" w:rsidRPr="00700DA4" w:rsidRDefault="009A6B3F" w:rsidP="00700DA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00DA4">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700DA4" w:rsidRDefault="009A6B3F" w:rsidP="00700DA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00DA4">
              <w:rPr>
                <w:rFonts w:eastAsia="PMingLiU"/>
                <w:sz w:val="20"/>
                <w:szCs w:val="20"/>
                <w:lang w:eastAsia="zh-TW"/>
              </w:rPr>
              <w:t>176</w:t>
            </w:r>
            <w:r w:rsidRPr="00700DA4">
              <w:rPr>
                <w:rFonts w:eastAsia="PMingLiU"/>
                <w:sz w:val="20"/>
                <w:szCs w:val="20"/>
                <w:vertAlign w:val="superscript"/>
                <w:lang w:eastAsia="zh-TW"/>
              </w:rPr>
              <w:t>a</w:t>
            </w:r>
          </w:p>
        </w:tc>
      </w:tr>
      <w:tr w:rsidR="009A6B3F" w:rsidRPr="00700DA4" w:rsidTr="00700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700DA4" w:rsidRDefault="009A6B3F" w:rsidP="00700DA4">
            <w:pPr>
              <w:spacing w:line="276" w:lineRule="auto"/>
              <w:rPr>
                <w:rFonts w:eastAsia="PMingLiU"/>
                <w:b w:val="0"/>
                <w:bCs w:val="0"/>
                <w:sz w:val="20"/>
                <w:szCs w:val="20"/>
                <w:lang w:eastAsia="zh-TW"/>
              </w:rPr>
            </w:pPr>
            <w:r w:rsidRPr="00700DA4">
              <w:rPr>
                <w:rFonts w:eastAsia="PMingLiU"/>
                <w:b w:val="0"/>
                <w:bCs w:val="0"/>
                <w:sz w:val="20"/>
                <w:szCs w:val="20"/>
                <w:lang w:eastAsia="zh-TW"/>
              </w:rPr>
              <w:t>Slag, to inert landfill</w:t>
            </w:r>
          </w:p>
        </w:tc>
        <w:tc>
          <w:tcPr>
            <w:tcW w:w="0" w:type="auto"/>
            <w:tcBorders>
              <w:top w:val="nil"/>
              <w:bottom w:val="single" w:sz="8" w:space="0" w:color="000000" w:themeColor="text1"/>
            </w:tcBorders>
            <w:shd w:val="clear" w:color="auto" w:fill="auto"/>
            <w:hideMark/>
          </w:tcPr>
          <w:p w:rsidR="009A6B3F" w:rsidRPr="00700DA4" w:rsidRDefault="009A6B3F" w:rsidP="00700DA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00DA4">
              <w:rPr>
                <w:rFonts w:eastAsia="PMingLiU"/>
                <w:sz w:val="20"/>
                <w:szCs w:val="20"/>
                <w:lang w:eastAsia="zh-TW"/>
              </w:rPr>
              <w:t>kg</w:t>
            </w:r>
          </w:p>
        </w:tc>
        <w:tc>
          <w:tcPr>
            <w:tcW w:w="0" w:type="auto"/>
            <w:tcBorders>
              <w:top w:val="nil"/>
              <w:bottom w:val="single" w:sz="8" w:space="0" w:color="000000" w:themeColor="text1"/>
            </w:tcBorders>
            <w:shd w:val="clear" w:color="auto" w:fill="auto"/>
            <w:hideMark/>
          </w:tcPr>
          <w:p w:rsidR="009A6B3F" w:rsidRPr="00700DA4" w:rsidRDefault="009A6B3F" w:rsidP="00700DA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00DA4">
              <w:rPr>
                <w:rFonts w:eastAsia="PMingLiU"/>
                <w:sz w:val="20"/>
                <w:szCs w:val="20"/>
                <w:lang w:eastAsia="zh-TW"/>
              </w:rPr>
              <w:t>800</w:t>
            </w:r>
          </w:p>
        </w:tc>
      </w:tr>
    </w:tbl>
    <w:p w:rsidR="009A6B3F" w:rsidRPr="00E70C7F" w:rsidRDefault="009A6B3F" w:rsidP="008F4D5C">
      <w:pPr>
        <w:spacing w:line="276" w:lineRule="auto"/>
        <w:rPr>
          <w:rFonts w:eastAsia="PMingLiU"/>
          <w:sz w:val="20"/>
          <w:szCs w:val="20"/>
          <w:lang w:eastAsia="zh-TW"/>
        </w:rPr>
      </w:pPr>
      <w:r w:rsidRPr="00700DA4">
        <w:rPr>
          <w:rFonts w:eastAsia="PMingLiU"/>
          <w:sz w:val="20"/>
          <w:szCs w:val="20"/>
          <w:lang w:eastAsia="zh-TW"/>
        </w:rPr>
        <w:t xml:space="preserve">Source: adapted from </w:t>
      </w:r>
      <w:r>
        <w:rPr>
          <w:rFonts w:eastAsia="PMingLiU"/>
          <w:noProof/>
          <w:sz w:val="20"/>
          <w:szCs w:val="20"/>
          <w:lang w:eastAsia="zh-TW"/>
        </w:rPr>
        <w:t>Xu</w:t>
      </w:r>
      <w:r w:rsidRPr="008F4D5C">
        <w:rPr>
          <w:rFonts w:eastAsia="PMingLiU"/>
          <w:i/>
          <w:noProof/>
          <w:sz w:val="20"/>
          <w:szCs w:val="20"/>
          <w:lang w:eastAsia="zh-TW"/>
        </w:rPr>
        <w:t xml:space="preserve"> et al.</w:t>
      </w:r>
      <w:r>
        <w:rPr>
          <w:rFonts w:eastAsia="PMingLiU"/>
          <w:noProof/>
          <w:sz w:val="20"/>
          <w:szCs w:val="20"/>
          <w:lang w:eastAsia="zh-TW"/>
        </w:rPr>
        <w:t xml:space="preserve"> (2013)</w:t>
      </w:r>
      <w:r w:rsidRPr="00700DA4">
        <w:rPr>
          <w:rFonts w:eastAsia="PMingLiU"/>
          <w:sz w:val="20"/>
          <w:szCs w:val="20"/>
          <w:lang w:eastAsia="zh-TW"/>
        </w:rPr>
        <w:t>.</w:t>
      </w:r>
    </w:p>
    <w:p w:rsidR="009A6B3F" w:rsidRDefault="009A6B3F" w:rsidP="002241F1">
      <w:pPr>
        <w:pStyle w:val="Heading4"/>
        <w:rPr>
          <w:lang w:eastAsia="ru-RU"/>
        </w:rPr>
      </w:pPr>
      <w:r>
        <w:t>Cables treatment</w:t>
      </w:r>
    </w:p>
    <w:p w:rsidR="009A6B3F" w:rsidRDefault="009A6B3F" w:rsidP="008F4D5C">
      <w:pPr>
        <w:rPr>
          <w:lang w:eastAsia="ru-RU"/>
        </w:rPr>
      </w:pPr>
      <w:r>
        <w:rPr>
          <w:lang w:eastAsia="ru-RU"/>
        </w:rPr>
        <w:t xml:space="preserve">Waste cable that is separated from CRT screens during manual depollution is sent to a specialist cable treatment facility. The process for cables treatment was modelled based on data from a European cable recycling company, as detailed by </w:t>
      </w:r>
      <w:r>
        <w:rPr>
          <w:noProof/>
          <w:lang w:eastAsia="ru-RU"/>
        </w:rPr>
        <w:t>Hischier</w:t>
      </w:r>
      <w:r w:rsidRPr="008F4D5C">
        <w:rPr>
          <w:i/>
          <w:noProof/>
          <w:lang w:eastAsia="ru-RU"/>
        </w:rPr>
        <w:t xml:space="preserve"> et al.</w:t>
      </w:r>
      <w:r>
        <w:rPr>
          <w:noProof/>
          <w:lang w:eastAsia="ru-RU"/>
        </w:rPr>
        <w:t xml:space="preserve"> (2007)</w:t>
      </w:r>
      <w:r>
        <w:rPr>
          <w:lang w:eastAsia="ru-RU"/>
        </w:rPr>
        <w:t xml:space="preserve">. The process comprises the shredding of waste cable to reduce their size, followed by a granulation and the separation step whereby copper is separated from the residual plastic fraction. The recovered copper is then sent to secondary copper smelter for use in copper production. Inventory data for the treatment of one tonne of waste cable is presented in Table A38; data are representative of average European conditions for the year 2005 </w:t>
      </w:r>
      <w:r>
        <w:rPr>
          <w:noProof/>
          <w:lang w:eastAsia="ru-RU"/>
        </w:rPr>
        <w:t>(Hischier</w:t>
      </w:r>
      <w:r w:rsidRPr="008F4D5C">
        <w:rPr>
          <w:i/>
          <w:noProof/>
          <w:lang w:eastAsia="ru-RU"/>
        </w:rPr>
        <w:t xml:space="preserve"> et al.</w:t>
      </w:r>
      <w:r>
        <w:rPr>
          <w:noProof/>
          <w:lang w:eastAsia="ru-RU"/>
        </w:rPr>
        <w:t>, 2007)</w:t>
      </w:r>
      <w:r>
        <w:rPr>
          <w:lang w:eastAsia="ru-RU"/>
        </w:rPr>
        <w:t xml:space="preserve">. Material loss and material quality loss of copper during processing was assumed to be negligible. </w:t>
      </w:r>
    </w:p>
    <w:p w:rsidR="009A6B3F" w:rsidRPr="00C93331" w:rsidRDefault="009A6B3F" w:rsidP="006B5A8B">
      <w:pPr>
        <w:spacing w:before="360" w:line="276" w:lineRule="auto"/>
        <w:rPr>
          <w:rFonts w:eastAsia="PMingLiU"/>
          <w:b/>
          <w:bCs/>
          <w:sz w:val="20"/>
          <w:szCs w:val="20"/>
          <w:lang w:eastAsia="zh-TW"/>
        </w:rPr>
      </w:pPr>
      <w:r w:rsidRPr="00C93331">
        <w:rPr>
          <w:rFonts w:eastAsia="PMingLiU"/>
          <w:b/>
          <w:bCs/>
          <w:sz w:val="20"/>
          <w:szCs w:val="20"/>
          <w:lang w:eastAsia="zh-TW"/>
        </w:rPr>
        <w:t xml:space="preserve">Table </w:t>
      </w:r>
      <w:r>
        <w:rPr>
          <w:rFonts w:eastAsia="PMingLiU"/>
          <w:b/>
          <w:bCs/>
          <w:sz w:val="20"/>
          <w:szCs w:val="20"/>
          <w:lang w:eastAsia="zh-TW"/>
        </w:rPr>
        <w:t>A</w:t>
      </w:r>
      <w:r w:rsidRPr="00C93331">
        <w:rPr>
          <w:rFonts w:eastAsia="PMingLiU"/>
          <w:b/>
          <w:bCs/>
          <w:sz w:val="20"/>
          <w:szCs w:val="20"/>
          <w:lang w:eastAsia="zh-TW"/>
        </w:rPr>
        <w:t>38</w:t>
      </w:r>
    </w:p>
    <w:p w:rsidR="009A6B3F" w:rsidRPr="00C93331" w:rsidRDefault="009A6B3F" w:rsidP="00C93331">
      <w:pPr>
        <w:spacing w:line="276" w:lineRule="auto"/>
        <w:rPr>
          <w:sz w:val="20"/>
          <w:szCs w:val="20"/>
          <w:lang w:eastAsia="ru-RU"/>
        </w:rPr>
      </w:pPr>
      <w:proofErr w:type="gramStart"/>
      <w:r w:rsidRPr="00C93331">
        <w:rPr>
          <w:rFonts w:eastAsia="PMingLiU"/>
          <w:sz w:val="20"/>
          <w:szCs w:val="20"/>
          <w:lang w:eastAsia="zh-TW"/>
        </w:rPr>
        <w:t>Inventory</w:t>
      </w:r>
      <w:r w:rsidRPr="00C93331">
        <w:rPr>
          <w:sz w:val="20"/>
          <w:szCs w:val="20"/>
          <w:lang w:eastAsia="ru-RU"/>
        </w:rPr>
        <w:t xml:space="preserve"> data for treatment of one tonne of waste cable.</w:t>
      </w:r>
      <w:proofErr w:type="gramEnd"/>
    </w:p>
    <w:tbl>
      <w:tblPr>
        <w:tblStyle w:val="LightShading"/>
        <w:tblW w:w="0" w:type="auto"/>
        <w:tblLook w:val="04A0" w:firstRow="1" w:lastRow="0" w:firstColumn="1" w:lastColumn="0" w:noHBand="0" w:noVBand="1"/>
      </w:tblPr>
      <w:tblGrid>
        <w:gridCol w:w="2627"/>
        <w:gridCol w:w="605"/>
        <w:gridCol w:w="916"/>
      </w:tblGrid>
      <w:tr w:rsidR="009A6B3F" w:rsidRPr="00C93331" w:rsidTr="006B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C93331" w:rsidRDefault="009A6B3F" w:rsidP="00C93331">
            <w:pPr>
              <w:spacing w:line="276" w:lineRule="auto"/>
              <w:rPr>
                <w:b w:val="0"/>
                <w:bCs w:val="0"/>
                <w:sz w:val="20"/>
                <w:szCs w:val="20"/>
                <w:lang w:eastAsia="ru-RU"/>
              </w:rPr>
            </w:pPr>
          </w:p>
        </w:tc>
        <w:tc>
          <w:tcPr>
            <w:tcW w:w="0" w:type="auto"/>
            <w:hideMark/>
          </w:tcPr>
          <w:p w:rsidR="009A6B3F" w:rsidRPr="00C93331" w:rsidRDefault="009A6B3F" w:rsidP="00C9333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93331">
              <w:rPr>
                <w:b w:val="0"/>
                <w:bCs w:val="0"/>
                <w:sz w:val="20"/>
                <w:szCs w:val="20"/>
                <w:lang w:eastAsia="ru-RU"/>
              </w:rPr>
              <w:t>Unit</w:t>
            </w:r>
          </w:p>
        </w:tc>
        <w:tc>
          <w:tcPr>
            <w:tcW w:w="0" w:type="auto"/>
            <w:hideMark/>
          </w:tcPr>
          <w:p w:rsidR="009A6B3F" w:rsidRPr="00C93331" w:rsidRDefault="009A6B3F" w:rsidP="00C9333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93331">
              <w:rPr>
                <w:b w:val="0"/>
                <w:bCs w:val="0"/>
                <w:sz w:val="20"/>
                <w:szCs w:val="20"/>
                <w:lang w:eastAsia="ru-RU"/>
              </w:rPr>
              <w:t>Quantity</w:t>
            </w:r>
          </w:p>
        </w:tc>
      </w:tr>
      <w:tr w:rsidR="009A6B3F" w:rsidRPr="00C93331" w:rsidTr="00C93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C93331" w:rsidRDefault="009A6B3F" w:rsidP="00C93331">
            <w:pPr>
              <w:spacing w:line="276" w:lineRule="auto"/>
              <w:rPr>
                <w:b w:val="0"/>
                <w:bCs w:val="0"/>
                <w:sz w:val="20"/>
                <w:szCs w:val="20"/>
                <w:lang w:eastAsia="ru-RU"/>
              </w:rPr>
            </w:pPr>
            <w:r w:rsidRPr="00C93331">
              <w:rPr>
                <w:b w:val="0"/>
                <w:bCs w:val="0"/>
                <w:sz w:val="20"/>
                <w:szCs w:val="20"/>
                <w:lang w:eastAsia="ru-RU"/>
              </w:rPr>
              <w:t>Inputs</w:t>
            </w:r>
          </w:p>
        </w:tc>
      </w:tr>
      <w:tr w:rsidR="009A6B3F" w:rsidRPr="00C93331" w:rsidTr="00C93331">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C93331" w:rsidRDefault="009A6B3F" w:rsidP="00C93331">
            <w:pPr>
              <w:spacing w:line="276" w:lineRule="auto"/>
              <w:rPr>
                <w:rFonts w:eastAsia="PMingLiU"/>
                <w:b w:val="0"/>
                <w:bCs w:val="0"/>
                <w:sz w:val="20"/>
                <w:szCs w:val="20"/>
                <w:lang w:eastAsia="zh-TW"/>
              </w:rPr>
            </w:pPr>
            <w:r w:rsidRPr="00C93331">
              <w:rPr>
                <w:rFonts w:eastAsia="PMingLiU"/>
                <w:b w:val="0"/>
                <w:bCs w:val="0"/>
                <w:sz w:val="20"/>
                <w:szCs w:val="20"/>
                <w:lang w:eastAsia="zh-TW"/>
              </w:rPr>
              <w:t>Electricity</w:t>
            </w:r>
          </w:p>
        </w:tc>
        <w:tc>
          <w:tcPr>
            <w:tcW w:w="0" w:type="auto"/>
            <w:tcBorders>
              <w:top w:val="nil"/>
              <w:left w:val="nil"/>
              <w:bottom w:val="nil"/>
              <w:right w:val="nil"/>
            </w:tcBorders>
            <w:shd w:val="clear" w:color="auto" w:fill="auto"/>
            <w:hideMark/>
          </w:tcPr>
          <w:p w:rsidR="009A6B3F" w:rsidRPr="00C93331" w:rsidRDefault="009A6B3F" w:rsidP="00C9333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93331">
              <w:rPr>
                <w:sz w:val="20"/>
                <w:szCs w:val="20"/>
              </w:rPr>
              <w:t>kWh</w:t>
            </w:r>
          </w:p>
        </w:tc>
        <w:tc>
          <w:tcPr>
            <w:tcW w:w="0" w:type="auto"/>
            <w:tcBorders>
              <w:top w:val="nil"/>
              <w:left w:val="nil"/>
              <w:bottom w:val="nil"/>
              <w:right w:val="nil"/>
            </w:tcBorders>
            <w:shd w:val="clear" w:color="auto" w:fill="auto"/>
            <w:hideMark/>
          </w:tcPr>
          <w:p w:rsidR="009A6B3F" w:rsidRPr="00C93331" w:rsidRDefault="009A6B3F" w:rsidP="00C9333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93331">
              <w:rPr>
                <w:rFonts w:eastAsia="PMingLiU"/>
                <w:sz w:val="20"/>
                <w:szCs w:val="20"/>
                <w:lang w:eastAsia="zh-TW"/>
              </w:rPr>
              <w:t>180</w:t>
            </w:r>
          </w:p>
        </w:tc>
      </w:tr>
      <w:tr w:rsidR="009A6B3F" w:rsidRPr="00C93331" w:rsidTr="00C93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9A6B3F" w:rsidRPr="00C93331" w:rsidRDefault="009A6B3F" w:rsidP="00C93331">
            <w:pPr>
              <w:spacing w:line="276" w:lineRule="auto"/>
              <w:rPr>
                <w:rFonts w:eastAsia="PMingLiU"/>
                <w:b w:val="0"/>
                <w:bCs w:val="0"/>
                <w:sz w:val="20"/>
                <w:szCs w:val="20"/>
                <w:lang w:eastAsia="zh-TW"/>
              </w:rPr>
            </w:pPr>
          </w:p>
        </w:tc>
        <w:tc>
          <w:tcPr>
            <w:tcW w:w="0" w:type="auto"/>
            <w:tcBorders>
              <w:top w:val="nil"/>
              <w:bottom w:val="nil"/>
            </w:tcBorders>
            <w:shd w:val="clear" w:color="auto" w:fill="auto"/>
          </w:tcPr>
          <w:p w:rsidR="009A6B3F" w:rsidRPr="00C93331" w:rsidRDefault="009A6B3F" w:rsidP="00C9333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C93331" w:rsidRDefault="009A6B3F" w:rsidP="00C9333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C93331" w:rsidTr="00C93331">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C93331" w:rsidRDefault="009A6B3F" w:rsidP="00C93331">
            <w:pPr>
              <w:spacing w:line="276" w:lineRule="auto"/>
              <w:rPr>
                <w:rFonts w:eastAsia="PMingLiU"/>
                <w:b w:val="0"/>
                <w:bCs w:val="0"/>
                <w:sz w:val="20"/>
                <w:szCs w:val="20"/>
                <w:lang w:eastAsia="zh-TW"/>
              </w:rPr>
            </w:pPr>
            <w:r w:rsidRPr="00C93331">
              <w:rPr>
                <w:rFonts w:eastAsia="PMingLiU"/>
                <w:b w:val="0"/>
                <w:bCs w:val="0"/>
                <w:sz w:val="20"/>
                <w:szCs w:val="20"/>
                <w:lang w:eastAsia="zh-TW"/>
              </w:rPr>
              <w:t>Outputs</w:t>
            </w:r>
          </w:p>
        </w:tc>
        <w:tc>
          <w:tcPr>
            <w:tcW w:w="0" w:type="auto"/>
            <w:tcBorders>
              <w:top w:val="nil"/>
              <w:left w:val="nil"/>
              <w:bottom w:val="nil"/>
              <w:right w:val="nil"/>
            </w:tcBorders>
            <w:shd w:val="clear" w:color="auto" w:fill="auto"/>
          </w:tcPr>
          <w:p w:rsidR="009A6B3F" w:rsidRPr="00C93331" w:rsidRDefault="009A6B3F" w:rsidP="00C9333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C93331" w:rsidRDefault="009A6B3F" w:rsidP="00C9333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C93331" w:rsidTr="00C93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C93331" w:rsidRDefault="009A6B3F" w:rsidP="00C93331">
            <w:pPr>
              <w:spacing w:line="276" w:lineRule="auto"/>
              <w:rPr>
                <w:rFonts w:eastAsia="PMingLiU"/>
                <w:b w:val="0"/>
                <w:bCs w:val="0"/>
                <w:sz w:val="20"/>
                <w:szCs w:val="20"/>
                <w:lang w:eastAsia="zh-TW"/>
              </w:rPr>
            </w:pPr>
            <w:r w:rsidRPr="00C93331">
              <w:rPr>
                <w:rFonts w:eastAsia="PMingLiU"/>
                <w:b w:val="0"/>
                <w:bCs w:val="0"/>
                <w:sz w:val="20"/>
                <w:szCs w:val="20"/>
                <w:lang w:eastAsia="zh-TW"/>
              </w:rPr>
              <w:t>Copper, to copper reprocessor</w:t>
            </w:r>
          </w:p>
        </w:tc>
        <w:tc>
          <w:tcPr>
            <w:tcW w:w="0" w:type="auto"/>
            <w:tcBorders>
              <w:top w:val="nil"/>
              <w:bottom w:val="nil"/>
            </w:tcBorders>
            <w:shd w:val="clear" w:color="auto" w:fill="auto"/>
            <w:hideMark/>
          </w:tcPr>
          <w:p w:rsidR="009A6B3F" w:rsidRPr="00C93331" w:rsidRDefault="009A6B3F" w:rsidP="00C9333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93331">
              <w:rPr>
                <w:rFonts w:eastAsia="PMingLiU"/>
                <w:sz w:val="20"/>
                <w:szCs w:val="20"/>
                <w:lang w:eastAsia="zh-TW"/>
              </w:rPr>
              <w:t>kg</w:t>
            </w:r>
          </w:p>
        </w:tc>
        <w:tc>
          <w:tcPr>
            <w:tcW w:w="0" w:type="auto"/>
            <w:tcBorders>
              <w:top w:val="nil"/>
              <w:bottom w:val="nil"/>
            </w:tcBorders>
            <w:shd w:val="clear" w:color="auto" w:fill="auto"/>
            <w:hideMark/>
          </w:tcPr>
          <w:p w:rsidR="009A6B3F" w:rsidRPr="00C93331" w:rsidRDefault="009A6B3F" w:rsidP="00C9333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93331">
              <w:rPr>
                <w:rFonts w:eastAsia="PMingLiU"/>
                <w:sz w:val="20"/>
                <w:szCs w:val="20"/>
                <w:lang w:eastAsia="zh-TW"/>
              </w:rPr>
              <w:t>660</w:t>
            </w:r>
          </w:p>
        </w:tc>
      </w:tr>
      <w:tr w:rsidR="009A6B3F" w:rsidRPr="00C93331" w:rsidTr="00C93331">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shd w:val="clear" w:color="auto" w:fill="auto"/>
            <w:hideMark/>
          </w:tcPr>
          <w:p w:rsidR="009A6B3F" w:rsidRPr="00C93331" w:rsidRDefault="009A6B3F" w:rsidP="00C93331">
            <w:pPr>
              <w:spacing w:line="276" w:lineRule="auto"/>
              <w:rPr>
                <w:rFonts w:eastAsia="PMingLiU"/>
                <w:b w:val="0"/>
                <w:bCs w:val="0"/>
                <w:sz w:val="20"/>
                <w:szCs w:val="20"/>
                <w:lang w:eastAsia="zh-TW"/>
              </w:rPr>
            </w:pPr>
            <w:r w:rsidRPr="00C93331">
              <w:rPr>
                <w:rFonts w:eastAsia="PMingLiU"/>
                <w:b w:val="0"/>
                <w:bCs w:val="0"/>
                <w:sz w:val="20"/>
                <w:szCs w:val="20"/>
                <w:lang w:eastAsia="zh-TW"/>
              </w:rPr>
              <w:t>Plastics, to disposal</w:t>
            </w:r>
          </w:p>
        </w:tc>
        <w:tc>
          <w:tcPr>
            <w:tcW w:w="0" w:type="auto"/>
            <w:tcBorders>
              <w:top w:val="nil"/>
              <w:left w:val="nil"/>
              <w:bottom w:val="single" w:sz="8" w:space="0" w:color="000000" w:themeColor="text1"/>
              <w:right w:val="nil"/>
            </w:tcBorders>
            <w:shd w:val="clear" w:color="auto" w:fill="auto"/>
            <w:hideMark/>
          </w:tcPr>
          <w:p w:rsidR="009A6B3F" w:rsidRPr="00C93331" w:rsidRDefault="009A6B3F" w:rsidP="00C9333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93331">
              <w:rPr>
                <w:rFonts w:eastAsia="PMingLiU"/>
                <w:sz w:val="20"/>
                <w:szCs w:val="20"/>
                <w:lang w:eastAsia="zh-TW"/>
              </w:rPr>
              <w:t>kg</w:t>
            </w:r>
          </w:p>
        </w:tc>
        <w:tc>
          <w:tcPr>
            <w:tcW w:w="0" w:type="auto"/>
            <w:tcBorders>
              <w:top w:val="nil"/>
              <w:left w:val="nil"/>
              <w:bottom w:val="single" w:sz="8" w:space="0" w:color="000000" w:themeColor="text1"/>
              <w:right w:val="nil"/>
            </w:tcBorders>
            <w:shd w:val="clear" w:color="auto" w:fill="auto"/>
            <w:hideMark/>
          </w:tcPr>
          <w:p w:rsidR="009A6B3F" w:rsidRPr="00C93331" w:rsidRDefault="009A6B3F" w:rsidP="00C9333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93331">
              <w:rPr>
                <w:rFonts w:eastAsia="PMingLiU"/>
                <w:sz w:val="20"/>
                <w:szCs w:val="20"/>
                <w:lang w:eastAsia="zh-TW"/>
              </w:rPr>
              <w:t>340</w:t>
            </w:r>
          </w:p>
        </w:tc>
      </w:tr>
    </w:tbl>
    <w:p w:rsidR="009A6B3F" w:rsidRPr="00C93331" w:rsidRDefault="009A6B3F" w:rsidP="008F4D5C">
      <w:pPr>
        <w:spacing w:line="276" w:lineRule="auto"/>
        <w:rPr>
          <w:rFonts w:eastAsia="PMingLiU"/>
          <w:sz w:val="20"/>
          <w:szCs w:val="20"/>
          <w:lang w:eastAsia="zh-TW"/>
        </w:rPr>
      </w:pPr>
      <w:r w:rsidRPr="00C93331">
        <w:rPr>
          <w:rFonts w:eastAsia="PMingLiU"/>
          <w:sz w:val="20"/>
          <w:szCs w:val="20"/>
          <w:lang w:eastAsia="zh-TW"/>
        </w:rPr>
        <w:t xml:space="preserve">Source: </w:t>
      </w:r>
      <w:r>
        <w:rPr>
          <w:rFonts w:eastAsia="PMingLiU"/>
          <w:noProof/>
          <w:sz w:val="20"/>
          <w:szCs w:val="20"/>
          <w:lang w:eastAsia="zh-TW"/>
        </w:rPr>
        <w:t>Hischier</w:t>
      </w:r>
      <w:r w:rsidRPr="008F4D5C">
        <w:rPr>
          <w:rFonts w:eastAsia="PMingLiU"/>
          <w:i/>
          <w:noProof/>
          <w:sz w:val="20"/>
          <w:szCs w:val="20"/>
          <w:lang w:eastAsia="zh-TW"/>
        </w:rPr>
        <w:t xml:space="preserve"> et al.</w:t>
      </w:r>
      <w:r>
        <w:rPr>
          <w:rFonts w:eastAsia="PMingLiU"/>
          <w:noProof/>
          <w:sz w:val="20"/>
          <w:szCs w:val="20"/>
          <w:lang w:eastAsia="zh-TW"/>
        </w:rPr>
        <w:t xml:space="preserve"> (2007)</w:t>
      </w:r>
      <w:r w:rsidRPr="00C93331">
        <w:rPr>
          <w:rFonts w:eastAsia="PMingLiU"/>
          <w:sz w:val="20"/>
          <w:szCs w:val="20"/>
          <w:lang w:eastAsia="zh-TW"/>
        </w:rPr>
        <w:t>.</w:t>
      </w:r>
    </w:p>
    <w:p w:rsidR="009A6B3F" w:rsidRDefault="009A6B3F" w:rsidP="002241F1">
      <w:pPr>
        <w:pStyle w:val="Heading4"/>
        <w:rPr>
          <w:lang w:eastAsia="ru-RU"/>
        </w:rPr>
      </w:pPr>
      <w:r>
        <w:t>Copper recycling</w:t>
      </w:r>
    </w:p>
    <w:p w:rsidR="009A6B3F" w:rsidRDefault="009A6B3F" w:rsidP="008F4D5C">
      <w:pPr>
        <w:rPr>
          <w:rStyle w:val="Heading2Char"/>
          <w:b w:val="0"/>
          <w:bCs w:val="0"/>
        </w:rPr>
      </w:pPr>
      <w:r w:rsidRPr="006B74F1">
        <w:rPr>
          <w:rStyle w:val="Heading2Char"/>
          <w:b w:val="0"/>
          <w:bCs w:val="0"/>
        </w:rPr>
        <w:t xml:space="preserve">Copper recovered during the treatment of waste cable and CRT screens was assumed to be sent to a secondary copper smelter for use in secondary copper production. The process for secondary copper production was modelled based on data from a large German secondary copper smelter, as detailed by </w:t>
      </w:r>
      <w:r>
        <w:rPr>
          <w:rStyle w:val="Heading2Char"/>
          <w:b w:val="0"/>
          <w:bCs w:val="0"/>
          <w:noProof/>
        </w:rPr>
        <w:t>Hischier</w:t>
      </w:r>
      <w:r w:rsidRPr="008F4D5C">
        <w:rPr>
          <w:rStyle w:val="Heading2Char"/>
          <w:b w:val="0"/>
          <w:bCs w:val="0"/>
          <w:i/>
          <w:noProof/>
        </w:rPr>
        <w:t xml:space="preserve"> et al.</w:t>
      </w:r>
      <w:r>
        <w:rPr>
          <w:rStyle w:val="Heading2Char"/>
          <w:b w:val="0"/>
          <w:bCs w:val="0"/>
          <w:noProof/>
        </w:rPr>
        <w:t xml:space="preserve"> (2007)</w:t>
      </w:r>
      <w:r w:rsidRPr="006B74F1">
        <w:rPr>
          <w:rStyle w:val="Heading2Char"/>
          <w:b w:val="0"/>
          <w:bCs w:val="0"/>
        </w:rPr>
        <w:t xml:space="preserve">. The process entails the refinement of copper scrap and the production of copper cathodes. Inventory data for the refinement of one </w:t>
      </w:r>
      <w:r w:rsidRPr="006B74F1">
        <w:rPr>
          <w:rStyle w:val="Heading2Char"/>
          <w:b w:val="0"/>
          <w:bCs w:val="0"/>
        </w:rPr>
        <w:lastRenderedPageBreak/>
        <w:t>tonne of copper scrap are presented in Table</w:t>
      </w:r>
      <w:r>
        <w:rPr>
          <w:rStyle w:val="Heading2Char"/>
          <w:b w:val="0"/>
          <w:bCs w:val="0"/>
        </w:rPr>
        <w:t xml:space="preserve"> A39</w:t>
      </w:r>
      <w:r w:rsidRPr="006B74F1">
        <w:rPr>
          <w:rStyle w:val="Heading2Char"/>
          <w:b w:val="0"/>
          <w:bCs w:val="0"/>
        </w:rPr>
        <w:t>; data are representative of average European conditions in 1998.</w:t>
      </w:r>
    </w:p>
    <w:p w:rsidR="009A6B3F" w:rsidRPr="0030727E" w:rsidRDefault="009A6B3F" w:rsidP="008F4D5C">
      <w:pPr>
        <w:spacing w:before="360"/>
        <w:rPr>
          <w:rStyle w:val="Heading2Char"/>
          <w:rFonts w:ascii="Times New Roman" w:eastAsia="SimSun" w:hAnsi="Times New Roman" w:cs="Times New Roman"/>
          <w:b w:val="0"/>
          <w:bCs w:val="0"/>
        </w:rPr>
      </w:pPr>
      <w:r>
        <w:rPr>
          <w:lang w:eastAsia="ru-RU"/>
        </w:rPr>
        <w:t>Secondary copper was assumed to be used in the production of copper cathodes where it would substitute for primary copper. The primary production data were sourced from the ecoinvent v2.2 database (“</w:t>
      </w:r>
      <w:r w:rsidRPr="0030727E">
        <w:rPr>
          <w:lang w:eastAsia="ru-RU"/>
        </w:rPr>
        <w:t>copper, primary, at refinery</w:t>
      </w:r>
      <w:r>
        <w:rPr>
          <w:lang w:eastAsia="ru-RU"/>
        </w:rPr>
        <w:t xml:space="preserve">”) and are representative of </w:t>
      </w:r>
      <w:r>
        <w:rPr>
          <w:rFonts w:eastAsia="PMingLiU"/>
          <w:lang w:eastAsia="zh-TW"/>
        </w:rPr>
        <w:t>average European</w:t>
      </w:r>
      <w:r>
        <w:rPr>
          <w:lang w:eastAsia="ru-RU"/>
        </w:rPr>
        <w:t xml:space="preserve"> conditions in the year 1998</w:t>
      </w:r>
      <w:r>
        <w:rPr>
          <w:rFonts w:eastAsia="PMingLiU"/>
          <w:lang w:eastAsia="zh-TW"/>
        </w:rPr>
        <w:t xml:space="preserve">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2009)</w:t>
      </w:r>
      <w:r>
        <w:rPr>
          <w:lang w:eastAsia="ru-RU"/>
        </w:rPr>
        <w:t>.</w:t>
      </w:r>
    </w:p>
    <w:p w:rsidR="009A6B3F" w:rsidRPr="00473E9B" w:rsidRDefault="009A6B3F" w:rsidP="00473E9B">
      <w:pPr>
        <w:spacing w:before="360" w:line="276" w:lineRule="auto"/>
        <w:rPr>
          <w:rFonts w:eastAsia="PMingLiU"/>
          <w:b/>
          <w:bCs/>
          <w:sz w:val="20"/>
          <w:szCs w:val="20"/>
          <w:lang w:eastAsia="zh-TW"/>
        </w:rPr>
      </w:pPr>
      <w:r w:rsidRPr="00473E9B">
        <w:rPr>
          <w:rFonts w:eastAsia="PMingLiU"/>
          <w:b/>
          <w:bCs/>
          <w:sz w:val="20"/>
          <w:szCs w:val="20"/>
          <w:lang w:eastAsia="zh-TW"/>
        </w:rPr>
        <w:t xml:space="preserve">Table </w:t>
      </w:r>
      <w:r>
        <w:rPr>
          <w:rFonts w:eastAsia="PMingLiU"/>
          <w:b/>
          <w:bCs/>
          <w:sz w:val="20"/>
          <w:szCs w:val="20"/>
          <w:lang w:eastAsia="zh-TW"/>
        </w:rPr>
        <w:t>A</w:t>
      </w:r>
      <w:r w:rsidRPr="00473E9B">
        <w:rPr>
          <w:rFonts w:eastAsia="PMingLiU"/>
          <w:b/>
          <w:bCs/>
          <w:sz w:val="20"/>
          <w:szCs w:val="20"/>
          <w:lang w:eastAsia="zh-TW"/>
        </w:rPr>
        <w:t>39</w:t>
      </w:r>
    </w:p>
    <w:p w:rsidR="009A6B3F" w:rsidRPr="00473E9B" w:rsidRDefault="009A6B3F" w:rsidP="00473E9B">
      <w:pPr>
        <w:spacing w:line="276" w:lineRule="auto"/>
        <w:rPr>
          <w:sz w:val="20"/>
          <w:szCs w:val="20"/>
        </w:rPr>
      </w:pPr>
      <w:r w:rsidRPr="00473E9B">
        <w:rPr>
          <w:sz w:val="20"/>
          <w:szCs w:val="20"/>
          <w:lang w:eastAsia="ru-RU"/>
        </w:rPr>
        <w:t>Inventory data for refinement of one tonne of copper scrap in a secondary scrap smelter.</w:t>
      </w:r>
    </w:p>
    <w:tbl>
      <w:tblPr>
        <w:tblStyle w:val="LightShading"/>
        <w:tblW w:w="0" w:type="auto"/>
        <w:tblLook w:val="04A0" w:firstRow="1" w:lastRow="0" w:firstColumn="1" w:lastColumn="0" w:noHBand="0" w:noVBand="1"/>
      </w:tblPr>
      <w:tblGrid>
        <w:gridCol w:w="2221"/>
        <w:gridCol w:w="605"/>
        <w:gridCol w:w="916"/>
      </w:tblGrid>
      <w:tr w:rsidR="009A6B3F" w:rsidRPr="00473E9B" w:rsidTr="006B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473E9B" w:rsidRDefault="009A6B3F" w:rsidP="00473E9B">
            <w:pPr>
              <w:spacing w:line="276" w:lineRule="auto"/>
              <w:rPr>
                <w:b w:val="0"/>
                <w:bCs w:val="0"/>
                <w:sz w:val="20"/>
                <w:szCs w:val="20"/>
                <w:lang w:eastAsia="ru-RU"/>
              </w:rPr>
            </w:pPr>
          </w:p>
        </w:tc>
        <w:tc>
          <w:tcPr>
            <w:tcW w:w="0" w:type="auto"/>
            <w:hideMark/>
          </w:tcPr>
          <w:p w:rsidR="009A6B3F" w:rsidRPr="00473E9B" w:rsidRDefault="009A6B3F" w:rsidP="00473E9B">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73E9B">
              <w:rPr>
                <w:b w:val="0"/>
                <w:bCs w:val="0"/>
                <w:sz w:val="20"/>
                <w:szCs w:val="20"/>
                <w:lang w:eastAsia="ru-RU"/>
              </w:rPr>
              <w:t>Unit</w:t>
            </w:r>
          </w:p>
        </w:tc>
        <w:tc>
          <w:tcPr>
            <w:tcW w:w="0" w:type="auto"/>
            <w:hideMark/>
          </w:tcPr>
          <w:p w:rsidR="009A6B3F" w:rsidRPr="00473E9B" w:rsidRDefault="009A6B3F" w:rsidP="00473E9B">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73E9B">
              <w:rPr>
                <w:b w:val="0"/>
                <w:bCs w:val="0"/>
                <w:sz w:val="20"/>
                <w:szCs w:val="20"/>
                <w:lang w:eastAsia="ru-RU"/>
              </w:rPr>
              <w:t>Quantity</w:t>
            </w:r>
          </w:p>
        </w:tc>
      </w:tr>
      <w:tr w:rsidR="009A6B3F" w:rsidRPr="00473E9B" w:rsidTr="0047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473E9B" w:rsidRDefault="009A6B3F" w:rsidP="00473E9B">
            <w:pPr>
              <w:spacing w:line="276" w:lineRule="auto"/>
              <w:rPr>
                <w:b w:val="0"/>
                <w:bCs w:val="0"/>
                <w:sz w:val="20"/>
                <w:szCs w:val="20"/>
                <w:lang w:eastAsia="ru-RU"/>
              </w:rPr>
            </w:pPr>
            <w:r w:rsidRPr="00473E9B">
              <w:rPr>
                <w:b w:val="0"/>
                <w:bCs w:val="0"/>
                <w:sz w:val="20"/>
                <w:szCs w:val="20"/>
                <w:lang w:eastAsia="ru-RU"/>
              </w:rPr>
              <w:t>Inputs</w:t>
            </w:r>
          </w:p>
        </w:tc>
      </w:tr>
      <w:tr w:rsidR="009A6B3F" w:rsidRPr="00473E9B" w:rsidTr="00473E9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Blister-copper</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3E9B">
              <w:rPr>
                <w:sz w:val="20"/>
                <w:szCs w:val="20"/>
              </w:rPr>
              <w:t>kg</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87</w:t>
            </w:r>
          </w:p>
        </w:tc>
      </w:tr>
      <w:tr w:rsidR="009A6B3F" w:rsidRPr="00473E9B" w:rsidTr="0047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Silica sand</w:t>
            </w:r>
          </w:p>
        </w:tc>
        <w:tc>
          <w:tcPr>
            <w:tcW w:w="0" w:type="auto"/>
            <w:tcBorders>
              <w:top w:val="nil"/>
              <w:bottom w:val="nil"/>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3E9B">
              <w:rPr>
                <w:sz w:val="20"/>
                <w:szCs w:val="20"/>
              </w:rPr>
              <w:t>kg</w:t>
            </w:r>
          </w:p>
        </w:tc>
        <w:tc>
          <w:tcPr>
            <w:tcW w:w="0" w:type="auto"/>
            <w:tcBorders>
              <w:top w:val="nil"/>
              <w:bottom w:val="nil"/>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47.7</w:t>
            </w:r>
          </w:p>
        </w:tc>
      </w:tr>
      <w:tr w:rsidR="009A6B3F" w:rsidRPr="00473E9B" w:rsidTr="00473E9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Limestone</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3E9B">
              <w:rPr>
                <w:sz w:val="20"/>
                <w:szCs w:val="20"/>
              </w:rPr>
              <w:t>kg</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56.4</w:t>
            </w:r>
          </w:p>
        </w:tc>
      </w:tr>
      <w:tr w:rsidR="009A6B3F" w:rsidRPr="00473E9B" w:rsidTr="0047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Electricity</w:t>
            </w:r>
          </w:p>
        </w:tc>
        <w:tc>
          <w:tcPr>
            <w:tcW w:w="0" w:type="auto"/>
            <w:tcBorders>
              <w:top w:val="nil"/>
              <w:bottom w:val="nil"/>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3E9B">
              <w:rPr>
                <w:sz w:val="20"/>
                <w:szCs w:val="20"/>
              </w:rPr>
              <w:t>kWh</w:t>
            </w:r>
          </w:p>
        </w:tc>
        <w:tc>
          <w:tcPr>
            <w:tcW w:w="0" w:type="auto"/>
            <w:tcBorders>
              <w:top w:val="nil"/>
              <w:bottom w:val="nil"/>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840</w:t>
            </w:r>
          </w:p>
        </w:tc>
      </w:tr>
      <w:tr w:rsidR="009A6B3F" w:rsidRPr="00473E9B" w:rsidTr="00473E9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Heat, hard coal</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3E9B">
              <w:rPr>
                <w:sz w:val="20"/>
                <w:szCs w:val="20"/>
              </w:rPr>
              <w:t>MJ</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4980</w:t>
            </w:r>
          </w:p>
        </w:tc>
      </w:tr>
      <w:tr w:rsidR="009A6B3F" w:rsidRPr="00473E9B" w:rsidTr="0047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Heat, heavy fuel oil</w:t>
            </w:r>
          </w:p>
        </w:tc>
        <w:tc>
          <w:tcPr>
            <w:tcW w:w="0" w:type="auto"/>
            <w:tcBorders>
              <w:top w:val="nil"/>
              <w:bottom w:val="nil"/>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3E9B">
              <w:rPr>
                <w:sz w:val="20"/>
                <w:szCs w:val="20"/>
              </w:rPr>
              <w:t>MJ</w:t>
            </w:r>
          </w:p>
        </w:tc>
        <w:tc>
          <w:tcPr>
            <w:tcW w:w="0" w:type="auto"/>
            <w:tcBorders>
              <w:top w:val="nil"/>
              <w:bottom w:val="nil"/>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1970</w:t>
            </w:r>
          </w:p>
        </w:tc>
      </w:tr>
      <w:tr w:rsidR="009A6B3F" w:rsidRPr="00473E9B" w:rsidTr="00473E9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9A6B3F" w:rsidRPr="00473E9B" w:rsidRDefault="009A6B3F" w:rsidP="00473E9B">
            <w:pPr>
              <w:spacing w:line="276" w:lineRule="auto"/>
              <w:rPr>
                <w:rFonts w:eastAsia="PMingLiU"/>
                <w:b w:val="0"/>
                <w:bCs w:val="0"/>
                <w:sz w:val="20"/>
                <w:szCs w:val="20"/>
                <w:lang w:eastAsia="zh-TW"/>
              </w:rPr>
            </w:pPr>
          </w:p>
        </w:tc>
        <w:tc>
          <w:tcPr>
            <w:tcW w:w="0" w:type="auto"/>
            <w:tcBorders>
              <w:top w:val="nil"/>
              <w:left w:val="nil"/>
              <w:bottom w:val="nil"/>
              <w:right w:val="nil"/>
            </w:tcBorders>
            <w:shd w:val="clear" w:color="auto" w:fill="auto"/>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473E9B" w:rsidTr="0047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Outputs</w:t>
            </w:r>
          </w:p>
        </w:tc>
        <w:tc>
          <w:tcPr>
            <w:tcW w:w="0" w:type="auto"/>
            <w:tcBorders>
              <w:top w:val="nil"/>
              <w:bottom w:val="nil"/>
            </w:tcBorders>
            <w:shd w:val="clear" w:color="auto" w:fill="auto"/>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473E9B" w:rsidTr="00473E9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Secondary copper</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73E9B" w:rsidRDefault="009A6B3F" w:rsidP="00473E9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763</w:t>
            </w:r>
          </w:p>
        </w:tc>
      </w:tr>
      <w:tr w:rsidR="009A6B3F" w:rsidRPr="00473E9B" w:rsidTr="0047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473E9B" w:rsidRDefault="009A6B3F" w:rsidP="00473E9B">
            <w:pPr>
              <w:spacing w:line="276" w:lineRule="auto"/>
              <w:rPr>
                <w:rFonts w:eastAsia="PMingLiU"/>
                <w:b w:val="0"/>
                <w:bCs w:val="0"/>
                <w:sz w:val="20"/>
                <w:szCs w:val="20"/>
                <w:lang w:eastAsia="zh-TW"/>
              </w:rPr>
            </w:pPr>
            <w:r w:rsidRPr="00473E9B">
              <w:rPr>
                <w:rFonts w:eastAsia="PMingLiU"/>
                <w:b w:val="0"/>
                <w:bCs w:val="0"/>
                <w:sz w:val="20"/>
                <w:szCs w:val="20"/>
                <w:lang w:eastAsia="zh-TW"/>
              </w:rPr>
              <w:t>Wastewater, to treatment</w:t>
            </w:r>
          </w:p>
        </w:tc>
        <w:tc>
          <w:tcPr>
            <w:tcW w:w="0" w:type="auto"/>
            <w:tcBorders>
              <w:top w:val="nil"/>
              <w:bottom w:val="single" w:sz="8" w:space="0" w:color="000000" w:themeColor="text1"/>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473E9B">
              <w:rPr>
                <w:rFonts w:eastAsia="PMingLiU"/>
                <w:sz w:val="20"/>
                <w:szCs w:val="20"/>
                <w:lang w:eastAsia="zh-TW"/>
              </w:rPr>
              <w:t>m</w:t>
            </w:r>
            <w:r w:rsidRPr="00473E9B">
              <w:rPr>
                <w:rFonts w:eastAsia="PMingLiU"/>
                <w:sz w:val="20"/>
                <w:szCs w:val="20"/>
                <w:vertAlign w:val="superscript"/>
                <w:lang w:eastAsia="zh-TW"/>
              </w:rPr>
              <w:t>3</w:t>
            </w:r>
          </w:p>
        </w:tc>
        <w:tc>
          <w:tcPr>
            <w:tcW w:w="0" w:type="auto"/>
            <w:tcBorders>
              <w:top w:val="nil"/>
              <w:bottom w:val="single" w:sz="8" w:space="0" w:color="000000" w:themeColor="text1"/>
            </w:tcBorders>
            <w:shd w:val="clear" w:color="auto" w:fill="auto"/>
            <w:hideMark/>
          </w:tcPr>
          <w:p w:rsidR="009A6B3F" w:rsidRPr="00473E9B" w:rsidRDefault="009A6B3F" w:rsidP="00473E9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3E9B">
              <w:rPr>
                <w:rFonts w:eastAsia="PMingLiU"/>
                <w:sz w:val="20"/>
                <w:szCs w:val="20"/>
                <w:lang w:eastAsia="zh-TW"/>
              </w:rPr>
              <w:t>0.8</w:t>
            </w:r>
          </w:p>
        </w:tc>
      </w:tr>
    </w:tbl>
    <w:p w:rsidR="009A6B3F" w:rsidRPr="00473E9B" w:rsidRDefault="009A6B3F" w:rsidP="008F4D5C">
      <w:pPr>
        <w:spacing w:line="276" w:lineRule="auto"/>
        <w:rPr>
          <w:rFonts w:eastAsia="PMingLiU"/>
          <w:sz w:val="20"/>
          <w:szCs w:val="20"/>
          <w:lang w:eastAsia="zh-TW"/>
        </w:rPr>
      </w:pPr>
      <w:r w:rsidRPr="00473E9B">
        <w:rPr>
          <w:rFonts w:eastAsia="PMingLiU"/>
          <w:sz w:val="20"/>
          <w:szCs w:val="20"/>
          <w:lang w:eastAsia="zh-TW"/>
        </w:rPr>
        <w:t xml:space="preserve">Source: adapted from </w:t>
      </w:r>
      <w:r>
        <w:rPr>
          <w:rFonts w:eastAsia="PMingLiU"/>
          <w:noProof/>
          <w:sz w:val="20"/>
          <w:szCs w:val="20"/>
          <w:lang w:eastAsia="zh-TW"/>
        </w:rPr>
        <w:t>Hischier</w:t>
      </w:r>
      <w:r w:rsidRPr="008F4D5C">
        <w:rPr>
          <w:rFonts w:eastAsia="PMingLiU"/>
          <w:i/>
          <w:noProof/>
          <w:sz w:val="20"/>
          <w:szCs w:val="20"/>
          <w:lang w:eastAsia="zh-TW"/>
        </w:rPr>
        <w:t xml:space="preserve"> et al.</w:t>
      </w:r>
      <w:r>
        <w:rPr>
          <w:rFonts w:eastAsia="PMingLiU"/>
          <w:noProof/>
          <w:sz w:val="20"/>
          <w:szCs w:val="20"/>
          <w:lang w:eastAsia="zh-TW"/>
        </w:rPr>
        <w:t xml:space="preserve"> (2007)</w:t>
      </w:r>
      <w:r w:rsidRPr="00473E9B">
        <w:rPr>
          <w:rFonts w:eastAsia="PMingLiU"/>
          <w:sz w:val="20"/>
          <w:szCs w:val="20"/>
          <w:lang w:eastAsia="zh-TW"/>
        </w:rPr>
        <w:t>.</w:t>
      </w:r>
    </w:p>
    <w:p w:rsidR="009A6B3F" w:rsidRPr="006B74F1" w:rsidRDefault="009A6B3F" w:rsidP="006B74F1">
      <w:pPr>
        <w:rPr>
          <w:b/>
          <w:bCs/>
        </w:rPr>
      </w:pPr>
    </w:p>
    <w:p w:rsidR="009A6B3F" w:rsidRDefault="009A6B3F" w:rsidP="00F3774F">
      <w:pPr>
        <w:pStyle w:val="Heading3"/>
      </w:pPr>
      <w:r>
        <w:t>Fluorescent tubes &amp; other light bulbs</w:t>
      </w:r>
    </w:p>
    <w:p w:rsidR="009A6B3F" w:rsidRDefault="009A6B3F" w:rsidP="00827FDD">
      <w:pPr>
        <w:pStyle w:val="Heading4"/>
      </w:pPr>
      <w:r>
        <w:t>Material composition</w:t>
      </w:r>
    </w:p>
    <w:p w:rsidR="009A6B3F" w:rsidRPr="00EF2658" w:rsidRDefault="009A6B3F" w:rsidP="008F4D5C">
      <w:pPr>
        <w:rPr>
          <w:lang w:eastAsia="ru-RU"/>
        </w:rPr>
      </w:pPr>
      <w:r>
        <w:rPr>
          <w:lang w:eastAsia="ru-RU"/>
        </w:rPr>
        <w:t xml:space="preserve">The average composition of </w:t>
      </w:r>
      <w:r>
        <w:rPr>
          <w:rFonts w:eastAsia="PMingLiU"/>
          <w:lang w:eastAsia="zh-TW"/>
        </w:rPr>
        <w:t>fluorescent tubes</w:t>
      </w:r>
      <w:r>
        <w:rPr>
          <w:lang w:eastAsia="ru-RU"/>
        </w:rPr>
        <w:t xml:space="preserve"> disposed of in the UK is detailed in Table A40</w:t>
      </w:r>
      <w:r>
        <w:rPr>
          <w:rFonts w:eastAsia="PMingLiU"/>
          <w:lang w:eastAsia="zh-TW"/>
        </w:rPr>
        <w:t xml:space="preserve">; data are based on a European study conducted in the year 2002 </w:t>
      </w:r>
      <w:r>
        <w:rPr>
          <w:rFonts w:eastAsia="PMingLiU"/>
          <w:noProof/>
          <w:lang w:eastAsia="zh-TW"/>
        </w:rPr>
        <w:t>(Crowe</w:t>
      </w:r>
      <w:r w:rsidRPr="008F4D5C">
        <w:rPr>
          <w:rFonts w:eastAsia="PMingLiU"/>
          <w:i/>
          <w:noProof/>
          <w:lang w:eastAsia="zh-TW"/>
        </w:rPr>
        <w:t xml:space="preserve"> et al.</w:t>
      </w:r>
      <w:r>
        <w:rPr>
          <w:rFonts w:eastAsia="PMingLiU"/>
          <w:noProof/>
          <w:lang w:eastAsia="zh-TW"/>
        </w:rPr>
        <w:t>, 2003)</w:t>
      </w:r>
      <w:r>
        <w:rPr>
          <w:rFonts w:eastAsia="PMingLiU"/>
          <w:lang w:eastAsia="zh-TW"/>
        </w:rPr>
        <w:t xml:space="preserve">, which have been used to represent average UK conditions. </w:t>
      </w:r>
    </w:p>
    <w:p w:rsidR="009A6B3F" w:rsidRPr="00EF2658" w:rsidRDefault="009A6B3F" w:rsidP="00EF2658">
      <w:pPr>
        <w:spacing w:before="360" w:line="276" w:lineRule="auto"/>
        <w:rPr>
          <w:rFonts w:eastAsia="PMingLiU"/>
          <w:b/>
          <w:bCs/>
          <w:sz w:val="20"/>
          <w:szCs w:val="20"/>
          <w:lang w:eastAsia="zh-TW"/>
        </w:rPr>
      </w:pPr>
      <w:r w:rsidRPr="00EF2658">
        <w:rPr>
          <w:rFonts w:eastAsia="PMingLiU"/>
          <w:b/>
          <w:bCs/>
          <w:sz w:val="20"/>
          <w:szCs w:val="20"/>
          <w:lang w:eastAsia="zh-TW"/>
        </w:rPr>
        <w:t xml:space="preserve">Table </w:t>
      </w:r>
      <w:r>
        <w:rPr>
          <w:rFonts w:eastAsia="PMingLiU"/>
          <w:b/>
          <w:bCs/>
          <w:sz w:val="20"/>
          <w:szCs w:val="20"/>
          <w:lang w:eastAsia="zh-TW"/>
        </w:rPr>
        <w:t>A</w:t>
      </w:r>
      <w:r w:rsidRPr="00EF2658">
        <w:rPr>
          <w:rFonts w:eastAsia="PMingLiU"/>
          <w:b/>
          <w:bCs/>
          <w:sz w:val="20"/>
          <w:szCs w:val="20"/>
          <w:lang w:eastAsia="zh-TW"/>
        </w:rPr>
        <w:t>40</w:t>
      </w:r>
    </w:p>
    <w:p w:rsidR="009A6B3F" w:rsidRPr="00EF2658" w:rsidRDefault="009A6B3F" w:rsidP="00EF2658">
      <w:pPr>
        <w:spacing w:line="276" w:lineRule="auto"/>
        <w:rPr>
          <w:rFonts w:eastAsia="PMingLiU"/>
          <w:sz w:val="20"/>
          <w:szCs w:val="20"/>
          <w:lang w:eastAsia="zh-TW"/>
        </w:rPr>
      </w:pPr>
      <w:proofErr w:type="gramStart"/>
      <w:r w:rsidRPr="00EF2658">
        <w:rPr>
          <w:rFonts w:eastAsia="PMingLiU"/>
          <w:sz w:val="20"/>
          <w:szCs w:val="20"/>
          <w:lang w:eastAsia="zh-TW"/>
        </w:rPr>
        <w:t>Average composition of end-of-life fluorescent tubes.</w:t>
      </w:r>
      <w:proofErr w:type="gramEnd"/>
    </w:p>
    <w:tbl>
      <w:tblPr>
        <w:tblStyle w:val="LightShading"/>
        <w:tblW w:w="0" w:type="auto"/>
        <w:tblLook w:val="04A0" w:firstRow="1" w:lastRow="0" w:firstColumn="1" w:lastColumn="0" w:noHBand="0" w:noVBand="1"/>
      </w:tblPr>
      <w:tblGrid>
        <w:gridCol w:w="1766"/>
        <w:gridCol w:w="1444"/>
      </w:tblGrid>
      <w:tr w:rsidR="009A6B3F" w:rsidRPr="00EF2658" w:rsidTr="00827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EF2658" w:rsidRDefault="009A6B3F" w:rsidP="00EF2658">
            <w:pPr>
              <w:spacing w:line="276" w:lineRule="auto"/>
              <w:rPr>
                <w:rFonts w:eastAsia="PMingLiU"/>
                <w:b w:val="0"/>
                <w:bCs w:val="0"/>
                <w:sz w:val="20"/>
                <w:szCs w:val="20"/>
                <w:lang w:eastAsia="zh-TW"/>
              </w:rPr>
            </w:pPr>
            <w:r w:rsidRPr="00EF2658">
              <w:rPr>
                <w:rFonts w:eastAsia="PMingLiU"/>
                <w:b w:val="0"/>
                <w:bCs w:val="0"/>
                <w:sz w:val="20"/>
                <w:szCs w:val="20"/>
                <w:lang w:eastAsia="zh-TW"/>
              </w:rPr>
              <w:t>Component</w:t>
            </w:r>
          </w:p>
        </w:tc>
        <w:tc>
          <w:tcPr>
            <w:tcW w:w="0" w:type="auto"/>
            <w:hideMark/>
          </w:tcPr>
          <w:p w:rsidR="009A6B3F" w:rsidRPr="00EF2658" w:rsidRDefault="009A6B3F" w:rsidP="00EF2658">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EF2658">
              <w:rPr>
                <w:rFonts w:eastAsia="PMingLiU"/>
                <w:b w:val="0"/>
                <w:bCs w:val="0"/>
                <w:sz w:val="20"/>
                <w:szCs w:val="20"/>
                <w:lang w:eastAsia="zh-TW"/>
              </w:rPr>
              <w:t>Percentage (%)</w:t>
            </w:r>
          </w:p>
        </w:tc>
      </w:tr>
      <w:tr w:rsidR="009A6B3F" w:rsidRPr="00EF2658" w:rsidTr="00A53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EF2658" w:rsidRDefault="009A6B3F" w:rsidP="00EF2658">
            <w:pPr>
              <w:spacing w:line="276" w:lineRule="auto"/>
              <w:rPr>
                <w:rFonts w:eastAsia="PMingLiU"/>
                <w:b w:val="0"/>
                <w:bCs w:val="0"/>
                <w:sz w:val="20"/>
                <w:szCs w:val="20"/>
                <w:lang w:eastAsia="zh-TW"/>
              </w:rPr>
            </w:pPr>
            <w:r w:rsidRPr="00EF2658">
              <w:rPr>
                <w:rFonts w:eastAsia="PMingLiU"/>
                <w:b w:val="0"/>
                <w:bCs w:val="0"/>
                <w:sz w:val="20"/>
                <w:szCs w:val="20"/>
                <w:lang w:eastAsia="zh-TW"/>
              </w:rPr>
              <w:t>Ferrous metals</w:t>
            </w:r>
          </w:p>
        </w:tc>
        <w:tc>
          <w:tcPr>
            <w:tcW w:w="0" w:type="auto"/>
            <w:tcBorders>
              <w:top w:val="nil"/>
              <w:bottom w:val="nil"/>
            </w:tcBorders>
            <w:shd w:val="clear" w:color="auto" w:fill="auto"/>
            <w:hideMark/>
          </w:tcPr>
          <w:p w:rsidR="009A6B3F" w:rsidRPr="00EF2658" w:rsidRDefault="009A6B3F" w:rsidP="00EF2658">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EF2658">
              <w:rPr>
                <w:rFonts w:eastAsia="PMingLiU"/>
                <w:sz w:val="20"/>
                <w:szCs w:val="20"/>
                <w:lang w:eastAsia="zh-TW"/>
              </w:rPr>
              <w:t>0.6</w:t>
            </w:r>
          </w:p>
        </w:tc>
      </w:tr>
      <w:tr w:rsidR="009A6B3F" w:rsidRPr="00EF2658" w:rsidTr="00A532F2">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EF2658" w:rsidRDefault="009A6B3F" w:rsidP="00EF2658">
            <w:pPr>
              <w:spacing w:line="276" w:lineRule="auto"/>
              <w:rPr>
                <w:rFonts w:eastAsia="PMingLiU"/>
                <w:b w:val="0"/>
                <w:bCs w:val="0"/>
                <w:sz w:val="20"/>
                <w:szCs w:val="20"/>
                <w:lang w:eastAsia="zh-TW"/>
              </w:rPr>
            </w:pPr>
            <w:r w:rsidRPr="00EF2658">
              <w:rPr>
                <w:rFonts w:eastAsia="PMingLiU"/>
                <w:b w:val="0"/>
                <w:bCs w:val="0"/>
                <w:sz w:val="20"/>
                <w:szCs w:val="20"/>
                <w:lang w:eastAsia="zh-TW"/>
              </w:rPr>
              <w:t>Non-ferrous metals</w:t>
            </w:r>
          </w:p>
        </w:tc>
        <w:tc>
          <w:tcPr>
            <w:tcW w:w="0" w:type="auto"/>
            <w:tcBorders>
              <w:top w:val="nil"/>
              <w:left w:val="nil"/>
              <w:bottom w:val="nil"/>
              <w:right w:val="nil"/>
            </w:tcBorders>
            <w:shd w:val="clear" w:color="auto" w:fill="auto"/>
            <w:hideMark/>
          </w:tcPr>
          <w:p w:rsidR="009A6B3F" w:rsidRPr="00EF2658" w:rsidRDefault="009A6B3F" w:rsidP="00EF2658">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EF2658">
              <w:rPr>
                <w:rFonts w:eastAsia="PMingLiU"/>
                <w:sz w:val="20"/>
                <w:szCs w:val="20"/>
                <w:lang w:eastAsia="zh-TW"/>
              </w:rPr>
              <w:t>1.4</w:t>
            </w:r>
          </w:p>
        </w:tc>
      </w:tr>
      <w:tr w:rsidR="009A6B3F" w:rsidRPr="00EF2658" w:rsidTr="00A53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EF2658" w:rsidRDefault="009A6B3F" w:rsidP="00EF2658">
            <w:pPr>
              <w:spacing w:line="276" w:lineRule="auto"/>
              <w:rPr>
                <w:rFonts w:eastAsia="PMingLiU"/>
                <w:b w:val="0"/>
                <w:bCs w:val="0"/>
                <w:sz w:val="20"/>
                <w:szCs w:val="20"/>
                <w:lang w:eastAsia="zh-TW"/>
              </w:rPr>
            </w:pPr>
            <w:r w:rsidRPr="00EF2658">
              <w:rPr>
                <w:rFonts w:eastAsia="PMingLiU"/>
                <w:b w:val="0"/>
                <w:bCs w:val="0"/>
                <w:sz w:val="20"/>
                <w:szCs w:val="20"/>
                <w:lang w:eastAsia="zh-TW"/>
              </w:rPr>
              <w:t>Glass</w:t>
            </w:r>
          </w:p>
        </w:tc>
        <w:tc>
          <w:tcPr>
            <w:tcW w:w="0" w:type="auto"/>
            <w:tcBorders>
              <w:top w:val="nil"/>
              <w:bottom w:val="nil"/>
            </w:tcBorders>
            <w:shd w:val="clear" w:color="auto" w:fill="auto"/>
            <w:hideMark/>
          </w:tcPr>
          <w:p w:rsidR="009A6B3F" w:rsidRPr="00EF2658" w:rsidRDefault="009A6B3F" w:rsidP="00EF2658">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EF2658">
              <w:rPr>
                <w:rFonts w:eastAsia="PMingLiU"/>
                <w:sz w:val="20"/>
                <w:szCs w:val="20"/>
                <w:lang w:eastAsia="zh-TW"/>
              </w:rPr>
              <w:t>93.9</w:t>
            </w:r>
          </w:p>
        </w:tc>
      </w:tr>
      <w:tr w:rsidR="009A6B3F" w:rsidRPr="00EF2658" w:rsidTr="00A532F2">
        <w:trPr>
          <w:trHeight w:val="87"/>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shd w:val="clear" w:color="auto" w:fill="auto"/>
            <w:hideMark/>
          </w:tcPr>
          <w:p w:rsidR="009A6B3F" w:rsidRPr="00EF2658" w:rsidRDefault="009A6B3F" w:rsidP="00EF2658">
            <w:pPr>
              <w:spacing w:line="276" w:lineRule="auto"/>
              <w:rPr>
                <w:rFonts w:eastAsia="PMingLiU"/>
                <w:b w:val="0"/>
                <w:bCs w:val="0"/>
                <w:sz w:val="20"/>
                <w:szCs w:val="20"/>
                <w:lang w:eastAsia="zh-TW"/>
              </w:rPr>
            </w:pPr>
            <w:r w:rsidRPr="00EF2658">
              <w:rPr>
                <w:rFonts w:eastAsia="PMingLiU"/>
                <w:b w:val="0"/>
                <w:bCs w:val="0"/>
                <w:sz w:val="20"/>
                <w:szCs w:val="20"/>
                <w:lang w:eastAsia="zh-TW"/>
              </w:rPr>
              <w:t>Other</w:t>
            </w:r>
          </w:p>
        </w:tc>
        <w:tc>
          <w:tcPr>
            <w:tcW w:w="0" w:type="auto"/>
            <w:tcBorders>
              <w:top w:val="nil"/>
              <w:left w:val="nil"/>
              <w:bottom w:val="single" w:sz="8" w:space="0" w:color="000000" w:themeColor="text1"/>
              <w:right w:val="nil"/>
            </w:tcBorders>
            <w:shd w:val="clear" w:color="auto" w:fill="auto"/>
            <w:hideMark/>
          </w:tcPr>
          <w:p w:rsidR="009A6B3F" w:rsidRPr="00EF2658" w:rsidRDefault="009A6B3F" w:rsidP="00EF2658">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EF2658">
              <w:rPr>
                <w:rFonts w:eastAsia="PMingLiU"/>
                <w:sz w:val="20"/>
                <w:szCs w:val="20"/>
                <w:lang w:eastAsia="zh-TW"/>
              </w:rPr>
              <w:t>4.1</w:t>
            </w:r>
          </w:p>
        </w:tc>
      </w:tr>
    </w:tbl>
    <w:p w:rsidR="009A6B3F" w:rsidRPr="00EF2658" w:rsidRDefault="009A6B3F" w:rsidP="008F4D5C">
      <w:pPr>
        <w:spacing w:line="276" w:lineRule="auto"/>
        <w:rPr>
          <w:sz w:val="20"/>
          <w:szCs w:val="20"/>
          <w:lang w:eastAsia="zh-TW"/>
        </w:rPr>
      </w:pPr>
      <w:r w:rsidRPr="00EF2658">
        <w:rPr>
          <w:sz w:val="20"/>
          <w:szCs w:val="20"/>
          <w:lang w:eastAsia="zh-TW"/>
        </w:rPr>
        <w:t xml:space="preserve">Source: </w:t>
      </w:r>
      <w:r>
        <w:rPr>
          <w:noProof/>
          <w:sz w:val="20"/>
          <w:szCs w:val="20"/>
          <w:lang w:eastAsia="zh-TW"/>
        </w:rPr>
        <w:t>Crowe</w:t>
      </w:r>
      <w:r w:rsidRPr="008F4D5C">
        <w:rPr>
          <w:i/>
          <w:noProof/>
          <w:sz w:val="20"/>
          <w:szCs w:val="20"/>
          <w:lang w:eastAsia="zh-TW"/>
        </w:rPr>
        <w:t xml:space="preserve"> et al.</w:t>
      </w:r>
      <w:r>
        <w:rPr>
          <w:noProof/>
          <w:sz w:val="20"/>
          <w:szCs w:val="20"/>
          <w:lang w:eastAsia="zh-TW"/>
        </w:rPr>
        <w:t xml:space="preserve"> (2003)</w:t>
      </w:r>
      <w:r w:rsidRPr="00EF2658">
        <w:rPr>
          <w:sz w:val="20"/>
          <w:szCs w:val="20"/>
          <w:lang w:eastAsia="zh-TW"/>
        </w:rPr>
        <w:t>.</w:t>
      </w:r>
    </w:p>
    <w:p w:rsidR="009A6B3F" w:rsidRDefault="009A6B3F" w:rsidP="00827FDD">
      <w:pPr>
        <w:pStyle w:val="Heading4"/>
        <w:rPr>
          <w:lang w:eastAsia="ru-RU"/>
        </w:rPr>
      </w:pPr>
      <w:r>
        <w:lastRenderedPageBreak/>
        <w:t>Recycling system description</w:t>
      </w:r>
    </w:p>
    <w:p w:rsidR="009A6B3F" w:rsidRDefault="009A6B3F" w:rsidP="008F4D5C">
      <w:pPr>
        <w:rPr>
          <w:lang w:eastAsia="ru-RU"/>
        </w:rPr>
      </w:pPr>
      <w:r>
        <w:rPr>
          <w:lang w:eastAsia="ru-RU"/>
        </w:rPr>
        <w:t xml:space="preserve">Two types of treatment techniques are used in the fluorescent lamp recycling industry: dismantling, during which the lamps are manually dismantled to separate the various constituent parts; and shredding, during which the lamps are mechanically shredded prior to the removal of the various material fractions </w:t>
      </w:r>
      <w:r>
        <w:rPr>
          <w:noProof/>
          <w:lang w:eastAsia="ru-RU"/>
        </w:rPr>
        <w:t>(Hischier</w:t>
      </w:r>
      <w:r w:rsidRPr="008F4D5C">
        <w:rPr>
          <w:i/>
          <w:noProof/>
          <w:lang w:eastAsia="ru-RU"/>
        </w:rPr>
        <w:t xml:space="preserve"> et al.</w:t>
      </w:r>
      <w:r>
        <w:rPr>
          <w:noProof/>
          <w:lang w:eastAsia="ru-RU"/>
        </w:rPr>
        <w:t>, 2007)</w:t>
      </w:r>
      <w:r>
        <w:rPr>
          <w:lang w:eastAsia="ru-RU"/>
        </w:rPr>
        <w:t>. It was here assumed that fluorescent tubes and light bulbs were dismantled manually, as detailed below.</w:t>
      </w:r>
    </w:p>
    <w:p w:rsidR="009A6B3F" w:rsidRDefault="009A6B3F" w:rsidP="00827FDD">
      <w:pPr>
        <w:pStyle w:val="Heading4"/>
        <w:rPr>
          <w:lang w:eastAsia="ru-RU"/>
        </w:rPr>
      </w:pPr>
      <w:r>
        <w:t>Dismantlement (disassembly) and processing</w:t>
      </w:r>
    </w:p>
    <w:p w:rsidR="009A6B3F" w:rsidRDefault="009A6B3F" w:rsidP="008F4D5C">
      <w:pPr>
        <w:rPr>
          <w:lang w:eastAsia="ru-RU"/>
        </w:rPr>
      </w:pPr>
      <w:r>
        <w:rPr>
          <w:lang w:eastAsia="ru-RU"/>
        </w:rPr>
        <w:t xml:space="preserve">The process of fluorescent tube recycling was modelled based on a theoretical dismantlement facility, as detailed by </w:t>
      </w:r>
      <w:r>
        <w:rPr>
          <w:noProof/>
          <w:lang w:eastAsia="ru-RU"/>
        </w:rPr>
        <w:t>Hischier</w:t>
      </w:r>
      <w:r w:rsidRPr="008F4D5C">
        <w:rPr>
          <w:i/>
          <w:noProof/>
          <w:lang w:eastAsia="ru-RU"/>
        </w:rPr>
        <w:t xml:space="preserve"> et al.</w:t>
      </w:r>
      <w:r>
        <w:rPr>
          <w:noProof/>
          <w:lang w:eastAsia="ru-RU"/>
        </w:rPr>
        <w:t xml:space="preserve"> (2007)</w:t>
      </w:r>
      <w:r>
        <w:rPr>
          <w:lang w:eastAsia="ru-RU"/>
        </w:rPr>
        <w:t xml:space="preserve">, based on qualitative information from several German recycling companies. The process comprises an initial cutting stage to remove the metal-containing caps from the fluorescent tubes, followed by the removal of the coating through manual dismantlement. The separated glass is crushed to obtain glass cullet, which is sent for reprocessing. The exhaust air, which is emitted during the disassembly stage, is scrubbed to separate the mercury and phosphor </w:t>
      </w:r>
      <w:r>
        <w:rPr>
          <w:noProof/>
          <w:lang w:eastAsia="ru-RU"/>
        </w:rPr>
        <w:t>(Hischier</w:t>
      </w:r>
      <w:r w:rsidRPr="008F4D5C">
        <w:rPr>
          <w:i/>
          <w:noProof/>
          <w:lang w:eastAsia="ru-RU"/>
        </w:rPr>
        <w:t xml:space="preserve"> et al.</w:t>
      </w:r>
      <w:r>
        <w:rPr>
          <w:noProof/>
          <w:lang w:eastAsia="ru-RU"/>
        </w:rPr>
        <w:t>, 2007; Apisitpuvakul</w:t>
      </w:r>
      <w:r w:rsidRPr="008F4D5C">
        <w:rPr>
          <w:i/>
          <w:noProof/>
          <w:lang w:eastAsia="ru-RU"/>
        </w:rPr>
        <w:t xml:space="preserve"> et al.</w:t>
      </w:r>
      <w:r>
        <w:rPr>
          <w:noProof/>
          <w:lang w:eastAsia="ru-RU"/>
        </w:rPr>
        <w:t>, 2008)</w:t>
      </w:r>
      <w:r>
        <w:rPr>
          <w:lang w:eastAsia="ru-RU"/>
        </w:rPr>
        <w:t>. Inventory data for fluorescent tube disassembly at a mechanical treatment plant are detailed in Table A41; data are representative of average conditions in Switzerland (used as a Proxy for the global situation) for the year 2005.</w:t>
      </w:r>
    </w:p>
    <w:p w:rsidR="009A6B3F" w:rsidRPr="00512DF3" w:rsidRDefault="009A6B3F" w:rsidP="00512DF3">
      <w:pPr>
        <w:spacing w:before="360" w:line="276" w:lineRule="auto"/>
        <w:rPr>
          <w:sz w:val="20"/>
          <w:szCs w:val="20"/>
          <w:lang w:eastAsia="ru-RU"/>
        </w:rPr>
      </w:pPr>
      <w:r w:rsidRPr="00512DF3">
        <w:rPr>
          <w:rFonts w:eastAsia="PMingLiU"/>
          <w:b/>
          <w:bCs/>
          <w:sz w:val="20"/>
          <w:szCs w:val="20"/>
          <w:lang w:eastAsia="zh-TW"/>
        </w:rPr>
        <w:t xml:space="preserve">Table </w:t>
      </w:r>
      <w:r>
        <w:rPr>
          <w:rFonts w:eastAsia="PMingLiU"/>
          <w:b/>
          <w:bCs/>
          <w:sz w:val="20"/>
          <w:szCs w:val="20"/>
          <w:lang w:eastAsia="zh-TW"/>
        </w:rPr>
        <w:t>A</w:t>
      </w:r>
      <w:r w:rsidRPr="00512DF3">
        <w:rPr>
          <w:rFonts w:eastAsia="PMingLiU"/>
          <w:b/>
          <w:bCs/>
          <w:sz w:val="20"/>
          <w:szCs w:val="20"/>
          <w:lang w:eastAsia="zh-TW"/>
        </w:rPr>
        <w:t>41</w:t>
      </w:r>
    </w:p>
    <w:p w:rsidR="009A6B3F" w:rsidRPr="00512DF3" w:rsidRDefault="009A6B3F" w:rsidP="00512DF3">
      <w:pPr>
        <w:spacing w:line="276" w:lineRule="auto"/>
        <w:rPr>
          <w:rFonts w:eastAsia="PMingLiU"/>
          <w:sz w:val="20"/>
          <w:szCs w:val="20"/>
          <w:lang w:eastAsia="zh-TW"/>
        </w:rPr>
      </w:pPr>
      <w:proofErr w:type="gramStart"/>
      <w:r w:rsidRPr="00512DF3">
        <w:rPr>
          <w:sz w:val="20"/>
          <w:szCs w:val="20"/>
          <w:lang w:eastAsia="ru-RU"/>
        </w:rPr>
        <w:t>Inventory data for disassembly of one tonne of fluorescent tubes and light bulbs at a mechanical treatment plant.</w:t>
      </w:r>
      <w:proofErr w:type="gramEnd"/>
    </w:p>
    <w:tbl>
      <w:tblPr>
        <w:tblStyle w:val="LightShading"/>
        <w:tblW w:w="0" w:type="auto"/>
        <w:tblLook w:val="04A0" w:firstRow="1" w:lastRow="0" w:firstColumn="1" w:lastColumn="0" w:noHBand="0" w:noVBand="1"/>
      </w:tblPr>
      <w:tblGrid>
        <w:gridCol w:w="4448"/>
        <w:gridCol w:w="605"/>
        <w:gridCol w:w="916"/>
      </w:tblGrid>
      <w:tr w:rsidR="009A6B3F" w:rsidRPr="00512DF3" w:rsidTr="00827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512DF3" w:rsidRDefault="009A6B3F" w:rsidP="00512DF3">
            <w:pPr>
              <w:spacing w:line="276" w:lineRule="auto"/>
              <w:rPr>
                <w:b w:val="0"/>
                <w:bCs w:val="0"/>
                <w:sz w:val="20"/>
                <w:szCs w:val="20"/>
                <w:lang w:eastAsia="ru-RU"/>
              </w:rPr>
            </w:pPr>
          </w:p>
        </w:tc>
        <w:tc>
          <w:tcPr>
            <w:tcW w:w="0" w:type="auto"/>
            <w:hideMark/>
          </w:tcPr>
          <w:p w:rsidR="009A6B3F" w:rsidRPr="00512DF3" w:rsidRDefault="009A6B3F" w:rsidP="00512DF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12DF3">
              <w:rPr>
                <w:b w:val="0"/>
                <w:bCs w:val="0"/>
                <w:sz w:val="20"/>
                <w:szCs w:val="20"/>
                <w:lang w:eastAsia="ru-RU"/>
              </w:rPr>
              <w:t>Unit</w:t>
            </w:r>
          </w:p>
        </w:tc>
        <w:tc>
          <w:tcPr>
            <w:tcW w:w="0" w:type="auto"/>
            <w:hideMark/>
          </w:tcPr>
          <w:p w:rsidR="009A6B3F" w:rsidRPr="00512DF3" w:rsidRDefault="009A6B3F" w:rsidP="00512DF3">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12DF3">
              <w:rPr>
                <w:b w:val="0"/>
                <w:bCs w:val="0"/>
                <w:sz w:val="20"/>
                <w:szCs w:val="20"/>
                <w:lang w:eastAsia="ru-RU"/>
              </w:rPr>
              <w:t>Quantity</w:t>
            </w:r>
          </w:p>
        </w:tc>
      </w:tr>
      <w:tr w:rsidR="009A6B3F" w:rsidRPr="00512DF3" w:rsidTr="0051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512DF3" w:rsidRDefault="009A6B3F" w:rsidP="00512DF3">
            <w:pPr>
              <w:spacing w:line="276" w:lineRule="auto"/>
              <w:rPr>
                <w:b w:val="0"/>
                <w:bCs w:val="0"/>
                <w:sz w:val="20"/>
                <w:szCs w:val="20"/>
                <w:lang w:eastAsia="ru-RU"/>
              </w:rPr>
            </w:pPr>
            <w:r w:rsidRPr="00512DF3">
              <w:rPr>
                <w:b w:val="0"/>
                <w:bCs w:val="0"/>
                <w:sz w:val="20"/>
                <w:szCs w:val="20"/>
                <w:lang w:eastAsia="ru-RU"/>
              </w:rPr>
              <w:t>Inputs</w:t>
            </w:r>
          </w:p>
        </w:tc>
      </w:tr>
      <w:tr w:rsidR="009A6B3F" w:rsidRPr="00512DF3" w:rsidTr="00512DF3">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sidRPr="00512DF3">
              <w:rPr>
                <w:rFonts w:eastAsia="PMingLiU"/>
                <w:b w:val="0"/>
                <w:bCs w:val="0"/>
                <w:sz w:val="20"/>
                <w:szCs w:val="20"/>
                <w:lang w:eastAsia="zh-TW"/>
              </w:rPr>
              <w:t>Electricity</w:t>
            </w:r>
          </w:p>
        </w:tc>
        <w:tc>
          <w:tcPr>
            <w:tcW w:w="0" w:type="auto"/>
            <w:tcBorders>
              <w:top w:val="nil"/>
              <w:left w:val="nil"/>
              <w:bottom w:val="nil"/>
              <w:right w:val="nil"/>
            </w:tcBorders>
            <w:shd w:val="clear" w:color="auto" w:fill="auto"/>
            <w:hideMark/>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12DF3">
              <w:rPr>
                <w:sz w:val="20"/>
                <w:szCs w:val="20"/>
              </w:rPr>
              <w:t>kWh</w:t>
            </w:r>
          </w:p>
        </w:tc>
        <w:tc>
          <w:tcPr>
            <w:tcW w:w="0" w:type="auto"/>
            <w:tcBorders>
              <w:top w:val="nil"/>
              <w:left w:val="nil"/>
              <w:bottom w:val="nil"/>
              <w:right w:val="nil"/>
            </w:tcBorders>
            <w:shd w:val="clear" w:color="auto" w:fill="auto"/>
            <w:hideMark/>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12DF3">
              <w:rPr>
                <w:rFonts w:eastAsia="PMingLiU"/>
                <w:sz w:val="20"/>
                <w:szCs w:val="20"/>
                <w:lang w:eastAsia="zh-TW"/>
              </w:rPr>
              <w:t>30</w:t>
            </w:r>
          </w:p>
        </w:tc>
      </w:tr>
      <w:tr w:rsidR="009A6B3F" w:rsidRPr="00512DF3" w:rsidTr="0051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9A6B3F" w:rsidRPr="00512DF3" w:rsidRDefault="009A6B3F" w:rsidP="00512DF3">
            <w:pPr>
              <w:spacing w:line="276" w:lineRule="auto"/>
              <w:rPr>
                <w:rFonts w:eastAsia="PMingLiU"/>
                <w:b w:val="0"/>
                <w:bCs w:val="0"/>
                <w:sz w:val="20"/>
                <w:szCs w:val="20"/>
                <w:lang w:eastAsia="zh-TW"/>
              </w:rPr>
            </w:pPr>
          </w:p>
        </w:tc>
        <w:tc>
          <w:tcPr>
            <w:tcW w:w="0" w:type="auto"/>
            <w:tcBorders>
              <w:top w:val="nil"/>
              <w:bottom w:val="nil"/>
            </w:tcBorders>
            <w:shd w:val="clear" w:color="auto" w:fill="auto"/>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512DF3" w:rsidTr="00512DF3">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sidRPr="00512DF3">
              <w:rPr>
                <w:rFonts w:eastAsia="PMingLiU"/>
                <w:b w:val="0"/>
                <w:bCs w:val="0"/>
                <w:sz w:val="20"/>
                <w:szCs w:val="20"/>
                <w:lang w:eastAsia="zh-TW"/>
              </w:rPr>
              <w:t>Outputs</w:t>
            </w:r>
          </w:p>
        </w:tc>
        <w:tc>
          <w:tcPr>
            <w:tcW w:w="0" w:type="auto"/>
            <w:tcBorders>
              <w:top w:val="nil"/>
              <w:left w:val="nil"/>
              <w:bottom w:val="nil"/>
              <w:right w:val="nil"/>
            </w:tcBorders>
            <w:shd w:val="clear" w:color="auto" w:fill="auto"/>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512DF3" w:rsidTr="0051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sidRPr="00512DF3">
              <w:rPr>
                <w:rFonts w:eastAsia="PMingLiU"/>
                <w:b w:val="0"/>
                <w:bCs w:val="0"/>
                <w:sz w:val="20"/>
                <w:szCs w:val="20"/>
                <w:lang w:eastAsia="zh-TW"/>
              </w:rPr>
              <w:t>Dust, to disposal</w:t>
            </w:r>
          </w:p>
        </w:tc>
        <w:tc>
          <w:tcPr>
            <w:tcW w:w="0" w:type="auto"/>
            <w:tcBorders>
              <w:top w:val="nil"/>
              <w:bottom w:val="nil"/>
            </w:tcBorders>
            <w:shd w:val="clear" w:color="auto" w:fill="auto"/>
            <w:hideMark/>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12DF3">
              <w:rPr>
                <w:rFonts w:eastAsia="PMingLiU"/>
                <w:sz w:val="20"/>
                <w:szCs w:val="20"/>
                <w:lang w:eastAsia="zh-TW"/>
              </w:rPr>
              <w:t>kg</w:t>
            </w:r>
          </w:p>
        </w:tc>
        <w:tc>
          <w:tcPr>
            <w:tcW w:w="0" w:type="auto"/>
            <w:tcBorders>
              <w:top w:val="nil"/>
              <w:bottom w:val="nil"/>
            </w:tcBorders>
            <w:shd w:val="clear" w:color="auto" w:fill="auto"/>
            <w:hideMark/>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12DF3">
              <w:rPr>
                <w:rFonts w:eastAsia="PMingLiU"/>
                <w:sz w:val="20"/>
                <w:szCs w:val="20"/>
                <w:lang w:eastAsia="zh-TW"/>
              </w:rPr>
              <w:t>10</w:t>
            </w:r>
          </w:p>
        </w:tc>
      </w:tr>
      <w:tr w:rsidR="009A6B3F" w:rsidRPr="00512DF3" w:rsidTr="00512DF3">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Pr>
                <w:rFonts w:eastAsia="PMingLiU"/>
                <w:b w:val="0"/>
                <w:bCs w:val="0"/>
                <w:sz w:val="20"/>
                <w:szCs w:val="20"/>
                <w:lang w:eastAsia="zh-TW"/>
              </w:rPr>
              <w:t>Mercury</w:t>
            </w:r>
            <w:r w:rsidRPr="00512DF3">
              <w:rPr>
                <w:rFonts w:eastAsia="PMingLiU"/>
                <w:b w:val="0"/>
                <w:bCs w:val="0"/>
                <w:sz w:val="20"/>
                <w:szCs w:val="20"/>
                <w:lang w:eastAsia="zh-TW"/>
              </w:rPr>
              <w:t>, to hazardous landfill</w:t>
            </w:r>
          </w:p>
        </w:tc>
        <w:tc>
          <w:tcPr>
            <w:tcW w:w="0" w:type="auto"/>
            <w:tcBorders>
              <w:top w:val="nil"/>
              <w:left w:val="nil"/>
              <w:bottom w:val="nil"/>
              <w:right w:val="nil"/>
            </w:tcBorders>
            <w:shd w:val="clear" w:color="auto" w:fill="auto"/>
            <w:hideMark/>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12DF3">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12DF3">
              <w:rPr>
                <w:rFonts w:eastAsia="PMingLiU"/>
                <w:sz w:val="20"/>
                <w:szCs w:val="20"/>
                <w:lang w:eastAsia="zh-TW"/>
              </w:rPr>
              <w:t>5</w:t>
            </w:r>
          </w:p>
        </w:tc>
      </w:tr>
      <w:tr w:rsidR="009A6B3F" w:rsidRPr="00512DF3" w:rsidTr="0051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sidRPr="00512DF3">
              <w:rPr>
                <w:rFonts w:eastAsia="PMingLiU"/>
                <w:b w:val="0"/>
                <w:bCs w:val="0"/>
                <w:sz w:val="20"/>
                <w:szCs w:val="20"/>
                <w:lang w:eastAsia="zh-TW"/>
              </w:rPr>
              <w:t>Glass cullet, to reprocessing</w:t>
            </w:r>
          </w:p>
        </w:tc>
        <w:tc>
          <w:tcPr>
            <w:tcW w:w="0" w:type="auto"/>
            <w:tcBorders>
              <w:top w:val="nil"/>
              <w:bottom w:val="nil"/>
            </w:tcBorders>
            <w:shd w:val="clear" w:color="auto" w:fill="auto"/>
            <w:hideMark/>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12DF3">
              <w:rPr>
                <w:rFonts w:eastAsia="PMingLiU"/>
                <w:sz w:val="20"/>
                <w:szCs w:val="20"/>
                <w:lang w:eastAsia="zh-TW"/>
              </w:rPr>
              <w:t>kg</w:t>
            </w:r>
          </w:p>
        </w:tc>
        <w:tc>
          <w:tcPr>
            <w:tcW w:w="0" w:type="auto"/>
            <w:tcBorders>
              <w:top w:val="nil"/>
              <w:bottom w:val="nil"/>
            </w:tcBorders>
            <w:shd w:val="clear" w:color="auto" w:fill="auto"/>
            <w:hideMark/>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12DF3">
              <w:rPr>
                <w:rFonts w:eastAsia="PMingLiU"/>
                <w:sz w:val="20"/>
                <w:szCs w:val="20"/>
                <w:lang w:eastAsia="zh-TW"/>
              </w:rPr>
              <w:t>890</w:t>
            </w:r>
          </w:p>
        </w:tc>
      </w:tr>
      <w:tr w:rsidR="009A6B3F" w:rsidRPr="00512DF3" w:rsidTr="00512DF3">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sidRPr="00512DF3">
              <w:rPr>
                <w:rFonts w:eastAsia="PMingLiU"/>
                <w:b w:val="0"/>
                <w:bCs w:val="0"/>
                <w:sz w:val="20"/>
                <w:szCs w:val="20"/>
                <w:lang w:eastAsia="zh-TW"/>
              </w:rPr>
              <w:t>Rare-earth activated phosphors, to hazardous landfill</w:t>
            </w:r>
          </w:p>
        </w:tc>
        <w:tc>
          <w:tcPr>
            <w:tcW w:w="0" w:type="auto"/>
            <w:tcBorders>
              <w:top w:val="nil"/>
              <w:left w:val="nil"/>
              <w:bottom w:val="nil"/>
              <w:right w:val="nil"/>
            </w:tcBorders>
            <w:shd w:val="clear" w:color="auto" w:fill="auto"/>
            <w:hideMark/>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12DF3">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512DF3" w:rsidRDefault="009A6B3F" w:rsidP="00512DF3">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12DF3">
              <w:rPr>
                <w:rFonts w:eastAsia="PMingLiU"/>
                <w:sz w:val="20"/>
                <w:szCs w:val="20"/>
                <w:lang w:eastAsia="zh-TW"/>
              </w:rPr>
              <w:t>15</w:t>
            </w:r>
          </w:p>
        </w:tc>
      </w:tr>
      <w:tr w:rsidR="009A6B3F" w:rsidRPr="00512DF3" w:rsidTr="0051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512DF3" w:rsidRDefault="009A6B3F" w:rsidP="00512DF3">
            <w:pPr>
              <w:spacing w:line="276" w:lineRule="auto"/>
              <w:rPr>
                <w:rFonts w:eastAsia="PMingLiU"/>
                <w:b w:val="0"/>
                <w:bCs w:val="0"/>
                <w:sz w:val="20"/>
                <w:szCs w:val="20"/>
                <w:lang w:eastAsia="zh-TW"/>
              </w:rPr>
            </w:pPr>
            <w:r w:rsidRPr="00512DF3">
              <w:rPr>
                <w:rFonts w:eastAsia="PMingLiU"/>
                <w:b w:val="0"/>
                <w:bCs w:val="0"/>
                <w:sz w:val="20"/>
                <w:szCs w:val="20"/>
                <w:lang w:eastAsia="zh-TW"/>
              </w:rPr>
              <w:t xml:space="preserve">Secondary </w:t>
            </w:r>
            <w:proofErr w:type="spellStart"/>
            <w:r w:rsidRPr="00512DF3">
              <w:rPr>
                <w:rFonts w:eastAsia="PMingLiU"/>
                <w:b w:val="0"/>
                <w:bCs w:val="0"/>
                <w:sz w:val="20"/>
                <w:szCs w:val="20"/>
                <w:lang w:eastAsia="zh-TW"/>
              </w:rPr>
              <w:t>metals</w:t>
            </w:r>
            <w:r w:rsidRPr="00512DF3">
              <w:rPr>
                <w:rFonts w:eastAsia="PMingLiU"/>
                <w:b w:val="0"/>
                <w:bCs w:val="0"/>
                <w:sz w:val="20"/>
                <w:szCs w:val="20"/>
                <w:vertAlign w:val="superscript"/>
                <w:lang w:eastAsia="zh-TW"/>
              </w:rPr>
              <w:t>a</w:t>
            </w:r>
            <w:proofErr w:type="spellEnd"/>
            <w:r w:rsidRPr="00512DF3">
              <w:rPr>
                <w:rFonts w:eastAsia="PMingLiU"/>
                <w:b w:val="0"/>
                <w:bCs w:val="0"/>
                <w:sz w:val="20"/>
                <w:szCs w:val="20"/>
                <w:lang w:eastAsia="zh-TW"/>
              </w:rPr>
              <w:t>, to reprocessing</w:t>
            </w:r>
          </w:p>
        </w:tc>
        <w:tc>
          <w:tcPr>
            <w:tcW w:w="0" w:type="auto"/>
            <w:tcBorders>
              <w:top w:val="nil"/>
              <w:bottom w:val="single" w:sz="8" w:space="0" w:color="000000" w:themeColor="text1"/>
            </w:tcBorders>
            <w:shd w:val="clear" w:color="auto" w:fill="auto"/>
            <w:hideMark/>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12DF3">
              <w:rPr>
                <w:rFonts w:eastAsia="PMingLiU"/>
                <w:sz w:val="20"/>
                <w:szCs w:val="20"/>
                <w:lang w:eastAsia="zh-TW"/>
              </w:rPr>
              <w:t>kg</w:t>
            </w:r>
          </w:p>
        </w:tc>
        <w:tc>
          <w:tcPr>
            <w:tcW w:w="0" w:type="auto"/>
            <w:tcBorders>
              <w:top w:val="nil"/>
              <w:bottom w:val="single" w:sz="8" w:space="0" w:color="000000" w:themeColor="text1"/>
            </w:tcBorders>
            <w:shd w:val="clear" w:color="auto" w:fill="auto"/>
            <w:hideMark/>
          </w:tcPr>
          <w:p w:rsidR="009A6B3F" w:rsidRPr="00512DF3" w:rsidRDefault="009A6B3F" w:rsidP="00512DF3">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12DF3">
              <w:rPr>
                <w:rFonts w:eastAsia="PMingLiU"/>
                <w:sz w:val="20"/>
                <w:szCs w:val="20"/>
                <w:lang w:eastAsia="zh-TW"/>
              </w:rPr>
              <w:t>80</w:t>
            </w:r>
          </w:p>
        </w:tc>
      </w:tr>
    </w:tbl>
    <w:p w:rsidR="009A6B3F" w:rsidRPr="00512DF3" w:rsidRDefault="009A6B3F" w:rsidP="008F4D5C">
      <w:pPr>
        <w:spacing w:line="276" w:lineRule="auto"/>
        <w:rPr>
          <w:rFonts w:eastAsia="PMingLiU"/>
          <w:sz w:val="20"/>
          <w:szCs w:val="20"/>
          <w:lang w:eastAsia="zh-TW"/>
        </w:rPr>
      </w:pPr>
      <w:r w:rsidRPr="00512DF3">
        <w:rPr>
          <w:rFonts w:eastAsia="PMingLiU"/>
          <w:sz w:val="20"/>
          <w:szCs w:val="20"/>
          <w:lang w:eastAsia="zh-TW"/>
        </w:rPr>
        <w:t xml:space="preserve">Source: </w:t>
      </w:r>
      <w:r>
        <w:rPr>
          <w:rFonts w:eastAsia="PMingLiU"/>
          <w:noProof/>
          <w:sz w:val="20"/>
          <w:szCs w:val="20"/>
          <w:lang w:eastAsia="zh-TW"/>
        </w:rPr>
        <w:t>Hischier</w:t>
      </w:r>
      <w:r w:rsidRPr="008F4D5C">
        <w:rPr>
          <w:rFonts w:eastAsia="PMingLiU"/>
          <w:i/>
          <w:noProof/>
          <w:sz w:val="20"/>
          <w:szCs w:val="20"/>
          <w:lang w:eastAsia="zh-TW"/>
        </w:rPr>
        <w:t xml:space="preserve"> et al.</w:t>
      </w:r>
      <w:r>
        <w:rPr>
          <w:rFonts w:eastAsia="PMingLiU"/>
          <w:noProof/>
          <w:sz w:val="20"/>
          <w:szCs w:val="20"/>
          <w:lang w:eastAsia="zh-TW"/>
        </w:rPr>
        <w:t xml:space="preserve"> (2007)</w:t>
      </w:r>
      <w:r w:rsidRPr="00512DF3">
        <w:rPr>
          <w:rFonts w:eastAsia="PMingLiU"/>
          <w:sz w:val="20"/>
          <w:szCs w:val="20"/>
          <w:lang w:eastAsia="zh-TW"/>
        </w:rPr>
        <w:t>.</w:t>
      </w:r>
    </w:p>
    <w:p w:rsidR="009A6B3F" w:rsidRPr="00512DF3" w:rsidRDefault="009A6B3F" w:rsidP="008F4D5C">
      <w:pPr>
        <w:spacing w:line="276" w:lineRule="auto"/>
        <w:rPr>
          <w:rFonts w:eastAsia="PMingLiU"/>
          <w:sz w:val="20"/>
          <w:szCs w:val="20"/>
          <w:lang w:eastAsia="zh-TW"/>
        </w:rPr>
      </w:pPr>
      <w:proofErr w:type="spellStart"/>
      <w:proofErr w:type="gramStart"/>
      <w:r w:rsidRPr="00512DF3">
        <w:rPr>
          <w:rFonts w:eastAsia="PMingLiU"/>
          <w:sz w:val="20"/>
          <w:szCs w:val="20"/>
          <w:vertAlign w:val="superscript"/>
          <w:lang w:eastAsia="zh-TW"/>
        </w:rPr>
        <w:t>a</w:t>
      </w:r>
      <w:r w:rsidRPr="00512DF3">
        <w:rPr>
          <w:rFonts w:eastAsia="PMingLiU"/>
          <w:sz w:val="20"/>
          <w:szCs w:val="20"/>
          <w:lang w:eastAsia="zh-TW"/>
        </w:rPr>
        <w:t>Assumed</w:t>
      </w:r>
      <w:proofErr w:type="spellEnd"/>
      <w:proofErr w:type="gramEnd"/>
      <w:r w:rsidRPr="00512DF3">
        <w:rPr>
          <w:rFonts w:eastAsia="PMingLiU"/>
          <w:sz w:val="20"/>
          <w:szCs w:val="20"/>
          <w:lang w:eastAsia="zh-TW"/>
        </w:rPr>
        <w:t xml:space="preserve"> to comprise 30% ferrous and 70% non-ferrous metals based on </w:t>
      </w:r>
      <w:r>
        <w:rPr>
          <w:rFonts w:eastAsia="PMingLiU"/>
          <w:noProof/>
          <w:sz w:val="20"/>
          <w:szCs w:val="20"/>
          <w:lang w:eastAsia="zh-TW"/>
        </w:rPr>
        <w:t>Crowe</w:t>
      </w:r>
      <w:r w:rsidRPr="008F4D5C">
        <w:rPr>
          <w:rFonts w:eastAsia="PMingLiU"/>
          <w:i/>
          <w:noProof/>
          <w:sz w:val="20"/>
          <w:szCs w:val="20"/>
          <w:lang w:eastAsia="zh-TW"/>
        </w:rPr>
        <w:t xml:space="preserve"> et al.</w:t>
      </w:r>
      <w:r>
        <w:rPr>
          <w:rFonts w:eastAsia="PMingLiU"/>
          <w:noProof/>
          <w:sz w:val="20"/>
          <w:szCs w:val="20"/>
          <w:lang w:eastAsia="zh-TW"/>
        </w:rPr>
        <w:t xml:space="preserve"> (2003)</w:t>
      </w:r>
      <w:r w:rsidRPr="00512DF3">
        <w:rPr>
          <w:rFonts w:eastAsia="PMingLiU"/>
          <w:sz w:val="20"/>
          <w:szCs w:val="20"/>
          <w:lang w:eastAsia="zh-TW"/>
        </w:rPr>
        <w:t>.</w:t>
      </w:r>
    </w:p>
    <w:p w:rsidR="009A6B3F" w:rsidRDefault="009A6B3F" w:rsidP="00827FDD">
      <w:pPr>
        <w:spacing w:after="160" w:line="256" w:lineRule="auto"/>
        <w:rPr>
          <w:lang w:eastAsia="zh-TW"/>
        </w:rPr>
      </w:pPr>
    </w:p>
    <w:p w:rsidR="009A6B3F" w:rsidRPr="00827FDD" w:rsidRDefault="009A6B3F" w:rsidP="008F4D5C">
      <w:pPr>
        <w:rPr>
          <w:lang w:eastAsia="ru-RU"/>
        </w:rPr>
      </w:pPr>
      <w:r>
        <w:rPr>
          <w:lang w:eastAsia="ru-RU"/>
        </w:rPr>
        <w:t xml:space="preserve">The product outputs from the fluorescent tube disassembly process (ferrous metals, non-ferrous metals, and glass) are sent on to for reprocessing. Details of the reprocessing of each of these materials (including market substitution) are presented in Section 4.2, Section 4.3, and Section 2.5.2 respectively. Limited information was available pertaining to material loss </w:t>
      </w:r>
      <w:r>
        <w:rPr>
          <w:lang w:eastAsia="ru-RU"/>
        </w:rPr>
        <w:lastRenderedPageBreak/>
        <w:t xml:space="preserve">during the disassembly process but </w:t>
      </w:r>
      <w:proofErr w:type="gramStart"/>
      <w:r>
        <w:rPr>
          <w:lang w:eastAsia="ru-RU"/>
        </w:rPr>
        <w:t>were</w:t>
      </w:r>
      <w:proofErr w:type="gramEnd"/>
      <w:r>
        <w:rPr>
          <w:lang w:eastAsia="ru-RU"/>
        </w:rPr>
        <w:t xml:space="preserve"> assumed to be negligible </w:t>
      </w:r>
      <w:r>
        <w:rPr>
          <w:noProof/>
          <w:lang w:eastAsia="ru-RU"/>
        </w:rPr>
        <w:t>(Hischier</w:t>
      </w:r>
      <w:r w:rsidRPr="008F4D5C">
        <w:rPr>
          <w:i/>
          <w:noProof/>
          <w:lang w:eastAsia="ru-RU"/>
        </w:rPr>
        <w:t xml:space="preserve"> et al.</w:t>
      </w:r>
      <w:r>
        <w:rPr>
          <w:noProof/>
          <w:lang w:eastAsia="ru-RU"/>
        </w:rPr>
        <w:t>, 2007)</w:t>
      </w:r>
      <w:r>
        <w:rPr>
          <w:lang w:eastAsia="ru-RU"/>
        </w:rPr>
        <w:t xml:space="preserve">. No material quality loss was assumed as this was attributed downstream at the respective material reprocessing facilities. Whilst it is possible to recycle the separated mercury and phosphors through distillation and purification </w:t>
      </w:r>
      <w:r>
        <w:rPr>
          <w:noProof/>
          <w:lang w:eastAsia="ru-RU"/>
        </w:rPr>
        <w:t>(see, for example, Binnemans</w:t>
      </w:r>
      <w:r w:rsidRPr="008F4D5C">
        <w:rPr>
          <w:i/>
          <w:noProof/>
          <w:lang w:eastAsia="ru-RU"/>
        </w:rPr>
        <w:t xml:space="preserve"> et al.</w:t>
      </w:r>
      <w:r>
        <w:rPr>
          <w:noProof/>
          <w:lang w:eastAsia="ru-RU"/>
        </w:rPr>
        <w:t>, 2013; Tunsu</w:t>
      </w:r>
      <w:r w:rsidRPr="008F4D5C">
        <w:rPr>
          <w:i/>
          <w:noProof/>
          <w:lang w:eastAsia="ru-RU"/>
        </w:rPr>
        <w:t xml:space="preserve"> et al.</w:t>
      </w:r>
      <w:r>
        <w:rPr>
          <w:noProof/>
          <w:lang w:eastAsia="ru-RU"/>
        </w:rPr>
        <w:t>, 2014)</w:t>
      </w:r>
      <w:r>
        <w:rPr>
          <w:lang w:eastAsia="ru-RU"/>
        </w:rPr>
        <w:t>, such practice is uncommon and was therefore not included in this study. Instead, it was assumed that mercury and phosphors were disposed of in a hazardous waste landfill.</w:t>
      </w:r>
    </w:p>
    <w:p w:rsidR="009A6B3F" w:rsidRDefault="009A6B3F" w:rsidP="00F3774F">
      <w:pPr>
        <w:pStyle w:val="Heading3"/>
      </w:pPr>
      <w:r>
        <w:t>Fridges &amp; freezers</w:t>
      </w:r>
    </w:p>
    <w:p w:rsidR="009A6B3F" w:rsidRDefault="009A6B3F" w:rsidP="00F3774F">
      <w:pPr>
        <w:pStyle w:val="Heading4"/>
      </w:pPr>
      <w:r>
        <w:t xml:space="preserve">Material composition </w:t>
      </w:r>
    </w:p>
    <w:p w:rsidR="009A6B3F" w:rsidRPr="0011188B" w:rsidRDefault="009A6B3F" w:rsidP="008F4D5C">
      <w:pPr>
        <w:rPr>
          <w:lang w:eastAsia="ru-RU"/>
        </w:rPr>
      </w:pPr>
      <w:r>
        <w:rPr>
          <w:lang w:eastAsia="ru-RU"/>
        </w:rPr>
        <w:t xml:space="preserve">The average composition of </w:t>
      </w:r>
      <w:r>
        <w:rPr>
          <w:rFonts w:eastAsia="PMingLiU"/>
          <w:lang w:eastAsia="zh-TW"/>
        </w:rPr>
        <w:t xml:space="preserve">refrigerators </w:t>
      </w:r>
      <w:r>
        <w:rPr>
          <w:lang w:eastAsia="ru-RU"/>
        </w:rPr>
        <w:t>and freezers disposed of in the UK is detailed in Table A42</w:t>
      </w:r>
      <w:r>
        <w:rPr>
          <w:rFonts w:eastAsia="PMingLiU"/>
          <w:lang w:eastAsia="zh-TW"/>
        </w:rPr>
        <w:t xml:space="preserve">; data are based on a European study conducted in the year 2002 </w:t>
      </w:r>
      <w:r>
        <w:rPr>
          <w:rFonts w:eastAsia="PMingLiU"/>
          <w:noProof/>
          <w:lang w:eastAsia="zh-TW"/>
        </w:rPr>
        <w:t>(Crowe</w:t>
      </w:r>
      <w:r w:rsidRPr="008F4D5C">
        <w:rPr>
          <w:rFonts w:eastAsia="PMingLiU"/>
          <w:i/>
          <w:noProof/>
          <w:lang w:eastAsia="zh-TW"/>
        </w:rPr>
        <w:t xml:space="preserve"> et al.</w:t>
      </w:r>
      <w:r>
        <w:rPr>
          <w:rFonts w:eastAsia="PMingLiU"/>
          <w:noProof/>
          <w:lang w:eastAsia="zh-TW"/>
        </w:rPr>
        <w:t>, 2003)</w:t>
      </w:r>
      <w:r>
        <w:rPr>
          <w:rFonts w:eastAsia="PMingLiU"/>
          <w:lang w:eastAsia="zh-TW"/>
        </w:rPr>
        <w:t>, which have been used to represent average UK conditions.</w:t>
      </w:r>
    </w:p>
    <w:p w:rsidR="009A6B3F" w:rsidRPr="0011188B" w:rsidRDefault="009A6B3F" w:rsidP="0011188B">
      <w:pPr>
        <w:spacing w:before="360" w:line="276" w:lineRule="auto"/>
        <w:rPr>
          <w:rFonts w:eastAsia="PMingLiU"/>
          <w:b/>
          <w:bCs/>
          <w:sz w:val="20"/>
          <w:szCs w:val="20"/>
          <w:lang w:eastAsia="zh-TW"/>
        </w:rPr>
      </w:pPr>
      <w:r>
        <w:rPr>
          <w:rFonts w:eastAsia="PMingLiU"/>
          <w:b/>
          <w:bCs/>
          <w:sz w:val="20"/>
          <w:szCs w:val="20"/>
          <w:lang w:eastAsia="zh-TW"/>
        </w:rPr>
        <w:t>Table A42</w:t>
      </w:r>
    </w:p>
    <w:p w:rsidR="009A6B3F" w:rsidRPr="0011188B" w:rsidRDefault="009A6B3F" w:rsidP="0011188B">
      <w:pPr>
        <w:spacing w:line="276" w:lineRule="auto"/>
        <w:rPr>
          <w:rFonts w:eastAsia="PMingLiU"/>
          <w:sz w:val="20"/>
          <w:szCs w:val="20"/>
          <w:lang w:eastAsia="zh-TW"/>
        </w:rPr>
      </w:pPr>
      <w:proofErr w:type="gramStart"/>
      <w:r w:rsidRPr="0011188B">
        <w:rPr>
          <w:rFonts w:eastAsia="PMingLiU"/>
          <w:sz w:val="20"/>
          <w:szCs w:val="20"/>
          <w:lang w:eastAsia="zh-TW"/>
        </w:rPr>
        <w:t>Average composition of end-of-life refrigerators and freezers.</w:t>
      </w:r>
      <w:proofErr w:type="gramEnd"/>
    </w:p>
    <w:tbl>
      <w:tblPr>
        <w:tblStyle w:val="LightShading"/>
        <w:tblW w:w="0" w:type="auto"/>
        <w:tblLook w:val="04A0" w:firstRow="1" w:lastRow="0" w:firstColumn="1" w:lastColumn="0" w:noHBand="0" w:noVBand="1"/>
      </w:tblPr>
      <w:tblGrid>
        <w:gridCol w:w="1766"/>
        <w:gridCol w:w="1444"/>
      </w:tblGrid>
      <w:tr w:rsidR="009A6B3F" w:rsidRPr="0011188B" w:rsidTr="00F37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11188B" w:rsidRDefault="009A6B3F" w:rsidP="0011188B">
            <w:pPr>
              <w:spacing w:line="276" w:lineRule="auto"/>
              <w:rPr>
                <w:rFonts w:eastAsia="PMingLiU"/>
                <w:b w:val="0"/>
                <w:bCs w:val="0"/>
                <w:sz w:val="20"/>
                <w:szCs w:val="20"/>
                <w:lang w:eastAsia="zh-TW"/>
              </w:rPr>
            </w:pPr>
            <w:r w:rsidRPr="0011188B">
              <w:rPr>
                <w:rFonts w:eastAsia="PMingLiU"/>
                <w:b w:val="0"/>
                <w:bCs w:val="0"/>
                <w:sz w:val="20"/>
                <w:szCs w:val="20"/>
                <w:lang w:eastAsia="zh-TW"/>
              </w:rPr>
              <w:t>Component</w:t>
            </w:r>
          </w:p>
        </w:tc>
        <w:tc>
          <w:tcPr>
            <w:tcW w:w="0" w:type="auto"/>
            <w:hideMark/>
          </w:tcPr>
          <w:p w:rsidR="009A6B3F" w:rsidRPr="0011188B" w:rsidRDefault="009A6B3F" w:rsidP="0011188B">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11188B">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11188B" w:rsidTr="00111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1188B" w:rsidRDefault="009A6B3F" w:rsidP="0011188B">
            <w:pPr>
              <w:spacing w:line="276" w:lineRule="auto"/>
              <w:rPr>
                <w:rFonts w:eastAsia="PMingLiU"/>
                <w:b w:val="0"/>
                <w:bCs w:val="0"/>
                <w:sz w:val="20"/>
                <w:szCs w:val="20"/>
                <w:lang w:eastAsia="zh-TW"/>
              </w:rPr>
            </w:pPr>
            <w:r w:rsidRPr="0011188B">
              <w:rPr>
                <w:rFonts w:eastAsia="PMingLiU"/>
                <w:b w:val="0"/>
                <w:bCs w:val="0"/>
                <w:sz w:val="20"/>
                <w:szCs w:val="20"/>
                <w:lang w:eastAsia="zh-TW"/>
              </w:rPr>
              <w:t>Ferrous metals</w:t>
            </w:r>
          </w:p>
        </w:tc>
        <w:tc>
          <w:tcPr>
            <w:tcW w:w="0" w:type="auto"/>
            <w:tcBorders>
              <w:top w:val="nil"/>
              <w:bottom w:val="nil"/>
            </w:tcBorders>
            <w:shd w:val="clear" w:color="auto" w:fill="auto"/>
            <w:hideMark/>
          </w:tcPr>
          <w:p w:rsidR="009A6B3F" w:rsidRPr="0011188B" w:rsidRDefault="009A6B3F" w:rsidP="0011188B">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64.4</w:t>
            </w:r>
          </w:p>
        </w:tc>
      </w:tr>
      <w:tr w:rsidR="009A6B3F" w:rsidRPr="0011188B" w:rsidTr="0011188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1188B" w:rsidRDefault="009A6B3F" w:rsidP="0011188B">
            <w:pPr>
              <w:spacing w:line="276" w:lineRule="auto"/>
              <w:rPr>
                <w:rFonts w:eastAsia="PMingLiU"/>
                <w:b w:val="0"/>
                <w:bCs w:val="0"/>
                <w:sz w:val="20"/>
                <w:szCs w:val="20"/>
                <w:lang w:eastAsia="zh-TW"/>
              </w:rPr>
            </w:pPr>
            <w:r w:rsidRPr="0011188B">
              <w:rPr>
                <w:rFonts w:eastAsia="PMingLiU"/>
                <w:b w:val="0"/>
                <w:bCs w:val="0"/>
                <w:sz w:val="20"/>
                <w:szCs w:val="20"/>
                <w:lang w:eastAsia="zh-TW"/>
              </w:rPr>
              <w:t>Non-ferrous metals</w:t>
            </w:r>
          </w:p>
        </w:tc>
        <w:tc>
          <w:tcPr>
            <w:tcW w:w="0" w:type="auto"/>
            <w:tcBorders>
              <w:top w:val="nil"/>
              <w:left w:val="nil"/>
              <w:bottom w:val="nil"/>
              <w:right w:val="nil"/>
            </w:tcBorders>
            <w:shd w:val="clear" w:color="auto" w:fill="auto"/>
            <w:hideMark/>
          </w:tcPr>
          <w:p w:rsidR="009A6B3F" w:rsidRPr="0011188B" w:rsidRDefault="009A6B3F" w:rsidP="0011188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6.0</w:t>
            </w:r>
          </w:p>
        </w:tc>
      </w:tr>
      <w:tr w:rsidR="009A6B3F" w:rsidRPr="0011188B" w:rsidTr="00111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1188B" w:rsidRDefault="009A6B3F" w:rsidP="0011188B">
            <w:pPr>
              <w:spacing w:line="276" w:lineRule="auto"/>
              <w:rPr>
                <w:rFonts w:eastAsia="PMingLiU"/>
                <w:b w:val="0"/>
                <w:bCs w:val="0"/>
                <w:sz w:val="20"/>
                <w:szCs w:val="20"/>
                <w:lang w:eastAsia="zh-TW"/>
              </w:rPr>
            </w:pPr>
            <w:r w:rsidRPr="0011188B">
              <w:rPr>
                <w:rFonts w:eastAsia="PMingLiU"/>
                <w:b w:val="0"/>
                <w:bCs w:val="0"/>
                <w:sz w:val="20"/>
                <w:szCs w:val="20"/>
                <w:lang w:eastAsia="zh-TW"/>
              </w:rPr>
              <w:t>Plastics</w:t>
            </w:r>
          </w:p>
        </w:tc>
        <w:tc>
          <w:tcPr>
            <w:tcW w:w="0" w:type="auto"/>
            <w:tcBorders>
              <w:top w:val="nil"/>
              <w:bottom w:val="nil"/>
            </w:tcBorders>
            <w:shd w:val="clear" w:color="auto" w:fill="auto"/>
            <w:hideMark/>
          </w:tcPr>
          <w:p w:rsidR="009A6B3F" w:rsidRPr="0011188B" w:rsidRDefault="009A6B3F" w:rsidP="00A532F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1188B">
              <w:rPr>
                <w:rFonts w:eastAsia="PMingLiU"/>
                <w:sz w:val="20"/>
                <w:szCs w:val="20"/>
                <w:lang w:eastAsia="zh-TW"/>
              </w:rPr>
              <w:t>13.0</w:t>
            </w:r>
          </w:p>
        </w:tc>
      </w:tr>
      <w:tr w:rsidR="009A6B3F" w:rsidRPr="0011188B" w:rsidTr="0011188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1188B" w:rsidRDefault="009A6B3F" w:rsidP="0011188B">
            <w:pPr>
              <w:spacing w:line="276" w:lineRule="auto"/>
              <w:rPr>
                <w:rFonts w:eastAsia="PMingLiU"/>
                <w:b w:val="0"/>
                <w:bCs w:val="0"/>
                <w:sz w:val="20"/>
                <w:szCs w:val="20"/>
                <w:lang w:eastAsia="zh-TW"/>
              </w:rPr>
            </w:pPr>
            <w:r w:rsidRPr="0011188B">
              <w:rPr>
                <w:rFonts w:eastAsia="PMingLiU"/>
                <w:b w:val="0"/>
                <w:bCs w:val="0"/>
                <w:sz w:val="20"/>
                <w:szCs w:val="20"/>
                <w:lang w:eastAsia="zh-TW"/>
              </w:rPr>
              <w:t>Glass</w:t>
            </w:r>
          </w:p>
        </w:tc>
        <w:tc>
          <w:tcPr>
            <w:tcW w:w="0" w:type="auto"/>
            <w:tcBorders>
              <w:top w:val="nil"/>
              <w:left w:val="nil"/>
              <w:bottom w:val="nil"/>
              <w:right w:val="nil"/>
            </w:tcBorders>
            <w:shd w:val="clear" w:color="auto" w:fill="auto"/>
            <w:hideMark/>
          </w:tcPr>
          <w:p w:rsidR="009A6B3F" w:rsidRPr="0011188B" w:rsidRDefault="009A6B3F" w:rsidP="0011188B">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1.4</w:t>
            </w:r>
          </w:p>
        </w:tc>
      </w:tr>
      <w:tr w:rsidR="009A6B3F" w:rsidRPr="0011188B" w:rsidTr="0011188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11188B" w:rsidRDefault="009A6B3F" w:rsidP="0011188B">
            <w:pPr>
              <w:spacing w:line="276" w:lineRule="auto"/>
              <w:rPr>
                <w:rFonts w:eastAsia="PMingLiU"/>
                <w:b w:val="0"/>
                <w:bCs w:val="0"/>
                <w:sz w:val="20"/>
                <w:szCs w:val="20"/>
                <w:lang w:eastAsia="zh-TW"/>
              </w:rPr>
            </w:pPr>
            <w:r w:rsidRPr="0011188B">
              <w:rPr>
                <w:rFonts w:eastAsia="PMingLiU"/>
                <w:b w:val="0"/>
                <w:bCs w:val="0"/>
                <w:sz w:val="20"/>
                <w:szCs w:val="20"/>
                <w:lang w:eastAsia="zh-TW"/>
              </w:rPr>
              <w:t>Other</w:t>
            </w:r>
          </w:p>
        </w:tc>
        <w:tc>
          <w:tcPr>
            <w:tcW w:w="0" w:type="auto"/>
            <w:tcBorders>
              <w:top w:val="nil"/>
              <w:bottom w:val="single" w:sz="8" w:space="0" w:color="000000" w:themeColor="text1"/>
            </w:tcBorders>
            <w:shd w:val="clear" w:color="auto" w:fill="auto"/>
            <w:hideMark/>
          </w:tcPr>
          <w:p w:rsidR="009A6B3F" w:rsidRPr="0011188B" w:rsidRDefault="009A6B3F" w:rsidP="00A532F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1188B">
              <w:rPr>
                <w:rFonts w:eastAsia="PMingLiU"/>
                <w:sz w:val="20"/>
                <w:szCs w:val="20"/>
                <w:lang w:eastAsia="zh-TW"/>
              </w:rPr>
              <w:t>15.1</w:t>
            </w:r>
          </w:p>
        </w:tc>
      </w:tr>
    </w:tbl>
    <w:p w:rsidR="009A6B3F" w:rsidRPr="0011188B" w:rsidRDefault="009A6B3F" w:rsidP="008F4D5C">
      <w:pPr>
        <w:spacing w:line="276" w:lineRule="auto"/>
        <w:rPr>
          <w:sz w:val="20"/>
          <w:szCs w:val="20"/>
          <w:lang w:eastAsia="zh-TW"/>
        </w:rPr>
      </w:pPr>
      <w:r w:rsidRPr="0011188B">
        <w:rPr>
          <w:sz w:val="20"/>
          <w:szCs w:val="20"/>
          <w:lang w:eastAsia="zh-TW"/>
        </w:rPr>
        <w:t xml:space="preserve">Source: </w:t>
      </w:r>
      <w:r>
        <w:rPr>
          <w:noProof/>
          <w:sz w:val="20"/>
          <w:szCs w:val="20"/>
          <w:lang w:eastAsia="zh-TW"/>
        </w:rPr>
        <w:t>Crowe</w:t>
      </w:r>
      <w:r w:rsidRPr="008F4D5C">
        <w:rPr>
          <w:i/>
          <w:noProof/>
          <w:sz w:val="20"/>
          <w:szCs w:val="20"/>
          <w:lang w:eastAsia="zh-TW"/>
        </w:rPr>
        <w:t xml:space="preserve"> et al.</w:t>
      </w:r>
      <w:r>
        <w:rPr>
          <w:noProof/>
          <w:sz w:val="20"/>
          <w:szCs w:val="20"/>
          <w:lang w:eastAsia="zh-TW"/>
        </w:rPr>
        <w:t xml:space="preserve"> (2003)</w:t>
      </w:r>
      <w:r w:rsidRPr="0011188B">
        <w:rPr>
          <w:sz w:val="20"/>
          <w:szCs w:val="20"/>
          <w:lang w:eastAsia="zh-TW"/>
        </w:rPr>
        <w:t>.</w:t>
      </w:r>
    </w:p>
    <w:p w:rsidR="009A6B3F" w:rsidRDefault="009A6B3F" w:rsidP="00F3774F">
      <w:pPr>
        <w:pStyle w:val="Heading4"/>
        <w:rPr>
          <w:lang w:eastAsia="ru-RU"/>
        </w:rPr>
      </w:pPr>
      <w:r>
        <w:t>Recycling system description</w:t>
      </w:r>
    </w:p>
    <w:p w:rsidR="009A6B3F" w:rsidRDefault="009A6B3F" w:rsidP="003566DF">
      <w:r>
        <w:rPr>
          <w:lang w:eastAsia="zh-TW"/>
        </w:rPr>
        <w:t xml:space="preserve">Collected fridges and freezers are sent to an AATF for disassembly and sorting (for details, see Section 7.2.3). Target materials (ferrous metals, non-ferrous metals, and plastics) are sent on for reprocessing (for details, see </w:t>
      </w:r>
      <w:r>
        <w:rPr>
          <w:lang w:eastAsia="ru-RU"/>
        </w:rPr>
        <w:t>Section 4.2, Section 4.3, and Section 5.3, respectively</w:t>
      </w:r>
      <w:r>
        <w:rPr>
          <w:lang w:eastAsia="zh-TW"/>
        </w:rPr>
        <w:t>) and rejects are disposed of to landfill.</w:t>
      </w:r>
    </w:p>
    <w:p w:rsidR="009A6B3F" w:rsidRDefault="009A6B3F">
      <w:pPr>
        <w:spacing w:after="160" w:line="259" w:lineRule="auto"/>
      </w:pPr>
      <w:r>
        <w:br w:type="page"/>
      </w:r>
    </w:p>
    <w:p w:rsidR="009A6B3F" w:rsidRDefault="009A6B3F" w:rsidP="000526BE">
      <w:pPr>
        <w:pStyle w:val="Heading2"/>
      </w:pPr>
      <w:r>
        <w:lastRenderedPageBreak/>
        <w:t>Batteries</w:t>
      </w:r>
    </w:p>
    <w:p w:rsidR="009A6B3F" w:rsidRDefault="009A6B3F" w:rsidP="000526BE">
      <w:pPr>
        <w:pStyle w:val="Heading3"/>
      </w:pPr>
      <w:r>
        <w:t>Summary</w:t>
      </w:r>
    </w:p>
    <w:p w:rsidR="009A6B3F" w:rsidRPr="009E3512" w:rsidRDefault="009A6B3F" w:rsidP="00BA6A7B">
      <w:r>
        <w:t>An overview of key technical parameters used to model waste batteries recycling is presented in Table A43.</w:t>
      </w:r>
    </w:p>
    <w:p w:rsidR="009A6B3F" w:rsidRPr="00C05DDB" w:rsidRDefault="009A6B3F" w:rsidP="00A50917">
      <w:pPr>
        <w:spacing w:before="360" w:line="276" w:lineRule="auto"/>
        <w:rPr>
          <w:b/>
          <w:bCs/>
          <w:sz w:val="20"/>
          <w:szCs w:val="20"/>
        </w:rPr>
      </w:pPr>
      <w:r w:rsidRPr="00C05DDB">
        <w:rPr>
          <w:b/>
          <w:bCs/>
          <w:sz w:val="20"/>
          <w:szCs w:val="20"/>
        </w:rPr>
        <w:t xml:space="preserve">Table </w:t>
      </w:r>
      <w:r>
        <w:rPr>
          <w:b/>
          <w:bCs/>
          <w:sz w:val="20"/>
          <w:szCs w:val="20"/>
        </w:rPr>
        <w:t>A43</w:t>
      </w:r>
    </w:p>
    <w:p w:rsidR="009A6B3F" w:rsidRPr="00406D14" w:rsidRDefault="009A6B3F" w:rsidP="00BA6A7B">
      <w:pPr>
        <w:spacing w:line="276" w:lineRule="auto"/>
        <w:rPr>
          <w:sz w:val="20"/>
          <w:szCs w:val="20"/>
        </w:rPr>
      </w:pPr>
      <w:proofErr w:type="gramStart"/>
      <w:r w:rsidRPr="00406D14">
        <w:rPr>
          <w:sz w:val="20"/>
          <w:szCs w:val="20"/>
        </w:rPr>
        <w:t xml:space="preserve">Summary of </w:t>
      </w:r>
      <w:r>
        <w:rPr>
          <w:sz w:val="20"/>
          <w:szCs w:val="20"/>
        </w:rPr>
        <w:t>batteries</w:t>
      </w:r>
      <w:r w:rsidRPr="00406D14">
        <w:rPr>
          <w:sz w:val="20"/>
          <w:szCs w:val="20"/>
        </w:rPr>
        <w:t xml:space="preserve">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135"/>
        <w:gridCol w:w="1352"/>
        <w:gridCol w:w="1600"/>
        <w:gridCol w:w="1851"/>
        <w:gridCol w:w="1341"/>
      </w:tblGrid>
      <w:tr w:rsidR="009A6B3F" w:rsidTr="0016362D">
        <w:tc>
          <w:tcPr>
            <w:tcW w:w="0" w:type="auto"/>
            <w:tcBorders>
              <w:top w:val="single" w:sz="4" w:space="0" w:color="auto"/>
              <w:bottom w:val="single" w:sz="4" w:space="0" w:color="auto"/>
            </w:tcBorders>
            <w:vAlign w:val="bottom"/>
          </w:tcPr>
          <w:p w:rsidR="009A6B3F" w:rsidRPr="002B3063" w:rsidRDefault="009A6B3F" w:rsidP="0016362D">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16362D">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16362D">
            <w:pPr>
              <w:pStyle w:val="Subtitle"/>
              <w:spacing w:before="0" w:after="0" w:line="276" w:lineRule="auto"/>
            </w:pPr>
            <w:r>
              <w:t>Material component</w:t>
            </w:r>
          </w:p>
        </w:tc>
        <w:tc>
          <w:tcPr>
            <w:tcW w:w="0" w:type="auto"/>
            <w:tcBorders>
              <w:top w:val="single" w:sz="4" w:space="0" w:color="auto"/>
              <w:bottom w:val="single" w:sz="4" w:space="0" w:color="auto"/>
            </w:tcBorders>
            <w:vAlign w:val="bottom"/>
          </w:tcPr>
          <w:p w:rsidR="009A6B3F" w:rsidRPr="002B3063" w:rsidRDefault="009A6B3F" w:rsidP="0016362D">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16362D">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16362D">
            <w:pPr>
              <w:pStyle w:val="Subtitle"/>
              <w:spacing w:before="0" w:after="0" w:line="276" w:lineRule="auto"/>
            </w:pPr>
            <w:r w:rsidRPr="002B3063">
              <w:t>Material quality loss</w:t>
            </w:r>
            <w:r>
              <w:t xml:space="preserve"> (%)</w:t>
            </w:r>
          </w:p>
        </w:tc>
      </w:tr>
      <w:tr w:rsidR="009A6B3F" w:rsidTr="00500142">
        <w:tc>
          <w:tcPr>
            <w:tcW w:w="0" w:type="auto"/>
            <w:tcBorders>
              <w:top w:val="single" w:sz="4" w:space="0" w:color="auto"/>
            </w:tcBorders>
          </w:tcPr>
          <w:p w:rsidR="009A6B3F" w:rsidRPr="002B3063" w:rsidRDefault="009A6B3F" w:rsidP="0016362D">
            <w:pPr>
              <w:pStyle w:val="Subtitle"/>
              <w:spacing w:before="0" w:after="0" w:line="276" w:lineRule="auto"/>
            </w:pPr>
            <w:r>
              <w:t>Automotive batteries</w:t>
            </w:r>
          </w:p>
        </w:tc>
        <w:tc>
          <w:tcPr>
            <w:tcW w:w="0" w:type="auto"/>
            <w:tcBorders>
              <w:top w:val="single" w:sz="4" w:space="0" w:color="auto"/>
            </w:tcBorders>
          </w:tcPr>
          <w:p w:rsidR="009A6B3F" w:rsidRPr="002B3063" w:rsidRDefault="009A6B3F" w:rsidP="0016362D">
            <w:pPr>
              <w:pStyle w:val="Subtitle"/>
              <w:spacing w:before="0" w:after="0" w:line="276" w:lineRule="auto"/>
            </w:pPr>
            <w:r>
              <w:t>35.0</w:t>
            </w:r>
          </w:p>
        </w:tc>
        <w:tc>
          <w:tcPr>
            <w:tcW w:w="0" w:type="auto"/>
            <w:tcBorders>
              <w:top w:val="single" w:sz="4" w:space="0" w:color="auto"/>
            </w:tcBorders>
          </w:tcPr>
          <w:p w:rsidR="009A6B3F" w:rsidRPr="002B3063" w:rsidRDefault="009A6B3F" w:rsidP="0016362D">
            <w:pPr>
              <w:pStyle w:val="Subtitle"/>
              <w:spacing w:before="0" w:after="0" w:line="276" w:lineRule="auto"/>
            </w:pPr>
            <w:r>
              <w:t>Batteries</w:t>
            </w:r>
          </w:p>
        </w:tc>
        <w:tc>
          <w:tcPr>
            <w:tcW w:w="0" w:type="auto"/>
            <w:tcBorders>
              <w:top w:val="single" w:sz="4" w:space="0" w:color="auto"/>
            </w:tcBorders>
          </w:tcPr>
          <w:p w:rsidR="009A6B3F" w:rsidRPr="002B3063" w:rsidRDefault="009A6B3F" w:rsidP="0016362D">
            <w:pPr>
              <w:pStyle w:val="Subtitle"/>
              <w:spacing w:before="0" w:after="0" w:line="276" w:lineRule="auto"/>
            </w:pPr>
            <w:r>
              <w:t>Lead</w:t>
            </w:r>
          </w:p>
        </w:tc>
        <w:tc>
          <w:tcPr>
            <w:tcW w:w="0" w:type="auto"/>
            <w:tcBorders>
              <w:top w:val="single" w:sz="4" w:space="0" w:color="auto"/>
            </w:tcBorders>
          </w:tcPr>
          <w:p w:rsidR="009A6B3F" w:rsidRPr="002B3063" w:rsidRDefault="009A6B3F" w:rsidP="0016362D">
            <w:pPr>
              <w:pStyle w:val="Subtitle"/>
              <w:spacing w:before="0" w:after="0" w:line="276" w:lineRule="auto"/>
            </w:pPr>
            <w:r>
              <w:t>Lead</w:t>
            </w:r>
          </w:p>
        </w:tc>
        <w:tc>
          <w:tcPr>
            <w:tcW w:w="0" w:type="auto"/>
            <w:tcBorders>
              <w:top w:val="single" w:sz="4" w:space="0" w:color="auto"/>
            </w:tcBorders>
          </w:tcPr>
          <w:p w:rsidR="009A6B3F" w:rsidRPr="002B3063" w:rsidRDefault="009A6B3F" w:rsidP="0016362D">
            <w:pPr>
              <w:pStyle w:val="Subtitle"/>
              <w:spacing w:before="0" w:after="0" w:line="276" w:lineRule="auto"/>
            </w:pPr>
            <w:r>
              <w:t>0</w:t>
            </w:r>
          </w:p>
        </w:tc>
      </w:tr>
      <w:tr w:rsidR="009A6B3F" w:rsidTr="0016362D">
        <w:tc>
          <w:tcPr>
            <w:tcW w:w="0" w:type="auto"/>
            <w:vMerge w:val="restart"/>
          </w:tcPr>
          <w:p w:rsidR="009A6B3F" w:rsidRPr="002B3063" w:rsidRDefault="009A6B3F" w:rsidP="0016362D">
            <w:pPr>
              <w:pStyle w:val="Subtitle"/>
              <w:spacing w:before="0" w:after="0" w:line="276" w:lineRule="auto"/>
            </w:pPr>
            <w:r>
              <w:t>Post-consumer, non-automotive batteries</w:t>
            </w:r>
          </w:p>
        </w:tc>
        <w:tc>
          <w:tcPr>
            <w:tcW w:w="0" w:type="auto"/>
            <w:vMerge w:val="restart"/>
          </w:tcPr>
          <w:p w:rsidR="009A6B3F" w:rsidRPr="002B3063" w:rsidRDefault="009A6B3F" w:rsidP="0016362D">
            <w:pPr>
              <w:pStyle w:val="Subtitle"/>
              <w:spacing w:before="0" w:after="0" w:line="276" w:lineRule="auto"/>
            </w:pPr>
            <w:r>
              <w:t>42.0</w:t>
            </w:r>
          </w:p>
        </w:tc>
        <w:tc>
          <w:tcPr>
            <w:tcW w:w="0" w:type="auto"/>
            <w:vMerge w:val="restart"/>
          </w:tcPr>
          <w:p w:rsidR="009A6B3F" w:rsidRPr="002B3063" w:rsidRDefault="009A6B3F" w:rsidP="0016362D">
            <w:pPr>
              <w:pStyle w:val="Subtitle"/>
              <w:spacing w:before="0" w:after="0" w:line="276" w:lineRule="auto"/>
            </w:pPr>
            <w:r>
              <w:t>Batteries</w:t>
            </w:r>
          </w:p>
        </w:tc>
        <w:tc>
          <w:tcPr>
            <w:tcW w:w="0" w:type="auto"/>
          </w:tcPr>
          <w:p w:rsidR="009A6B3F" w:rsidRPr="002B3063" w:rsidRDefault="009A6B3F" w:rsidP="0016362D">
            <w:pPr>
              <w:pStyle w:val="Subtitle"/>
              <w:spacing w:before="0" w:after="0" w:line="276" w:lineRule="auto"/>
            </w:pPr>
            <w:r>
              <w:t>Manganese</w:t>
            </w:r>
          </w:p>
        </w:tc>
        <w:tc>
          <w:tcPr>
            <w:tcW w:w="0" w:type="auto"/>
          </w:tcPr>
          <w:p w:rsidR="009A6B3F" w:rsidRPr="002B3063" w:rsidRDefault="009A6B3F" w:rsidP="0016362D">
            <w:pPr>
              <w:pStyle w:val="Subtitle"/>
              <w:spacing w:before="0" w:after="0" w:line="276" w:lineRule="auto"/>
            </w:pPr>
            <w:r>
              <w:t>Manganese</w:t>
            </w:r>
          </w:p>
        </w:tc>
        <w:tc>
          <w:tcPr>
            <w:tcW w:w="0" w:type="auto"/>
          </w:tcPr>
          <w:p w:rsidR="009A6B3F" w:rsidRPr="002B3063" w:rsidRDefault="009A6B3F" w:rsidP="0016362D">
            <w:pPr>
              <w:pStyle w:val="Subtitle"/>
              <w:spacing w:before="0" w:after="0" w:line="276" w:lineRule="auto"/>
            </w:pPr>
            <w:r>
              <w:t>0</w:t>
            </w:r>
          </w:p>
        </w:tc>
      </w:tr>
      <w:tr w:rsidR="009A6B3F" w:rsidTr="0016362D">
        <w:tc>
          <w:tcPr>
            <w:tcW w:w="0" w:type="auto"/>
            <w:vMerge/>
          </w:tcPr>
          <w:p w:rsidR="009A6B3F" w:rsidRPr="002B3063" w:rsidRDefault="009A6B3F" w:rsidP="0016362D">
            <w:pPr>
              <w:pStyle w:val="Subtitle"/>
              <w:spacing w:before="0" w:after="0" w:line="276" w:lineRule="auto"/>
            </w:pPr>
          </w:p>
        </w:tc>
        <w:tc>
          <w:tcPr>
            <w:tcW w:w="0" w:type="auto"/>
            <w:vMerge/>
          </w:tcPr>
          <w:p w:rsidR="009A6B3F" w:rsidRPr="002B3063" w:rsidRDefault="009A6B3F" w:rsidP="0016362D">
            <w:pPr>
              <w:pStyle w:val="Subtitle"/>
              <w:spacing w:before="0" w:after="0" w:line="276" w:lineRule="auto"/>
            </w:pPr>
          </w:p>
        </w:tc>
        <w:tc>
          <w:tcPr>
            <w:tcW w:w="0" w:type="auto"/>
            <w:vMerge/>
          </w:tcPr>
          <w:p w:rsidR="009A6B3F" w:rsidRPr="002B3063" w:rsidRDefault="009A6B3F" w:rsidP="0016362D">
            <w:pPr>
              <w:pStyle w:val="Subtitle"/>
              <w:spacing w:before="0" w:after="0" w:line="276" w:lineRule="auto"/>
            </w:pPr>
          </w:p>
        </w:tc>
        <w:tc>
          <w:tcPr>
            <w:tcW w:w="0" w:type="auto"/>
          </w:tcPr>
          <w:p w:rsidR="009A6B3F" w:rsidRPr="002B3063" w:rsidRDefault="009A6B3F" w:rsidP="0016362D">
            <w:pPr>
              <w:pStyle w:val="Subtitle"/>
              <w:spacing w:before="0" w:after="0" w:line="276" w:lineRule="auto"/>
            </w:pPr>
            <w:r>
              <w:t>Zinc</w:t>
            </w:r>
          </w:p>
        </w:tc>
        <w:tc>
          <w:tcPr>
            <w:tcW w:w="0" w:type="auto"/>
          </w:tcPr>
          <w:p w:rsidR="009A6B3F" w:rsidRPr="002B3063" w:rsidRDefault="009A6B3F" w:rsidP="0016362D">
            <w:pPr>
              <w:pStyle w:val="Subtitle"/>
              <w:spacing w:before="0" w:after="0" w:line="276" w:lineRule="auto"/>
            </w:pPr>
            <w:r>
              <w:t>Zinc</w:t>
            </w:r>
          </w:p>
        </w:tc>
        <w:tc>
          <w:tcPr>
            <w:tcW w:w="0" w:type="auto"/>
          </w:tcPr>
          <w:p w:rsidR="009A6B3F" w:rsidRPr="002B3063" w:rsidRDefault="009A6B3F" w:rsidP="0016362D">
            <w:pPr>
              <w:pStyle w:val="Subtitle"/>
              <w:spacing w:before="0" w:after="0" w:line="276" w:lineRule="auto"/>
            </w:pPr>
            <w:r>
              <w:t>0</w:t>
            </w:r>
          </w:p>
        </w:tc>
      </w:tr>
      <w:tr w:rsidR="009A6B3F" w:rsidTr="0016362D">
        <w:tc>
          <w:tcPr>
            <w:tcW w:w="0" w:type="auto"/>
            <w:vMerge/>
          </w:tcPr>
          <w:p w:rsidR="009A6B3F" w:rsidRPr="002B3063" w:rsidRDefault="009A6B3F" w:rsidP="0016362D">
            <w:pPr>
              <w:pStyle w:val="Subtitle"/>
              <w:spacing w:before="0" w:after="0" w:line="276" w:lineRule="auto"/>
            </w:pPr>
          </w:p>
        </w:tc>
        <w:tc>
          <w:tcPr>
            <w:tcW w:w="0" w:type="auto"/>
            <w:vMerge/>
          </w:tcPr>
          <w:p w:rsidR="009A6B3F" w:rsidRPr="002B3063" w:rsidRDefault="009A6B3F" w:rsidP="0016362D">
            <w:pPr>
              <w:pStyle w:val="Subtitle"/>
              <w:spacing w:before="0" w:after="0" w:line="276" w:lineRule="auto"/>
            </w:pPr>
          </w:p>
        </w:tc>
        <w:tc>
          <w:tcPr>
            <w:tcW w:w="0" w:type="auto"/>
            <w:vMerge/>
          </w:tcPr>
          <w:p w:rsidR="009A6B3F" w:rsidRPr="002B3063" w:rsidRDefault="009A6B3F" w:rsidP="0016362D">
            <w:pPr>
              <w:pStyle w:val="Subtitle"/>
              <w:spacing w:before="0" w:after="0" w:line="276" w:lineRule="auto"/>
            </w:pPr>
          </w:p>
        </w:tc>
        <w:tc>
          <w:tcPr>
            <w:tcW w:w="0" w:type="auto"/>
          </w:tcPr>
          <w:p w:rsidR="009A6B3F" w:rsidRPr="002B3063" w:rsidRDefault="009A6B3F" w:rsidP="0016362D">
            <w:pPr>
              <w:pStyle w:val="Subtitle"/>
              <w:spacing w:before="0" w:after="0" w:line="276" w:lineRule="auto"/>
            </w:pPr>
            <w:r>
              <w:t>Crude steel</w:t>
            </w:r>
          </w:p>
        </w:tc>
        <w:tc>
          <w:tcPr>
            <w:tcW w:w="0" w:type="auto"/>
          </w:tcPr>
          <w:p w:rsidR="009A6B3F" w:rsidRPr="002B3063" w:rsidRDefault="009A6B3F" w:rsidP="0016362D">
            <w:pPr>
              <w:pStyle w:val="Subtitle"/>
              <w:spacing w:before="0" w:after="0" w:line="276" w:lineRule="auto"/>
            </w:pPr>
            <w:r>
              <w:t>Steel</w:t>
            </w:r>
          </w:p>
        </w:tc>
        <w:tc>
          <w:tcPr>
            <w:tcW w:w="0" w:type="auto"/>
          </w:tcPr>
          <w:p w:rsidR="009A6B3F" w:rsidRPr="002B3063" w:rsidRDefault="009A6B3F" w:rsidP="0016362D">
            <w:pPr>
              <w:pStyle w:val="Subtitle"/>
              <w:spacing w:before="0" w:after="0" w:line="276" w:lineRule="auto"/>
            </w:pPr>
            <w:r>
              <w:t>0</w:t>
            </w:r>
          </w:p>
        </w:tc>
      </w:tr>
      <w:tr w:rsidR="009A6B3F" w:rsidTr="0016362D">
        <w:tc>
          <w:tcPr>
            <w:tcW w:w="0" w:type="auto"/>
            <w:vMerge/>
          </w:tcPr>
          <w:p w:rsidR="009A6B3F" w:rsidRPr="002B3063" w:rsidRDefault="009A6B3F" w:rsidP="0016362D">
            <w:pPr>
              <w:pStyle w:val="Subtitle"/>
              <w:spacing w:before="0" w:after="0" w:line="276" w:lineRule="auto"/>
            </w:pPr>
          </w:p>
        </w:tc>
        <w:tc>
          <w:tcPr>
            <w:tcW w:w="0" w:type="auto"/>
            <w:vMerge/>
          </w:tcPr>
          <w:p w:rsidR="009A6B3F" w:rsidRPr="002B3063" w:rsidRDefault="009A6B3F" w:rsidP="0016362D">
            <w:pPr>
              <w:pStyle w:val="Subtitle"/>
              <w:spacing w:before="0" w:after="0" w:line="276" w:lineRule="auto"/>
            </w:pPr>
          </w:p>
        </w:tc>
        <w:tc>
          <w:tcPr>
            <w:tcW w:w="0" w:type="auto"/>
            <w:vMerge/>
          </w:tcPr>
          <w:p w:rsidR="009A6B3F" w:rsidRPr="002B3063" w:rsidRDefault="009A6B3F" w:rsidP="0016362D">
            <w:pPr>
              <w:pStyle w:val="Subtitle"/>
              <w:spacing w:before="0" w:after="0" w:line="276" w:lineRule="auto"/>
            </w:pPr>
          </w:p>
        </w:tc>
        <w:tc>
          <w:tcPr>
            <w:tcW w:w="0" w:type="auto"/>
          </w:tcPr>
          <w:p w:rsidR="009A6B3F" w:rsidRDefault="009A6B3F" w:rsidP="0016362D">
            <w:pPr>
              <w:pStyle w:val="Subtitle"/>
              <w:spacing w:before="0" w:after="0" w:line="276" w:lineRule="auto"/>
            </w:pPr>
            <w:r>
              <w:t>Mercury</w:t>
            </w:r>
          </w:p>
        </w:tc>
        <w:tc>
          <w:tcPr>
            <w:tcW w:w="0" w:type="auto"/>
          </w:tcPr>
          <w:p w:rsidR="009A6B3F" w:rsidRDefault="009A6B3F" w:rsidP="0016362D">
            <w:pPr>
              <w:pStyle w:val="Subtitle"/>
              <w:spacing w:before="0" w:after="0" w:line="276" w:lineRule="auto"/>
            </w:pPr>
            <w:r>
              <w:t>Mercury</w:t>
            </w:r>
          </w:p>
        </w:tc>
        <w:tc>
          <w:tcPr>
            <w:tcW w:w="0" w:type="auto"/>
          </w:tcPr>
          <w:p w:rsidR="009A6B3F" w:rsidRDefault="009A6B3F" w:rsidP="0016362D">
            <w:pPr>
              <w:pStyle w:val="Subtitle"/>
              <w:spacing w:before="0" w:after="0" w:line="276" w:lineRule="auto"/>
            </w:pPr>
            <w:r>
              <w:t>0</w:t>
            </w:r>
          </w:p>
        </w:tc>
      </w:tr>
      <w:tr w:rsidR="009A6B3F" w:rsidTr="00500142">
        <w:tc>
          <w:tcPr>
            <w:tcW w:w="0" w:type="auto"/>
            <w:vMerge/>
            <w:tcBorders>
              <w:bottom w:val="single" w:sz="4" w:space="0" w:color="auto"/>
            </w:tcBorders>
          </w:tcPr>
          <w:p w:rsidR="009A6B3F" w:rsidRPr="002B3063" w:rsidRDefault="009A6B3F" w:rsidP="0016362D">
            <w:pPr>
              <w:pStyle w:val="Subtitle"/>
              <w:spacing w:before="0" w:after="0" w:line="276" w:lineRule="auto"/>
            </w:pPr>
          </w:p>
        </w:tc>
        <w:tc>
          <w:tcPr>
            <w:tcW w:w="0" w:type="auto"/>
            <w:vMerge/>
            <w:tcBorders>
              <w:bottom w:val="single" w:sz="4" w:space="0" w:color="auto"/>
            </w:tcBorders>
          </w:tcPr>
          <w:p w:rsidR="009A6B3F" w:rsidRPr="002B3063" w:rsidRDefault="009A6B3F" w:rsidP="0016362D">
            <w:pPr>
              <w:pStyle w:val="Subtitle"/>
              <w:spacing w:before="0" w:after="0" w:line="276" w:lineRule="auto"/>
            </w:pPr>
          </w:p>
        </w:tc>
        <w:tc>
          <w:tcPr>
            <w:tcW w:w="0" w:type="auto"/>
            <w:vMerge/>
            <w:tcBorders>
              <w:bottom w:val="single" w:sz="4" w:space="0" w:color="auto"/>
            </w:tcBorders>
          </w:tcPr>
          <w:p w:rsidR="009A6B3F" w:rsidRPr="002B3063" w:rsidRDefault="009A6B3F" w:rsidP="0016362D">
            <w:pPr>
              <w:pStyle w:val="Subtitle"/>
              <w:spacing w:before="0" w:after="0" w:line="276" w:lineRule="auto"/>
            </w:pPr>
          </w:p>
        </w:tc>
        <w:tc>
          <w:tcPr>
            <w:tcW w:w="0" w:type="auto"/>
            <w:tcBorders>
              <w:bottom w:val="single" w:sz="4" w:space="0" w:color="auto"/>
            </w:tcBorders>
          </w:tcPr>
          <w:p w:rsidR="009A6B3F" w:rsidRDefault="009A6B3F" w:rsidP="0016362D">
            <w:pPr>
              <w:pStyle w:val="Subtitle"/>
              <w:spacing w:before="0" w:after="0" w:line="276" w:lineRule="auto"/>
            </w:pPr>
            <w:r>
              <w:t>Ferromanganese</w:t>
            </w:r>
          </w:p>
        </w:tc>
        <w:tc>
          <w:tcPr>
            <w:tcW w:w="0" w:type="auto"/>
            <w:tcBorders>
              <w:bottom w:val="single" w:sz="4" w:space="0" w:color="auto"/>
            </w:tcBorders>
          </w:tcPr>
          <w:p w:rsidR="009A6B3F" w:rsidRDefault="009A6B3F" w:rsidP="0016362D">
            <w:pPr>
              <w:pStyle w:val="Subtitle"/>
              <w:spacing w:before="0" w:after="0" w:line="276" w:lineRule="auto"/>
            </w:pPr>
            <w:r>
              <w:t>Ferromanganese</w:t>
            </w:r>
          </w:p>
        </w:tc>
        <w:tc>
          <w:tcPr>
            <w:tcW w:w="0" w:type="auto"/>
            <w:tcBorders>
              <w:bottom w:val="single" w:sz="4" w:space="0" w:color="auto"/>
            </w:tcBorders>
          </w:tcPr>
          <w:p w:rsidR="009A6B3F" w:rsidRDefault="009A6B3F" w:rsidP="0016362D">
            <w:pPr>
              <w:pStyle w:val="Subtitle"/>
              <w:spacing w:before="0" w:after="0" w:line="276" w:lineRule="auto"/>
            </w:pPr>
            <w:r>
              <w:t>0</w:t>
            </w:r>
          </w:p>
        </w:tc>
      </w:tr>
    </w:tbl>
    <w:p w:rsidR="009A6B3F" w:rsidRDefault="009A6B3F" w:rsidP="0040251C">
      <w:pPr>
        <w:pStyle w:val="Heading3"/>
      </w:pPr>
      <w:r>
        <w:t xml:space="preserve"> Automotive batteries</w:t>
      </w:r>
    </w:p>
    <w:p w:rsidR="009A6B3F" w:rsidRDefault="009A6B3F" w:rsidP="00A50917">
      <w:pPr>
        <w:pStyle w:val="Heading4"/>
      </w:pPr>
      <w:r>
        <w:t>Material composition</w:t>
      </w:r>
    </w:p>
    <w:p w:rsidR="009A6B3F" w:rsidRPr="003B7931" w:rsidRDefault="009A6B3F" w:rsidP="003B7931">
      <w:pPr>
        <w:rPr>
          <w:rFonts w:eastAsia="PMingLiU"/>
          <w:lang w:eastAsia="zh-TW"/>
        </w:rPr>
      </w:pPr>
      <w:r>
        <w:rPr>
          <w:lang w:eastAsia="ru-RU"/>
        </w:rPr>
        <w:t>The assumed composition of collected automotive batteries is detailed in Table A42; data are representative of an average lead acid battery disposed of in the UK in 2006.</w:t>
      </w:r>
    </w:p>
    <w:p w:rsidR="009A6B3F" w:rsidRPr="003B7931" w:rsidRDefault="009A6B3F" w:rsidP="003B7931">
      <w:pPr>
        <w:spacing w:before="360" w:line="276" w:lineRule="auto"/>
        <w:rPr>
          <w:b/>
          <w:bCs/>
          <w:sz w:val="20"/>
          <w:szCs w:val="20"/>
          <w:lang w:eastAsia="ru-RU"/>
        </w:rPr>
      </w:pPr>
      <w:r w:rsidRPr="003B7931">
        <w:rPr>
          <w:b/>
          <w:bCs/>
          <w:sz w:val="20"/>
          <w:szCs w:val="20"/>
          <w:lang w:eastAsia="ru-RU"/>
        </w:rPr>
        <w:t xml:space="preserve">Table </w:t>
      </w:r>
      <w:r>
        <w:rPr>
          <w:b/>
          <w:bCs/>
          <w:sz w:val="20"/>
          <w:szCs w:val="20"/>
          <w:lang w:eastAsia="ru-RU"/>
        </w:rPr>
        <w:t>A</w:t>
      </w:r>
      <w:r w:rsidRPr="003B7931">
        <w:rPr>
          <w:b/>
          <w:bCs/>
          <w:sz w:val="20"/>
          <w:szCs w:val="20"/>
          <w:lang w:eastAsia="ru-RU"/>
        </w:rPr>
        <w:t>42</w:t>
      </w:r>
    </w:p>
    <w:p w:rsidR="009A6B3F" w:rsidRPr="003B7931" w:rsidRDefault="009A6B3F" w:rsidP="003B7931">
      <w:pPr>
        <w:spacing w:line="276" w:lineRule="auto"/>
        <w:rPr>
          <w:sz w:val="20"/>
          <w:szCs w:val="20"/>
          <w:lang w:eastAsia="ru-RU"/>
        </w:rPr>
      </w:pPr>
      <w:r w:rsidRPr="003B7931">
        <w:rPr>
          <w:sz w:val="20"/>
          <w:szCs w:val="20"/>
          <w:lang w:eastAsia="ru-RU"/>
        </w:rPr>
        <w:t>Lead acid battery composition.</w:t>
      </w:r>
    </w:p>
    <w:tbl>
      <w:tblPr>
        <w:tblStyle w:val="LightShading"/>
        <w:tblW w:w="0" w:type="auto"/>
        <w:tblLook w:val="04A0" w:firstRow="1" w:lastRow="0" w:firstColumn="1" w:lastColumn="0" w:noHBand="0" w:noVBand="1"/>
      </w:tblPr>
      <w:tblGrid>
        <w:gridCol w:w="1377"/>
        <w:gridCol w:w="1444"/>
      </w:tblGrid>
      <w:tr w:rsidR="009A6B3F" w:rsidRPr="003B7931" w:rsidTr="00A50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3B7931" w:rsidRDefault="009A6B3F" w:rsidP="003B7931">
            <w:pPr>
              <w:spacing w:line="276" w:lineRule="auto"/>
              <w:rPr>
                <w:b w:val="0"/>
                <w:bCs w:val="0"/>
                <w:sz w:val="20"/>
                <w:szCs w:val="20"/>
                <w:lang w:eastAsia="ru-RU"/>
              </w:rPr>
            </w:pPr>
            <w:r w:rsidRPr="003B7931">
              <w:rPr>
                <w:b w:val="0"/>
                <w:bCs w:val="0"/>
                <w:sz w:val="20"/>
                <w:szCs w:val="20"/>
                <w:lang w:eastAsia="ru-RU"/>
              </w:rPr>
              <w:t>Component</w:t>
            </w:r>
          </w:p>
        </w:tc>
        <w:tc>
          <w:tcPr>
            <w:tcW w:w="0" w:type="auto"/>
            <w:hideMark/>
          </w:tcPr>
          <w:p w:rsidR="009A6B3F" w:rsidRPr="003B7931" w:rsidRDefault="009A6B3F" w:rsidP="003B793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3B7931">
              <w:rPr>
                <w:b w:val="0"/>
                <w:bCs w:val="0"/>
                <w:sz w:val="20"/>
                <w:szCs w:val="20"/>
                <w:lang w:eastAsia="ru-RU"/>
              </w:rPr>
              <w:t>Percentage (%)</w:t>
            </w:r>
          </w:p>
        </w:tc>
      </w:tr>
      <w:tr w:rsidR="009A6B3F" w:rsidRPr="003B7931" w:rsidTr="003B7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3B7931" w:rsidRDefault="009A6B3F" w:rsidP="003B7931">
            <w:pPr>
              <w:spacing w:line="276" w:lineRule="auto"/>
              <w:rPr>
                <w:b w:val="0"/>
                <w:bCs w:val="0"/>
                <w:sz w:val="20"/>
                <w:szCs w:val="20"/>
                <w:lang w:eastAsia="ru-RU"/>
              </w:rPr>
            </w:pPr>
            <w:r w:rsidRPr="003B7931">
              <w:rPr>
                <w:b w:val="0"/>
                <w:bCs w:val="0"/>
                <w:sz w:val="20"/>
                <w:szCs w:val="20"/>
                <w:lang w:eastAsia="ru-RU"/>
              </w:rPr>
              <w:t>Lead</w:t>
            </w:r>
          </w:p>
        </w:tc>
        <w:tc>
          <w:tcPr>
            <w:tcW w:w="0" w:type="auto"/>
            <w:tcBorders>
              <w:top w:val="nil"/>
              <w:bottom w:val="nil"/>
            </w:tcBorders>
            <w:shd w:val="clear" w:color="auto" w:fill="auto"/>
            <w:hideMark/>
          </w:tcPr>
          <w:p w:rsidR="009A6B3F" w:rsidRPr="003B7931" w:rsidRDefault="009A6B3F" w:rsidP="003B7931">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Pr>
                <w:sz w:val="20"/>
                <w:szCs w:val="20"/>
                <w:lang w:eastAsia="ru-RU"/>
              </w:rPr>
              <w:t>65</w:t>
            </w:r>
          </w:p>
        </w:tc>
      </w:tr>
      <w:tr w:rsidR="009A6B3F" w:rsidRPr="003B7931" w:rsidTr="003B7931">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3B7931" w:rsidRDefault="009A6B3F" w:rsidP="003B7931">
            <w:pPr>
              <w:spacing w:line="276" w:lineRule="auto"/>
              <w:rPr>
                <w:b w:val="0"/>
                <w:bCs w:val="0"/>
                <w:sz w:val="20"/>
                <w:szCs w:val="20"/>
                <w:lang w:eastAsia="ru-RU"/>
              </w:rPr>
            </w:pPr>
            <w:r w:rsidRPr="003B7931">
              <w:rPr>
                <w:b w:val="0"/>
                <w:bCs w:val="0"/>
                <w:sz w:val="20"/>
                <w:szCs w:val="20"/>
                <w:lang w:eastAsia="ru-RU"/>
              </w:rPr>
              <w:t>Other metals</w:t>
            </w:r>
          </w:p>
        </w:tc>
        <w:tc>
          <w:tcPr>
            <w:tcW w:w="0" w:type="auto"/>
            <w:tcBorders>
              <w:top w:val="nil"/>
              <w:left w:val="nil"/>
              <w:bottom w:val="nil"/>
              <w:right w:val="nil"/>
            </w:tcBorders>
            <w:shd w:val="clear" w:color="auto" w:fill="auto"/>
            <w:hideMark/>
          </w:tcPr>
          <w:p w:rsidR="009A6B3F" w:rsidRPr="003B7931" w:rsidRDefault="009A6B3F" w:rsidP="003B7931">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Pr>
                <w:sz w:val="20"/>
                <w:szCs w:val="20"/>
                <w:lang w:eastAsia="ru-RU"/>
              </w:rPr>
              <w:t>4</w:t>
            </w:r>
          </w:p>
        </w:tc>
      </w:tr>
      <w:tr w:rsidR="009A6B3F" w:rsidRPr="003B7931" w:rsidTr="003B7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3B7931" w:rsidRDefault="009A6B3F" w:rsidP="003B7931">
            <w:pPr>
              <w:spacing w:line="276" w:lineRule="auto"/>
              <w:rPr>
                <w:b w:val="0"/>
                <w:bCs w:val="0"/>
                <w:sz w:val="20"/>
                <w:szCs w:val="20"/>
                <w:lang w:eastAsia="ru-RU"/>
              </w:rPr>
            </w:pPr>
            <w:r w:rsidRPr="003B7931">
              <w:rPr>
                <w:b w:val="0"/>
                <w:bCs w:val="0"/>
                <w:sz w:val="20"/>
                <w:szCs w:val="20"/>
                <w:lang w:eastAsia="ru-RU"/>
              </w:rPr>
              <w:t>Sulphuric acid</w:t>
            </w:r>
          </w:p>
        </w:tc>
        <w:tc>
          <w:tcPr>
            <w:tcW w:w="0" w:type="auto"/>
            <w:tcBorders>
              <w:top w:val="nil"/>
              <w:bottom w:val="nil"/>
            </w:tcBorders>
            <w:shd w:val="clear" w:color="auto" w:fill="auto"/>
            <w:hideMark/>
          </w:tcPr>
          <w:p w:rsidR="009A6B3F" w:rsidRPr="003B7931"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3B7931">
              <w:rPr>
                <w:sz w:val="20"/>
                <w:szCs w:val="20"/>
                <w:lang w:eastAsia="ru-RU"/>
              </w:rPr>
              <w:t>16</w:t>
            </w:r>
          </w:p>
        </w:tc>
      </w:tr>
      <w:tr w:rsidR="009A6B3F" w:rsidRPr="003B7931" w:rsidTr="003B7931">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3B7931" w:rsidRDefault="009A6B3F" w:rsidP="003B7931">
            <w:pPr>
              <w:spacing w:line="276" w:lineRule="auto"/>
              <w:rPr>
                <w:b w:val="0"/>
                <w:bCs w:val="0"/>
                <w:sz w:val="20"/>
                <w:szCs w:val="20"/>
                <w:lang w:eastAsia="ru-RU"/>
              </w:rPr>
            </w:pPr>
            <w:r w:rsidRPr="003B7931">
              <w:rPr>
                <w:b w:val="0"/>
                <w:bCs w:val="0"/>
                <w:sz w:val="20"/>
                <w:szCs w:val="20"/>
                <w:lang w:eastAsia="ru-RU"/>
              </w:rPr>
              <w:t>Plastics</w:t>
            </w:r>
          </w:p>
        </w:tc>
        <w:tc>
          <w:tcPr>
            <w:tcW w:w="0" w:type="auto"/>
            <w:tcBorders>
              <w:top w:val="nil"/>
              <w:left w:val="nil"/>
              <w:bottom w:val="nil"/>
              <w:right w:val="nil"/>
            </w:tcBorders>
            <w:shd w:val="clear" w:color="auto" w:fill="auto"/>
            <w:hideMark/>
          </w:tcPr>
          <w:p w:rsidR="009A6B3F" w:rsidRPr="003B7931" w:rsidRDefault="009A6B3F" w:rsidP="00B2495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3B7931">
              <w:rPr>
                <w:sz w:val="20"/>
                <w:szCs w:val="20"/>
                <w:lang w:eastAsia="ru-RU"/>
              </w:rPr>
              <w:t>10</w:t>
            </w:r>
          </w:p>
        </w:tc>
      </w:tr>
      <w:tr w:rsidR="009A6B3F" w:rsidRPr="003B7931" w:rsidTr="003B7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3B7931" w:rsidRDefault="009A6B3F" w:rsidP="003B7931">
            <w:pPr>
              <w:spacing w:line="276" w:lineRule="auto"/>
              <w:rPr>
                <w:b w:val="0"/>
                <w:bCs w:val="0"/>
                <w:sz w:val="20"/>
                <w:szCs w:val="20"/>
                <w:lang w:eastAsia="ru-RU"/>
              </w:rPr>
            </w:pPr>
            <w:r w:rsidRPr="003B7931">
              <w:rPr>
                <w:b w:val="0"/>
                <w:bCs w:val="0"/>
                <w:sz w:val="20"/>
                <w:szCs w:val="20"/>
                <w:lang w:eastAsia="ru-RU"/>
              </w:rPr>
              <w:t>Other</w:t>
            </w:r>
          </w:p>
        </w:tc>
        <w:tc>
          <w:tcPr>
            <w:tcW w:w="0" w:type="auto"/>
            <w:tcBorders>
              <w:top w:val="nil"/>
              <w:bottom w:val="single" w:sz="8" w:space="0" w:color="000000" w:themeColor="text1"/>
            </w:tcBorders>
            <w:shd w:val="clear" w:color="auto" w:fill="auto"/>
            <w:hideMark/>
          </w:tcPr>
          <w:p w:rsidR="009A6B3F" w:rsidRPr="003B7931" w:rsidRDefault="009A6B3F" w:rsidP="003B7931">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Pr>
                <w:sz w:val="20"/>
                <w:szCs w:val="20"/>
                <w:lang w:eastAsia="ru-RU"/>
              </w:rPr>
              <w:t>5</w:t>
            </w:r>
          </w:p>
        </w:tc>
      </w:tr>
    </w:tbl>
    <w:p w:rsidR="009A6B3F" w:rsidRPr="003B7931" w:rsidRDefault="009A6B3F" w:rsidP="008F4D5C">
      <w:pPr>
        <w:spacing w:line="276" w:lineRule="auto"/>
        <w:rPr>
          <w:sz w:val="20"/>
          <w:szCs w:val="20"/>
          <w:lang w:eastAsia="ru-RU"/>
        </w:rPr>
      </w:pPr>
      <w:r w:rsidRPr="003B7931">
        <w:rPr>
          <w:sz w:val="20"/>
          <w:szCs w:val="20"/>
          <w:lang w:eastAsia="ru-RU"/>
        </w:rPr>
        <w:t xml:space="preserve">Source: </w:t>
      </w:r>
      <w:r>
        <w:rPr>
          <w:noProof/>
          <w:sz w:val="20"/>
          <w:szCs w:val="20"/>
          <w:lang w:eastAsia="ru-RU"/>
        </w:rPr>
        <w:t>Fisher</w:t>
      </w:r>
      <w:r w:rsidRPr="008F4D5C">
        <w:rPr>
          <w:i/>
          <w:noProof/>
          <w:sz w:val="20"/>
          <w:szCs w:val="20"/>
          <w:lang w:eastAsia="ru-RU"/>
        </w:rPr>
        <w:t xml:space="preserve"> et al.</w:t>
      </w:r>
      <w:r>
        <w:rPr>
          <w:noProof/>
          <w:sz w:val="20"/>
          <w:szCs w:val="20"/>
          <w:lang w:eastAsia="ru-RU"/>
        </w:rPr>
        <w:t xml:space="preserve"> (2006)</w:t>
      </w:r>
      <w:r w:rsidRPr="003B7931">
        <w:rPr>
          <w:sz w:val="20"/>
          <w:szCs w:val="20"/>
          <w:lang w:eastAsia="ru-RU"/>
        </w:rPr>
        <w:t>.</w:t>
      </w:r>
    </w:p>
    <w:p w:rsidR="009A6B3F" w:rsidRDefault="009A6B3F" w:rsidP="005322C6">
      <w:pPr>
        <w:pStyle w:val="Heading4"/>
        <w:rPr>
          <w:lang w:eastAsia="ru-RU"/>
        </w:rPr>
      </w:pPr>
      <w:r>
        <w:t>Recycling system description</w:t>
      </w:r>
    </w:p>
    <w:p w:rsidR="009A6B3F" w:rsidRDefault="009A6B3F" w:rsidP="00A50917">
      <w:pPr>
        <w:rPr>
          <w:lang w:eastAsia="ru-RU"/>
        </w:rPr>
      </w:pPr>
      <w:r>
        <w:rPr>
          <w:lang w:eastAsia="ru-RU"/>
        </w:rPr>
        <w:t>Post-collection, automotive batteries are sent to a batteries sorting facility in the UK. Once sorted, the automotive batteries are transported to a lead-acid battery reprocessing facility.</w:t>
      </w:r>
    </w:p>
    <w:p w:rsidR="009A6B3F" w:rsidRDefault="009A6B3F" w:rsidP="005322C6">
      <w:pPr>
        <w:pStyle w:val="Heading4"/>
        <w:rPr>
          <w:lang w:eastAsia="ru-RU"/>
        </w:rPr>
      </w:pPr>
      <w:r>
        <w:t>Spent batteries sort</w:t>
      </w:r>
      <w:r>
        <w:rPr>
          <w:rStyle w:val="Heading4Char"/>
        </w:rPr>
        <w:t>i</w:t>
      </w:r>
      <w:r>
        <w:t>ng</w:t>
      </w:r>
    </w:p>
    <w:p w:rsidR="009A6B3F" w:rsidRDefault="009A6B3F" w:rsidP="008F4D5C">
      <w:pPr>
        <w:rPr>
          <w:lang w:eastAsia="ru-RU"/>
        </w:rPr>
      </w:pPr>
      <w:r>
        <w:rPr>
          <w:lang w:eastAsia="ru-RU"/>
        </w:rPr>
        <w:t xml:space="preserve">The process for sorting waste batteries was modelled based on data from G&amp;P Batteries, a batteries sorting plant based in the UK </w:t>
      </w:r>
      <w:r>
        <w:rPr>
          <w:noProof/>
          <w:lang w:eastAsia="ru-RU"/>
        </w:rPr>
        <w:t>(Fisher</w:t>
      </w:r>
      <w:r w:rsidRPr="008F4D5C">
        <w:rPr>
          <w:i/>
          <w:noProof/>
          <w:lang w:eastAsia="ru-RU"/>
        </w:rPr>
        <w:t xml:space="preserve"> et al.</w:t>
      </w:r>
      <w:r>
        <w:rPr>
          <w:noProof/>
          <w:lang w:eastAsia="ru-RU"/>
        </w:rPr>
        <w:t>, 2006)</w:t>
      </w:r>
      <w:r>
        <w:rPr>
          <w:lang w:eastAsia="ru-RU"/>
        </w:rPr>
        <w:t xml:space="preserve">. At the facility, batteries are first </w:t>
      </w:r>
      <w:r>
        <w:rPr>
          <w:lang w:eastAsia="ru-RU"/>
        </w:rPr>
        <w:lastRenderedPageBreak/>
        <w:t xml:space="preserve">unloaded at the reception area via an on-site forklift and are passed through to a warehouse for sorting, which is predominantly manual. Batteries are sorted according to their chemistries and non-target materials are removed for disposal at either a hazardous waste incinerator or a non-hazardous landfill. Post-sorting, the batteries are stockpiled in the warehouse inside polyethylene containers until they are sufficiently full for economic transfer to reprocessing facilities. At this stage, the bins are loaded onto vehicles via an on-site forklift and are transported to the relevant recycling facility based on the batteries' chemistry (Fisher et al. (2006). </w:t>
      </w:r>
      <w:r>
        <w:rPr>
          <w:rFonts w:eastAsia="PMingLiU"/>
          <w:lang w:eastAsia="zh-TW"/>
        </w:rPr>
        <w:t>I</w:t>
      </w:r>
      <w:r>
        <w:rPr>
          <w:lang w:eastAsia="ru-RU"/>
        </w:rPr>
        <w:t xml:space="preserve">nventory data </w:t>
      </w:r>
      <w:r>
        <w:rPr>
          <w:rFonts w:eastAsia="PMingLiU"/>
          <w:lang w:eastAsia="zh-TW"/>
        </w:rPr>
        <w:t>for</w:t>
      </w:r>
      <w:r>
        <w:rPr>
          <w:lang w:eastAsia="ru-RU"/>
        </w:rPr>
        <w:t xml:space="preserve"> </w:t>
      </w:r>
      <w:r>
        <w:rPr>
          <w:rFonts w:eastAsia="PMingLiU"/>
          <w:lang w:eastAsia="zh-TW"/>
        </w:rPr>
        <w:t xml:space="preserve">the </w:t>
      </w:r>
      <w:r>
        <w:rPr>
          <w:lang w:eastAsia="ru-RU"/>
        </w:rPr>
        <w:t xml:space="preserve">G&amp;P Batteries sorting process </w:t>
      </w:r>
      <w:r>
        <w:rPr>
          <w:rFonts w:eastAsia="PMingLiU"/>
          <w:lang w:eastAsia="zh-TW"/>
        </w:rPr>
        <w:t>are</w:t>
      </w:r>
      <w:r>
        <w:rPr>
          <w:lang w:eastAsia="ru-RU"/>
        </w:rPr>
        <w:t xml:space="preserve"> detailed in Table A43. Target material loss during sorting was assumed to be negligible. </w:t>
      </w:r>
    </w:p>
    <w:p w:rsidR="009A6B3F" w:rsidRPr="00800BC5" w:rsidRDefault="009A6B3F" w:rsidP="00800BC5">
      <w:pPr>
        <w:spacing w:before="360" w:line="276" w:lineRule="auto"/>
        <w:rPr>
          <w:b/>
          <w:bCs/>
          <w:sz w:val="20"/>
          <w:szCs w:val="20"/>
          <w:lang w:eastAsia="ru-RU"/>
        </w:rPr>
      </w:pPr>
      <w:r w:rsidRPr="00800BC5">
        <w:rPr>
          <w:b/>
          <w:bCs/>
          <w:sz w:val="20"/>
          <w:szCs w:val="20"/>
          <w:lang w:eastAsia="ru-RU"/>
        </w:rPr>
        <w:t xml:space="preserve">Table </w:t>
      </w:r>
      <w:r>
        <w:rPr>
          <w:b/>
          <w:bCs/>
          <w:sz w:val="20"/>
          <w:szCs w:val="20"/>
          <w:lang w:eastAsia="ru-RU"/>
        </w:rPr>
        <w:t>A</w:t>
      </w:r>
      <w:r w:rsidRPr="00800BC5">
        <w:rPr>
          <w:b/>
          <w:bCs/>
          <w:sz w:val="20"/>
          <w:szCs w:val="20"/>
          <w:lang w:eastAsia="ru-RU"/>
        </w:rPr>
        <w:t>43</w:t>
      </w:r>
    </w:p>
    <w:p w:rsidR="009A6B3F" w:rsidRPr="00800BC5" w:rsidRDefault="009A6B3F" w:rsidP="00800BC5">
      <w:pPr>
        <w:spacing w:line="276" w:lineRule="auto"/>
        <w:rPr>
          <w:sz w:val="20"/>
          <w:szCs w:val="20"/>
          <w:lang w:eastAsia="ru-RU"/>
        </w:rPr>
      </w:pPr>
      <w:proofErr w:type="gramStart"/>
      <w:r w:rsidRPr="00800BC5">
        <w:rPr>
          <w:sz w:val="20"/>
          <w:szCs w:val="20"/>
          <w:lang w:eastAsia="ru-RU"/>
        </w:rPr>
        <w:t>Inventory data for sorting of one tonne of mixed waste batteries.</w:t>
      </w:r>
      <w:proofErr w:type="gramEnd"/>
    </w:p>
    <w:tbl>
      <w:tblPr>
        <w:tblStyle w:val="LightShading"/>
        <w:tblW w:w="0" w:type="auto"/>
        <w:tblLook w:val="04A0" w:firstRow="1" w:lastRow="0" w:firstColumn="1" w:lastColumn="0" w:noHBand="0" w:noVBand="1"/>
      </w:tblPr>
      <w:tblGrid>
        <w:gridCol w:w="2654"/>
        <w:gridCol w:w="606"/>
        <w:gridCol w:w="916"/>
      </w:tblGrid>
      <w:tr w:rsidR="009A6B3F" w:rsidRPr="00800BC5" w:rsidTr="00A50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800BC5" w:rsidRDefault="009A6B3F" w:rsidP="00800BC5">
            <w:pPr>
              <w:spacing w:line="276" w:lineRule="auto"/>
              <w:rPr>
                <w:b w:val="0"/>
                <w:bCs w:val="0"/>
                <w:sz w:val="20"/>
                <w:szCs w:val="20"/>
                <w:lang w:eastAsia="ru-RU"/>
              </w:rPr>
            </w:pPr>
          </w:p>
        </w:tc>
        <w:tc>
          <w:tcPr>
            <w:tcW w:w="0" w:type="auto"/>
            <w:hideMark/>
          </w:tcPr>
          <w:p w:rsidR="009A6B3F" w:rsidRPr="00800BC5" w:rsidRDefault="009A6B3F" w:rsidP="00800BC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800BC5">
              <w:rPr>
                <w:b w:val="0"/>
                <w:bCs w:val="0"/>
                <w:sz w:val="20"/>
                <w:szCs w:val="20"/>
                <w:lang w:eastAsia="ru-RU"/>
              </w:rPr>
              <w:t>Unit</w:t>
            </w:r>
          </w:p>
        </w:tc>
        <w:tc>
          <w:tcPr>
            <w:tcW w:w="0" w:type="auto"/>
            <w:hideMark/>
          </w:tcPr>
          <w:p w:rsidR="009A6B3F" w:rsidRPr="00800BC5" w:rsidRDefault="009A6B3F" w:rsidP="00800BC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800BC5">
              <w:rPr>
                <w:b w:val="0"/>
                <w:bCs w:val="0"/>
                <w:sz w:val="20"/>
                <w:szCs w:val="20"/>
                <w:lang w:eastAsia="ru-RU"/>
              </w:rPr>
              <w:t>Quantity</w:t>
            </w:r>
          </w:p>
        </w:tc>
      </w:tr>
      <w:tr w:rsidR="009A6B3F" w:rsidRPr="00800BC5" w:rsidTr="00274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sz w:val="20"/>
                <w:szCs w:val="20"/>
                <w:lang w:eastAsia="ru-RU"/>
              </w:rPr>
            </w:pPr>
            <w:r w:rsidRPr="00800BC5">
              <w:rPr>
                <w:b w:val="0"/>
                <w:bCs w:val="0"/>
                <w:sz w:val="20"/>
                <w:szCs w:val="20"/>
                <w:lang w:eastAsia="ru-RU"/>
              </w:rPr>
              <w:t>Inputs</w:t>
            </w:r>
          </w:p>
        </w:tc>
        <w:tc>
          <w:tcPr>
            <w:tcW w:w="606" w:type="dxa"/>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916" w:type="dxa"/>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800BC5"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HDPE</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800BC5">
              <w:rPr>
                <w:sz w:val="20"/>
                <w:szCs w:val="20"/>
              </w:rPr>
              <w:t>kg</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1.25</w:t>
            </w:r>
          </w:p>
        </w:tc>
      </w:tr>
      <w:tr w:rsidR="009A6B3F" w:rsidRPr="00800BC5"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Electricity</w:t>
            </w:r>
          </w:p>
        </w:tc>
        <w:tc>
          <w:tcPr>
            <w:tcW w:w="0" w:type="auto"/>
            <w:tcBorders>
              <w:top w:val="nil"/>
              <w:bottom w:val="nil"/>
            </w:tcBorders>
            <w:shd w:val="clear" w:color="auto" w:fill="auto"/>
            <w:hideMark/>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00BC5">
              <w:rPr>
                <w:sz w:val="20"/>
                <w:szCs w:val="20"/>
                <w:lang w:eastAsia="ru-RU"/>
              </w:rPr>
              <w:t>kWh</w:t>
            </w:r>
          </w:p>
        </w:tc>
        <w:tc>
          <w:tcPr>
            <w:tcW w:w="0" w:type="auto"/>
            <w:tcBorders>
              <w:top w:val="nil"/>
              <w:bottom w:val="nil"/>
            </w:tcBorders>
            <w:shd w:val="clear" w:color="auto" w:fill="auto"/>
            <w:hideMark/>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800BC5">
              <w:rPr>
                <w:sz w:val="20"/>
                <w:szCs w:val="20"/>
                <w:lang w:eastAsia="ru-RU"/>
              </w:rPr>
              <w:t>2.4</w:t>
            </w:r>
          </w:p>
        </w:tc>
      </w:tr>
      <w:tr w:rsidR="009A6B3F" w:rsidRPr="00800BC5"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Diesel</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800BC5">
              <w:rPr>
                <w:sz w:val="20"/>
                <w:szCs w:val="20"/>
                <w:lang w:eastAsia="ru-RU"/>
              </w:rPr>
              <w:t>l</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0.17</w:t>
            </w:r>
          </w:p>
        </w:tc>
      </w:tr>
      <w:tr w:rsidR="009A6B3F" w:rsidRPr="00800BC5"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Coke</w:t>
            </w:r>
          </w:p>
        </w:tc>
        <w:tc>
          <w:tcPr>
            <w:tcW w:w="0" w:type="auto"/>
            <w:tcBorders>
              <w:top w:val="nil"/>
              <w:bottom w:val="nil"/>
            </w:tcBorders>
            <w:shd w:val="clear" w:color="auto" w:fill="auto"/>
            <w:hideMark/>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00BC5">
              <w:rPr>
                <w:sz w:val="20"/>
                <w:szCs w:val="20"/>
                <w:lang w:eastAsia="ru-RU"/>
              </w:rPr>
              <w:t>kg</w:t>
            </w:r>
          </w:p>
        </w:tc>
        <w:tc>
          <w:tcPr>
            <w:tcW w:w="0" w:type="auto"/>
            <w:tcBorders>
              <w:top w:val="nil"/>
              <w:bottom w:val="nil"/>
            </w:tcBorders>
            <w:shd w:val="clear" w:color="auto" w:fill="auto"/>
            <w:hideMark/>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800BC5">
              <w:rPr>
                <w:sz w:val="20"/>
                <w:szCs w:val="20"/>
                <w:lang w:eastAsia="ru-RU"/>
              </w:rPr>
              <w:t>20.0</w:t>
            </w:r>
          </w:p>
        </w:tc>
      </w:tr>
      <w:tr w:rsidR="009A6B3F" w:rsidRPr="00800BC5"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Water</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800BC5">
              <w:rPr>
                <w:sz w:val="20"/>
                <w:szCs w:val="20"/>
                <w:lang w:eastAsia="ru-RU"/>
              </w:rPr>
              <w:t>kg</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0.47</w:t>
            </w:r>
          </w:p>
        </w:tc>
      </w:tr>
      <w:tr w:rsidR="009A6B3F" w:rsidRPr="00800BC5" w:rsidTr="00274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9A6B3F" w:rsidRPr="00800BC5" w:rsidRDefault="009A6B3F" w:rsidP="00800BC5">
            <w:pPr>
              <w:spacing w:line="276" w:lineRule="auto"/>
              <w:rPr>
                <w:sz w:val="20"/>
                <w:szCs w:val="20"/>
                <w:lang w:eastAsia="ru-RU"/>
              </w:rPr>
            </w:pPr>
          </w:p>
        </w:tc>
        <w:tc>
          <w:tcPr>
            <w:tcW w:w="606" w:type="dxa"/>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916" w:type="dxa"/>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800BC5" w:rsidTr="0016362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800BC5" w:rsidRDefault="009A6B3F" w:rsidP="00800BC5">
            <w:pPr>
              <w:spacing w:line="276" w:lineRule="auto"/>
              <w:rPr>
                <w:sz w:val="20"/>
                <w:szCs w:val="20"/>
                <w:lang w:eastAsia="ru-RU"/>
              </w:rPr>
            </w:pPr>
            <w:r w:rsidRPr="00800BC5">
              <w:rPr>
                <w:b w:val="0"/>
                <w:bCs w:val="0"/>
                <w:sz w:val="20"/>
                <w:szCs w:val="20"/>
                <w:lang w:eastAsia="ru-RU"/>
              </w:rPr>
              <w:t>Process parameters</w:t>
            </w:r>
          </w:p>
        </w:tc>
        <w:tc>
          <w:tcPr>
            <w:tcW w:w="0" w:type="auto"/>
            <w:tcBorders>
              <w:top w:val="nil"/>
              <w:left w:val="nil"/>
              <w:bottom w:val="nil"/>
              <w:right w:val="nil"/>
            </w:tcBorders>
            <w:shd w:val="clear" w:color="auto" w:fill="auto"/>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tcW w:w="0" w:type="auto"/>
            <w:tcBorders>
              <w:top w:val="nil"/>
              <w:left w:val="nil"/>
              <w:bottom w:val="nil"/>
              <w:right w:val="nil"/>
            </w:tcBorders>
            <w:shd w:val="clear" w:color="auto" w:fill="auto"/>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r>
      <w:tr w:rsidR="009A6B3F" w:rsidRPr="00800BC5" w:rsidTr="00163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sz w:val="20"/>
                <w:szCs w:val="20"/>
                <w:lang w:eastAsia="ru-RU"/>
              </w:rPr>
            </w:pPr>
            <w:r w:rsidRPr="00800BC5">
              <w:rPr>
                <w:rFonts w:asciiTheme="majorBidi" w:eastAsia="Times New Roman" w:hAnsiTheme="majorBidi" w:cstheme="majorBidi"/>
                <w:b w:val="0"/>
                <w:bCs w:val="0"/>
                <w:color w:val="000000"/>
                <w:sz w:val="20"/>
                <w:szCs w:val="20"/>
              </w:rPr>
              <w:t>Transfer coefficients</w:t>
            </w:r>
          </w:p>
        </w:tc>
        <w:tc>
          <w:tcPr>
            <w:tcW w:w="0" w:type="auto"/>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800BC5"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Batteries to batteries recycling</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vertAlign w:val="superscript"/>
                <w:lang w:eastAsia="ru-RU"/>
              </w:rPr>
            </w:pPr>
            <w:r w:rsidRPr="00800BC5">
              <w:rPr>
                <w:sz w:val="20"/>
                <w:szCs w:val="20"/>
                <w:lang w:eastAsia="ru-RU"/>
              </w:rPr>
              <w:t>t t</w:t>
            </w:r>
            <w:r w:rsidRPr="00800BC5">
              <w:rPr>
                <w:sz w:val="20"/>
                <w:szCs w:val="20"/>
                <w:vertAlign w:val="superscript"/>
                <w:lang w:eastAsia="ru-RU"/>
              </w:rPr>
              <w:t>-1</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1</w:t>
            </w:r>
          </w:p>
        </w:tc>
      </w:tr>
      <w:tr w:rsidR="009A6B3F" w:rsidRPr="00800BC5"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Contaminants to residual</w:t>
            </w:r>
          </w:p>
        </w:tc>
        <w:tc>
          <w:tcPr>
            <w:tcW w:w="0" w:type="auto"/>
            <w:tcBorders>
              <w:top w:val="nil"/>
              <w:bottom w:val="nil"/>
            </w:tcBorders>
            <w:shd w:val="clear" w:color="auto" w:fill="auto"/>
            <w:hideMark/>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800BC5">
              <w:rPr>
                <w:sz w:val="20"/>
                <w:szCs w:val="20"/>
                <w:lang w:eastAsia="ru-RU"/>
              </w:rPr>
              <w:t>t t</w:t>
            </w:r>
            <w:r w:rsidRPr="00800BC5">
              <w:rPr>
                <w:sz w:val="20"/>
                <w:szCs w:val="20"/>
                <w:vertAlign w:val="superscript"/>
                <w:lang w:eastAsia="ru-RU"/>
              </w:rPr>
              <w:t>-1</w:t>
            </w:r>
          </w:p>
        </w:tc>
        <w:tc>
          <w:tcPr>
            <w:tcW w:w="0" w:type="auto"/>
            <w:tcBorders>
              <w:top w:val="nil"/>
              <w:bottom w:val="nil"/>
            </w:tcBorders>
            <w:shd w:val="clear" w:color="auto" w:fill="auto"/>
            <w:hideMark/>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800BC5">
              <w:rPr>
                <w:sz w:val="20"/>
                <w:szCs w:val="20"/>
                <w:lang w:eastAsia="ru-RU"/>
              </w:rPr>
              <w:t>1</w:t>
            </w:r>
          </w:p>
        </w:tc>
      </w:tr>
      <w:tr w:rsidR="009A6B3F" w:rsidRPr="00800BC5" w:rsidTr="0016362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9A6B3F" w:rsidRPr="00800BC5" w:rsidRDefault="009A6B3F" w:rsidP="00800BC5">
            <w:pPr>
              <w:spacing w:line="276" w:lineRule="auto"/>
              <w:rPr>
                <w:sz w:val="20"/>
                <w:szCs w:val="20"/>
                <w:lang w:eastAsia="ru-RU"/>
              </w:rPr>
            </w:pPr>
          </w:p>
        </w:tc>
        <w:tc>
          <w:tcPr>
            <w:tcW w:w="0" w:type="auto"/>
            <w:tcBorders>
              <w:top w:val="nil"/>
              <w:left w:val="nil"/>
              <w:bottom w:val="nil"/>
              <w:right w:val="nil"/>
            </w:tcBorders>
            <w:shd w:val="clear" w:color="auto" w:fill="auto"/>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tcW w:w="0" w:type="auto"/>
            <w:tcBorders>
              <w:top w:val="nil"/>
              <w:left w:val="nil"/>
              <w:bottom w:val="nil"/>
              <w:right w:val="nil"/>
            </w:tcBorders>
            <w:shd w:val="clear" w:color="auto" w:fill="auto"/>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r>
      <w:tr w:rsidR="009A6B3F" w:rsidRPr="00800BC5" w:rsidTr="00163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sz w:val="20"/>
                <w:szCs w:val="20"/>
                <w:lang w:eastAsia="ru-RU"/>
              </w:rPr>
            </w:pPr>
            <w:r w:rsidRPr="00800BC5">
              <w:rPr>
                <w:b w:val="0"/>
                <w:bCs w:val="0"/>
                <w:sz w:val="20"/>
                <w:szCs w:val="20"/>
                <w:lang w:eastAsia="ru-RU"/>
              </w:rPr>
              <w:t>Outputs</w:t>
            </w:r>
          </w:p>
        </w:tc>
        <w:tc>
          <w:tcPr>
            <w:tcW w:w="0" w:type="auto"/>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800BC5"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Wastewater, to treatment</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kg</w:t>
            </w:r>
          </w:p>
        </w:tc>
        <w:tc>
          <w:tcPr>
            <w:tcW w:w="0" w:type="auto"/>
            <w:tcBorders>
              <w:top w:val="nil"/>
              <w:left w:val="nil"/>
              <w:bottom w:val="nil"/>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0.47</w:t>
            </w:r>
          </w:p>
        </w:tc>
      </w:tr>
      <w:tr w:rsidR="009A6B3F" w:rsidRPr="00800BC5" w:rsidTr="00163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800BC5" w:rsidRDefault="009A6B3F" w:rsidP="00800BC5">
            <w:pPr>
              <w:spacing w:line="276" w:lineRule="auto"/>
              <w:rPr>
                <w:sz w:val="20"/>
                <w:szCs w:val="20"/>
                <w:lang w:eastAsia="ru-RU"/>
              </w:rPr>
            </w:pPr>
            <w:r w:rsidRPr="00800BC5">
              <w:rPr>
                <w:b w:val="0"/>
                <w:bCs w:val="0"/>
                <w:sz w:val="20"/>
                <w:szCs w:val="20"/>
                <w:lang w:eastAsia="ru-RU"/>
              </w:rPr>
              <w:t>Emissions to air</w:t>
            </w:r>
          </w:p>
        </w:tc>
        <w:tc>
          <w:tcPr>
            <w:tcW w:w="0" w:type="auto"/>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tcBorders>
              <w:top w:val="nil"/>
              <w:bottom w:val="nil"/>
            </w:tcBorders>
            <w:shd w:val="clear" w:color="auto" w:fill="auto"/>
          </w:tcPr>
          <w:p w:rsidR="009A6B3F" w:rsidRPr="00800BC5" w:rsidRDefault="009A6B3F" w:rsidP="00800BC5">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800BC5"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shd w:val="clear" w:color="auto" w:fill="auto"/>
            <w:hideMark/>
          </w:tcPr>
          <w:p w:rsidR="009A6B3F" w:rsidRPr="00800BC5" w:rsidRDefault="009A6B3F" w:rsidP="00800BC5">
            <w:pPr>
              <w:spacing w:line="276" w:lineRule="auto"/>
              <w:rPr>
                <w:b w:val="0"/>
                <w:bCs w:val="0"/>
                <w:sz w:val="20"/>
                <w:szCs w:val="20"/>
                <w:lang w:eastAsia="ru-RU"/>
              </w:rPr>
            </w:pPr>
            <w:r w:rsidRPr="00800BC5">
              <w:rPr>
                <w:b w:val="0"/>
                <w:bCs w:val="0"/>
                <w:sz w:val="20"/>
                <w:szCs w:val="20"/>
                <w:lang w:eastAsia="ru-RU"/>
              </w:rPr>
              <w:t>Carbon dioxide, fossil</w:t>
            </w:r>
          </w:p>
        </w:tc>
        <w:tc>
          <w:tcPr>
            <w:tcW w:w="0" w:type="auto"/>
            <w:tcBorders>
              <w:top w:val="nil"/>
              <w:left w:val="nil"/>
              <w:bottom w:val="single" w:sz="8" w:space="0" w:color="000000" w:themeColor="text1"/>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800BC5">
              <w:rPr>
                <w:sz w:val="20"/>
                <w:szCs w:val="20"/>
                <w:lang w:eastAsia="ru-RU"/>
              </w:rPr>
              <w:t>kg</w:t>
            </w:r>
          </w:p>
        </w:tc>
        <w:tc>
          <w:tcPr>
            <w:tcW w:w="0" w:type="auto"/>
            <w:tcBorders>
              <w:top w:val="nil"/>
              <w:left w:val="nil"/>
              <w:bottom w:val="single" w:sz="8" w:space="0" w:color="000000" w:themeColor="text1"/>
              <w:right w:val="nil"/>
            </w:tcBorders>
            <w:shd w:val="clear" w:color="auto" w:fill="auto"/>
            <w:hideMark/>
          </w:tcPr>
          <w:p w:rsidR="009A6B3F" w:rsidRPr="00800BC5" w:rsidRDefault="009A6B3F" w:rsidP="00800BC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800BC5">
              <w:rPr>
                <w:sz w:val="20"/>
                <w:szCs w:val="20"/>
                <w:lang w:eastAsia="ru-RU"/>
              </w:rPr>
              <w:t>0.46</w:t>
            </w:r>
          </w:p>
        </w:tc>
      </w:tr>
    </w:tbl>
    <w:p w:rsidR="009A6B3F" w:rsidRPr="00800BC5" w:rsidRDefault="009A6B3F" w:rsidP="008F4D5C">
      <w:pPr>
        <w:spacing w:line="276" w:lineRule="auto"/>
        <w:rPr>
          <w:sz w:val="20"/>
          <w:szCs w:val="20"/>
          <w:lang w:eastAsia="ru-RU"/>
        </w:rPr>
      </w:pPr>
      <w:r w:rsidRPr="00800BC5">
        <w:rPr>
          <w:sz w:val="20"/>
          <w:szCs w:val="20"/>
          <w:lang w:eastAsia="ru-RU"/>
        </w:rPr>
        <w:t>Source:</w:t>
      </w:r>
      <w:r>
        <w:rPr>
          <w:sz w:val="20"/>
          <w:szCs w:val="20"/>
          <w:lang w:eastAsia="ru-RU"/>
        </w:rPr>
        <w:t xml:space="preserve"> adapted from</w:t>
      </w:r>
      <w:r w:rsidRPr="00800BC5">
        <w:rPr>
          <w:sz w:val="20"/>
          <w:szCs w:val="20"/>
          <w:lang w:eastAsia="ru-RU"/>
        </w:rPr>
        <w:t xml:space="preserve"> </w:t>
      </w:r>
      <w:r>
        <w:rPr>
          <w:noProof/>
          <w:sz w:val="20"/>
          <w:szCs w:val="20"/>
          <w:lang w:eastAsia="ru-RU"/>
        </w:rPr>
        <w:t>Fisher</w:t>
      </w:r>
      <w:r w:rsidRPr="008F4D5C">
        <w:rPr>
          <w:i/>
          <w:noProof/>
          <w:sz w:val="20"/>
          <w:szCs w:val="20"/>
          <w:lang w:eastAsia="ru-RU"/>
        </w:rPr>
        <w:t xml:space="preserve"> et al.</w:t>
      </w:r>
      <w:r>
        <w:rPr>
          <w:noProof/>
          <w:sz w:val="20"/>
          <w:szCs w:val="20"/>
          <w:lang w:eastAsia="ru-RU"/>
        </w:rPr>
        <w:t xml:space="preserve"> (2006)</w:t>
      </w:r>
      <w:r w:rsidRPr="00800BC5">
        <w:rPr>
          <w:sz w:val="20"/>
          <w:szCs w:val="20"/>
          <w:lang w:eastAsia="ru-RU"/>
        </w:rPr>
        <w:t>.</w:t>
      </w:r>
    </w:p>
    <w:p w:rsidR="009A6B3F" w:rsidRDefault="009A6B3F" w:rsidP="009A6B3F">
      <w:pPr>
        <w:pStyle w:val="Heading4"/>
        <w:numPr>
          <w:ilvl w:val="2"/>
          <w:numId w:val="13"/>
        </w:numPr>
        <w:jc w:val="both"/>
        <w:rPr>
          <w:lang w:eastAsia="ru-RU"/>
        </w:rPr>
      </w:pPr>
      <w:r>
        <w:t>Spent batteries processing</w:t>
      </w:r>
    </w:p>
    <w:p w:rsidR="009A6B3F" w:rsidRDefault="009A6B3F" w:rsidP="008F4D5C">
      <w:pPr>
        <w:rPr>
          <w:lang w:eastAsia="ru-RU"/>
        </w:rPr>
      </w:pPr>
      <w:r>
        <w:rPr>
          <w:lang w:eastAsia="ru-RU"/>
        </w:rPr>
        <w:t xml:space="preserve">The process for recycling of wet-cell lead acid automotive batteries was modelled based on data from </w:t>
      </w:r>
      <w:proofErr w:type="spellStart"/>
      <w:r>
        <w:rPr>
          <w:lang w:eastAsia="ru-RU"/>
        </w:rPr>
        <w:t>Campine</w:t>
      </w:r>
      <w:proofErr w:type="spellEnd"/>
      <w:r>
        <w:rPr>
          <w:lang w:eastAsia="ru-RU"/>
        </w:rPr>
        <w:t xml:space="preserve">, a lead recycling plant based in Belgium, and is representative of the year 2004 </w:t>
      </w:r>
      <w:r>
        <w:rPr>
          <w:noProof/>
          <w:lang w:eastAsia="ru-RU"/>
        </w:rPr>
        <w:t>(Fisher</w:t>
      </w:r>
      <w:r w:rsidRPr="008F4D5C">
        <w:rPr>
          <w:i/>
          <w:noProof/>
          <w:lang w:eastAsia="ru-RU"/>
        </w:rPr>
        <w:t xml:space="preserve"> et al.</w:t>
      </w:r>
      <w:r>
        <w:rPr>
          <w:noProof/>
          <w:lang w:eastAsia="ru-RU"/>
        </w:rPr>
        <w:t>, 2006)</w:t>
      </w:r>
      <w:r>
        <w:rPr>
          <w:lang w:eastAsia="ru-RU"/>
        </w:rPr>
        <w:t xml:space="preserve">. At the facility, the waste battery feedstock is first mechanically shredded, with any leaked sulphuric acid captured and pumped into storage tanks where it remains until it is transported off-site for re-use in industry. The shredded batteries are mixed with coke fuel, limestone, and re-used process slag and transferred in batches into a furnace, where the mixture is melted at a temperature of 1,200 to 1,300°C. The main outputs from the furnace are lead (86-87% pure), slags (approximately 78% of which are re-used internally as an input into the lead furnace), and waste gases (quenched, filtered, and cooled with cold air </w:t>
      </w:r>
      <w:r>
        <w:rPr>
          <w:lang w:eastAsia="ru-RU"/>
        </w:rPr>
        <w:lastRenderedPageBreak/>
        <w:t xml:space="preserve">to prevent dioxin formation). The lead is transferred to a refinery where antimony and calcium impurities are removed through oxidation. The final lead oxide product is then removed mechanically and cast into ingots (depending on the intended application, alloys may be added at this step). </w:t>
      </w:r>
      <w:r>
        <w:rPr>
          <w:rFonts w:eastAsia="PMingLiU"/>
          <w:lang w:eastAsia="zh-TW"/>
        </w:rPr>
        <w:t>I</w:t>
      </w:r>
      <w:r>
        <w:rPr>
          <w:lang w:eastAsia="ru-RU"/>
        </w:rPr>
        <w:t xml:space="preserve">nventory data </w:t>
      </w:r>
      <w:r>
        <w:rPr>
          <w:rFonts w:eastAsia="PMingLiU"/>
          <w:lang w:eastAsia="zh-TW"/>
        </w:rPr>
        <w:t>for the</w:t>
      </w:r>
      <w:r>
        <w:rPr>
          <w:lang w:eastAsia="ru-RU"/>
        </w:rPr>
        <w:t xml:space="preserve"> </w:t>
      </w:r>
      <w:proofErr w:type="spellStart"/>
      <w:r>
        <w:rPr>
          <w:lang w:eastAsia="ru-RU"/>
        </w:rPr>
        <w:t>Campine</w:t>
      </w:r>
      <w:proofErr w:type="spellEnd"/>
      <w:r>
        <w:rPr>
          <w:lang w:eastAsia="ru-RU"/>
        </w:rPr>
        <w:t xml:space="preserve"> lead acid recycling process </w:t>
      </w:r>
      <w:r>
        <w:rPr>
          <w:rFonts w:eastAsia="PMingLiU"/>
          <w:lang w:eastAsia="zh-TW"/>
        </w:rPr>
        <w:t>are</w:t>
      </w:r>
      <w:r>
        <w:rPr>
          <w:lang w:eastAsia="ru-RU"/>
        </w:rPr>
        <w:t xml:space="preserve"> detailed in Table A44. Target material (lead) loss during sorting was assumed to be negligible and no material quality loss is assumed.</w:t>
      </w:r>
    </w:p>
    <w:p w:rsidR="009A6B3F" w:rsidRDefault="009A6B3F" w:rsidP="008F4D5C">
      <w:pPr>
        <w:spacing w:before="360"/>
        <w:rPr>
          <w:lang w:eastAsia="ru-RU"/>
        </w:rPr>
      </w:pPr>
      <w:r>
        <w:rPr>
          <w:lang w:eastAsia="ru-RU"/>
        </w:rPr>
        <w:t xml:space="preserve">Recovered secondary lead was assumed to substitute for primary lead. The primary production data were sourced from the ecoinvent v2.2 database </w:t>
      </w:r>
      <w:r w:rsidRPr="00B24959">
        <w:rPr>
          <w:lang w:eastAsia="ru-RU"/>
        </w:rPr>
        <w:t>(</w:t>
      </w:r>
      <w:r>
        <w:rPr>
          <w:lang w:eastAsia="ru-RU"/>
        </w:rPr>
        <w:t>“</w:t>
      </w:r>
      <w:r w:rsidRPr="00B24959">
        <w:rPr>
          <w:lang w:eastAsia="ru-RU"/>
        </w:rPr>
        <w:t>lead primary, at plant”)</w:t>
      </w:r>
      <w:r>
        <w:rPr>
          <w:lang w:eastAsia="ru-RU"/>
        </w:rPr>
        <w:t xml:space="preserve"> and are representative of global conditions in the year 2005 </w:t>
      </w:r>
      <w:r>
        <w:rPr>
          <w:noProof/>
          <w:lang w:eastAsia="ru-RU"/>
        </w:rPr>
        <w:t>(Classen</w:t>
      </w:r>
      <w:r w:rsidRPr="008F4D5C">
        <w:rPr>
          <w:i/>
          <w:noProof/>
          <w:lang w:eastAsia="ru-RU"/>
        </w:rPr>
        <w:t xml:space="preserve"> et al.</w:t>
      </w:r>
      <w:r>
        <w:rPr>
          <w:noProof/>
          <w:lang w:eastAsia="ru-RU"/>
        </w:rPr>
        <w:t>, 2009)</w:t>
      </w:r>
      <w:r>
        <w:rPr>
          <w:lang w:eastAsia="ru-RU"/>
        </w:rPr>
        <w:t xml:space="preserve">. The </w:t>
      </w:r>
      <w:proofErr w:type="gramStart"/>
      <w:r>
        <w:rPr>
          <w:lang w:eastAsia="ru-RU"/>
        </w:rPr>
        <w:t>process encompasses the production of primary lead via sintering, direct</w:t>
      </w:r>
      <w:proofErr w:type="gramEnd"/>
      <w:r>
        <w:rPr>
          <w:lang w:eastAsia="ru-RU"/>
        </w:rPr>
        <w:t xml:space="preserve"> smelting, and final refinement and includes the disposal of slag.</w:t>
      </w:r>
    </w:p>
    <w:p w:rsidR="009A6B3F" w:rsidRPr="00156B04" w:rsidRDefault="009A6B3F" w:rsidP="00156B04">
      <w:pPr>
        <w:spacing w:before="360" w:line="276" w:lineRule="auto"/>
        <w:rPr>
          <w:b/>
          <w:bCs/>
          <w:sz w:val="20"/>
          <w:szCs w:val="20"/>
          <w:lang w:eastAsia="ru-RU"/>
        </w:rPr>
      </w:pPr>
      <w:r w:rsidRPr="00156B04">
        <w:rPr>
          <w:b/>
          <w:bCs/>
          <w:sz w:val="20"/>
          <w:szCs w:val="20"/>
          <w:lang w:eastAsia="ru-RU"/>
        </w:rPr>
        <w:t xml:space="preserve">Table </w:t>
      </w:r>
      <w:r>
        <w:rPr>
          <w:b/>
          <w:bCs/>
          <w:sz w:val="20"/>
          <w:szCs w:val="20"/>
          <w:lang w:eastAsia="ru-RU"/>
        </w:rPr>
        <w:t>A</w:t>
      </w:r>
      <w:r w:rsidRPr="00156B04">
        <w:rPr>
          <w:b/>
          <w:bCs/>
          <w:sz w:val="20"/>
          <w:szCs w:val="20"/>
          <w:lang w:eastAsia="ru-RU"/>
        </w:rPr>
        <w:t>44</w:t>
      </w:r>
    </w:p>
    <w:p w:rsidR="009A6B3F" w:rsidRPr="00156B04" w:rsidRDefault="009A6B3F" w:rsidP="00156B04">
      <w:pPr>
        <w:spacing w:line="276" w:lineRule="auto"/>
        <w:rPr>
          <w:sz w:val="20"/>
          <w:szCs w:val="20"/>
          <w:lang w:eastAsia="ru-RU"/>
        </w:rPr>
      </w:pPr>
      <w:proofErr w:type="gramStart"/>
      <w:r w:rsidRPr="00156B04">
        <w:rPr>
          <w:sz w:val="20"/>
          <w:szCs w:val="20"/>
          <w:lang w:eastAsia="ru-RU"/>
        </w:rPr>
        <w:t>Inventory data for reprocessing of one tonne of spent lead acid batteries.</w:t>
      </w:r>
      <w:proofErr w:type="gramEnd"/>
    </w:p>
    <w:tbl>
      <w:tblPr>
        <w:tblStyle w:val="LightShading"/>
        <w:tblW w:w="0" w:type="auto"/>
        <w:tblLook w:val="04A0" w:firstRow="1" w:lastRow="0" w:firstColumn="1" w:lastColumn="0" w:noHBand="0" w:noVBand="1"/>
      </w:tblPr>
      <w:tblGrid>
        <w:gridCol w:w="3777"/>
        <w:gridCol w:w="779"/>
        <w:gridCol w:w="1180"/>
      </w:tblGrid>
      <w:tr w:rsidR="009A6B3F" w:rsidRPr="00156B04" w:rsidTr="00A50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156B04" w:rsidRDefault="009A6B3F" w:rsidP="00156B04">
            <w:pPr>
              <w:spacing w:line="276" w:lineRule="auto"/>
              <w:rPr>
                <w:b w:val="0"/>
                <w:bCs w:val="0"/>
                <w:sz w:val="20"/>
                <w:szCs w:val="20"/>
                <w:lang w:eastAsia="ru-RU"/>
              </w:rPr>
            </w:pPr>
          </w:p>
        </w:tc>
        <w:tc>
          <w:tcPr>
            <w:tcW w:w="0" w:type="auto"/>
            <w:hideMark/>
          </w:tcPr>
          <w:p w:rsidR="009A6B3F" w:rsidRPr="00156B04" w:rsidRDefault="009A6B3F" w:rsidP="00156B04">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156B04">
              <w:rPr>
                <w:b w:val="0"/>
                <w:bCs w:val="0"/>
                <w:sz w:val="20"/>
                <w:szCs w:val="20"/>
                <w:lang w:eastAsia="ru-RU"/>
              </w:rPr>
              <w:t>Unit</w:t>
            </w:r>
          </w:p>
        </w:tc>
        <w:tc>
          <w:tcPr>
            <w:tcW w:w="0" w:type="auto"/>
            <w:hideMark/>
          </w:tcPr>
          <w:p w:rsidR="009A6B3F" w:rsidRPr="00156B04" w:rsidRDefault="009A6B3F" w:rsidP="00156B04">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156B04">
              <w:rPr>
                <w:b w:val="0"/>
                <w:bCs w:val="0"/>
                <w:sz w:val="20"/>
                <w:szCs w:val="20"/>
                <w:lang w:eastAsia="ru-RU"/>
              </w:rPr>
              <w:t>Quantity</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6" w:type="dxa"/>
            <w:gridSpan w:val="3"/>
            <w:tcBorders>
              <w:top w:val="nil"/>
              <w:bottom w:val="nil"/>
            </w:tcBorders>
            <w:shd w:val="clear" w:color="auto" w:fill="auto"/>
            <w:hideMark/>
          </w:tcPr>
          <w:p w:rsidR="009A6B3F" w:rsidRPr="00156B04" w:rsidRDefault="009A6B3F" w:rsidP="00156B04">
            <w:pPr>
              <w:spacing w:line="276" w:lineRule="auto"/>
              <w:rPr>
                <w:sz w:val="20"/>
                <w:szCs w:val="20"/>
                <w:lang w:eastAsia="ru-RU"/>
              </w:rPr>
            </w:pPr>
            <w:r w:rsidRPr="00156B04">
              <w:rPr>
                <w:b w:val="0"/>
                <w:bCs w:val="0"/>
                <w:sz w:val="20"/>
                <w:szCs w:val="20"/>
                <w:lang w:eastAsia="ru-RU"/>
              </w:rPr>
              <w:t>Inputs</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Limestone</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5.8</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Iron (Fe) scrap</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4.0</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Sodium hydroxide</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350</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 xml:space="preserve">Sodium nitrate </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0.4</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Sulphur</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0.9</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Iron chloride</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0.9</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Slag (re-used from process)</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150</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Electricity</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kWh</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35.2</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Natural gas</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16.2</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Coal coke</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20.0</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Process water</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770</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9A6B3F" w:rsidRPr="00156B04" w:rsidRDefault="009A6B3F" w:rsidP="00156B04">
            <w:pPr>
              <w:spacing w:line="276" w:lineRule="auto"/>
              <w:rPr>
                <w:b w:val="0"/>
                <w:bCs w:val="0"/>
                <w:sz w:val="20"/>
                <w:szCs w:val="20"/>
                <w:lang w:eastAsia="ru-RU"/>
              </w:rPr>
            </w:pPr>
          </w:p>
        </w:tc>
        <w:tc>
          <w:tcPr>
            <w:tcW w:w="0" w:type="auto"/>
            <w:tcBorders>
              <w:top w:val="nil"/>
              <w:bottom w:val="nil"/>
            </w:tcBorders>
            <w:shd w:val="clear" w:color="auto" w:fill="auto"/>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tcBorders>
              <w:top w:val="nil"/>
              <w:bottom w:val="nil"/>
            </w:tcBorders>
            <w:shd w:val="clear" w:color="auto" w:fill="auto"/>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Outputs</w:t>
            </w:r>
          </w:p>
        </w:tc>
        <w:tc>
          <w:tcPr>
            <w:tcW w:w="0" w:type="auto"/>
            <w:tcBorders>
              <w:top w:val="nil"/>
              <w:left w:val="nil"/>
              <w:bottom w:val="nil"/>
              <w:right w:val="nil"/>
            </w:tcBorders>
            <w:shd w:val="clear" w:color="auto" w:fill="auto"/>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tcW w:w="0" w:type="auto"/>
            <w:tcBorders>
              <w:top w:val="nil"/>
              <w:left w:val="nil"/>
              <w:bottom w:val="nil"/>
              <w:right w:val="nil"/>
            </w:tcBorders>
            <w:shd w:val="clear" w:color="auto" w:fill="auto"/>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Secondary Fe</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650</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Flue dust (re-used internally)</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13.6</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Slag (re-used internally)</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150</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Slag, to inert landfill</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kg</w:t>
            </w:r>
          </w:p>
        </w:tc>
        <w:tc>
          <w:tcPr>
            <w:tcW w:w="0" w:type="auto"/>
            <w:tcBorders>
              <w:top w:val="nil"/>
              <w:left w:val="nil"/>
              <w:bottom w:val="nil"/>
              <w:right w:val="nil"/>
            </w:tcBorders>
            <w:shd w:val="clear" w:color="auto" w:fill="auto"/>
            <w:hideMark/>
          </w:tcPr>
          <w:p w:rsidR="009A6B3F" w:rsidRPr="00156B04" w:rsidRDefault="009A6B3F" w:rsidP="00156B0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156B04">
              <w:rPr>
                <w:sz w:val="20"/>
                <w:szCs w:val="20"/>
                <w:lang w:eastAsia="ru-RU"/>
              </w:rPr>
              <w:t>44</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156B04" w:rsidRDefault="009A6B3F" w:rsidP="00156B04">
            <w:pPr>
              <w:spacing w:line="276" w:lineRule="auto"/>
              <w:rPr>
                <w:b w:val="0"/>
                <w:bCs w:val="0"/>
                <w:sz w:val="20"/>
                <w:szCs w:val="20"/>
                <w:lang w:eastAsia="ru-RU"/>
              </w:rPr>
            </w:pPr>
            <w:r w:rsidRPr="00156B04">
              <w:rPr>
                <w:b w:val="0"/>
                <w:bCs w:val="0"/>
                <w:sz w:val="20"/>
                <w:szCs w:val="20"/>
                <w:lang w:eastAsia="ru-RU"/>
              </w:rPr>
              <w:t>sulphuric acid (re-used internally)</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nil"/>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71</w:t>
            </w:r>
          </w:p>
        </w:tc>
      </w:tr>
      <w:tr w:rsidR="009A6B3F" w:rsidRPr="00156B04" w:rsidTr="00A50917">
        <w:tc>
          <w:tcPr>
            <w:cnfStyle w:val="001000000000" w:firstRow="0" w:lastRow="0" w:firstColumn="1" w:lastColumn="0" w:oddVBand="0" w:evenVBand="0" w:oddHBand="0" w:evenHBand="0" w:firstRowFirstColumn="0" w:firstRowLastColumn="0" w:lastRowFirstColumn="0" w:lastRowLastColumn="0"/>
            <w:tcW w:w="5736" w:type="dxa"/>
            <w:gridSpan w:val="3"/>
            <w:tcBorders>
              <w:top w:val="nil"/>
              <w:left w:val="nil"/>
              <w:bottom w:val="nil"/>
              <w:right w:val="nil"/>
            </w:tcBorders>
            <w:shd w:val="clear" w:color="auto" w:fill="auto"/>
            <w:hideMark/>
          </w:tcPr>
          <w:p w:rsidR="009A6B3F" w:rsidRPr="00156B04" w:rsidRDefault="009A6B3F" w:rsidP="00156B04">
            <w:pPr>
              <w:spacing w:line="276" w:lineRule="auto"/>
              <w:rPr>
                <w:i/>
                <w:iCs/>
                <w:sz w:val="20"/>
                <w:szCs w:val="20"/>
                <w:lang w:eastAsia="ru-RU"/>
              </w:rPr>
            </w:pPr>
            <w:r w:rsidRPr="00156B04">
              <w:rPr>
                <w:b w:val="0"/>
                <w:bCs w:val="0"/>
                <w:sz w:val="20"/>
                <w:szCs w:val="20"/>
                <w:lang w:eastAsia="ru-RU"/>
              </w:rPr>
              <w:t>Emissions to air</w:t>
            </w:r>
          </w:p>
        </w:tc>
      </w:tr>
      <w:tr w:rsidR="009A6B3F" w:rsidRPr="00156B04" w:rsidTr="00A5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156B04" w:rsidRDefault="009A6B3F" w:rsidP="00156B04">
            <w:pPr>
              <w:spacing w:line="276" w:lineRule="auto"/>
              <w:rPr>
                <w:b w:val="0"/>
                <w:bCs w:val="0"/>
                <w:sz w:val="20"/>
                <w:szCs w:val="20"/>
                <w:vertAlign w:val="subscript"/>
                <w:lang w:eastAsia="ru-RU"/>
              </w:rPr>
            </w:pPr>
            <w:r w:rsidRPr="00156B04">
              <w:rPr>
                <w:b w:val="0"/>
                <w:bCs w:val="0"/>
                <w:sz w:val="20"/>
                <w:szCs w:val="20"/>
                <w:lang w:eastAsia="ru-RU"/>
              </w:rPr>
              <w:t>Carbon dioxide, fossil</w:t>
            </w:r>
          </w:p>
        </w:tc>
        <w:tc>
          <w:tcPr>
            <w:tcW w:w="0" w:type="auto"/>
            <w:tcBorders>
              <w:top w:val="nil"/>
              <w:bottom w:val="single" w:sz="8" w:space="0" w:color="000000" w:themeColor="text1"/>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56B04">
              <w:rPr>
                <w:sz w:val="20"/>
                <w:szCs w:val="20"/>
                <w:lang w:eastAsia="ru-RU"/>
              </w:rPr>
              <w:t>kg</w:t>
            </w:r>
          </w:p>
        </w:tc>
        <w:tc>
          <w:tcPr>
            <w:tcW w:w="0" w:type="auto"/>
            <w:tcBorders>
              <w:top w:val="nil"/>
              <w:bottom w:val="single" w:sz="8" w:space="0" w:color="000000" w:themeColor="text1"/>
            </w:tcBorders>
            <w:shd w:val="clear" w:color="auto" w:fill="auto"/>
            <w:hideMark/>
          </w:tcPr>
          <w:p w:rsidR="009A6B3F" w:rsidRPr="00156B04" w:rsidRDefault="009A6B3F" w:rsidP="00156B04">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156B04">
              <w:rPr>
                <w:sz w:val="20"/>
                <w:szCs w:val="20"/>
                <w:lang w:eastAsia="ru-RU"/>
              </w:rPr>
              <w:t>500</w:t>
            </w:r>
          </w:p>
        </w:tc>
      </w:tr>
    </w:tbl>
    <w:p w:rsidR="009A6B3F" w:rsidRPr="00156B04" w:rsidRDefault="009A6B3F" w:rsidP="008F4D5C">
      <w:pPr>
        <w:spacing w:line="276" w:lineRule="auto"/>
        <w:rPr>
          <w:sz w:val="20"/>
          <w:szCs w:val="20"/>
          <w:lang w:eastAsia="ru-RU"/>
        </w:rPr>
      </w:pPr>
      <w:r w:rsidRPr="00156B04">
        <w:rPr>
          <w:sz w:val="20"/>
          <w:szCs w:val="20"/>
          <w:lang w:eastAsia="ru-RU"/>
        </w:rPr>
        <w:t xml:space="preserve">Source: </w:t>
      </w:r>
      <w:r>
        <w:rPr>
          <w:noProof/>
          <w:sz w:val="20"/>
          <w:szCs w:val="20"/>
          <w:lang w:eastAsia="ru-RU"/>
        </w:rPr>
        <w:t>Fisher</w:t>
      </w:r>
      <w:r w:rsidRPr="008F4D5C">
        <w:rPr>
          <w:i/>
          <w:noProof/>
          <w:sz w:val="20"/>
          <w:szCs w:val="20"/>
          <w:lang w:eastAsia="ru-RU"/>
        </w:rPr>
        <w:t xml:space="preserve"> et al.</w:t>
      </w:r>
      <w:r>
        <w:rPr>
          <w:noProof/>
          <w:sz w:val="20"/>
          <w:szCs w:val="20"/>
          <w:lang w:eastAsia="ru-RU"/>
        </w:rPr>
        <w:t xml:space="preserve"> (2006)</w:t>
      </w:r>
      <w:r w:rsidRPr="00156B04">
        <w:rPr>
          <w:sz w:val="20"/>
          <w:szCs w:val="20"/>
          <w:lang w:eastAsia="ru-RU"/>
        </w:rPr>
        <w:t>.</w:t>
      </w:r>
    </w:p>
    <w:p w:rsidR="009A6B3F" w:rsidRDefault="009A6B3F" w:rsidP="00B24959">
      <w:pPr>
        <w:pStyle w:val="Heading3"/>
      </w:pPr>
      <w:r>
        <w:lastRenderedPageBreak/>
        <w:t>Post-consumer, non-automotive batteries</w:t>
      </w:r>
    </w:p>
    <w:p w:rsidR="009A6B3F" w:rsidRDefault="009A6B3F" w:rsidP="00B24959">
      <w:pPr>
        <w:pStyle w:val="Heading4"/>
      </w:pPr>
      <w:r>
        <w:t>Material composition</w:t>
      </w:r>
    </w:p>
    <w:p w:rsidR="009A6B3F" w:rsidRDefault="009A6B3F" w:rsidP="008F4D5C">
      <w:pPr>
        <w:rPr>
          <w:rFonts w:eastAsia="PMingLiU"/>
          <w:lang w:eastAsia="zh-TW"/>
        </w:rPr>
      </w:pPr>
      <w:r>
        <w:rPr>
          <w:rFonts w:eastAsia="PMingLiU"/>
          <w:lang w:eastAsia="zh-TW"/>
        </w:rPr>
        <w:t xml:space="preserve">A 2008 study by </w:t>
      </w:r>
      <w:r>
        <w:rPr>
          <w:rFonts w:eastAsia="PMingLiU"/>
          <w:noProof/>
          <w:lang w:eastAsia="zh-TW"/>
        </w:rPr>
        <w:t>WRAP (2008a)</w:t>
      </w:r>
      <w:r>
        <w:rPr>
          <w:rFonts w:eastAsia="PMingLiU"/>
          <w:lang w:eastAsia="zh-TW"/>
        </w:rPr>
        <w:t xml:space="preserve"> found that alkaline/zinc carbon batteries comprised over 92% of post-consumer spent dry-cell batteries collected in the UK in 2008. Given their market dominance, the recycling of post-consumer batteries recycling was modelled based on the recycling of spent alkaline batteries. The </w:t>
      </w:r>
      <w:r>
        <w:rPr>
          <w:lang w:eastAsia="ru-RU"/>
        </w:rPr>
        <w:t xml:space="preserve">average </w:t>
      </w:r>
      <w:r>
        <w:rPr>
          <w:rFonts w:eastAsia="PMingLiU"/>
          <w:lang w:eastAsia="zh-TW"/>
        </w:rPr>
        <w:t>c</w:t>
      </w:r>
      <w:r>
        <w:rPr>
          <w:lang w:eastAsia="ru-RU"/>
        </w:rPr>
        <w:t xml:space="preserve">omposition of spent </w:t>
      </w:r>
      <w:r>
        <w:rPr>
          <w:rFonts w:eastAsia="PMingLiU"/>
          <w:lang w:eastAsia="zh-TW"/>
        </w:rPr>
        <w:t xml:space="preserve">alkaline batteries collected in the UK in 2008 is detailed in Table A45. It should be noted that large variations in composition are evident between different battery producers </w:t>
      </w:r>
      <w:r>
        <w:rPr>
          <w:rFonts w:eastAsia="PMingLiU"/>
          <w:noProof/>
          <w:lang w:eastAsia="zh-TW"/>
        </w:rPr>
        <w:t>(Fisher</w:t>
      </w:r>
      <w:r w:rsidRPr="008F4D5C">
        <w:rPr>
          <w:rFonts w:eastAsia="PMingLiU"/>
          <w:i/>
          <w:noProof/>
          <w:lang w:eastAsia="zh-TW"/>
        </w:rPr>
        <w:t xml:space="preserve"> et al.</w:t>
      </w:r>
      <w:r>
        <w:rPr>
          <w:rFonts w:eastAsia="PMingLiU"/>
          <w:noProof/>
          <w:lang w:eastAsia="zh-TW"/>
        </w:rPr>
        <w:t>, 2006)</w:t>
      </w:r>
      <w:r>
        <w:rPr>
          <w:rFonts w:eastAsia="PMingLiU"/>
          <w:lang w:eastAsia="zh-TW"/>
        </w:rPr>
        <w:t>.</w:t>
      </w:r>
    </w:p>
    <w:p w:rsidR="009A6B3F" w:rsidRPr="00B24959" w:rsidRDefault="009A6B3F" w:rsidP="00B24959">
      <w:pPr>
        <w:spacing w:before="360" w:line="276" w:lineRule="auto"/>
        <w:rPr>
          <w:rFonts w:eastAsia="PMingLiU"/>
          <w:b/>
          <w:bCs/>
          <w:sz w:val="20"/>
          <w:szCs w:val="20"/>
          <w:lang w:eastAsia="zh-TW"/>
        </w:rPr>
      </w:pPr>
      <w:r w:rsidRPr="00B24959">
        <w:rPr>
          <w:rFonts w:eastAsia="PMingLiU"/>
          <w:b/>
          <w:bCs/>
          <w:sz w:val="20"/>
          <w:szCs w:val="20"/>
          <w:lang w:eastAsia="zh-TW"/>
        </w:rPr>
        <w:t xml:space="preserve">Table </w:t>
      </w:r>
      <w:r>
        <w:rPr>
          <w:rFonts w:eastAsia="PMingLiU"/>
          <w:b/>
          <w:bCs/>
          <w:sz w:val="20"/>
          <w:szCs w:val="20"/>
          <w:lang w:eastAsia="zh-TW"/>
        </w:rPr>
        <w:t>A</w:t>
      </w:r>
      <w:r w:rsidRPr="00B24959">
        <w:rPr>
          <w:rFonts w:eastAsia="PMingLiU"/>
          <w:b/>
          <w:bCs/>
          <w:sz w:val="20"/>
          <w:szCs w:val="20"/>
          <w:lang w:eastAsia="zh-TW"/>
        </w:rPr>
        <w:t>45</w:t>
      </w:r>
    </w:p>
    <w:p w:rsidR="009A6B3F" w:rsidRPr="00B24959" w:rsidRDefault="009A6B3F" w:rsidP="00B24959">
      <w:pPr>
        <w:spacing w:line="276" w:lineRule="auto"/>
        <w:rPr>
          <w:rFonts w:eastAsia="PMingLiU"/>
          <w:sz w:val="20"/>
          <w:szCs w:val="20"/>
          <w:lang w:eastAsia="zh-TW"/>
        </w:rPr>
      </w:pPr>
      <w:proofErr w:type="gramStart"/>
      <w:r w:rsidRPr="00B24959">
        <w:rPr>
          <w:rFonts w:eastAsia="PMingLiU"/>
          <w:sz w:val="20"/>
          <w:szCs w:val="20"/>
          <w:lang w:eastAsia="zh-TW"/>
        </w:rPr>
        <w:t>Alkaline manganese battery composition.</w:t>
      </w:r>
      <w:proofErr w:type="gramEnd"/>
    </w:p>
    <w:tbl>
      <w:tblPr>
        <w:tblStyle w:val="LightShading"/>
        <w:tblW w:w="0" w:type="auto"/>
        <w:tblLook w:val="04A0" w:firstRow="1" w:lastRow="0" w:firstColumn="1" w:lastColumn="0" w:noHBand="0" w:noVBand="1"/>
      </w:tblPr>
      <w:tblGrid>
        <w:gridCol w:w="1611"/>
        <w:gridCol w:w="1094"/>
      </w:tblGrid>
      <w:tr w:rsidR="009A6B3F" w:rsidRPr="00B24959" w:rsidTr="00B24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Component</w:t>
            </w:r>
          </w:p>
        </w:tc>
        <w:tc>
          <w:tcPr>
            <w:tcW w:w="0" w:type="auto"/>
            <w:hideMark/>
          </w:tcPr>
          <w:p w:rsidR="009A6B3F" w:rsidRPr="00B24959" w:rsidRDefault="009A6B3F" w:rsidP="00B24959">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B24959">
              <w:rPr>
                <w:rFonts w:eastAsia="PMingLiU"/>
                <w:b w:val="0"/>
                <w:bCs w:val="0"/>
                <w:sz w:val="20"/>
                <w:szCs w:val="20"/>
                <w:lang w:eastAsia="zh-TW"/>
              </w:rPr>
              <w:t>Percentage</w:t>
            </w:r>
          </w:p>
        </w:tc>
      </w:tr>
      <w:tr w:rsidR="009A6B3F" w:rsidRPr="00B24959" w:rsidTr="00B2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Ferrous metals</w:t>
            </w:r>
          </w:p>
        </w:tc>
        <w:tc>
          <w:tcPr>
            <w:tcW w:w="0" w:type="auto"/>
            <w:tcBorders>
              <w:top w:val="nil"/>
              <w:bottom w:val="nil"/>
            </w:tcBorders>
            <w:shd w:val="clear" w:color="auto" w:fill="auto"/>
            <w:hideMark/>
          </w:tcPr>
          <w:p w:rsidR="009A6B3F" w:rsidRPr="00B24959"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24.8</w:t>
            </w:r>
          </w:p>
        </w:tc>
      </w:tr>
      <w:tr w:rsidR="009A6B3F" w:rsidRPr="00B24959" w:rsidTr="00B2495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Manganese (</w:t>
            </w:r>
            <w:proofErr w:type="spellStart"/>
            <w:r w:rsidRPr="00B24959">
              <w:rPr>
                <w:rFonts w:eastAsia="PMingLiU"/>
                <w:b w:val="0"/>
                <w:bCs w:val="0"/>
                <w:sz w:val="20"/>
                <w:szCs w:val="20"/>
                <w:lang w:eastAsia="zh-TW"/>
              </w:rPr>
              <w:t>Mn</w:t>
            </w:r>
            <w:proofErr w:type="spellEnd"/>
            <w:r w:rsidRPr="00B24959">
              <w:rPr>
                <w:rFonts w:eastAsia="PMingLiU"/>
                <w:b w:val="0"/>
                <w:bCs w:val="0"/>
                <w:sz w:val="20"/>
                <w:szCs w:val="20"/>
                <w:lang w:eastAsia="zh-TW"/>
              </w:rPr>
              <w:t>)</w:t>
            </w:r>
          </w:p>
        </w:tc>
        <w:tc>
          <w:tcPr>
            <w:tcW w:w="0" w:type="auto"/>
            <w:tcBorders>
              <w:top w:val="nil"/>
              <w:left w:val="nil"/>
              <w:bottom w:val="nil"/>
              <w:right w:val="nil"/>
            </w:tcBorders>
            <w:shd w:val="clear" w:color="auto" w:fill="auto"/>
            <w:hideMark/>
          </w:tcPr>
          <w:p w:rsidR="009A6B3F" w:rsidRPr="00B24959" w:rsidRDefault="009A6B3F" w:rsidP="00B2495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22.3</w:t>
            </w:r>
          </w:p>
        </w:tc>
      </w:tr>
      <w:tr w:rsidR="009A6B3F" w:rsidRPr="00B24959" w:rsidTr="00B2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Nickel (Ni)</w:t>
            </w:r>
          </w:p>
        </w:tc>
        <w:tc>
          <w:tcPr>
            <w:tcW w:w="0" w:type="auto"/>
            <w:tcBorders>
              <w:top w:val="nil"/>
              <w:bottom w:val="nil"/>
            </w:tcBorders>
            <w:shd w:val="clear" w:color="auto" w:fill="auto"/>
            <w:hideMark/>
          </w:tcPr>
          <w:p w:rsidR="009A6B3F" w:rsidRPr="00B24959"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0.5</w:t>
            </w:r>
          </w:p>
        </w:tc>
      </w:tr>
      <w:tr w:rsidR="009A6B3F" w:rsidRPr="00B24959" w:rsidTr="00B2495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Zinc (Zn)</w:t>
            </w:r>
          </w:p>
        </w:tc>
        <w:tc>
          <w:tcPr>
            <w:tcW w:w="0" w:type="auto"/>
            <w:tcBorders>
              <w:top w:val="nil"/>
              <w:left w:val="nil"/>
              <w:bottom w:val="nil"/>
              <w:right w:val="nil"/>
            </w:tcBorders>
            <w:shd w:val="clear" w:color="auto" w:fill="auto"/>
            <w:hideMark/>
          </w:tcPr>
          <w:p w:rsidR="009A6B3F" w:rsidRPr="00B24959" w:rsidRDefault="009A6B3F" w:rsidP="00B2495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14.9</w:t>
            </w:r>
          </w:p>
        </w:tc>
      </w:tr>
      <w:tr w:rsidR="009A6B3F" w:rsidRPr="00B24959" w:rsidTr="00B2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Other metals</w:t>
            </w:r>
          </w:p>
        </w:tc>
        <w:tc>
          <w:tcPr>
            <w:tcW w:w="0" w:type="auto"/>
            <w:tcBorders>
              <w:top w:val="nil"/>
              <w:bottom w:val="nil"/>
            </w:tcBorders>
            <w:shd w:val="clear" w:color="auto" w:fill="auto"/>
            <w:hideMark/>
          </w:tcPr>
          <w:p w:rsidR="009A6B3F" w:rsidRPr="00B24959"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1.3</w:t>
            </w:r>
          </w:p>
        </w:tc>
      </w:tr>
      <w:tr w:rsidR="009A6B3F" w:rsidRPr="00B24959" w:rsidTr="00B2495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Alkali</w:t>
            </w:r>
          </w:p>
        </w:tc>
        <w:tc>
          <w:tcPr>
            <w:tcW w:w="0" w:type="auto"/>
            <w:tcBorders>
              <w:top w:val="nil"/>
              <w:left w:val="nil"/>
              <w:bottom w:val="nil"/>
              <w:right w:val="nil"/>
            </w:tcBorders>
            <w:shd w:val="clear" w:color="auto" w:fill="auto"/>
            <w:hideMark/>
          </w:tcPr>
          <w:p w:rsidR="009A6B3F" w:rsidRPr="00B24959" w:rsidRDefault="009A6B3F" w:rsidP="00B2495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5.4</w:t>
            </w:r>
          </w:p>
        </w:tc>
      </w:tr>
      <w:tr w:rsidR="009A6B3F" w:rsidRPr="00B24959" w:rsidTr="00B2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Carbon</w:t>
            </w:r>
          </w:p>
        </w:tc>
        <w:tc>
          <w:tcPr>
            <w:tcW w:w="0" w:type="auto"/>
            <w:tcBorders>
              <w:top w:val="nil"/>
              <w:bottom w:val="nil"/>
            </w:tcBorders>
            <w:shd w:val="clear" w:color="auto" w:fill="auto"/>
            <w:hideMark/>
          </w:tcPr>
          <w:p w:rsidR="009A6B3F" w:rsidRPr="00B24959"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3.7</w:t>
            </w:r>
          </w:p>
        </w:tc>
      </w:tr>
      <w:tr w:rsidR="009A6B3F" w:rsidRPr="00B24959" w:rsidTr="00B2495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Paper</w:t>
            </w:r>
          </w:p>
        </w:tc>
        <w:tc>
          <w:tcPr>
            <w:tcW w:w="0" w:type="auto"/>
            <w:tcBorders>
              <w:top w:val="nil"/>
              <w:left w:val="nil"/>
              <w:bottom w:val="nil"/>
              <w:right w:val="nil"/>
            </w:tcBorders>
            <w:shd w:val="clear" w:color="auto" w:fill="auto"/>
            <w:hideMark/>
          </w:tcPr>
          <w:p w:rsidR="009A6B3F" w:rsidRPr="00B24959" w:rsidRDefault="009A6B3F" w:rsidP="00B2495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1.0</w:t>
            </w:r>
          </w:p>
        </w:tc>
      </w:tr>
      <w:tr w:rsidR="009A6B3F" w:rsidRPr="00B24959" w:rsidTr="00B2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Plastics</w:t>
            </w:r>
          </w:p>
        </w:tc>
        <w:tc>
          <w:tcPr>
            <w:tcW w:w="0" w:type="auto"/>
            <w:tcBorders>
              <w:top w:val="nil"/>
              <w:bottom w:val="nil"/>
            </w:tcBorders>
            <w:shd w:val="clear" w:color="auto" w:fill="auto"/>
            <w:hideMark/>
          </w:tcPr>
          <w:p w:rsidR="009A6B3F" w:rsidRPr="00B24959"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2.2</w:t>
            </w:r>
          </w:p>
        </w:tc>
      </w:tr>
      <w:tr w:rsidR="009A6B3F" w:rsidRPr="00B24959" w:rsidTr="00B2495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Water</w:t>
            </w:r>
          </w:p>
        </w:tc>
        <w:tc>
          <w:tcPr>
            <w:tcW w:w="0" w:type="auto"/>
            <w:tcBorders>
              <w:top w:val="nil"/>
              <w:left w:val="nil"/>
              <w:bottom w:val="nil"/>
              <w:right w:val="nil"/>
            </w:tcBorders>
            <w:shd w:val="clear" w:color="auto" w:fill="auto"/>
            <w:hideMark/>
          </w:tcPr>
          <w:p w:rsidR="009A6B3F" w:rsidRPr="00B24959" w:rsidRDefault="009A6B3F" w:rsidP="00B24959">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10.1</w:t>
            </w:r>
          </w:p>
        </w:tc>
      </w:tr>
      <w:tr w:rsidR="009A6B3F" w:rsidRPr="00B24959" w:rsidTr="00B2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hideMark/>
          </w:tcPr>
          <w:p w:rsidR="009A6B3F" w:rsidRPr="00B24959" w:rsidRDefault="009A6B3F" w:rsidP="00B24959">
            <w:pPr>
              <w:spacing w:line="276" w:lineRule="auto"/>
              <w:rPr>
                <w:rFonts w:eastAsia="PMingLiU"/>
                <w:b w:val="0"/>
                <w:bCs w:val="0"/>
                <w:sz w:val="20"/>
                <w:szCs w:val="20"/>
                <w:lang w:eastAsia="zh-TW"/>
              </w:rPr>
            </w:pPr>
            <w:r w:rsidRPr="00B24959">
              <w:rPr>
                <w:rFonts w:eastAsia="PMingLiU"/>
                <w:b w:val="0"/>
                <w:bCs w:val="0"/>
                <w:sz w:val="20"/>
                <w:szCs w:val="20"/>
                <w:lang w:eastAsia="zh-TW"/>
              </w:rPr>
              <w:t>Other non-metals</w:t>
            </w:r>
          </w:p>
        </w:tc>
        <w:tc>
          <w:tcPr>
            <w:tcW w:w="0" w:type="auto"/>
            <w:tcBorders>
              <w:top w:val="nil"/>
              <w:bottom w:val="single" w:sz="8" w:space="0" w:color="000000" w:themeColor="text1"/>
            </w:tcBorders>
            <w:shd w:val="clear" w:color="auto" w:fill="auto"/>
            <w:hideMark/>
          </w:tcPr>
          <w:p w:rsidR="009A6B3F" w:rsidRPr="00B24959" w:rsidRDefault="009A6B3F" w:rsidP="00B24959">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24959">
              <w:rPr>
                <w:rFonts w:eastAsia="PMingLiU"/>
                <w:sz w:val="20"/>
                <w:szCs w:val="20"/>
                <w:lang w:eastAsia="zh-TW"/>
              </w:rPr>
              <w:t>14.0</w:t>
            </w:r>
          </w:p>
        </w:tc>
      </w:tr>
    </w:tbl>
    <w:p w:rsidR="009A6B3F" w:rsidRPr="00B24959" w:rsidRDefault="009A6B3F" w:rsidP="008F4D5C">
      <w:pPr>
        <w:spacing w:line="276" w:lineRule="auto"/>
        <w:rPr>
          <w:rFonts w:eastAsia="PMingLiU"/>
          <w:sz w:val="20"/>
          <w:szCs w:val="20"/>
          <w:lang w:eastAsia="zh-TW"/>
        </w:rPr>
      </w:pPr>
      <w:r w:rsidRPr="00B24959">
        <w:rPr>
          <w:rFonts w:eastAsia="PMingLiU"/>
          <w:sz w:val="20"/>
          <w:szCs w:val="20"/>
          <w:lang w:eastAsia="zh-TW"/>
        </w:rPr>
        <w:t xml:space="preserve">Source: </w:t>
      </w:r>
      <w:r>
        <w:rPr>
          <w:rFonts w:eastAsia="PMingLiU"/>
          <w:noProof/>
          <w:sz w:val="20"/>
          <w:szCs w:val="20"/>
          <w:lang w:eastAsia="zh-TW"/>
        </w:rPr>
        <w:t>Fisher</w:t>
      </w:r>
      <w:r w:rsidRPr="008F4D5C">
        <w:rPr>
          <w:rFonts w:eastAsia="PMingLiU"/>
          <w:i/>
          <w:noProof/>
          <w:sz w:val="20"/>
          <w:szCs w:val="20"/>
          <w:lang w:eastAsia="zh-TW"/>
        </w:rPr>
        <w:t xml:space="preserve"> et al.</w:t>
      </w:r>
      <w:r>
        <w:rPr>
          <w:rFonts w:eastAsia="PMingLiU"/>
          <w:noProof/>
          <w:sz w:val="20"/>
          <w:szCs w:val="20"/>
          <w:lang w:eastAsia="zh-TW"/>
        </w:rPr>
        <w:t xml:space="preserve"> (2006)</w:t>
      </w:r>
      <w:r w:rsidRPr="00B24959">
        <w:rPr>
          <w:rFonts w:eastAsia="PMingLiU"/>
          <w:sz w:val="20"/>
          <w:szCs w:val="20"/>
          <w:lang w:eastAsia="zh-TW"/>
        </w:rPr>
        <w:t>.</w:t>
      </w:r>
    </w:p>
    <w:p w:rsidR="009A6B3F" w:rsidRDefault="009A6B3F" w:rsidP="00482D9C">
      <w:pPr>
        <w:pStyle w:val="Heading4"/>
        <w:rPr>
          <w:lang w:eastAsia="ru-RU"/>
        </w:rPr>
      </w:pPr>
      <w:r>
        <w:t>Recycling system description</w:t>
      </w:r>
    </w:p>
    <w:p w:rsidR="009A6B3F" w:rsidRDefault="009A6B3F" w:rsidP="00B24959">
      <w:pPr>
        <w:rPr>
          <w:rFonts w:eastAsia="PMingLiU"/>
          <w:lang w:eastAsia="zh-TW"/>
        </w:rPr>
      </w:pPr>
      <w:r>
        <w:rPr>
          <w:lang w:eastAsia="ru-RU"/>
        </w:rPr>
        <w:t xml:space="preserve">Post-collection, </w:t>
      </w:r>
      <w:r>
        <w:rPr>
          <w:rFonts w:eastAsia="PMingLiU"/>
          <w:lang w:eastAsia="zh-TW"/>
        </w:rPr>
        <w:t>spent post-consumer</w:t>
      </w:r>
      <w:r>
        <w:rPr>
          <w:lang w:eastAsia="ru-RU"/>
        </w:rPr>
        <w:t xml:space="preserve"> batteries are sent to a batteries sorting facility in the UK. </w:t>
      </w:r>
      <w:r>
        <w:rPr>
          <w:rFonts w:eastAsia="PMingLiU"/>
          <w:lang w:eastAsia="zh-TW"/>
        </w:rPr>
        <w:t xml:space="preserve">Batteries are then sorted according to their individual chemistries before being </w:t>
      </w:r>
      <w:r>
        <w:rPr>
          <w:lang w:eastAsia="ru-RU"/>
        </w:rPr>
        <w:t xml:space="preserve">transported </w:t>
      </w:r>
      <w:r>
        <w:rPr>
          <w:rFonts w:eastAsia="PMingLiU"/>
          <w:lang w:eastAsia="zh-TW"/>
        </w:rPr>
        <w:t>for</w:t>
      </w:r>
      <w:r>
        <w:rPr>
          <w:lang w:eastAsia="ru-RU"/>
        </w:rPr>
        <w:t xml:space="preserve"> processing</w:t>
      </w:r>
      <w:r>
        <w:rPr>
          <w:rFonts w:eastAsia="PMingLiU"/>
          <w:lang w:eastAsia="zh-TW"/>
        </w:rPr>
        <w:t>.</w:t>
      </w:r>
    </w:p>
    <w:p w:rsidR="009A6B3F" w:rsidRDefault="009A6B3F" w:rsidP="00482D9C">
      <w:pPr>
        <w:pStyle w:val="Heading4"/>
        <w:rPr>
          <w:lang w:eastAsia="ru-RU"/>
        </w:rPr>
      </w:pPr>
      <w:r>
        <w:t>Spent batteries sort</w:t>
      </w:r>
      <w:r>
        <w:rPr>
          <w:rStyle w:val="Heading4Char"/>
        </w:rPr>
        <w:t>i</w:t>
      </w:r>
      <w:r>
        <w:t>ng</w:t>
      </w:r>
    </w:p>
    <w:p w:rsidR="009A6B3F" w:rsidRDefault="009A6B3F" w:rsidP="008F4D5C">
      <w:pPr>
        <w:rPr>
          <w:lang w:eastAsia="ru-RU"/>
        </w:rPr>
      </w:pPr>
      <w:r>
        <w:rPr>
          <w:lang w:eastAsia="ru-RU"/>
        </w:rPr>
        <w:t>The process for sorting post-consumer spent batteries was based on data from G&amp;P Batterie</w:t>
      </w:r>
      <w:r>
        <w:rPr>
          <w:rFonts w:eastAsia="PMingLiU"/>
          <w:lang w:eastAsia="zh-TW"/>
        </w:rPr>
        <w:t xml:space="preserve">s (see Table </w:t>
      </w:r>
      <w:r>
        <w:rPr>
          <w:lang w:eastAsia="ru-RU"/>
        </w:rPr>
        <w:t>A43</w:t>
      </w:r>
      <w:r>
        <w:rPr>
          <w:rFonts w:eastAsia="PMingLiU"/>
          <w:lang w:eastAsia="zh-TW"/>
        </w:rPr>
        <w:t xml:space="preserve">). </w:t>
      </w:r>
      <w:r>
        <w:rPr>
          <w:lang w:eastAsia="ru-RU"/>
        </w:rPr>
        <w:t xml:space="preserve">Target material loss during sorting was assumed to be negligible </w:t>
      </w:r>
      <w:r>
        <w:rPr>
          <w:noProof/>
          <w:lang w:eastAsia="ru-RU"/>
        </w:rPr>
        <w:t>(Fisher</w:t>
      </w:r>
      <w:r w:rsidRPr="008F4D5C">
        <w:rPr>
          <w:i/>
          <w:noProof/>
          <w:lang w:eastAsia="ru-RU"/>
        </w:rPr>
        <w:t xml:space="preserve"> et al.</w:t>
      </w:r>
      <w:r>
        <w:rPr>
          <w:noProof/>
          <w:lang w:eastAsia="ru-RU"/>
        </w:rPr>
        <w:t>, 2006)</w:t>
      </w:r>
      <w:r>
        <w:rPr>
          <w:lang w:eastAsia="ru-RU"/>
        </w:rPr>
        <w:t>.</w:t>
      </w:r>
    </w:p>
    <w:p w:rsidR="009A6B3F" w:rsidRDefault="009A6B3F" w:rsidP="00482D9C">
      <w:pPr>
        <w:pStyle w:val="Heading4"/>
        <w:rPr>
          <w:lang w:eastAsia="zh-TW"/>
        </w:rPr>
      </w:pPr>
      <w:r>
        <w:rPr>
          <w:lang w:eastAsia="zh-TW"/>
        </w:rPr>
        <w:lastRenderedPageBreak/>
        <w:t xml:space="preserve">Spent batteries processing </w:t>
      </w:r>
    </w:p>
    <w:p w:rsidR="009A6B3F" w:rsidRDefault="009A6B3F" w:rsidP="008F4D5C">
      <w:pPr>
        <w:rPr>
          <w:rFonts w:eastAsia="PMingLiU"/>
          <w:lang w:eastAsia="zh-TW"/>
        </w:rPr>
      </w:pPr>
      <w:r>
        <w:rPr>
          <w:rFonts w:eastAsia="PMingLiU"/>
          <w:lang w:eastAsia="zh-TW"/>
        </w:rPr>
        <w:t xml:space="preserve">Given that each different type of battery has its own composition, a variety of techniques must be applied in the processing of waste batteries </w:t>
      </w:r>
      <w:r>
        <w:rPr>
          <w:rFonts w:eastAsia="PMingLiU"/>
          <w:noProof/>
          <w:lang w:eastAsia="zh-TW"/>
        </w:rPr>
        <w:t>(see Fisher</w:t>
      </w:r>
      <w:r w:rsidRPr="008F4D5C">
        <w:rPr>
          <w:rFonts w:eastAsia="PMingLiU"/>
          <w:i/>
          <w:noProof/>
          <w:lang w:eastAsia="zh-TW"/>
        </w:rPr>
        <w:t xml:space="preserve"> et al.</w:t>
      </w:r>
      <w:r>
        <w:rPr>
          <w:rFonts w:eastAsia="PMingLiU"/>
          <w:noProof/>
          <w:lang w:eastAsia="zh-TW"/>
        </w:rPr>
        <w:t>, 2006; Baeyens</w:t>
      </w:r>
      <w:r w:rsidRPr="008F4D5C">
        <w:rPr>
          <w:rFonts w:eastAsia="PMingLiU"/>
          <w:i/>
          <w:noProof/>
          <w:lang w:eastAsia="zh-TW"/>
        </w:rPr>
        <w:t xml:space="preserve"> et al.</w:t>
      </w:r>
      <w:r>
        <w:rPr>
          <w:rFonts w:eastAsia="PMingLiU"/>
          <w:noProof/>
          <w:lang w:eastAsia="zh-TW"/>
        </w:rPr>
        <w:t>, 2010)</w:t>
      </w:r>
      <w:r>
        <w:rPr>
          <w:rFonts w:eastAsia="PMingLiU"/>
          <w:lang w:eastAsia="zh-TW"/>
        </w:rPr>
        <w:t xml:space="preserve">. To minimise data requirements, it was assumed that 50% of waste post-consumer, non-automotive batteries are treated by hydrometallurgical processing and 50% by pyrometallurgical processing </w:t>
      </w:r>
      <w:r>
        <w:rPr>
          <w:rFonts w:eastAsia="PMingLiU"/>
          <w:noProof/>
          <w:lang w:eastAsia="zh-TW"/>
        </w:rPr>
        <w:t>(Fisher</w:t>
      </w:r>
      <w:r w:rsidRPr="008F4D5C">
        <w:rPr>
          <w:rFonts w:eastAsia="PMingLiU"/>
          <w:i/>
          <w:noProof/>
          <w:lang w:eastAsia="zh-TW"/>
        </w:rPr>
        <w:t xml:space="preserve"> et al.</w:t>
      </w:r>
      <w:r>
        <w:rPr>
          <w:rFonts w:eastAsia="PMingLiU"/>
          <w:noProof/>
          <w:lang w:eastAsia="zh-TW"/>
        </w:rPr>
        <w:t>, 2006; Hischier</w:t>
      </w:r>
      <w:r w:rsidRPr="008F4D5C">
        <w:rPr>
          <w:rFonts w:eastAsia="PMingLiU"/>
          <w:i/>
          <w:noProof/>
          <w:lang w:eastAsia="zh-TW"/>
        </w:rPr>
        <w:t xml:space="preserve"> et al.</w:t>
      </w:r>
      <w:r>
        <w:rPr>
          <w:rFonts w:eastAsia="PMingLiU"/>
          <w:noProof/>
          <w:lang w:eastAsia="zh-TW"/>
        </w:rPr>
        <w:t>, 2007)</w:t>
      </w:r>
      <w:r>
        <w:rPr>
          <w:rFonts w:eastAsia="PMingLiU"/>
          <w:lang w:eastAsia="zh-TW"/>
        </w:rPr>
        <w:t xml:space="preserve">, with the purpose being to recover metals for re-use and recycling </w:t>
      </w:r>
      <w:r>
        <w:rPr>
          <w:rFonts w:eastAsia="PMingLiU"/>
          <w:noProof/>
          <w:lang w:eastAsia="zh-TW"/>
        </w:rPr>
        <w:t>(ERC, 2012)</w:t>
      </w:r>
      <w:r>
        <w:rPr>
          <w:rFonts w:eastAsia="PMingLiU"/>
          <w:lang w:eastAsia="zh-TW"/>
        </w:rPr>
        <w:t>.</w:t>
      </w:r>
    </w:p>
    <w:p w:rsidR="009A6B3F" w:rsidRDefault="009A6B3F" w:rsidP="007D19CD">
      <w:pPr>
        <w:pStyle w:val="Heading5"/>
        <w:rPr>
          <w:rFonts w:eastAsia="PMingLiU"/>
          <w:lang w:eastAsia="zh-TW"/>
        </w:rPr>
      </w:pPr>
      <w:r>
        <w:t>Hydrometallurgical processing</w:t>
      </w:r>
    </w:p>
    <w:p w:rsidR="009A6B3F" w:rsidRDefault="009A6B3F" w:rsidP="008F4D5C">
      <w:pPr>
        <w:rPr>
          <w:rFonts w:eastAsia="PMingLiU"/>
          <w:lang w:eastAsia="zh-TW"/>
        </w:rPr>
      </w:pPr>
      <w:r>
        <w:rPr>
          <w:rFonts w:eastAsia="PMingLiU"/>
          <w:lang w:eastAsia="zh-TW"/>
        </w:rPr>
        <w:t>Hydrometallurgical processing of used batteries was modelled based on the battery recycling process, RECUPYL</w:t>
      </w:r>
      <w:r>
        <w:rPr>
          <w:rFonts w:eastAsia="PMingLiU"/>
          <w:vertAlign w:val="superscript"/>
          <w:lang w:eastAsia="zh-TW"/>
        </w:rPr>
        <w:t>TM</w:t>
      </w:r>
      <w:r>
        <w:rPr>
          <w:rFonts w:eastAsia="PMingLiU"/>
          <w:lang w:eastAsia="zh-TW"/>
        </w:rPr>
        <w:t xml:space="preserve">, developed by </w:t>
      </w:r>
      <w:proofErr w:type="spellStart"/>
      <w:r>
        <w:rPr>
          <w:rFonts w:eastAsia="PMingLiU"/>
          <w:lang w:eastAsia="zh-TW"/>
        </w:rPr>
        <w:t>Recupyl</w:t>
      </w:r>
      <w:proofErr w:type="spellEnd"/>
      <w:r>
        <w:rPr>
          <w:rFonts w:eastAsia="PMingLiU"/>
          <w:lang w:eastAsia="zh-TW"/>
        </w:rPr>
        <w:t xml:space="preserve">, France, as detailed by </w:t>
      </w:r>
      <w:r>
        <w:rPr>
          <w:rFonts w:eastAsia="PMingLiU"/>
          <w:noProof/>
          <w:lang w:eastAsia="zh-TW"/>
        </w:rPr>
        <w:t>Fisher</w:t>
      </w:r>
      <w:r w:rsidRPr="008F4D5C">
        <w:rPr>
          <w:rFonts w:eastAsia="PMingLiU"/>
          <w:i/>
          <w:noProof/>
          <w:lang w:eastAsia="zh-TW"/>
        </w:rPr>
        <w:t xml:space="preserve"> et al.</w:t>
      </w:r>
      <w:r>
        <w:rPr>
          <w:rFonts w:eastAsia="PMingLiU"/>
          <w:noProof/>
          <w:lang w:eastAsia="zh-TW"/>
        </w:rPr>
        <w:t xml:space="preserve"> (2006)</w:t>
      </w:r>
      <w:r>
        <w:rPr>
          <w:rFonts w:eastAsia="PMingLiU"/>
          <w:lang w:eastAsia="zh-TW"/>
        </w:rPr>
        <w:t>. The process begins with the shredding and sorting of the input waste batteries according to size. The feedstock then undergoes a mechanical treatment step comprising the sifting and magnetic separation of the ferrous metals, paper, and plastics from the shredded batteries to leave a 'black mass'. The black mass is then treated with acid, leaving a zinc/mercury solution, a separation of mercury, and a separation of other (non-ferrous) metals. The zinc/mercury solution is then purified via electrolysis to leave zinc and mercury oxides that are sent for use in the non-ferrous metals production industry. I</w:t>
      </w:r>
      <w:r>
        <w:rPr>
          <w:lang w:eastAsia="ru-RU"/>
        </w:rPr>
        <w:t xml:space="preserve">nventory data </w:t>
      </w:r>
      <w:r>
        <w:rPr>
          <w:rFonts w:eastAsia="PMingLiU"/>
          <w:lang w:eastAsia="zh-TW"/>
        </w:rPr>
        <w:t>for</w:t>
      </w:r>
      <w:r>
        <w:rPr>
          <w:lang w:eastAsia="ru-RU"/>
        </w:rPr>
        <w:t xml:space="preserve"> </w:t>
      </w:r>
      <w:r>
        <w:rPr>
          <w:rFonts w:eastAsia="PMingLiU"/>
          <w:lang w:eastAsia="zh-TW"/>
        </w:rPr>
        <w:t>the RECUPYL</w:t>
      </w:r>
      <w:r>
        <w:rPr>
          <w:rFonts w:eastAsia="PMingLiU"/>
          <w:vertAlign w:val="superscript"/>
          <w:lang w:eastAsia="zh-TW"/>
        </w:rPr>
        <w:t>TM</w:t>
      </w:r>
      <w:r>
        <w:rPr>
          <w:lang w:eastAsia="ru-RU"/>
        </w:rPr>
        <w:t xml:space="preserve"> recycling process </w:t>
      </w:r>
      <w:r>
        <w:rPr>
          <w:rFonts w:eastAsia="PMingLiU"/>
          <w:lang w:eastAsia="zh-TW"/>
        </w:rPr>
        <w:t>are</w:t>
      </w:r>
      <w:r>
        <w:rPr>
          <w:lang w:eastAsia="ru-RU"/>
        </w:rPr>
        <w:t xml:space="preserve"> detailed in Table A46; d</w:t>
      </w:r>
      <w:r>
        <w:rPr>
          <w:rFonts w:eastAsia="PMingLiU"/>
          <w:lang w:eastAsia="zh-TW"/>
        </w:rPr>
        <w:t xml:space="preserve">ata are representative of French conditions in the year 2004. Material loss during the process was assumed to be negligible </w:t>
      </w:r>
      <w:r>
        <w:rPr>
          <w:rFonts w:eastAsia="PMingLiU"/>
          <w:noProof/>
          <w:lang w:eastAsia="zh-TW"/>
        </w:rPr>
        <w:t>(Fisher</w:t>
      </w:r>
      <w:r w:rsidRPr="008F4D5C">
        <w:rPr>
          <w:rFonts w:eastAsia="PMingLiU"/>
          <w:i/>
          <w:noProof/>
          <w:lang w:eastAsia="zh-TW"/>
        </w:rPr>
        <w:t xml:space="preserve"> et al.</w:t>
      </w:r>
      <w:r>
        <w:rPr>
          <w:rFonts w:eastAsia="PMingLiU"/>
          <w:noProof/>
          <w:lang w:eastAsia="zh-TW"/>
        </w:rPr>
        <w:t>, 2006)</w:t>
      </w:r>
      <w:r>
        <w:rPr>
          <w:rFonts w:eastAsia="PMingLiU"/>
          <w:lang w:eastAsia="zh-TW"/>
        </w:rPr>
        <w:t>. No material quality loss was assumed.</w:t>
      </w:r>
    </w:p>
    <w:p w:rsidR="009A6B3F" w:rsidRDefault="009A6B3F" w:rsidP="008F4D5C">
      <w:pPr>
        <w:spacing w:before="360"/>
        <w:rPr>
          <w:rFonts w:eastAsia="PMingLiU"/>
          <w:lang w:eastAsia="zh-TW"/>
        </w:rPr>
      </w:pPr>
      <w:r>
        <w:rPr>
          <w:rFonts w:eastAsia="PMingLiU"/>
          <w:lang w:eastAsia="zh-TW"/>
        </w:rPr>
        <w:t xml:space="preserve">Recovered zinc was assumed to be sold to the non-ferrous metals industry for galvanisation where it was assumed to substitute for primary zinc. </w:t>
      </w:r>
      <w:r>
        <w:rPr>
          <w:lang w:eastAsia="ru-RU"/>
        </w:rPr>
        <w:t>The primary production data were sourced from the ecoinvent v2.2 database (“</w:t>
      </w:r>
      <w:r w:rsidRPr="00A45A83">
        <w:rPr>
          <w:rFonts w:eastAsia="PMingLiU"/>
          <w:lang w:eastAsia="zh-TW"/>
        </w:rPr>
        <w:t>zinc,</w:t>
      </w:r>
      <w:r w:rsidRPr="00A45A83">
        <w:rPr>
          <w:lang w:eastAsia="ru-RU"/>
        </w:rPr>
        <w:t xml:space="preserve"> primary, at</w:t>
      </w:r>
      <w:r w:rsidRPr="00A45A83">
        <w:rPr>
          <w:rFonts w:eastAsia="PMingLiU"/>
          <w:lang w:eastAsia="zh-TW"/>
        </w:rPr>
        <w:t xml:space="preserve"> regional storage</w:t>
      </w:r>
      <w:r>
        <w:rPr>
          <w:lang w:eastAsia="ru-RU"/>
        </w:rPr>
        <w:t xml:space="preserve">”) and are representative of </w:t>
      </w:r>
      <w:r>
        <w:rPr>
          <w:rFonts w:eastAsia="PMingLiU"/>
          <w:lang w:eastAsia="zh-TW"/>
        </w:rPr>
        <w:t>average European</w:t>
      </w:r>
      <w:r>
        <w:rPr>
          <w:lang w:eastAsia="ru-RU"/>
        </w:rPr>
        <w:t xml:space="preserve"> conditions in the year </w:t>
      </w:r>
      <w:r>
        <w:rPr>
          <w:rFonts w:eastAsia="PMingLiU"/>
          <w:lang w:eastAsia="zh-TW"/>
        </w:rPr>
        <w:t xml:space="preserve">2003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2009)</w:t>
      </w:r>
      <w:r>
        <w:rPr>
          <w:rFonts w:eastAsia="PMingLiU"/>
          <w:lang w:eastAsia="zh-TW"/>
        </w:rPr>
        <w:t>. The process includes the transportation and use of raw material and energy inputs in the production of high grade primary zinc through pyrometallurgical and hydrometallurgical processes, the disposal of slag, and the treatment of wastewater.</w:t>
      </w:r>
    </w:p>
    <w:p w:rsidR="009A6B3F" w:rsidRDefault="009A6B3F" w:rsidP="008F4D5C">
      <w:pPr>
        <w:spacing w:before="360"/>
        <w:rPr>
          <w:rFonts w:eastAsia="PMingLiU"/>
          <w:lang w:eastAsia="zh-TW"/>
        </w:rPr>
      </w:pPr>
      <w:r>
        <w:rPr>
          <w:rFonts w:eastAsia="PMingLiU"/>
          <w:lang w:eastAsia="zh-TW"/>
        </w:rPr>
        <w:t xml:space="preserve">The elemental manganese from the manganese dioxide output was assumed to be used in the non-ferrous metals industry where it was assumed to substitute for primary manganese. </w:t>
      </w:r>
      <w:r>
        <w:rPr>
          <w:lang w:eastAsia="ru-RU"/>
        </w:rPr>
        <w:t>The primary production data were sourced from the ecoinvent v2.2 database (“</w:t>
      </w:r>
      <w:r w:rsidRPr="00A45A83">
        <w:rPr>
          <w:rFonts w:eastAsia="PMingLiU"/>
          <w:lang w:eastAsia="zh-TW"/>
        </w:rPr>
        <w:t xml:space="preserve">manganese, at </w:t>
      </w:r>
      <w:r w:rsidRPr="00A45A83">
        <w:rPr>
          <w:rFonts w:eastAsia="PMingLiU"/>
          <w:lang w:eastAsia="zh-TW"/>
        </w:rPr>
        <w:lastRenderedPageBreak/>
        <w:t>regional storage</w:t>
      </w:r>
      <w:r>
        <w:rPr>
          <w:rFonts w:eastAsia="PMingLiU"/>
          <w:lang w:eastAsia="zh-TW"/>
        </w:rPr>
        <w:t>”</w:t>
      </w:r>
      <w:r>
        <w:rPr>
          <w:lang w:eastAsia="ru-RU"/>
        </w:rPr>
        <w:t xml:space="preserve">) and are representative of </w:t>
      </w:r>
      <w:r>
        <w:rPr>
          <w:rFonts w:eastAsia="PMingLiU"/>
          <w:lang w:eastAsia="zh-TW"/>
        </w:rPr>
        <w:t>average European</w:t>
      </w:r>
      <w:r>
        <w:rPr>
          <w:lang w:eastAsia="ru-RU"/>
        </w:rPr>
        <w:t xml:space="preserve"> conditions in the year </w:t>
      </w:r>
      <w:r>
        <w:rPr>
          <w:rFonts w:eastAsia="PMingLiU"/>
          <w:lang w:eastAsia="zh-TW"/>
        </w:rPr>
        <w:t xml:space="preserve">2003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2009)</w:t>
      </w:r>
      <w:r>
        <w:rPr>
          <w:lang w:eastAsia="ru-RU"/>
        </w:rPr>
        <w:t>. The process includes the transportation and use of raw material and energy inputs in the production of manganese through electrolysis of ore and electrothermic processing of ferromanganese.</w:t>
      </w:r>
    </w:p>
    <w:p w:rsidR="009A6B3F" w:rsidRDefault="009A6B3F" w:rsidP="003566DF">
      <w:pPr>
        <w:spacing w:before="360"/>
        <w:rPr>
          <w:rFonts w:eastAsia="PMingLiU"/>
          <w:lang w:eastAsia="zh-TW"/>
        </w:rPr>
      </w:pPr>
      <w:r>
        <w:rPr>
          <w:rFonts w:eastAsia="PMingLiU"/>
          <w:lang w:eastAsia="zh-TW"/>
        </w:rPr>
        <w:t>Recovered ferrous metals were assumed to be used in the production of crude steel. Details of the use of ferrous metal scrap in the production of crude steel, including market substitution, are outlined in Section 4.2.</w:t>
      </w:r>
    </w:p>
    <w:p w:rsidR="009A6B3F" w:rsidRPr="00476EB4" w:rsidRDefault="009A6B3F" w:rsidP="00476EB4">
      <w:pPr>
        <w:spacing w:before="360" w:line="276" w:lineRule="auto"/>
        <w:rPr>
          <w:b/>
          <w:bCs/>
          <w:sz w:val="20"/>
          <w:szCs w:val="20"/>
          <w:lang w:eastAsia="ru-RU"/>
        </w:rPr>
      </w:pPr>
      <w:r w:rsidRPr="00476EB4">
        <w:rPr>
          <w:rFonts w:eastAsia="PMingLiU"/>
          <w:b/>
          <w:bCs/>
          <w:sz w:val="20"/>
          <w:szCs w:val="20"/>
          <w:lang w:eastAsia="zh-TW"/>
        </w:rPr>
        <w:t xml:space="preserve">Table </w:t>
      </w:r>
      <w:r>
        <w:rPr>
          <w:rFonts w:eastAsia="PMingLiU"/>
          <w:b/>
          <w:bCs/>
          <w:sz w:val="20"/>
          <w:szCs w:val="20"/>
          <w:lang w:eastAsia="zh-TW"/>
        </w:rPr>
        <w:t>A</w:t>
      </w:r>
      <w:r w:rsidRPr="00476EB4">
        <w:rPr>
          <w:rFonts w:eastAsia="PMingLiU"/>
          <w:b/>
          <w:bCs/>
          <w:sz w:val="20"/>
          <w:szCs w:val="20"/>
          <w:lang w:eastAsia="zh-TW"/>
        </w:rPr>
        <w:t>46</w:t>
      </w:r>
    </w:p>
    <w:p w:rsidR="009A6B3F" w:rsidRPr="00476EB4" w:rsidRDefault="009A6B3F" w:rsidP="00476EB4">
      <w:pPr>
        <w:spacing w:line="276" w:lineRule="auto"/>
        <w:rPr>
          <w:rFonts w:eastAsia="PMingLiU"/>
          <w:sz w:val="20"/>
          <w:szCs w:val="20"/>
          <w:lang w:eastAsia="zh-TW"/>
        </w:rPr>
      </w:pPr>
      <w:proofErr w:type="gramStart"/>
      <w:r w:rsidRPr="00476EB4">
        <w:rPr>
          <w:sz w:val="20"/>
          <w:szCs w:val="20"/>
          <w:lang w:eastAsia="ru-RU"/>
        </w:rPr>
        <w:t xml:space="preserve">Inventory data for </w:t>
      </w:r>
      <w:r w:rsidRPr="00476EB4">
        <w:rPr>
          <w:rFonts w:eastAsia="PMingLiU"/>
          <w:sz w:val="20"/>
          <w:szCs w:val="20"/>
          <w:lang w:eastAsia="zh-TW"/>
        </w:rPr>
        <w:t>hydrometallurgical processing (RECUPYL</w:t>
      </w:r>
      <w:r w:rsidRPr="00476EB4">
        <w:rPr>
          <w:rFonts w:eastAsia="PMingLiU"/>
          <w:sz w:val="20"/>
          <w:szCs w:val="20"/>
          <w:vertAlign w:val="superscript"/>
          <w:lang w:eastAsia="zh-TW"/>
        </w:rPr>
        <w:t>TM</w:t>
      </w:r>
      <w:r w:rsidRPr="00476EB4">
        <w:rPr>
          <w:rFonts w:eastAsia="PMingLiU"/>
          <w:sz w:val="20"/>
          <w:szCs w:val="20"/>
          <w:lang w:eastAsia="zh-TW"/>
        </w:rPr>
        <w:t xml:space="preserve"> process) of one tonne of spent alkaline batteries.</w:t>
      </w:r>
      <w:proofErr w:type="gramEnd"/>
    </w:p>
    <w:tbl>
      <w:tblPr>
        <w:tblStyle w:val="LightShading"/>
        <w:tblW w:w="0" w:type="auto"/>
        <w:tblLook w:val="04A0" w:firstRow="1" w:lastRow="0" w:firstColumn="1" w:lastColumn="0" w:noHBand="0" w:noVBand="1"/>
      </w:tblPr>
      <w:tblGrid>
        <w:gridCol w:w="4964"/>
        <w:gridCol w:w="605"/>
        <w:gridCol w:w="916"/>
      </w:tblGrid>
      <w:tr w:rsidR="009A6B3F" w:rsidRPr="00476EB4" w:rsidTr="00B24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476EB4" w:rsidRDefault="009A6B3F" w:rsidP="00476EB4">
            <w:pPr>
              <w:spacing w:line="276" w:lineRule="auto"/>
              <w:rPr>
                <w:b w:val="0"/>
                <w:bCs w:val="0"/>
                <w:sz w:val="20"/>
                <w:szCs w:val="20"/>
                <w:lang w:eastAsia="ru-RU"/>
              </w:rPr>
            </w:pPr>
          </w:p>
        </w:tc>
        <w:tc>
          <w:tcPr>
            <w:tcW w:w="0" w:type="auto"/>
            <w:hideMark/>
          </w:tcPr>
          <w:p w:rsidR="009A6B3F" w:rsidRPr="00476EB4" w:rsidRDefault="009A6B3F" w:rsidP="00476EB4">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76EB4">
              <w:rPr>
                <w:b w:val="0"/>
                <w:bCs w:val="0"/>
                <w:sz w:val="20"/>
                <w:szCs w:val="20"/>
                <w:lang w:eastAsia="ru-RU"/>
              </w:rPr>
              <w:t>Unit</w:t>
            </w:r>
          </w:p>
        </w:tc>
        <w:tc>
          <w:tcPr>
            <w:tcW w:w="0" w:type="auto"/>
            <w:hideMark/>
          </w:tcPr>
          <w:p w:rsidR="009A6B3F" w:rsidRPr="00476EB4" w:rsidRDefault="009A6B3F" w:rsidP="00476EB4">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76EB4">
              <w:rPr>
                <w:b w:val="0"/>
                <w:bCs w:val="0"/>
                <w:sz w:val="20"/>
                <w:szCs w:val="20"/>
                <w:lang w:eastAsia="ru-RU"/>
              </w:rPr>
              <w:t>Quantity</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476EB4" w:rsidRDefault="009A6B3F" w:rsidP="00476EB4">
            <w:pPr>
              <w:spacing w:line="276" w:lineRule="auto"/>
              <w:rPr>
                <w:b w:val="0"/>
                <w:bCs w:val="0"/>
                <w:sz w:val="20"/>
                <w:szCs w:val="20"/>
                <w:lang w:eastAsia="ru-RU"/>
              </w:rPr>
            </w:pPr>
            <w:r w:rsidRPr="00476EB4">
              <w:rPr>
                <w:b w:val="0"/>
                <w:bCs w:val="0"/>
                <w:sz w:val="20"/>
                <w:szCs w:val="20"/>
                <w:lang w:eastAsia="ru-RU"/>
              </w:rPr>
              <w:t>Inputs</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b w:val="0"/>
                <w:bCs w:val="0"/>
                <w:sz w:val="20"/>
                <w:szCs w:val="20"/>
                <w:lang w:eastAsia="ru-RU"/>
              </w:rPr>
              <w:t>Sulphuric acid</w:t>
            </w:r>
            <w:r w:rsidRPr="00476EB4">
              <w:rPr>
                <w:rFonts w:eastAsia="PMingLiU"/>
                <w:b w:val="0"/>
                <w:bCs w:val="0"/>
                <w:sz w:val="20"/>
                <w:szCs w:val="20"/>
                <w:lang w:eastAsia="zh-TW"/>
              </w:rPr>
              <w:t xml:space="preserve"> (92%)</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l</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168</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Hyponitrite (N</w:t>
            </w:r>
            <w:r w:rsidRPr="00476EB4">
              <w:rPr>
                <w:rFonts w:eastAsia="PMingLiU"/>
                <w:b w:val="0"/>
                <w:bCs w:val="0"/>
                <w:sz w:val="20"/>
                <w:szCs w:val="20"/>
                <w:vertAlign w:val="subscript"/>
                <w:lang w:eastAsia="zh-TW"/>
              </w:rPr>
              <w:t>2</w:t>
            </w:r>
            <w:r w:rsidRPr="00476EB4">
              <w:rPr>
                <w:rFonts w:eastAsia="PMingLiU"/>
                <w:b w:val="0"/>
                <w:bCs w:val="0"/>
                <w:sz w:val="20"/>
                <w:szCs w:val="20"/>
                <w:lang w:eastAsia="zh-TW"/>
              </w:rPr>
              <w:t>O</w:t>
            </w:r>
            <w:r w:rsidRPr="00476EB4">
              <w:rPr>
                <w:rFonts w:eastAsia="PMingLiU"/>
                <w:b w:val="0"/>
                <w:bCs w:val="0"/>
                <w:sz w:val="20"/>
                <w:szCs w:val="20"/>
                <w:vertAlign w:val="subscript"/>
                <w:lang w:eastAsia="zh-TW"/>
              </w:rPr>
              <w:t>2</w:t>
            </w:r>
            <w:r w:rsidRPr="00476EB4">
              <w:rPr>
                <w:rFonts w:eastAsia="PMingLiU"/>
                <w:b w:val="0"/>
                <w:bCs w:val="0"/>
                <w:sz w:val="20"/>
                <w:szCs w:val="20"/>
                <w:lang w:eastAsia="zh-TW"/>
              </w:rPr>
              <w:t>) (30%)</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6EB4">
              <w:rPr>
                <w:rFonts w:eastAsia="PMingLiU"/>
                <w:sz w:val="20"/>
                <w:szCs w:val="20"/>
                <w:lang w:eastAsia="zh-TW"/>
              </w:rPr>
              <w:t>l</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126</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Antifoam</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l</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0.86</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Electricity</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kWh</w:t>
            </w:r>
          </w:p>
        </w:tc>
        <w:tc>
          <w:tcPr>
            <w:tcW w:w="0" w:type="auto"/>
            <w:tcBorders>
              <w:top w:val="nil"/>
              <w:bottom w:val="nil"/>
            </w:tcBorders>
            <w:shd w:val="clear" w:color="auto" w:fill="auto"/>
            <w:hideMark/>
          </w:tcPr>
          <w:p w:rsidR="009A6B3F" w:rsidRPr="00476EB4" w:rsidRDefault="009A6B3F" w:rsidP="00D3459E">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959</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Water</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l</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567</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9A6B3F" w:rsidRPr="00476EB4" w:rsidRDefault="009A6B3F" w:rsidP="00476EB4">
            <w:pPr>
              <w:spacing w:line="276" w:lineRule="auto"/>
              <w:rPr>
                <w:rFonts w:eastAsia="PMingLiU"/>
                <w:b w:val="0"/>
                <w:bCs w:val="0"/>
                <w:sz w:val="20"/>
                <w:szCs w:val="20"/>
                <w:lang w:eastAsia="zh-TW"/>
              </w:rPr>
            </w:pPr>
          </w:p>
        </w:tc>
        <w:tc>
          <w:tcPr>
            <w:tcW w:w="0" w:type="auto"/>
            <w:tcBorders>
              <w:top w:val="nil"/>
              <w:bottom w:val="nil"/>
            </w:tcBorders>
            <w:shd w:val="clear" w:color="auto" w:fill="auto"/>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Outputs</w:t>
            </w:r>
          </w:p>
        </w:tc>
        <w:tc>
          <w:tcPr>
            <w:tcW w:w="0" w:type="auto"/>
            <w:tcBorders>
              <w:top w:val="nil"/>
              <w:left w:val="nil"/>
              <w:bottom w:val="nil"/>
              <w:right w:val="nil"/>
            </w:tcBorders>
            <w:shd w:val="clear" w:color="auto" w:fill="auto"/>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Secondary zinc</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kg</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205</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val="it-IT" w:eastAsia="zh-TW"/>
              </w:rPr>
            </w:pPr>
            <w:r w:rsidRPr="00476EB4">
              <w:rPr>
                <w:rFonts w:eastAsia="PMingLiU"/>
                <w:b w:val="0"/>
                <w:bCs w:val="0"/>
                <w:sz w:val="20"/>
                <w:szCs w:val="20"/>
                <w:lang w:val="it-IT" w:eastAsia="zh-TW"/>
              </w:rPr>
              <w:t xml:space="preserve">Manganese </w:t>
            </w:r>
            <w:r w:rsidRPr="00476EB4">
              <w:rPr>
                <w:rFonts w:eastAsia="PMingLiU"/>
                <w:b w:val="0"/>
                <w:bCs w:val="0"/>
                <w:sz w:val="20"/>
                <w:szCs w:val="20"/>
                <w:lang w:eastAsia="zh-TW"/>
              </w:rPr>
              <w:t>dioxide</w:t>
            </w:r>
            <w:r w:rsidRPr="00476EB4">
              <w:rPr>
                <w:rFonts w:eastAsia="PMingLiU"/>
                <w:b w:val="0"/>
                <w:bCs w:val="0"/>
                <w:sz w:val="20"/>
                <w:szCs w:val="20"/>
                <w:lang w:val="it-IT" w:eastAsia="zh-TW"/>
              </w:rPr>
              <w:t xml:space="preserve"> (MnO</w:t>
            </w:r>
            <w:r w:rsidRPr="00476EB4">
              <w:rPr>
                <w:rFonts w:eastAsia="PMingLiU"/>
                <w:b w:val="0"/>
                <w:bCs w:val="0"/>
                <w:sz w:val="20"/>
                <w:szCs w:val="20"/>
                <w:vertAlign w:val="subscript"/>
                <w:lang w:val="it-IT" w:eastAsia="zh-TW"/>
              </w:rPr>
              <w:t>2</w:t>
            </w:r>
            <w:r w:rsidRPr="00476EB4">
              <w:rPr>
                <w:rFonts w:eastAsia="PMingLiU"/>
                <w:b w:val="0"/>
                <w:bCs w:val="0"/>
                <w:sz w:val="20"/>
                <w:szCs w:val="20"/>
                <w:lang w:val="it-IT" w:eastAsia="zh-TW"/>
              </w:rPr>
              <w:t xml:space="preserve">), </w:t>
            </w:r>
            <w:r w:rsidRPr="00476EB4">
              <w:rPr>
                <w:rFonts w:eastAsia="PMingLiU"/>
                <w:b w:val="0"/>
                <w:bCs w:val="0"/>
                <w:sz w:val="20"/>
                <w:szCs w:val="20"/>
                <w:lang w:eastAsia="zh-TW"/>
              </w:rPr>
              <w:t>to non-ferrous metals industry</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6EB4">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317</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6EB4" w:rsidRDefault="009A6B3F" w:rsidP="00476EB4">
            <w:pPr>
              <w:pStyle w:val="ListParagraph"/>
              <w:spacing w:line="276" w:lineRule="auto"/>
              <w:rPr>
                <w:rFonts w:eastAsia="PMingLiU"/>
                <w:b w:val="0"/>
                <w:bCs w:val="0"/>
                <w:i/>
                <w:iCs/>
                <w:sz w:val="20"/>
                <w:szCs w:val="20"/>
                <w:lang w:eastAsia="zh-TW"/>
              </w:rPr>
            </w:pPr>
            <w:r w:rsidRPr="00476EB4">
              <w:rPr>
                <w:rFonts w:eastAsia="PMingLiU"/>
                <w:b w:val="0"/>
                <w:bCs w:val="0"/>
                <w:i/>
                <w:iCs/>
                <w:sz w:val="20"/>
                <w:szCs w:val="20"/>
                <w:lang w:eastAsia="zh-TW"/>
              </w:rPr>
              <w:t xml:space="preserve">of which pure </w:t>
            </w:r>
            <w:proofErr w:type="spellStart"/>
            <w:r w:rsidRPr="00476EB4">
              <w:rPr>
                <w:rFonts w:eastAsia="PMingLiU"/>
                <w:b w:val="0"/>
                <w:bCs w:val="0"/>
                <w:i/>
                <w:iCs/>
                <w:sz w:val="20"/>
                <w:szCs w:val="20"/>
                <w:lang w:eastAsia="zh-TW"/>
              </w:rPr>
              <w:t>Mn</w:t>
            </w:r>
            <w:proofErr w:type="spellEnd"/>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i/>
                <w:iCs/>
                <w:sz w:val="20"/>
                <w:szCs w:val="20"/>
                <w:lang w:eastAsia="zh-TW"/>
              </w:rPr>
            </w:pPr>
            <w:r w:rsidRPr="00476EB4">
              <w:rPr>
                <w:rFonts w:eastAsia="PMingLiU"/>
                <w:i/>
                <w:iCs/>
                <w:sz w:val="20"/>
                <w:szCs w:val="20"/>
                <w:lang w:eastAsia="zh-TW"/>
              </w:rPr>
              <w:t>kg</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i/>
                <w:iCs/>
                <w:sz w:val="20"/>
                <w:szCs w:val="20"/>
                <w:lang w:eastAsia="zh-TW"/>
              </w:rPr>
            </w:pPr>
            <w:r w:rsidRPr="00476EB4">
              <w:rPr>
                <w:rFonts w:eastAsia="PMingLiU"/>
                <w:i/>
                <w:iCs/>
                <w:sz w:val="20"/>
                <w:szCs w:val="20"/>
                <w:lang w:eastAsia="zh-TW"/>
              </w:rPr>
              <w:t>228</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Ferrous metals, to steel production</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6EB4">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180</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Residuals, to disposal</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6EB4">
              <w:rPr>
                <w:rFonts w:eastAsia="PMingLiU"/>
                <w:sz w:val="20"/>
                <w:szCs w:val="20"/>
                <w:lang w:eastAsia="zh-TW"/>
              </w:rPr>
              <w:t>kg</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120</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Residue of leaching (chemical treatment), to disposal</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76EB4">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97</w:t>
            </w:r>
          </w:p>
        </w:tc>
      </w:tr>
      <w:tr w:rsidR="009A6B3F" w:rsidRPr="00476EB4" w:rsidTr="0047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Mixed heavy metals, to disposal</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76EB4">
              <w:rPr>
                <w:rFonts w:eastAsia="PMingLiU"/>
                <w:sz w:val="20"/>
                <w:szCs w:val="20"/>
                <w:lang w:eastAsia="zh-TW"/>
              </w:rPr>
              <w:t>kg</w:t>
            </w:r>
          </w:p>
        </w:tc>
        <w:tc>
          <w:tcPr>
            <w:tcW w:w="0" w:type="auto"/>
            <w:tcBorders>
              <w:top w:val="nil"/>
              <w:bottom w:val="nil"/>
            </w:tcBorders>
            <w:shd w:val="clear" w:color="auto" w:fill="auto"/>
            <w:hideMark/>
          </w:tcPr>
          <w:p w:rsidR="009A6B3F" w:rsidRPr="00476EB4" w:rsidRDefault="009A6B3F" w:rsidP="00476EB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10</w:t>
            </w:r>
          </w:p>
        </w:tc>
      </w:tr>
      <w:tr w:rsidR="009A6B3F" w:rsidRPr="00476EB4" w:rsidTr="00476EB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shd w:val="clear" w:color="auto" w:fill="auto"/>
            <w:hideMark/>
          </w:tcPr>
          <w:p w:rsidR="009A6B3F" w:rsidRPr="00476EB4" w:rsidRDefault="009A6B3F" w:rsidP="00476EB4">
            <w:pPr>
              <w:spacing w:line="276" w:lineRule="auto"/>
              <w:rPr>
                <w:rFonts w:eastAsia="PMingLiU"/>
                <w:b w:val="0"/>
                <w:bCs w:val="0"/>
                <w:sz w:val="20"/>
                <w:szCs w:val="20"/>
                <w:lang w:eastAsia="zh-TW"/>
              </w:rPr>
            </w:pPr>
            <w:r w:rsidRPr="00476EB4">
              <w:rPr>
                <w:rFonts w:eastAsia="PMingLiU"/>
                <w:b w:val="0"/>
                <w:bCs w:val="0"/>
                <w:sz w:val="20"/>
                <w:szCs w:val="20"/>
                <w:lang w:eastAsia="zh-TW"/>
              </w:rPr>
              <w:t>Wastewater, to treatment</w:t>
            </w:r>
          </w:p>
        </w:tc>
        <w:tc>
          <w:tcPr>
            <w:tcW w:w="0" w:type="auto"/>
            <w:tcBorders>
              <w:top w:val="nil"/>
              <w:left w:val="nil"/>
              <w:bottom w:val="single" w:sz="8" w:space="0" w:color="000000" w:themeColor="text1"/>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kg</w:t>
            </w:r>
          </w:p>
        </w:tc>
        <w:tc>
          <w:tcPr>
            <w:tcW w:w="0" w:type="auto"/>
            <w:tcBorders>
              <w:top w:val="nil"/>
              <w:left w:val="nil"/>
              <w:bottom w:val="single" w:sz="8" w:space="0" w:color="000000" w:themeColor="text1"/>
              <w:right w:val="nil"/>
            </w:tcBorders>
            <w:shd w:val="clear" w:color="auto" w:fill="auto"/>
            <w:hideMark/>
          </w:tcPr>
          <w:p w:rsidR="009A6B3F" w:rsidRPr="00476EB4" w:rsidRDefault="009A6B3F" w:rsidP="00476EB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76EB4">
              <w:rPr>
                <w:rFonts w:eastAsia="PMingLiU"/>
                <w:sz w:val="20"/>
                <w:szCs w:val="20"/>
                <w:lang w:eastAsia="zh-TW"/>
              </w:rPr>
              <w:t>99</w:t>
            </w:r>
          </w:p>
        </w:tc>
      </w:tr>
    </w:tbl>
    <w:p w:rsidR="009A6B3F" w:rsidRPr="00476EB4" w:rsidRDefault="009A6B3F" w:rsidP="008F4D5C">
      <w:pPr>
        <w:spacing w:line="276" w:lineRule="auto"/>
        <w:rPr>
          <w:rFonts w:eastAsia="PMingLiU"/>
          <w:sz w:val="20"/>
          <w:szCs w:val="20"/>
          <w:lang w:eastAsia="zh-TW"/>
        </w:rPr>
      </w:pPr>
      <w:r w:rsidRPr="00476EB4">
        <w:rPr>
          <w:rFonts w:eastAsia="PMingLiU"/>
          <w:sz w:val="20"/>
          <w:szCs w:val="20"/>
          <w:lang w:eastAsia="zh-TW"/>
        </w:rPr>
        <w:t xml:space="preserve">Source: </w:t>
      </w:r>
      <w:r>
        <w:rPr>
          <w:rFonts w:eastAsia="PMingLiU"/>
          <w:noProof/>
          <w:sz w:val="20"/>
          <w:szCs w:val="20"/>
          <w:lang w:eastAsia="zh-TW"/>
        </w:rPr>
        <w:t>Fisher</w:t>
      </w:r>
      <w:r w:rsidRPr="008F4D5C">
        <w:rPr>
          <w:rFonts w:eastAsia="PMingLiU"/>
          <w:i/>
          <w:noProof/>
          <w:sz w:val="20"/>
          <w:szCs w:val="20"/>
          <w:lang w:eastAsia="zh-TW"/>
        </w:rPr>
        <w:t xml:space="preserve"> et al.</w:t>
      </w:r>
      <w:r>
        <w:rPr>
          <w:rFonts w:eastAsia="PMingLiU"/>
          <w:noProof/>
          <w:sz w:val="20"/>
          <w:szCs w:val="20"/>
          <w:lang w:eastAsia="zh-TW"/>
        </w:rPr>
        <w:t xml:space="preserve"> (2006)</w:t>
      </w:r>
      <w:r w:rsidRPr="00476EB4">
        <w:rPr>
          <w:rFonts w:eastAsia="PMingLiU"/>
          <w:sz w:val="20"/>
          <w:szCs w:val="20"/>
          <w:lang w:eastAsia="zh-TW"/>
        </w:rPr>
        <w:t>.</w:t>
      </w:r>
    </w:p>
    <w:p w:rsidR="009A6B3F" w:rsidRDefault="009A6B3F" w:rsidP="007D19CD">
      <w:pPr>
        <w:pStyle w:val="Heading5"/>
        <w:rPr>
          <w:rFonts w:eastAsia="PMingLiU"/>
          <w:lang w:eastAsia="zh-TW"/>
        </w:rPr>
      </w:pPr>
      <w:r>
        <w:t>Pyrometallurgical processing</w:t>
      </w:r>
    </w:p>
    <w:p w:rsidR="009A6B3F" w:rsidRDefault="009A6B3F" w:rsidP="008F4D5C">
      <w:pPr>
        <w:rPr>
          <w:rFonts w:eastAsia="PMingLiU"/>
          <w:lang w:eastAsia="zh-TW"/>
        </w:rPr>
      </w:pPr>
      <w:r>
        <w:rPr>
          <w:rFonts w:eastAsia="PMingLiU"/>
          <w:lang w:eastAsia="zh-TW"/>
        </w:rPr>
        <w:t xml:space="preserve">Modelling of pyrometallurgical recycling of alkaline and saline batteries was based on the process at </w:t>
      </w:r>
      <w:proofErr w:type="spellStart"/>
      <w:r>
        <w:rPr>
          <w:rFonts w:eastAsia="PMingLiU"/>
          <w:lang w:eastAsia="zh-TW"/>
        </w:rPr>
        <w:t>Batrec</w:t>
      </w:r>
      <w:proofErr w:type="spellEnd"/>
      <w:r>
        <w:rPr>
          <w:rFonts w:eastAsia="PMingLiU"/>
          <w:lang w:eastAsia="zh-TW"/>
        </w:rPr>
        <w:t xml:space="preserve">, Switzerland, a used battery recycler, as detailed by </w:t>
      </w:r>
      <w:r>
        <w:rPr>
          <w:rFonts w:eastAsia="PMingLiU"/>
          <w:noProof/>
          <w:lang w:eastAsia="zh-TW"/>
        </w:rPr>
        <w:t>Fisher</w:t>
      </w:r>
      <w:r w:rsidRPr="008F4D5C">
        <w:rPr>
          <w:rFonts w:eastAsia="PMingLiU"/>
          <w:i/>
          <w:noProof/>
          <w:lang w:eastAsia="zh-TW"/>
        </w:rPr>
        <w:t xml:space="preserve"> et al.</w:t>
      </w:r>
      <w:r>
        <w:rPr>
          <w:rFonts w:eastAsia="PMingLiU"/>
          <w:noProof/>
          <w:lang w:eastAsia="zh-TW"/>
        </w:rPr>
        <w:t xml:space="preserve"> (2006)</w:t>
      </w:r>
      <w:r>
        <w:rPr>
          <w:rFonts w:eastAsia="PMingLiU"/>
          <w:lang w:eastAsia="zh-TW"/>
        </w:rPr>
        <w:t xml:space="preserve">. The feedstock is first manually sorted before being fed into a shaft furnace, where they are pyrolysised at temperatures of up to 700°C. During pyrolysis, the water and mercury are vaporised and, along with carbonised organic compounds, pass into an afterburner. The exhaust gases are then led into an exhaust gas purification plant where they are washed with circulating water to remove solid materials and allow the mercury to condense into a metallic form. The metallic components arising through the pyrolysis process are passed into an induction furnace, where they are reduced through smelting at a temperature of 1,500°C. Iron and manganese separate during the smelting process and combine to form </w:t>
      </w:r>
      <w:proofErr w:type="spellStart"/>
      <w:r>
        <w:rPr>
          <w:rFonts w:eastAsia="PMingLiU"/>
          <w:lang w:eastAsia="zh-TW"/>
        </w:rPr>
        <w:t>ferro</w:t>
      </w:r>
      <w:proofErr w:type="spellEnd"/>
      <w:r>
        <w:rPr>
          <w:rFonts w:eastAsia="PMingLiU"/>
          <w:lang w:eastAsia="zh-TW"/>
        </w:rPr>
        <w:t xml:space="preserve">-manganese, </w:t>
      </w:r>
      <w:r>
        <w:rPr>
          <w:rFonts w:eastAsia="PMingLiU"/>
          <w:lang w:eastAsia="zh-TW"/>
        </w:rPr>
        <w:lastRenderedPageBreak/>
        <w:t>whilst the zinc vaporises and is recovered in a zinc condenser. I</w:t>
      </w:r>
      <w:r>
        <w:rPr>
          <w:lang w:eastAsia="ru-RU"/>
        </w:rPr>
        <w:t xml:space="preserve">nventory data </w:t>
      </w:r>
      <w:r>
        <w:rPr>
          <w:rFonts w:eastAsia="PMingLiU"/>
          <w:lang w:eastAsia="zh-TW"/>
        </w:rPr>
        <w:t xml:space="preserve">for the </w:t>
      </w:r>
      <w:proofErr w:type="spellStart"/>
      <w:r>
        <w:rPr>
          <w:rFonts w:eastAsia="PMingLiU"/>
          <w:lang w:eastAsia="zh-TW"/>
        </w:rPr>
        <w:t>Batrec</w:t>
      </w:r>
      <w:proofErr w:type="spellEnd"/>
      <w:r>
        <w:rPr>
          <w:rFonts w:eastAsia="PMingLiU"/>
          <w:lang w:eastAsia="zh-TW"/>
        </w:rPr>
        <w:t xml:space="preserve"> </w:t>
      </w:r>
      <w:proofErr w:type="spellStart"/>
      <w:r>
        <w:rPr>
          <w:rFonts w:eastAsia="PMingLiU"/>
          <w:lang w:eastAsia="zh-TW"/>
        </w:rPr>
        <w:t>pyrometallurgical</w:t>
      </w:r>
      <w:proofErr w:type="spellEnd"/>
      <w:r>
        <w:rPr>
          <w:rFonts w:eastAsia="PMingLiU"/>
          <w:lang w:eastAsia="zh-TW"/>
        </w:rPr>
        <w:t xml:space="preserve"> recycling process</w:t>
      </w:r>
      <w:r>
        <w:rPr>
          <w:lang w:eastAsia="ru-RU"/>
        </w:rPr>
        <w:t xml:space="preserve"> </w:t>
      </w:r>
      <w:r>
        <w:rPr>
          <w:rFonts w:eastAsia="PMingLiU"/>
          <w:lang w:eastAsia="zh-TW"/>
        </w:rPr>
        <w:t>are</w:t>
      </w:r>
      <w:r>
        <w:rPr>
          <w:lang w:eastAsia="ru-RU"/>
        </w:rPr>
        <w:t xml:space="preserve"> detailed in Table A47; d</w:t>
      </w:r>
      <w:r>
        <w:rPr>
          <w:rFonts w:eastAsia="PMingLiU"/>
          <w:lang w:eastAsia="zh-TW"/>
        </w:rPr>
        <w:t xml:space="preserve">ata are representative of Swiss conditions in the year 2004. Material loss during the process was assumed to be negligible </w:t>
      </w:r>
      <w:r>
        <w:rPr>
          <w:rFonts w:eastAsia="PMingLiU"/>
          <w:noProof/>
          <w:lang w:eastAsia="zh-TW"/>
        </w:rPr>
        <w:t>(Fisher</w:t>
      </w:r>
      <w:r w:rsidRPr="008F4D5C">
        <w:rPr>
          <w:rFonts w:eastAsia="PMingLiU"/>
          <w:i/>
          <w:noProof/>
          <w:lang w:eastAsia="zh-TW"/>
        </w:rPr>
        <w:t xml:space="preserve"> et al.</w:t>
      </w:r>
      <w:r>
        <w:rPr>
          <w:rFonts w:eastAsia="PMingLiU"/>
          <w:noProof/>
          <w:lang w:eastAsia="zh-TW"/>
        </w:rPr>
        <w:t>, 2006)</w:t>
      </w:r>
      <w:r>
        <w:rPr>
          <w:rFonts w:eastAsia="PMingLiU"/>
          <w:lang w:eastAsia="zh-TW"/>
        </w:rPr>
        <w:t>. No material quality loss was assumed.</w:t>
      </w:r>
    </w:p>
    <w:p w:rsidR="009A6B3F" w:rsidRDefault="009A6B3F" w:rsidP="008F4D5C">
      <w:pPr>
        <w:spacing w:before="360"/>
        <w:rPr>
          <w:rFonts w:eastAsia="PMingLiU"/>
          <w:lang w:eastAsia="zh-TW"/>
        </w:rPr>
      </w:pPr>
      <w:r>
        <w:rPr>
          <w:rFonts w:eastAsia="PMingLiU"/>
          <w:lang w:eastAsia="zh-TW"/>
        </w:rPr>
        <w:t xml:space="preserve">It was assumed that the product output, ferromanganese, would be used as a deoxidiser in the cast iron industry. Secondary ferromanganese was assumed to substitute for primary ferromanganese at a ratio of 0.74:1 (w/w), based on the respective manganese contents of the two sources: secondary ferromanganese was reported by </w:t>
      </w:r>
      <w:r>
        <w:rPr>
          <w:rFonts w:eastAsia="PMingLiU"/>
          <w:noProof/>
          <w:lang w:eastAsia="zh-TW"/>
        </w:rPr>
        <w:t>Fisher</w:t>
      </w:r>
      <w:r w:rsidRPr="008F4D5C">
        <w:rPr>
          <w:rFonts w:eastAsia="PMingLiU"/>
          <w:i/>
          <w:noProof/>
          <w:lang w:eastAsia="zh-TW"/>
        </w:rPr>
        <w:t xml:space="preserve"> et al.</w:t>
      </w:r>
      <w:r>
        <w:rPr>
          <w:rFonts w:eastAsia="PMingLiU"/>
          <w:noProof/>
          <w:lang w:eastAsia="zh-TW"/>
        </w:rPr>
        <w:t xml:space="preserve"> (2006)</w:t>
      </w:r>
      <w:r>
        <w:rPr>
          <w:rFonts w:eastAsia="PMingLiU"/>
          <w:lang w:eastAsia="zh-TW"/>
        </w:rPr>
        <w:t xml:space="preserve"> as having an </w:t>
      </w:r>
      <w:proofErr w:type="spellStart"/>
      <w:r>
        <w:rPr>
          <w:rFonts w:eastAsia="PMingLiU"/>
          <w:lang w:eastAsia="zh-TW"/>
        </w:rPr>
        <w:t>Mn</w:t>
      </w:r>
      <w:proofErr w:type="spellEnd"/>
      <w:r>
        <w:rPr>
          <w:rFonts w:eastAsia="PMingLiU"/>
          <w:lang w:eastAsia="zh-TW"/>
        </w:rPr>
        <w:t xml:space="preserve"> content of 55%, whilst primary ferromanganese has an </w:t>
      </w:r>
      <w:proofErr w:type="spellStart"/>
      <w:r>
        <w:rPr>
          <w:rFonts w:eastAsia="PMingLiU"/>
          <w:lang w:eastAsia="zh-TW"/>
        </w:rPr>
        <w:t>Mn</w:t>
      </w:r>
      <w:proofErr w:type="spellEnd"/>
      <w:r>
        <w:rPr>
          <w:rFonts w:eastAsia="PMingLiU"/>
          <w:lang w:eastAsia="zh-TW"/>
        </w:rPr>
        <w:t xml:space="preserve"> content of 74.5% according to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xml:space="preserve"> (2009)</w:t>
      </w:r>
      <w:r>
        <w:rPr>
          <w:rFonts w:eastAsia="PMingLiU"/>
          <w:lang w:eastAsia="zh-TW"/>
        </w:rPr>
        <w:t>.</w:t>
      </w:r>
      <w:r>
        <w:rPr>
          <w:lang w:eastAsia="ru-RU"/>
        </w:rPr>
        <w:t xml:space="preserve"> The primary production data were sourced from the ecoinvent v2.2 database (“</w:t>
      </w:r>
      <w:r w:rsidRPr="00032523">
        <w:rPr>
          <w:rFonts w:eastAsia="PMingLiU"/>
          <w:lang w:eastAsia="zh-TW"/>
        </w:rPr>
        <w:t xml:space="preserve">ferromanganese, high-coal, 74.5% </w:t>
      </w:r>
      <w:proofErr w:type="spellStart"/>
      <w:r w:rsidRPr="00032523">
        <w:rPr>
          <w:rFonts w:eastAsia="PMingLiU"/>
          <w:lang w:eastAsia="zh-TW"/>
        </w:rPr>
        <w:t>Mn</w:t>
      </w:r>
      <w:proofErr w:type="spellEnd"/>
      <w:r w:rsidRPr="00032523">
        <w:rPr>
          <w:rFonts w:eastAsia="PMingLiU"/>
          <w:lang w:eastAsia="zh-TW"/>
        </w:rPr>
        <w:t>, at regional storage</w:t>
      </w:r>
      <w:r>
        <w:rPr>
          <w:lang w:eastAsia="ru-RU"/>
        </w:rPr>
        <w:t xml:space="preserve">”) and are representative of </w:t>
      </w:r>
      <w:r>
        <w:rPr>
          <w:rFonts w:eastAsia="PMingLiU"/>
          <w:lang w:eastAsia="zh-TW"/>
        </w:rPr>
        <w:t>average European</w:t>
      </w:r>
      <w:r>
        <w:rPr>
          <w:lang w:eastAsia="ru-RU"/>
        </w:rPr>
        <w:t xml:space="preserve"> conditions in the year 20</w:t>
      </w:r>
      <w:r>
        <w:rPr>
          <w:rFonts w:eastAsia="PMingLiU"/>
          <w:lang w:eastAsia="zh-TW"/>
        </w:rPr>
        <w:t xml:space="preserve">03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2009)</w:t>
      </w:r>
      <w:r>
        <w:rPr>
          <w:lang w:eastAsia="ru-RU"/>
        </w:rPr>
        <w:t>.</w:t>
      </w:r>
    </w:p>
    <w:p w:rsidR="009A6B3F" w:rsidRDefault="009A6B3F" w:rsidP="008F4D5C">
      <w:pPr>
        <w:spacing w:before="360"/>
        <w:rPr>
          <w:rFonts w:eastAsia="PMingLiU"/>
          <w:lang w:eastAsia="zh-TW"/>
        </w:rPr>
      </w:pPr>
      <w:r>
        <w:rPr>
          <w:rFonts w:eastAsia="PMingLiU"/>
          <w:lang w:eastAsia="zh-TW"/>
        </w:rPr>
        <w:t xml:space="preserve">Recovered zinc was assumed to be sold to the non-ferrous metals industry for galvanisation where it was assumed to substitute for primary zinc. </w:t>
      </w:r>
      <w:r>
        <w:rPr>
          <w:lang w:eastAsia="ru-RU"/>
        </w:rPr>
        <w:t>The primary production data were sourced from the ecoinvent v2.2 database (“</w:t>
      </w:r>
      <w:r w:rsidRPr="00A45A83">
        <w:rPr>
          <w:rFonts w:eastAsia="PMingLiU"/>
          <w:lang w:eastAsia="zh-TW"/>
        </w:rPr>
        <w:t>zinc,</w:t>
      </w:r>
      <w:r w:rsidRPr="00A45A83">
        <w:rPr>
          <w:lang w:eastAsia="ru-RU"/>
        </w:rPr>
        <w:t xml:space="preserve"> primary, at</w:t>
      </w:r>
      <w:r w:rsidRPr="00A45A83">
        <w:rPr>
          <w:rFonts w:eastAsia="PMingLiU"/>
          <w:lang w:eastAsia="zh-TW"/>
        </w:rPr>
        <w:t xml:space="preserve"> regional storage</w:t>
      </w:r>
      <w:r>
        <w:rPr>
          <w:lang w:eastAsia="ru-RU"/>
        </w:rPr>
        <w:t xml:space="preserve">”) and are representative of </w:t>
      </w:r>
      <w:r>
        <w:rPr>
          <w:rFonts w:eastAsia="PMingLiU"/>
          <w:lang w:eastAsia="zh-TW"/>
        </w:rPr>
        <w:t>average European</w:t>
      </w:r>
      <w:r>
        <w:rPr>
          <w:lang w:eastAsia="ru-RU"/>
        </w:rPr>
        <w:t xml:space="preserve"> conditions in the year </w:t>
      </w:r>
      <w:r>
        <w:rPr>
          <w:rFonts w:eastAsia="PMingLiU"/>
          <w:lang w:eastAsia="zh-TW"/>
        </w:rPr>
        <w:t xml:space="preserve">2003 </w:t>
      </w:r>
      <w:r>
        <w:rPr>
          <w:rFonts w:eastAsia="PMingLiU"/>
          <w:noProof/>
          <w:lang w:eastAsia="zh-TW"/>
        </w:rPr>
        <w:t>(Classen</w:t>
      </w:r>
      <w:r w:rsidRPr="008F4D5C">
        <w:rPr>
          <w:rFonts w:eastAsia="PMingLiU"/>
          <w:i/>
          <w:noProof/>
          <w:lang w:eastAsia="zh-TW"/>
        </w:rPr>
        <w:t xml:space="preserve"> et al.</w:t>
      </w:r>
      <w:r>
        <w:rPr>
          <w:rFonts w:eastAsia="PMingLiU"/>
          <w:noProof/>
          <w:lang w:eastAsia="zh-TW"/>
        </w:rPr>
        <w:t>, 2009)</w:t>
      </w:r>
      <w:r>
        <w:rPr>
          <w:rFonts w:eastAsia="PMingLiU"/>
          <w:lang w:eastAsia="zh-TW"/>
        </w:rPr>
        <w:t>. The process includes the transportation and use of raw material and energy inputs in the production of high grade primary zinc through pyrometallurgical and hydrometallurgical processes, the disposal of slag, and the treatment of wastewater.</w:t>
      </w:r>
    </w:p>
    <w:p w:rsidR="009A6B3F" w:rsidRDefault="009A6B3F" w:rsidP="003472E6">
      <w:pPr>
        <w:spacing w:before="360"/>
        <w:rPr>
          <w:rFonts w:eastAsia="PMingLiU"/>
          <w:lang w:eastAsia="zh-TW"/>
        </w:rPr>
      </w:pPr>
      <w:r>
        <w:rPr>
          <w:rFonts w:eastAsia="PMingLiU"/>
          <w:lang w:eastAsia="zh-TW"/>
        </w:rPr>
        <w:t xml:space="preserve">It was assumed that recovered metallic mercury would be sold to the metallurgic industry where it would substitute for primary mercury. </w:t>
      </w:r>
      <w:r>
        <w:rPr>
          <w:lang w:eastAsia="ru-RU"/>
        </w:rPr>
        <w:t>The primary production data were sourced from the ecoinvent v2.2 database (“</w:t>
      </w:r>
      <w:r w:rsidRPr="003472E6">
        <w:rPr>
          <w:rFonts w:eastAsia="PMingLiU"/>
          <w:lang w:eastAsia="zh-TW"/>
        </w:rPr>
        <w:t>mercury, liquid, at plant</w:t>
      </w:r>
      <w:r>
        <w:rPr>
          <w:lang w:eastAsia="ru-RU"/>
        </w:rPr>
        <w:t xml:space="preserve">”) and are representative of </w:t>
      </w:r>
      <w:r>
        <w:rPr>
          <w:rFonts w:eastAsia="PMingLiU"/>
          <w:lang w:eastAsia="zh-TW"/>
        </w:rPr>
        <w:t>average global</w:t>
      </w:r>
      <w:r>
        <w:rPr>
          <w:lang w:eastAsia="ru-RU"/>
        </w:rPr>
        <w:t xml:space="preserve"> conditions in the year </w:t>
      </w:r>
      <w:r>
        <w:rPr>
          <w:rFonts w:eastAsia="PMingLiU"/>
          <w:lang w:eastAsia="zh-TW"/>
        </w:rPr>
        <w:t>2003.</w:t>
      </w:r>
    </w:p>
    <w:p w:rsidR="009A6B3F" w:rsidRDefault="009A6B3F" w:rsidP="004D723C">
      <w:pPr>
        <w:spacing w:before="360" w:line="276" w:lineRule="auto"/>
        <w:rPr>
          <w:rFonts w:eastAsia="PMingLiU"/>
          <w:b/>
          <w:bCs/>
          <w:sz w:val="20"/>
          <w:szCs w:val="20"/>
          <w:lang w:eastAsia="zh-TW"/>
        </w:rPr>
      </w:pPr>
    </w:p>
    <w:p w:rsidR="009A6B3F" w:rsidRDefault="009A6B3F" w:rsidP="004D723C">
      <w:pPr>
        <w:spacing w:before="360" w:line="276" w:lineRule="auto"/>
        <w:rPr>
          <w:rFonts w:eastAsia="PMingLiU"/>
          <w:b/>
          <w:bCs/>
          <w:sz w:val="20"/>
          <w:szCs w:val="20"/>
          <w:lang w:eastAsia="zh-TW"/>
        </w:rPr>
      </w:pPr>
    </w:p>
    <w:p w:rsidR="009A6B3F" w:rsidRDefault="009A6B3F" w:rsidP="004D723C">
      <w:pPr>
        <w:spacing w:before="360" w:line="276" w:lineRule="auto"/>
        <w:rPr>
          <w:rFonts w:eastAsia="PMingLiU"/>
          <w:b/>
          <w:bCs/>
          <w:sz w:val="20"/>
          <w:szCs w:val="20"/>
          <w:lang w:eastAsia="zh-TW"/>
        </w:rPr>
      </w:pPr>
    </w:p>
    <w:p w:rsidR="009A6B3F" w:rsidRDefault="009A6B3F" w:rsidP="004D723C">
      <w:pPr>
        <w:spacing w:before="360" w:line="276" w:lineRule="auto"/>
        <w:rPr>
          <w:rFonts w:eastAsia="PMingLiU"/>
          <w:b/>
          <w:bCs/>
          <w:sz w:val="20"/>
          <w:szCs w:val="20"/>
          <w:lang w:eastAsia="zh-TW"/>
        </w:rPr>
      </w:pPr>
    </w:p>
    <w:p w:rsidR="009A6B3F" w:rsidRPr="004D723C" w:rsidRDefault="009A6B3F" w:rsidP="004D723C">
      <w:pPr>
        <w:spacing w:before="360" w:line="276" w:lineRule="auto"/>
        <w:rPr>
          <w:rFonts w:eastAsia="PMingLiU"/>
          <w:b/>
          <w:bCs/>
          <w:sz w:val="20"/>
          <w:szCs w:val="20"/>
          <w:lang w:eastAsia="zh-TW"/>
        </w:rPr>
      </w:pPr>
      <w:r w:rsidRPr="004D723C">
        <w:rPr>
          <w:rFonts w:eastAsia="PMingLiU"/>
          <w:b/>
          <w:bCs/>
          <w:sz w:val="20"/>
          <w:szCs w:val="20"/>
          <w:lang w:eastAsia="zh-TW"/>
        </w:rPr>
        <w:t xml:space="preserve">Table </w:t>
      </w:r>
      <w:r>
        <w:rPr>
          <w:rFonts w:eastAsia="PMingLiU"/>
          <w:b/>
          <w:bCs/>
          <w:sz w:val="20"/>
          <w:szCs w:val="20"/>
          <w:lang w:eastAsia="zh-TW"/>
        </w:rPr>
        <w:t>A</w:t>
      </w:r>
      <w:r w:rsidRPr="004D723C">
        <w:rPr>
          <w:rFonts w:eastAsia="PMingLiU"/>
          <w:b/>
          <w:bCs/>
          <w:sz w:val="20"/>
          <w:szCs w:val="20"/>
          <w:lang w:eastAsia="zh-TW"/>
        </w:rPr>
        <w:t>47</w:t>
      </w:r>
    </w:p>
    <w:p w:rsidR="009A6B3F" w:rsidRPr="004D723C" w:rsidRDefault="009A6B3F" w:rsidP="004D723C">
      <w:pPr>
        <w:spacing w:line="276" w:lineRule="auto"/>
        <w:rPr>
          <w:rFonts w:eastAsia="PMingLiU"/>
          <w:sz w:val="20"/>
          <w:szCs w:val="20"/>
          <w:lang w:eastAsia="zh-TW"/>
        </w:rPr>
      </w:pPr>
      <w:r w:rsidRPr="004D723C">
        <w:rPr>
          <w:rFonts w:eastAsia="PMingLiU"/>
          <w:sz w:val="20"/>
          <w:szCs w:val="20"/>
          <w:lang w:eastAsia="zh-TW"/>
        </w:rPr>
        <w:t>Inventory</w:t>
      </w:r>
      <w:r w:rsidRPr="004D723C">
        <w:rPr>
          <w:sz w:val="20"/>
          <w:szCs w:val="20"/>
          <w:lang w:eastAsia="ru-RU"/>
        </w:rPr>
        <w:t xml:space="preserve"> data for </w:t>
      </w:r>
      <w:r w:rsidRPr="004D723C">
        <w:rPr>
          <w:rFonts w:eastAsia="PMingLiU"/>
          <w:sz w:val="20"/>
          <w:szCs w:val="20"/>
          <w:lang w:eastAsia="zh-TW"/>
        </w:rPr>
        <w:t>pyrometallurgical processing of one tonne of spent alkaline batteries</w:t>
      </w:r>
      <w:r w:rsidRPr="004D723C">
        <w:rPr>
          <w:sz w:val="20"/>
          <w:szCs w:val="20"/>
          <w:lang w:eastAsia="ru-RU"/>
        </w:rPr>
        <w:t>.</w:t>
      </w:r>
    </w:p>
    <w:tbl>
      <w:tblPr>
        <w:tblStyle w:val="LightShading"/>
        <w:tblW w:w="0" w:type="auto"/>
        <w:tblLook w:val="04A0" w:firstRow="1" w:lastRow="0" w:firstColumn="1" w:lastColumn="0" w:noHBand="0" w:noVBand="1"/>
      </w:tblPr>
      <w:tblGrid>
        <w:gridCol w:w="4288"/>
        <w:gridCol w:w="605"/>
        <w:gridCol w:w="916"/>
      </w:tblGrid>
      <w:tr w:rsidR="009A6B3F" w:rsidRPr="004D723C" w:rsidTr="00B24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B3F" w:rsidRPr="004D723C" w:rsidRDefault="009A6B3F" w:rsidP="004D723C">
            <w:pPr>
              <w:spacing w:line="276" w:lineRule="auto"/>
              <w:rPr>
                <w:b w:val="0"/>
                <w:bCs w:val="0"/>
                <w:sz w:val="20"/>
                <w:szCs w:val="20"/>
                <w:lang w:eastAsia="ru-RU"/>
              </w:rPr>
            </w:pPr>
          </w:p>
        </w:tc>
        <w:tc>
          <w:tcPr>
            <w:tcW w:w="0" w:type="auto"/>
            <w:hideMark/>
          </w:tcPr>
          <w:p w:rsidR="009A6B3F" w:rsidRPr="004D723C" w:rsidRDefault="009A6B3F" w:rsidP="004D723C">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D723C">
              <w:rPr>
                <w:b w:val="0"/>
                <w:bCs w:val="0"/>
                <w:sz w:val="20"/>
                <w:szCs w:val="20"/>
                <w:lang w:eastAsia="ru-RU"/>
              </w:rPr>
              <w:t>Unit</w:t>
            </w:r>
          </w:p>
        </w:tc>
        <w:tc>
          <w:tcPr>
            <w:tcW w:w="0" w:type="auto"/>
            <w:hideMark/>
          </w:tcPr>
          <w:p w:rsidR="009A6B3F" w:rsidRPr="004D723C" w:rsidRDefault="009A6B3F" w:rsidP="004D723C">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4D723C">
              <w:rPr>
                <w:b w:val="0"/>
                <w:bCs w:val="0"/>
                <w:sz w:val="20"/>
                <w:szCs w:val="20"/>
                <w:lang w:eastAsia="ru-RU"/>
              </w:rPr>
              <w:t>Quantity</w:t>
            </w: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4D723C" w:rsidRDefault="009A6B3F" w:rsidP="004D723C">
            <w:pPr>
              <w:spacing w:line="276" w:lineRule="auto"/>
              <w:rPr>
                <w:b w:val="0"/>
                <w:bCs w:val="0"/>
                <w:sz w:val="20"/>
                <w:szCs w:val="20"/>
                <w:lang w:eastAsia="ru-RU"/>
              </w:rPr>
            </w:pPr>
            <w:r w:rsidRPr="004D723C">
              <w:rPr>
                <w:b w:val="0"/>
                <w:bCs w:val="0"/>
                <w:sz w:val="20"/>
                <w:szCs w:val="20"/>
                <w:lang w:eastAsia="ru-RU"/>
              </w:rPr>
              <w:t>Inputs</w:t>
            </w:r>
          </w:p>
        </w:tc>
      </w:tr>
      <w:tr w:rsidR="009A6B3F" w:rsidRPr="004D723C" w:rsidTr="004D723C">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Fuel oil</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D723C">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58</w:t>
            </w: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Propane</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4D723C">
              <w:rPr>
                <w:rFonts w:eastAsia="PMingLiU"/>
                <w:sz w:val="20"/>
                <w:szCs w:val="20"/>
                <w:lang w:eastAsia="zh-TW"/>
              </w:rPr>
              <w:t>kg</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6</w:t>
            </w:r>
          </w:p>
        </w:tc>
      </w:tr>
      <w:tr w:rsidR="009A6B3F" w:rsidRPr="004D723C" w:rsidTr="004D723C">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Electricity</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kWh</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1690</w:t>
            </w: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Water</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l</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1400</w:t>
            </w:r>
          </w:p>
        </w:tc>
      </w:tr>
      <w:tr w:rsidR="009A6B3F" w:rsidRPr="004D723C" w:rsidTr="004D723C">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9A6B3F" w:rsidRPr="004D723C" w:rsidRDefault="009A6B3F" w:rsidP="004D723C">
            <w:pPr>
              <w:spacing w:line="276" w:lineRule="auto"/>
              <w:rPr>
                <w:rFonts w:eastAsia="PMingLiU"/>
                <w:b w:val="0"/>
                <w:bCs w:val="0"/>
                <w:sz w:val="20"/>
                <w:szCs w:val="20"/>
                <w:lang w:eastAsia="zh-TW"/>
              </w:rPr>
            </w:pPr>
          </w:p>
        </w:tc>
        <w:tc>
          <w:tcPr>
            <w:tcW w:w="0" w:type="auto"/>
            <w:tcBorders>
              <w:top w:val="nil"/>
              <w:left w:val="nil"/>
              <w:bottom w:val="nil"/>
              <w:right w:val="nil"/>
            </w:tcBorders>
            <w:shd w:val="clear" w:color="auto" w:fill="auto"/>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tcBorders>
              <w:top w:val="nil"/>
              <w:left w:val="nil"/>
              <w:bottom w:val="nil"/>
              <w:right w:val="nil"/>
            </w:tcBorders>
            <w:shd w:val="clear" w:color="auto" w:fill="auto"/>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Outputs</w:t>
            </w:r>
          </w:p>
        </w:tc>
        <w:tc>
          <w:tcPr>
            <w:tcW w:w="0" w:type="auto"/>
            <w:tcBorders>
              <w:top w:val="nil"/>
              <w:bottom w:val="nil"/>
            </w:tcBorders>
            <w:shd w:val="clear" w:color="auto" w:fill="auto"/>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tcBorders>
              <w:top w:val="nil"/>
              <w:bottom w:val="nil"/>
            </w:tcBorders>
            <w:shd w:val="clear" w:color="auto" w:fill="auto"/>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4D723C" w:rsidTr="004D723C">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 xml:space="preserve">Ferromanganese </w:t>
            </w:r>
            <w:r>
              <w:rPr>
                <w:rFonts w:eastAsia="PMingLiU"/>
                <w:b w:val="0"/>
                <w:bCs w:val="0"/>
                <w:sz w:val="20"/>
                <w:szCs w:val="20"/>
                <w:lang w:eastAsia="zh-TW"/>
              </w:rPr>
              <w:t xml:space="preserve">(55% Fe, 40% </w:t>
            </w:r>
            <w:proofErr w:type="spellStart"/>
            <w:r>
              <w:rPr>
                <w:rFonts w:eastAsia="PMingLiU"/>
                <w:b w:val="0"/>
                <w:bCs w:val="0"/>
                <w:sz w:val="20"/>
                <w:szCs w:val="20"/>
                <w:lang w:eastAsia="zh-TW"/>
              </w:rPr>
              <w:t>Mn</w:t>
            </w:r>
            <w:proofErr w:type="spellEnd"/>
            <w:r>
              <w:rPr>
                <w:rFonts w:eastAsia="PMingLiU"/>
                <w:b w:val="0"/>
                <w:bCs w:val="0"/>
                <w:sz w:val="20"/>
                <w:szCs w:val="20"/>
                <w:lang w:eastAsia="zh-TW"/>
              </w:rPr>
              <w:t>, 5% Cu, &amp; Ni)</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290</w:t>
            </w: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Secondary zinc</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kg</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200</w:t>
            </w:r>
          </w:p>
        </w:tc>
      </w:tr>
      <w:tr w:rsidR="009A6B3F" w:rsidRPr="004D723C" w:rsidTr="004D723C">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Secondary mercury</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0.3</w:t>
            </w: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Wastewater, to treatment</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l</w:t>
            </w:r>
          </w:p>
        </w:tc>
        <w:tc>
          <w:tcPr>
            <w:tcW w:w="0" w:type="auto"/>
            <w:tcBorders>
              <w:top w:val="nil"/>
              <w:bottom w:val="nil"/>
            </w:tcBorders>
            <w:shd w:val="clear" w:color="auto" w:fill="auto"/>
            <w:hideMark/>
          </w:tcPr>
          <w:p w:rsidR="009A6B3F" w:rsidRPr="004D723C" w:rsidRDefault="009A6B3F" w:rsidP="004D723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1400</w:t>
            </w:r>
          </w:p>
        </w:tc>
      </w:tr>
      <w:tr w:rsidR="009A6B3F" w:rsidRPr="004D723C" w:rsidTr="004D723C">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Slag, to disposal</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kg</w:t>
            </w:r>
          </w:p>
        </w:tc>
        <w:tc>
          <w:tcPr>
            <w:tcW w:w="0" w:type="auto"/>
            <w:tcBorders>
              <w:top w:val="nil"/>
              <w:left w:val="nil"/>
              <w:bottom w:val="nil"/>
              <w:right w:val="nil"/>
            </w:tcBorders>
            <w:shd w:val="clear" w:color="auto" w:fill="auto"/>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146</w:t>
            </w:r>
          </w:p>
        </w:tc>
      </w:tr>
      <w:tr w:rsidR="009A6B3F" w:rsidRPr="004D723C" w:rsidTr="004D7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hideMark/>
          </w:tcPr>
          <w:p w:rsidR="009A6B3F" w:rsidRPr="004D723C" w:rsidRDefault="009A6B3F" w:rsidP="004D723C">
            <w:pPr>
              <w:spacing w:line="276" w:lineRule="auto"/>
              <w:rPr>
                <w:b w:val="0"/>
                <w:bCs w:val="0"/>
                <w:i/>
                <w:iCs/>
                <w:sz w:val="20"/>
                <w:szCs w:val="20"/>
                <w:lang w:eastAsia="ru-RU"/>
              </w:rPr>
            </w:pPr>
            <w:r w:rsidRPr="004D723C">
              <w:rPr>
                <w:b w:val="0"/>
                <w:bCs w:val="0"/>
                <w:sz w:val="20"/>
                <w:szCs w:val="20"/>
                <w:lang w:eastAsia="ru-RU"/>
              </w:rPr>
              <w:t>Emissions to air</w:t>
            </w:r>
          </w:p>
        </w:tc>
      </w:tr>
      <w:tr w:rsidR="009A6B3F" w:rsidRPr="004D723C" w:rsidTr="00B2495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themeColor="text1"/>
              <w:right w:val="nil"/>
            </w:tcBorders>
            <w:hideMark/>
          </w:tcPr>
          <w:p w:rsidR="009A6B3F" w:rsidRPr="004D723C" w:rsidRDefault="009A6B3F" w:rsidP="004D723C">
            <w:pPr>
              <w:spacing w:line="276" w:lineRule="auto"/>
              <w:rPr>
                <w:rFonts w:eastAsia="PMingLiU"/>
                <w:b w:val="0"/>
                <w:bCs w:val="0"/>
                <w:sz w:val="20"/>
                <w:szCs w:val="20"/>
                <w:lang w:eastAsia="zh-TW"/>
              </w:rPr>
            </w:pPr>
            <w:r w:rsidRPr="004D723C">
              <w:rPr>
                <w:rFonts w:eastAsia="PMingLiU"/>
                <w:b w:val="0"/>
                <w:bCs w:val="0"/>
                <w:sz w:val="20"/>
                <w:szCs w:val="20"/>
                <w:lang w:eastAsia="zh-TW"/>
              </w:rPr>
              <w:t>Nitrous oxide</w:t>
            </w:r>
          </w:p>
        </w:tc>
        <w:tc>
          <w:tcPr>
            <w:tcW w:w="0" w:type="auto"/>
            <w:tcBorders>
              <w:top w:val="nil"/>
              <w:left w:val="nil"/>
              <w:bottom w:val="single" w:sz="8" w:space="0" w:color="000000" w:themeColor="text1"/>
              <w:right w:val="nil"/>
            </w:tcBorders>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D723C">
              <w:rPr>
                <w:rFonts w:eastAsia="PMingLiU"/>
                <w:sz w:val="20"/>
                <w:szCs w:val="20"/>
                <w:lang w:eastAsia="zh-TW"/>
              </w:rPr>
              <w:t>kg</w:t>
            </w:r>
          </w:p>
        </w:tc>
        <w:tc>
          <w:tcPr>
            <w:tcW w:w="0" w:type="auto"/>
            <w:tcBorders>
              <w:top w:val="nil"/>
              <w:left w:val="nil"/>
              <w:bottom w:val="single" w:sz="8" w:space="0" w:color="000000" w:themeColor="text1"/>
              <w:right w:val="nil"/>
            </w:tcBorders>
            <w:hideMark/>
          </w:tcPr>
          <w:p w:rsidR="009A6B3F" w:rsidRPr="004D723C" w:rsidRDefault="009A6B3F" w:rsidP="004D723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4D723C">
              <w:rPr>
                <w:rFonts w:eastAsia="PMingLiU"/>
                <w:sz w:val="20"/>
                <w:szCs w:val="20"/>
                <w:lang w:eastAsia="zh-TW"/>
              </w:rPr>
              <w:t>0.82</w:t>
            </w:r>
          </w:p>
        </w:tc>
      </w:tr>
    </w:tbl>
    <w:p w:rsidR="009A6B3F" w:rsidRPr="004D723C" w:rsidRDefault="009A6B3F" w:rsidP="008F4D5C">
      <w:pPr>
        <w:spacing w:line="276" w:lineRule="auto"/>
        <w:rPr>
          <w:rFonts w:eastAsia="PMingLiU"/>
          <w:sz w:val="20"/>
          <w:szCs w:val="20"/>
          <w:lang w:eastAsia="zh-TW"/>
        </w:rPr>
      </w:pPr>
      <w:r w:rsidRPr="004D723C">
        <w:rPr>
          <w:rFonts w:eastAsia="PMingLiU"/>
          <w:sz w:val="20"/>
          <w:szCs w:val="20"/>
          <w:lang w:eastAsia="zh-TW"/>
        </w:rPr>
        <w:t xml:space="preserve">Source: </w:t>
      </w:r>
      <w:r>
        <w:rPr>
          <w:rFonts w:eastAsia="PMingLiU"/>
          <w:noProof/>
          <w:sz w:val="20"/>
          <w:szCs w:val="20"/>
          <w:lang w:eastAsia="zh-TW"/>
        </w:rPr>
        <w:t>Fisher</w:t>
      </w:r>
      <w:r w:rsidRPr="008F4D5C">
        <w:rPr>
          <w:rFonts w:eastAsia="PMingLiU"/>
          <w:i/>
          <w:noProof/>
          <w:sz w:val="20"/>
          <w:szCs w:val="20"/>
          <w:lang w:eastAsia="zh-TW"/>
        </w:rPr>
        <w:t xml:space="preserve"> et al.</w:t>
      </w:r>
      <w:r>
        <w:rPr>
          <w:rFonts w:eastAsia="PMingLiU"/>
          <w:noProof/>
          <w:sz w:val="20"/>
          <w:szCs w:val="20"/>
          <w:lang w:eastAsia="zh-TW"/>
        </w:rPr>
        <w:t xml:space="preserve"> (2006)</w:t>
      </w:r>
      <w:r w:rsidRPr="004D723C">
        <w:rPr>
          <w:rFonts w:eastAsia="PMingLiU"/>
          <w:sz w:val="20"/>
          <w:szCs w:val="20"/>
          <w:lang w:eastAsia="zh-TW"/>
        </w:rPr>
        <w:t>.</w:t>
      </w:r>
    </w:p>
    <w:p w:rsidR="009A6B3F" w:rsidRDefault="009A6B3F">
      <w:pPr>
        <w:spacing w:after="160" w:line="259" w:lineRule="auto"/>
      </w:pPr>
      <w:r>
        <w:br w:type="page"/>
      </w:r>
    </w:p>
    <w:p w:rsidR="009A6B3F" w:rsidRDefault="009A6B3F" w:rsidP="00032523">
      <w:pPr>
        <w:pStyle w:val="Heading2"/>
      </w:pPr>
      <w:r>
        <w:lastRenderedPageBreak/>
        <w:t>Tyres</w:t>
      </w:r>
    </w:p>
    <w:p w:rsidR="009A6B3F" w:rsidRDefault="009A6B3F" w:rsidP="00032523">
      <w:pPr>
        <w:pStyle w:val="Heading3"/>
      </w:pPr>
      <w:r>
        <w:t>Summary</w:t>
      </w:r>
    </w:p>
    <w:p w:rsidR="009A6B3F" w:rsidRPr="009E3512" w:rsidRDefault="009A6B3F" w:rsidP="00261C54">
      <w:r>
        <w:t>An overview of key technical parameters used to model waste tyres recycling is presented in Table A48.</w:t>
      </w:r>
    </w:p>
    <w:p w:rsidR="009A6B3F" w:rsidRPr="00C05DDB" w:rsidRDefault="009A6B3F" w:rsidP="00261C54">
      <w:pPr>
        <w:spacing w:before="360" w:line="276" w:lineRule="auto"/>
        <w:rPr>
          <w:b/>
          <w:bCs/>
          <w:sz w:val="20"/>
          <w:szCs w:val="20"/>
        </w:rPr>
      </w:pPr>
      <w:r w:rsidRPr="00C05DDB">
        <w:rPr>
          <w:b/>
          <w:bCs/>
          <w:sz w:val="20"/>
          <w:szCs w:val="20"/>
        </w:rPr>
        <w:t xml:space="preserve">Table </w:t>
      </w:r>
      <w:r>
        <w:rPr>
          <w:b/>
          <w:bCs/>
          <w:sz w:val="20"/>
          <w:szCs w:val="20"/>
        </w:rPr>
        <w:t>A48</w:t>
      </w:r>
    </w:p>
    <w:p w:rsidR="009A6B3F" w:rsidRPr="00406D14" w:rsidRDefault="009A6B3F" w:rsidP="00261C54">
      <w:pPr>
        <w:spacing w:line="276" w:lineRule="auto"/>
        <w:rPr>
          <w:sz w:val="20"/>
          <w:szCs w:val="20"/>
        </w:rPr>
      </w:pPr>
      <w:proofErr w:type="gramStart"/>
      <w:r w:rsidRPr="00406D14">
        <w:rPr>
          <w:sz w:val="20"/>
          <w:szCs w:val="20"/>
        </w:rPr>
        <w:t xml:space="preserve">Summary of </w:t>
      </w:r>
      <w:r>
        <w:rPr>
          <w:sz w:val="20"/>
          <w:szCs w:val="20"/>
        </w:rPr>
        <w:t>tyres</w:t>
      </w:r>
      <w:r w:rsidRPr="00406D14">
        <w:rPr>
          <w:sz w:val="20"/>
          <w:szCs w:val="20"/>
        </w:rPr>
        <w:t xml:space="preserve">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272"/>
        <w:gridCol w:w="1492"/>
        <w:gridCol w:w="1679"/>
        <w:gridCol w:w="1832"/>
        <w:gridCol w:w="1594"/>
      </w:tblGrid>
      <w:tr w:rsidR="009A6B3F" w:rsidTr="00D94A04">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Material component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quality loss</w:t>
            </w:r>
            <w:r>
              <w:t xml:space="preserve"> (%)</w:t>
            </w:r>
          </w:p>
        </w:tc>
      </w:tr>
      <w:tr w:rsidR="009A6B3F" w:rsidTr="00D94A04">
        <w:tc>
          <w:tcPr>
            <w:tcW w:w="0" w:type="auto"/>
            <w:vMerge w:val="restart"/>
            <w:tcBorders>
              <w:top w:val="single" w:sz="4" w:space="0" w:color="auto"/>
            </w:tcBorders>
          </w:tcPr>
          <w:p w:rsidR="009A6B3F" w:rsidRPr="002B3063" w:rsidRDefault="009A6B3F" w:rsidP="00D94A04">
            <w:pPr>
              <w:pStyle w:val="Subtitle"/>
              <w:spacing w:before="0" w:after="0" w:line="276" w:lineRule="auto"/>
            </w:pPr>
            <w:r>
              <w:t>Car tyres</w:t>
            </w:r>
          </w:p>
        </w:tc>
        <w:tc>
          <w:tcPr>
            <w:tcW w:w="0" w:type="auto"/>
            <w:vMerge w:val="restart"/>
            <w:tcBorders>
              <w:top w:val="single" w:sz="4" w:space="0" w:color="auto"/>
            </w:tcBorders>
          </w:tcPr>
          <w:p w:rsidR="009A6B3F" w:rsidRPr="002B3063" w:rsidRDefault="009A6B3F" w:rsidP="00D94A04">
            <w:pPr>
              <w:pStyle w:val="Subtitle"/>
              <w:spacing w:before="0" w:after="0" w:line="276" w:lineRule="auto"/>
            </w:pPr>
            <w:r>
              <w:t>22.1</w:t>
            </w:r>
          </w:p>
        </w:tc>
        <w:tc>
          <w:tcPr>
            <w:tcW w:w="0" w:type="auto"/>
            <w:tcBorders>
              <w:top w:val="single" w:sz="4" w:space="0" w:color="auto"/>
            </w:tcBorders>
          </w:tcPr>
          <w:p w:rsidR="009A6B3F" w:rsidRPr="002B3063" w:rsidRDefault="009A6B3F" w:rsidP="00D94A04">
            <w:pPr>
              <w:pStyle w:val="Subtitle"/>
              <w:spacing w:before="0" w:after="0" w:line="276" w:lineRule="auto"/>
            </w:pPr>
            <w:r>
              <w:t>Steel</w:t>
            </w:r>
          </w:p>
        </w:tc>
        <w:tc>
          <w:tcPr>
            <w:tcW w:w="0" w:type="auto"/>
            <w:tcBorders>
              <w:top w:val="single" w:sz="4" w:space="0" w:color="auto"/>
            </w:tcBorders>
          </w:tcPr>
          <w:p w:rsidR="009A6B3F" w:rsidRPr="002B3063" w:rsidRDefault="009A6B3F" w:rsidP="00D94A04">
            <w:pPr>
              <w:pStyle w:val="Subtitle"/>
              <w:spacing w:before="0" w:after="0" w:line="276" w:lineRule="auto"/>
            </w:pPr>
            <w:r>
              <w:t>Crude steel</w:t>
            </w:r>
          </w:p>
        </w:tc>
        <w:tc>
          <w:tcPr>
            <w:tcW w:w="0" w:type="auto"/>
            <w:tcBorders>
              <w:top w:val="single" w:sz="4" w:space="0" w:color="auto"/>
            </w:tcBorders>
          </w:tcPr>
          <w:p w:rsidR="009A6B3F" w:rsidRPr="002B3063" w:rsidRDefault="009A6B3F" w:rsidP="00D94A04">
            <w:pPr>
              <w:pStyle w:val="Subtitle"/>
              <w:spacing w:before="0" w:after="0" w:line="276" w:lineRule="auto"/>
            </w:pPr>
            <w:r>
              <w:t>Steel</w:t>
            </w:r>
          </w:p>
        </w:tc>
        <w:tc>
          <w:tcPr>
            <w:tcW w:w="0" w:type="auto"/>
            <w:tcBorders>
              <w:top w:val="single" w:sz="4" w:space="0" w:color="auto"/>
            </w:tcBorders>
          </w:tcPr>
          <w:p w:rsidR="009A6B3F" w:rsidRPr="002B3063" w:rsidRDefault="009A6B3F" w:rsidP="00D94A04">
            <w:pPr>
              <w:pStyle w:val="Subtitle"/>
              <w:spacing w:before="0" w:after="0" w:line="276" w:lineRule="auto"/>
            </w:pPr>
            <w:r>
              <w:t>0</w:t>
            </w:r>
          </w:p>
        </w:tc>
      </w:tr>
      <w:tr w:rsidR="009A6B3F" w:rsidTr="00D94A04">
        <w:tc>
          <w:tcPr>
            <w:tcW w:w="0" w:type="auto"/>
            <w:vMerge/>
          </w:tcPr>
          <w:p w:rsidR="009A6B3F" w:rsidRPr="002B3063" w:rsidRDefault="009A6B3F" w:rsidP="00D94A04">
            <w:pPr>
              <w:pStyle w:val="Subtitle"/>
              <w:spacing w:before="0" w:after="0" w:line="276" w:lineRule="auto"/>
            </w:pPr>
          </w:p>
        </w:tc>
        <w:tc>
          <w:tcPr>
            <w:tcW w:w="0" w:type="auto"/>
            <w:vMerge/>
          </w:tcPr>
          <w:p w:rsidR="009A6B3F" w:rsidRPr="002B3063" w:rsidRDefault="009A6B3F" w:rsidP="00D94A04">
            <w:pPr>
              <w:pStyle w:val="Subtitle"/>
              <w:spacing w:before="0" w:after="0" w:line="276" w:lineRule="auto"/>
            </w:pPr>
          </w:p>
        </w:tc>
        <w:tc>
          <w:tcPr>
            <w:tcW w:w="0" w:type="auto"/>
            <w:vMerge w:val="restart"/>
          </w:tcPr>
          <w:p w:rsidR="009A6B3F" w:rsidRPr="002B3063" w:rsidRDefault="009A6B3F" w:rsidP="00D94A04">
            <w:pPr>
              <w:pStyle w:val="Subtitle"/>
              <w:spacing w:before="0" w:after="0" w:line="276" w:lineRule="auto"/>
            </w:pPr>
            <w:r>
              <w:t>Crumb rubber</w:t>
            </w:r>
          </w:p>
        </w:tc>
        <w:tc>
          <w:tcPr>
            <w:tcW w:w="0" w:type="auto"/>
          </w:tcPr>
          <w:p w:rsidR="009A6B3F" w:rsidRPr="002B3063" w:rsidRDefault="009A6B3F" w:rsidP="00D94A04">
            <w:pPr>
              <w:pStyle w:val="Subtitle"/>
              <w:spacing w:before="0" w:after="0" w:line="276" w:lineRule="auto"/>
            </w:pPr>
            <w:r>
              <w:t>Rubber granulate &lt;3 mm</w:t>
            </w:r>
          </w:p>
        </w:tc>
        <w:tc>
          <w:tcPr>
            <w:tcW w:w="0" w:type="auto"/>
          </w:tcPr>
          <w:p w:rsidR="009A6B3F" w:rsidRPr="002B3063" w:rsidRDefault="009A6B3F" w:rsidP="00D94A04">
            <w:pPr>
              <w:pStyle w:val="Subtitle"/>
              <w:spacing w:before="0" w:after="0" w:line="276" w:lineRule="auto"/>
            </w:pPr>
            <w:r>
              <w:t>Bitumen</w:t>
            </w:r>
          </w:p>
        </w:tc>
        <w:tc>
          <w:tcPr>
            <w:tcW w:w="0" w:type="auto"/>
          </w:tcPr>
          <w:p w:rsidR="009A6B3F" w:rsidRPr="002B3063" w:rsidRDefault="009A6B3F" w:rsidP="00D94A04">
            <w:pPr>
              <w:pStyle w:val="Subtitle"/>
              <w:spacing w:before="0" w:after="0" w:line="276" w:lineRule="auto"/>
            </w:pPr>
            <w:r>
              <w:t>0</w:t>
            </w:r>
          </w:p>
        </w:tc>
      </w:tr>
      <w:tr w:rsidR="009A6B3F" w:rsidTr="00D94A04">
        <w:tc>
          <w:tcPr>
            <w:tcW w:w="0" w:type="auto"/>
            <w:vMerge/>
          </w:tcPr>
          <w:p w:rsidR="009A6B3F" w:rsidRPr="002B3063" w:rsidRDefault="009A6B3F" w:rsidP="00D94A04">
            <w:pPr>
              <w:pStyle w:val="Subtitle"/>
              <w:spacing w:before="0" w:after="0" w:line="276" w:lineRule="auto"/>
            </w:pPr>
          </w:p>
        </w:tc>
        <w:tc>
          <w:tcPr>
            <w:tcW w:w="0" w:type="auto"/>
            <w:vMerge/>
          </w:tcPr>
          <w:p w:rsidR="009A6B3F" w:rsidRPr="002B3063" w:rsidRDefault="009A6B3F" w:rsidP="00D94A04">
            <w:pPr>
              <w:pStyle w:val="Subtitle"/>
              <w:spacing w:before="0" w:after="0" w:line="276" w:lineRule="auto"/>
            </w:pPr>
          </w:p>
        </w:tc>
        <w:tc>
          <w:tcPr>
            <w:tcW w:w="0" w:type="auto"/>
            <w:vMerge/>
          </w:tcPr>
          <w:p w:rsidR="009A6B3F" w:rsidRPr="002B3063" w:rsidRDefault="009A6B3F" w:rsidP="00D94A04">
            <w:pPr>
              <w:pStyle w:val="Subtitle"/>
              <w:spacing w:before="0" w:after="0" w:line="276" w:lineRule="auto"/>
            </w:pPr>
          </w:p>
        </w:tc>
        <w:tc>
          <w:tcPr>
            <w:tcW w:w="0" w:type="auto"/>
          </w:tcPr>
          <w:p w:rsidR="009A6B3F" w:rsidRPr="002B3063" w:rsidRDefault="009A6B3F" w:rsidP="00D94A04">
            <w:pPr>
              <w:pStyle w:val="Subtitle"/>
              <w:spacing w:before="0" w:after="0" w:line="276" w:lineRule="auto"/>
            </w:pPr>
            <w:r>
              <w:t>Rubber crumb &lt;20 mm</w:t>
            </w:r>
          </w:p>
        </w:tc>
        <w:tc>
          <w:tcPr>
            <w:tcW w:w="0" w:type="auto"/>
          </w:tcPr>
          <w:p w:rsidR="009A6B3F" w:rsidRPr="002B3063" w:rsidRDefault="009A6B3F" w:rsidP="00D94A04">
            <w:pPr>
              <w:pStyle w:val="Subtitle"/>
              <w:spacing w:before="0" w:after="0" w:line="276" w:lineRule="auto"/>
            </w:pPr>
            <w:r>
              <w:t>Synthetic rubber</w:t>
            </w:r>
          </w:p>
        </w:tc>
        <w:tc>
          <w:tcPr>
            <w:tcW w:w="0" w:type="auto"/>
          </w:tcPr>
          <w:p w:rsidR="009A6B3F" w:rsidRPr="002B3063" w:rsidRDefault="009A6B3F" w:rsidP="00D94A04">
            <w:pPr>
              <w:pStyle w:val="Subtitle"/>
              <w:spacing w:before="0" w:after="0" w:line="276" w:lineRule="auto"/>
            </w:pPr>
            <w:r>
              <w:t>0</w:t>
            </w:r>
          </w:p>
        </w:tc>
      </w:tr>
      <w:tr w:rsidR="009A6B3F" w:rsidTr="00D94A04">
        <w:tc>
          <w:tcPr>
            <w:tcW w:w="0" w:type="auto"/>
            <w:vMerge w:val="restart"/>
          </w:tcPr>
          <w:p w:rsidR="009A6B3F" w:rsidRPr="002B3063" w:rsidRDefault="009A6B3F" w:rsidP="005B6EF7">
            <w:pPr>
              <w:pStyle w:val="Subtitle"/>
              <w:spacing w:before="0" w:after="0" w:line="276" w:lineRule="auto"/>
            </w:pPr>
            <w:r>
              <w:t>Van tyres</w:t>
            </w:r>
          </w:p>
        </w:tc>
        <w:tc>
          <w:tcPr>
            <w:tcW w:w="0" w:type="auto"/>
            <w:vMerge w:val="restart"/>
          </w:tcPr>
          <w:p w:rsidR="009A6B3F" w:rsidRPr="002B3063" w:rsidRDefault="009A6B3F" w:rsidP="005B6EF7">
            <w:pPr>
              <w:pStyle w:val="Subtitle"/>
              <w:spacing w:before="0" w:after="0" w:line="276" w:lineRule="auto"/>
            </w:pPr>
            <w:r>
              <w:t>13.0</w:t>
            </w:r>
          </w:p>
        </w:tc>
        <w:tc>
          <w:tcPr>
            <w:tcW w:w="0" w:type="auto"/>
          </w:tcPr>
          <w:p w:rsidR="009A6B3F" w:rsidRPr="002B3063" w:rsidRDefault="009A6B3F" w:rsidP="005B6EF7">
            <w:pPr>
              <w:pStyle w:val="Subtitle"/>
              <w:spacing w:before="0" w:after="0" w:line="276" w:lineRule="auto"/>
            </w:pPr>
            <w:r>
              <w:t>Steel</w:t>
            </w:r>
          </w:p>
        </w:tc>
        <w:tc>
          <w:tcPr>
            <w:tcW w:w="0" w:type="auto"/>
          </w:tcPr>
          <w:p w:rsidR="009A6B3F" w:rsidRPr="002B3063" w:rsidRDefault="009A6B3F" w:rsidP="005B6EF7">
            <w:pPr>
              <w:pStyle w:val="Subtitle"/>
              <w:spacing w:before="0" w:after="0" w:line="276" w:lineRule="auto"/>
            </w:pPr>
            <w:r>
              <w:t>Crude steel</w:t>
            </w:r>
          </w:p>
        </w:tc>
        <w:tc>
          <w:tcPr>
            <w:tcW w:w="0" w:type="auto"/>
          </w:tcPr>
          <w:p w:rsidR="009A6B3F" w:rsidRPr="002B3063" w:rsidRDefault="009A6B3F" w:rsidP="005B6EF7">
            <w:pPr>
              <w:pStyle w:val="Subtitle"/>
              <w:spacing w:before="0" w:after="0" w:line="276" w:lineRule="auto"/>
            </w:pPr>
            <w:r>
              <w:t>Steel</w:t>
            </w:r>
          </w:p>
        </w:tc>
        <w:tc>
          <w:tcPr>
            <w:tcW w:w="0" w:type="auto"/>
          </w:tcPr>
          <w:p w:rsidR="009A6B3F" w:rsidRPr="002B3063" w:rsidRDefault="009A6B3F" w:rsidP="005B6EF7">
            <w:pPr>
              <w:pStyle w:val="Subtitle"/>
              <w:spacing w:before="0" w:after="0" w:line="276" w:lineRule="auto"/>
            </w:pPr>
            <w:r>
              <w:t>0</w:t>
            </w:r>
          </w:p>
        </w:tc>
      </w:tr>
      <w:tr w:rsidR="009A6B3F" w:rsidTr="00D94A04">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vMerge w:val="restart"/>
          </w:tcPr>
          <w:p w:rsidR="009A6B3F" w:rsidRPr="002B3063" w:rsidRDefault="009A6B3F" w:rsidP="005B6EF7">
            <w:pPr>
              <w:pStyle w:val="Subtitle"/>
              <w:spacing w:before="0" w:after="0" w:line="276" w:lineRule="auto"/>
            </w:pPr>
            <w:r>
              <w:t>Crumb rubber</w:t>
            </w:r>
          </w:p>
        </w:tc>
        <w:tc>
          <w:tcPr>
            <w:tcW w:w="0" w:type="auto"/>
          </w:tcPr>
          <w:p w:rsidR="009A6B3F" w:rsidRPr="002B3063" w:rsidRDefault="009A6B3F" w:rsidP="005B6EF7">
            <w:pPr>
              <w:pStyle w:val="Subtitle"/>
              <w:spacing w:before="0" w:after="0" w:line="276" w:lineRule="auto"/>
            </w:pPr>
            <w:r>
              <w:t>Rubber granulate &lt;3 mm</w:t>
            </w:r>
          </w:p>
        </w:tc>
        <w:tc>
          <w:tcPr>
            <w:tcW w:w="0" w:type="auto"/>
          </w:tcPr>
          <w:p w:rsidR="009A6B3F" w:rsidRPr="002B3063" w:rsidRDefault="009A6B3F" w:rsidP="005B6EF7">
            <w:pPr>
              <w:pStyle w:val="Subtitle"/>
              <w:spacing w:before="0" w:after="0" w:line="276" w:lineRule="auto"/>
            </w:pPr>
            <w:r>
              <w:t>Bitumen</w:t>
            </w:r>
          </w:p>
        </w:tc>
        <w:tc>
          <w:tcPr>
            <w:tcW w:w="0" w:type="auto"/>
          </w:tcPr>
          <w:p w:rsidR="009A6B3F" w:rsidRPr="002B3063" w:rsidRDefault="009A6B3F" w:rsidP="005B6EF7">
            <w:pPr>
              <w:pStyle w:val="Subtitle"/>
              <w:spacing w:before="0" w:after="0" w:line="276" w:lineRule="auto"/>
            </w:pPr>
            <w:r>
              <w:t>0</w:t>
            </w:r>
          </w:p>
        </w:tc>
      </w:tr>
      <w:tr w:rsidR="009A6B3F" w:rsidTr="00D94A04">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tcPr>
          <w:p w:rsidR="009A6B3F" w:rsidRPr="002B3063" w:rsidRDefault="009A6B3F" w:rsidP="005B6EF7">
            <w:pPr>
              <w:pStyle w:val="Subtitle"/>
              <w:spacing w:before="0" w:after="0" w:line="276" w:lineRule="auto"/>
            </w:pPr>
            <w:r>
              <w:t>Rubber crumb &lt;20 mm</w:t>
            </w:r>
          </w:p>
        </w:tc>
        <w:tc>
          <w:tcPr>
            <w:tcW w:w="0" w:type="auto"/>
          </w:tcPr>
          <w:p w:rsidR="009A6B3F" w:rsidRPr="002B3063" w:rsidRDefault="009A6B3F" w:rsidP="005B6EF7">
            <w:pPr>
              <w:pStyle w:val="Subtitle"/>
              <w:spacing w:before="0" w:after="0" w:line="276" w:lineRule="auto"/>
            </w:pPr>
            <w:r>
              <w:t>Synthetic rubber</w:t>
            </w:r>
          </w:p>
        </w:tc>
        <w:tc>
          <w:tcPr>
            <w:tcW w:w="0" w:type="auto"/>
          </w:tcPr>
          <w:p w:rsidR="009A6B3F" w:rsidRPr="002B3063" w:rsidRDefault="009A6B3F" w:rsidP="005B6EF7">
            <w:pPr>
              <w:pStyle w:val="Subtitle"/>
              <w:spacing w:before="0" w:after="0" w:line="276" w:lineRule="auto"/>
            </w:pPr>
            <w:r>
              <w:t>0</w:t>
            </w:r>
          </w:p>
        </w:tc>
      </w:tr>
      <w:tr w:rsidR="009A6B3F" w:rsidTr="00D94A04">
        <w:tc>
          <w:tcPr>
            <w:tcW w:w="0" w:type="auto"/>
            <w:vMerge w:val="restart"/>
          </w:tcPr>
          <w:p w:rsidR="009A6B3F" w:rsidRPr="002B3063" w:rsidRDefault="009A6B3F" w:rsidP="005B6EF7">
            <w:pPr>
              <w:pStyle w:val="Subtitle"/>
              <w:spacing w:before="0" w:after="0" w:line="276" w:lineRule="auto"/>
            </w:pPr>
            <w:r>
              <w:t>Large vehicle tyres</w:t>
            </w:r>
          </w:p>
        </w:tc>
        <w:tc>
          <w:tcPr>
            <w:tcW w:w="0" w:type="auto"/>
            <w:vMerge w:val="restart"/>
          </w:tcPr>
          <w:p w:rsidR="009A6B3F" w:rsidRPr="002B3063" w:rsidRDefault="009A6B3F" w:rsidP="005B6EF7">
            <w:pPr>
              <w:pStyle w:val="Subtitle"/>
              <w:spacing w:before="0" w:after="0" w:line="276" w:lineRule="auto"/>
            </w:pPr>
            <w:r>
              <w:t>13.0</w:t>
            </w:r>
          </w:p>
        </w:tc>
        <w:tc>
          <w:tcPr>
            <w:tcW w:w="0" w:type="auto"/>
          </w:tcPr>
          <w:p w:rsidR="009A6B3F" w:rsidRPr="002B3063" w:rsidRDefault="009A6B3F" w:rsidP="005B6EF7">
            <w:pPr>
              <w:pStyle w:val="Subtitle"/>
              <w:spacing w:before="0" w:after="0" w:line="276" w:lineRule="auto"/>
            </w:pPr>
            <w:r>
              <w:t>Steel</w:t>
            </w:r>
          </w:p>
        </w:tc>
        <w:tc>
          <w:tcPr>
            <w:tcW w:w="0" w:type="auto"/>
          </w:tcPr>
          <w:p w:rsidR="009A6B3F" w:rsidRPr="002B3063" w:rsidRDefault="009A6B3F" w:rsidP="005B6EF7">
            <w:pPr>
              <w:pStyle w:val="Subtitle"/>
              <w:spacing w:before="0" w:after="0" w:line="276" w:lineRule="auto"/>
            </w:pPr>
            <w:r>
              <w:t>Crude steel</w:t>
            </w:r>
          </w:p>
        </w:tc>
        <w:tc>
          <w:tcPr>
            <w:tcW w:w="0" w:type="auto"/>
          </w:tcPr>
          <w:p w:rsidR="009A6B3F" w:rsidRPr="002B3063" w:rsidRDefault="009A6B3F" w:rsidP="005B6EF7">
            <w:pPr>
              <w:pStyle w:val="Subtitle"/>
              <w:spacing w:before="0" w:after="0" w:line="276" w:lineRule="auto"/>
            </w:pPr>
            <w:r>
              <w:t>Steel</w:t>
            </w:r>
          </w:p>
        </w:tc>
        <w:tc>
          <w:tcPr>
            <w:tcW w:w="0" w:type="auto"/>
          </w:tcPr>
          <w:p w:rsidR="009A6B3F" w:rsidRPr="002B3063" w:rsidRDefault="009A6B3F" w:rsidP="005B6EF7">
            <w:pPr>
              <w:pStyle w:val="Subtitle"/>
              <w:spacing w:before="0" w:after="0" w:line="276" w:lineRule="auto"/>
            </w:pPr>
            <w:r>
              <w:t>0</w:t>
            </w:r>
          </w:p>
        </w:tc>
      </w:tr>
      <w:tr w:rsidR="009A6B3F" w:rsidTr="00D94A04">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vMerge w:val="restart"/>
          </w:tcPr>
          <w:p w:rsidR="009A6B3F" w:rsidRPr="002B3063" w:rsidRDefault="009A6B3F" w:rsidP="005B6EF7">
            <w:pPr>
              <w:pStyle w:val="Subtitle"/>
              <w:spacing w:before="0" w:after="0" w:line="276" w:lineRule="auto"/>
            </w:pPr>
            <w:r>
              <w:t>Crumb rubber</w:t>
            </w:r>
          </w:p>
        </w:tc>
        <w:tc>
          <w:tcPr>
            <w:tcW w:w="0" w:type="auto"/>
          </w:tcPr>
          <w:p w:rsidR="009A6B3F" w:rsidRPr="002B3063" w:rsidRDefault="009A6B3F" w:rsidP="005B6EF7">
            <w:pPr>
              <w:pStyle w:val="Subtitle"/>
              <w:spacing w:before="0" w:after="0" w:line="276" w:lineRule="auto"/>
            </w:pPr>
            <w:r>
              <w:t>Rubber granulate &lt;3 mm</w:t>
            </w:r>
          </w:p>
        </w:tc>
        <w:tc>
          <w:tcPr>
            <w:tcW w:w="0" w:type="auto"/>
          </w:tcPr>
          <w:p w:rsidR="009A6B3F" w:rsidRPr="002B3063" w:rsidRDefault="009A6B3F" w:rsidP="005B6EF7">
            <w:pPr>
              <w:pStyle w:val="Subtitle"/>
              <w:spacing w:before="0" w:after="0" w:line="276" w:lineRule="auto"/>
            </w:pPr>
            <w:r>
              <w:t>Bitumen</w:t>
            </w:r>
          </w:p>
        </w:tc>
        <w:tc>
          <w:tcPr>
            <w:tcW w:w="0" w:type="auto"/>
          </w:tcPr>
          <w:p w:rsidR="009A6B3F" w:rsidRPr="002B3063" w:rsidRDefault="009A6B3F" w:rsidP="005B6EF7">
            <w:pPr>
              <w:pStyle w:val="Subtitle"/>
              <w:spacing w:before="0" w:after="0" w:line="276" w:lineRule="auto"/>
            </w:pPr>
            <w:r>
              <w:t>0</w:t>
            </w:r>
          </w:p>
        </w:tc>
      </w:tr>
      <w:tr w:rsidR="009A6B3F" w:rsidTr="00277463">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tcPr>
          <w:p w:rsidR="009A6B3F" w:rsidRPr="002B3063" w:rsidRDefault="009A6B3F" w:rsidP="005B6EF7">
            <w:pPr>
              <w:pStyle w:val="Subtitle"/>
              <w:spacing w:before="0" w:after="0" w:line="276" w:lineRule="auto"/>
            </w:pPr>
            <w:r>
              <w:t>Rubber crumb &lt;20 mm</w:t>
            </w:r>
          </w:p>
        </w:tc>
        <w:tc>
          <w:tcPr>
            <w:tcW w:w="0" w:type="auto"/>
          </w:tcPr>
          <w:p w:rsidR="009A6B3F" w:rsidRPr="002B3063" w:rsidRDefault="009A6B3F" w:rsidP="005B6EF7">
            <w:pPr>
              <w:pStyle w:val="Subtitle"/>
              <w:spacing w:before="0" w:after="0" w:line="276" w:lineRule="auto"/>
            </w:pPr>
            <w:r>
              <w:t>Synthetic rubber</w:t>
            </w:r>
          </w:p>
        </w:tc>
        <w:tc>
          <w:tcPr>
            <w:tcW w:w="0" w:type="auto"/>
          </w:tcPr>
          <w:p w:rsidR="009A6B3F" w:rsidRPr="002B3063" w:rsidRDefault="009A6B3F" w:rsidP="005B6EF7">
            <w:pPr>
              <w:pStyle w:val="Subtitle"/>
              <w:spacing w:before="0" w:after="0" w:line="276" w:lineRule="auto"/>
            </w:pPr>
            <w:r>
              <w:t>0</w:t>
            </w:r>
          </w:p>
        </w:tc>
      </w:tr>
      <w:tr w:rsidR="009A6B3F" w:rsidTr="00D94A04">
        <w:tc>
          <w:tcPr>
            <w:tcW w:w="0" w:type="auto"/>
            <w:vMerge w:val="restart"/>
          </w:tcPr>
          <w:p w:rsidR="009A6B3F" w:rsidRPr="002B3063" w:rsidRDefault="009A6B3F" w:rsidP="005B6EF7">
            <w:pPr>
              <w:pStyle w:val="Subtitle"/>
              <w:spacing w:before="0" w:after="0" w:line="276" w:lineRule="auto"/>
            </w:pPr>
            <w:r>
              <w:t>Mixed tyres</w:t>
            </w:r>
          </w:p>
        </w:tc>
        <w:tc>
          <w:tcPr>
            <w:tcW w:w="0" w:type="auto"/>
            <w:vMerge w:val="restart"/>
          </w:tcPr>
          <w:p w:rsidR="009A6B3F" w:rsidRPr="002B3063" w:rsidRDefault="009A6B3F" w:rsidP="005B6EF7">
            <w:pPr>
              <w:pStyle w:val="Subtitle"/>
              <w:spacing w:before="0" w:after="0" w:line="276" w:lineRule="auto"/>
            </w:pPr>
            <w:r>
              <w:t>21.0</w:t>
            </w:r>
          </w:p>
        </w:tc>
        <w:tc>
          <w:tcPr>
            <w:tcW w:w="0" w:type="auto"/>
          </w:tcPr>
          <w:p w:rsidR="009A6B3F" w:rsidRPr="002B3063" w:rsidRDefault="009A6B3F" w:rsidP="005B6EF7">
            <w:pPr>
              <w:pStyle w:val="Subtitle"/>
              <w:spacing w:before="0" w:after="0" w:line="276" w:lineRule="auto"/>
            </w:pPr>
            <w:r>
              <w:t>Steel</w:t>
            </w:r>
          </w:p>
        </w:tc>
        <w:tc>
          <w:tcPr>
            <w:tcW w:w="0" w:type="auto"/>
          </w:tcPr>
          <w:p w:rsidR="009A6B3F" w:rsidRPr="002B3063" w:rsidRDefault="009A6B3F" w:rsidP="005B6EF7">
            <w:pPr>
              <w:pStyle w:val="Subtitle"/>
              <w:spacing w:before="0" w:after="0" w:line="276" w:lineRule="auto"/>
            </w:pPr>
            <w:r>
              <w:t>Crude steel</w:t>
            </w:r>
          </w:p>
        </w:tc>
        <w:tc>
          <w:tcPr>
            <w:tcW w:w="0" w:type="auto"/>
          </w:tcPr>
          <w:p w:rsidR="009A6B3F" w:rsidRPr="002B3063" w:rsidRDefault="009A6B3F" w:rsidP="005B6EF7">
            <w:pPr>
              <w:pStyle w:val="Subtitle"/>
              <w:spacing w:before="0" w:after="0" w:line="276" w:lineRule="auto"/>
            </w:pPr>
            <w:r>
              <w:t>Steel</w:t>
            </w:r>
          </w:p>
        </w:tc>
        <w:tc>
          <w:tcPr>
            <w:tcW w:w="0" w:type="auto"/>
          </w:tcPr>
          <w:p w:rsidR="009A6B3F" w:rsidRPr="002B3063" w:rsidRDefault="009A6B3F" w:rsidP="005B6EF7">
            <w:pPr>
              <w:pStyle w:val="Subtitle"/>
              <w:spacing w:before="0" w:after="0" w:line="276" w:lineRule="auto"/>
            </w:pPr>
            <w:r>
              <w:t>0</w:t>
            </w:r>
          </w:p>
        </w:tc>
      </w:tr>
      <w:tr w:rsidR="009A6B3F" w:rsidTr="00D94A04">
        <w:tc>
          <w:tcPr>
            <w:tcW w:w="0" w:type="auto"/>
            <w:vMerge/>
          </w:tcPr>
          <w:p w:rsidR="009A6B3F" w:rsidRPr="002B3063" w:rsidRDefault="009A6B3F" w:rsidP="005B6EF7">
            <w:pPr>
              <w:pStyle w:val="Subtitle"/>
              <w:spacing w:before="0" w:after="0" w:line="276" w:lineRule="auto"/>
            </w:pPr>
          </w:p>
        </w:tc>
        <w:tc>
          <w:tcPr>
            <w:tcW w:w="0" w:type="auto"/>
            <w:vMerge/>
          </w:tcPr>
          <w:p w:rsidR="009A6B3F" w:rsidRPr="002B3063" w:rsidRDefault="009A6B3F" w:rsidP="005B6EF7">
            <w:pPr>
              <w:pStyle w:val="Subtitle"/>
              <w:spacing w:before="0" w:after="0" w:line="276" w:lineRule="auto"/>
            </w:pPr>
          </w:p>
        </w:tc>
        <w:tc>
          <w:tcPr>
            <w:tcW w:w="0" w:type="auto"/>
            <w:vMerge w:val="restart"/>
          </w:tcPr>
          <w:p w:rsidR="009A6B3F" w:rsidRPr="002B3063" w:rsidRDefault="009A6B3F" w:rsidP="005B6EF7">
            <w:pPr>
              <w:pStyle w:val="Subtitle"/>
              <w:spacing w:before="0" w:after="0" w:line="276" w:lineRule="auto"/>
            </w:pPr>
            <w:r>
              <w:t>Crumb rubber</w:t>
            </w:r>
          </w:p>
        </w:tc>
        <w:tc>
          <w:tcPr>
            <w:tcW w:w="0" w:type="auto"/>
          </w:tcPr>
          <w:p w:rsidR="009A6B3F" w:rsidRPr="002B3063" w:rsidRDefault="009A6B3F" w:rsidP="005B6EF7">
            <w:pPr>
              <w:pStyle w:val="Subtitle"/>
              <w:spacing w:before="0" w:after="0" w:line="276" w:lineRule="auto"/>
            </w:pPr>
            <w:r>
              <w:t>Rubber granulate &lt;3 mm</w:t>
            </w:r>
          </w:p>
        </w:tc>
        <w:tc>
          <w:tcPr>
            <w:tcW w:w="0" w:type="auto"/>
          </w:tcPr>
          <w:p w:rsidR="009A6B3F" w:rsidRPr="002B3063" w:rsidRDefault="009A6B3F" w:rsidP="005B6EF7">
            <w:pPr>
              <w:pStyle w:val="Subtitle"/>
              <w:spacing w:before="0" w:after="0" w:line="276" w:lineRule="auto"/>
            </w:pPr>
            <w:r>
              <w:t>Bitumen</w:t>
            </w:r>
          </w:p>
        </w:tc>
        <w:tc>
          <w:tcPr>
            <w:tcW w:w="0" w:type="auto"/>
          </w:tcPr>
          <w:p w:rsidR="009A6B3F" w:rsidRPr="002B3063" w:rsidRDefault="009A6B3F" w:rsidP="005B6EF7">
            <w:pPr>
              <w:pStyle w:val="Subtitle"/>
              <w:spacing w:before="0" w:after="0" w:line="276" w:lineRule="auto"/>
            </w:pPr>
            <w:r>
              <w:t>0</w:t>
            </w:r>
          </w:p>
        </w:tc>
      </w:tr>
      <w:tr w:rsidR="009A6B3F" w:rsidTr="00277463">
        <w:tc>
          <w:tcPr>
            <w:tcW w:w="0" w:type="auto"/>
            <w:vMerge/>
            <w:tcBorders>
              <w:bottom w:val="single" w:sz="4" w:space="0" w:color="auto"/>
            </w:tcBorders>
          </w:tcPr>
          <w:p w:rsidR="009A6B3F" w:rsidRPr="002B3063" w:rsidRDefault="009A6B3F" w:rsidP="005B6EF7">
            <w:pPr>
              <w:pStyle w:val="Subtitle"/>
              <w:spacing w:before="0" w:after="0" w:line="276" w:lineRule="auto"/>
            </w:pPr>
          </w:p>
        </w:tc>
        <w:tc>
          <w:tcPr>
            <w:tcW w:w="0" w:type="auto"/>
            <w:vMerge/>
            <w:tcBorders>
              <w:bottom w:val="single" w:sz="4" w:space="0" w:color="auto"/>
            </w:tcBorders>
          </w:tcPr>
          <w:p w:rsidR="009A6B3F" w:rsidRPr="002B3063" w:rsidRDefault="009A6B3F" w:rsidP="005B6EF7">
            <w:pPr>
              <w:pStyle w:val="Subtitle"/>
              <w:spacing w:before="0" w:after="0" w:line="276" w:lineRule="auto"/>
            </w:pPr>
          </w:p>
        </w:tc>
        <w:tc>
          <w:tcPr>
            <w:tcW w:w="0" w:type="auto"/>
            <w:vMerge/>
            <w:tcBorders>
              <w:bottom w:val="single" w:sz="4" w:space="0" w:color="auto"/>
            </w:tcBorders>
          </w:tcPr>
          <w:p w:rsidR="009A6B3F" w:rsidRPr="002B3063" w:rsidRDefault="009A6B3F" w:rsidP="005B6EF7">
            <w:pPr>
              <w:pStyle w:val="Subtitle"/>
              <w:spacing w:before="0" w:after="0" w:line="276" w:lineRule="auto"/>
            </w:pPr>
          </w:p>
        </w:tc>
        <w:tc>
          <w:tcPr>
            <w:tcW w:w="0" w:type="auto"/>
            <w:tcBorders>
              <w:bottom w:val="single" w:sz="4" w:space="0" w:color="auto"/>
            </w:tcBorders>
          </w:tcPr>
          <w:p w:rsidR="009A6B3F" w:rsidRPr="002B3063" w:rsidRDefault="009A6B3F" w:rsidP="005B6EF7">
            <w:pPr>
              <w:pStyle w:val="Subtitle"/>
              <w:spacing w:before="0" w:after="0" w:line="276" w:lineRule="auto"/>
            </w:pPr>
            <w:r>
              <w:t>Rubber crumb &lt;20 mm</w:t>
            </w:r>
          </w:p>
        </w:tc>
        <w:tc>
          <w:tcPr>
            <w:tcW w:w="0" w:type="auto"/>
            <w:tcBorders>
              <w:bottom w:val="single" w:sz="4" w:space="0" w:color="auto"/>
            </w:tcBorders>
          </w:tcPr>
          <w:p w:rsidR="009A6B3F" w:rsidRPr="002B3063" w:rsidRDefault="009A6B3F" w:rsidP="005B6EF7">
            <w:pPr>
              <w:pStyle w:val="Subtitle"/>
              <w:spacing w:before="0" w:after="0" w:line="276" w:lineRule="auto"/>
            </w:pPr>
            <w:r>
              <w:t>Synthetic rubber</w:t>
            </w:r>
          </w:p>
        </w:tc>
        <w:tc>
          <w:tcPr>
            <w:tcW w:w="0" w:type="auto"/>
            <w:tcBorders>
              <w:bottom w:val="single" w:sz="4" w:space="0" w:color="auto"/>
            </w:tcBorders>
          </w:tcPr>
          <w:p w:rsidR="009A6B3F" w:rsidRPr="002B3063" w:rsidRDefault="009A6B3F" w:rsidP="005B6EF7">
            <w:pPr>
              <w:pStyle w:val="Subtitle"/>
              <w:spacing w:before="0" w:after="0" w:line="276" w:lineRule="auto"/>
            </w:pPr>
            <w:r>
              <w:t>0</w:t>
            </w:r>
          </w:p>
        </w:tc>
      </w:tr>
    </w:tbl>
    <w:p w:rsidR="009A6B3F" w:rsidRDefault="009A6B3F" w:rsidP="00261C54">
      <w:pPr>
        <w:pStyle w:val="Heading3"/>
      </w:pPr>
      <w:r>
        <w:t>Car tyres</w:t>
      </w:r>
    </w:p>
    <w:p w:rsidR="009A6B3F" w:rsidRDefault="009A6B3F" w:rsidP="00261C54">
      <w:pPr>
        <w:pStyle w:val="Heading4"/>
      </w:pPr>
      <w:r>
        <w:t>Material composition</w:t>
      </w:r>
    </w:p>
    <w:p w:rsidR="009A6B3F" w:rsidRPr="00261C54" w:rsidRDefault="009A6B3F" w:rsidP="00261C54">
      <w:pPr>
        <w:rPr>
          <w:lang w:eastAsia="ru-RU"/>
        </w:rPr>
      </w:pPr>
      <w:r w:rsidRPr="00DF4DE5">
        <w:rPr>
          <w:lang w:eastAsia="ru-RU"/>
        </w:rPr>
        <w:t xml:space="preserve">The average composition of a UK </w:t>
      </w:r>
      <w:r w:rsidRPr="00DF4DE5">
        <w:rPr>
          <w:rFonts w:eastAsia="PMingLiU"/>
          <w:lang w:eastAsia="zh-TW"/>
        </w:rPr>
        <w:t xml:space="preserve">end-of-life passenger car tyre </w:t>
      </w:r>
      <w:r w:rsidRPr="00DF4DE5">
        <w:rPr>
          <w:lang w:eastAsia="ru-RU"/>
        </w:rPr>
        <w:t xml:space="preserve">is detailed in </w:t>
      </w:r>
      <w:r>
        <w:rPr>
          <w:lang w:eastAsia="ru-RU"/>
        </w:rPr>
        <w:t xml:space="preserve">Table </w:t>
      </w:r>
      <w:r w:rsidR="00BF6A95">
        <w:rPr>
          <w:lang w:eastAsia="ru-RU"/>
        </w:rPr>
        <w:t>A49</w:t>
      </w:r>
      <w:r w:rsidRPr="00DF4DE5">
        <w:rPr>
          <w:rFonts w:eastAsia="PMingLiU"/>
          <w:lang w:eastAsia="zh-TW"/>
        </w:rPr>
        <w:t>; data are representative of the year 2005</w:t>
      </w:r>
      <w:r w:rsidRPr="00DF4DE5">
        <w:rPr>
          <w:lang w:eastAsia="ru-RU"/>
        </w:rPr>
        <w:t>.</w:t>
      </w:r>
    </w:p>
    <w:p w:rsidR="009A6B3F" w:rsidRPr="00261C54" w:rsidRDefault="009A6B3F" w:rsidP="00261C54">
      <w:pPr>
        <w:spacing w:before="360" w:line="276" w:lineRule="auto"/>
        <w:rPr>
          <w:rFonts w:eastAsia="PMingLiU"/>
          <w:b/>
          <w:bCs/>
          <w:sz w:val="20"/>
          <w:szCs w:val="20"/>
          <w:lang w:eastAsia="zh-TW"/>
        </w:rPr>
      </w:pPr>
      <w:r w:rsidRPr="00261C54">
        <w:rPr>
          <w:rFonts w:eastAsia="PMingLiU"/>
          <w:b/>
          <w:bCs/>
          <w:sz w:val="20"/>
          <w:szCs w:val="20"/>
          <w:lang w:eastAsia="zh-TW"/>
        </w:rPr>
        <w:t xml:space="preserve">Table </w:t>
      </w:r>
      <w:r>
        <w:rPr>
          <w:rFonts w:eastAsia="PMingLiU"/>
          <w:b/>
          <w:bCs/>
          <w:sz w:val="20"/>
          <w:szCs w:val="20"/>
          <w:lang w:eastAsia="zh-TW"/>
        </w:rPr>
        <w:t>A</w:t>
      </w:r>
      <w:r w:rsidRPr="00261C54">
        <w:rPr>
          <w:rFonts w:eastAsia="PMingLiU"/>
          <w:b/>
          <w:bCs/>
          <w:sz w:val="20"/>
          <w:szCs w:val="20"/>
          <w:lang w:eastAsia="zh-TW"/>
        </w:rPr>
        <w:t>49</w:t>
      </w:r>
    </w:p>
    <w:p w:rsidR="009A6B3F" w:rsidRPr="00261C54" w:rsidRDefault="009A6B3F" w:rsidP="00261C54">
      <w:pPr>
        <w:spacing w:line="276" w:lineRule="auto"/>
        <w:rPr>
          <w:rFonts w:eastAsia="PMingLiU"/>
          <w:sz w:val="20"/>
          <w:szCs w:val="20"/>
          <w:lang w:eastAsia="zh-TW"/>
        </w:rPr>
      </w:pPr>
      <w:proofErr w:type="gramStart"/>
      <w:r w:rsidRPr="00261C54">
        <w:rPr>
          <w:rFonts w:eastAsia="PMingLiU"/>
          <w:sz w:val="20"/>
          <w:szCs w:val="20"/>
          <w:lang w:eastAsia="zh-TW"/>
        </w:rPr>
        <w:t>End-of-life passenger car tyre material composition.</w:t>
      </w:r>
      <w:proofErr w:type="gramEnd"/>
    </w:p>
    <w:tbl>
      <w:tblPr>
        <w:tblStyle w:val="LightShading"/>
        <w:tblW w:w="0" w:type="auto"/>
        <w:tblLook w:val="04A0" w:firstRow="1" w:lastRow="0" w:firstColumn="1" w:lastColumn="0" w:noHBand="0" w:noVBand="1"/>
      </w:tblPr>
      <w:tblGrid>
        <w:gridCol w:w="1344"/>
        <w:gridCol w:w="1444"/>
      </w:tblGrid>
      <w:tr w:rsidR="009A6B3F" w:rsidRPr="00261C54" w:rsidTr="00D94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61C54" w:rsidRDefault="009A6B3F" w:rsidP="00261C54">
            <w:pPr>
              <w:spacing w:line="276" w:lineRule="auto"/>
              <w:rPr>
                <w:rFonts w:eastAsia="PMingLiU"/>
                <w:b w:val="0"/>
                <w:bCs w:val="0"/>
                <w:sz w:val="20"/>
                <w:szCs w:val="20"/>
                <w:lang w:eastAsia="zh-TW"/>
              </w:rPr>
            </w:pPr>
            <w:r w:rsidRPr="00261C54">
              <w:rPr>
                <w:rFonts w:eastAsia="PMingLiU"/>
                <w:b w:val="0"/>
                <w:bCs w:val="0"/>
                <w:sz w:val="20"/>
                <w:szCs w:val="20"/>
                <w:lang w:eastAsia="zh-TW"/>
              </w:rPr>
              <w:t>Component</w:t>
            </w:r>
          </w:p>
        </w:tc>
        <w:tc>
          <w:tcPr>
            <w:tcW w:w="0" w:type="auto"/>
            <w:shd w:val="clear" w:color="auto" w:fill="auto"/>
          </w:tcPr>
          <w:p w:rsidR="009A6B3F" w:rsidRPr="00261C54" w:rsidRDefault="009A6B3F" w:rsidP="00261C54">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261C54">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261C54"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61C54" w:rsidRDefault="009A6B3F" w:rsidP="00261C54">
            <w:pPr>
              <w:spacing w:line="276" w:lineRule="auto"/>
              <w:rPr>
                <w:rFonts w:eastAsia="PMingLiU"/>
                <w:b w:val="0"/>
                <w:bCs w:val="0"/>
                <w:sz w:val="20"/>
                <w:szCs w:val="20"/>
                <w:lang w:eastAsia="zh-TW"/>
              </w:rPr>
            </w:pPr>
            <w:r w:rsidRPr="00261C54">
              <w:rPr>
                <w:rFonts w:eastAsia="PMingLiU"/>
                <w:b w:val="0"/>
                <w:bCs w:val="0"/>
                <w:sz w:val="20"/>
                <w:szCs w:val="20"/>
                <w:lang w:eastAsia="zh-TW"/>
              </w:rPr>
              <w:t>Crumb rubber</w:t>
            </w:r>
          </w:p>
        </w:tc>
        <w:tc>
          <w:tcPr>
            <w:tcW w:w="0" w:type="auto"/>
            <w:shd w:val="clear" w:color="auto" w:fill="auto"/>
          </w:tcPr>
          <w:p w:rsidR="009A6B3F" w:rsidRPr="00261C54" w:rsidRDefault="009A6B3F" w:rsidP="00261C5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61C54">
              <w:rPr>
                <w:rFonts w:eastAsia="PMingLiU"/>
                <w:sz w:val="20"/>
                <w:szCs w:val="20"/>
                <w:lang w:eastAsia="zh-TW"/>
              </w:rPr>
              <w:t>70</w:t>
            </w:r>
          </w:p>
        </w:tc>
      </w:tr>
      <w:tr w:rsidR="009A6B3F" w:rsidRPr="00261C54"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61C54" w:rsidRDefault="009A6B3F" w:rsidP="00261C54">
            <w:pPr>
              <w:spacing w:line="276" w:lineRule="auto"/>
              <w:rPr>
                <w:rFonts w:eastAsia="PMingLiU"/>
                <w:b w:val="0"/>
                <w:bCs w:val="0"/>
                <w:sz w:val="20"/>
                <w:szCs w:val="20"/>
                <w:vertAlign w:val="superscript"/>
                <w:lang w:eastAsia="zh-TW"/>
              </w:rPr>
            </w:pPr>
            <w:r w:rsidRPr="00261C54">
              <w:rPr>
                <w:rFonts w:eastAsia="PMingLiU"/>
                <w:b w:val="0"/>
                <w:bCs w:val="0"/>
                <w:sz w:val="20"/>
                <w:szCs w:val="20"/>
                <w:lang w:eastAsia="zh-TW"/>
              </w:rPr>
              <w:t>Steel</w:t>
            </w:r>
          </w:p>
        </w:tc>
        <w:tc>
          <w:tcPr>
            <w:tcW w:w="0" w:type="auto"/>
            <w:shd w:val="clear" w:color="auto" w:fill="auto"/>
          </w:tcPr>
          <w:p w:rsidR="009A6B3F" w:rsidRPr="00261C54" w:rsidRDefault="009A6B3F" w:rsidP="006C3252">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261C54">
              <w:rPr>
                <w:rFonts w:eastAsia="PMingLiU"/>
                <w:sz w:val="20"/>
                <w:szCs w:val="20"/>
                <w:lang w:eastAsia="zh-TW"/>
              </w:rPr>
              <w:t>17</w:t>
            </w:r>
          </w:p>
        </w:tc>
      </w:tr>
      <w:tr w:rsidR="009A6B3F" w:rsidRPr="00261C54"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61C54" w:rsidRDefault="009A6B3F" w:rsidP="00261C54">
            <w:pPr>
              <w:spacing w:line="276" w:lineRule="auto"/>
              <w:rPr>
                <w:rFonts w:eastAsia="PMingLiU"/>
                <w:b w:val="0"/>
                <w:bCs w:val="0"/>
                <w:sz w:val="20"/>
                <w:szCs w:val="20"/>
                <w:lang w:eastAsia="zh-TW"/>
              </w:rPr>
            </w:pPr>
            <w:r w:rsidRPr="00261C54">
              <w:rPr>
                <w:rFonts w:eastAsia="PMingLiU"/>
                <w:b w:val="0"/>
                <w:bCs w:val="0"/>
                <w:sz w:val="20"/>
                <w:szCs w:val="20"/>
                <w:lang w:eastAsia="zh-TW"/>
              </w:rPr>
              <w:t>Fibre &amp; scrap</w:t>
            </w:r>
          </w:p>
        </w:tc>
        <w:tc>
          <w:tcPr>
            <w:tcW w:w="0" w:type="auto"/>
            <w:shd w:val="clear" w:color="auto" w:fill="auto"/>
          </w:tcPr>
          <w:p w:rsidR="009A6B3F" w:rsidRPr="00261C54" w:rsidRDefault="009A6B3F" w:rsidP="006C3252">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61C54">
              <w:rPr>
                <w:rFonts w:eastAsia="PMingLiU"/>
                <w:sz w:val="20"/>
                <w:szCs w:val="20"/>
                <w:lang w:eastAsia="zh-TW"/>
              </w:rPr>
              <w:t>13</w:t>
            </w:r>
          </w:p>
        </w:tc>
      </w:tr>
    </w:tbl>
    <w:p w:rsidR="009A6B3F" w:rsidRPr="00261C54" w:rsidRDefault="009A6B3F" w:rsidP="00261C54">
      <w:pPr>
        <w:spacing w:line="276" w:lineRule="auto"/>
        <w:rPr>
          <w:rFonts w:eastAsia="PMingLiU"/>
          <w:sz w:val="20"/>
          <w:szCs w:val="20"/>
          <w:lang w:eastAsia="zh-TW"/>
        </w:rPr>
      </w:pPr>
      <w:r w:rsidRPr="00261C54">
        <w:rPr>
          <w:rFonts w:eastAsia="PMingLiU"/>
          <w:sz w:val="20"/>
          <w:szCs w:val="20"/>
          <w:lang w:eastAsia="zh-TW"/>
        </w:rPr>
        <w:t xml:space="preserve">Source: </w:t>
      </w:r>
      <w:r w:rsidRPr="00261C54">
        <w:rPr>
          <w:rFonts w:eastAsia="PMingLiU"/>
          <w:noProof/>
          <w:sz w:val="20"/>
          <w:szCs w:val="20"/>
          <w:lang w:eastAsia="zh-TW"/>
        </w:rPr>
        <w:t>Evans and Evans (2006)</w:t>
      </w:r>
      <w:r w:rsidRPr="00261C54">
        <w:rPr>
          <w:rFonts w:eastAsia="PMingLiU"/>
          <w:sz w:val="20"/>
          <w:szCs w:val="20"/>
          <w:lang w:eastAsia="zh-TW"/>
        </w:rPr>
        <w:t>.</w:t>
      </w:r>
    </w:p>
    <w:p w:rsidR="009A6B3F" w:rsidRPr="00DF4DE5" w:rsidRDefault="009A6B3F" w:rsidP="00F175E3">
      <w:pPr>
        <w:pStyle w:val="Heading4"/>
        <w:rPr>
          <w:lang w:eastAsia="zh-TW"/>
        </w:rPr>
      </w:pPr>
      <w:r w:rsidRPr="00DF4DE5">
        <w:rPr>
          <w:lang w:eastAsia="zh-TW"/>
        </w:rPr>
        <w:lastRenderedPageBreak/>
        <w:t>Recycling system description</w:t>
      </w:r>
    </w:p>
    <w:p w:rsidR="009A6B3F" w:rsidRPr="00DF4DE5" w:rsidRDefault="009A6B3F" w:rsidP="008F4D5C">
      <w:pPr>
        <w:rPr>
          <w:rFonts w:eastAsia="PMingLiU"/>
          <w:lang w:eastAsia="zh-TW"/>
        </w:rPr>
      </w:pPr>
      <w:r w:rsidRPr="00DF4DE5">
        <w:rPr>
          <w:rFonts w:eastAsia="PMingLiU"/>
          <w:lang w:eastAsia="zh-TW"/>
        </w:rPr>
        <w:t>Collected waste c</w:t>
      </w:r>
      <w:r w:rsidRPr="00DF4DE5">
        <w:rPr>
          <w:lang w:eastAsia="zh-TW"/>
        </w:rPr>
        <w:t>ar tyres are sent to a waste rubber recycling facility</w:t>
      </w:r>
      <w:r w:rsidRPr="00DF4DE5">
        <w:rPr>
          <w:rFonts w:eastAsia="PMingLiU"/>
          <w:lang w:eastAsia="zh-TW"/>
        </w:rPr>
        <w:t xml:space="preserve">. There is a dearth of specific data </w:t>
      </w:r>
      <w:r>
        <w:rPr>
          <w:rFonts w:eastAsia="PMingLiU"/>
          <w:lang w:eastAsia="zh-TW"/>
        </w:rPr>
        <w:t>pertaining to the</w:t>
      </w:r>
      <w:r w:rsidRPr="00DF4DE5">
        <w:rPr>
          <w:rFonts w:eastAsia="PMingLiU"/>
          <w:lang w:eastAsia="zh-TW"/>
        </w:rPr>
        <w:t xml:space="preserve"> tyre recycling process. As such, the tyre recyclin</w:t>
      </w:r>
      <w:r>
        <w:rPr>
          <w:rFonts w:eastAsia="PMingLiU"/>
          <w:lang w:eastAsia="zh-TW"/>
        </w:rPr>
        <w:t xml:space="preserve">g process was modelled based on process </w:t>
      </w:r>
      <w:r w:rsidRPr="00DF4DE5">
        <w:rPr>
          <w:rFonts w:eastAsia="PMingLiU"/>
          <w:lang w:eastAsia="zh-TW"/>
        </w:rPr>
        <w:t>description</w:t>
      </w:r>
      <w:r>
        <w:rPr>
          <w:rFonts w:eastAsia="PMingLiU"/>
          <w:lang w:eastAsia="zh-TW"/>
        </w:rPr>
        <w:t xml:space="preserve">s from </w:t>
      </w:r>
      <w:r>
        <w:rPr>
          <w:rFonts w:eastAsia="PMingLiU"/>
          <w:noProof/>
          <w:lang w:eastAsia="zh-TW"/>
        </w:rPr>
        <w:t>Baeyens</w:t>
      </w:r>
      <w:r w:rsidRPr="008F4D5C">
        <w:rPr>
          <w:rFonts w:eastAsia="PMingLiU"/>
          <w:i/>
          <w:noProof/>
          <w:lang w:eastAsia="zh-TW"/>
        </w:rPr>
        <w:t xml:space="preserve"> et al.</w:t>
      </w:r>
      <w:r>
        <w:rPr>
          <w:rFonts w:eastAsia="PMingLiU"/>
          <w:noProof/>
          <w:lang w:eastAsia="zh-TW"/>
        </w:rPr>
        <w:t xml:space="preserve"> (2010)</w:t>
      </w:r>
      <w:r>
        <w:rPr>
          <w:rFonts w:eastAsia="PMingLiU"/>
          <w:lang w:eastAsia="zh-TW"/>
        </w:rPr>
        <w:t xml:space="preserve">, </w:t>
      </w:r>
      <w:r>
        <w:rPr>
          <w:rFonts w:eastAsia="PMingLiU"/>
          <w:noProof/>
          <w:lang w:eastAsia="zh-TW"/>
        </w:rPr>
        <w:t>Eldan Recycling (2014b)</w:t>
      </w:r>
      <w:r>
        <w:rPr>
          <w:rFonts w:eastAsia="PMingLiU"/>
          <w:lang w:eastAsia="zh-TW"/>
        </w:rPr>
        <w:t xml:space="preserve">, and </w:t>
      </w:r>
      <w:r>
        <w:rPr>
          <w:rFonts w:eastAsia="PMingLiU"/>
          <w:noProof/>
          <w:lang w:eastAsia="zh-TW"/>
        </w:rPr>
        <w:t>Silvestravičiūtė and Karaliūnaitė (2006)</w:t>
      </w:r>
      <w:r>
        <w:rPr>
          <w:rFonts w:eastAsia="PMingLiU"/>
          <w:lang w:eastAsia="zh-TW"/>
        </w:rPr>
        <w:t xml:space="preserve"> coupled with secondary literature data used as a proxy; hence, the</w:t>
      </w:r>
      <w:r w:rsidRPr="00DF4DE5">
        <w:rPr>
          <w:rFonts w:eastAsia="PMingLiU"/>
          <w:lang w:eastAsia="zh-TW"/>
        </w:rPr>
        <w:t xml:space="preserve"> degree of </w:t>
      </w:r>
      <w:r>
        <w:rPr>
          <w:rFonts w:eastAsia="PMingLiU"/>
          <w:lang w:eastAsia="zh-TW"/>
        </w:rPr>
        <w:t xml:space="preserve">associated </w:t>
      </w:r>
      <w:r w:rsidRPr="00DF4DE5">
        <w:rPr>
          <w:rFonts w:eastAsia="PMingLiU"/>
          <w:lang w:eastAsia="zh-TW"/>
        </w:rPr>
        <w:t xml:space="preserve">uncertainty is large. </w:t>
      </w:r>
      <w:r>
        <w:rPr>
          <w:rFonts w:eastAsia="PMingLiU"/>
          <w:lang w:eastAsia="zh-TW"/>
        </w:rPr>
        <w:t>At the waste rubber recycling facility</w:t>
      </w:r>
      <w:r w:rsidRPr="00DF4DE5">
        <w:rPr>
          <w:rFonts w:eastAsia="PMingLiU"/>
          <w:lang w:eastAsia="zh-TW"/>
        </w:rPr>
        <w:t>,</w:t>
      </w:r>
      <w:r>
        <w:rPr>
          <w:rFonts w:eastAsia="PMingLiU"/>
          <w:lang w:eastAsia="zh-TW"/>
        </w:rPr>
        <w:t xml:space="preserve"> waste</w:t>
      </w:r>
      <w:r w:rsidRPr="00DF4DE5">
        <w:rPr>
          <w:rFonts w:eastAsia="PMingLiU"/>
          <w:lang w:eastAsia="zh-TW"/>
        </w:rPr>
        <w:t xml:space="preserve"> tyres are first fed into a chopper for preliminary shredding into less than 100 mm chips. The chips are then fed into a granulator, where their size is further reduced (to less than 10 mm) and the steel and fibre is liberated from the rubber crumb. After leaving the granulator, steel is recovered through magnetic separation and the fibre fraction is removed through a combination of shaking screens and wind shifters. The remaining rubber crumb may them pass through a number of further grinding steps to reduce the particle size (typically to within a range of 0.6 – 4.0 mm) and reduce levels of contamination with steel and fibre. The extent to which rubber crumb is further processed is dependent on customer demand, with the quality of the output (particle size and level of contamination) varying from product to product </w:t>
      </w:r>
      <w:r>
        <w:rPr>
          <w:rFonts w:eastAsia="PMingLiU"/>
          <w:noProof/>
          <w:lang w:eastAsia="zh-TW"/>
        </w:rPr>
        <w:t>(Reschner, 2002; Pehlken and Müller, 2009)</w:t>
      </w:r>
      <w:r w:rsidRPr="00DF4DE5">
        <w:rPr>
          <w:rFonts w:eastAsia="PMingLiU"/>
          <w:lang w:eastAsia="zh-TW"/>
        </w:rPr>
        <w:t xml:space="preserve">. </w:t>
      </w:r>
    </w:p>
    <w:p w:rsidR="009A6B3F" w:rsidRPr="00DF4DE5" w:rsidRDefault="009A6B3F" w:rsidP="00F175E3">
      <w:pPr>
        <w:spacing w:before="360"/>
        <w:rPr>
          <w:rFonts w:eastAsia="PMingLiU"/>
          <w:lang w:eastAsia="zh-TW"/>
        </w:rPr>
      </w:pPr>
      <w:r w:rsidRPr="00DF4DE5">
        <w:rPr>
          <w:rFonts w:eastAsia="PMingLiU"/>
          <w:lang w:eastAsia="zh-TW"/>
        </w:rPr>
        <w:t>Typical product grades in demand in the UK include &lt;3 mm rubber granulate (applied across a range of industries, including landscaping, horticulture, transport, and construction); &lt;20 mm rubber crumb (commonly used in landscaping and artificial sports surfacing); tyre-derived fuel (TDF) for combustion in cement kilns; and recovered steel, which is further cleaned to reduced contamination prior to reprocessing in steel production.</w:t>
      </w:r>
    </w:p>
    <w:p w:rsidR="009A6B3F" w:rsidRDefault="009A6B3F" w:rsidP="008F4D5C">
      <w:pPr>
        <w:spacing w:before="360"/>
        <w:rPr>
          <w:rFonts w:eastAsia="PMingLiU"/>
          <w:lang w:eastAsia="zh-TW"/>
        </w:rPr>
      </w:pPr>
      <w:r w:rsidRPr="00DF4DE5">
        <w:rPr>
          <w:rFonts w:eastAsia="PMingLiU"/>
          <w:lang w:eastAsia="zh-TW"/>
        </w:rPr>
        <w:t>I</w:t>
      </w:r>
      <w:r w:rsidRPr="00DF4DE5">
        <w:rPr>
          <w:lang w:eastAsia="ru-RU"/>
        </w:rPr>
        <w:t xml:space="preserve">nventory data </w:t>
      </w:r>
      <w:r w:rsidRPr="00DF4DE5">
        <w:rPr>
          <w:rFonts w:eastAsia="PMingLiU"/>
          <w:lang w:eastAsia="zh-TW"/>
        </w:rPr>
        <w:t>for</w:t>
      </w:r>
      <w:r w:rsidRPr="00DF4DE5">
        <w:rPr>
          <w:lang w:eastAsia="ru-RU"/>
        </w:rPr>
        <w:t xml:space="preserve"> </w:t>
      </w:r>
      <w:r w:rsidRPr="00DF4DE5">
        <w:rPr>
          <w:rFonts w:eastAsia="PMingLiU"/>
          <w:lang w:eastAsia="zh-TW"/>
        </w:rPr>
        <w:t xml:space="preserve">the tyre </w:t>
      </w:r>
      <w:r w:rsidRPr="00DF4DE5">
        <w:rPr>
          <w:lang w:eastAsia="ru-RU"/>
        </w:rPr>
        <w:t xml:space="preserve">recycling process </w:t>
      </w:r>
      <w:r w:rsidRPr="00DF4DE5">
        <w:rPr>
          <w:rFonts w:eastAsia="PMingLiU"/>
          <w:lang w:eastAsia="zh-TW"/>
        </w:rPr>
        <w:t>are</w:t>
      </w:r>
      <w:r w:rsidRPr="00DF4DE5">
        <w:rPr>
          <w:lang w:eastAsia="ru-RU"/>
        </w:rPr>
        <w:t xml:space="preserve"> detailed in </w:t>
      </w:r>
      <w:r>
        <w:rPr>
          <w:lang w:eastAsia="ru-RU"/>
        </w:rPr>
        <w:t>Table A50.</w:t>
      </w:r>
      <w:r w:rsidRPr="00DF4DE5">
        <w:rPr>
          <w:rFonts w:eastAsia="PMingLiU"/>
          <w:lang w:eastAsia="zh-TW"/>
        </w:rPr>
        <w:t xml:space="preserve"> As mentioned above, the type of rubber product produced is customer driven and is highly variable. Qualitative evidence suggests that rubber granulate, which is applied predominantly in the transport industry in road construction, is the most in-demand product from waste tyres </w:t>
      </w:r>
      <w:r>
        <w:rPr>
          <w:rFonts w:eastAsia="PMingLiU"/>
          <w:noProof/>
          <w:lang w:eastAsia="zh-TW"/>
        </w:rPr>
        <w:t>(Pehlken and Müller, 2009; Baeyens</w:t>
      </w:r>
      <w:r w:rsidRPr="008F4D5C">
        <w:rPr>
          <w:rFonts w:eastAsia="PMingLiU"/>
          <w:i/>
          <w:noProof/>
          <w:lang w:eastAsia="zh-TW"/>
        </w:rPr>
        <w:t xml:space="preserve"> et al.</w:t>
      </w:r>
      <w:r>
        <w:rPr>
          <w:rFonts w:eastAsia="PMingLiU"/>
          <w:noProof/>
          <w:lang w:eastAsia="zh-TW"/>
        </w:rPr>
        <w:t>, 2010)</w:t>
      </w:r>
      <w:r w:rsidRPr="00DF4DE5">
        <w:rPr>
          <w:rFonts w:eastAsia="PMingLiU"/>
          <w:lang w:eastAsia="zh-TW"/>
        </w:rPr>
        <w:t>; as such, it was assumed that 75</w:t>
      </w:r>
      <w:r>
        <w:rPr>
          <w:rFonts w:eastAsia="PMingLiU"/>
          <w:lang w:eastAsia="zh-TW"/>
        </w:rPr>
        <w:t>%</w:t>
      </w:r>
      <w:r w:rsidRPr="00DF4DE5">
        <w:rPr>
          <w:rFonts w:eastAsia="PMingLiU"/>
          <w:lang w:eastAsia="zh-TW"/>
        </w:rPr>
        <w:t xml:space="preserve"> of rubber was used in rubber granulate production, whilst the remaining 25</w:t>
      </w:r>
      <w:r>
        <w:rPr>
          <w:rFonts w:eastAsia="PMingLiU"/>
          <w:lang w:eastAsia="zh-TW"/>
        </w:rPr>
        <w:t>%</w:t>
      </w:r>
      <w:r w:rsidRPr="00DF4DE5">
        <w:rPr>
          <w:rFonts w:eastAsia="PMingLiU"/>
          <w:lang w:eastAsia="zh-TW"/>
        </w:rPr>
        <w:t xml:space="preserve"> was used in rubber crumb production. Due to a lack of specific data, </w:t>
      </w:r>
      <w:r w:rsidRPr="00DF4DE5">
        <w:rPr>
          <w:lang w:eastAsia="ru-RU"/>
        </w:rPr>
        <w:t>material loss</w:t>
      </w:r>
      <w:r w:rsidRPr="00DF4DE5">
        <w:rPr>
          <w:rFonts w:eastAsia="PMingLiU"/>
          <w:lang w:eastAsia="zh-TW"/>
        </w:rPr>
        <w:t xml:space="preserve"> rates were estimated to be</w:t>
      </w:r>
      <w:r w:rsidRPr="00DF4DE5">
        <w:rPr>
          <w:lang w:eastAsia="ru-RU"/>
        </w:rPr>
        <w:t xml:space="preserve"> </w:t>
      </w:r>
      <w:r w:rsidRPr="00DF4DE5">
        <w:rPr>
          <w:rFonts w:eastAsia="PMingLiU"/>
          <w:lang w:eastAsia="zh-TW"/>
        </w:rPr>
        <w:t>10</w:t>
      </w:r>
      <w:r>
        <w:rPr>
          <w:rFonts w:eastAsia="PMingLiU"/>
          <w:lang w:eastAsia="zh-TW"/>
        </w:rPr>
        <w:t>%</w:t>
      </w:r>
      <w:r w:rsidRPr="00DF4DE5">
        <w:rPr>
          <w:rFonts w:eastAsia="PMingLiU"/>
          <w:lang w:eastAsia="zh-TW"/>
        </w:rPr>
        <w:t xml:space="preserve"> for both steel and rubber. </w:t>
      </w:r>
      <w:r w:rsidRPr="00DF4DE5">
        <w:rPr>
          <w:lang w:eastAsia="ru-RU"/>
        </w:rPr>
        <w:t>No material quality loss was assumed</w:t>
      </w:r>
      <w:r w:rsidRPr="00DF4DE5">
        <w:rPr>
          <w:rFonts w:eastAsia="PMingLiU"/>
          <w:lang w:eastAsia="zh-TW"/>
        </w:rPr>
        <w:t>.</w:t>
      </w:r>
    </w:p>
    <w:p w:rsidR="009A6B3F" w:rsidRPr="00DF4DE5" w:rsidRDefault="009A6B3F" w:rsidP="00E370EE">
      <w:pPr>
        <w:spacing w:before="360"/>
        <w:rPr>
          <w:rFonts w:eastAsia="PMingLiU"/>
          <w:lang w:eastAsia="zh-TW"/>
        </w:rPr>
      </w:pPr>
      <w:proofErr w:type="gramStart"/>
      <w:r w:rsidRPr="00DF4DE5">
        <w:rPr>
          <w:rFonts w:eastAsia="PMingLiU"/>
          <w:lang w:eastAsia="zh-TW"/>
        </w:rPr>
        <w:lastRenderedPageBreak/>
        <w:t>Rubber granulate</w:t>
      </w:r>
      <w:proofErr w:type="gramEnd"/>
      <w:r w:rsidRPr="00DF4DE5">
        <w:rPr>
          <w:rFonts w:eastAsia="PMingLiU"/>
          <w:lang w:eastAsia="zh-TW"/>
        </w:rPr>
        <w:t>, &lt;3 mm was assumed to be used in the transport industry as an additive to asphalt in road surfacing. The rubber granulate was assumed to substitute for primary asphalt (bitumen) at a ratio of 1:1 (mass basis).</w:t>
      </w:r>
      <w:r w:rsidRPr="00DF4DE5">
        <w:rPr>
          <w:lang w:eastAsia="ru-RU"/>
        </w:rPr>
        <w:t xml:space="preserve"> The primary production data were sourced from the </w:t>
      </w:r>
      <w:r>
        <w:rPr>
          <w:lang w:eastAsia="ru-RU"/>
        </w:rPr>
        <w:t xml:space="preserve">ecoinvent v2.2 </w:t>
      </w:r>
      <w:r w:rsidRPr="00DF4DE5">
        <w:rPr>
          <w:lang w:eastAsia="ru-RU"/>
        </w:rPr>
        <w:t>database (</w:t>
      </w:r>
      <w:r>
        <w:rPr>
          <w:lang w:eastAsia="ru-RU"/>
        </w:rPr>
        <w:t>“</w:t>
      </w:r>
      <w:r w:rsidRPr="00E370EE">
        <w:rPr>
          <w:rFonts w:eastAsia="PMingLiU"/>
          <w:lang w:eastAsia="zh-TW"/>
        </w:rPr>
        <w:t>bitumen, at refinery</w:t>
      </w:r>
      <w:r>
        <w:rPr>
          <w:lang w:eastAsia="ru-RU"/>
        </w:rPr>
        <w:t>”</w:t>
      </w:r>
      <w:r w:rsidRPr="00DF4DE5">
        <w:rPr>
          <w:lang w:eastAsia="ru-RU"/>
        </w:rPr>
        <w:t xml:space="preserve">) and are representative of </w:t>
      </w:r>
      <w:r w:rsidRPr="00DF4DE5">
        <w:rPr>
          <w:rFonts w:eastAsia="PMingLiU"/>
          <w:lang w:eastAsia="zh-TW"/>
        </w:rPr>
        <w:t>average European</w:t>
      </w:r>
      <w:r w:rsidRPr="00DF4DE5">
        <w:rPr>
          <w:lang w:eastAsia="ru-RU"/>
        </w:rPr>
        <w:t xml:space="preserve"> conditions in the year 20</w:t>
      </w:r>
      <w:r w:rsidRPr="00DF4DE5">
        <w:rPr>
          <w:rFonts w:eastAsia="PMingLiU"/>
          <w:lang w:eastAsia="zh-TW"/>
        </w:rPr>
        <w:t>00</w:t>
      </w:r>
      <w:r w:rsidRPr="00DF4DE5">
        <w:rPr>
          <w:lang w:eastAsia="ru-RU"/>
        </w:rPr>
        <w:t>.</w:t>
      </w:r>
    </w:p>
    <w:p w:rsidR="009A6B3F" w:rsidRPr="00DF4DE5" w:rsidRDefault="009A6B3F" w:rsidP="00E370EE">
      <w:pPr>
        <w:spacing w:before="360"/>
        <w:rPr>
          <w:rFonts w:eastAsia="PMingLiU"/>
          <w:lang w:eastAsia="zh-TW"/>
        </w:rPr>
      </w:pPr>
      <w:r w:rsidRPr="00DF4DE5">
        <w:rPr>
          <w:rFonts w:eastAsia="PMingLiU"/>
          <w:lang w:eastAsia="zh-TW"/>
        </w:rPr>
        <w:t xml:space="preserve">Rubber crumb, &lt; 20 mm was assumed to be used in the leisure and recreation industry in sports surfacing. It was assumed to substitute for synthetic rubber at a ratio of 1:1 </w:t>
      </w:r>
      <w:r>
        <w:rPr>
          <w:rFonts w:eastAsia="PMingLiU"/>
          <w:lang w:eastAsia="zh-TW"/>
        </w:rPr>
        <w:t>(</w:t>
      </w:r>
      <w:r w:rsidRPr="00DF4DE5">
        <w:rPr>
          <w:rFonts w:eastAsia="PMingLiU"/>
          <w:lang w:eastAsia="zh-TW"/>
        </w:rPr>
        <w:t>mass basis</w:t>
      </w:r>
      <w:r>
        <w:rPr>
          <w:rFonts w:eastAsia="PMingLiU"/>
          <w:lang w:eastAsia="zh-TW"/>
        </w:rPr>
        <w:t>)</w:t>
      </w:r>
      <w:r w:rsidRPr="00DF4DE5">
        <w:rPr>
          <w:rFonts w:eastAsia="PMingLiU"/>
          <w:lang w:eastAsia="zh-TW"/>
        </w:rPr>
        <w:t>.</w:t>
      </w:r>
      <w:r w:rsidRPr="00DF4DE5">
        <w:rPr>
          <w:lang w:eastAsia="ru-RU"/>
        </w:rPr>
        <w:t xml:space="preserve"> The primary production data were sourced from the </w:t>
      </w:r>
      <w:r>
        <w:rPr>
          <w:lang w:eastAsia="ru-RU"/>
        </w:rPr>
        <w:t xml:space="preserve">ecoinvent v2.2 database </w:t>
      </w:r>
      <w:r w:rsidRPr="00DF4DE5">
        <w:rPr>
          <w:lang w:eastAsia="ru-RU"/>
        </w:rPr>
        <w:t>(</w:t>
      </w:r>
      <w:r>
        <w:rPr>
          <w:lang w:eastAsia="ru-RU"/>
        </w:rPr>
        <w:t>“</w:t>
      </w:r>
      <w:r w:rsidRPr="00E370EE">
        <w:rPr>
          <w:rFonts w:eastAsia="PMingLiU"/>
          <w:lang w:eastAsia="zh-TW"/>
        </w:rPr>
        <w:t>synthetic rubber, at plant</w:t>
      </w:r>
      <w:r>
        <w:rPr>
          <w:lang w:eastAsia="ru-RU"/>
        </w:rPr>
        <w:t>”</w:t>
      </w:r>
      <w:r w:rsidRPr="00DF4DE5">
        <w:rPr>
          <w:lang w:eastAsia="ru-RU"/>
        </w:rPr>
        <w:t xml:space="preserve">) and are representative of </w:t>
      </w:r>
      <w:r w:rsidRPr="00DF4DE5">
        <w:rPr>
          <w:rFonts w:eastAsia="PMingLiU"/>
          <w:lang w:eastAsia="zh-TW"/>
        </w:rPr>
        <w:t>average European</w:t>
      </w:r>
      <w:r w:rsidRPr="00DF4DE5">
        <w:rPr>
          <w:lang w:eastAsia="ru-RU"/>
        </w:rPr>
        <w:t xml:space="preserve"> conditions in the year 20</w:t>
      </w:r>
      <w:r w:rsidRPr="00DF4DE5">
        <w:rPr>
          <w:rFonts w:eastAsia="PMingLiU"/>
          <w:lang w:eastAsia="zh-TW"/>
        </w:rPr>
        <w:t>03</w:t>
      </w:r>
      <w:r w:rsidRPr="00DF4DE5">
        <w:rPr>
          <w:lang w:eastAsia="ru-RU"/>
        </w:rPr>
        <w:t>.</w:t>
      </w:r>
    </w:p>
    <w:p w:rsidR="009A6B3F" w:rsidRPr="00DF4DE5" w:rsidRDefault="009A6B3F" w:rsidP="003566DF">
      <w:pPr>
        <w:spacing w:before="360"/>
        <w:rPr>
          <w:rFonts w:eastAsia="PMingLiU"/>
          <w:lang w:eastAsia="zh-TW"/>
        </w:rPr>
      </w:pPr>
      <w:r>
        <w:rPr>
          <w:rFonts w:eastAsia="PMingLiU"/>
          <w:lang w:eastAsia="zh-TW"/>
        </w:rPr>
        <w:t>R</w:t>
      </w:r>
      <w:r w:rsidRPr="00DF4DE5">
        <w:rPr>
          <w:rFonts w:eastAsia="PMingLiU"/>
          <w:lang w:eastAsia="zh-TW"/>
        </w:rPr>
        <w:t>ecovered steel was assumed to be use</w:t>
      </w:r>
      <w:r>
        <w:rPr>
          <w:rFonts w:eastAsia="PMingLiU"/>
          <w:lang w:eastAsia="zh-TW"/>
        </w:rPr>
        <w:t xml:space="preserve">d in the production of crude steel. </w:t>
      </w:r>
      <w:r w:rsidRPr="005E63DF">
        <w:rPr>
          <w:rFonts w:eastAsia="PMingLiU"/>
          <w:lang w:eastAsia="zh-TW"/>
        </w:rPr>
        <w:t xml:space="preserve">Details of the </w:t>
      </w:r>
      <w:r>
        <w:rPr>
          <w:rFonts w:eastAsia="PMingLiU"/>
          <w:lang w:eastAsia="zh-TW"/>
        </w:rPr>
        <w:t>use of steel in the production of crude steel, including</w:t>
      </w:r>
      <w:r w:rsidRPr="005E63DF">
        <w:rPr>
          <w:rFonts w:eastAsia="PMingLiU"/>
          <w:lang w:eastAsia="zh-TW"/>
        </w:rPr>
        <w:t xml:space="preserve"> market substitution</w:t>
      </w:r>
      <w:r>
        <w:rPr>
          <w:rFonts w:eastAsia="PMingLiU"/>
          <w:lang w:eastAsia="zh-TW"/>
        </w:rPr>
        <w:t>,</w:t>
      </w:r>
      <w:r w:rsidRPr="005E63DF">
        <w:rPr>
          <w:rFonts w:eastAsia="PMingLiU"/>
          <w:lang w:eastAsia="zh-TW"/>
        </w:rPr>
        <w:t xml:space="preserve"> are outlined in </w:t>
      </w:r>
      <w:r>
        <w:rPr>
          <w:rFonts w:eastAsia="PMingLiU"/>
          <w:lang w:eastAsia="zh-TW"/>
        </w:rPr>
        <w:t>Section 4.2.</w:t>
      </w:r>
    </w:p>
    <w:p w:rsidR="009A6B3F" w:rsidRPr="00A42D9E" w:rsidRDefault="009A6B3F" w:rsidP="00A42D9E">
      <w:pPr>
        <w:spacing w:before="360" w:line="276" w:lineRule="auto"/>
        <w:rPr>
          <w:rFonts w:eastAsia="PMingLiU"/>
          <w:b/>
          <w:bCs/>
          <w:sz w:val="20"/>
          <w:szCs w:val="20"/>
          <w:lang w:eastAsia="zh-TW"/>
        </w:rPr>
      </w:pPr>
      <w:r w:rsidRPr="00A42D9E">
        <w:rPr>
          <w:rFonts w:eastAsia="PMingLiU"/>
          <w:b/>
          <w:bCs/>
          <w:sz w:val="20"/>
          <w:szCs w:val="20"/>
          <w:lang w:eastAsia="zh-TW"/>
        </w:rPr>
        <w:t xml:space="preserve">Table </w:t>
      </w:r>
      <w:r>
        <w:rPr>
          <w:rFonts w:eastAsia="PMingLiU"/>
          <w:b/>
          <w:bCs/>
          <w:sz w:val="20"/>
          <w:szCs w:val="20"/>
          <w:lang w:eastAsia="zh-TW"/>
        </w:rPr>
        <w:t>A</w:t>
      </w:r>
      <w:r w:rsidRPr="00A42D9E">
        <w:rPr>
          <w:rFonts w:eastAsia="PMingLiU"/>
          <w:b/>
          <w:bCs/>
          <w:sz w:val="20"/>
          <w:szCs w:val="20"/>
          <w:lang w:eastAsia="zh-TW"/>
        </w:rPr>
        <w:t>50</w:t>
      </w:r>
    </w:p>
    <w:p w:rsidR="009A6B3F" w:rsidRPr="00A42D9E" w:rsidRDefault="009A6B3F" w:rsidP="00A42D9E">
      <w:pPr>
        <w:spacing w:line="276" w:lineRule="auto"/>
        <w:rPr>
          <w:rFonts w:eastAsia="PMingLiU"/>
          <w:sz w:val="20"/>
          <w:szCs w:val="20"/>
          <w:lang w:eastAsia="zh-TW"/>
        </w:rPr>
      </w:pPr>
      <w:proofErr w:type="gramStart"/>
      <w:r w:rsidRPr="00A42D9E">
        <w:rPr>
          <w:rFonts w:eastAsia="PMingLiU"/>
          <w:sz w:val="20"/>
          <w:szCs w:val="20"/>
          <w:lang w:eastAsia="zh-TW"/>
        </w:rPr>
        <w:t>Inventory</w:t>
      </w:r>
      <w:r w:rsidRPr="00A42D9E">
        <w:rPr>
          <w:sz w:val="20"/>
          <w:szCs w:val="20"/>
          <w:lang w:eastAsia="ru-RU"/>
        </w:rPr>
        <w:t xml:space="preserve"> data for </w:t>
      </w:r>
      <w:r w:rsidRPr="00A42D9E">
        <w:rPr>
          <w:rFonts w:eastAsia="PMingLiU"/>
          <w:sz w:val="20"/>
          <w:szCs w:val="20"/>
          <w:lang w:eastAsia="zh-TW"/>
        </w:rPr>
        <w:t>processing of one tonne of waste tyres.</w:t>
      </w:r>
      <w:proofErr w:type="gramEnd"/>
    </w:p>
    <w:tbl>
      <w:tblPr>
        <w:tblStyle w:val="LightShading"/>
        <w:tblW w:w="0" w:type="auto"/>
        <w:tblLook w:val="04A0" w:firstRow="1" w:lastRow="0" w:firstColumn="1" w:lastColumn="0" w:noHBand="0" w:noVBand="1"/>
      </w:tblPr>
      <w:tblGrid>
        <w:gridCol w:w="2356"/>
        <w:gridCol w:w="605"/>
        <w:gridCol w:w="916"/>
        <w:gridCol w:w="2216"/>
      </w:tblGrid>
      <w:tr w:rsidR="009A6B3F" w:rsidRPr="00A42D9E" w:rsidTr="00D94A0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A42D9E" w:rsidRDefault="009A6B3F" w:rsidP="00A42D9E">
            <w:pPr>
              <w:spacing w:line="276" w:lineRule="auto"/>
              <w:rPr>
                <w:rFonts w:asciiTheme="majorBidi" w:eastAsia="Times New Roman" w:hAnsiTheme="majorBidi" w:cstheme="majorBidi"/>
                <w:b w:val="0"/>
                <w:bCs w:val="0"/>
                <w:color w:val="000000"/>
                <w:sz w:val="20"/>
                <w:szCs w:val="20"/>
              </w:rPr>
            </w:pPr>
            <w:r w:rsidRPr="00A42D9E">
              <w:rPr>
                <w:rFonts w:asciiTheme="majorBidi" w:eastAsia="Times New Roman" w:hAnsiTheme="majorBidi" w:cstheme="majorBidi"/>
                <w:b w:val="0"/>
                <w:bCs w:val="0"/>
                <w:color w:val="000000"/>
                <w:sz w:val="20"/>
                <w:szCs w:val="20"/>
              </w:rPr>
              <w:t> </w:t>
            </w:r>
          </w:p>
        </w:tc>
        <w:tc>
          <w:tcPr>
            <w:tcW w:w="0" w:type="auto"/>
            <w:shd w:val="clear" w:color="auto" w:fill="auto"/>
            <w:noWrap/>
            <w:hideMark/>
          </w:tcPr>
          <w:p w:rsidR="009A6B3F" w:rsidRPr="00A42D9E" w:rsidRDefault="009A6B3F" w:rsidP="00A42D9E">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A42D9E">
              <w:rPr>
                <w:rFonts w:asciiTheme="majorBidi" w:eastAsia="Times New Roman" w:hAnsiTheme="majorBidi" w:cstheme="majorBidi"/>
                <w:b w:val="0"/>
                <w:bCs w:val="0"/>
                <w:color w:val="000000"/>
                <w:sz w:val="20"/>
                <w:szCs w:val="20"/>
              </w:rPr>
              <w:t>Unit</w:t>
            </w:r>
          </w:p>
        </w:tc>
        <w:tc>
          <w:tcPr>
            <w:tcW w:w="0" w:type="auto"/>
            <w:shd w:val="clear" w:color="auto" w:fill="auto"/>
            <w:noWrap/>
            <w:hideMark/>
          </w:tcPr>
          <w:p w:rsidR="009A6B3F" w:rsidRPr="00A42D9E" w:rsidRDefault="009A6B3F" w:rsidP="00A42D9E">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A42D9E">
              <w:rPr>
                <w:rFonts w:asciiTheme="majorBidi" w:eastAsia="Times New Roman" w:hAnsiTheme="majorBidi" w:cstheme="majorBidi"/>
                <w:b w:val="0"/>
                <w:bCs w:val="0"/>
                <w:color w:val="000000"/>
                <w:sz w:val="20"/>
                <w:szCs w:val="20"/>
              </w:rPr>
              <w:t>Quantity</w:t>
            </w:r>
          </w:p>
        </w:tc>
        <w:tc>
          <w:tcPr>
            <w:tcW w:w="0" w:type="auto"/>
            <w:shd w:val="clear" w:color="auto" w:fill="auto"/>
            <w:noWrap/>
            <w:hideMark/>
          </w:tcPr>
          <w:p w:rsidR="009A6B3F" w:rsidRPr="00A42D9E" w:rsidRDefault="009A6B3F" w:rsidP="00A42D9E">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A42D9E">
              <w:rPr>
                <w:rFonts w:asciiTheme="majorBidi" w:eastAsia="Times New Roman" w:hAnsiTheme="majorBidi" w:cstheme="majorBidi"/>
                <w:b w:val="0"/>
                <w:bCs w:val="0"/>
                <w:color w:val="000000"/>
                <w:sz w:val="20"/>
                <w:szCs w:val="20"/>
              </w:rPr>
              <w:t>Reference</w:t>
            </w:r>
          </w:p>
        </w:tc>
      </w:tr>
      <w:tr w:rsidR="009A6B3F" w:rsidRPr="00A42D9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A42D9E" w:rsidRDefault="009A6B3F" w:rsidP="00A42D9E">
            <w:pPr>
              <w:spacing w:line="276" w:lineRule="auto"/>
              <w:rPr>
                <w:rFonts w:asciiTheme="majorBidi" w:eastAsia="Times New Roman" w:hAnsiTheme="majorBidi" w:cstheme="majorBidi"/>
                <w:b w:val="0"/>
                <w:bCs w:val="0"/>
                <w:color w:val="000000"/>
                <w:sz w:val="20"/>
                <w:szCs w:val="20"/>
              </w:rPr>
            </w:pPr>
            <w:r w:rsidRPr="00A42D9E">
              <w:rPr>
                <w:rFonts w:asciiTheme="majorBidi" w:eastAsia="Times New Roman" w:hAnsiTheme="majorBidi" w:cstheme="majorBidi"/>
                <w:b w:val="0"/>
                <w:bCs w:val="0"/>
                <w:color w:val="000000"/>
                <w:sz w:val="20"/>
                <w:szCs w:val="20"/>
              </w:rPr>
              <w:t>Inputs</w:t>
            </w:r>
          </w:p>
        </w:tc>
      </w:tr>
      <w:tr w:rsidR="009A6B3F" w:rsidRPr="00A42D9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A42D9E" w:rsidRDefault="009A6B3F" w:rsidP="00A42D9E">
            <w:pPr>
              <w:spacing w:line="276" w:lineRule="auto"/>
              <w:rPr>
                <w:rFonts w:asciiTheme="majorBidi" w:eastAsia="Times New Roman" w:hAnsiTheme="majorBidi" w:cstheme="majorBidi"/>
                <w:b w:val="0"/>
                <w:bCs w:val="0"/>
                <w:color w:val="000000"/>
                <w:sz w:val="20"/>
                <w:szCs w:val="20"/>
              </w:rPr>
            </w:pPr>
            <w:r w:rsidRPr="00A42D9E">
              <w:rPr>
                <w:rFonts w:asciiTheme="majorBidi" w:eastAsia="Times New Roman" w:hAnsiTheme="majorBidi" w:cstheme="majorBidi"/>
                <w:b w:val="0"/>
                <w:bCs w:val="0"/>
                <w:color w:val="000000"/>
                <w:sz w:val="20"/>
                <w:szCs w:val="20"/>
              </w:rPr>
              <w:t>Electricity</w:t>
            </w:r>
          </w:p>
        </w:tc>
        <w:tc>
          <w:tcPr>
            <w:tcW w:w="0" w:type="auto"/>
            <w:shd w:val="clear" w:color="auto" w:fill="auto"/>
            <w:noWrap/>
            <w:hideMark/>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kWh</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vertAlign w:val="superscript"/>
                <w:lang w:eastAsia="zh-TW"/>
              </w:rPr>
            </w:pPr>
            <w:r w:rsidRPr="00A42D9E">
              <w:rPr>
                <w:rFonts w:asciiTheme="majorBidi" w:eastAsia="PMingLiU" w:hAnsiTheme="majorBidi" w:cstheme="majorBidi"/>
                <w:color w:val="000000"/>
                <w:sz w:val="20"/>
                <w:szCs w:val="20"/>
                <w:lang w:eastAsia="zh-TW"/>
              </w:rPr>
              <w:t>200</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noProof/>
                <w:color w:val="000000"/>
                <w:sz w:val="20"/>
                <w:szCs w:val="20"/>
                <w:lang w:eastAsia="zh-TW"/>
              </w:rPr>
              <w:t>Eldan Recycling (2014a)</w:t>
            </w:r>
          </w:p>
        </w:tc>
      </w:tr>
      <w:tr w:rsidR="009A6B3F" w:rsidRPr="00A42D9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p>
        </w:tc>
      </w:tr>
      <w:tr w:rsidR="009A6B3F" w:rsidRPr="00A42D9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Outputs</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p>
        </w:tc>
      </w:tr>
      <w:tr w:rsidR="009A6B3F" w:rsidRPr="00A42D9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Steel, to steel production</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42D9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vertAlign w:val="superscript"/>
                <w:lang w:eastAsia="zh-TW"/>
              </w:rPr>
            </w:pPr>
            <w:r w:rsidRPr="00A42D9E">
              <w:rPr>
                <w:rFonts w:asciiTheme="majorBidi" w:eastAsia="PMingLiU" w:hAnsiTheme="majorBidi" w:cstheme="majorBidi"/>
                <w:color w:val="000000"/>
                <w:sz w:val="20"/>
                <w:szCs w:val="20"/>
                <w:lang w:eastAsia="zh-TW"/>
              </w:rPr>
              <w:t>153</w:t>
            </w:r>
            <w:r w:rsidRPr="00A42D9E">
              <w:rPr>
                <w:rFonts w:asciiTheme="majorBidi" w:eastAsia="PMingLiU" w:hAnsiTheme="majorBidi" w:cstheme="majorBidi"/>
                <w:color w:val="000000"/>
                <w:sz w:val="20"/>
                <w:szCs w:val="20"/>
                <w:vertAlign w:val="superscript"/>
                <w:lang w:eastAsia="zh-TW"/>
              </w:rPr>
              <w:t>a</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w:t>
            </w:r>
          </w:p>
        </w:tc>
      </w:tr>
      <w:tr w:rsidR="009A6B3F" w:rsidRPr="00A42D9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Rubber granulate (&lt;3 mm)</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42D9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473</w:t>
            </w:r>
            <w:r w:rsidRPr="00A42D9E">
              <w:rPr>
                <w:rFonts w:asciiTheme="majorBidi" w:eastAsia="PMingLiU" w:hAnsiTheme="majorBidi" w:cstheme="majorBidi"/>
                <w:color w:val="000000"/>
                <w:sz w:val="20"/>
                <w:szCs w:val="20"/>
                <w:vertAlign w:val="superscript"/>
                <w:lang w:eastAsia="zh-TW"/>
              </w:rPr>
              <w:t>b</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w:t>
            </w:r>
          </w:p>
        </w:tc>
      </w:tr>
      <w:tr w:rsidR="009A6B3F" w:rsidRPr="00A42D9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 xml:space="preserve">Rubber crumb (&lt;20 mm) </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42D9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158</w:t>
            </w:r>
            <w:r w:rsidRPr="00A42D9E">
              <w:rPr>
                <w:rFonts w:asciiTheme="majorBidi" w:eastAsia="PMingLiU" w:hAnsiTheme="majorBidi" w:cstheme="majorBidi"/>
                <w:color w:val="000000"/>
                <w:sz w:val="20"/>
                <w:szCs w:val="20"/>
                <w:vertAlign w:val="superscript"/>
                <w:lang w:eastAsia="zh-TW"/>
              </w:rPr>
              <w:t>b</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w:t>
            </w:r>
          </w:p>
        </w:tc>
      </w:tr>
      <w:tr w:rsidR="009A6B3F" w:rsidRPr="00A42D9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Steel, to disposal</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42D9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17</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w:t>
            </w:r>
          </w:p>
        </w:tc>
      </w:tr>
      <w:tr w:rsidR="009A6B3F" w:rsidRPr="00A42D9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Rubber, to disposal</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70</w:t>
            </w:r>
          </w:p>
        </w:tc>
        <w:tc>
          <w:tcPr>
            <w:tcW w:w="0" w:type="auto"/>
            <w:shd w:val="clear" w:color="auto" w:fill="auto"/>
            <w:noWrap/>
          </w:tcPr>
          <w:p w:rsidR="009A6B3F" w:rsidRPr="00A42D9E" w:rsidRDefault="009A6B3F" w:rsidP="00A42D9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w:t>
            </w:r>
          </w:p>
        </w:tc>
      </w:tr>
      <w:tr w:rsidR="009A6B3F" w:rsidRPr="00A42D9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A42D9E" w:rsidRDefault="009A6B3F" w:rsidP="00A42D9E">
            <w:pPr>
              <w:spacing w:line="276" w:lineRule="auto"/>
              <w:rPr>
                <w:rFonts w:asciiTheme="majorBidi" w:eastAsia="PMingLiU" w:hAnsiTheme="majorBidi" w:cstheme="majorBidi"/>
                <w:b w:val="0"/>
                <w:bCs w:val="0"/>
                <w:color w:val="000000"/>
                <w:sz w:val="20"/>
                <w:szCs w:val="20"/>
                <w:lang w:eastAsia="zh-TW"/>
              </w:rPr>
            </w:pPr>
            <w:r w:rsidRPr="00A42D9E">
              <w:rPr>
                <w:rFonts w:asciiTheme="majorBidi" w:eastAsia="PMingLiU" w:hAnsiTheme="majorBidi" w:cstheme="majorBidi"/>
                <w:b w:val="0"/>
                <w:bCs w:val="0"/>
                <w:color w:val="000000"/>
                <w:sz w:val="20"/>
                <w:szCs w:val="20"/>
                <w:lang w:eastAsia="zh-TW"/>
              </w:rPr>
              <w:t>Fibre, to disposal</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A42D9E">
              <w:rPr>
                <w:rFonts w:asciiTheme="majorBidi" w:eastAsia="PMingLiU" w:hAnsiTheme="majorBidi" w:cstheme="majorBidi"/>
                <w:color w:val="000000"/>
                <w:sz w:val="20"/>
                <w:szCs w:val="20"/>
                <w:lang w:eastAsia="zh-TW"/>
              </w:rPr>
              <w:t>130</w:t>
            </w:r>
          </w:p>
        </w:tc>
        <w:tc>
          <w:tcPr>
            <w:tcW w:w="0" w:type="auto"/>
            <w:shd w:val="clear" w:color="auto" w:fill="auto"/>
            <w:noWrap/>
          </w:tcPr>
          <w:p w:rsidR="009A6B3F" w:rsidRPr="00A42D9E" w:rsidRDefault="009A6B3F" w:rsidP="00A42D9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A42D9E">
              <w:rPr>
                <w:rFonts w:asciiTheme="majorBidi" w:eastAsia="Times New Roman" w:hAnsiTheme="majorBidi" w:cstheme="majorBidi"/>
                <w:color w:val="000000"/>
                <w:sz w:val="20"/>
                <w:szCs w:val="20"/>
              </w:rPr>
              <w:t>-</w:t>
            </w:r>
          </w:p>
        </w:tc>
      </w:tr>
    </w:tbl>
    <w:p w:rsidR="009A6B3F" w:rsidRPr="00A42D9E" w:rsidRDefault="009A6B3F" w:rsidP="008F4D5C">
      <w:pPr>
        <w:spacing w:line="276" w:lineRule="auto"/>
        <w:rPr>
          <w:rFonts w:eastAsia="PMingLiU"/>
          <w:sz w:val="20"/>
          <w:szCs w:val="20"/>
          <w:lang w:eastAsia="zh-TW"/>
        </w:rPr>
      </w:pPr>
      <w:proofErr w:type="spellStart"/>
      <w:proofErr w:type="gramStart"/>
      <w:r w:rsidRPr="00A42D9E">
        <w:rPr>
          <w:rFonts w:eastAsia="PMingLiU"/>
          <w:sz w:val="20"/>
          <w:szCs w:val="20"/>
          <w:vertAlign w:val="superscript"/>
          <w:lang w:eastAsia="zh-TW"/>
        </w:rPr>
        <w:t>a</w:t>
      </w:r>
      <w:r w:rsidRPr="00A42D9E">
        <w:rPr>
          <w:rFonts w:eastAsia="PMingLiU"/>
          <w:sz w:val="20"/>
          <w:szCs w:val="20"/>
          <w:lang w:eastAsia="zh-TW"/>
        </w:rPr>
        <w:t>Contains</w:t>
      </w:r>
      <w:proofErr w:type="spellEnd"/>
      <w:proofErr w:type="gramEnd"/>
      <w:r w:rsidRPr="00A42D9E">
        <w:rPr>
          <w:rFonts w:eastAsia="PMingLiU"/>
          <w:sz w:val="20"/>
          <w:szCs w:val="20"/>
          <w:lang w:eastAsia="zh-TW"/>
        </w:rPr>
        <w:t xml:space="preserve"> minor (2-3%) contamination of rubber </w:t>
      </w:r>
      <w:r>
        <w:rPr>
          <w:rFonts w:eastAsia="PMingLiU"/>
          <w:noProof/>
          <w:sz w:val="20"/>
          <w:szCs w:val="20"/>
          <w:lang w:eastAsia="zh-TW"/>
        </w:rPr>
        <w:t>(Baeyens</w:t>
      </w:r>
      <w:r w:rsidRPr="008F4D5C">
        <w:rPr>
          <w:rFonts w:eastAsia="PMingLiU"/>
          <w:i/>
          <w:noProof/>
          <w:sz w:val="20"/>
          <w:szCs w:val="20"/>
          <w:lang w:eastAsia="zh-TW"/>
        </w:rPr>
        <w:t xml:space="preserve"> et al.</w:t>
      </w:r>
      <w:r>
        <w:rPr>
          <w:rFonts w:eastAsia="PMingLiU"/>
          <w:noProof/>
          <w:sz w:val="20"/>
          <w:szCs w:val="20"/>
          <w:lang w:eastAsia="zh-TW"/>
        </w:rPr>
        <w:t>, 2010)</w:t>
      </w:r>
      <w:r w:rsidRPr="00A42D9E">
        <w:rPr>
          <w:rFonts w:eastAsia="PMingLiU"/>
          <w:sz w:val="20"/>
          <w:szCs w:val="20"/>
          <w:lang w:eastAsia="zh-TW"/>
        </w:rPr>
        <w:t>.</w:t>
      </w:r>
    </w:p>
    <w:p w:rsidR="009A6B3F" w:rsidRPr="00A42D9E" w:rsidRDefault="009A6B3F" w:rsidP="00A42D9E">
      <w:pPr>
        <w:spacing w:line="276" w:lineRule="auto"/>
        <w:rPr>
          <w:rFonts w:eastAsia="PMingLiU"/>
          <w:bCs/>
          <w:sz w:val="20"/>
          <w:szCs w:val="20"/>
          <w:lang w:eastAsia="zh-TW"/>
        </w:rPr>
      </w:pPr>
      <w:proofErr w:type="spellStart"/>
      <w:proofErr w:type="gramStart"/>
      <w:r w:rsidRPr="00A42D9E">
        <w:rPr>
          <w:rFonts w:eastAsia="PMingLiU"/>
          <w:bCs/>
          <w:sz w:val="20"/>
          <w:szCs w:val="20"/>
          <w:vertAlign w:val="superscript"/>
          <w:lang w:eastAsia="zh-TW"/>
        </w:rPr>
        <w:t>b</w:t>
      </w:r>
      <w:r w:rsidRPr="00A42D9E">
        <w:rPr>
          <w:rFonts w:eastAsia="PMingLiU"/>
          <w:bCs/>
          <w:sz w:val="20"/>
          <w:szCs w:val="20"/>
          <w:lang w:eastAsia="zh-TW"/>
        </w:rPr>
        <w:t>Contains</w:t>
      </w:r>
      <w:proofErr w:type="spellEnd"/>
      <w:proofErr w:type="gramEnd"/>
      <w:r w:rsidRPr="00A42D9E">
        <w:rPr>
          <w:rFonts w:eastAsia="PMingLiU"/>
          <w:bCs/>
          <w:sz w:val="20"/>
          <w:szCs w:val="20"/>
          <w:lang w:eastAsia="zh-TW"/>
        </w:rPr>
        <w:t xml:space="preserve"> minor (1-4%) contamination of fibre and steel </w:t>
      </w:r>
      <w:r w:rsidRPr="00A42D9E">
        <w:rPr>
          <w:rFonts w:eastAsia="PMingLiU"/>
          <w:bCs/>
          <w:noProof/>
          <w:sz w:val="20"/>
          <w:szCs w:val="20"/>
          <w:lang w:eastAsia="zh-TW"/>
        </w:rPr>
        <w:t>(Eldan Recycling, 2014a)</w:t>
      </w:r>
      <w:r w:rsidRPr="00A42D9E">
        <w:rPr>
          <w:rFonts w:eastAsia="PMingLiU"/>
          <w:bCs/>
          <w:sz w:val="20"/>
          <w:szCs w:val="20"/>
          <w:lang w:eastAsia="zh-TW"/>
        </w:rPr>
        <w:t>.</w:t>
      </w:r>
    </w:p>
    <w:p w:rsidR="009A6B3F" w:rsidRDefault="009A6B3F" w:rsidP="00E370EE">
      <w:pPr>
        <w:pStyle w:val="Heading3"/>
      </w:pPr>
      <w:r>
        <w:t>Van tyres</w:t>
      </w:r>
    </w:p>
    <w:p w:rsidR="009A6B3F" w:rsidRPr="002B3063" w:rsidRDefault="009A6B3F" w:rsidP="003566DF">
      <w:r>
        <w:t>R</w:t>
      </w:r>
      <w:r w:rsidRPr="002B3063">
        <w:t xml:space="preserve">ecycling of </w:t>
      </w:r>
      <w:r>
        <w:t>van was modelled using “large vehicle tyres” recycling as a proxy (see Section 9.4 for details).</w:t>
      </w:r>
    </w:p>
    <w:p w:rsidR="009A6B3F" w:rsidRDefault="009A6B3F" w:rsidP="0013335B">
      <w:pPr>
        <w:pStyle w:val="Heading3"/>
      </w:pPr>
      <w:r>
        <w:lastRenderedPageBreak/>
        <w:t>Large vehicle tyres</w:t>
      </w:r>
    </w:p>
    <w:p w:rsidR="009A6B3F" w:rsidRPr="00DF4DE5" w:rsidRDefault="009A6B3F" w:rsidP="00DF62CF">
      <w:pPr>
        <w:pStyle w:val="Heading4"/>
        <w:rPr>
          <w:lang w:eastAsia="zh-TW"/>
        </w:rPr>
      </w:pPr>
      <w:r w:rsidRPr="00DF4DE5">
        <w:rPr>
          <w:lang w:eastAsia="zh-TW"/>
        </w:rPr>
        <w:t>Material composition</w:t>
      </w:r>
    </w:p>
    <w:p w:rsidR="009A6B3F" w:rsidRPr="00255074" w:rsidRDefault="009A6B3F" w:rsidP="00255074">
      <w:pPr>
        <w:rPr>
          <w:lang w:eastAsia="ru-RU"/>
        </w:rPr>
      </w:pPr>
      <w:r w:rsidRPr="00DF4DE5">
        <w:rPr>
          <w:lang w:eastAsia="ru-RU"/>
        </w:rPr>
        <w:t xml:space="preserve">The average composition of a UK </w:t>
      </w:r>
      <w:r>
        <w:rPr>
          <w:rFonts w:eastAsia="PMingLiU"/>
          <w:lang w:eastAsia="zh-TW"/>
        </w:rPr>
        <w:t xml:space="preserve">end-of-life large vehicle tyres </w:t>
      </w:r>
      <w:r w:rsidRPr="00DF4DE5">
        <w:rPr>
          <w:rFonts w:eastAsia="PMingLiU"/>
          <w:lang w:eastAsia="zh-TW"/>
        </w:rPr>
        <w:t xml:space="preserve">vehicle tyre </w:t>
      </w:r>
      <w:r w:rsidRPr="00DF4DE5">
        <w:rPr>
          <w:lang w:eastAsia="ru-RU"/>
        </w:rPr>
        <w:t xml:space="preserve">is detailed in </w:t>
      </w:r>
      <w:r>
        <w:rPr>
          <w:lang w:eastAsia="ru-RU"/>
        </w:rPr>
        <w:t>Table A51; data are</w:t>
      </w:r>
      <w:r w:rsidRPr="00DF4DE5">
        <w:rPr>
          <w:rFonts w:eastAsia="PMingLiU"/>
          <w:lang w:eastAsia="zh-TW"/>
        </w:rPr>
        <w:t xml:space="preserve"> representative of the year 2005</w:t>
      </w:r>
      <w:r w:rsidRPr="00DF4DE5">
        <w:rPr>
          <w:lang w:eastAsia="ru-RU"/>
        </w:rPr>
        <w:t>.</w:t>
      </w:r>
    </w:p>
    <w:p w:rsidR="009A6B3F" w:rsidRPr="00255074" w:rsidRDefault="009A6B3F" w:rsidP="00255074">
      <w:pPr>
        <w:spacing w:before="360" w:line="276" w:lineRule="auto"/>
        <w:rPr>
          <w:rFonts w:eastAsia="PMingLiU"/>
          <w:b/>
          <w:bCs/>
          <w:sz w:val="20"/>
          <w:szCs w:val="20"/>
          <w:lang w:eastAsia="zh-TW"/>
        </w:rPr>
      </w:pPr>
      <w:r w:rsidRPr="00255074">
        <w:rPr>
          <w:rFonts w:eastAsia="PMingLiU"/>
          <w:b/>
          <w:bCs/>
          <w:sz w:val="20"/>
          <w:szCs w:val="20"/>
          <w:lang w:eastAsia="zh-TW"/>
        </w:rPr>
        <w:t xml:space="preserve">Table </w:t>
      </w:r>
      <w:r>
        <w:rPr>
          <w:rFonts w:eastAsia="PMingLiU"/>
          <w:b/>
          <w:bCs/>
          <w:sz w:val="20"/>
          <w:szCs w:val="20"/>
          <w:lang w:eastAsia="zh-TW"/>
        </w:rPr>
        <w:t>A</w:t>
      </w:r>
      <w:r w:rsidRPr="00255074">
        <w:rPr>
          <w:rFonts w:eastAsia="PMingLiU"/>
          <w:b/>
          <w:bCs/>
          <w:sz w:val="20"/>
          <w:szCs w:val="20"/>
          <w:lang w:eastAsia="zh-TW"/>
        </w:rPr>
        <w:t>51</w:t>
      </w:r>
    </w:p>
    <w:p w:rsidR="009A6B3F" w:rsidRPr="00255074" w:rsidRDefault="009A6B3F" w:rsidP="00255074">
      <w:pPr>
        <w:spacing w:line="276" w:lineRule="auto"/>
        <w:rPr>
          <w:rFonts w:eastAsia="PMingLiU"/>
          <w:sz w:val="20"/>
          <w:szCs w:val="20"/>
          <w:lang w:eastAsia="zh-TW"/>
        </w:rPr>
      </w:pPr>
      <w:proofErr w:type="gramStart"/>
      <w:r w:rsidRPr="00255074">
        <w:rPr>
          <w:rFonts w:eastAsia="PMingLiU"/>
          <w:sz w:val="20"/>
          <w:szCs w:val="20"/>
          <w:lang w:eastAsia="zh-TW"/>
        </w:rPr>
        <w:t>End-of-life large vehicle tyres material composition.</w:t>
      </w:r>
      <w:proofErr w:type="gramEnd"/>
    </w:p>
    <w:tbl>
      <w:tblPr>
        <w:tblStyle w:val="LightShading"/>
        <w:tblW w:w="0" w:type="auto"/>
        <w:tblLook w:val="04A0" w:firstRow="1" w:lastRow="0" w:firstColumn="1" w:lastColumn="0" w:noHBand="0" w:noVBand="1"/>
      </w:tblPr>
      <w:tblGrid>
        <w:gridCol w:w="1402"/>
        <w:gridCol w:w="1444"/>
      </w:tblGrid>
      <w:tr w:rsidR="009A6B3F" w:rsidRPr="00255074" w:rsidTr="00D94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255074">
            <w:pPr>
              <w:spacing w:line="276" w:lineRule="auto"/>
              <w:rPr>
                <w:rFonts w:eastAsia="PMingLiU"/>
                <w:b w:val="0"/>
                <w:bCs w:val="0"/>
                <w:sz w:val="20"/>
                <w:szCs w:val="20"/>
                <w:lang w:eastAsia="zh-TW"/>
              </w:rPr>
            </w:pPr>
            <w:r w:rsidRPr="00255074">
              <w:rPr>
                <w:rFonts w:eastAsia="PMingLiU"/>
                <w:b w:val="0"/>
                <w:bCs w:val="0"/>
                <w:sz w:val="20"/>
                <w:szCs w:val="20"/>
                <w:lang w:eastAsia="zh-TW"/>
              </w:rPr>
              <w:t>Component</w:t>
            </w:r>
          </w:p>
        </w:tc>
        <w:tc>
          <w:tcPr>
            <w:tcW w:w="0" w:type="auto"/>
            <w:shd w:val="clear" w:color="auto" w:fill="auto"/>
          </w:tcPr>
          <w:p w:rsidR="009A6B3F" w:rsidRPr="00255074" w:rsidRDefault="009A6B3F" w:rsidP="00255074">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255074">
              <w:rPr>
                <w:rFonts w:eastAsia="PMingLiU"/>
                <w:b w:val="0"/>
                <w:bCs w:val="0"/>
                <w:sz w:val="20"/>
                <w:szCs w:val="20"/>
                <w:lang w:eastAsia="zh-TW"/>
              </w:rPr>
              <w:t>Percentage (%)</w:t>
            </w:r>
          </w:p>
        </w:tc>
      </w:tr>
      <w:tr w:rsidR="009A6B3F" w:rsidRPr="00255074"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255074">
            <w:pPr>
              <w:spacing w:line="276" w:lineRule="auto"/>
              <w:rPr>
                <w:rFonts w:eastAsia="PMingLiU"/>
                <w:b w:val="0"/>
                <w:bCs w:val="0"/>
                <w:sz w:val="20"/>
                <w:szCs w:val="20"/>
                <w:lang w:eastAsia="zh-TW"/>
              </w:rPr>
            </w:pPr>
            <w:r w:rsidRPr="00255074">
              <w:rPr>
                <w:rFonts w:eastAsia="PMingLiU"/>
                <w:b w:val="0"/>
                <w:bCs w:val="0"/>
                <w:sz w:val="20"/>
                <w:szCs w:val="20"/>
                <w:lang w:eastAsia="zh-TW"/>
              </w:rPr>
              <w:t xml:space="preserve">Crumb </w:t>
            </w:r>
            <w:proofErr w:type="spellStart"/>
            <w:r w:rsidRPr="00255074">
              <w:rPr>
                <w:rFonts w:eastAsia="PMingLiU"/>
                <w:b w:val="0"/>
                <w:bCs w:val="0"/>
                <w:sz w:val="20"/>
                <w:szCs w:val="20"/>
                <w:lang w:eastAsia="zh-TW"/>
              </w:rPr>
              <w:t>rubber</w:t>
            </w:r>
            <w:r w:rsidRPr="00255074">
              <w:rPr>
                <w:rFonts w:eastAsia="PMingLiU"/>
                <w:b w:val="0"/>
                <w:bCs w:val="0"/>
                <w:sz w:val="20"/>
                <w:szCs w:val="20"/>
                <w:vertAlign w:val="superscript"/>
                <w:lang w:eastAsia="zh-TW"/>
              </w:rPr>
              <w:t>a</w:t>
            </w:r>
            <w:proofErr w:type="spellEnd"/>
          </w:p>
        </w:tc>
        <w:tc>
          <w:tcPr>
            <w:tcW w:w="0" w:type="auto"/>
            <w:shd w:val="clear" w:color="auto" w:fill="auto"/>
          </w:tcPr>
          <w:p w:rsidR="009A6B3F" w:rsidRPr="00255074" w:rsidRDefault="009A6B3F" w:rsidP="0025507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55074">
              <w:rPr>
                <w:rFonts w:eastAsia="PMingLiU"/>
                <w:sz w:val="20"/>
                <w:szCs w:val="20"/>
                <w:lang w:eastAsia="zh-TW"/>
              </w:rPr>
              <w:t>78</w:t>
            </w:r>
          </w:p>
        </w:tc>
      </w:tr>
      <w:tr w:rsidR="009A6B3F" w:rsidRPr="00255074"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255074">
            <w:pPr>
              <w:spacing w:line="276" w:lineRule="auto"/>
              <w:rPr>
                <w:rFonts w:eastAsia="PMingLiU"/>
                <w:b w:val="0"/>
                <w:bCs w:val="0"/>
                <w:sz w:val="20"/>
                <w:szCs w:val="20"/>
                <w:lang w:eastAsia="zh-TW"/>
              </w:rPr>
            </w:pPr>
            <w:r w:rsidRPr="00255074">
              <w:rPr>
                <w:rFonts w:eastAsia="PMingLiU"/>
                <w:b w:val="0"/>
                <w:bCs w:val="0"/>
                <w:sz w:val="20"/>
                <w:szCs w:val="20"/>
                <w:lang w:eastAsia="zh-TW"/>
              </w:rPr>
              <w:t>Steel</w:t>
            </w:r>
          </w:p>
        </w:tc>
        <w:tc>
          <w:tcPr>
            <w:tcW w:w="0" w:type="auto"/>
            <w:shd w:val="clear" w:color="auto" w:fill="auto"/>
          </w:tcPr>
          <w:p w:rsidR="009A6B3F" w:rsidRPr="00255074" w:rsidRDefault="009A6B3F" w:rsidP="0025507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255074">
              <w:rPr>
                <w:rFonts w:eastAsia="PMingLiU"/>
                <w:sz w:val="20"/>
                <w:szCs w:val="20"/>
                <w:lang w:eastAsia="zh-TW"/>
              </w:rPr>
              <w:t>15</w:t>
            </w:r>
          </w:p>
        </w:tc>
      </w:tr>
      <w:tr w:rsidR="009A6B3F" w:rsidRPr="00255074"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255074">
            <w:pPr>
              <w:spacing w:line="276" w:lineRule="auto"/>
              <w:rPr>
                <w:rFonts w:eastAsia="PMingLiU"/>
                <w:b w:val="0"/>
                <w:bCs w:val="0"/>
                <w:sz w:val="20"/>
                <w:szCs w:val="20"/>
                <w:lang w:eastAsia="zh-TW"/>
              </w:rPr>
            </w:pPr>
            <w:r w:rsidRPr="00255074">
              <w:rPr>
                <w:rFonts w:eastAsia="PMingLiU"/>
                <w:b w:val="0"/>
                <w:bCs w:val="0"/>
                <w:sz w:val="20"/>
                <w:szCs w:val="20"/>
                <w:lang w:eastAsia="zh-TW"/>
              </w:rPr>
              <w:t>Fibre &amp; scrap</w:t>
            </w:r>
          </w:p>
        </w:tc>
        <w:tc>
          <w:tcPr>
            <w:tcW w:w="0" w:type="auto"/>
            <w:shd w:val="clear" w:color="auto" w:fill="auto"/>
          </w:tcPr>
          <w:p w:rsidR="009A6B3F" w:rsidRPr="00255074" w:rsidRDefault="009A6B3F" w:rsidP="0025507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55074">
              <w:rPr>
                <w:rFonts w:eastAsia="PMingLiU"/>
                <w:sz w:val="20"/>
                <w:szCs w:val="20"/>
                <w:lang w:eastAsia="zh-TW"/>
              </w:rPr>
              <w:t>7</w:t>
            </w:r>
          </w:p>
        </w:tc>
      </w:tr>
    </w:tbl>
    <w:p w:rsidR="009A6B3F" w:rsidRPr="00255074" w:rsidRDefault="009A6B3F" w:rsidP="00255074">
      <w:pPr>
        <w:spacing w:line="276" w:lineRule="auto"/>
        <w:rPr>
          <w:sz w:val="20"/>
          <w:szCs w:val="20"/>
          <w:lang w:eastAsia="zh-TW"/>
        </w:rPr>
      </w:pPr>
      <w:r w:rsidRPr="00255074">
        <w:rPr>
          <w:sz w:val="20"/>
          <w:szCs w:val="20"/>
          <w:lang w:eastAsia="zh-TW"/>
        </w:rPr>
        <w:t xml:space="preserve">Source: </w:t>
      </w:r>
      <w:r w:rsidRPr="00255074">
        <w:rPr>
          <w:noProof/>
          <w:sz w:val="20"/>
          <w:szCs w:val="20"/>
          <w:lang w:eastAsia="zh-TW"/>
        </w:rPr>
        <w:t>Evans and Evans (2006)</w:t>
      </w:r>
      <w:r w:rsidRPr="00255074">
        <w:rPr>
          <w:sz w:val="20"/>
          <w:szCs w:val="20"/>
          <w:lang w:eastAsia="zh-TW"/>
        </w:rPr>
        <w:t>.</w:t>
      </w:r>
    </w:p>
    <w:p w:rsidR="009A6B3F" w:rsidRPr="00255074" w:rsidRDefault="009A6B3F" w:rsidP="00255074">
      <w:pPr>
        <w:spacing w:line="276" w:lineRule="auto"/>
        <w:rPr>
          <w:sz w:val="20"/>
          <w:szCs w:val="20"/>
          <w:lang w:eastAsia="zh-TW"/>
        </w:rPr>
      </w:pPr>
      <w:proofErr w:type="spellStart"/>
      <w:proofErr w:type="gramStart"/>
      <w:r w:rsidRPr="00255074">
        <w:rPr>
          <w:sz w:val="20"/>
          <w:szCs w:val="20"/>
          <w:vertAlign w:val="superscript"/>
          <w:lang w:eastAsia="zh-TW"/>
        </w:rPr>
        <w:t>a</w:t>
      </w:r>
      <w:r w:rsidRPr="00255074">
        <w:rPr>
          <w:sz w:val="20"/>
          <w:szCs w:val="20"/>
          <w:lang w:eastAsia="zh-TW"/>
        </w:rPr>
        <w:t>Contains</w:t>
      </w:r>
      <w:proofErr w:type="spellEnd"/>
      <w:proofErr w:type="gramEnd"/>
      <w:r w:rsidRPr="00255074">
        <w:rPr>
          <w:sz w:val="20"/>
          <w:szCs w:val="20"/>
          <w:lang w:eastAsia="zh-TW"/>
        </w:rPr>
        <w:t xml:space="preserve"> minor contamination of metals and fibres.</w:t>
      </w:r>
    </w:p>
    <w:p w:rsidR="009A6B3F" w:rsidRPr="00DF4DE5" w:rsidRDefault="009A6B3F" w:rsidP="00DF62CF">
      <w:pPr>
        <w:pStyle w:val="Heading4"/>
        <w:rPr>
          <w:lang w:eastAsia="zh-TW"/>
        </w:rPr>
      </w:pPr>
      <w:r w:rsidRPr="00DF4DE5">
        <w:rPr>
          <w:lang w:eastAsia="zh-TW"/>
        </w:rPr>
        <w:t>Recycling system description</w:t>
      </w:r>
    </w:p>
    <w:p w:rsidR="009A6B3F" w:rsidRPr="00DF4DE5" w:rsidRDefault="009A6B3F" w:rsidP="003566DF">
      <w:pPr>
        <w:rPr>
          <w:rFonts w:eastAsia="PMingLiU"/>
          <w:lang w:eastAsia="zh-TW"/>
        </w:rPr>
      </w:pPr>
      <w:r w:rsidRPr="00DF4DE5">
        <w:rPr>
          <w:rFonts w:eastAsia="PMingLiU"/>
          <w:lang w:eastAsia="zh-TW"/>
        </w:rPr>
        <w:t>Collected waste large vehicle</w:t>
      </w:r>
      <w:r w:rsidRPr="00DF4DE5">
        <w:rPr>
          <w:lang w:eastAsia="zh-TW"/>
        </w:rPr>
        <w:t xml:space="preserve"> tyres </w:t>
      </w:r>
      <w:r w:rsidRPr="00DF4DE5">
        <w:rPr>
          <w:rFonts w:eastAsia="PMingLiU"/>
          <w:lang w:eastAsia="zh-TW"/>
        </w:rPr>
        <w:t>are</w:t>
      </w:r>
      <w:r w:rsidRPr="00DF4DE5">
        <w:rPr>
          <w:lang w:eastAsia="zh-TW"/>
        </w:rPr>
        <w:t xml:space="preserve"> sent to a waste rubber recycling facility</w:t>
      </w:r>
      <w:r w:rsidRPr="00DF4DE5">
        <w:rPr>
          <w:rFonts w:eastAsia="PMingLiU"/>
          <w:lang w:eastAsia="zh-TW"/>
        </w:rPr>
        <w:t>. Their processing was assumed to be consistent with that of</w:t>
      </w:r>
      <w:r>
        <w:rPr>
          <w:rFonts w:eastAsia="PMingLiU"/>
          <w:lang w:eastAsia="zh-TW"/>
        </w:rPr>
        <w:t xml:space="preserve"> passenger</w:t>
      </w:r>
      <w:r w:rsidRPr="00DF4DE5">
        <w:rPr>
          <w:rFonts w:eastAsia="PMingLiU"/>
          <w:lang w:eastAsia="zh-TW"/>
        </w:rPr>
        <w:t xml:space="preserve"> </w:t>
      </w:r>
      <w:r>
        <w:rPr>
          <w:rFonts w:eastAsia="PMingLiU"/>
          <w:lang w:eastAsia="zh-TW"/>
        </w:rPr>
        <w:t>car</w:t>
      </w:r>
      <w:r w:rsidRPr="00DF4DE5">
        <w:rPr>
          <w:rFonts w:eastAsia="PMingLiU"/>
          <w:lang w:eastAsia="zh-TW"/>
        </w:rPr>
        <w:t xml:space="preserve"> tyres</w:t>
      </w:r>
      <w:r>
        <w:rPr>
          <w:rFonts w:eastAsia="PMingLiU"/>
          <w:lang w:eastAsia="zh-TW"/>
        </w:rPr>
        <w:t xml:space="preserve"> (see Section 9.2.2</w:t>
      </w:r>
      <w:r w:rsidRPr="00DF4DE5">
        <w:rPr>
          <w:rFonts w:eastAsia="PMingLiU"/>
          <w:lang w:eastAsia="zh-TW"/>
        </w:rPr>
        <w:t xml:space="preserve">). Due to the different material composition between large vehicle tyres and </w:t>
      </w:r>
      <w:r>
        <w:rPr>
          <w:rFonts w:eastAsia="PMingLiU"/>
          <w:lang w:eastAsia="zh-TW"/>
        </w:rPr>
        <w:t>car</w:t>
      </w:r>
      <w:r w:rsidRPr="00DF4DE5">
        <w:rPr>
          <w:rFonts w:eastAsia="PMingLiU"/>
          <w:lang w:eastAsia="zh-TW"/>
        </w:rPr>
        <w:t xml:space="preserve"> tyres, the outputs of the tyre recycling process are different. I</w:t>
      </w:r>
      <w:r w:rsidRPr="00DF4DE5">
        <w:rPr>
          <w:lang w:eastAsia="ru-RU"/>
        </w:rPr>
        <w:t xml:space="preserve">nventory data </w:t>
      </w:r>
      <w:r w:rsidRPr="00DF4DE5">
        <w:rPr>
          <w:rFonts w:eastAsia="PMingLiU"/>
          <w:lang w:eastAsia="zh-TW"/>
        </w:rPr>
        <w:t>for</w:t>
      </w:r>
      <w:r w:rsidRPr="00DF4DE5">
        <w:rPr>
          <w:lang w:eastAsia="ru-RU"/>
        </w:rPr>
        <w:t xml:space="preserve"> </w:t>
      </w:r>
      <w:r w:rsidRPr="00DF4DE5">
        <w:rPr>
          <w:rFonts w:eastAsia="PMingLiU"/>
          <w:lang w:eastAsia="zh-TW"/>
        </w:rPr>
        <w:t xml:space="preserve">large vehicle tyre </w:t>
      </w:r>
      <w:r w:rsidRPr="00DF4DE5">
        <w:rPr>
          <w:lang w:eastAsia="ru-RU"/>
        </w:rPr>
        <w:t xml:space="preserve">recycling process </w:t>
      </w:r>
      <w:r w:rsidRPr="00DF4DE5">
        <w:rPr>
          <w:rFonts w:eastAsia="PMingLiU"/>
          <w:lang w:eastAsia="zh-TW"/>
        </w:rPr>
        <w:t>are</w:t>
      </w:r>
      <w:r w:rsidRPr="00DF4DE5">
        <w:rPr>
          <w:lang w:eastAsia="ru-RU"/>
        </w:rPr>
        <w:t xml:space="preserve"> detailed in </w:t>
      </w:r>
      <w:r>
        <w:rPr>
          <w:lang w:eastAsia="ru-RU"/>
        </w:rPr>
        <w:t>Table A52</w:t>
      </w:r>
      <w:r w:rsidRPr="00DF4DE5">
        <w:rPr>
          <w:rFonts w:eastAsia="PMingLiU"/>
          <w:lang w:eastAsia="zh-TW"/>
        </w:rPr>
        <w:t>.</w:t>
      </w:r>
      <w:r>
        <w:rPr>
          <w:rFonts w:eastAsia="PMingLiU"/>
          <w:lang w:eastAsia="zh-TW"/>
        </w:rPr>
        <w:t xml:space="preserve"> Details of market substitution from secondary materials production are detailed in Section 9.2.2.</w:t>
      </w:r>
    </w:p>
    <w:p w:rsidR="009A6B3F" w:rsidRPr="003C6CEE" w:rsidRDefault="009A6B3F" w:rsidP="003C6CEE">
      <w:pPr>
        <w:spacing w:before="360" w:line="276" w:lineRule="auto"/>
        <w:rPr>
          <w:rFonts w:eastAsia="PMingLiU"/>
          <w:b/>
          <w:bCs/>
          <w:sz w:val="20"/>
          <w:szCs w:val="20"/>
          <w:lang w:eastAsia="zh-TW"/>
        </w:rPr>
      </w:pPr>
      <w:r w:rsidRPr="003C6CEE">
        <w:rPr>
          <w:rFonts w:eastAsia="PMingLiU"/>
          <w:b/>
          <w:bCs/>
          <w:sz w:val="20"/>
          <w:szCs w:val="20"/>
          <w:lang w:eastAsia="zh-TW"/>
        </w:rPr>
        <w:t xml:space="preserve">Table </w:t>
      </w:r>
      <w:r>
        <w:rPr>
          <w:rFonts w:eastAsia="PMingLiU"/>
          <w:b/>
          <w:bCs/>
          <w:sz w:val="20"/>
          <w:szCs w:val="20"/>
          <w:lang w:eastAsia="zh-TW"/>
        </w:rPr>
        <w:t>A</w:t>
      </w:r>
      <w:r w:rsidRPr="003C6CEE">
        <w:rPr>
          <w:rFonts w:eastAsia="PMingLiU"/>
          <w:b/>
          <w:bCs/>
          <w:sz w:val="20"/>
          <w:szCs w:val="20"/>
          <w:lang w:eastAsia="zh-TW"/>
        </w:rPr>
        <w:t>52</w:t>
      </w:r>
    </w:p>
    <w:p w:rsidR="009A6B3F" w:rsidRPr="003C6CEE" w:rsidRDefault="009A6B3F" w:rsidP="003C6CEE">
      <w:pPr>
        <w:spacing w:line="276" w:lineRule="auto"/>
        <w:rPr>
          <w:rFonts w:eastAsia="PMingLiU"/>
          <w:sz w:val="20"/>
          <w:szCs w:val="20"/>
          <w:lang w:eastAsia="zh-TW"/>
        </w:rPr>
      </w:pPr>
      <w:proofErr w:type="gramStart"/>
      <w:r w:rsidRPr="003C6CEE">
        <w:rPr>
          <w:rFonts w:eastAsia="PMingLiU"/>
          <w:sz w:val="20"/>
          <w:szCs w:val="20"/>
          <w:lang w:eastAsia="zh-TW"/>
        </w:rPr>
        <w:t>Inventory</w:t>
      </w:r>
      <w:r w:rsidRPr="003C6CEE">
        <w:rPr>
          <w:sz w:val="20"/>
          <w:szCs w:val="20"/>
          <w:lang w:eastAsia="ru-RU"/>
        </w:rPr>
        <w:t xml:space="preserve"> data for </w:t>
      </w:r>
      <w:r w:rsidRPr="003C6CEE">
        <w:rPr>
          <w:rFonts w:eastAsia="PMingLiU"/>
          <w:sz w:val="20"/>
          <w:szCs w:val="20"/>
          <w:lang w:eastAsia="zh-TW"/>
        </w:rPr>
        <w:t>processing of one tonne of large vehicle tyres.</w:t>
      </w:r>
      <w:proofErr w:type="gramEnd"/>
    </w:p>
    <w:tbl>
      <w:tblPr>
        <w:tblStyle w:val="LightShading"/>
        <w:tblW w:w="0" w:type="auto"/>
        <w:tblLook w:val="04A0" w:firstRow="1" w:lastRow="0" w:firstColumn="1" w:lastColumn="0" w:noHBand="0" w:noVBand="1"/>
      </w:tblPr>
      <w:tblGrid>
        <w:gridCol w:w="2356"/>
        <w:gridCol w:w="605"/>
        <w:gridCol w:w="916"/>
        <w:gridCol w:w="2216"/>
      </w:tblGrid>
      <w:tr w:rsidR="009A6B3F" w:rsidRPr="003C6CEE" w:rsidTr="00D94A0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3C6CEE" w:rsidRDefault="009A6B3F" w:rsidP="003C6CEE">
            <w:pPr>
              <w:spacing w:line="276" w:lineRule="auto"/>
              <w:rPr>
                <w:rFonts w:asciiTheme="majorBidi" w:eastAsia="Times New Roman" w:hAnsiTheme="majorBidi" w:cstheme="majorBidi"/>
                <w:b w:val="0"/>
                <w:bCs w:val="0"/>
                <w:color w:val="000000"/>
                <w:sz w:val="20"/>
                <w:szCs w:val="20"/>
              </w:rPr>
            </w:pPr>
            <w:r w:rsidRPr="003C6CEE">
              <w:rPr>
                <w:rFonts w:asciiTheme="majorBidi" w:eastAsia="Times New Roman" w:hAnsiTheme="majorBidi" w:cstheme="majorBidi"/>
                <w:b w:val="0"/>
                <w:bCs w:val="0"/>
                <w:color w:val="000000"/>
                <w:sz w:val="20"/>
                <w:szCs w:val="20"/>
              </w:rPr>
              <w:t> </w:t>
            </w:r>
          </w:p>
        </w:tc>
        <w:tc>
          <w:tcPr>
            <w:tcW w:w="0" w:type="auto"/>
            <w:shd w:val="clear" w:color="auto" w:fill="auto"/>
            <w:noWrap/>
            <w:hideMark/>
          </w:tcPr>
          <w:p w:rsidR="009A6B3F" w:rsidRPr="003C6CEE" w:rsidRDefault="009A6B3F" w:rsidP="003C6CEE">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3C6CEE">
              <w:rPr>
                <w:rFonts w:asciiTheme="majorBidi" w:eastAsia="Times New Roman" w:hAnsiTheme="majorBidi" w:cstheme="majorBidi"/>
                <w:b w:val="0"/>
                <w:bCs w:val="0"/>
                <w:color w:val="000000"/>
                <w:sz w:val="20"/>
                <w:szCs w:val="20"/>
              </w:rPr>
              <w:t>Unit</w:t>
            </w:r>
          </w:p>
        </w:tc>
        <w:tc>
          <w:tcPr>
            <w:tcW w:w="0" w:type="auto"/>
            <w:shd w:val="clear" w:color="auto" w:fill="auto"/>
            <w:noWrap/>
            <w:hideMark/>
          </w:tcPr>
          <w:p w:rsidR="009A6B3F" w:rsidRPr="003C6CEE" w:rsidRDefault="009A6B3F" w:rsidP="003C6CEE">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3C6CEE">
              <w:rPr>
                <w:rFonts w:asciiTheme="majorBidi" w:eastAsia="Times New Roman" w:hAnsiTheme="majorBidi" w:cstheme="majorBidi"/>
                <w:b w:val="0"/>
                <w:bCs w:val="0"/>
                <w:color w:val="000000"/>
                <w:sz w:val="20"/>
                <w:szCs w:val="20"/>
              </w:rPr>
              <w:t>Quantity</w:t>
            </w:r>
          </w:p>
        </w:tc>
        <w:tc>
          <w:tcPr>
            <w:tcW w:w="0" w:type="auto"/>
            <w:shd w:val="clear" w:color="auto" w:fill="auto"/>
            <w:noWrap/>
            <w:hideMark/>
          </w:tcPr>
          <w:p w:rsidR="009A6B3F" w:rsidRPr="003C6CEE" w:rsidRDefault="009A6B3F" w:rsidP="003C6CEE">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3C6CEE">
              <w:rPr>
                <w:rFonts w:asciiTheme="majorBidi" w:eastAsia="Times New Roman" w:hAnsiTheme="majorBidi" w:cstheme="majorBidi"/>
                <w:b w:val="0"/>
                <w:bCs w:val="0"/>
                <w:color w:val="000000"/>
                <w:sz w:val="20"/>
                <w:szCs w:val="20"/>
              </w:rPr>
              <w:t>Reference</w:t>
            </w:r>
          </w:p>
        </w:tc>
      </w:tr>
      <w:tr w:rsidR="009A6B3F" w:rsidRPr="003C6CE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3C6CEE" w:rsidRDefault="009A6B3F" w:rsidP="003C6CEE">
            <w:pPr>
              <w:spacing w:line="276" w:lineRule="auto"/>
              <w:rPr>
                <w:rFonts w:asciiTheme="majorBidi" w:eastAsia="Times New Roman" w:hAnsiTheme="majorBidi" w:cstheme="majorBidi"/>
                <w:b w:val="0"/>
                <w:bCs w:val="0"/>
                <w:color w:val="000000"/>
                <w:sz w:val="20"/>
                <w:szCs w:val="20"/>
              </w:rPr>
            </w:pPr>
            <w:r w:rsidRPr="003C6CEE">
              <w:rPr>
                <w:rFonts w:asciiTheme="majorBidi" w:eastAsia="Times New Roman" w:hAnsiTheme="majorBidi" w:cstheme="majorBidi"/>
                <w:b w:val="0"/>
                <w:bCs w:val="0"/>
                <w:color w:val="000000"/>
                <w:sz w:val="20"/>
                <w:szCs w:val="20"/>
              </w:rPr>
              <w:t>Inputs</w:t>
            </w:r>
          </w:p>
        </w:tc>
      </w:tr>
      <w:tr w:rsidR="009A6B3F" w:rsidRPr="003C6CE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3C6CEE" w:rsidRDefault="009A6B3F" w:rsidP="003C6CEE">
            <w:pPr>
              <w:spacing w:line="276" w:lineRule="auto"/>
              <w:rPr>
                <w:rFonts w:asciiTheme="majorBidi" w:eastAsia="Times New Roman" w:hAnsiTheme="majorBidi" w:cstheme="majorBidi"/>
                <w:b w:val="0"/>
                <w:bCs w:val="0"/>
                <w:color w:val="000000"/>
                <w:sz w:val="20"/>
                <w:szCs w:val="20"/>
              </w:rPr>
            </w:pPr>
            <w:r w:rsidRPr="003C6CEE">
              <w:rPr>
                <w:rFonts w:asciiTheme="majorBidi" w:eastAsia="Times New Roman" w:hAnsiTheme="majorBidi" w:cstheme="majorBidi"/>
                <w:b w:val="0"/>
                <w:bCs w:val="0"/>
                <w:color w:val="000000"/>
                <w:sz w:val="20"/>
                <w:szCs w:val="20"/>
              </w:rPr>
              <w:t>Electricity</w:t>
            </w:r>
          </w:p>
        </w:tc>
        <w:tc>
          <w:tcPr>
            <w:tcW w:w="0" w:type="auto"/>
            <w:shd w:val="clear" w:color="auto" w:fill="auto"/>
            <w:noWrap/>
            <w:hideMark/>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kWh</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vertAlign w:val="superscript"/>
                <w:lang w:eastAsia="zh-TW"/>
              </w:rPr>
            </w:pPr>
            <w:r w:rsidRPr="003C6CEE">
              <w:rPr>
                <w:rFonts w:asciiTheme="majorBidi" w:eastAsia="PMingLiU" w:hAnsiTheme="majorBidi" w:cstheme="majorBidi"/>
                <w:color w:val="000000"/>
                <w:sz w:val="20"/>
                <w:szCs w:val="20"/>
                <w:lang w:eastAsia="zh-TW"/>
              </w:rPr>
              <w:t>200</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noProof/>
                <w:color w:val="000000"/>
                <w:sz w:val="20"/>
                <w:szCs w:val="20"/>
                <w:lang w:eastAsia="zh-TW"/>
              </w:rPr>
              <w:t>Eldan Recycling (2014a)</w:t>
            </w:r>
          </w:p>
        </w:tc>
      </w:tr>
      <w:tr w:rsidR="009A6B3F" w:rsidRPr="003C6CE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p>
        </w:tc>
      </w:tr>
      <w:tr w:rsidR="009A6B3F" w:rsidRPr="003C6CE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Outputs</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p>
        </w:tc>
      </w:tr>
      <w:tr w:rsidR="009A6B3F" w:rsidRPr="003C6CE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Steel, to steel production</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C6CE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vertAlign w:val="superscript"/>
                <w:lang w:eastAsia="zh-TW"/>
              </w:rPr>
            </w:pPr>
            <w:r w:rsidRPr="003C6CEE">
              <w:rPr>
                <w:rFonts w:asciiTheme="majorBidi" w:eastAsia="PMingLiU" w:hAnsiTheme="majorBidi" w:cstheme="majorBidi"/>
                <w:color w:val="000000"/>
                <w:sz w:val="20"/>
                <w:szCs w:val="20"/>
                <w:lang w:eastAsia="zh-TW"/>
              </w:rPr>
              <w:t>135</w:t>
            </w:r>
            <w:r w:rsidRPr="003C6CEE">
              <w:rPr>
                <w:rFonts w:asciiTheme="majorBidi" w:eastAsia="PMingLiU" w:hAnsiTheme="majorBidi" w:cstheme="majorBidi"/>
                <w:color w:val="000000"/>
                <w:sz w:val="20"/>
                <w:szCs w:val="20"/>
                <w:vertAlign w:val="superscript"/>
                <w:lang w:eastAsia="zh-TW"/>
              </w:rPr>
              <w:t>a</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w:t>
            </w:r>
          </w:p>
        </w:tc>
      </w:tr>
      <w:tr w:rsidR="009A6B3F" w:rsidRPr="003C6CE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Rubber granulate (&lt;3 mm)</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C6CE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526</w:t>
            </w:r>
            <w:r w:rsidRPr="003C6CEE">
              <w:rPr>
                <w:rFonts w:asciiTheme="majorBidi" w:eastAsia="PMingLiU" w:hAnsiTheme="majorBidi" w:cstheme="majorBidi"/>
                <w:color w:val="000000"/>
                <w:sz w:val="20"/>
                <w:szCs w:val="20"/>
                <w:vertAlign w:val="superscript"/>
                <w:lang w:eastAsia="zh-TW"/>
              </w:rPr>
              <w:t>b</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w:t>
            </w:r>
          </w:p>
        </w:tc>
      </w:tr>
      <w:tr w:rsidR="009A6B3F" w:rsidRPr="003C6CE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 xml:space="preserve">Rubber crumb (&lt;20 mm) </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C6CE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176</w:t>
            </w:r>
            <w:r w:rsidRPr="003C6CEE">
              <w:rPr>
                <w:rFonts w:asciiTheme="majorBidi" w:eastAsia="PMingLiU" w:hAnsiTheme="majorBidi" w:cstheme="majorBidi"/>
                <w:color w:val="000000"/>
                <w:sz w:val="20"/>
                <w:szCs w:val="20"/>
                <w:vertAlign w:val="superscript"/>
                <w:lang w:eastAsia="zh-TW"/>
              </w:rPr>
              <w:t>b</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w:t>
            </w:r>
          </w:p>
        </w:tc>
      </w:tr>
      <w:tr w:rsidR="009A6B3F" w:rsidRPr="003C6CE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Steel, to disposal</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C6CE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15</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w:t>
            </w:r>
          </w:p>
        </w:tc>
      </w:tr>
      <w:tr w:rsidR="009A6B3F" w:rsidRPr="003C6CEE" w:rsidTr="00D94A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Rubber, to disposal</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78</w:t>
            </w:r>
          </w:p>
        </w:tc>
        <w:tc>
          <w:tcPr>
            <w:tcW w:w="0" w:type="auto"/>
            <w:shd w:val="clear" w:color="auto" w:fill="auto"/>
            <w:noWrap/>
          </w:tcPr>
          <w:p w:rsidR="009A6B3F" w:rsidRPr="003C6CEE" w:rsidRDefault="009A6B3F" w:rsidP="003C6CEE">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w:t>
            </w:r>
          </w:p>
        </w:tc>
      </w:tr>
      <w:tr w:rsidR="009A6B3F" w:rsidRPr="003C6CEE" w:rsidTr="00D94A04">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3C6CEE" w:rsidRDefault="009A6B3F" w:rsidP="003C6CEE">
            <w:pPr>
              <w:spacing w:line="276" w:lineRule="auto"/>
              <w:rPr>
                <w:rFonts w:asciiTheme="majorBidi" w:eastAsia="PMingLiU" w:hAnsiTheme="majorBidi" w:cstheme="majorBidi"/>
                <w:b w:val="0"/>
                <w:bCs w:val="0"/>
                <w:color w:val="000000"/>
                <w:sz w:val="20"/>
                <w:szCs w:val="20"/>
                <w:lang w:eastAsia="zh-TW"/>
              </w:rPr>
            </w:pPr>
            <w:r w:rsidRPr="003C6CEE">
              <w:rPr>
                <w:rFonts w:asciiTheme="majorBidi" w:eastAsia="PMingLiU" w:hAnsiTheme="majorBidi" w:cstheme="majorBidi"/>
                <w:b w:val="0"/>
                <w:bCs w:val="0"/>
                <w:color w:val="000000"/>
                <w:sz w:val="20"/>
                <w:szCs w:val="20"/>
                <w:lang w:eastAsia="zh-TW"/>
              </w:rPr>
              <w:t>Fibre, to disposal</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kg</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PMingLiU" w:hAnsiTheme="majorBidi" w:cstheme="majorBidi"/>
                <w:color w:val="000000"/>
                <w:sz w:val="20"/>
                <w:szCs w:val="20"/>
                <w:lang w:eastAsia="zh-TW"/>
              </w:rPr>
            </w:pPr>
            <w:r w:rsidRPr="003C6CEE">
              <w:rPr>
                <w:rFonts w:asciiTheme="majorBidi" w:eastAsia="PMingLiU" w:hAnsiTheme="majorBidi" w:cstheme="majorBidi"/>
                <w:color w:val="000000"/>
                <w:sz w:val="20"/>
                <w:szCs w:val="20"/>
                <w:lang w:eastAsia="zh-TW"/>
              </w:rPr>
              <w:t>70</w:t>
            </w:r>
          </w:p>
        </w:tc>
        <w:tc>
          <w:tcPr>
            <w:tcW w:w="0" w:type="auto"/>
            <w:shd w:val="clear" w:color="auto" w:fill="auto"/>
            <w:noWrap/>
          </w:tcPr>
          <w:p w:rsidR="009A6B3F" w:rsidRPr="003C6CEE" w:rsidRDefault="009A6B3F" w:rsidP="003C6CEE">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3C6CEE">
              <w:rPr>
                <w:rFonts w:asciiTheme="majorBidi" w:eastAsia="Times New Roman" w:hAnsiTheme="majorBidi" w:cstheme="majorBidi"/>
                <w:color w:val="000000"/>
                <w:sz w:val="20"/>
                <w:szCs w:val="20"/>
              </w:rPr>
              <w:t>-</w:t>
            </w:r>
          </w:p>
        </w:tc>
      </w:tr>
    </w:tbl>
    <w:p w:rsidR="009A6B3F" w:rsidRPr="003C6CEE" w:rsidRDefault="009A6B3F" w:rsidP="008F4D5C">
      <w:pPr>
        <w:spacing w:line="276" w:lineRule="auto"/>
        <w:rPr>
          <w:rFonts w:eastAsia="PMingLiU"/>
          <w:sz w:val="20"/>
          <w:szCs w:val="20"/>
          <w:lang w:eastAsia="zh-TW"/>
        </w:rPr>
      </w:pPr>
      <w:proofErr w:type="spellStart"/>
      <w:proofErr w:type="gramStart"/>
      <w:r w:rsidRPr="003C6CEE">
        <w:rPr>
          <w:rFonts w:eastAsia="PMingLiU"/>
          <w:sz w:val="20"/>
          <w:szCs w:val="20"/>
          <w:vertAlign w:val="superscript"/>
          <w:lang w:eastAsia="zh-TW"/>
        </w:rPr>
        <w:t>a</w:t>
      </w:r>
      <w:r w:rsidRPr="003C6CEE">
        <w:rPr>
          <w:rFonts w:eastAsia="PMingLiU"/>
          <w:sz w:val="20"/>
          <w:szCs w:val="20"/>
          <w:lang w:eastAsia="zh-TW"/>
        </w:rPr>
        <w:t>Contains</w:t>
      </w:r>
      <w:proofErr w:type="spellEnd"/>
      <w:proofErr w:type="gramEnd"/>
      <w:r w:rsidRPr="003C6CEE">
        <w:rPr>
          <w:rFonts w:eastAsia="PMingLiU"/>
          <w:sz w:val="20"/>
          <w:szCs w:val="20"/>
          <w:lang w:eastAsia="zh-TW"/>
        </w:rPr>
        <w:t xml:space="preserve"> minor (2-3%) contamination of rubber </w:t>
      </w:r>
      <w:r>
        <w:rPr>
          <w:rFonts w:eastAsia="PMingLiU"/>
          <w:noProof/>
          <w:sz w:val="20"/>
          <w:szCs w:val="20"/>
          <w:lang w:eastAsia="zh-TW"/>
        </w:rPr>
        <w:t>(Baeyens</w:t>
      </w:r>
      <w:r w:rsidRPr="008F4D5C">
        <w:rPr>
          <w:rFonts w:eastAsia="PMingLiU"/>
          <w:i/>
          <w:noProof/>
          <w:sz w:val="20"/>
          <w:szCs w:val="20"/>
          <w:lang w:eastAsia="zh-TW"/>
        </w:rPr>
        <w:t xml:space="preserve"> et al.</w:t>
      </w:r>
      <w:r>
        <w:rPr>
          <w:rFonts w:eastAsia="PMingLiU"/>
          <w:noProof/>
          <w:sz w:val="20"/>
          <w:szCs w:val="20"/>
          <w:lang w:eastAsia="zh-TW"/>
        </w:rPr>
        <w:t>, 2010)</w:t>
      </w:r>
      <w:r w:rsidRPr="003C6CEE">
        <w:rPr>
          <w:rFonts w:eastAsia="PMingLiU"/>
          <w:sz w:val="20"/>
          <w:szCs w:val="20"/>
          <w:lang w:eastAsia="zh-TW"/>
        </w:rPr>
        <w:t>.</w:t>
      </w:r>
    </w:p>
    <w:p w:rsidR="009A6B3F" w:rsidRPr="003C6CEE" w:rsidRDefault="009A6B3F" w:rsidP="003C6CEE">
      <w:pPr>
        <w:spacing w:line="276" w:lineRule="auto"/>
        <w:rPr>
          <w:rFonts w:eastAsia="PMingLiU"/>
          <w:bCs/>
          <w:sz w:val="20"/>
          <w:szCs w:val="20"/>
          <w:lang w:eastAsia="zh-TW"/>
        </w:rPr>
      </w:pPr>
      <w:proofErr w:type="spellStart"/>
      <w:proofErr w:type="gramStart"/>
      <w:r w:rsidRPr="003C6CEE">
        <w:rPr>
          <w:rFonts w:eastAsia="PMingLiU"/>
          <w:bCs/>
          <w:sz w:val="20"/>
          <w:szCs w:val="20"/>
          <w:vertAlign w:val="superscript"/>
          <w:lang w:eastAsia="zh-TW"/>
        </w:rPr>
        <w:t>b</w:t>
      </w:r>
      <w:r w:rsidRPr="003C6CEE">
        <w:rPr>
          <w:rFonts w:eastAsia="PMingLiU"/>
          <w:bCs/>
          <w:sz w:val="20"/>
          <w:szCs w:val="20"/>
          <w:lang w:eastAsia="zh-TW"/>
        </w:rPr>
        <w:t>Contains</w:t>
      </w:r>
      <w:proofErr w:type="spellEnd"/>
      <w:proofErr w:type="gramEnd"/>
      <w:r w:rsidRPr="003C6CEE">
        <w:rPr>
          <w:rFonts w:eastAsia="PMingLiU"/>
          <w:bCs/>
          <w:sz w:val="20"/>
          <w:szCs w:val="20"/>
          <w:lang w:eastAsia="zh-TW"/>
        </w:rPr>
        <w:t xml:space="preserve"> minor (1-4%) contamination of fibre and steel </w:t>
      </w:r>
      <w:r w:rsidRPr="003C6CEE">
        <w:rPr>
          <w:rFonts w:eastAsia="PMingLiU"/>
          <w:bCs/>
          <w:noProof/>
          <w:sz w:val="20"/>
          <w:szCs w:val="20"/>
          <w:lang w:eastAsia="zh-TW"/>
        </w:rPr>
        <w:t>(Eldan Recycling, 2014a)</w:t>
      </w:r>
      <w:r w:rsidRPr="003C6CEE">
        <w:rPr>
          <w:rFonts w:eastAsia="PMingLiU"/>
          <w:bCs/>
          <w:sz w:val="20"/>
          <w:szCs w:val="20"/>
          <w:lang w:eastAsia="zh-TW"/>
        </w:rPr>
        <w:t>.</w:t>
      </w:r>
    </w:p>
    <w:p w:rsidR="009A6B3F" w:rsidRDefault="009A6B3F" w:rsidP="003C6CEE">
      <w:pPr>
        <w:pStyle w:val="Heading3"/>
      </w:pPr>
      <w:r>
        <w:lastRenderedPageBreak/>
        <w:t>Mixed tyres</w:t>
      </w:r>
    </w:p>
    <w:p w:rsidR="009A6B3F" w:rsidRDefault="009A6B3F" w:rsidP="00614D20">
      <w:r>
        <w:t>The composition (by vehicle tyre type) of mixed tyres was determined based on the UK tyre market composition in 2010 and is detailed in Table A53.</w:t>
      </w:r>
    </w:p>
    <w:p w:rsidR="009A6B3F" w:rsidRPr="00255074" w:rsidRDefault="009A6B3F" w:rsidP="00614D20">
      <w:pPr>
        <w:spacing w:before="360" w:line="276" w:lineRule="auto"/>
        <w:rPr>
          <w:rFonts w:eastAsia="PMingLiU"/>
          <w:b/>
          <w:bCs/>
          <w:sz w:val="20"/>
          <w:szCs w:val="20"/>
          <w:lang w:eastAsia="zh-TW"/>
        </w:rPr>
      </w:pPr>
      <w:r w:rsidRPr="00255074">
        <w:rPr>
          <w:rFonts w:eastAsia="PMingLiU"/>
          <w:b/>
          <w:bCs/>
          <w:sz w:val="20"/>
          <w:szCs w:val="20"/>
          <w:lang w:eastAsia="zh-TW"/>
        </w:rPr>
        <w:t xml:space="preserve">Table </w:t>
      </w:r>
      <w:r>
        <w:rPr>
          <w:rFonts w:eastAsia="PMingLiU"/>
          <w:b/>
          <w:bCs/>
          <w:sz w:val="20"/>
          <w:szCs w:val="20"/>
          <w:lang w:eastAsia="zh-TW"/>
        </w:rPr>
        <w:t>A53</w:t>
      </w:r>
    </w:p>
    <w:p w:rsidR="009A6B3F" w:rsidRPr="00255074" w:rsidRDefault="009A6B3F" w:rsidP="00614D20">
      <w:pPr>
        <w:spacing w:line="276" w:lineRule="auto"/>
        <w:rPr>
          <w:rFonts w:eastAsia="PMingLiU"/>
          <w:sz w:val="20"/>
          <w:szCs w:val="20"/>
          <w:lang w:eastAsia="zh-TW"/>
        </w:rPr>
      </w:pPr>
      <w:proofErr w:type="gramStart"/>
      <w:r w:rsidRPr="00255074">
        <w:rPr>
          <w:rFonts w:eastAsia="PMingLiU"/>
          <w:sz w:val="20"/>
          <w:szCs w:val="20"/>
          <w:lang w:eastAsia="zh-TW"/>
        </w:rPr>
        <w:t>End-of-life large vehicle tyres material composition.</w:t>
      </w:r>
      <w:proofErr w:type="gramEnd"/>
    </w:p>
    <w:tbl>
      <w:tblPr>
        <w:tblStyle w:val="LightShading"/>
        <w:tblW w:w="0" w:type="auto"/>
        <w:tblLook w:val="04A0" w:firstRow="1" w:lastRow="0" w:firstColumn="1" w:lastColumn="0" w:noHBand="0" w:noVBand="1"/>
      </w:tblPr>
      <w:tblGrid>
        <w:gridCol w:w="1749"/>
        <w:gridCol w:w="1444"/>
      </w:tblGrid>
      <w:tr w:rsidR="009A6B3F" w:rsidRPr="00255074" w:rsidTr="00D94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D94A04">
            <w:pPr>
              <w:spacing w:line="276" w:lineRule="auto"/>
              <w:rPr>
                <w:rFonts w:eastAsia="PMingLiU"/>
                <w:b w:val="0"/>
                <w:bCs w:val="0"/>
                <w:sz w:val="20"/>
                <w:szCs w:val="20"/>
                <w:lang w:eastAsia="zh-TW"/>
              </w:rPr>
            </w:pPr>
            <w:r w:rsidRPr="00255074">
              <w:rPr>
                <w:rFonts w:eastAsia="PMingLiU"/>
                <w:b w:val="0"/>
                <w:bCs w:val="0"/>
                <w:sz w:val="20"/>
                <w:szCs w:val="20"/>
                <w:lang w:eastAsia="zh-TW"/>
              </w:rPr>
              <w:t>Component</w:t>
            </w:r>
          </w:p>
        </w:tc>
        <w:tc>
          <w:tcPr>
            <w:tcW w:w="0" w:type="auto"/>
            <w:shd w:val="clear" w:color="auto" w:fill="auto"/>
          </w:tcPr>
          <w:p w:rsidR="009A6B3F" w:rsidRPr="00255074" w:rsidRDefault="009A6B3F" w:rsidP="00D94A04">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255074">
              <w:rPr>
                <w:rFonts w:eastAsia="PMingLiU"/>
                <w:b w:val="0"/>
                <w:bCs w:val="0"/>
                <w:sz w:val="20"/>
                <w:szCs w:val="20"/>
                <w:lang w:eastAsia="zh-TW"/>
              </w:rPr>
              <w:t>Percentage (%)</w:t>
            </w:r>
          </w:p>
        </w:tc>
      </w:tr>
      <w:tr w:rsidR="009A6B3F" w:rsidRPr="00255074"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D94A04">
            <w:pPr>
              <w:spacing w:line="276" w:lineRule="auto"/>
              <w:rPr>
                <w:rFonts w:eastAsia="PMingLiU"/>
                <w:b w:val="0"/>
                <w:bCs w:val="0"/>
                <w:sz w:val="20"/>
                <w:szCs w:val="20"/>
                <w:lang w:eastAsia="zh-TW"/>
              </w:rPr>
            </w:pPr>
            <w:r>
              <w:rPr>
                <w:rFonts w:eastAsia="PMingLiU"/>
                <w:b w:val="0"/>
                <w:bCs w:val="0"/>
                <w:sz w:val="20"/>
                <w:szCs w:val="20"/>
                <w:lang w:eastAsia="zh-TW"/>
              </w:rPr>
              <w:t>Car tyres</w:t>
            </w:r>
          </w:p>
        </w:tc>
        <w:tc>
          <w:tcPr>
            <w:tcW w:w="0" w:type="auto"/>
            <w:shd w:val="clear" w:color="auto" w:fill="auto"/>
          </w:tcPr>
          <w:p w:rsidR="009A6B3F" w:rsidRPr="00255074" w:rsidRDefault="009A6B3F" w:rsidP="00D94A0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88</w:t>
            </w:r>
          </w:p>
        </w:tc>
      </w:tr>
      <w:tr w:rsidR="009A6B3F" w:rsidRPr="00255074" w:rsidTr="00614D20">
        <w:trPr>
          <w:trHeight w:val="8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D94A04">
            <w:pPr>
              <w:spacing w:line="276" w:lineRule="auto"/>
              <w:rPr>
                <w:rFonts w:eastAsia="PMingLiU"/>
                <w:b w:val="0"/>
                <w:bCs w:val="0"/>
                <w:sz w:val="20"/>
                <w:szCs w:val="20"/>
                <w:lang w:eastAsia="zh-TW"/>
              </w:rPr>
            </w:pPr>
            <w:r>
              <w:rPr>
                <w:rFonts w:eastAsia="PMingLiU"/>
                <w:b w:val="0"/>
                <w:bCs w:val="0"/>
                <w:sz w:val="20"/>
                <w:szCs w:val="20"/>
                <w:lang w:eastAsia="zh-TW"/>
              </w:rPr>
              <w:t>Van tyres</w:t>
            </w:r>
          </w:p>
        </w:tc>
        <w:tc>
          <w:tcPr>
            <w:tcW w:w="0" w:type="auto"/>
            <w:shd w:val="clear" w:color="auto" w:fill="auto"/>
          </w:tcPr>
          <w:p w:rsidR="009A6B3F" w:rsidRPr="00255074" w:rsidRDefault="009A6B3F" w:rsidP="00D94A04">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8</w:t>
            </w:r>
          </w:p>
        </w:tc>
      </w:tr>
      <w:tr w:rsidR="009A6B3F" w:rsidRPr="00255074"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55074" w:rsidRDefault="009A6B3F" w:rsidP="00D94A04">
            <w:pPr>
              <w:spacing w:line="276" w:lineRule="auto"/>
              <w:rPr>
                <w:rFonts w:eastAsia="PMingLiU"/>
                <w:b w:val="0"/>
                <w:bCs w:val="0"/>
                <w:sz w:val="20"/>
                <w:szCs w:val="20"/>
                <w:lang w:eastAsia="zh-TW"/>
              </w:rPr>
            </w:pPr>
            <w:r>
              <w:rPr>
                <w:rFonts w:eastAsia="PMingLiU"/>
                <w:b w:val="0"/>
                <w:bCs w:val="0"/>
                <w:sz w:val="20"/>
                <w:szCs w:val="20"/>
                <w:lang w:eastAsia="zh-TW"/>
              </w:rPr>
              <w:t>Large vehicle tyres</w:t>
            </w:r>
          </w:p>
        </w:tc>
        <w:tc>
          <w:tcPr>
            <w:tcW w:w="0" w:type="auto"/>
            <w:shd w:val="clear" w:color="auto" w:fill="auto"/>
          </w:tcPr>
          <w:p w:rsidR="009A6B3F" w:rsidRPr="00255074" w:rsidRDefault="009A6B3F" w:rsidP="00D94A04">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3</w:t>
            </w:r>
          </w:p>
        </w:tc>
      </w:tr>
    </w:tbl>
    <w:p w:rsidR="009A6B3F" w:rsidRPr="00614D20" w:rsidRDefault="009A6B3F" w:rsidP="00614D20">
      <w:pPr>
        <w:spacing w:line="276" w:lineRule="auto"/>
        <w:rPr>
          <w:sz w:val="20"/>
          <w:szCs w:val="20"/>
          <w:lang w:eastAsia="zh-TW"/>
        </w:rPr>
      </w:pPr>
      <w:r>
        <w:rPr>
          <w:sz w:val="20"/>
          <w:szCs w:val="20"/>
          <w:lang w:eastAsia="zh-TW"/>
        </w:rPr>
        <w:t xml:space="preserve">Source: adapted from </w:t>
      </w:r>
      <w:r>
        <w:rPr>
          <w:noProof/>
          <w:sz w:val="20"/>
          <w:szCs w:val="20"/>
          <w:lang w:eastAsia="zh-TW"/>
        </w:rPr>
        <w:t>TIF (2011)</w:t>
      </w:r>
      <w:r>
        <w:rPr>
          <w:sz w:val="20"/>
          <w:szCs w:val="20"/>
          <w:lang w:eastAsia="zh-TW"/>
        </w:rPr>
        <w:t>.</w:t>
      </w:r>
    </w:p>
    <w:p w:rsidR="009A6B3F" w:rsidRDefault="009A6B3F" w:rsidP="00261C54"/>
    <w:p w:rsidR="009A6B3F" w:rsidRPr="002B3063" w:rsidRDefault="009A6B3F" w:rsidP="007A288D">
      <w:r>
        <w:t xml:space="preserve">Details of the car tyres, van tyres, and large vehicle tyres recycling systems are provided in Section 9.2, Section 9.3, and Section 9.4, respectively. </w:t>
      </w:r>
    </w:p>
    <w:p w:rsidR="009A6B3F" w:rsidRDefault="009A6B3F">
      <w:pPr>
        <w:spacing w:after="160" w:line="259" w:lineRule="auto"/>
      </w:pPr>
      <w:r>
        <w:br w:type="page"/>
      </w:r>
    </w:p>
    <w:p w:rsidR="009A6B3F" w:rsidRDefault="009A6B3F" w:rsidP="00AE76C3">
      <w:pPr>
        <w:pStyle w:val="Heading2"/>
      </w:pPr>
      <w:r>
        <w:lastRenderedPageBreak/>
        <w:t>Furniture</w:t>
      </w:r>
    </w:p>
    <w:p w:rsidR="009A6B3F" w:rsidRDefault="009A6B3F" w:rsidP="00AE76C3">
      <w:pPr>
        <w:pStyle w:val="Heading3"/>
      </w:pPr>
      <w:r>
        <w:t>Summary</w:t>
      </w:r>
    </w:p>
    <w:p w:rsidR="009A6B3F" w:rsidRPr="009E3512" w:rsidRDefault="009A6B3F" w:rsidP="00727605">
      <w:r>
        <w:t>An overview of key technical parameters used to model waste furniture recycling is presented in Table A54.</w:t>
      </w:r>
    </w:p>
    <w:p w:rsidR="009A6B3F" w:rsidRPr="00C05DDB" w:rsidRDefault="009A6B3F" w:rsidP="00AE76C3">
      <w:pPr>
        <w:spacing w:before="360" w:line="276" w:lineRule="auto"/>
        <w:rPr>
          <w:b/>
          <w:bCs/>
          <w:sz w:val="20"/>
          <w:szCs w:val="20"/>
        </w:rPr>
      </w:pPr>
      <w:r w:rsidRPr="00C05DDB">
        <w:rPr>
          <w:b/>
          <w:bCs/>
          <w:sz w:val="20"/>
          <w:szCs w:val="20"/>
        </w:rPr>
        <w:t xml:space="preserve">Table </w:t>
      </w:r>
      <w:r>
        <w:rPr>
          <w:b/>
          <w:bCs/>
          <w:sz w:val="20"/>
          <w:szCs w:val="20"/>
        </w:rPr>
        <w:t>A54</w:t>
      </w:r>
    </w:p>
    <w:p w:rsidR="009A6B3F" w:rsidRPr="00406D14" w:rsidRDefault="009A6B3F" w:rsidP="00727605">
      <w:pPr>
        <w:spacing w:line="276" w:lineRule="auto"/>
        <w:rPr>
          <w:sz w:val="20"/>
          <w:szCs w:val="20"/>
        </w:rPr>
      </w:pPr>
      <w:proofErr w:type="gramStart"/>
      <w:r w:rsidRPr="00406D14">
        <w:rPr>
          <w:sz w:val="20"/>
          <w:szCs w:val="20"/>
        </w:rPr>
        <w:t xml:space="preserve">Summary of </w:t>
      </w:r>
      <w:r>
        <w:rPr>
          <w:sz w:val="20"/>
          <w:szCs w:val="20"/>
        </w:rPr>
        <w:t xml:space="preserve">furniture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1320"/>
        <w:gridCol w:w="1384"/>
        <w:gridCol w:w="1457"/>
        <w:gridCol w:w="1923"/>
        <w:gridCol w:w="1683"/>
      </w:tblGrid>
      <w:tr w:rsidR="009A6B3F" w:rsidTr="00727605">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quality loss</w:t>
            </w:r>
            <w:r>
              <w:t xml:space="preserve"> (%)</w:t>
            </w:r>
          </w:p>
        </w:tc>
      </w:tr>
      <w:tr w:rsidR="009A6B3F" w:rsidTr="00727605">
        <w:tc>
          <w:tcPr>
            <w:tcW w:w="0" w:type="auto"/>
            <w:tcBorders>
              <w:top w:val="single" w:sz="4" w:space="0" w:color="auto"/>
              <w:bottom w:val="single" w:sz="4" w:space="0" w:color="auto"/>
            </w:tcBorders>
          </w:tcPr>
          <w:p w:rsidR="009A6B3F" w:rsidRPr="00E661B6" w:rsidRDefault="009A6B3F" w:rsidP="00D94A04">
            <w:pPr>
              <w:spacing w:line="276" w:lineRule="auto"/>
              <w:rPr>
                <w:sz w:val="20"/>
                <w:szCs w:val="20"/>
              </w:rPr>
            </w:pPr>
            <w:r>
              <w:rPr>
                <w:sz w:val="20"/>
                <w:szCs w:val="20"/>
              </w:rPr>
              <w:t>Furniture</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20</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Wood</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Recycled MDF</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Virgin MDF fibre</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0</w:t>
            </w:r>
          </w:p>
        </w:tc>
      </w:tr>
    </w:tbl>
    <w:p w:rsidR="009A6B3F" w:rsidRDefault="009A6B3F" w:rsidP="00AE76C3">
      <w:pPr>
        <w:pStyle w:val="Heading3"/>
      </w:pPr>
      <w:r>
        <w:t>Furniture</w:t>
      </w:r>
    </w:p>
    <w:p w:rsidR="009A6B3F" w:rsidRPr="002B3063" w:rsidRDefault="009A6B3F" w:rsidP="006F7606">
      <w:r>
        <w:t>R</w:t>
      </w:r>
      <w:r w:rsidRPr="002B3063">
        <w:t xml:space="preserve">ecycling of </w:t>
      </w:r>
      <w:r>
        <w:t>furniture</w:t>
      </w:r>
      <w:r>
        <w:tab/>
        <w:t xml:space="preserve"> was modelled using “composite wood materials” recycling as a proxy (see Section 6.4 for details).</w:t>
      </w:r>
    </w:p>
    <w:p w:rsidR="009A6B3F" w:rsidRDefault="009A6B3F">
      <w:pPr>
        <w:spacing w:after="160" w:line="259" w:lineRule="auto"/>
      </w:pPr>
      <w:r>
        <w:br w:type="page"/>
      </w:r>
    </w:p>
    <w:p w:rsidR="009A6B3F" w:rsidRDefault="009A6B3F" w:rsidP="00471704">
      <w:pPr>
        <w:pStyle w:val="Heading2"/>
      </w:pPr>
      <w:r>
        <w:lastRenderedPageBreak/>
        <w:t>Rubble</w:t>
      </w:r>
    </w:p>
    <w:p w:rsidR="009A6B3F" w:rsidRDefault="009A6B3F" w:rsidP="00727605">
      <w:pPr>
        <w:pStyle w:val="Heading3"/>
      </w:pPr>
      <w:r>
        <w:t>Summary</w:t>
      </w:r>
    </w:p>
    <w:p w:rsidR="009A6B3F" w:rsidRPr="009E3512" w:rsidRDefault="009A6B3F" w:rsidP="00AD4BA0">
      <w:r>
        <w:t>An overview of key technical parameters used to model waste furniture recycling is presented in Table A54.</w:t>
      </w:r>
    </w:p>
    <w:p w:rsidR="009A6B3F" w:rsidRPr="00C05DDB" w:rsidRDefault="009A6B3F" w:rsidP="00AD4BA0">
      <w:pPr>
        <w:spacing w:before="360" w:line="276" w:lineRule="auto"/>
        <w:rPr>
          <w:b/>
          <w:bCs/>
          <w:sz w:val="20"/>
          <w:szCs w:val="20"/>
        </w:rPr>
      </w:pPr>
      <w:r w:rsidRPr="00C05DDB">
        <w:rPr>
          <w:b/>
          <w:bCs/>
          <w:sz w:val="20"/>
          <w:szCs w:val="20"/>
        </w:rPr>
        <w:t xml:space="preserve">Table </w:t>
      </w:r>
      <w:r>
        <w:rPr>
          <w:b/>
          <w:bCs/>
          <w:sz w:val="20"/>
          <w:szCs w:val="20"/>
        </w:rPr>
        <w:t>A54</w:t>
      </w:r>
    </w:p>
    <w:p w:rsidR="009A6B3F" w:rsidRPr="00406D14" w:rsidRDefault="009A6B3F" w:rsidP="00AD4BA0">
      <w:pPr>
        <w:spacing w:line="276" w:lineRule="auto"/>
        <w:rPr>
          <w:sz w:val="20"/>
          <w:szCs w:val="20"/>
        </w:rPr>
      </w:pPr>
      <w:proofErr w:type="gramStart"/>
      <w:r w:rsidRPr="00406D14">
        <w:rPr>
          <w:sz w:val="20"/>
          <w:szCs w:val="20"/>
        </w:rPr>
        <w:t xml:space="preserve">Summary of </w:t>
      </w:r>
      <w:r>
        <w:rPr>
          <w:sz w:val="20"/>
          <w:szCs w:val="20"/>
        </w:rPr>
        <w:t xml:space="preserve">furniture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325"/>
        <w:gridCol w:w="1388"/>
        <w:gridCol w:w="1462"/>
        <w:gridCol w:w="1932"/>
        <w:gridCol w:w="1692"/>
      </w:tblGrid>
      <w:tr w:rsidR="009A6B3F" w:rsidTr="00D94A04">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quality loss</w:t>
            </w:r>
            <w:r>
              <w:t xml:space="preserve"> (%)</w:t>
            </w:r>
          </w:p>
        </w:tc>
      </w:tr>
      <w:tr w:rsidR="009A6B3F" w:rsidTr="00B433E2">
        <w:tc>
          <w:tcPr>
            <w:tcW w:w="0" w:type="auto"/>
            <w:vMerge w:val="restart"/>
            <w:tcBorders>
              <w:top w:val="single" w:sz="4" w:space="0" w:color="auto"/>
            </w:tcBorders>
          </w:tcPr>
          <w:p w:rsidR="009A6B3F" w:rsidRPr="00E661B6" w:rsidRDefault="009A6B3F" w:rsidP="00D94A04">
            <w:pPr>
              <w:spacing w:line="276" w:lineRule="auto"/>
              <w:rPr>
                <w:sz w:val="20"/>
                <w:szCs w:val="20"/>
              </w:rPr>
            </w:pPr>
            <w:r>
              <w:rPr>
                <w:sz w:val="20"/>
                <w:szCs w:val="20"/>
              </w:rPr>
              <w:t>Rubble</w:t>
            </w:r>
          </w:p>
        </w:tc>
        <w:tc>
          <w:tcPr>
            <w:tcW w:w="0" w:type="auto"/>
            <w:vMerge w:val="restart"/>
            <w:tcBorders>
              <w:top w:val="single" w:sz="4" w:space="0" w:color="auto"/>
            </w:tcBorders>
          </w:tcPr>
          <w:p w:rsidR="009A6B3F" w:rsidRPr="002B3063" w:rsidRDefault="009A6B3F" w:rsidP="00D94A04">
            <w:pPr>
              <w:pStyle w:val="Subtitle"/>
              <w:spacing w:before="0" w:after="0" w:line="276" w:lineRule="auto"/>
            </w:pPr>
            <w:r>
              <w:t>7.1</w:t>
            </w:r>
          </w:p>
        </w:tc>
        <w:tc>
          <w:tcPr>
            <w:tcW w:w="0" w:type="auto"/>
            <w:tcBorders>
              <w:top w:val="single" w:sz="4" w:space="0" w:color="auto"/>
            </w:tcBorders>
          </w:tcPr>
          <w:p w:rsidR="009A6B3F" w:rsidRPr="002B3063" w:rsidRDefault="009A6B3F" w:rsidP="00D94A04">
            <w:pPr>
              <w:pStyle w:val="Subtitle"/>
              <w:spacing w:before="0" w:after="0" w:line="276" w:lineRule="auto"/>
            </w:pPr>
            <w:r>
              <w:t>Rubble (stones)</w:t>
            </w:r>
          </w:p>
        </w:tc>
        <w:tc>
          <w:tcPr>
            <w:tcW w:w="0" w:type="auto"/>
            <w:tcBorders>
              <w:top w:val="single" w:sz="4" w:space="0" w:color="auto"/>
            </w:tcBorders>
          </w:tcPr>
          <w:p w:rsidR="009A6B3F" w:rsidRPr="002B3063" w:rsidRDefault="009A6B3F" w:rsidP="00D94A04">
            <w:pPr>
              <w:pStyle w:val="Subtitle"/>
              <w:spacing w:before="0" w:after="0" w:line="276" w:lineRule="auto"/>
            </w:pPr>
            <w:r>
              <w:t xml:space="preserve">Aggregate </w:t>
            </w:r>
          </w:p>
        </w:tc>
        <w:tc>
          <w:tcPr>
            <w:tcW w:w="0" w:type="auto"/>
            <w:tcBorders>
              <w:top w:val="single" w:sz="4" w:space="0" w:color="auto"/>
            </w:tcBorders>
          </w:tcPr>
          <w:p w:rsidR="009A6B3F" w:rsidRPr="002B3063" w:rsidRDefault="009A6B3F" w:rsidP="00B433E2">
            <w:pPr>
              <w:pStyle w:val="Subtitle"/>
              <w:spacing w:before="0" w:after="0" w:line="276" w:lineRule="auto"/>
            </w:pPr>
            <w:r>
              <w:t>Gravel</w:t>
            </w:r>
          </w:p>
        </w:tc>
        <w:tc>
          <w:tcPr>
            <w:tcW w:w="0" w:type="auto"/>
            <w:tcBorders>
              <w:top w:val="single" w:sz="4" w:space="0" w:color="auto"/>
            </w:tcBorders>
          </w:tcPr>
          <w:p w:rsidR="009A6B3F" w:rsidRPr="002B3063" w:rsidRDefault="009A6B3F" w:rsidP="00D94A04">
            <w:pPr>
              <w:pStyle w:val="Subtitle"/>
              <w:spacing w:before="0" w:after="0" w:line="276" w:lineRule="auto"/>
            </w:pPr>
            <w:r>
              <w:t>0</w:t>
            </w:r>
          </w:p>
        </w:tc>
      </w:tr>
      <w:tr w:rsidR="009A6B3F" w:rsidTr="00B433E2">
        <w:tc>
          <w:tcPr>
            <w:tcW w:w="0" w:type="auto"/>
            <w:vMerge/>
            <w:tcBorders>
              <w:bottom w:val="single" w:sz="4" w:space="0" w:color="auto"/>
            </w:tcBorders>
          </w:tcPr>
          <w:p w:rsidR="009A6B3F" w:rsidRDefault="009A6B3F" w:rsidP="00D94A04">
            <w:pPr>
              <w:spacing w:line="276" w:lineRule="auto"/>
              <w:rPr>
                <w:sz w:val="20"/>
                <w:szCs w:val="20"/>
              </w:rPr>
            </w:pPr>
          </w:p>
        </w:tc>
        <w:tc>
          <w:tcPr>
            <w:tcW w:w="0" w:type="auto"/>
            <w:vMerge/>
            <w:tcBorders>
              <w:bottom w:val="single" w:sz="4" w:space="0" w:color="auto"/>
            </w:tcBorders>
          </w:tcPr>
          <w:p w:rsidR="009A6B3F" w:rsidRDefault="009A6B3F" w:rsidP="00D94A04">
            <w:pPr>
              <w:pStyle w:val="Subtitle"/>
              <w:spacing w:before="0" w:after="0" w:line="276" w:lineRule="auto"/>
            </w:pPr>
          </w:p>
        </w:tc>
        <w:tc>
          <w:tcPr>
            <w:tcW w:w="0" w:type="auto"/>
            <w:tcBorders>
              <w:bottom w:val="single" w:sz="4" w:space="0" w:color="auto"/>
            </w:tcBorders>
          </w:tcPr>
          <w:p w:rsidR="009A6B3F" w:rsidRDefault="009A6B3F" w:rsidP="00D94A04">
            <w:pPr>
              <w:pStyle w:val="Subtitle"/>
              <w:spacing w:before="0" w:after="0" w:line="276" w:lineRule="auto"/>
            </w:pPr>
            <w:r>
              <w:t>Ferrous metals</w:t>
            </w:r>
          </w:p>
        </w:tc>
        <w:tc>
          <w:tcPr>
            <w:tcW w:w="0" w:type="auto"/>
            <w:tcBorders>
              <w:bottom w:val="single" w:sz="4" w:space="0" w:color="auto"/>
            </w:tcBorders>
          </w:tcPr>
          <w:p w:rsidR="009A6B3F" w:rsidRDefault="009A6B3F" w:rsidP="00D94A04">
            <w:pPr>
              <w:pStyle w:val="Subtitle"/>
              <w:spacing w:before="0" w:after="0" w:line="276" w:lineRule="auto"/>
            </w:pPr>
            <w:r>
              <w:t>Crude steel</w:t>
            </w:r>
          </w:p>
        </w:tc>
        <w:tc>
          <w:tcPr>
            <w:tcW w:w="0" w:type="auto"/>
            <w:tcBorders>
              <w:bottom w:val="single" w:sz="4" w:space="0" w:color="auto"/>
            </w:tcBorders>
          </w:tcPr>
          <w:p w:rsidR="009A6B3F" w:rsidRDefault="009A6B3F" w:rsidP="00B433E2">
            <w:pPr>
              <w:pStyle w:val="Subtitle"/>
              <w:spacing w:before="0" w:after="0" w:line="276" w:lineRule="auto"/>
            </w:pPr>
            <w:r>
              <w:t>Steel</w:t>
            </w:r>
          </w:p>
        </w:tc>
        <w:tc>
          <w:tcPr>
            <w:tcW w:w="0" w:type="auto"/>
            <w:tcBorders>
              <w:bottom w:val="single" w:sz="4" w:space="0" w:color="auto"/>
            </w:tcBorders>
          </w:tcPr>
          <w:p w:rsidR="009A6B3F" w:rsidRDefault="009A6B3F" w:rsidP="00D94A04">
            <w:pPr>
              <w:pStyle w:val="Subtitle"/>
              <w:spacing w:before="0" w:after="0" w:line="276" w:lineRule="auto"/>
            </w:pPr>
            <w:r>
              <w:t>0</w:t>
            </w:r>
          </w:p>
        </w:tc>
      </w:tr>
    </w:tbl>
    <w:p w:rsidR="009A6B3F" w:rsidRDefault="009A6B3F" w:rsidP="00AD4BA0">
      <w:pPr>
        <w:pStyle w:val="Heading3"/>
      </w:pPr>
      <w:r>
        <w:t>Rubble</w:t>
      </w:r>
    </w:p>
    <w:p w:rsidR="009A6B3F" w:rsidRPr="00D66247" w:rsidRDefault="009A6B3F" w:rsidP="00D66247">
      <w:pPr>
        <w:pStyle w:val="Heading4"/>
      </w:pPr>
      <w:r>
        <w:t>Material composition</w:t>
      </w:r>
    </w:p>
    <w:p w:rsidR="009A6B3F" w:rsidRPr="00612946" w:rsidRDefault="009A6B3F" w:rsidP="00612946">
      <w:pPr>
        <w:rPr>
          <w:lang w:eastAsia="ru-RU"/>
        </w:rPr>
      </w:pPr>
      <w:r w:rsidRPr="00DF4DE5">
        <w:rPr>
          <w:lang w:eastAsia="ru-RU"/>
        </w:rPr>
        <w:t xml:space="preserve">The average composition of UK </w:t>
      </w:r>
      <w:r w:rsidRPr="00DF4DE5">
        <w:rPr>
          <w:rFonts w:eastAsia="PMingLiU"/>
          <w:lang w:eastAsia="zh-TW"/>
        </w:rPr>
        <w:t xml:space="preserve">waste rubble </w:t>
      </w:r>
      <w:r w:rsidRPr="00DF4DE5">
        <w:rPr>
          <w:lang w:eastAsia="ru-RU"/>
        </w:rPr>
        <w:t xml:space="preserve">is detailed in </w:t>
      </w:r>
      <w:r>
        <w:rPr>
          <w:lang w:eastAsia="ru-RU"/>
        </w:rPr>
        <w:t>Table A55; data are</w:t>
      </w:r>
      <w:r w:rsidRPr="00DF4DE5">
        <w:rPr>
          <w:rFonts w:eastAsia="PMingLiU"/>
          <w:lang w:eastAsia="zh-TW"/>
        </w:rPr>
        <w:t xml:space="preserve"> representative of the year 2004</w:t>
      </w:r>
      <w:r w:rsidRPr="00DF4DE5">
        <w:rPr>
          <w:lang w:eastAsia="ru-RU"/>
        </w:rPr>
        <w:t>.</w:t>
      </w:r>
    </w:p>
    <w:p w:rsidR="009A6B3F" w:rsidRPr="00612946" w:rsidRDefault="009A6B3F" w:rsidP="00612946">
      <w:pPr>
        <w:spacing w:before="360" w:line="276" w:lineRule="auto"/>
        <w:rPr>
          <w:rFonts w:eastAsia="PMingLiU"/>
          <w:b/>
          <w:bCs/>
          <w:sz w:val="20"/>
          <w:szCs w:val="20"/>
          <w:lang w:eastAsia="zh-TW"/>
        </w:rPr>
      </w:pPr>
      <w:r w:rsidRPr="00612946">
        <w:rPr>
          <w:rFonts w:eastAsia="PMingLiU"/>
          <w:b/>
          <w:bCs/>
          <w:sz w:val="20"/>
          <w:szCs w:val="20"/>
          <w:lang w:eastAsia="zh-TW"/>
        </w:rPr>
        <w:t xml:space="preserve">Table </w:t>
      </w:r>
      <w:r>
        <w:rPr>
          <w:rFonts w:eastAsia="PMingLiU"/>
          <w:b/>
          <w:bCs/>
          <w:sz w:val="20"/>
          <w:szCs w:val="20"/>
          <w:lang w:eastAsia="zh-TW"/>
        </w:rPr>
        <w:t>A</w:t>
      </w:r>
      <w:r w:rsidRPr="00612946">
        <w:rPr>
          <w:rFonts w:eastAsia="PMingLiU"/>
          <w:b/>
          <w:bCs/>
          <w:sz w:val="20"/>
          <w:szCs w:val="20"/>
          <w:lang w:eastAsia="zh-TW"/>
        </w:rPr>
        <w:t>55</w:t>
      </w:r>
    </w:p>
    <w:p w:rsidR="009A6B3F" w:rsidRPr="00612946" w:rsidRDefault="009A6B3F" w:rsidP="00612946">
      <w:pPr>
        <w:spacing w:line="276" w:lineRule="auto"/>
        <w:rPr>
          <w:rFonts w:eastAsia="PMingLiU"/>
          <w:sz w:val="20"/>
          <w:szCs w:val="20"/>
          <w:lang w:eastAsia="zh-TW"/>
        </w:rPr>
      </w:pPr>
      <w:proofErr w:type="gramStart"/>
      <w:r w:rsidRPr="00612946">
        <w:rPr>
          <w:rFonts w:eastAsia="PMingLiU"/>
          <w:sz w:val="20"/>
          <w:szCs w:val="20"/>
          <w:lang w:eastAsia="zh-TW"/>
        </w:rPr>
        <w:t>Average composition of UK waste rubble.</w:t>
      </w:r>
      <w:proofErr w:type="gramEnd"/>
    </w:p>
    <w:tbl>
      <w:tblPr>
        <w:tblStyle w:val="LightShading"/>
        <w:tblW w:w="0" w:type="auto"/>
        <w:tblLook w:val="04A0" w:firstRow="1" w:lastRow="0" w:firstColumn="1" w:lastColumn="0" w:noHBand="0" w:noVBand="1"/>
      </w:tblPr>
      <w:tblGrid>
        <w:gridCol w:w="1477"/>
        <w:gridCol w:w="1444"/>
      </w:tblGrid>
      <w:tr w:rsidR="009A6B3F" w:rsidRPr="00612946" w:rsidTr="00D94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12946" w:rsidRDefault="009A6B3F" w:rsidP="00612946">
            <w:pPr>
              <w:spacing w:line="276" w:lineRule="auto"/>
              <w:rPr>
                <w:rFonts w:eastAsia="PMingLiU"/>
                <w:b w:val="0"/>
                <w:bCs w:val="0"/>
                <w:sz w:val="20"/>
                <w:szCs w:val="20"/>
                <w:lang w:eastAsia="zh-TW"/>
              </w:rPr>
            </w:pPr>
            <w:r w:rsidRPr="00612946">
              <w:rPr>
                <w:rFonts w:eastAsia="PMingLiU"/>
                <w:b w:val="0"/>
                <w:bCs w:val="0"/>
                <w:sz w:val="20"/>
                <w:szCs w:val="20"/>
                <w:lang w:eastAsia="zh-TW"/>
              </w:rPr>
              <w:t>Component</w:t>
            </w:r>
          </w:p>
        </w:tc>
        <w:tc>
          <w:tcPr>
            <w:tcW w:w="0" w:type="auto"/>
            <w:shd w:val="clear" w:color="auto" w:fill="auto"/>
          </w:tcPr>
          <w:p w:rsidR="009A6B3F" w:rsidRPr="00612946" w:rsidRDefault="009A6B3F" w:rsidP="00612946">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612946">
              <w:rPr>
                <w:rFonts w:eastAsia="PMingLiU"/>
                <w:b w:val="0"/>
                <w:bCs w:val="0"/>
                <w:sz w:val="20"/>
                <w:szCs w:val="20"/>
                <w:lang w:eastAsia="zh-TW"/>
              </w:rPr>
              <w:t>Percentage (%)</w:t>
            </w:r>
          </w:p>
        </w:tc>
      </w:tr>
      <w:tr w:rsidR="009A6B3F" w:rsidRPr="00612946"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12946" w:rsidRDefault="009A6B3F" w:rsidP="00612946">
            <w:pPr>
              <w:spacing w:line="276" w:lineRule="auto"/>
              <w:rPr>
                <w:rFonts w:eastAsia="PMingLiU"/>
                <w:b w:val="0"/>
                <w:bCs w:val="0"/>
                <w:sz w:val="20"/>
                <w:szCs w:val="20"/>
                <w:lang w:eastAsia="zh-TW"/>
              </w:rPr>
            </w:pPr>
            <w:r w:rsidRPr="00612946">
              <w:rPr>
                <w:rFonts w:eastAsia="PMingLiU"/>
                <w:b w:val="0"/>
                <w:bCs w:val="0"/>
                <w:sz w:val="20"/>
                <w:szCs w:val="20"/>
                <w:lang w:eastAsia="zh-TW"/>
              </w:rPr>
              <w:t>Rubble (stones)</w:t>
            </w:r>
          </w:p>
        </w:tc>
        <w:tc>
          <w:tcPr>
            <w:tcW w:w="0" w:type="auto"/>
            <w:shd w:val="clear" w:color="auto" w:fill="auto"/>
          </w:tcPr>
          <w:p w:rsidR="009A6B3F" w:rsidRPr="00612946" w:rsidRDefault="009A6B3F" w:rsidP="0061294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12946">
              <w:rPr>
                <w:rFonts w:eastAsia="PMingLiU"/>
                <w:sz w:val="20"/>
                <w:szCs w:val="20"/>
                <w:lang w:eastAsia="zh-TW"/>
              </w:rPr>
              <w:t>93.0</w:t>
            </w:r>
          </w:p>
        </w:tc>
      </w:tr>
      <w:tr w:rsidR="009A6B3F" w:rsidRPr="00612946"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12946" w:rsidRDefault="009A6B3F" w:rsidP="00612946">
            <w:pPr>
              <w:spacing w:line="276" w:lineRule="auto"/>
              <w:rPr>
                <w:rFonts w:eastAsia="PMingLiU"/>
                <w:b w:val="0"/>
                <w:bCs w:val="0"/>
                <w:sz w:val="20"/>
                <w:szCs w:val="20"/>
                <w:lang w:eastAsia="zh-TW"/>
              </w:rPr>
            </w:pPr>
            <w:r w:rsidRPr="00612946">
              <w:rPr>
                <w:rFonts w:eastAsia="PMingLiU"/>
                <w:b w:val="0"/>
                <w:bCs w:val="0"/>
                <w:sz w:val="20"/>
                <w:szCs w:val="20"/>
                <w:lang w:eastAsia="zh-TW"/>
              </w:rPr>
              <w:t>Soil</w:t>
            </w:r>
          </w:p>
        </w:tc>
        <w:tc>
          <w:tcPr>
            <w:tcW w:w="0" w:type="auto"/>
            <w:shd w:val="clear" w:color="auto" w:fill="auto"/>
          </w:tcPr>
          <w:p w:rsidR="009A6B3F" w:rsidRPr="00612946" w:rsidRDefault="009A6B3F" w:rsidP="0061294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12946">
              <w:rPr>
                <w:rFonts w:eastAsia="PMingLiU"/>
                <w:sz w:val="20"/>
                <w:szCs w:val="20"/>
                <w:lang w:eastAsia="zh-TW"/>
              </w:rPr>
              <w:t>4.5</w:t>
            </w:r>
          </w:p>
        </w:tc>
      </w:tr>
      <w:tr w:rsidR="009A6B3F" w:rsidRPr="00612946"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12946" w:rsidRDefault="009A6B3F" w:rsidP="00612946">
            <w:pPr>
              <w:spacing w:line="276" w:lineRule="auto"/>
              <w:rPr>
                <w:rFonts w:eastAsia="PMingLiU"/>
                <w:b w:val="0"/>
                <w:bCs w:val="0"/>
                <w:sz w:val="20"/>
                <w:szCs w:val="20"/>
                <w:lang w:eastAsia="zh-TW"/>
              </w:rPr>
            </w:pPr>
            <w:r w:rsidRPr="00612946">
              <w:rPr>
                <w:rFonts w:eastAsia="PMingLiU"/>
                <w:b w:val="0"/>
                <w:bCs w:val="0"/>
                <w:sz w:val="20"/>
                <w:szCs w:val="20"/>
                <w:lang w:eastAsia="zh-TW"/>
              </w:rPr>
              <w:t>Wood</w:t>
            </w:r>
          </w:p>
        </w:tc>
        <w:tc>
          <w:tcPr>
            <w:tcW w:w="0" w:type="auto"/>
            <w:shd w:val="clear" w:color="auto" w:fill="auto"/>
          </w:tcPr>
          <w:p w:rsidR="009A6B3F" w:rsidRPr="00612946" w:rsidRDefault="009A6B3F" w:rsidP="0061294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12946">
              <w:rPr>
                <w:rFonts w:eastAsia="PMingLiU"/>
                <w:sz w:val="20"/>
                <w:szCs w:val="20"/>
                <w:lang w:eastAsia="zh-TW"/>
              </w:rPr>
              <w:t>1.0</w:t>
            </w:r>
          </w:p>
        </w:tc>
      </w:tr>
      <w:tr w:rsidR="009A6B3F" w:rsidRPr="00612946"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12946" w:rsidRDefault="009A6B3F" w:rsidP="00612946">
            <w:pPr>
              <w:spacing w:line="276" w:lineRule="auto"/>
              <w:rPr>
                <w:rFonts w:eastAsia="PMingLiU"/>
                <w:b w:val="0"/>
                <w:bCs w:val="0"/>
                <w:sz w:val="20"/>
                <w:szCs w:val="20"/>
                <w:lang w:eastAsia="zh-TW"/>
              </w:rPr>
            </w:pPr>
            <w:r w:rsidRPr="00612946">
              <w:rPr>
                <w:rFonts w:eastAsia="PMingLiU"/>
                <w:b w:val="0"/>
                <w:bCs w:val="0"/>
                <w:sz w:val="20"/>
                <w:szCs w:val="20"/>
                <w:lang w:eastAsia="zh-TW"/>
              </w:rPr>
              <w:t>Fe</w:t>
            </w:r>
            <w:r>
              <w:rPr>
                <w:rFonts w:eastAsia="PMingLiU"/>
                <w:b w:val="0"/>
                <w:bCs w:val="0"/>
                <w:sz w:val="20"/>
                <w:szCs w:val="20"/>
                <w:lang w:eastAsia="zh-TW"/>
              </w:rPr>
              <w:t>rrous</w:t>
            </w:r>
            <w:r w:rsidRPr="00612946">
              <w:rPr>
                <w:rFonts w:eastAsia="PMingLiU"/>
                <w:b w:val="0"/>
                <w:bCs w:val="0"/>
                <w:sz w:val="20"/>
                <w:szCs w:val="20"/>
                <w:lang w:eastAsia="zh-TW"/>
              </w:rPr>
              <w:t xml:space="preserve"> metals</w:t>
            </w:r>
          </w:p>
        </w:tc>
        <w:tc>
          <w:tcPr>
            <w:tcW w:w="0" w:type="auto"/>
            <w:shd w:val="clear" w:color="auto" w:fill="auto"/>
          </w:tcPr>
          <w:p w:rsidR="009A6B3F" w:rsidRPr="00612946" w:rsidRDefault="009A6B3F" w:rsidP="00612946">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12946">
              <w:rPr>
                <w:rFonts w:eastAsia="PMingLiU"/>
                <w:sz w:val="20"/>
                <w:szCs w:val="20"/>
                <w:lang w:eastAsia="zh-TW"/>
              </w:rPr>
              <w:t>1.0</w:t>
            </w:r>
          </w:p>
        </w:tc>
      </w:tr>
      <w:tr w:rsidR="009A6B3F" w:rsidRPr="00612946"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12946" w:rsidRDefault="009A6B3F" w:rsidP="00612946">
            <w:pPr>
              <w:spacing w:line="276" w:lineRule="auto"/>
              <w:rPr>
                <w:rFonts w:eastAsia="PMingLiU"/>
                <w:b w:val="0"/>
                <w:bCs w:val="0"/>
                <w:sz w:val="20"/>
                <w:szCs w:val="20"/>
                <w:lang w:eastAsia="zh-TW"/>
              </w:rPr>
            </w:pPr>
            <w:r w:rsidRPr="00612946">
              <w:rPr>
                <w:rFonts w:eastAsia="PMingLiU"/>
                <w:b w:val="0"/>
                <w:bCs w:val="0"/>
                <w:sz w:val="20"/>
                <w:szCs w:val="20"/>
                <w:lang w:eastAsia="zh-TW"/>
              </w:rPr>
              <w:t>Plastics</w:t>
            </w:r>
          </w:p>
        </w:tc>
        <w:tc>
          <w:tcPr>
            <w:tcW w:w="0" w:type="auto"/>
            <w:shd w:val="clear" w:color="auto" w:fill="auto"/>
          </w:tcPr>
          <w:p w:rsidR="009A6B3F" w:rsidRPr="00612946" w:rsidRDefault="009A6B3F" w:rsidP="00612946">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12946">
              <w:rPr>
                <w:rFonts w:eastAsia="PMingLiU"/>
                <w:sz w:val="20"/>
                <w:szCs w:val="20"/>
                <w:lang w:eastAsia="zh-TW"/>
              </w:rPr>
              <w:t>0.5</w:t>
            </w:r>
          </w:p>
        </w:tc>
      </w:tr>
    </w:tbl>
    <w:p w:rsidR="009A6B3F" w:rsidRPr="00612946" w:rsidRDefault="009A6B3F" w:rsidP="008F4D5C">
      <w:pPr>
        <w:spacing w:line="276" w:lineRule="auto"/>
        <w:rPr>
          <w:sz w:val="20"/>
          <w:szCs w:val="20"/>
          <w:lang w:eastAsia="zh-TW"/>
        </w:rPr>
      </w:pPr>
      <w:r w:rsidRPr="00612946">
        <w:rPr>
          <w:sz w:val="20"/>
          <w:szCs w:val="20"/>
          <w:lang w:eastAsia="zh-TW"/>
        </w:rPr>
        <w:t xml:space="preserve">Source: adapted from </w:t>
      </w:r>
      <w:r>
        <w:rPr>
          <w:noProof/>
          <w:sz w:val="20"/>
          <w:szCs w:val="20"/>
          <w:lang w:eastAsia="zh-TW"/>
        </w:rPr>
        <w:t>EA (2010)</w:t>
      </w:r>
      <w:r w:rsidRPr="00612946">
        <w:rPr>
          <w:sz w:val="20"/>
          <w:szCs w:val="20"/>
          <w:lang w:eastAsia="zh-TW"/>
        </w:rPr>
        <w:t>.</w:t>
      </w:r>
    </w:p>
    <w:p w:rsidR="009A6B3F" w:rsidRPr="00DF4DE5" w:rsidRDefault="009A6B3F" w:rsidP="00F01DD9">
      <w:pPr>
        <w:pStyle w:val="Heading4"/>
      </w:pPr>
      <w:r w:rsidRPr="00DF4DE5">
        <w:t>Recycling system description</w:t>
      </w:r>
    </w:p>
    <w:p w:rsidR="009A6B3F" w:rsidRDefault="009A6B3F" w:rsidP="008F4D5C">
      <w:pPr>
        <w:rPr>
          <w:rFonts w:eastAsia="PMingLiU"/>
          <w:lang w:eastAsia="zh-TW"/>
        </w:rPr>
      </w:pPr>
      <w:r w:rsidRPr="00DF4DE5">
        <w:rPr>
          <w:lang w:eastAsia="ru-RU"/>
        </w:rPr>
        <w:t>Post-collection, rubble is sent to a mobile mechanical treatment plant. The rubble is first sorted to remove contaminants, whi</w:t>
      </w:r>
      <w:r>
        <w:rPr>
          <w:lang w:eastAsia="ru-RU"/>
        </w:rPr>
        <w:t>ch are disposed of to landfill</w:t>
      </w:r>
      <w:r w:rsidRPr="00DF4DE5">
        <w:rPr>
          <w:lang w:eastAsia="ru-RU"/>
        </w:rPr>
        <w:t>, before being crushed to the required size for use</w:t>
      </w:r>
      <w:r>
        <w:rPr>
          <w:lang w:eastAsia="ru-RU"/>
        </w:rPr>
        <w:t xml:space="preserve">. The ferrous metals are separated out and </w:t>
      </w:r>
      <w:r w:rsidRPr="00DF4DE5">
        <w:rPr>
          <w:lang w:eastAsia="ru-RU"/>
        </w:rPr>
        <w:t xml:space="preserve">sent for reprocessing and use in the production of </w:t>
      </w:r>
      <w:r>
        <w:rPr>
          <w:lang w:eastAsia="ru-RU"/>
        </w:rPr>
        <w:t xml:space="preserve">secondary </w:t>
      </w:r>
      <w:r w:rsidRPr="00DF4DE5">
        <w:rPr>
          <w:lang w:eastAsia="ru-RU"/>
        </w:rPr>
        <w:t xml:space="preserve">steel. </w:t>
      </w:r>
      <w:r w:rsidRPr="00DF4DE5">
        <w:rPr>
          <w:rFonts w:eastAsia="PMingLiU"/>
          <w:lang w:eastAsia="zh-TW"/>
        </w:rPr>
        <w:t>I</w:t>
      </w:r>
      <w:r w:rsidRPr="00DF4DE5">
        <w:rPr>
          <w:lang w:eastAsia="ru-RU"/>
        </w:rPr>
        <w:t xml:space="preserve">nventory data </w:t>
      </w:r>
      <w:r w:rsidRPr="00DF4DE5">
        <w:rPr>
          <w:rFonts w:eastAsia="PMingLiU"/>
          <w:lang w:eastAsia="zh-TW"/>
        </w:rPr>
        <w:t>for</w:t>
      </w:r>
      <w:r w:rsidRPr="00DF4DE5">
        <w:rPr>
          <w:lang w:eastAsia="ru-RU"/>
        </w:rPr>
        <w:t xml:space="preserve"> the </w:t>
      </w:r>
      <w:r w:rsidRPr="00DF4DE5">
        <w:rPr>
          <w:rFonts w:eastAsia="PMingLiU"/>
          <w:lang w:eastAsia="zh-TW"/>
        </w:rPr>
        <w:t>waste rubble recycling</w:t>
      </w:r>
      <w:r w:rsidRPr="00DF4DE5">
        <w:rPr>
          <w:lang w:eastAsia="ru-RU"/>
        </w:rPr>
        <w:t xml:space="preserve"> process </w:t>
      </w:r>
      <w:r w:rsidRPr="00DF4DE5">
        <w:rPr>
          <w:rFonts w:eastAsia="PMingLiU"/>
          <w:lang w:eastAsia="zh-TW"/>
        </w:rPr>
        <w:t>are</w:t>
      </w:r>
      <w:r w:rsidRPr="00DF4DE5">
        <w:rPr>
          <w:lang w:eastAsia="ru-RU"/>
        </w:rPr>
        <w:t xml:space="preserve"> detailed in </w:t>
      </w:r>
      <w:r>
        <w:rPr>
          <w:lang w:eastAsia="ru-RU"/>
        </w:rPr>
        <w:t>Table A56</w:t>
      </w:r>
      <w:r w:rsidRPr="00DF4DE5">
        <w:rPr>
          <w:lang w:eastAsia="ru-RU"/>
        </w:rPr>
        <w:t>; data re representative of average UK conditions in the year 2004.</w:t>
      </w:r>
      <w:r w:rsidRPr="00DF4DE5">
        <w:rPr>
          <w:rFonts w:eastAsia="PMingLiU"/>
          <w:lang w:eastAsia="zh-TW"/>
        </w:rPr>
        <w:t xml:space="preserve"> No material loss or material quality loss </w:t>
      </w:r>
      <w:r>
        <w:rPr>
          <w:rFonts w:eastAsia="PMingLiU"/>
          <w:lang w:eastAsia="zh-TW"/>
        </w:rPr>
        <w:t>was</w:t>
      </w:r>
      <w:r w:rsidRPr="00DF4DE5">
        <w:rPr>
          <w:rFonts w:eastAsia="PMingLiU"/>
          <w:lang w:eastAsia="zh-TW"/>
        </w:rPr>
        <w:t xml:space="preserve"> assumed </w:t>
      </w:r>
      <w:r>
        <w:rPr>
          <w:rFonts w:eastAsia="PMingLiU"/>
          <w:noProof/>
          <w:lang w:eastAsia="zh-TW"/>
        </w:rPr>
        <w:t>(EA, 2010)</w:t>
      </w:r>
      <w:r w:rsidRPr="00DF4DE5">
        <w:rPr>
          <w:rFonts w:eastAsia="PMingLiU"/>
          <w:lang w:eastAsia="zh-TW"/>
        </w:rPr>
        <w:t>.</w:t>
      </w:r>
    </w:p>
    <w:p w:rsidR="009A6B3F" w:rsidRPr="00DF4DE5" w:rsidRDefault="009A6B3F" w:rsidP="008F4D5C">
      <w:pPr>
        <w:spacing w:before="360"/>
        <w:rPr>
          <w:lang w:eastAsia="ru-RU"/>
        </w:rPr>
      </w:pPr>
      <w:r w:rsidRPr="00DF4DE5">
        <w:rPr>
          <w:rFonts w:eastAsia="PMingLiU"/>
          <w:lang w:eastAsia="zh-TW"/>
        </w:rPr>
        <w:lastRenderedPageBreak/>
        <w:t xml:space="preserve">Recycled rubble was assumed to be used as aggregate (type 1 sub base) in the construction industry. The secondary aggregate was assumed to </w:t>
      </w:r>
      <w:r>
        <w:rPr>
          <w:rFonts w:eastAsia="PMingLiU"/>
          <w:lang w:eastAsia="zh-TW"/>
        </w:rPr>
        <w:t>substitute for primary aggregate (gravel)</w:t>
      </w:r>
      <w:r w:rsidRPr="00DF4DE5">
        <w:rPr>
          <w:rFonts w:eastAsia="PMingLiU"/>
          <w:lang w:eastAsia="zh-TW"/>
        </w:rPr>
        <w:t>.</w:t>
      </w:r>
      <w:r w:rsidRPr="00DF4DE5">
        <w:rPr>
          <w:lang w:eastAsia="ru-RU"/>
        </w:rPr>
        <w:t xml:space="preserve"> The primary production data were sourced from the </w:t>
      </w:r>
      <w:r>
        <w:rPr>
          <w:lang w:eastAsia="ru-RU"/>
        </w:rPr>
        <w:t xml:space="preserve">ecoinvent v2.2 database </w:t>
      </w:r>
      <w:r w:rsidRPr="00DF4DE5">
        <w:rPr>
          <w:rFonts w:eastAsia="PMingLiU"/>
          <w:lang w:eastAsia="zh-TW"/>
        </w:rPr>
        <w:t>(</w:t>
      </w:r>
      <w:r>
        <w:rPr>
          <w:rFonts w:eastAsia="PMingLiU"/>
          <w:lang w:eastAsia="zh-TW"/>
        </w:rPr>
        <w:t>“</w:t>
      </w:r>
      <w:r w:rsidRPr="00D21FEA">
        <w:rPr>
          <w:rFonts w:eastAsia="PMingLiU"/>
          <w:lang w:eastAsia="zh-TW"/>
        </w:rPr>
        <w:t>gravel, unspecified, at mine</w:t>
      </w:r>
      <w:r>
        <w:rPr>
          <w:rFonts w:eastAsia="PMingLiU"/>
          <w:lang w:eastAsia="zh-TW"/>
        </w:rPr>
        <w:t>”</w:t>
      </w:r>
      <w:r w:rsidRPr="00DF4DE5">
        <w:rPr>
          <w:rFonts w:eastAsia="PMingLiU"/>
          <w:lang w:eastAsia="zh-TW"/>
        </w:rPr>
        <w:t xml:space="preserve">) </w:t>
      </w:r>
      <w:r w:rsidRPr="00DF4DE5">
        <w:rPr>
          <w:lang w:eastAsia="ru-RU"/>
        </w:rPr>
        <w:t xml:space="preserve">and are representative of </w:t>
      </w:r>
      <w:r w:rsidRPr="00DF4DE5">
        <w:rPr>
          <w:rFonts w:eastAsia="PMingLiU"/>
          <w:lang w:eastAsia="zh-TW"/>
        </w:rPr>
        <w:t>average Swiss</w:t>
      </w:r>
      <w:r w:rsidRPr="00DF4DE5">
        <w:rPr>
          <w:lang w:eastAsia="ru-RU"/>
        </w:rPr>
        <w:t xml:space="preserve"> conditions in the year 1997</w:t>
      </w:r>
      <w:r>
        <w:rPr>
          <w:lang w:eastAsia="ru-RU"/>
        </w:rPr>
        <w:t xml:space="preserve"> </w:t>
      </w:r>
      <w:r>
        <w:rPr>
          <w:noProof/>
          <w:lang w:eastAsia="ru-RU"/>
        </w:rPr>
        <w:t>(Kellenberger</w:t>
      </w:r>
      <w:r w:rsidRPr="008F4D5C">
        <w:rPr>
          <w:i/>
          <w:noProof/>
          <w:lang w:eastAsia="ru-RU"/>
        </w:rPr>
        <w:t xml:space="preserve"> et al.</w:t>
      </w:r>
      <w:r>
        <w:rPr>
          <w:noProof/>
          <w:lang w:eastAsia="ru-RU"/>
        </w:rPr>
        <w:t>, 2007)</w:t>
      </w:r>
      <w:r w:rsidRPr="00DF4DE5">
        <w:rPr>
          <w:lang w:eastAsia="ru-RU"/>
        </w:rPr>
        <w:t>.</w:t>
      </w:r>
    </w:p>
    <w:p w:rsidR="009A6B3F" w:rsidRPr="0072072F" w:rsidRDefault="009A6B3F" w:rsidP="0072072F">
      <w:pPr>
        <w:spacing w:before="360" w:line="276" w:lineRule="auto"/>
        <w:rPr>
          <w:b/>
          <w:bCs/>
          <w:sz w:val="20"/>
          <w:szCs w:val="20"/>
        </w:rPr>
      </w:pPr>
      <w:r w:rsidRPr="0072072F">
        <w:rPr>
          <w:b/>
          <w:bCs/>
          <w:sz w:val="20"/>
          <w:szCs w:val="20"/>
        </w:rPr>
        <w:t xml:space="preserve">Table </w:t>
      </w:r>
      <w:r>
        <w:rPr>
          <w:b/>
          <w:bCs/>
          <w:sz w:val="20"/>
          <w:szCs w:val="20"/>
        </w:rPr>
        <w:t>A</w:t>
      </w:r>
      <w:r w:rsidRPr="0072072F">
        <w:rPr>
          <w:b/>
          <w:bCs/>
          <w:sz w:val="20"/>
          <w:szCs w:val="20"/>
        </w:rPr>
        <w:t>56</w:t>
      </w:r>
    </w:p>
    <w:p w:rsidR="009A6B3F" w:rsidRPr="0072072F" w:rsidRDefault="009A6B3F" w:rsidP="0072072F">
      <w:pPr>
        <w:spacing w:line="276" w:lineRule="auto"/>
        <w:rPr>
          <w:sz w:val="20"/>
          <w:szCs w:val="20"/>
        </w:rPr>
      </w:pPr>
      <w:proofErr w:type="gramStart"/>
      <w:r w:rsidRPr="0072072F">
        <w:rPr>
          <w:sz w:val="20"/>
          <w:szCs w:val="20"/>
        </w:rPr>
        <w:t>LCI data for reprocessing of one tonne of rubble into secondary aggregate.</w:t>
      </w:r>
      <w:proofErr w:type="gramEnd"/>
    </w:p>
    <w:tbl>
      <w:tblPr>
        <w:tblStyle w:val="LightShading"/>
        <w:tblW w:w="0" w:type="auto"/>
        <w:tblLook w:val="04A0" w:firstRow="1" w:lastRow="0" w:firstColumn="1" w:lastColumn="0" w:noHBand="0" w:noVBand="1"/>
      </w:tblPr>
      <w:tblGrid>
        <w:gridCol w:w="2988"/>
        <w:gridCol w:w="572"/>
        <w:gridCol w:w="916"/>
      </w:tblGrid>
      <w:tr w:rsidR="009A6B3F" w:rsidRPr="0072072F" w:rsidTr="00D94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lang w:eastAsia="ru-RU"/>
              </w:rPr>
            </w:pPr>
          </w:p>
        </w:tc>
        <w:tc>
          <w:tcPr>
            <w:tcW w:w="0" w:type="auto"/>
            <w:shd w:val="clear" w:color="auto" w:fill="auto"/>
          </w:tcPr>
          <w:p w:rsidR="009A6B3F" w:rsidRPr="0072072F" w:rsidRDefault="009A6B3F" w:rsidP="0072072F">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2072F">
              <w:rPr>
                <w:b w:val="0"/>
                <w:bCs w:val="0"/>
                <w:sz w:val="20"/>
                <w:szCs w:val="20"/>
                <w:lang w:eastAsia="ru-RU"/>
              </w:rPr>
              <w:t>Unit</w:t>
            </w:r>
          </w:p>
        </w:tc>
        <w:tc>
          <w:tcPr>
            <w:tcW w:w="0" w:type="auto"/>
            <w:shd w:val="clear" w:color="auto" w:fill="auto"/>
          </w:tcPr>
          <w:p w:rsidR="009A6B3F" w:rsidRPr="0072072F" w:rsidRDefault="009A6B3F" w:rsidP="0072072F">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2072F">
              <w:rPr>
                <w:b w:val="0"/>
                <w:bCs w:val="0"/>
                <w:sz w:val="20"/>
                <w:szCs w:val="20"/>
                <w:lang w:eastAsia="ru-RU"/>
              </w:rPr>
              <w:t>Quantity</w:t>
            </w:r>
          </w:p>
        </w:tc>
      </w:tr>
      <w:tr w:rsidR="009A6B3F" w:rsidRPr="0072072F"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lang w:eastAsia="ru-RU"/>
              </w:rPr>
            </w:pPr>
            <w:r w:rsidRPr="0072072F">
              <w:rPr>
                <w:b w:val="0"/>
                <w:bCs w:val="0"/>
                <w:sz w:val="20"/>
                <w:szCs w:val="20"/>
                <w:lang w:eastAsia="ru-RU"/>
              </w:rPr>
              <w:t xml:space="preserve">Inputs </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72072F"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Water</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 xml:space="preserve">kg </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0.15</w:t>
            </w:r>
          </w:p>
        </w:tc>
      </w:tr>
      <w:tr w:rsidR="009A6B3F" w:rsidRPr="0072072F"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Diesel</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2072F">
              <w:rPr>
                <w:sz w:val="20"/>
                <w:szCs w:val="20"/>
              </w:rPr>
              <w:t>kg</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2072F">
              <w:rPr>
                <w:sz w:val="20"/>
                <w:szCs w:val="20"/>
              </w:rPr>
              <w:t>0.58</w:t>
            </w:r>
          </w:p>
        </w:tc>
      </w:tr>
      <w:tr w:rsidR="009A6B3F" w:rsidRPr="0072072F"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72072F"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Outputs</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72072F"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Type 1 sub base</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kg</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930</w:t>
            </w:r>
          </w:p>
        </w:tc>
      </w:tr>
      <w:tr w:rsidR="009A6B3F" w:rsidRPr="0072072F"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Ferrous metals, to steel production</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2072F">
              <w:rPr>
                <w:sz w:val="20"/>
                <w:szCs w:val="20"/>
              </w:rPr>
              <w:t>kg</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2072F">
              <w:rPr>
                <w:sz w:val="20"/>
                <w:szCs w:val="20"/>
              </w:rPr>
              <w:t>10</w:t>
            </w:r>
          </w:p>
        </w:tc>
      </w:tr>
      <w:tr w:rsidR="009A6B3F" w:rsidRPr="0072072F"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Residuals, to disposal</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kg</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60</w:t>
            </w:r>
          </w:p>
        </w:tc>
      </w:tr>
      <w:tr w:rsidR="009A6B3F" w:rsidRPr="0072072F" w:rsidTr="00D94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rPr>
            </w:pPr>
            <w:r w:rsidRPr="0072072F">
              <w:rPr>
                <w:b w:val="0"/>
                <w:bCs w:val="0"/>
                <w:sz w:val="20"/>
                <w:szCs w:val="20"/>
              </w:rPr>
              <w:t>Emissions to air</w:t>
            </w: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72072F" w:rsidRDefault="009A6B3F" w:rsidP="0072072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72072F" w:rsidTr="00D94A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2072F" w:rsidRDefault="009A6B3F" w:rsidP="0072072F">
            <w:pPr>
              <w:spacing w:line="276" w:lineRule="auto"/>
              <w:rPr>
                <w:b w:val="0"/>
                <w:bCs w:val="0"/>
                <w:sz w:val="20"/>
                <w:szCs w:val="20"/>
                <w:vertAlign w:val="subscript"/>
              </w:rPr>
            </w:pPr>
            <w:r w:rsidRPr="0072072F">
              <w:rPr>
                <w:b w:val="0"/>
                <w:bCs w:val="0"/>
                <w:sz w:val="20"/>
                <w:szCs w:val="20"/>
              </w:rPr>
              <w:t>Carbon dioxide, fossil</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kg</w:t>
            </w:r>
          </w:p>
        </w:tc>
        <w:tc>
          <w:tcPr>
            <w:tcW w:w="0" w:type="auto"/>
            <w:shd w:val="clear" w:color="auto" w:fill="auto"/>
          </w:tcPr>
          <w:p w:rsidR="009A6B3F" w:rsidRPr="0072072F" w:rsidRDefault="009A6B3F" w:rsidP="0072072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2072F">
              <w:rPr>
                <w:sz w:val="20"/>
                <w:szCs w:val="20"/>
              </w:rPr>
              <w:t>1.82</w:t>
            </w:r>
          </w:p>
        </w:tc>
      </w:tr>
    </w:tbl>
    <w:p w:rsidR="009A6B3F" w:rsidRDefault="009A6B3F" w:rsidP="008F4D5C">
      <w:pPr>
        <w:spacing w:line="276" w:lineRule="auto"/>
        <w:rPr>
          <w:sz w:val="20"/>
          <w:szCs w:val="20"/>
          <w:lang w:eastAsia="ru-RU"/>
        </w:rPr>
      </w:pPr>
      <w:r w:rsidRPr="0072072F">
        <w:rPr>
          <w:sz w:val="20"/>
          <w:szCs w:val="20"/>
          <w:lang w:eastAsia="ru-RU"/>
        </w:rPr>
        <w:t xml:space="preserve">Source: </w:t>
      </w:r>
      <w:r>
        <w:rPr>
          <w:noProof/>
          <w:sz w:val="20"/>
          <w:szCs w:val="20"/>
          <w:lang w:eastAsia="ru-RU"/>
        </w:rPr>
        <w:t>EA (2010)</w:t>
      </w:r>
      <w:r w:rsidRPr="0072072F">
        <w:rPr>
          <w:sz w:val="20"/>
          <w:szCs w:val="20"/>
          <w:lang w:eastAsia="ru-RU"/>
        </w:rPr>
        <w:t>.</w:t>
      </w:r>
    </w:p>
    <w:p w:rsidR="009A6B3F" w:rsidRDefault="009A6B3F">
      <w:pPr>
        <w:spacing w:after="160" w:line="259" w:lineRule="auto"/>
        <w:rPr>
          <w:rFonts w:asciiTheme="majorBidi" w:eastAsiaTheme="majorEastAsia" w:hAnsiTheme="majorBidi" w:cstheme="majorBidi"/>
          <w:b/>
          <w:bCs/>
        </w:rPr>
      </w:pPr>
      <w:r>
        <w:br w:type="page"/>
      </w:r>
    </w:p>
    <w:p w:rsidR="009A6B3F" w:rsidRDefault="009A6B3F" w:rsidP="007C24C3">
      <w:pPr>
        <w:pStyle w:val="Heading2"/>
      </w:pPr>
      <w:r>
        <w:lastRenderedPageBreak/>
        <w:t>Soil</w:t>
      </w:r>
    </w:p>
    <w:p w:rsidR="009A6B3F" w:rsidRDefault="009A6B3F" w:rsidP="007C24C3">
      <w:pPr>
        <w:pStyle w:val="Heading3"/>
        <w:rPr>
          <w:lang w:eastAsia="ru-RU"/>
        </w:rPr>
      </w:pPr>
      <w:r>
        <w:rPr>
          <w:lang w:eastAsia="ru-RU"/>
        </w:rPr>
        <w:t>Summary</w:t>
      </w:r>
    </w:p>
    <w:p w:rsidR="009A6B3F" w:rsidRPr="009E3512" w:rsidRDefault="009A6B3F" w:rsidP="00D94A04">
      <w:r>
        <w:t>An overview of key technical parameters used to model soil recycling is presented in Table A57.</w:t>
      </w:r>
    </w:p>
    <w:p w:rsidR="009A6B3F" w:rsidRPr="00C05DDB" w:rsidRDefault="009A6B3F" w:rsidP="00D94A04">
      <w:pPr>
        <w:spacing w:before="360" w:line="276" w:lineRule="auto"/>
        <w:rPr>
          <w:b/>
          <w:bCs/>
          <w:sz w:val="20"/>
          <w:szCs w:val="20"/>
        </w:rPr>
      </w:pPr>
      <w:r w:rsidRPr="00C05DDB">
        <w:rPr>
          <w:b/>
          <w:bCs/>
          <w:sz w:val="20"/>
          <w:szCs w:val="20"/>
        </w:rPr>
        <w:t xml:space="preserve">Table </w:t>
      </w:r>
      <w:r>
        <w:rPr>
          <w:b/>
          <w:bCs/>
          <w:sz w:val="20"/>
          <w:szCs w:val="20"/>
        </w:rPr>
        <w:t>A57</w:t>
      </w:r>
    </w:p>
    <w:p w:rsidR="009A6B3F" w:rsidRPr="00406D14" w:rsidRDefault="009A6B3F" w:rsidP="00D94A04">
      <w:pPr>
        <w:spacing w:line="276" w:lineRule="auto"/>
        <w:rPr>
          <w:sz w:val="20"/>
          <w:szCs w:val="20"/>
        </w:rPr>
      </w:pPr>
      <w:proofErr w:type="gramStart"/>
      <w:r w:rsidRPr="00406D14">
        <w:rPr>
          <w:sz w:val="20"/>
          <w:szCs w:val="20"/>
        </w:rPr>
        <w:t xml:space="preserve">Summary of </w:t>
      </w:r>
      <w:r>
        <w:rPr>
          <w:sz w:val="20"/>
          <w:szCs w:val="20"/>
        </w:rPr>
        <w:t xml:space="preserve">furniture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325"/>
        <w:gridCol w:w="1388"/>
        <w:gridCol w:w="1462"/>
        <w:gridCol w:w="1932"/>
        <w:gridCol w:w="1692"/>
      </w:tblGrid>
      <w:tr w:rsidR="009A6B3F" w:rsidTr="00500142">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D94A04">
            <w:pPr>
              <w:pStyle w:val="Subtitle"/>
              <w:spacing w:before="0" w:after="0" w:line="276" w:lineRule="auto"/>
            </w:pPr>
            <w:r w:rsidRPr="002B3063">
              <w:t>Material quality loss</w:t>
            </w:r>
            <w:r>
              <w:t xml:space="preserve"> (%)</w:t>
            </w:r>
          </w:p>
        </w:tc>
      </w:tr>
      <w:tr w:rsidR="009A6B3F" w:rsidTr="00500142">
        <w:tc>
          <w:tcPr>
            <w:tcW w:w="0" w:type="auto"/>
            <w:tcBorders>
              <w:top w:val="single" w:sz="4" w:space="0" w:color="auto"/>
              <w:bottom w:val="single" w:sz="4" w:space="0" w:color="auto"/>
            </w:tcBorders>
          </w:tcPr>
          <w:p w:rsidR="009A6B3F" w:rsidRDefault="009A6B3F" w:rsidP="00D94A04">
            <w:pPr>
              <w:spacing w:line="276" w:lineRule="auto"/>
              <w:rPr>
                <w:sz w:val="20"/>
                <w:szCs w:val="20"/>
              </w:rPr>
            </w:pPr>
            <w:r>
              <w:rPr>
                <w:sz w:val="20"/>
                <w:szCs w:val="20"/>
              </w:rPr>
              <w:t>Soil</w:t>
            </w:r>
          </w:p>
          <w:p w:rsidR="009A6B3F" w:rsidRPr="00D94A04" w:rsidRDefault="009A6B3F" w:rsidP="00D94A04">
            <w:pPr>
              <w:jc w:val="center"/>
              <w:rPr>
                <w:sz w:val="20"/>
                <w:szCs w:val="20"/>
              </w:rPr>
            </w:pP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0</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Soil</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w:t>
            </w:r>
          </w:p>
        </w:tc>
        <w:tc>
          <w:tcPr>
            <w:tcW w:w="0" w:type="auto"/>
            <w:tcBorders>
              <w:top w:val="single" w:sz="4" w:space="0" w:color="auto"/>
              <w:bottom w:val="single" w:sz="4" w:space="0" w:color="auto"/>
            </w:tcBorders>
          </w:tcPr>
          <w:p w:rsidR="009A6B3F" w:rsidRPr="002B3063" w:rsidRDefault="009A6B3F" w:rsidP="00D94A04">
            <w:pPr>
              <w:pStyle w:val="Subtitle"/>
              <w:spacing w:before="0" w:after="0" w:line="276" w:lineRule="auto"/>
            </w:pPr>
            <w:r>
              <w:t>-</w:t>
            </w:r>
          </w:p>
        </w:tc>
      </w:tr>
    </w:tbl>
    <w:p w:rsidR="009A6B3F" w:rsidRDefault="009A6B3F" w:rsidP="00FD570D">
      <w:pPr>
        <w:pStyle w:val="Heading3"/>
        <w:rPr>
          <w:lang w:eastAsia="ru-RU"/>
        </w:rPr>
      </w:pPr>
      <w:r>
        <w:rPr>
          <w:lang w:eastAsia="ru-RU"/>
        </w:rPr>
        <w:t>Soil</w:t>
      </w:r>
    </w:p>
    <w:p w:rsidR="009A6B3F" w:rsidRDefault="009A6B3F" w:rsidP="00F01DD9">
      <w:pPr>
        <w:pStyle w:val="Heading4"/>
        <w:rPr>
          <w:lang w:eastAsia="ru-RU"/>
        </w:rPr>
      </w:pPr>
      <w:r>
        <w:rPr>
          <w:lang w:eastAsia="ru-RU"/>
        </w:rPr>
        <w:t>Recycling system description</w:t>
      </w:r>
    </w:p>
    <w:p w:rsidR="009A6B3F" w:rsidRDefault="009A6B3F" w:rsidP="008F4D5C">
      <w:pPr>
        <w:spacing w:after="160"/>
      </w:pPr>
      <w:r>
        <w:t xml:space="preserve">Soil was assumed to be used as an alternative daily cover (ADC) on landfill sites. 0.35 kg diesel fuel was assumed to be used during application </w:t>
      </w:r>
      <w:r>
        <w:rPr>
          <w:noProof/>
        </w:rPr>
        <w:t>(Boldrin</w:t>
      </w:r>
      <w:r w:rsidRPr="008F4D5C">
        <w:rPr>
          <w:i/>
          <w:noProof/>
        </w:rPr>
        <w:t xml:space="preserve"> et al.</w:t>
      </w:r>
      <w:r>
        <w:rPr>
          <w:noProof/>
        </w:rPr>
        <w:t>, 2009)</w:t>
      </w:r>
      <w:r>
        <w:t xml:space="preserve">. </w:t>
      </w:r>
      <w:r>
        <w:rPr>
          <w:lang w:eastAsia="ru-RU"/>
        </w:rPr>
        <w:t xml:space="preserve">The degradation and fate of carbon and nitrogen in the soil post-applied to land was modelled based on research conducted in West Denmark </w:t>
      </w:r>
      <w:r>
        <w:rPr>
          <w:noProof/>
          <w:lang w:eastAsia="ru-RU"/>
        </w:rPr>
        <w:t>(Bruun</w:t>
      </w:r>
      <w:r w:rsidRPr="008F4D5C">
        <w:rPr>
          <w:i/>
          <w:noProof/>
          <w:lang w:eastAsia="ru-RU"/>
        </w:rPr>
        <w:t xml:space="preserve"> et al.</w:t>
      </w:r>
      <w:r>
        <w:rPr>
          <w:noProof/>
          <w:lang w:eastAsia="ru-RU"/>
        </w:rPr>
        <w:t>, 2006; Hansen, 2006)</w:t>
      </w:r>
      <w:r>
        <w:rPr>
          <w:lang w:eastAsia="ru-RU"/>
        </w:rPr>
        <w:t xml:space="preserve"> and Europe </w:t>
      </w:r>
      <w:r>
        <w:rPr>
          <w:noProof/>
          <w:lang w:eastAsia="ru-RU"/>
        </w:rPr>
        <w:t>(Smith</w:t>
      </w:r>
      <w:r w:rsidRPr="008F4D5C">
        <w:rPr>
          <w:i/>
          <w:noProof/>
          <w:lang w:eastAsia="ru-RU"/>
        </w:rPr>
        <w:t xml:space="preserve"> et al.</w:t>
      </w:r>
      <w:r>
        <w:rPr>
          <w:noProof/>
          <w:lang w:eastAsia="ru-RU"/>
        </w:rPr>
        <w:t>, 2001)</w:t>
      </w:r>
      <w:r>
        <w:rPr>
          <w:lang w:eastAsia="ru-RU"/>
        </w:rPr>
        <w:t xml:space="preserve"> used as a proxy. The proportion of biogenic carbon bound to soil after 100 years was assumed to be 12% </w:t>
      </w:r>
      <w:r>
        <w:rPr>
          <w:noProof/>
          <w:lang w:eastAsia="ru-RU"/>
        </w:rPr>
        <w:t>(Smith</w:t>
      </w:r>
      <w:r w:rsidRPr="008F4D5C">
        <w:rPr>
          <w:i/>
          <w:noProof/>
          <w:lang w:eastAsia="ru-RU"/>
        </w:rPr>
        <w:t xml:space="preserve"> et al.</w:t>
      </w:r>
      <w:r>
        <w:rPr>
          <w:noProof/>
          <w:lang w:eastAsia="ru-RU"/>
        </w:rPr>
        <w:t>, 2001; Bruun</w:t>
      </w:r>
      <w:r w:rsidRPr="008F4D5C">
        <w:rPr>
          <w:i/>
          <w:noProof/>
          <w:lang w:eastAsia="ru-RU"/>
        </w:rPr>
        <w:t xml:space="preserve"> et al.</w:t>
      </w:r>
      <w:r>
        <w:rPr>
          <w:noProof/>
          <w:lang w:eastAsia="ru-RU"/>
        </w:rPr>
        <w:t>, 2006)</w:t>
      </w:r>
      <w:r>
        <w:rPr>
          <w:lang w:eastAsia="ru-RU"/>
        </w:rPr>
        <w:t>. No market substitution was assumed.</w:t>
      </w:r>
    </w:p>
    <w:p w:rsidR="009A6B3F" w:rsidRDefault="009A6B3F">
      <w:pPr>
        <w:spacing w:after="160" w:line="259" w:lineRule="auto"/>
        <w:rPr>
          <w:rFonts w:asciiTheme="majorBidi" w:eastAsiaTheme="majorEastAsia" w:hAnsiTheme="majorBidi" w:cstheme="majorBidi"/>
          <w:b/>
          <w:bCs/>
        </w:rPr>
      </w:pPr>
      <w:r>
        <w:br w:type="page"/>
      </w:r>
    </w:p>
    <w:p w:rsidR="009A6B3F" w:rsidRDefault="009A6B3F" w:rsidP="003A7BAD">
      <w:pPr>
        <w:pStyle w:val="Heading2"/>
        <w:rPr>
          <w:lang w:eastAsia="ru-RU"/>
        </w:rPr>
      </w:pPr>
      <w:r>
        <w:lastRenderedPageBreak/>
        <w:t>Plasterboard</w:t>
      </w:r>
    </w:p>
    <w:p w:rsidR="009A6B3F" w:rsidRDefault="009A6B3F" w:rsidP="003A7BAD">
      <w:pPr>
        <w:pStyle w:val="Heading3"/>
        <w:rPr>
          <w:lang w:eastAsia="ru-RU"/>
        </w:rPr>
      </w:pPr>
      <w:r>
        <w:rPr>
          <w:lang w:eastAsia="ru-RU"/>
        </w:rPr>
        <w:t>Summary</w:t>
      </w:r>
    </w:p>
    <w:p w:rsidR="009A6B3F" w:rsidRPr="009E3512" w:rsidRDefault="009A6B3F" w:rsidP="00C27D8C">
      <w:r>
        <w:t>An overview of key technical parameters used to model plasterboard recycling is presented in Table A58.</w:t>
      </w:r>
    </w:p>
    <w:p w:rsidR="009A6B3F" w:rsidRPr="00C05DDB" w:rsidRDefault="009A6B3F" w:rsidP="003A7BAD">
      <w:pPr>
        <w:spacing w:before="360" w:line="276" w:lineRule="auto"/>
        <w:rPr>
          <w:b/>
          <w:bCs/>
          <w:sz w:val="20"/>
          <w:szCs w:val="20"/>
        </w:rPr>
      </w:pPr>
      <w:r w:rsidRPr="00C05DDB">
        <w:rPr>
          <w:b/>
          <w:bCs/>
          <w:sz w:val="20"/>
          <w:szCs w:val="20"/>
        </w:rPr>
        <w:t xml:space="preserve">Table </w:t>
      </w:r>
      <w:r>
        <w:rPr>
          <w:b/>
          <w:bCs/>
          <w:sz w:val="20"/>
          <w:szCs w:val="20"/>
        </w:rPr>
        <w:t>A58</w:t>
      </w:r>
    </w:p>
    <w:p w:rsidR="009A6B3F" w:rsidRPr="00406D14" w:rsidRDefault="009A6B3F" w:rsidP="00C27D8C">
      <w:pPr>
        <w:spacing w:line="276" w:lineRule="auto"/>
        <w:rPr>
          <w:sz w:val="20"/>
          <w:szCs w:val="20"/>
        </w:rPr>
      </w:pPr>
      <w:proofErr w:type="gramStart"/>
      <w:r w:rsidRPr="00406D14">
        <w:rPr>
          <w:sz w:val="20"/>
          <w:szCs w:val="20"/>
        </w:rPr>
        <w:t xml:space="preserve">Summary of </w:t>
      </w:r>
      <w:r>
        <w:rPr>
          <w:sz w:val="20"/>
          <w:szCs w:val="20"/>
        </w:rPr>
        <w:t xml:space="preserve">plasterboard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301"/>
        <w:gridCol w:w="1365"/>
        <w:gridCol w:w="1482"/>
        <w:gridCol w:w="1887"/>
        <w:gridCol w:w="1648"/>
      </w:tblGrid>
      <w:tr w:rsidR="009A6B3F" w:rsidTr="00E610F2">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Material quality loss</w:t>
            </w:r>
            <w:r>
              <w:t xml:space="preserve"> (%)</w:t>
            </w:r>
          </w:p>
        </w:tc>
      </w:tr>
      <w:tr w:rsidR="009A6B3F" w:rsidTr="003A7BAD">
        <w:tc>
          <w:tcPr>
            <w:tcW w:w="0" w:type="auto"/>
            <w:vMerge w:val="restart"/>
            <w:tcBorders>
              <w:top w:val="single" w:sz="4" w:space="0" w:color="auto"/>
            </w:tcBorders>
          </w:tcPr>
          <w:p w:rsidR="009A6B3F" w:rsidRDefault="009A6B3F" w:rsidP="00E610F2">
            <w:pPr>
              <w:spacing w:line="276" w:lineRule="auto"/>
              <w:rPr>
                <w:sz w:val="20"/>
                <w:szCs w:val="20"/>
              </w:rPr>
            </w:pPr>
            <w:r>
              <w:rPr>
                <w:sz w:val="20"/>
                <w:szCs w:val="20"/>
              </w:rPr>
              <w:t>Plasterboard</w:t>
            </w:r>
          </w:p>
          <w:p w:rsidR="009A6B3F" w:rsidRPr="00D94A04" w:rsidRDefault="009A6B3F" w:rsidP="00E610F2">
            <w:pPr>
              <w:jc w:val="center"/>
              <w:rPr>
                <w:sz w:val="20"/>
                <w:szCs w:val="20"/>
              </w:rPr>
            </w:pPr>
          </w:p>
        </w:tc>
        <w:tc>
          <w:tcPr>
            <w:tcW w:w="0" w:type="auto"/>
            <w:vMerge w:val="restart"/>
            <w:tcBorders>
              <w:top w:val="single" w:sz="4" w:space="0" w:color="auto"/>
            </w:tcBorders>
          </w:tcPr>
          <w:p w:rsidR="009A6B3F" w:rsidRPr="002B3063" w:rsidRDefault="009A6B3F" w:rsidP="00E610F2">
            <w:pPr>
              <w:pStyle w:val="Subtitle"/>
              <w:spacing w:before="0" w:after="0" w:line="276" w:lineRule="auto"/>
            </w:pPr>
            <w:r>
              <w:t>3.0</w:t>
            </w:r>
          </w:p>
        </w:tc>
        <w:tc>
          <w:tcPr>
            <w:tcW w:w="0" w:type="auto"/>
            <w:tcBorders>
              <w:top w:val="single" w:sz="4" w:space="0" w:color="auto"/>
            </w:tcBorders>
          </w:tcPr>
          <w:p w:rsidR="009A6B3F" w:rsidRPr="002B3063" w:rsidRDefault="009A6B3F" w:rsidP="00E610F2">
            <w:pPr>
              <w:pStyle w:val="Subtitle"/>
              <w:spacing w:before="0" w:after="0" w:line="276" w:lineRule="auto"/>
            </w:pPr>
            <w:r>
              <w:t>Gypsum</w:t>
            </w:r>
          </w:p>
        </w:tc>
        <w:tc>
          <w:tcPr>
            <w:tcW w:w="0" w:type="auto"/>
            <w:tcBorders>
              <w:top w:val="single" w:sz="4" w:space="0" w:color="auto"/>
            </w:tcBorders>
          </w:tcPr>
          <w:p w:rsidR="009A6B3F" w:rsidRPr="002B3063" w:rsidRDefault="009A6B3F" w:rsidP="00E610F2">
            <w:pPr>
              <w:pStyle w:val="Subtitle"/>
              <w:spacing w:before="0" w:after="0" w:line="276" w:lineRule="auto"/>
            </w:pPr>
            <w:r>
              <w:t>Gypsum</w:t>
            </w:r>
          </w:p>
        </w:tc>
        <w:tc>
          <w:tcPr>
            <w:tcW w:w="0" w:type="auto"/>
            <w:tcBorders>
              <w:top w:val="single" w:sz="4" w:space="0" w:color="auto"/>
            </w:tcBorders>
          </w:tcPr>
          <w:p w:rsidR="009A6B3F" w:rsidRPr="002B3063" w:rsidRDefault="009A6B3F" w:rsidP="008C42B0">
            <w:pPr>
              <w:pStyle w:val="Subtitle"/>
              <w:spacing w:before="0" w:after="0" w:line="276" w:lineRule="auto"/>
            </w:pPr>
            <w:r>
              <w:t>Mineral gypsum</w:t>
            </w:r>
          </w:p>
        </w:tc>
        <w:tc>
          <w:tcPr>
            <w:tcW w:w="0" w:type="auto"/>
            <w:tcBorders>
              <w:top w:val="single" w:sz="4" w:space="0" w:color="auto"/>
            </w:tcBorders>
          </w:tcPr>
          <w:p w:rsidR="009A6B3F" w:rsidRPr="002B3063" w:rsidRDefault="009A6B3F" w:rsidP="00E610F2">
            <w:pPr>
              <w:pStyle w:val="Subtitle"/>
              <w:spacing w:before="0" w:after="0" w:line="276" w:lineRule="auto"/>
            </w:pPr>
            <w:r>
              <w:t>0</w:t>
            </w:r>
          </w:p>
        </w:tc>
      </w:tr>
      <w:tr w:rsidR="009A6B3F" w:rsidTr="003A7BAD">
        <w:tc>
          <w:tcPr>
            <w:tcW w:w="0" w:type="auto"/>
            <w:vMerge/>
            <w:shd w:val="clear" w:color="auto" w:fill="auto"/>
          </w:tcPr>
          <w:p w:rsidR="009A6B3F" w:rsidRDefault="009A6B3F" w:rsidP="003A7BAD">
            <w:pPr>
              <w:spacing w:line="276" w:lineRule="auto"/>
              <w:rPr>
                <w:sz w:val="20"/>
                <w:szCs w:val="20"/>
              </w:rPr>
            </w:pPr>
          </w:p>
        </w:tc>
        <w:tc>
          <w:tcPr>
            <w:tcW w:w="0" w:type="auto"/>
            <w:vMerge/>
            <w:shd w:val="clear" w:color="auto" w:fill="auto"/>
          </w:tcPr>
          <w:p w:rsidR="009A6B3F" w:rsidRDefault="009A6B3F" w:rsidP="003A7BAD">
            <w:pPr>
              <w:pStyle w:val="Subtitle"/>
              <w:spacing w:before="0" w:after="0" w:line="276" w:lineRule="auto"/>
            </w:pPr>
          </w:p>
        </w:tc>
        <w:tc>
          <w:tcPr>
            <w:tcW w:w="0" w:type="auto"/>
            <w:vMerge w:val="restart"/>
            <w:shd w:val="clear" w:color="auto" w:fill="auto"/>
          </w:tcPr>
          <w:p w:rsidR="009A6B3F" w:rsidRPr="002B3063" w:rsidRDefault="009A6B3F" w:rsidP="003A7BAD">
            <w:pPr>
              <w:pStyle w:val="Subtitle"/>
              <w:spacing w:before="0" w:after="0" w:line="276" w:lineRule="auto"/>
            </w:pPr>
            <w:r>
              <w:t>Paper</w:t>
            </w:r>
          </w:p>
        </w:tc>
        <w:tc>
          <w:tcPr>
            <w:tcW w:w="0" w:type="auto"/>
            <w:shd w:val="clear" w:color="auto" w:fill="auto"/>
          </w:tcPr>
          <w:p w:rsidR="009A6B3F" w:rsidRPr="002B3063" w:rsidRDefault="009A6B3F" w:rsidP="003A7BAD">
            <w:pPr>
              <w:pStyle w:val="Subtitle"/>
              <w:spacing w:before="0" w:after="0" w:line="276" w:lineRule="auto"/>
            </w:pPr>
            <w:r>
              <w:t>Testliner</w:t>
            </w:r>
          </w:p>
        </w:tc>
        <w:tc>
          <w:tcPr>
            <w:tcW w:w="0" w:type="auto"/>
            <w:shd w:val="clear" w:color="auto" w:fill="auto"/>
          </w:tcPr>
          <w:p w:rsidR="009A6B3F" w:rsidRPr="002B3063" w:rsidRDefault="009A6B3F" w:rsidP="003A7BAD">
            <w:pPr>
              <w:pStyle w:val="Subtitle"/>
              <w:spacing w:before="0" w:after="0" w:line="276" w:lineRule="auto"/>
            </w:pPr>
            <w:proofErr w:type="spellStart"/>
            <w:r>
              <w:t>Kraftliner</w:t>
            </w:r>
            <w:proofErr w:type="spellEnd"/>
          </w:p>
        </w:tc>
        <w:tc>
          <w:tcPr>
            <w:tcW w:w="0" w:type="auto"/>
            <w:shd w:val="clear" w:color="auto" w:fill="auto"/>
          </w:tcPr>
          <w:p w:rsidR="009A6B3F" w:rsidRPr="002B3063" w:rsidRDefault="009A6B3F" w:rsidP="003A7BAD">
            <w:pPr>
              <w:pStyle w:val="Subtitle"/>
              <w:spacing w:before="0" w:after="0" w:line="276" w:lineRule="auto"/>
            </w:pPr>
            <w:r>
              <w:t>10</w:t>
            </w:r>
          </w:p>
        </w:tc>
      </w:tr>
      <w:tr w:rsidR="009A6B3F" w:rsidTr="003A7BAD">
        <w:tc>
          <w:tcPr>
            <w:tcW w:w="0" w:type="auto"/>
            <w:vMerge/>
            <w:tcBorders>
              <w:bottom w:val="single" w:sz="4" w:space="0" w:color="auto"/>
            </w:tcBorders>
          </w:tcPr>
          <w:p w:rsidR="009A6B3F" w:rsidRDefault="009A6B3F" w:rsidP="003A7BAD">
            <w:pPr>
              <w:spacing w:line="276" w:lineRule="auto"/>
              <w:rPr>
                <w:sz w:val="20"/>
                <w:szCs w:val="20"/>
              </w:rPr>
            </w:pPr>
          </w:p>
        </w:tc>
        <w:tc>
          <w:tcPr>
            <w:tcW w:w="0" w:type="auto"/>
            <w:vMerge/>
            <w:tcBorders>
              <w:bottom w:val="single" w:sz="4" w:space="0" w:color="auto"/>
            </w:tcBorders>
          </w:tcPr>
          <w:p w:rsidR="009A6B3F" w:rsidRDefault="009A6B3F" w:rsidP="003A7BAD">
            <w:pPr>
              <w:pStyle w:val="Subtitle"/>
              <w:spacing w:before="0" w:after="0" w:line="276" w:lineRule="auto"/>
            </w:pPr>
          </w:p>
        </w:tc>
        <w:tc>
          <w:tcPr>
            <w:tcW w:w="0" w:type="auto"/>
            <w:vMerge/>
            <w:tcBorders>
              <w:bottom w:val="single" w:sz="4" w:space="0" w:color="auto"/>
            </w:tcBorders>
          </w:tcPr>
          <w:p w:rsidR="009A6B3F" w:rsidRPr="002B3063" w:rsidRDefault="009A6B3F" w:rsidP="003A7BAD">
            <w:pPr>
              <w:pStyle w:val="Subtitle"/>
              <w:spacing w:before="0" w:after="0" w:line="276" w:lineRule="auto"/>
            </w:pPr>
          </w:p>
        </w:tc>
        <w:tc>
          <w:tcPr>
            <w:tcW w:w="0" w:type="auto"/>
            <w:tcBorders>
              <w:bottom w:val="single" w:sz="4" w:space="0" w:color="auto"/>
            </w:tcBorders>
          </w:tcPr>
          <w:p w:rsidR="009A6B3F" w:rsidRPr="002B3063" w:rsidRDefault="009A6B3F" w:rsidP="003A7BAD">
            <w:pPr>
              <w:pStyle w:val="Subtitle"/>
              <w:spacing w:before="0" w:after="0" w:line="276" w:lineRule="auto"/>
            </w:pPr>
            <w:r>
              <w:t>Wellenstoff</w:t>
            </w:r>
          </w:p>
        </w:tc>
        <w:tc>
          <w:tcPr>
            <w:tcW w:w="0" w:type="auto"/>
            <w:tcBorders>
              <w:bottom w:val="single" w:sz="4" w:space="0" w:color="auto"/>
            </w:tcBorders>
          </w:tcPr>
          <w:p w:rsidR="009A6B3F" w:rsidRPr="002B3063" w:rsidRDefault="009A6B3F" w:rsidP="003A7BAD">
            <w:pPr>
              <w:pStyle w:val="Subtitle"/>
              <w:spacing w:before="0" w:after="0" w:line="276" w:lineRule="auto"/>
            </w:pPr>
            <w:r>
              <w:t>Semi-chemical fluting</w:t>
            </w:r>
          </w:p>
        </w:tc>
        <w:tc>
          <w:tcPr>
            <w:tcW w:w="0" w:type="auto"/>
            <w:tcBorders>
              <w:bottom w:val="single" w:sz="4" w:space="0" w:color="auto"/>
            </w:tcBorders>
          </w:tcPr>
          <w:p w:rsidR="009A6B3F" w:rsidRPr="002B3063" w:rsidRDefault="009A6B3F" w:rsidP="003A7BAD">
            <w:pPr>
              <w:pStyle w:val="Subtitle"/>
              <w:spacing w:before="0" w:after="0" w:line="276" w:lineRule="auto"/>
            </w:pPr>
            <w:r>
              <w:t>10</w:t>
            </w:r>
          </w:p>
        </w:tc>
      </w:tr>
    </w:tbl>
    <w:p w:rsidR="009A6B3F" w:rsidRDefault="009A6B3F" w:rsidP="003A7BAD">
      <w:pPr>
        <w:pStyle w:val="Heading3"/>
        <w:rPr>
          <w:lang w:eastAsia="ru-RU"/>
        </w:rPr>
      </w:pPr>
      <w:r>
        <w:rPr>
          <w:lang w:eastAsia="ru-RU"/>
        </w:rPr>
        <w:t>Plasterboard</w:t>
      </w:r>
    </w:p>
    <w:p w:rsidR="009A6B3F" w:rsidRDefault="009A6B3F" w:rsidP="00F01DD9">
      <w:pPr>
        <w:pStyle w:val="Heading4"/>
        <w:rPr>
          <w:lang w:eastAsia="ru-RU"/>
        </w:rPr>
      </w:pPr>
      <w:r>
        <w:rPr>
          <w:lang w:eastAsia="ru-RU"/>
        </w:rPr>
        <w:t>Material composition</w:t>
      </w:r>
    </w:p>
    <w:p w:rsidR="009A6B3F" w:rsidRPr="00DF4DE5" w:rsidRDefault="009A6B3F" w:rsidP="00DC589A">
      <w:pPr>
        <w:rPr>
          <w:lang w:eastAsia="ru-RU"/>
        </w:rPr>
      </w:pPr>
      <w:r w:rsidRPr="00DF4DE5">
        <w:rPr>
          <w:lang w:eastAsia="ru-RU"/>
        </w:rPr>
        <w:t>Plasterboard is composed of an inner layer of gypsum sandwiched between two outer layers of lining paper. Different board products may include various additives, designed to enhance the robustness of the board, which results in a wide variation in board compositions and properties. The material composition of an average UK plasterb</w:t>
      </w:r>
      <w:r>
        <w:rPr>
          <w:lang w:eastAsia="ru-RU"/>
        </w:rPr>
        <w:t>oard panel is detailed in Table A59; d</w:t>
      </w:r>
      <w:r w:rsidRPr="00DF4DE5">
        <w:rPr>
          <w:lang w:eastAsia="ru-RU"/>
        </w:rPr>
        <w:t xml:space="preserve">ata are representative of </w:t>
      </w:r>
      <w:r>
        <w:rPr>
          <w:lang w:eastAsia="ru-RU"/>
        </w:rPr>
        <w:t xml:space="preserve">an average plasterboard panel in the </w:t>
      </w:r>
      <w:r w:rsidRPr="00DF4DE5">
        <w:rPr>
          <w:lang w:eastAsia="ru-RU"/>
        </w:rPr>
        <w:t>UK in the year 2007.</w:t>
      </w:r>
    </w:p>
    <w:p w:rsidR="009A6B3F" w:rsidRPr="007C3F1D" w:rsidRDefault="009A6B3F" w:rsidP="00DC589A">
      <w:pPr>
        <w:spacing w:before="360" w:line="276" w:lineRule="auto"/>
        <w:rPr>
          <w:rFonts w:eastAsia="PMingLiU"/>
          <w:b/>
          <w:bCs/>
          <w:sz w:val="20"/>
          <w:szCs w:val="20"/>
          <w:lang w:eastAsia="zh-TW"/>
        </w:rPr>
      </w:pPr>
      <w:r w:rsidRPr="007C3F1D">
        <w:rPr>
          <w:sz w:val="20"/>
          <w:szCs w:val="20"/>
          <w:lang w:eastAsia="ru-RU"/>
        </w:rPr>
        <w:t xml:space="preserve"> </w:t>
      </w:r>
      <w:r w:rsidRPr="007C3F1D">
        <w:rPr>
          <w:rFonts w:eastAsia="PMingLiU"/>
          <w:b/>
          <w:bCs/>
          <w:sz w:val="20"/>
          <w:szCs w:val="20"/>
          <w:lang w:eastAsia="zh-TW"/>
        </w:rPr>
        <w:t xml:space="preserve">Table </w:t>
      </w:r>
      <w:r>
        <w:rPr>
          <w:rFonts w:eastAsia="PMingLiU"/>
          <w:b/>
          <w:bCs/>
          <w:sz w:val="20"/>
          <w:szCs w:val="20"/>
          <w:lang w:eastAsia="zh-TW"/>
        </w:rPr>
        <w:t>A59</w:t>
      </w:r>
    </w:p>
    <w:p w:rsidR="009A6B3F" w:rsidRPr="007C3F1D" w:rsidRDefault="009A6B3F" w:rsidP="00C80761">
      <w:pPr>
        <w:spacing w:line="276" w:lineRule="auto"/>
        <w:rPr>
          <w:rFonts w:eastAsia="PMingLiU"/>
          <w:sz w:val="20"/>
          <w:szCs w:val="20"/>
          <w:lang w:eastAsia="zh-TW"/>
        </w:rPr>
      </w:pPr>
      <w:proofErr w:type="gramStart"/>
      <w:r w:rsidRPr="007C3F1D">
        <w:rPr>
          <w:rFonts w:eastAsia="PMingLiU"/>
          <w:sz w:val="20"/>
          <w:szCs w:val="20"/>
          <w:lang w:eastAsia="zh-TW"/>
        </w:rPr>
        <w:t>Average UK plasterboard material composition.</w:t>
      </w:r>
      <w:proofErr w:type="gramEnd"/>
    </w:p>
    <w:tbl>
      <w:tblPr>
        <w:tblStyle w:val="LightShading"/>
        <w:tblW w:w="0" w:type="auto"/>
        <w:tblLook w:val="04A0" w:firstRow="1" w:lastRow="0" w:firstColumn="1" w:lastColumn="0" w:noHBand="0" w:noVBand="1"/>
      </w:tblPr>
      <w:tblGrid>
        <w:gridCol w:w="1244"/>
        <w:gridCol w:w="1444"/>
      </w:tblGrid>
      <w:tr w:rsidR="009A6B3F" w:rsidRPr="007C3F1D" w:rsidTr="00E61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C3F1D" w:rsidRDefault="009A6B3F" w:rsidP="00C80761">
            <w:pPr>
              <w:spacing w:line="276" w:lineRule="auto"/>
              <w:rPr>
                <w:rFonts w:eastAsia="PMingLiU"/>
                <w:b w:val="0"/>
                <w:bCs w:val="0"/>
                <w:sz w:val="20"/>
                <w:szCs w:val="20"/>
                <w:lang w:eastAsia="zh-TW"/>
              </w:rPr>
            </w:pPr>
            <w:r w:rsidRPr="007C3F1D">
              <w:rPr>
                <w:rFonts w:eastAsia="PMingLiU"/>
                <w:b w:val="0"/>
                <w:bCs w:val="0"/>
                <w:sz w:val="20"/>
                <w:szCs w:val="20"/>
                <w:lang w:eastAsia="zh-TW"/>
              </w:rPr>
              <w:t>Component</w:t>
            </w:r>
          </w:p>
        </w:tc>
        <w:tc>
          <w:tcPr>
            <w:tcW w:w="0" w:type="auto"/>
            <w:shd w:val="clear" w:color="auto" w:fill="auto"/>
          </w:tcPr>
          <w:p w:rsidR="009A6B3F" w:rsidRPr="007C3F1D" w:rsidRDefault="009A6B3F" w:rsidP="00C80761">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7C3F1D">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7C3F1D"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C3F1D" w:rsidRDefault="009A6B3F" w:rsidP="00C80761">
            <w:pPr>
              <w:spacing w:line="276" w:lineRule="auto"/>
              <w:rPr>
                <w:rFonts w:eastAsia="PMingLiU"/>
                <w:b w:val="0"/>
                <w:bCs w:val="0"/>
                <w:sz w:val="20"/>
                <w:szCs w:val="20"/>
                <w:lang w:eastAsia="zh-TW"/>
              </w:rPr>
            </w:pPr>
            <w:r w:rsidRPr="007C3F1D">
              <w:rPr>
                <w:rFonts w:eastAsia="PMingLiU"/>
                <w:b w:val="0"/>
                <w:bCs w:val="0"/>
                <w:sz w:val="20"/>
                <w:szCs w:val="20"/>
                <w:lang w:eastAsia="zh-TW"/>
              </w:rPr>
              <w:t>Gypsum</w:t>
            </w:r>
          </w:p>
        </w:tc>
        <w:tc>
          <w:tcPr>
            <w:tcW w:w="0" w:type="auto"/>
            <w:shd w:val="clear" w:color="auto" w:fill="auto"/>
          </w:tcPr>
          <w:p w:rsidR="009A6B3F" w:rsidRPr="007C3F1D"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C3F1D">
              <w:rPr>
                <w:rFonts w:eastAsia="PMingLiU"/>
                <w:sz w:val="20"/>
                <w:szCs w:val="20"/>
                <w:lang w:eastAsia="zh-TW"/>
              </w:rPr>
              <w:t>93.0</w:t>
            </w:r>
          </w:p>
        </w:tc>
      </w:tr>
      <w:tr w:rsidR="009A6B3F" w:rsidRPr="007C3F1D"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C3F1D" w:rsidRDefault="009A6B3F" w:rsidP="00C80761">
            <w:pPr>
              <w:spacing w:line="276" w:lineRule="auto"/>
              <w:rPr>
                <w:rFonts w:eastAsia="PMingLiU"/>
                <w:b w:val="0"/>
                <w:bCs w:val="0"/>
                <w:sz w:val="20"/>
                <w:szCs w:val="20"/>
                <w:lang w:eastAsia="zh-TW"/>
              </w:rPr>
            </w:pPr>
            <w:r w:rsidRPr="007C3F1D">
              <w:rPr>
                <w:rFonts w:eastAsia="PMingLiU"/>
                <w:b w:val="0"/>
                <w:bCs w:val="0"/>
                <w:sz w:val="20"/>
                <w:szCs w:val="20"/>
                <w:lang w:eastAsia="zh-TW"/>
              </w:rPr>
              <w:t>Lining paper</w:t>
            </w:r>
          </w:p>
        </w:tc>
        <w:tc>
          <w:tcPr>
            <w:tcW w:w="0" w:type="auto"/>
            <w:shd w:val="clear" w:color="auto" w:fill="auto"/>
          </w:tcPr>
          <w:p w:rsidR="009A6B3F" w:rsidRPr="007C3F1D"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C3F1D">
              <w:rPr>
                <w:rFonts w:eastAsia="PMingLiU"/>
                <w:sz w:val="20"/>
                <w:szCs w:val="20"/>
                <w:lang w:eastAsia="zh-TW"/>
              </w:rPr>
              <w:t>6.6</w:t>
            </w:r>
          </w:p>
        </w:tc>
      </w:tr>
      <w:tr w:rsidR="009A6B3F" w:rsidRPr="007C3F1D"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C3F1D" w:rsidRDefault="009A6B3F" w:rsidP="00C80761">
            <w:pPr>
              <w:spacing w:line="276" w:lineRule="auto"/>
              <w:rPr>
                <w:rFonts w:eastAsia="PMingLiU"/>
                <w:b w:val="0"/>
                <w:bCs w:val="0"/>
                <w:sz w:val="20"/>
                <w:szCs w:val="20"/>
                <w:lang w:eastAsia="zh-TW"/>
              </w:rPr>
            </w:pPr>
            <w:r w:rsidRPr="007C3F1D">
              <w:rPr>
                <w:rFonts w:eastAsia="PMingLiU"/>
                <w:b w:val="0"/>
                <w:bCs w:val="0"/>
                <w:sz w:val="20"/>
                <w:szCs w:val="20"/>
                <w:lang w:eastAsia="zh-TW"/>
              </w:rPr>
              <w:t>Other</w:t>
            </w:r>
          </w:p>
        </w:tc>
        <w:tc>
          <w:tcPr>
            <w:tcW w:w="0" w:type="auto"/>
            <w:shd w:val="clear" w:color="auto" w:fill="auto"/>
          </w:tcPr>
          <w:p w:rsidR="009A6B3F" w:rsidRPr="007C3F1D"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0.4</w:t>
            </w:r>
          </w:p>
        </w:tc>
      </w:tr>
    </w:tbl>
    <w:p w:rsidR="009A6B3F" w:rsidRPr="007C3F1D" w:rsidRDefault="009A6B3F" w:rsidP="00C80761">
      <w:pPr>
        <w:spacing w:line="276" w:lineRule="auto"/>
        <w:rPr>
          <w:sz w:val="20"/>
          <w:szCs w:val="20"/>
          <w:lang w:eastAsia="zh-TW"/>
        </w:rPr>
      </w:pPr>
      <w:r w:rsidRPr="007C3F1D">
        <w:rPr>
          <w:sz w:val="20"/>
          <w:szCs w:val="20"/>
          <w:lang w:eastAsia="ru-RU"/>
        </w:rPr>
        <w:t xml:space="preserve">Source: </w:t>
      </w:r>
      <w:r w:rsidRPr="007C3F1D">
        <w:rPr>
          <w:sz w:val="20"/>
          <w:szCs w:val="20"/>
          <w:lang w:eastAsia="zh-TW"/>
        </w:rPr>
        <w:t xml:space="preserve">adapted from </w:t>
      </w:r>
      <w:r w:rsidRPr="007C3F1D">
        <w:rPr>
          <w:noProof/>
          <w:sz w:val="20"/>
          <w:szCs w:val="20"/>
          <w:lang w:eastAsia="zh-TW"/>
        </w:rPr>
        <w:t>WRAP (2008b)</w:t>
      </w:r>
      <w:r w:rsidRPr="007C3F1D">
        <w:rPr>
          <w:sz w:val="20"/>
          <w:szCs w:val="20"/>
          <w:lang w:eastAsia="zh-TW"/>
        </w:rPr>
        <w:t>.</w:t>
      </w:r>
    </w:p>
    <w:p w:rsidR="009A6B3F" w:rsidRPr="00DF4DE5" w:rsidRDefault="009A6B3F" w:rsidP="00F01DD9">
      <w:pPr>
        <w:pStyle w:val="Heading4"/>
      </w:pPr>
      <w:r w:rsidRPr="00DF4DE5">
        <w:t>Recycling system description</w:t>
      </w:r>
    </w:p>
    <w:p w:rsidR="009A6B3F" w:rsidRPr="00DF4DE5" w:rsidRDefault="009A6B3F" w:rsidP="007A288D">
      <w:pPr>
        <w:rPr>
          <w:lang w:eastAsia="ru-RU"/>
        </w:rPr>
      </w:pPr>
      <w:r w:rsidRPr="00DF4DE5">
        <w:rPr>
          <w:lang w:eastAsia="ru-RU"/>
        </w:rPr>
        <w:t>Post-collection, post-consumer waste plasterboard is sent to a plasterboard recycling facility. Upon receipt of the waste, contaminants (comprising mostly metallic nails and screws) and the lining paper are liberated from the gypsum through a series of mechanical processes, including grinding, shredding, and sieving. The contaminants are then disposed of to landfill, whilst the recovered lining paper is sent for recycling</w:t>
      </w:r>
      <w:r>
        <w:rPr>
          <w:lang w:eastAsia="ru-RU"/>
        </w:rPr>
        <w:t xml:space="preserve"> (see Section 3.5)</w:t>
      </w:r>
      <w:r w:rsidRPr="00DF4DE5">
        <w:rPr>
          <w:lang w:eastAsia="ru-RU"/>
        </w:rPr>
        <w:t>, composting, or disposal in a landfill (</w:t>
      </w:r>
      <w:r>
        <w:rPr>
          <w:lang w:eastAsia="ru-RU"/>
        </w:rPr>
        <w:t xml:space="preserve">based on </w:t>
      </w:r>
      <w:r>
        <w:rPr>
          <w:noProof/>
          <w:lang w:eastAsia="ru-RU"/>
        </w:rPr>
        <w:t>WRAP (2008b)</w:t>
      </w:r>
      <w:r>
        <w:rPr>
          <w:lang w:eastAsia="ru-RU"/>
        </w:rPr>
        <w:t xml:space="preserve">, </w:t>
      </w:r>
      <w:r w:rsidRPr="00DF4DE5">
        <w:rPr>
          <w:lang w:eastAsia="ru-RU"/>
        </w:rPr>
        <w:t xml:space="preserve">it </w:t>
      </w:r>
      <w:r>
        <w:rPr>
          <w:lang w:eastAsia="ru-RU"/>
        </w:rPr>
        <w:t>was</w:t>
      </w:r>
      <w:r w:rsidRPr="00DF4DE5">
        <w:rPr>
          <w:lang w:eastAsia="ru-RU"/>
        </w:rPr>
        <w:t xml:space="preserve"> here assumed that lining paper is </w:t>
      </w:r>
      <w:r w:rsidRPr="00DF4DE5">
        <w:rPr>
          <w:lang w:eastAsia="ru-RU"/>
        </w:rPr>
        <w:lastRenderedPageBreak/>
        <w:t>transferred evenly between these three outcomes. The remaining gypsum, which typically contains less than 3</w:t>
      </w:r>
      <w:r>
        <w:rPr>
          <w:lang w:eastAsia="ru-RU"/>
        </w:rPr>
        <w:t>%</w:t>
      </w:r>
      <w:r w:rsidRPr="00DF4DE5">
        <w:rPr>
          <w:lang w:eastAsia="ru-RU"/>
        </w:rPr>
        <w:t xml:space="preserve"> contamination, is then sold and transported to plasterboard manufacturers for pre-processing (drying) and calcination before being incorporated in the productio</w:t>
      </w:r>
      <w:r>
        <w:rPr>
          <w:lang w:eastAsia="ru-RU"/>
        </w:rPr>
        <w:t>n of new plasterboard products.</w:t>
      </w:r>
    </w:p>
    <w:p w:rsidR="009A6B3F" w:rsidRDefault="009A6B3F" w:rsidP="00DC589A">
      <w:pPr>
        <w:spacing w:before="360"/>
        <w:rPr>
          <w:lang w:eastAsia="ru-RU"/>
        </w:rPr>
      </w:pPr>
      <w:r w:rsidRPr="00DF4DE5">
        <w:rPr>
          <w:lang w:eastAsia="ru-RU"/>
        </w:rPr>
        <w:t xml:space="preserve">Inventory data for post-consumer waste plasterboard recycling are detailed in </w:t>
      </w:r>
      <w:r>
        <w:rPr>
          <w:lang w:eastAsia="ru-RU"/>
        </w:rPr>
        <w:t>Table A60</w:t>
      </w:r>
      <w:r w:rsidRPr="00DF4DE5">
        <w:rPr>
          <w:lang w:eastAsia="ru-RU"/>
        </w:rPr>
        <w:t xml:space="preserve">, whilst inventory data for the pre-processing of gypsum at a plasterboard manufacturing facility is detailed in </w:t>
      </w:r>
      <w:r>
        <w:rPr>
          <w:lang w:eastAsia="ru-RU"/>
        </w:rPr>
        <w:t>Table A61</w:t>
      </w:r>
      <w:r w:rsidRPr="00DF4DE5">
        <w:rPr>
          <w:lang w:eastAsia="ru-RU"/>
        </w:rPr>
        <w:t>. Material loss rate for gypsum was assumed to be negligible, whilst a 33</w:t>
      </w:r>
      <w:r>
        <w:rPr>
          <w:lang w:eastAsia="ru-RU"/>
        </w:rPr>
        <w:t>%</w:t>
      </w:r>
      <w:r w:rsidRPr="00DF4DE5">
        <w:rPr>
          <w:lang w:eastAsia="ru-RU"/>
        </w:rPr>
        <w:t xml:space="preserve"> material loss was assumed for paper </w:t>
      </w:r>
      <w:r w:rsidRPr="00DF4DE5">
        <w:rPr>
          <w:noProof/>
          <w:lang w:eastAsia="ru-RU"/>
        </w:rPr>
        <w:t>(WRAP, 2008b)</w:t>
      </w:r>
      <w:r w:rsidRPr="00DF4DE5">
        <w:rPr>
          <w:lang w:eastAsia="ru-RU"/>
        </w:rPr>
        <w:t xml:space="preserve">. No material quality loss </w:t>
      </w:r>
      <w:r>
        <w:rPr>
          <w:lang w:eastAsia="ru-RU"/>
        </w:rPr>
        <w:t>was</w:t>
      </w:r>
      <w:r w:rsidRPr="00DF4DE5">
        <w:rPr>
          <w:lang w:eastAsia="ru-RU"/>
        </w:rPr>
        <w:t xml:space="preserve"> assumed for gypsum </w:t>
      </w:r>
      <w:r>
        <w:rPr>
          <w:noProof/>
          <w:lang w:eastAsia="ru-RU"/>
        </w:rPr>
        <w:t>(WRAP, no date-d)</w:t>
      </w:r>
      <w:r>
        <w:rPr>
          <w:lang w:eastAsia="ru-RU"/>
        </w:rPr>
        <w:t xml:space="preserve"> or paper, where</w:t>
      </w:r>
      <w:r w:rsidRPr="00DF4DE5">
        <w:rPr>
          <w:lang w:eastAsia="ru-RU"/>
        </w:rPr>
        <w:t xml:space="preserve"> material quality loss was attributed downstream at the paper reprocessing facility.</w:t>
      </w:r>
    </w:p>
    <w:p w:rsidR="009A6B3F" w:rsidRDefault="009A6B3F" w:rsidP="008F4D5C">
      <w:pPr>
        <w:spacing w:before="360"/>
        <w:rPr>
          <w:lang w:eastAsia="zh-TW"/>
        </w:rPr>
      </w:pPr>
      <w:r w:rsidRPr="00DF4DE5">
        <w:rPr>
          <w:rFonts w:eastAsia="PMingLiU"/>
          <w:lang w:eastAsia="zh-TW"/>
        </w:rPr>
        <w:t xml:space="preserve">Recovered gypsum was assumed to be recycled in a closed-loop system and used in the production of new plasterboard products. Recovered and processed gypsum was assumed to substitute for imported mineral gypsum. The substituted product comprises several datasets: 1) Mining. Mineral gypsum was assumed to be sourced from a European quarry </w:t>
      </w:r>
      <w:r w:rsidRPr="00DF4DE5">
        <w:rPr>
          <w:rFonts w:eastAsia="PMingLiU"/>
          <w:noProof/>
          <w:lang w:eastAsia="zh-TW"/>
        </w:rPr>
        <w:t>(WRAP, 2008b)</w:t>
      </w:r>
      <w:r w:rsidRPr="00DF4DE5">
        <w:rPr>
          <w:rFonts w:eastAsia="PMingLiU"/>
          <w:lang w:eastAsia="zh-TW"/>
        </w:rPr>
        <w:t>, with d</w:t>
      </w:r>
      <w:r w:rsidRPr="00DF4DE5">
        <w:rPr>
          <w:lang w:eastAsia="ru-RU"/>
        </w:rPr>
        <w:t xml:space="preserve">ata pertaining to the mining and crushing of mineral gypsum sourced from the </w:t>
      </w:r>
      <w:r>
        <w:rPr>
          <w:lang w:eastAsia="ru-RU"/>
        </w:rPr>
        <w:t xml:space="preserve">ecoinvent v2.2 database </w:t>
      </w:r>
      <w:r w:rsidRPr="00DF4DE5">
        <w:rPr>
          <w:lang w:eastAsia="ru-RU"/>
        </w:rPr>
        <w:t>(</w:t>
      </w:r>
      <w:r>
        <w:rPr>
          <w:lang w:eastAsia="ru-RU"/>
        </w:rPr>
        <w:t>“</w:t>
      </w:r>
      <w:r w:rsidRPr="00BC76B5">
        <w:rPr>
          <w:rFonts w:eastAsia="PMingLiU"/>
          <w:lang w:eastAsia="zh-TW"/>
        </w:rPr>
        <w:t>gypsum, mineral, at mine</w:t>
      </w:r>
      <w:r>
        <w:rPr>
          <w:lang w:eastAsia="ru-RU"/>
        </w:rPr>
        <w:t>”</w:t>
      </w:r>
      <w:r w:rsidRPr="00DF4DE5">
        <w:rPr>
          <w:lang w:eastAsia="ru-RU"/>
        </w:rPr>
        <w:t xml:space="preserve">); data are representative of </w:t>
      </w:r>
      <w:r w:rsidRPr="00DF4DE5">
        <w:rPr>
          <w:rFonts w:eastAsia="PMingLiU"/>
          <w:lang w:eastAsia="zh-TW"/>
        </w:rPr>
        <w:t xml:space="preserve">average </w:t>
      </w:r>
      <w:r w:rsidRPr="00DF4DE5">
        <w:rPr>
          <w:lang w:eastAsia="ru-RU"/>
        </w:rPr>
        <w:t>conditions in Switzerland in the year 20</w:t>
      </w:r>
      <w:r w:rsidRPr="00DF4DE5">
        <w:rPr>
          <w:rFonts w:eastAsia="PMingLiU"/>
          <w:lang w:eastAsia="zh-TW"/>
        </w:rPr>
        <w:t xml:space="preserve">03 </w:t>
      </w:r>
      <w:r>
        <w:rPr>
          <w:rFonts w:eastAsia="PMingLiU"/>
          <w:noProof/>
          <w:lang w:eastAsia="zh-TW"/>
        </w:rPr>
        <w:t>(Kellenberger</w:t>
      </w:r>
      <w:r w:rsidRPr="008F4D5C">
        <w:rPr>
          <w:rFonts w:eastAsia="PMingLiU"/>
          <w:i/>
          <w:noProof/>
          <w:lang w:eastAsia="zh-TW"/>
        </w:rPr>
        <w:t xml:space="preserve"> et al.</w:t>
      </w:r>
      <w:r>
        <w:rPr>
          <w:rFonts w:eastAsia="PMingLiU"/>
          <w:noProof/>
          <w:lang w:eastAsia="zh-TW"/>
        </w:rPr>
        <w:t>, 2007)</w:t>
      </w:r>
      <w:r w:rsidRPr="00DF4DE5">
        <w:rPr>
          <w:lang w:eastAsia="ru-RU"/>
        </w:rPr>
        <w:t xml:space="preserve">; 2) Transportation. Mined gypsum sourced from a European mine was assumed to be transported 16 km by lorry and 2,730 km by ship from a European mine to the plasterboard manufacturer </w:t>
      </w:r>
      <w:r w:rsidRPr="00DF4DE5">
        <w:rPr>
          <w:noProof/>
          <w:lang w:eastAsia="ru-RU"/>
        </w:rPr>
        <w:t>(WRAP, 2008b)</w:t>
      </w:r>
      <w:r w:rsidRPr="00DF4DE5">
        <w:rPr>
          <w:lang w:eastAsia="ru-RU"/>
        </w:rPr>
        <w:t xml:space="preserve">; and 3) Pre-processing (drying). Upon arrival at a plasterboard manufacturer, mineral gypsum is dried to reduce its moisture content prior to calcination. Inventory data pertaining to the pre-processing (drying) of mineral gypsum are derived from </w:t>
      </w:r>
      <w:r w:rsidRPr="00DF4DE5">
        <w:rPr>
          <w:noProof/>
          <w:lang w:eastAsia="zh-TW"/>
        </w:rPr>
        <w:t>WRAP (2008b)</w:t>
      </w:r>
      <w:r w:rsidRPr="00DF4DE5">
        <w:rPr>
          <w:lang w:eastAsia="zh-TW"/>
        </w:rPr>
        <w:t xml:space="preserve"> and are detailed in </w:t>
      </w:r>
      <w:r>
        <w:rPr>
          <w:lang w:eastAsia="zh-TW"/>
        </w:rPr>
        <w:t>Table A62</w:t>
      </w:r>
      <w:r w:rsidRPr="00DF4DE5">
        <w:rPr>
          <w:lang w:eastAsia="zh-TW"/>
        </w:rPr>
        <w:t>; data are representative of UK conditions in the year 2007.</w:t>
      </w:r>
    </w:p>
    <w:p w:rsidR="009A6B3F" w:rsidRDefault="009A6B3F" w:rsidP="00050815">
      <w:pPr>
        <w:spacing w:before="360" w:line="276" w:lineRule="auto"/>
        <w:rPr>
          <w:rFonts w:eastAsia="PMingLiU"/>
          <w:b/>
          <w:bCs/>
          <w:sz w:val="20"/>
          <w:szCs w:val="20"/>
          <w:lang w:eastAsia="zh-TW"/>
        </w:rPr>
      </w:pPr>
    </w:p>
    <w:p w:rsidR="009A6B3F" w:rsidRDefault="009A6B3F" w:rsidP="00050815">
      <w:pPr>
        <w:spacing w:before="360" w:line="276" w:lineRule="auto"/>
        <w:rPr>
          <w:rFonts w:eastAsia="PMingLiU"/>
          <w:b/>
          <w:bCs/>
          <w:sz w:val="20"/>
          <w:szCs w:val="20"/>
          <w:lang w:eastAsia="zh-TW"/>
        </w:rPr>
      </w:pPr>
    </w:p>
    <w:p w:rsidR="009A6B3F" w:rsidRDefault="009A6B3F" w:rsidP="00050815">
      <w:pPr>
        <w:spacing w:before="360" w:line="276" w:lineRule="auto"/>
        <w:rPr>
          <w:rFonts w:eastAsia="PMingLiU"/>
          <w:b/>
          <w:bCs/>
          <w:sz w:val="20"/>
          <w:szCs w:val="20"/>
          <w:lang w:eastAsia="zh-TW"/>
        </w:rPr>
      </w:pPr>
    </w:p>
    <w:p w:rsidR="009A6B3F" w:rsidRDefault="009A6B3F" w:rsidP="00050815">
      <w:pPr>
        <w:spacing w:before="360" w:line="276" w:lineRule="auto"/>
        <w:rPr>
          <w:rFonts w:eastAsia="PMingLiU"/>
          <w:b/>
          <w:bCs/>
          <w:sz w:val="20"/>
          <w:szCs w:val="20"/>
          <w:lang w:eastAsia="zh-TW"/>
        </w:rPr>
      </w:pPr>
    </w:p>
    <w:p w:rsidR="009A6B3F" w:rsidRDefault="009A6B3F" w:rsidP="00050815">
      <w:pPr>
        <w:spacing w:before="360" w:line="276" w:lineRule="auto"/>
        <w:rPr>
          <w:rFonts w:eastAsia="PMingLiU"/>
          <w:b/>
          <w:bCs/>
          <w:sz w:val="20"/>
          <w:szCs w:val="20"/>
          <w:lang w:eastAsia="zh-TW"/>
        </w:rPr>
      </w:pPr>
    </w:p>
    <w:p w:rsidR="009A6B3F" w:rsidRDefault="009A6B3F" w:rsidP="00050815">
      <w:pPr>
        <w:spacing w:before="360" w:line="276" w:lineRule="auto"/>
        <w:rPr>
          <w:rFonts w:eastAsia="PMingLiU"/>
          <w:b/>
          <w:bCs/>
          <w:sz w:val="20"/>
          <w:szCs w:val="20"/>
          <w:lang w:eastAsia="zh-TW"/>
        </w:rPr>
      </w:pPr>
    </w:p>
    <w:p w:rsidR="009A6B3F" w:rsidRPr="00C80761" w:rsidRDefault="009A6B3F" w:rsidP="00050815">
      <w:pPr>
        <w:spacing w:before="360" w:line="276" w:lineRule="auto"/>
        <w:rPr>
          <w:b/>
          <w:bCs/>
          <w:sz w:val="20"/>
          <w:szCs w:val="20"/>
          <w:lang w:eastAsia="ru-RU"/>
        </w:rPr>
      </w:pPr>
      <w:r>
        <w:rPr>
          <w:rFonts w:eastAsia="PMingLiU"/>
          <w:b/>
          <w:bCs/>
          <w:sz w:val="20"/>
          <w:szCs w:val="20"/>
          <w:lang w:eastAsia="zh-TW"/>
        </w:rPr>
        <w:lastRenderedPageBreak/>
        <w:t>Table A60</w:t>
      </w:r>
      <w:r w:rsidRPr="00C80761">
        <w:rPr>
          <w:rFonts w:eastAsia="PMingLiU"/>
          <w:b/>
          <w:bCs/>
          <w:sz w:val="20"/>
          <w:szCs w:val="20"/>
          <w:lang w:eastAsia="zh-TW"/>
        </w:rPr>
        <w:t xml:space="preserve"> </w:t>
      </w:r>
    </w:p>
    <w:p w:rsidR="009A6B3F" w:rsidRPr="00C80761" w:rsidRDefault="009A6B3F" w:rsidP="00C80761">
      <w:pPr>
        <w:spacing w:line="276" w:lineRule="auto"/>
        <w:rPr>
          <w:rFonts w:eastAsia="PMingLiU"/>
          <w:sz w:val="20"/>
          <w:szCs w:val="20"/>
          <w:lang w:eastAsia="zh-TW"/>
        </w:rPr>
      </w:pPr>
      <w:proofErr w:type="gramStart"/>
      <w:r w:rsidRPr="00C80761">
        <w:rPr>
          <w:sz w:val="20"/>
          <w:szCs w:val="20"/>
          <w:lang w:eastAsia="ru-RU"/>
        </w:rPr>
        <w:t xml:space="preserve">Inventory data for </w:t>
      </w:r>
      <w:r w:rsidRPr="00C80761">
        <w:rPr>
          <w:rFonts w:eastAsia="PMingLiU"/>
          <w:sz w:val="20"/>
          <w:szCs w:val="20"/>
          <w:lang w:eastAsia="zh-TW"/>
        </w:rPr>
        <w:t>processing of one tonne of post-consumer waste plasterboard at a plasterboard recycling facility.</w:t>
      </w:r>
      <w:proofErr w:type="gramEnd"/>
    </w:p>
    <w:tbl>
      <w:tblPr>
        <w:tblStyle w:val="LightShading"/>
        <w:tblW w:w="0" w:type="auto"/>
        <w:tblLook w:val="04A0" w:firstRow="1" w:lastRow="0" w:firstColumn="1" w:lastColumn="0" w:noHBand="0" w:noVBand="1"/>
      </w:tblPr>
      <w:tblGrid>
        <w:gridCol w:w="4320"/>
        <w:gridCol w:w="605"/>
        <w:gridCol w:w="916"/>
      </w:tblGrid>
      <w:tr w:rsidR="009A6B3F" w:rsidRPr="00C80761" w:rsidTr="00E61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b w:val="0"/>
                <w:bCs w:val="0"/>
                <w:sz w:val="20"/>
                <w:szCs w:val="20"/>
                <w:lang w:eastAsia="ru-RU"/>
              </w:rPr>
            </w:pPr>
          </w:p>
        </w:tc>
        <w:tc>
          <w:tcPr>
            <w:tcW w:w="0" w:type="auto"/>
            <w:shd w:val="clear" w:color="auto" w:fill="auto"/>
          </w:tcPr>
          <w:p w:rsidR="009A6B3F" w:rsidRPr="00C80761" w:rsidRDefault="009A6B3F" w:rsidP="00C8076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80761">
              <w:rPr>
                <w:b w:val="0"/>
                <w:bCs w:val="0"/>
                <w:sz w:val="20"/>
                <w:szCs w:val="20"/>
                <w:lang w:eastAsia="ru-RU"/>
              </w:rPr>
              <w:t>Unit</w:t>
            </w:r>
          </w:p>
        </w:tc>
        <w:tc>
          <w:tcPr>
            <w:tcW w:w="0" w:type="auto"/>
            <w:shd w:val="clear" w:color="auto" w:fill="auto"/>
          </w:tcPr>
          <w:p w:rsidR="009A6B3F" w:rsidRPr="00C80761" w:rsidRDefault="009A6B3F" w:rsidP="00C8076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80761">
              <w:rPr>
                <w:b w:val="0"/>
                <w:bCs w:val="0"/>
                <w:sz w:val="20"/>
                <w:szCs w:val="20"/>
                <w:lang w:eastAsia="ru-RU"/>
              </w:rPr>
              <w:t>Quantity</w:t>
            </w: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C80761" w:rsidRDefault="009A6B3F" w:rsidP="00C80761">
            <w:pPr>
              <w:spacing w:line="276" w:lineRule="auto"/>
              <w:rPr>
                <w:b w:val="0"/>
                <w:bCs w:val="0"/>
                <w:sz w:val="20"/>
                <w:szCs w:val="20"/>
                <w:lang w:eastAsia="ru-RU"/>
              </w:rPr>
            </w:pPr>
            <w:r w:rsidRPr="00C80761">
              <w:rPr>
                <w:b w:val="0"/>
                <w:bCs w:val="0"/>
                <w:sz w:val="20"/>
                <w:szCs w:val="20"/>
                <w:lang w:eastAsia="ru-RU"/>
              </w:rPr>
              <w:t>Inputs</w:t>
            </w: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Electricity</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kWh</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9.9</w:t>
            </w: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Diesel</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80761">
              <w:rPr>
                <w:sz w:val="20"/>
                <w:szCs w:val="20"/>
              </w:rPr>
              <w:t>l</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0.9</w:t>
            </w: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Outputs</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Gypsum, to pre-processing</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kg</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930</w:t>
            </w: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Paper, to disposal</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80761">
              <w:rPr>
                <w:sz w:val="20"/>
                <w:szCs w:val="20"/>
              </w:rPr>
              <w:t>kg</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22</w:t>
            </w: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Paper, to composting</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80761">
              <w:rPr>
                <w:sz w:val="20"/>
                <w:szCs w:val="20"/>
              </w:rPr>
              <w:t>kg</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22</w:t>
            </w: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Paper, to recycled cardboard base paper production</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80761">
              <w:rPr>
                <w:sz w:val="20"/>
                <w:szCs w:val="20"/>
              </w:rPr>
              <w:t>kg</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22</w:t>
            </w: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Residuals, to disposal</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80761">
              <w:rPr>
                <w:sz w:val="20"/>
                <w:szCs w:val="20"/>
              </w:rPr>
              <w:t>kg</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4</w:t>
            </w:r>
          </w:p>
        </w:tc>
      </w:tr>
    </w:tbl>
    <w:p w:rsidR="009A6B3F" w:rsidRPr="00050815" w:rsidRDefault="009A6B3F" w:rsidP="00050815">
      <w:pPr>
        <w:spacing w:line="276" w:lineRule="auto"/>
        <w:rPr>
          <w:rFonts w:eastAsia="PMingLiU"/>
          <w:sz w:val="20"/>
          <w:szCs w:val="20"/>
          <w:lang w:eastAsia="zh-TW"/>
        </w:rPr>
      </w:pPr>
      <w:r w:rsidRPr="00C80761">
        <w:rPr>
          <w:sz w:val="20"/>
          <w:szCs w:val="20"/>
          <w:lang w:eastAsia="zh-TW"/>
        </w:rPr>
        <w:t xml:space="preserve">Source: adapted from </w:t>
      </w:r>
      <w:r w:rsidRPr="00C80761">
        <w:rPr>
          <w:noProof/>
          <w:sz w:val="20"/>
          <w:szCs w:val="20"/>
          <w:lang w:eastAsia="zh-TW"/>
        </w:rPr>
        <w:t>WRAP (2008b)</w:t>
      </w:r>
      <w:r w:rsidRPr="00C80761">
        <w:rPr>
          <w:rFonts w:eastAsia="PMingLiU"/>
          <w:sz w:val="20"/>
          <w:szCs w:val="20"/>
          <w:lang w:eastAsia="zh-TW"/>
        </w:rPr>
        <w:t>.</w:t>
      </w:r>
    </w:p>
    <w:p w:rsidR="009A6B3F" w:rsidRPr="00C80761" w:rsidRDefault="009A6B3F" w:rsidP="00DC589A">
      <w:pPr>
        <w:spacing w:before="360" w:line="276" w:lineRule="auto"/>
        <w:rPr>
          <w:b/>
          <w:bCs/>
          <w:sz w:val="20"/>
          <w:szCs w:val="20"/>
          <w:lang w:eastAsia="ru-RU"/>
        </w:rPr>
      </w:pPr>
      <w:r w:rsidRPr="00C80761">
        <w:rPr>
          <w:rFonts w:eastAsia="PMingLiU"/>
          <w:b/>
          <w:bCs/>
          <w:sz w:val="20"/>
          <w:szCs w:val="20"/>
          <w:lang w:eastAsia="zh-TW"/>
        </w:rPr>
        <w:t xml:space="preserve">Table </w:t>
      </w:r>
      <w:r>
        <w:rPr>
          <w:rFonts w:eastAsia="PMingLiU"/>
          <w:b/>
          <w:bCs/>
          <w:sz w:val="20"/>
          <w:szCs w:val="20"/>
          <w:lang w:eastAsia="zh-TW"/>
        </w:rPr>
        <w:t>A61</w:t>
      </w:r>
    </w:p>
    <w:p w:rsidR="009A6B3F" w:rsidRPr="00C80761" w:rsidRDefault="009A6B3F" w:rsidP="00C80761">
      <w:pPr>
        <w:spacing w:line="276" w:lineRule="auto"/>
        <w:rPr>
          <w:rFonts w:eastAsia="PMingLiU"/>
          <w:sz w:val="20"/>
          <w:szCs w:val="20"/>
          <w:lang w:eastAsia="zh-TW"/>
        </w:rPr>
      </w:pPr>
      <w:proofErr w:type="gramStart"/>
      <w:r w:rsidRPr="00C80761">
        <w:rPr>
          <w:sz w:val="20"/>
          <w:szCs w:val="20"/>
          <w:lang w:eastAsia="ru-RU"/>
        </w:rPr>
        <w:t>Inventory data for pre-</w:t>
      </w:r>
      <w:r w:rsidRPr="00C80761">
        <w:rPr>
          <w:rFonts w:eastAsia="PMingLiU"/>
          <w:sz w:val="20"/>
          <w:szCs w:val="20"/>
          <w:lang w:eastAsia="zh-TW"/>
        </w:rPr>
        <w:t>processing (drying) of one tonne of post-consumer waste gypsum at a plasterboard manufacturing facility.</w:t>
      </w:r>
      <w:proofErr w:type="gramEnd"/>
    </w:p>
    <w:tbl>
      <w:tblPr>
        <w:tblStyle w:val="LightShading"/>
        <w:tblW w:w="0" w:type="auto"/>
        <w:tblLook w:val="04A0" w:firstRow="1" w:lastRow="0" w:firstColumn="1" w:lastColumn="0" w:noHBand="0" w:noVBand="1"/>
      </w:tblPr>
      <w:tblGrid>
        <w:gridCol w:w="2077"/>
        <w:gridCol w:w="605"/>
        <w:gridCol w:w="916"/>
      </w:tblGrid>
      <w:tr w:rsidR="009A6B3F" w:rsidRPr="00C80761" w:rsidTr="00E61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b w:val="0"/>
                <w:bCs w:val="0"/>
                <w:sz w:val="20"/>
                <w:szCs w:val="20"/>
                <w:lang w:eastAsia="ru-RU"/>
              </w:rPr>
            </w:pPr>
          </w:p>
        </w:tc>
        <w:tc>
          <w:tcPr>
            <w:tcW w:w="0" w:type="auto"/>
            <w:shd w:val="clear" w:color="auto" w:fill="auto"/>
          </w:tcPr>
          <w:p w:rsidR="009A6B3F" w:rsidRPr="00C80761" w:rsidRDefault="009A6B3F" w:rsidP="00C8076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80761">
              <w:rPr>
                <w:b w:val="0"/>
                <w:bCs w:val="0"/>
                <w:sz w:val="20"/>
                <w:szCs w:val="20"/>
                <w:lang w:eastAsia="ru-RU"/>
              </w:rPr>
              <w:t>Unit</w:t>
            </w:r>
          </w:p>
        </w:tc>
        <w:tc>
          <w:tcPr>
            <w:tcW w:w="0" w:type="auto"/>
            <w:shd w:val="clear" w:color="auto" w:fill="auto"/>
          </w:tcPr>
          <w:p w:rsidR="009A6B3F" w:rsidRPr="00C80761" w:rsidRDefault="009A6B3F" w:rsidP="00C80761">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C80761">
              <w:rPr>
                <w:b w:val="0"/>
                <w:bCs w:val="0"/>
                <w:sz w:val="20"/>
                <w:szCs w:val="20"/>
                <w:lang w:eastAsia="ru-RU"/>
              </w:rPr>
              <w:t>Quantity</w:t>
            </w: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C80761" w:rsidRDefault="009A6B3F" w:rsidP="00C80761">
            <w:pPr>
              <w:spacing w:line="276" w:lineRule="auto"/>
              <w:rPr>
                <w:b w:val="0"/>
                <w:bCs w:val="0"/>
                <w:sz w:val="20"/>
                <w:szCs w:val="20"/>
                <w:lang w:eastAsia="ru-RU"/>
              </w:rPr>
            </w:pPr>
            <w:r w:rsidRPr="00C80761">
              <w:rPr>
                <w:b w:val="0"/>
                <w:bCs w:val="0"/>
                <w:sz w:val="20"/>
                <w:szCs w:val="20"/>
                <w:lang w:eastAsia="ru-RU"/>
              </w:rPr>
              <w:t>Inputs</w:t>
            </w: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Electricity</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kWh</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10</w:t>
            </w: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Natural gas</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C80761">
              <w:rPr>
                <w:sz w:val="20"/>
                <w:szCs w:val="20"/>
              </w:rPr>
              <w:t>m</w:t>
            </w:r>
            <w:r w:rsidRPr="00C80761">
              <w:rPr>
                <w:sz w:val="20"/>
                <w:szCs w:val="20"/>
                <w:vertAlign w:val="superscript"/>
              </w:rPr>
              <w:t>3</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3.3</w:t>
            </w: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C80761"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Outputs</w:t>
            </w: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C80761" w:rsidRDefault="009A6B3F" w:rsidP="00C80761">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C80761"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80761" w:rsidRDefault="009A6B3F" w:rsidP="00C80761">
            <w:pPr>
              <w:spacing w:line="276" w:lineRule="auto"/>
              <w:rPr>
                <w:rFonts w:eastAsia="PMingLiU"/>
                <w:b w:val="0"/>
                <w:bCs w:val="0"/>
                <w:sz w:val="20"/>
                <w:szCs w:val="20"/>
                <w:lang w:eastAsia="zh-TW"/>
              </w:rPr>
            </w:pPr>
            <w:r w:rsidRPr="00C80761">
              <w:rPr>
                <w:rFonts w:eastAsia="PMingLiU"/>
                <w:b w:val="0"/>
                <w:bCs w:val="0"/>
                <w:sz w:val="20"/>
                <w:szCs w:val="20"/>
                <w:lang w:eastAsia="zh-TW"/>
              </w:rPr>
              <w:t>Gypsum, to calcination</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kg</w:t>
            </w:r>
          </w:p>
        </w:tc>
        <w:tc>
          <w:tcPr>
            <w:tcW w:w="0" w:type="auto"/>
            <w:shd w:val="clear" w:color="auto" w:fill="auto"/>
          </w:tcPr>
          <w:p w:rsidR="009A6B3F" w:rsidRPr="00C80761" w:rsidRDefault="009A6B3F" w:rsidP="00C80761">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80761">
              <w:rPr>
                <w:rFonts w:eastAsia="PMingLiU"/>
                <w:sz w:val="20"/>
                <w:szCs w:val="20"/>
                <w:lang w:eastAsia="zh-TW"/>
              </w:rPr>
              <w:t>1000</w:t>
            </w:r>
          </w:p>
        </w:tc>
      </w:tr>
    </w:tbl>
    <w:p w:rsidR="009A6B3F" w:rsidRPr="00BC76B5" w:rsidRDefault="009A6B3F" w:rsidP="00BC76B5">
      <w:pPr>
        <w:spacing w:line="276" w:lineRule="auto"/>
        <w:rPr>
          <w:sz w:val="20"/>
          <w:szCs w:val="20"/>
          <w:lang w:eastAsia="zh-TW"/>
        </w:rPr>
      </w:pPr>
      <w:r w:rsidRPr="00C80761">
        <w:rPr>
          <w:sz w:val="20"/>
          <w:szCs w:val="20"/>
          <w:lang w:eastAsia="zh-TW"/>
        </w:rPr>
        <w:t xml:space="preserve">Source: </w:t>
      </w:r>
      <w:r w:rsidRPr="00C80761">
        <w:rPr>
          <w:noProof/>
          <w:sz w:val="20"/>
          <w:szCs w:val="20"/>
          <w:lang w:eastAsia="zh-TW"/>
        </w:rPr>
        <w:t>WRAP (2008b)</w:t>
      </w:r>
      <w:r w:rsidRPr="00C80761">
        <w:rPr>
          <w:sz w:val="20"/>
          <w:szCs w:val="20"/>
          <w:lang w:eastAsia="zh-TW"/>
        </w:rPr>
        <w:t>.</w:t>
      </w:r>
    </w:p>
    <w:p w:rsidR="009A6B3F" w:rsidRPr="00BC76B5" w:rsidRDefault="009A6B3F" w:rsidP="00DC589A">
      <w:pPr>
        <w:spacing w:before="360" w:line="276" w:lineRule="auto"/>
        <w:rPr>
          <w:b/>
          <w:bCs/>
          <w:sz w:val="20"/>
          <w:szCs w:val="20"/>
          <w:lang w:eastAsia="zh-TW"/>
        </w:rPr>
      </w:pPr>
      <w:r w:rsidRPr="00BC76B5">
        <w:rPr>
          <w:b/>
          <w:bCs/>
          <w:sz w:val="20"/>
          <w:szCs w:val="20"/>
          <w:lang w:eastAsia="zh-TW"/>
        </w:rPr>
        <w:t xml:space="preserve">Table </w:t>
      </w:r>
      <w:r>
        <w:rPr>
          <w:b/>
          <w:bCs/>
          <w:sz w:val="20"/>
          <w:szCs w:val="20"/>
          <w:lang w:eastAsia="zh-TW"/>
        </w:rPr>
        <w:t>A62</w:t>
      </w:r>
    </w:p>
    <w:p w:rsidR="009A6B3F" w:rsidRPr="00BC76B5" w:rsidRDefault="009A6B3F" w:rsidP="00BC76B5">
      <w:pPr>
        <w:spacing w:line="276" w:lineRule="auto"/>
        <w:rPr>
          <w:rFonts w:eastAsia="PMingLiU"/>
          <w:sz w:val="20"/>
          <w:szCs w:val="20"/>
          <w:lang w:eastAsia="zh-TW"/>
        </w:rPr>
      </w:pPr>
      <w:proofErr w:type="gramStart"/>
      <w:r w:rsidRPr="00BC76B5">
        <w:rPr>
          <w:sz w:val="20"/>
          <w:szCs w:val="20"/>
          <w:lang w:eastAsia="zh-TW"/>
        </w:rPr>
        <w:t>Inventory data for pre-processing (drying) of one tonne of mineral gypsum at a plasterboard manufacturing facility.</w:t>
      </w:r>
      <w:proofErr w:type="gramEnd"/>
      <w:r w:rsidRPr="00BC76B5">
        <w:rPr>
          <w:sz w:val="20"/>
          <w:szCs w:val="20"/>
          <w:lang w:eastAsia="zh-TW"/>
        </w:rPr>
        <w:t xml:space="preserve"> </w:t>
      </w:r>
    </w:p>
    <w:tbl>
      <w:tblPr>
        <w:tblStyle w:val="LightShading"/>
        <w:tblW w:w="0" w:type="auto"/>
        <w:tblLook w:val="04A0" w:firstRow="1" w:lastRow="0" w:firstColumn="1" w:lastColumn="0" w:noHBand="0" w:noVBand="1"/>
      </w:tblPr>
      <w:tblGrid>
        <w:gridCol w:w="2716"/>
        <w:gridCol w:w="605"/>
        <w:gridCol w:w="916"/>
      </w:tblGrid>
      <w:tr w:rsidR="009A6B3F" w:rsidRPr="00BC76B5" w:rsidTr="00E61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C76B5" w:rsidRDefault="009A6B3F" w:rsidP="00BC76B5">
            <w:pPr>
              <w:spacing w:line="276" w:lineRule="auto"/>
              <w:rPr>
                <w:b w:val="0"/>
                <w:bCs w:val="0"/>
                <w:sz w:val="20"/>
                <w:szCs w:val="20"/>
                <w:lang w:eastAsia="ru-RU"/>
              </w:rPr>
            </w:pPr>
          </w:p>
        </w:tc>
        <w:tc>
          <w:tcPr>
            <w:tcW w:w="0" w:type="auto"/>
            <w:shd w:val="clear" w:color="auto" w:fill="auto"/>
          </w:tcPr>
          <w:p w:rsidR="009A6B3F" w:rsidRPr="00BC76B5" w:rsidRDefault="009A6B3F" w:rsidP="00BC76B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BC76B5">
              <w:rPr>
                <w:b w:val="0"/>
                <w:bCs w:val="0"/>
                <w:sz w:val="20"/>
                <w:szCs w:val="20"/>
                <w:lang w:eastAsia="ru-RU"/>
              </w:rPr>
              <w:t>Unit</w:t>
            </w:r>
          </w:p>
        </w:tc>
        <w:tc>
          <w:tcPr>
            <w:tcW w:w="0" w:type="auto"/>
            <w:shd w:val="clear" w:color="auto" w:fill="auto"/>
          </w:tcPr>
          <w:p w:rsidR="009A6B3F" w:rsidRPr="00BC76B5" w:rsidRDefault="009A6B3F" w:rsidP="00BC76B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BC76B5">
              <w:rPr>
                <w:b w:val="0"/>
                <w:bCs w:val="0"/>
                <w:sz w:val="20"/>
                <w:szCs w:val="20"/>
                <w:lang w:eastAsia="ru-RU"/>
              </w:rPr>
              <w:t>Quantity</w:t>
            </w:r>
          </w:p>
        </w:tc>
      </w:tr>
      <w:tr w:rsidR="009A6B3F" w:rsidRPr="00BC76B5"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BC76B5" w:rsidRDefault="009A6B3F" w:rsidP="00BC76B5">
            <w:pPr>
              <w:spacing w:line="276" w:lineRule="auto"/>
              <w:rPr>
                <w:b w:val="0"/>
                <w:bCs w:val="0"/>
                <w:sz w:val="20"/>
                <w:szCs w:val="20"/>
                <w:lang w:eastAsia="ru-RU"/>
              </w:rPr>
            </w:pPr>
            <w:r w:rsidRPr="00BC76B5">
              <w:rPr>
                <w:b w:val="0"/>
                <w:bCs w:val="0"/>
                <w:sz w:val="20"/>
                <w:szCs w:val="20"/>
                <w:lang w:eastAsia="ru-RU"/>
              </w:rPr>
              <w:t>Inputs</w:t>
            </w:r>
          </w:p>
        </w:tc>
      </w:tr>
      <w:tr w:rsidR="009A6B3F" w:rsidRPr="00BC76B5"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C76B5" w:rsidRDefault="009A6B3F" w:rsidP="00BC76B5">
            <w:pPr>
              <w:spacing w:line="276" w:lineRule="auto"/>
              <w:rPr>
                <w:rFonts w:eastAsia="PMingLiU"/>
                <w:b w:val="0"/>
                <w:bCs w:val="0"/>
                <w:sz w:val="20"/>
                <w:szCs w:val="20"/>
                <w:lang w:eastAsia="zh-TW"/>
              </w:rPr>
            </w:pPr>
            <w:r w:rsidRPr="00BC76B5">
              <w:rPr>
                <w:rFonts w:eastAsia="PMingLiU"/>
                <w:b w:val="0"/>
                <w:bCs w:val="0"/>
                <w:sz w:val="20"/>
                <w:szCs w:val="20"/>
                <w:lang w:eastAsia="zh-TW"/>
              </w:rPr>
              <w:t>Electricity</w:t>
            </w:r>
          </w:p>
        </w:tc>
        <w:tc>
          <w:tcPr>
            <w:tcW w:w="0" w:type="auto"/>
            <w:shd w:val="clear" w:color="auto" w:fill="auto"/>
          </w:tcPr>
          <w:p w:rsidR="009A6B3F" w:rsidRPr="00BC76B5" w:rsidRDefault="009A6B3F" w:rsidP="00BC76B5">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C76B5">
              <w:rPr>
                <w:rFonts w:eastAsia="PMingLiU"/>
                <w:sz w:val="20"/>
                <w:szCs w:val="20"/>
                <w:lang w:eastAsia="zh-TW"/>
              </w:rPr>
              <w:t>kWh</w:t>
            </w:r>
          </w:p>
        </w:tc>
        <w:tc>
          <w:tcPr>
            <w:tcW w:w="0" w:type="auto"/>
            <w:shd w:val="clear" w:color="auto" w:fill="auto"/>
          </w:tcPr>
          <w:p w:rsidR="009A6B3F" w:rsidRPr="00BC76B5" w:rsidRDefault="009A6B3F" w:rsidP="00BC76B5">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C76B5">
              <w:rPr>
                <w:rFonts w:eastAsia="PMingLiU"/>
                <w:sz w:val="20"/>
                <w:szCs w:val="20"/>
                <w:lang w:eastAsia="zh-TW"/>
              </w:rPr>
              <w:t>4.8</w:t>
            </w:r>
          </w:p>
        </w:tc>
      </w:tr>
      <w:tr w:rsidR="009A6B3F" w:rsidRPr="00BC76B5"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C76B5" w:rsidRDefault="009A6B3F" w:rsidP="00BC76B5">
            <w:pPr>
              <w:spacing w:line="276" w:lineRule="auto"/>
              <w:rPr>
                <w:rFonts w:eastAsia="PMingLiU"/>
                <w:b w:val="0"/>
                <w:bCs w:val="0"/>
                <w:sz w:val="20"/>
                <w:szCs w:val="20"/>
                <w:lang w:eastAsia="zh-TW"/>
              </w:rPr>
            </w:pPr>
            <w:r w:rsidRPr="00BC76B5">
              <w:rPr>
                <w:rFonts w:eastAsia="PMingLiU"/>
                <w:b w:val="0"/>
                <w:bCs w:val="0"/>
                <w:sz w:val="20"/>
                <w:szCs w:val="20"/>
                <w:lang w:eastAsia="zh-TW"/>
              </w:rPr>
              <w:t>Natural gas</w:t>
            </w:r>
          </w:p>
        </w:tc>
        <w:tc>
          <w:tcPr>
            <w:tcW w:w="0" w:type="auto"/>
            <w:shd w:val="clear" w:color="auto" w:fill="auto"/>
          </w:tcPr>
          <w:p w:rsidR="009A6B3F" w:rsidRPr="00BC76B5" w:rsidRDefault="009A6B3F" w:rsidP="00BC76B5">
            <w:pPr>
              <w:spacing w:line="276" w:lineRule="auto"/>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BC76B5">
              <w:rPr>
                <w:sz w:val="20"/>
                <w:szCs w:val="20"/>
              </w:rPr>
              <w:t>m</w:t>
            </w:r>
            <w:r w:rsidRPr="00BC76B5">
              <w:rPr>
                <w:sz w:val="20"/>
                <w:szCs w:val="20"/>
                <w:vertAlign w:val="superscript"/>
              </w:rPr>
              <w:t>3</w:t>
            </w:r>
          </w:p>
        </w:tc>
        <w:tc>
          <w:tcPr>
            <w:tcW w:w="0" w:type="auto"/>
            <w:shd w:val="clear" w:color="auto" w:fill="auto"/>
          </w:tcPr>
          <w:p w:rsidR="009A6B3F" w:rsidRPr="00BC76B5" w:rsidRDefault="009A6B3F" w:rsidP="00BC76B5">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BC76B5">
              <w:rPr>
                <w:rFonts w:eastAsia="PMingLiU"/>
                <w:sz w:val="20"/>
                <w:szCs w:val="20"/>
                <w:lang w:eastAsia="zh-TW"/>
              </w:rPr>
              <w:t>0.8</w:t>
            </w:r>
          </w:p>
        </w:tc>
      </w:tr>
      <w:tr w:rsidR="009A6B3F" w:rsidRPr="00BC76B5"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C76B5" w:rsidRDefault="009A6B3F" w:rsidP="00BC76B5">
            <w:pPr>
              <w:spacing w:line="276" w:lineRule="auto"/>
              <w:rPr>
                <w:rFonts w:eastAsia="PMingLiU"/>
                <w:b w:val="0"/>
                <w:bCs w:val="0"/>
                <w:sz w:val="20"/>
                <w:szCs w:val="20"/>
                <w:lang w:eastAsia="zh-TW"/>
              </w:rPr>
            </w:pPr>
          </w:p>
        </w:tc>
        <w:tc>
          <w:tcPr>
            <w:tcW w:w="0" w:type="auto"/>
            <w:shd w:val="clear" w:color="auto" w:fill="auto"/>
          </w:tcPr>
          <w:p w:rsidR="009A6B3F" w:rsidRPr="00BC76B5" w:rsidRDefault="009A6B3F" w:rsidP="00BC76B5">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BC76B5" w:rsidRDefault="009A6B3F" w:rsidP="00BC76B5">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BC76B5"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C76B5" w:rsidRDefault="009A6B3F" w:rsidP="00BC76B5">
            <w:pPr>
              <w:spacing w:line="276" w:lineRule="auto"/>
              <w:rPr>
                <w:rFonts w:eastAsia="PMingLiU"/>
                <w:b w:val="0"/>
                <w:bCs w:val="0"/>
                <w:sz w:val="20"/>
                <w:szCs w:val="20"/>
                <w:lang w:eastAsia="zh-TW"/>
              </w:rPr>
            </w:pPr>
            <w:r w:rsidRPr="00BC76B5">
              <w:rPr>
                <w:rFonts w:eastAsia="PMingLiU"/>
                <w:b w:val="0"/>
                <w:bCs w:val="0"/>
                <w:sz w:val="20"/>
                <w:szCs w:val="20"/>
                <w:lang w:eastAsia="zh-TW"/>
              </w:rPr>
              <w:t>Outputs</w:t>
            </w:r>
          </w:p>
        </w:tc>
        <w:tc>
          <w:tcPr>
            <w:tcW w:w="0" w:type="auto"/>
            <w:shd w:val="clear" w:color="auto" w:fill="auto"/>
          </w:tcPr>
          <w:p w:rsidR="009A6B3F" w:rsidRPr="00BC76B5" w:rsidRDefault="009A6B3F" w:rsidP="00BC76B5">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BC76B5" w:rsidRDefault="009A6B3F" w:rsidP="00BC76B5">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BC76B5"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BC76B5" w:rsidRDefault="009A6B3F" w:rsidP="00BC76B5">
            <w:pPr>
              <w:spacing w:line="276" w:lineRule="auto"/>
              <w:rPr>
                <w:rFonts w:eastAsia="PMingLiU"/>
                <w:b w:val="0"/>
                <w:bCs w:val="0"/>
                <w:sz w:val="20"/>
                <w:szCs w:val="20"/>
                <w:lang w:eastAsia="zh-TW"/>
              </w:rPr>
            </w:pPr>
            <w:r w:rsidRPr="00BC76B5">
              <w:rPr>
                <w:rFonts w:eastAsia="PMingLiU"/>
                <w:b w:val="0"/>
                <w:bCs w:val="0"/>
                <w:sz w:val="20"/>
                <w:szCs w:val="20"/>
                <w:lang w:eastAsia="zh-TW"/>
              </w:rPr>
              <w:t>Mineral gypsum, to calcination</w:t>
            </w:r>
          </w:p>
        </w:tc>
        <w:tc>
          <w:tcPr>
            <w:tcW w:w="0" w:type="auto"/>
            <w:shd w:val="clear" w:color="auto" w:fill="auto"/>
          </w:tcPr>
          <w:p w:rsidR="009A6B3F" w:rsidRPr="00BC76B5" w:rsidRDefault="009A6B3F" w:rsidP="00BC76B5">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C76B5">
              <w:rPr>
                <w:rFonts w:eastAsia="PMingLiU"/>
                <w:sz w:val="20"/>
                <w:szCs w:val="20"/>
                <w:lang w:eastAsia="zh-TW"/>
              </w:rPr>
              <w:t>kg</w:t>
            </w:r>
          </w:p>
        </w:tc>
        <w:tc>
          <w:tcPr>
            <w:tcW w:w="0" w:type="auto"/>
            <w:shd w:val="clear" w:color="auto" w:fill="auto"/>
          </w:tcPr>
          <w:p w:rsidR="009A6B3F" w:rsidRPr="00BC76B5" w:rsidRDefault="009A6B3F" w:rsidP="00BC76B5">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BC76B5">
              <w:rPr>
                <w:rFonts w:eastAsia="PMingLiU"/>
                <w:sz w:val="20"/>
                <w:szCs w:val="20"/>
                <w:lang w:eastAsia="zh-TW"/>
              </w:rPr>
              <w:t>1000</w:t>
            </w:r>
          </w:p>
        </w:tc>
      </w:tr>
    </w:tbl>
    <w:p w:rsidR="009A6B3F" w:rsidRPr="00BC76B5" w:rsidRDefault="009A6B3F" w:rsidP="00BC76B5">
      <w:pPr>
        <w:spacing w:line="276" w:lineRule="auto"/>
        <w:rPr>
          <w:sz w:val="20"/>
          <w:szCs w:val="20"/>
          <w:lang w:eastAsia="zh-TW"/>
        </w:rPr>
      </w:pPr>
      <w:r w:rsidRPr="00BC76B5">
        <w:rPr>
          <w:sz w:val="20"/>
          <w:szCs w:val="20"/>
          <w:lang w:eastAsia="zh-TW"/>
        </w:rPr>
        <w:t xml:space="preserve">Source: </w:t>
      </w:r>
      <w:r w:rsidRPr="00BC76B5">
        <w:rPr>
          <w:noProof/>
          <w:sz w:val="20"/>
          <w:szCs w:val="20"/>
          <w:lang w:eastAsia="zh-TW"/>
        </w:rPr>
        <w:t>WRAP (2008b)</w:t>
      </w:r>
      <w:r w:rsidRPr="00BC76B5">
        <w:rPr>
          <w:sz w:val="20"/>
          <w:szCs w:val="20"/>
          <w:lang w:eastAsia="zh-TW"/>
        </w:rPr>
        <w:t>.</w:t>
      </w:r>
    </w:p>
    <w:p w:rsidR="009A6B3F" w:rsidRDefault="009A6B3F">
      <w:pPr>
        <w:spacing w:after="160" w:line="259" w:lineRule="auto"/>
        <w:rPr>
          <w:rFonts w:asciiTheme="majorBidi" w:eastAsiaTheme="majorEastAsia" w:hAnsiTheme="majorBidi" w:cstheme="majorBidi"/>
          <w:b/>
          <w:bCs/>
        </w:rPr>
      </w:pPr>
      <w:r>
        <w:br w:type="page"/>
      </w:r>
    </w:p>
    <w:p w:rsidR="009A6B3F" w:rsidRDefault="009A6B3F" w:rsidP="003A7BAD">
      <w:pPr>
        <w:pStyle w:val="Heading2"/>
      </w:pPr>
      <w:r>
        <w:lastRenderedPageBreak/>
        <w:t>Oil</w:t>
      </w:r>
    </w:p>
    <w:p w:rsidR="009A6B3F" w:rsidRPr="000C7E35" w:rsidRDefault="009A6B3F" w:rsidP="000C7E35">
      <w:pPr>
        <w:pStyle w:val="Heading3"/>
        <w:rPr>
          <w:lang w:eastAsia="ru-RU"/>
        </w:rPr>
      </w:pPr>
      <w:r>
        <w:rPr>
          <w:lang w:eastAsia="ru-RU"/>
        </w:rPr>
        <w:t>Summary</w:t>
      </w:r>
    </w:p>
    <w:p w:rsidR="009A6B3F" w:rsidRPr="009E3512" w:rsidRDefault="009A6B3F" w:rsidP="00DC589A">
      <w:r>
        <w:t>An overview of key technical parameters used to model waste oil recycling is presented in Table A63.</w:t>
      </w:r>
    </w:p>
    <w:p w:rsidR="009A6B3F" w:rsidRPr="00C05DDB" w:rsidRDefault="009A6B3F" w:rsidP="00DC589A">
      <w:pPr>
        <w:spacing w:before="360" w:line="276" w:lineRule="auto"/>
        <w:rPr>
          <w:b/>
          <w:bCs/>
          <w:sz w:val="20"/>
          <w:szCs w:val="20"/>
        </w:rPr>
      </w:pPr>
      <w:r w:rsidRPr="00C05DDB">
        <w:rPr>
          <w:b/>
          <w:bCs/>
          <w:sz w:val="20"/>
          <w:szCs w:val="20"/>
        </w:rPr>
        <w:t xml:space="preserve">Table </w:t>
      </w:r>
      <w:r>
        <w:rPr>
          <w:b/>
          <w:bCs/>
          <w:sz w:val="20"/>
          <w:szCs w:val="20"/>
        </w:rPr>
        <w:t>A63</w:t>
      </w:r>
    </w:p>
    <w:p w:rsidR="009A6B3F" w:rsidRPr="00406D14" w:rsidRDefault="009A6B3F" w:rsidP="00D67D68">
      <w:pPr>
        <w:spacing w:line="276" w:lineRule="auto"/>
        <w:rPr>
          <w:sz w:val="20"/>
          <w:szCs w:val="20"/>
        </w:rPr>
      </w:pPr>
      <w:proofErr w:type="gramStart"/>
      <w:r w:rsidRPr="00406D14">
        <w:rPr>
          <w:sz w:val="20"/>
          <w:szCs w:val="20"/>
        </w:rPr>
        <w:t xml:space="preserve">Summary of </w:t>
      </w:r>
      <w:r>
        <w:rPr>
          <w:sz w:val="20"/>
          <w:szCs w:val="20"/>
        </w:rPr>
        <w:t>waste oil</w:t>
      </w:r>
      <w:r w:rsidRPr="00406D14">
        <w:rPr>
          <w:sz w:val="20"/>
          <w:szCs w:val="20"/>
        </w:rPr>
        <w:t xml:space="preserve">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297"/>
        <w:gridCol w:w="1517"/>
        <w:gridCol w:w="1436"/>
        <w:gridCol w:w="1878"/>
        <w:gridCol w:w="1640"/>
      </w:tblGrid>
      <w:tr w:rsidR="009A6B3F" w:rsidTr="00E610F2">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t>Material component</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E610F2">
            <w:pPr>
              <w:pStyle w:val="Subtitle"/>
              <w:spacing w:before="0" w:after="0" w:line="276" w:lineRule="auto"/>
            </w:pPr>
            <w:r w:rsidRPr="002B3063">
              <w:t>Material quality loss</w:t>
            </w:r>
            <w:r>
              <w:t xml:space="preserve"> (%)</w:t>
            </w:r>
          </w:p>
        </w:tc>
      </w:tr>
      <w:tr w:rsidR="009A6B3F" w:rsidTr="00D67D68">
        <w:tc>
          <w:tcPr>
            <w:tcW w:w="0" w:type="auto"/>
            <w:tcBorders>
              <w:top w:val="single" w:sz="4" w:space="0" w:color="auto"/>
            </w:tcBorders>
          </w:tcPr>
          <w:p w:rsidR="009A6B3F" w:rsidRPr="002B3063" w:rsidRDefault="009A6B3F" w:rsidP="00D67D68">
            <w:pPr>
              <w:pStyle w:val="Subtitle"/>
              <w:spacing w:before="0" w:after="0" w:line="276" w:lineRule="auto"/>
            </w:pPr>
            <w:r>
              <w:t>Vegetable oil</w:t>
            </w:r>
          </w:p>
        </w:tc>
        <w:tc>
          <w:tcPr>
            <w:tcW w:w="0" w:type="auto"/>
            <w:tcBorders>
              <w:top w:val="single" w:sz="4" w:space="0" w:color="auto"/>
            </w:tcBorders>
          </w:tcPr>
          <w:p w:rsidR="009A6B3F" w:rsidRPr="002B3063" w:rsidRDefault="009A6B3F" w:rsidP="00D67D68">
            <w:pPr>
              <w:pStyle w:val="Subtitle"/>
              <w:spacing w:before="0" w:after="0" w:line="276" w:lineRule="auto"/>
            </w:pPr>
            <w:r>
              <w:t>4.1</w:t>
            </w:r>
          </w:p>
        </w:tc>
        <w:tc>
          <w:tcPr>
            <w:tcW w:w="0" w:type="auto"/>
            <w:tcBorders>
              <w:top w:val="single" w:sz="4" w:space="0" w:color="auto"/>
            </w:tcBorders>
          </w:tcPr>
          <w:p w:rsidR="009A6B3F" w:rsidRPr="002B3063" w:rsidRDefault="009A6B3F" w:rsidP="00D67D68">
            <w:pPr>
              <w:pStyle w:val="Subtitle"/>
              <w:spacing w:before="0" w:after="0" w:line="276" w:lineRule="auto"/>
            </w:pPr>
            <w:r>
              <w:t>Vegetable oil</w:t>
            </w:r>
          </w:p>
        </w:tc>
        <w:tc>
          <w:tcPr>
            <w:tcW w:w="0" w:type="auto"/>
            <w:tcBorders>
              <w:top w:val="single" w:sz="4" w:space="0" w:color="auto"/>
            </w:tcBorders>
          </w:tcPr>
          <w:p w:rsidR="009A6B3F" w:rsidRPr="002B3063" w:rsidRDefault="009A6B3F" w:rsidP="00D67D68">
            <w:pPr>
              <w:pStyle w:val="Subtitle"/>
              <w:spacing w:before="0" w:after="0" w:line="276" w:lineRule="auto"/>
            </w:pPr>
            <w:r>
              <w:t>Biodiesel</w:t>
            </w:r>
          </w:p>
        </w:tc>
        <w:tc>
          <w:tcPr>
            <w:tcW w:w="0" w:type="auto"/>
            <w:tcBorders>
              <w:top w:val="single" w:sz="4" w:space="0" w:color="auto"/>
            </w:tcBorders>
          </w:tcPr>
          <w:p w:rsidR="009A6B3F" w:rsidRPr="002B3063" w:rsidRDefault="009A6B3F" w:rsidP="00D67D68">
            <w:pPr>
              <w:pStyle w:val="Subtitle"/>
              <w:spacing w:before="0" w:after="0" w:line="276" w:lineRule="auto"/>
            </w:pPr>
            <w:r>
              <w:t>Fossil diesel</w:t>
            </w:r>
          </w:p>
        </w:tc>
        <w:tc>
          <w:tcPr>
            <w:tcW w:w="0" w:type="auto"/>
            <w:tcBorders>
              <w:top w:val="single" w:sz="4" w:space="0" w:color="auto"/>
            </w:tcBorders>
          </w:tcPr>
          <w:p w:rsidR="009A6B3F" w:rsidRPr="002B3063" w:rsidRDefault="009A6B3F" w:rsidP="00D67D68">
            <w:pPr>
              <w:pStyle w:val="Subtitle"/>
              <w:spacing w:before="0" w:after="0" w:line="276" w:lineRule="auto"/>
            </w:pPr>
            <w:r>
              <w:t>0</w:t>
            </w:r>
          </w:p>
        </w:tc>
      </w:tr>
      <w:tr w:rsidR="009A6B3F" w:rsidTr="00D67D68">
        <w:tc>
          <w:tcPr>
            <w:tcW w:w="0" w:type="auto"/>
            <w:tcBorders>
              <w:bottom w:val="single" w:sz="4" w:space="0" w:color="auto"/>
            </w:tcBorders>
          </w:tcPr>
          <w:p w:rsidR="009A6B3F" w:rsidRPr="002B3063" w:rsidRDefault="009A6B3F" w:rsidP="00D67D68">
            <w:pPr>
              <w:pStyle w:val="Subtitle"/>
              <w:spacing w:before="0" w:after="0" w:line="276" w:lineRule="auto"/>
            </w:pPr>
            <w:r>
              <w:t>Mineral oil</w:t>
            </w:r>
          </w:p>
        </w:tc>
        <w:tc>
          <w:tcPr>
            <w:tcW w:w="0" w:type="auto"/>
            <w:tcBorders>
              <w:bottom w:val="single" w:sz="4" w:space="0" w:color="auto"/>
            </w:tcBorders>
          </w:tcPr>
          <w:p w:rsidR="009A6B3F" w:rsidRPr="002B3063" w:rsidRDefault="009A6B3F" w:rsidP="00D67D68">
            <w:pPr>
              <w:pStyle w:val="Subtitle"/>
              <w:spacing w:before="0" w:after="0" w:line="276" w:lineRule="auto"/>
            </w:pPr>
            <w:r>
              <w:t>4.1</w:t>
            </w:r>
          </w:p>
        </w:tc>
        <w:tc>
          <w:tcPr>
            <w:tcW w:w="0" w:type="auto"/>
            <w:tcBorders>
              <w:bottom w:val="single" w:sz="4" w:space="0" w:color="auto"/>
            </w:tcBorders>
          </w:tcPr>
          <w:p w:rsidR="009A6B3F" w:rsidRPr="002B3063" w:rsidRDefault="009A6B3F" w:rsidP="00D67D68">
            <w:pPr>
              <w:pStyle w:val="Subtitle"/>
              <w:spacing w:before="0" w:after="0" w:line="276" w:lineRule="auto"/>
            </w:pPr>
            <w:r>
              <w:t>Mineral oil</w:t>
            </w:r>
          </w:p>
        </w:tc>
        <w:tc>
          <w:tcPr>
            <w:tcW w:w="0" w:type="auto"/>
            <w:tcBorders>
              <w:bottom w:val="single" w:sz="4" w:space="0" w:color="auto"/>
            </w:tcBorders>
          </w:tcPr>
          <w:p w:rsidR="009A6B3F" w:rsidRPr="002B3063" w:rsidRDefault="009A6B3F" w:rsidP="00D67D68">
            <w:pPr>
              <w:pStyle w:val="Subtitle"/>
              <w:spacing w:before="0" w:after="0" w:line="276" w:lineRule="auto"/>
            </w:pPr>
            <w:r>
              <w:t>Biodiesel</w:t>
            </w:r>
          </w:p>
        </w:tc>
        <w:tc>
          <w:tcPr>
            <w:tcW w:w="0" w:type="auto"/>
            <w:tcBorders>
              <w:bottom w:val="single" w:sz="4" w:space="0" w:color="auto"/>
            </w:tcBorders>
          </w:tcPr>
          <w:p w:rsidR="009A6B3F" w:rsidRPr="002B3063" w:rsidRDefault="009A6B3F" w:rsidP="00D67D68">
            <w:pPr>
              <w:pStyle w:val="Subtitle"/>
              <w:spacing w:before="0" w:after="0" w:line="276" w:lineRule="auto"/>
            </w:pPr>
            <w:r>
              <w:t>Fossil diesel</w:t>
            </w:r>
          </w:p>
        </w:tc>
        <w:tc>
          <w:tcPr>
            <w:tcW w:w="0" w:type="auto"/>
            <w:tcBorders>
              <w:bottom w:val="single" w:sz="4" w:space="0" w:color="auto"/>
            </w:tcBorders>
          </w:tcPr>
          <w:p w:rsidR="009A6B3F" w:rsidRPr="002B3063" w:rsidRDefault="009A6B3F" w:rsidP="00D67D68">
            <w:pPr>
              <w:pStyle w:val="Subtitle"/>
              <w:spacing w:before="0" w:after="0" w:line="276" w:lineRule="auto"/>
            </w:pPr>
            <w:r>
              <w:t>0</w:t>
            </w:r>
          </w:p>
        </w:tc>
      </w:tr>
    </w:tbl>
    <w:p w:rsidR="009A6B3F" w:rsidRDefault="009A6B3F" w:rsidP="000C7E35">
      <w:pPr>
        <w:pStyle w:val="Heading3"/>
        <w:rPr>
          <w:lang w:eastAsia="ru-RU"/>
        </w:rPr>
      </w:pPr>
      <w:r>
        <w:rPr>
          <w:lang w:eastAsia="ru-RU"/>
        </w:rPr>
        <w:t>Vegetable oil</w:t>
      </w:r>
    </w:p>
    <w:p w:rsidR="009A6B3F" w:rsidRDefault="009A6B3F" w:rsidP="007B1CFE">
      <w:pPr>
        <w:pStyle w:val="Heading4"/>
        <w:rPr>
          <w:lang w:eastAsia="ru-RU"/>
        </w:rPr>
      </w:pPr>
      <w:r>
        <w:t>Recycling system description</w:t>
      </w:r>
    </w:p>
    <w:p w:rsidR="009A6B3F" w:rsidRDefault="009A6B3F" w:rsidP="008F4D5C">
      <w:pPr>
        <w:rPr>
          <w:rFonts w:eastAsia="PMingLiU"/>
          <w:lang w:eastAsia="zh-TW"/>
        </w:rPr>
      </w:pPr>
      <w:r>
        <w:rPr>
          <w:lang w:eastAsia="ru-RU"/>
        </w:rPr>
        <w:t>C</w:t>
      </w:r>
      <w:r w:rsidRPr="00DF4DE5">
        <w:rPr>
          <w:lang w:eastAsia="ru-RU"/>
        </w:rPr>
        <w:t xml:space="preserve">ollected </w:t>
      </w:r>
      <w:r>
        <w:rPr>
          <w:lang w:eastAsia="ru-RU"/>
        </w:rPr>
        <w:t>vegetable</w:t>
      </w:r>
      <w:r w:rsidRPr="00DF4DE5">
        <w:rPr>
          <w:lang w:eastAsia="ru-RU"/>
        </w:rPr>
        <w:t xml:space="preserve"> oil was assumed to be recycled in the production of biodiesel. There are several possible means of obtaining biodiesel from lipidic feedstocks </w:t>
      </w:r>
      <w:r>
        <w:rPr>
          <w:noProof/>
          <w:lang w:eastAsia="ru-RU"/>
        </w:rPr>
        <w:t>(see Morais</w:t>
      </w:r>
      <w:r w:rsidRPr="008F4D5C">
        <w:rPr>
          <w:i/>
          <w:noProof/>
          <w:lang w:eastAsia="ru-RU"/>
        </w:rPr>
        <w:t xml:space="preserve"> et al.</w:t>
      </w:r>
      <w:r>
        <w:rPr>
          <w:noProof/>
          <w:lang w:eastAsia="ru-RU"/>
        </w:rPr>
        <w:t>, 2010)</w:t>
      </w:r>
      <w:r w:rsidRPr="00DF4DE5">
        <w:rPr>
          <w:lang w:eastAsia="ru-RU"/>
        </w:rPr>
        <w:t xml:space="preserve">. The most commonly used method is the transesterification of triglycerides in the presence of a homogenous alkali-catalyst, which produces methyl ester molecules comparable in size to diesel fuel. Several sources of LCI data pertaining to the use of waste </w:t>
      </w:r>
      <w:r>
        <w:rPr>
          <w:lang w:eastAsia="ru-RU"/>
        </w:rPr>
        <w:t>vegetable</w:t>
      </w:r>
      <w:r w:rsidRPr="00DF4DE5">
        <w:rPr>
          <w:lang w:eastAsia="ru-RU"/>
        </w:rPr>
        <w:t xml:space="preserve"> oil in the production of biodiesel were identified </w:t>
      </w:r>
      <w:r>
        <w:rPr>
          <w:noProof/>
          <w:lang w:eastAsia="ru-RU"/>
        </w:rPr>
        <w:t>(Jungbluth</w:t>
      </w:r>
      <w:r w:rsidRPr="008F4D5C">
        <w:rPr>
          <w:i/>
          <w:noProof/>
          <w:lang w:eastAsia="ru-RU"/>
        </w:rPr>
        <w:t xml:space="preserve"> et al.</w:t>
      </w:r>
      <w:r>
        <w:rPr>
          <w:noProof/>
          <w:lang w:eastAsia="ru-RU"/>
        </w:rPr>
        <w:t>, 2007; Morais</w:t>
      </w:r>
      <w:r w:rsidRPr="008F4D5C">
        <w:rPr>
          <w:i/>
          <w:noProof/>
          <w:lang w:eastAsia="ru-RU"/>
        </w:rPr>
        <w:t xml:space="preserve"> et al.</w:t>
      </w:r>
      <w:r>
        <w:rPr>
          <w:noProof/>
          <w:lang w:eastAsia="ru-RU"/>
        </w:rPr>
        <w:t>, 2010; Talens Peiró</w:t>
      </w:r>
      <w:r w:rsidRPr="008F4D5C">
        <w:rPr>
          <w:i/>
          <w:noProof/>
          <w:lang w:eastAsia="ru-RU"/>
        </w:rPr>
        <w:t xml:space="preserve"> et al.</w:t>
      </w:r>
      <w:r>
        <w:rPr>
          <w:noProof/>
          <w:lang w:eastAsia="ru-RU"/>
        </w:rPr>
        <w:t>, 2010; Wang, 2013)</w:t>
      </w:r>
      <w:r w:rsidRPr="00DF4DE5">
        <w:rPr>
          <w:lang w:eastAsia="ru-RU"/>
        </w:rPr>
        <w:t xml:space="preserve">. Of these, data from </w:t>
      </w:r>
      <w:r>
        <w:rPr>
          <w:noProof/>
          <w:lang w:eastAsia="ru-RU"/>
        </w:rPr>
        <w:t>Morais</w:t>
      </w:r>
      <w:r w:rsidRPr="008F4D5C">
        <w:rPr>
          <w:i/>
          <w:noProof/>
          <w:lang w:eastAsia="ru-RU"/>
        </w:rPr>
        <w:t xml:space="preserve"> et al.</w:t>
      </w:r>
      <w:r>
        <w:rPr>
          <w:noProof/>
          <w:lang w:eastAsia="ru-RU"/>
        </w:rPr>
        <w:t xml:space="preserve"> (2010)</w:t>
      </w:r>
      <w:r w:rsidRPr="00DF4DE5">
        <w:rPr>
          <w:lang w:eastAsia="ru-RU"/>
        </w:rPr>
        <w:t xml:space="preserve"> were adopted for this study as they was assessed as being of the highest quality (in terms of representativeness and appropriateness) of the available data sources. For details of the process, </w:t>
      </w:r>
      <w:r>
        <w:rPr>
          <w:lang w:eastAsia="ru-RU"/>
        </w:rPr>
        <w:t>refer to</w:t>
      </w:r>
      <w:r w:rsidRPr="00DF4DE5">
        <w:rPr>
          <w:lang w:eastAsia="ru-RU"/>
        </w:rPr>
        <w:t xml:space="preserve"> </w:t>
      </w:r>
      <w:r>
        <w:rPr>
          <w:noProof/>
          <w:lang w:eastAsia="ru-RU"/>
        </w:rPr>
        <w:t>Morais</w:t>
      </w:r>
      <w:r w:rsidRPr="008F4D5C">
        <w:rPr>
          <w:i/>
          <w:noProof/>
          <w:lang w:eastAsia="ru-RU"/>
        </w:rPr>
        <w:t xml:space="preserve"> et al.</w:t>
      </w:r>
      <w:r>
        <w:rPr>
          <w:noProof/>
          <w:lang w:eastAsia="ru-RU"/>
        </w:rPr>
        <w:t xml:space="preserve"> (2010)</w:t>
      </w:r>
      <w:r w:rsidRPr="00DF4DE5">
        <w:rPr>
          <w:lang w:eastAsia="ru-RU"/>
        </w:rPr>
        <w:t>.</w:t>
      </w:r>
      <w:r>
        <w:rPr>
          <w:lang w:eastAsia="ru-RU"/>
        </w:rPr>
        <w:t xml:space="preserve"> </w:t>
      </w:r>
      <w:r w:rsidRPr="00DF4DE5">
        <w:rPr>
          <w:rFonts w:eastAsia="PMingLiU"/>
          <w:lang w:eastAsia="zh-TW"/>
        </w:rPr>
        <w:t>I</w:t>
      </w:r>
      <w:r w:rsidRPr="00DF4DE5">
        <w:rPr>
          <w:lang w:eastAsia="ru-RU"/>
        </w:rPr>
        <w:t xml:space="preserve">nventory data </w:t>
      </w:r>
      <w:r w:rsidRPr="00DF4DE5">
        <w:rPr>
          <w:rFonts w:eastAsia="PMingLiU"/>
          <w:lang w:eastAsia="zh-TW"/>
        </w:rPr>
        <w:t>for</w:t>
      </w:r>
      <w:r w:rsidRPr="00DF4DE5">
        <w:rPr>
          <w:lang w:eastAsia="ru-RU"/>
        </w:rPr>
        <w:t xml:space="preserve"> </w:t>
      </w:r>
      <w:r w:rsidRPr="00DF4DE5">
        <w:rPr>
          <w:rFonts w:eastAsia="PMingLiU"/>
          <w:lang w:eastAsia="zh-TW"/>
        </w:rPr>
        <w:t xml:space="preserve">the biodiesel production process using waste </w:t>
      </w:r>
      <w:r>
        <w:rPr>
          <w:rFonts w:eastAsia="PMingLiU"/>
          <w:lang w:eastAsia="zh-TW"/>
        </w:rPr>
        <w:t>vegetable</w:t>
      </w:r>
      <w:r w:rsidRPr="00DF4DE5">
        <w:rPr>
          <w:rFonts w:eastAsia="PMingLiU"/>
          <w:lang w:eastAsia="zh-TW"/>
        </w:rPr>
        <w:t xml:space="preserve"> oil </w:t>
      </w:r>
      <w:r w:rsidRPr="00DF4DE5">
        <w:rPr>
          <w:lang w:eastAsia="ru-RU"/>
        </w:rPr>
        <w:t xml:space="preserve">process </w:t>
      </w:r>
      <w:r w:rsidRPr="00DF4DE5">
        <w:rPr>
          <w:rFonts w:eastAsia="PMingLiU"/>
          <w:lang w:eastAsia="zh-TW"/>
        </w:rPr>
        <w:t>are</w:t>
      </w:r>
      <w:r w:rsidRPr="00DF4DE5">
        <w:rPr>
          <w:lang w:eastAsia="ru-RU"/>
        </w:rPr>
        <w:t xml:space="preserve"> detailed in </w:t>
      </w:r>
      <w:r>
        <w:rPr>
          <w:lang w:eastAsia="ru-RU"/>
        </w:rPr>
        <w:t>Table A64; d</w:t>
      </w:r>
      <w:r w:rsidRPr="00DF4DE5">
        <w:rPr>
          <w:lang w:eastAsia="ru-RU"/>
        </w:rPr>
        <w:t xml:space="preserve">ata are representative of average European conditions in the year 2010. </w:t>
      </w:r>
      <w:r>
        <w:rPr>
          <w:lang w:eastAsia="ru-RU"/>
        </w:rPr>
        <w:t>A</w:t>
      </w:r>
      <w:r w:rsidRPr="00DF4DE5">
        <w:rPr>
          <w:rFonts w:eastAsia="PMingLiU"/>
          <w:lang w:eastAsia="zh-TW"/>
        </w:rPr>
        <w:t xml:space="preserve"> </w:t>
      </w:r>
      <w:r>
        <w:rPr>
          <w:rFonts w:eastAsia="PMingLiU"/>
          <w:lang w:eastAsia="zh-TW"/>
        </w:rPr>
        <w:t xml:space="preserve">4.1% </w:t>
      </w:r>
      <w:r w:rsidRPr="00DF4DE5">
        <w:rPr>
          <w:rFonts w:eastAsia="PMingLiU"/>
          <w:lang w:eastAsia="zh-TW"/>
        </w:rPr>
        <w:t xml:space="preserve">material loss </w:t>
      </w:r>
      <w:r>
        <w:rPr>
          <w:rFonts w:eastAsia="PMingLiU"/>
          <w:lang w:eastAsia="zh-TW"/>
        </w:rPr>
        <w:t xml:space="preserve">was assumed </w:t>
      </w:r>
      <w:r>
        <w:rPr>
          <w:rFonts w:eastAsia="PMingLiU"/>
          <w:noProof/>
          <w:lang w:eastAsia="zh-TW"/>
        </w:rPr>
        <w:t>(Morais</w:t>
      </w:r>
      <w:r w:rsidRPr="008F4D5C">
        <w:rPr>
          <w:rFonts w:eastAsia="PMingLiU"/>
          <w:i/>
          <w:noProof/>
          <w:lang w:eastAsia="zh-TW"/>
        </w:rPr>
        <w:t xml:space="preserve"> et al.</w:t>
      </w:r>
      <w:r>
        <w:rPr>
          <w:rFonts w:eastAsia="PMingLiU"/>
          <w:noProof/>
          <w:lang w:eastAsia="zh-TW"/>
        </w:rPr>
        <w:t>, 2010)</w:t>
      </w:r>
      <w:r>
        <w:rPr>
          <w:rFonts w:eastAsia="PMingLiU"/>
          <w:lang w:eastAsia="zh-TW"/>
        </w:rPr>
        <w:t xml:space="preserve">, whilst no </w:t>
      </w:r>
      <w:r w:rsidRPr="00DF4DE5">
        <w:rPr>
          <w:rFonts w:eastAsia="PMingLiU"/>
          <w:lang w:eastAsia="zh-TW"/>
        </w:rPr>
        <w:t xml:space="preserve">material quality loss rate </w:t>
      </w:r>
      <w:r>
        <w:rPr>
          <w:rFonts w:eastAsia="PMingLiU"/>
          <w:lang w:eastAsia="zh-TW"/>
        </w:rPr>
        <w:t>was</w:t>
      </w:r>
      <w:r w:rsidRPr="00DF4DE5">
        <w:rPr>
          <w:rFonts w:eastAsia="PMingLiU"/>
          <w:lang w:eastAsia="zh-TW"/>
        </w:rPr>
        <w:t xml:space="preserve"> assumed. </w:t>
      </w:r>
    </w:p>
    <w:p w:rsidR="009A6B3F" w:rsidRPr="00E610F2" w:rsidRDefault="009A6B3F" w:rsidP="008F4D5C">
      <w:pPr>
        <w:spacing w:before="360"/>
        <w:rPr>
          <w:rFonts w:eastAsia="PMingLiU"/>
          <w:lang w:eastAsia="zh-TW"/>
        </w:rPr>
      </w:pPr>
      <w:r w:rsidRPr="00DF4DE5">
        <w:rPr>
          <w:rFonts w:eastAsia="PMingLiU"/>
          <w:lang w:eastAsia="zh-TW"/>
        </w:rPr>
        <w:t xml:space="preserve">Biodiesel derived from waste </w:t>
      </w:r>
      <w:r>
        <w:rPr>
          <w:rFonts w:eastAsia="PMingLiU"/>
          <w:lang w:eastAsia="zh-TW"/>
        </w:rPr>
        <w:t>vegetable</w:t>
      </w:r>
      <w:r w:rsidRPr="00DF4DE5">
        <w:rPr>
          <w:rFonts w:eastAsia="PMingLiU"/>
          <w:lang w:eastAsia="zh-TW"/>
        </w:rPr>
        <w:t xml:space="preserve"> oil was assumed to be used in the transport industry as B20 fuel – a mixture of 20</w:t>
      </w:r>
      <w:r>
        <w:rPr>
          <w:rFonts w:eastAsia="PMingLiU"/>
          <w:lang w:eastAsia="zh-TW"/>
        </w:rPr>
        <w:t>%</w:t>
      </w:r>
      <w:r w:rsidRPr="00DF4DE5">
        <w:rPr>
          <w:rFonts w:eastAsia="PMingLiU"/>
          <w:lang w:eastAsia="zh-TW"/>
        </w:rPr>
        <w:t xml:space="preserve"> biodiesel and 80</w:t>
      </w:r>
      <w:r>
        <w:rPr>
          <w:rFonts w:eastAsia="PMingLiU"/>
          <w:lang w:eastAsia="zh-TW"/>
        </w:rPr>
        <w:t>%</w:t>
      </w:r>
      <w:r w:rsidRPr="00DF4DE5">
        <w:rPr>
          <w:rFonts w:eastAsia="PMingLiU"/>
          <w:lang w:eastAsia="zh-TW"/>
        </w:rPr>
        <w:t xml:space="preserve"> petroleum-based diesel by volume. The biodiesel was assumed to substitute for fossil fuel-derived diesel oil. Substitution of fuels may be accounted on a mass, volume or energy content basis, and it is recognised that the choice of substitution method can have a significant effect on the results </w:t>
      </w:r>
      <w:r>
        <w:rPr>
          <w:rFonts w:eastAsia="PMingLiU"/>
          <w:noProof/>
          <w:lang w:eastAsia="zh-TW"/>
        </w:rPr>
        <w:t>(Kim and Dale, 2002; Gnansounou</w:t>
      </w:r>
      <w:r w:rsidRPr="008F4D5C">
        <w:rPr>
          <w:rFonts w:eastAsia="PMingLiU"/>
          <w:i/>
          <w:noProof/>
          <w:lang w:eastAsia="zh-TW"/>
        </w:rPr>
        <w:t xml:space="preserve"> et al.</w:t>
      </w:r>
      <w:r>
        <w:rPr>
          <w:rFonts w:eastAsia="PMingLiU"/>
          <w:noProof/>
          <w:lang w:eastAsia="zh-TW"/>
        </w:rPr>
        <w:t>, 2009)</w:t>
      </w:r>
      <w:r w:rsidRPr="00DF4DE5">
        <w:rPr>
          <w:rFonts w:eastAsia="PMingLiU"/>
          <w:lang w:eastAsia="zh-TW"/>
        </w:rPr>
        <w:t xml:space="preserve">. It was here assumed that biodiesel would substitute for diesel oil at </w:t>
      </w:r>
      <w:r w:rsidRPr="00DF4DE5">
        <w:rPr>
          <w:rFonts w:eastAsia="PMingLiU"/>
          <w:lang w:eastAsia="zh-TW"/>
        </w:rPr>
        <w:lastRenderedPageBreak/>
        <w:t>a 1:1 ratio on an energy content basis (</w:t>
      </w:r>
      <w:r>
        <w:rPr>
          <w:rFonts w:eastAsia="PMingLiU"/>
          <w:lang w:eastAsia="zh-TW"/>
        </w:rPr>
        <w:t>net calorific value</w:t>
      </w:r>
      <w:r w:rsidRPr="00DF4DE5">
        <w:rPr>
          <w:rFonts w:eastAsia="PMingLiU"/>
          <w:lang w:eastAsia="zh-TW"/>
        </w:rPr>
        <w:t xml:space="preserve">), as per the recommendation of </w:t>
      </w:r>
      <w:r>
        <w:rPr>
          <w:rFonts w:eastAsia="PMingLiU"/>
          <w:noProof/>
          <w:lang w:eastAsia="zh-TW"/>
        </w:rPr>
        <w:t>Gnansounou</w:t>
      </w:r>
      <w:r w:rsidRPr="008F4D5C">
        <w:rPr>
          <w:rFonts w:eastAsia="PMingLiU"/>
          <w:i/>
          <w:noProof/>
          <w:lang w:eastAsia="zh-TW"/>
        </w:rPr>
        <w:t xml:space="preserve"> et al.</w:t>
      </w:r>
      <w:r>
        <w:rPr>
          <w:rFonts w:eastAsia="PMingLiU"/>
          <w:noProof/>
          <w:lang w:eastAsia="zh-TW"/>
        </w:rPr>
        <w:t xml:space="preserve"> (2009)</w:t>
      </w:r>
      <w:r w:rsidRPr="00DF4DE5">
        <w:rPr>
          <w:rFonts w:eastAsia="PMingLiU"/>
          <w:lang w:eastAsia="zh-TW"/>
        </w:rPr>
        <w:t>.</w:t>
      </w:r>
      <w:r>
        <w:rPr>
          <w:rFonts w:eastAsia="PMingLiU"/>
          <w:lang w:eastAsia="zh-TW"/>
        </w:rPr>
        <w:t xml:space="preserve"> The energy content </w:t>
      </w:r>
      <w:r w:rsidRPr="00DF4DE5">
        <w:rPr>
          <w:rFonts w:eastAsia="PMingLiU"/>
          <w:lang w:eastAsia="zh-TW"/>
        </w:rPr>
        <w:t xml:space="preserve">of biodiesel was assumed to be </w:t>
      </w:r>
      <w:proofErr w:type="gramStart"/>
      <w:r>
        <w:rPr>
          <w:rFonts w:eastAsia="PMingLiU"/>
          <w:lang w:eastAsia="zh-TW"/>
        </w:rPr>
        <w:t>44 MJ kg</w:t>
      </w:r>
      <w:r>
        <w:rPr>
          <w:rFonts w:eastAsia="PMingLiU"/>
          <w:vertAlign w:val="superscript"/>
          <w:lang w:eastAsia="zh-TW"/>
        </w:rPr>
        <w:t>-1</w:t>
      </w:r>
      <w:r>
        <w:rPr>
          <w:rFonts w:eastAsia="PMingLiU"/>
          <w:lang w:eastAsia="zh-TW"/>
        </w:rPr>
        <w:t xml:space="preserve"> </w:t>
      </w:r>
      <w:r>
        <w:rPr>
          <w:rFonts w:eastAsia="PMingLiU"/>
          <w:noProof/>
          <w:lang w:eastAsia="zh-TW"/>
        </w:rPr>
        <w:t>(</w:t>
      </w:r>
      <w:r w:rsidR="00B83174">
        <w:rPr>
          <w:rFonts w:eastAsia="PMingLiU"/>
          <w:noProof/>
          <w:lang w:eastAsia="zh-TW"/>
        </w:rPr>
        <w:t>DEFRA</w:t>
      </w:r>
      <w:r w:rsidRPr="008F4D5C">
        <w:rPr>
          <w:rFonts w:eastAsia="PMingLiU"/>
          <w:i/>
          <w:noProof/>
          <w:lang w:eastAsia="zh-TW"/>
        </w:rPr>
        <w:t xml:space="preserve"> et al.</w:t>
      </w:r>
      <w:r>
        <w:rPr>
          <w:rFonts w:eastAsia="PMingLiU"/>
          <w:noProof/>
          <w:lang w:eastAsia="zh-TW"/>
        </w:rPr>
        <w:t>, 2014)</w:t>
      </w:r>
      <w:proofErr w:type="gramEnd"/>
      <w:r>
        <w:rPr>
          <w:rFonts w:eastAsia="PMingLiU"/>
          <w:sz w:val="28"/>
          <w:szCs w:val="28"/>
          <w:lang w:eastAsia="zh-TW"/>
        </w:rPr>
        <w:t>.</w:t>
      </w:r>
      <w:r w:rsidRPr="00DF4DE5">
        <w:rPr>
          <w:lang w:eastAsia="ru-RU"/>
        </w:rPr>
        <w:t xml:space="preserve"> The primary production data were sourced from</w:t>
      </w:r>
      <w:r>
        <w:rPr>
          <w:lang w:eastAsia="ru-RU"/>
        </w:rPr>
        <w:t xml:space="preserve"> the UK GHG conversion factors database </w:t>
      </w:r>
      <w:r w:rsidRPr="00DF4DE5">
        <w:rPr>
          <w:lang w:eastAsia="ru-RU"/>
        </w:rPr>
        <w:t xml:space="preserve">and are representative of </w:t>
      </w:r>
      <w:r w:rsidRPr="00DF4DE5">
        <w:rPr>
          <w:rFonts w:eastAsia="PMingLiU"/>
          <w:lang w:eastAsia="zh-TW"/>
        </w:rPr>
        <w:t>average UK</w:t>
      </w:r>
      <w:r w:rsidRPr="00DF4DE5">
        <w:rPr>
          <w:lang w:eastAsia="ru-RU"/>
        </w:rPr>
        <w:t xml:space="preserve"> conditions in the year 20</w:t>
      </w:r>
      <w:r w:rsidRPr="00DF4DE5">
        <w:rPr>
          <w:rFonts w:eastAsia="PMingLiU"/>
          <w:lang w:eastAsia="zh-TW"/>
        </w:rPr>
        <w:t>14</w:t>
      </w:r>
      <w:r>
        <w:rPr>
          <w:rFonts w:eastAsia="PMingLiU"/>
          <w:lang w:eastAsia="zh-TW"/>
        </w:rPr>
        <w:t xml:space="preserve"> </w:t>
      </w:r>
      <w:r>
        <w:rPr>
          <w:rFonts w:eastAsia="PMingLiU"/>
          <w:noProof/>
          <w:lang w:eastAsia="zh-TW"/>
        </w:rPr>
        <w:t>(</w:t>
      </w:r>
      <w:r w:rsidR="00B83174">
        <w:rPr>
          <w:rFonts w:eastAsia="PMingLiU"/>
          <w:noProof/>
          <w:lang w:eastAsia="zh-TW"/>
        </w:rPr>
        <w:t>DEFRA</w:t>
      </w:r>
      <w:r w:rsidRPr="008F4D5C">
        <w:rPr>
          <w:rFonts w:eastAsia="PMingLiU"/>
          <w:i/>
          <w:noProof/>
          <w:lang w:eastAsia="zh-TW"/>
        </w:rPr>
        <w:t xml:space="preserve"> et al.</w:t>
      </w:r>
      <w:r>
        <w:rPr>
          <w:rFonts w:eastAsia="PMingLiU"/>
          <w:noProof/>
          <w:lang w:eastAsia="zh-TW"/>
        </w:rPr>
        <w:t>, 2014)</w:t>
      </w:r>
      <w:r w:rsidRPr="00DF4DE5">
        <w:rPr>
          <w:lang w:eastAsia="ru-RU"/>
        </w:rPr>
        <w:t>.</w:t>
      </w:r>
      <w:r>
        <w:rPr>
          <w:lang w:eastAsia="ru-RU"/>
        </w:rPr>
        <w:t xml:space="preserve"> Based on this, the energy content of fossil fuel-derived diesel oil was assumed to be 42.94 </w:t>
      </w:r>
      <w:r>
        <w:rPr>
          <w:rFonts w:eastAsia="PMingLiU"/>
          <w:lang w:eastAsia="zh-TW"/>
        </w:rPr>
        <w:t>MJ kg</w:t>
      </w:r>
      <w:r>
        <w:rPr>
          <w:rFonts w:eastAsia="PMingLiU"/>
          <w:vertAlign w:val="superscript"/>
          <w:lang w:eastAsia="zh-TW"/>
        </w:rPr>
        <w:t>-1</w:t>
      </w:r>
      <w:r>
        <w:rPr>
          <w:rFonts w:eastAsia="PMingLiU"/>
          <w:lang w:eastAsia="zh-TW"/>
        </w:rPr>
        <w:t>, meaning that in this study biodiesel was assumed to substitute for fossil diesel at a ratio 1:0.976 (mass basis).</w:t>
      </w:r>
    </w:p>
    <w:p w:rsidR="009A6B3F" w:rsidRPr="0022036C" w:rsidRDefault="009A6B3F" w:rsidP="00DC589A">
      <w:pPr>
        <w:spacing w:before="360" w:line="276" w:lineRule="auto"/>
        <w:rPr>
          <w:rFonts w:eastAsia="PMingLiU"/>
          <w:b/>
          <w:bCs/>
          <w:sz w:val="20"/>
          <w:szCs w:val="20"/>
          <w:lang w:eastAsia="zh-TW"/>
        </w:rPr>
      </w:pPr>
      <w:r w:rsidRPr="0022036C">
        <w:rPr>
          <w:rFonts w:eastAsia="PMingLiU"/>
          <w:b/>
          <w:bCs/>
          <w:sz w:val="20"/>
          <w:szCs w:val="20"/>
          <w:lang w:eastAsia="zh-TW"/>
        </w:rPr>
        <w:t xml:space="preserve">Table </w:t>
      </w:r>
      <w:r>
        <w:rPr>
          <w:rFonts w:eastAsia="PMingLiU"/>
          <w:b/>
          <w:bCs/>
          <w:sz w:val="20"/>
          <w:szCs w:val="20"/>
          <w:lang w:eastAsia="zh-TW"/>
        </w:rPr>
        <w:t>A64</w:t>
      </w:r>
    </w:p>
    <w:p w:rsidR="009A6B3F" w:rsidRPr="0022036C" w:rsidRDefault="009A6B3F" w:rsidP="0022036C">
      <w:pPr>
        <w:spacing w:line="276" w:lineRule="auto"/>
        <w:rPr>
          <w:rFonts w:eastAsia="PMingLiU"/>
          <w:sz w:val="20"/>
          <w:szCs w:val="20"/>
          <w:lang w:eastAsia="zh-TW"/>
        </w:rPr>
      </w:pPr>
      <w:r w:rsidRPr="0022036C">
        <w:rPr>
          <w:rFonts w:eastAsia="PMingLiU"/>
          <w:sz w:val="20"/>
          <w:szCs w:val="20"/>
          <w:lang w:eastAsia="zh-TW"/>
        </w:rPr>
        <w:t>Inventory</w:t>
      </w:r>
      <w:r w:rsidRPr="0022036C">
        <w:rPr>
          <w:sz w:val="20"/>
          <w:szCs w:val="20"/>
          <w:lang w:eastAsia="ru-RU"/>
        </w:rPr>
        <w:t xml:space="preserve"> data for use of one tonne of waste vegetable oil in biodiesel production using an alkali-catalysed transesterification process with free fatty acids pre-treatment.</w:t>
      </w:r>
    </w:p>
    <w:tbl>
      <w:tblPr>
        <w:tblStyle w:val="LightShading"/>
        <w:tblW w:w="0" w:type="auto"/>
        <w:tblLook w:val="04A0" w:firstRow="1" w:lastRow="0" w:firstColumn="1" w:lastColumn="0" w:noHBand="0" w:noVBand="1"/>
      </w:tblPr>
      <w:tblGrid>
        <w:gridCol w:w="4384"/>
        <w:gridCol w:w="605"/>
        <w:gridCol w:w="916"/>
      </w:tblGrid>
      <w:tr w:rsidR="009A6B3F" w:rsidRPr="0022036C" w:rsidTr="00E61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b w:val="0"/>
                <w:bCs w:val="0"/>
                <w:sz w:val="20"/>
                <w:szCs w:val="20"/>
                <w:lang w:eastAsia="ru-RU"/>
              </w:rPr>
            </w:pPr>
          </w:p>
        </w:tc>
        <w:tc>
          <w:tcPr>
            <w:tcW w:w="0" w:type="auto"/>
            <w:shd w:val="clear" w:color="auto" w:fill="auto"/>
          </w:tcPr>
          <w:p w:rsidR="009A6B3F" w:rsidRPr="0022036C" w:rsidRDefault="009A6B3F" w:rsidP="0022036C">
            <w:pPr>
              <w:adjustRightInd w:val="0"/>
              <w:snapToGrid w:val="0"/>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22036C">
              <w:rPr>
                <w:b w:val="0"/>
                <w:bCs w:val="0"/>
                <w:sz w:val="20"/>
                <w:szCs w:val="20"/>
                <w:lang w:eastAsia="ru-RU"/>
              </w:rPr>
              <w:t>Unit</w:t>
            </w:r>
          </w:p>
        </w:tc>
        <w:tc>
          <w:tcPr>
            <w:tcW w:w="0" w:type="auto"/>
            <w:shd w:val="clear" w:color="auto" w:fill="auto"/>
          </w:tcPr>
          <w:p w:rsidR="009A6B3F" w:rsidRPr="0022036C" w:rsidRDefault="009A6B3F" w:rsidP="0022036C">
            <w:pPr>
              <w:adjustRightInd w:val="0"/>
              <w:snapToGrid w:val="0"/>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22036C">
              <w:rPr>
                <w:b w:val="0"/>
                <w:bCs w:val="0"/>
                <w:sz w:val="20"/>
                <w:szCs w:val="20"/>
                <w:lang w:eastAsia="ru-RU"/>
              </w:rPr>
              <w:t>Quantity</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22036C" w:rsidRDefault="009A6B3F" w:rsidP="0022036C">
            <w:pPr>
              <w:adjustRightInd w:val="0"/>
              <w:snapToGrid w:val="0"/>
              <w:spacing w:line="276" w:lineRule="auto"/>
              <w:rPr>
                <w:b w:val="0"/>
                <w:bCs w:val="0"/>
                <w:sz w:val="20"/>
                <w:szCs w:val="20"/>
                <w:lang w:eastAsia="ru-RU"/>
              </w:rPr>
            </w:pPr>
            <w:r w:rsidRPr="0022036C">
              <w:rPr>
                <w:b w:val="0"/>
                <w:bCs w:val="0"/>
                <w:sz w:val="20"/>
                <w:szCs w:val="20"/>
                <w:lang w:eastAsia="ru-RU"/>
              </w:rPr>
              <w:t>Inputs</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Water (process)</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41.4</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Water (cooling)</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2,677</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Methanol</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108.0</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Sodium hydroxide</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8.4</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b w:val="0"/>
                <w:bCs w:val="0"/>
                <w:sz w:val="20"/>
                <w:szCs w:val="20"/>
                <w:vertAlign w:val="subscript"/>
                <w:lang w:eastAsia="ru-RU"/>
              </w:rPr>
            </w:pPr>
            <w:r w:rsidRPr="0022036C">
              <w:rPr>
                <w:b w:val="0"/>
                <w:bCs w:val="0"/>
                <w:sz w:val="20"/>
                <w:szCs w:val="20"/>
                <w:lang w:eastAsia="ru-RU"/>
              </w:rPr>
              <w:t>Sulphuric acid</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EC53E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22036C">
              <w:rPr>
                <w:rFonts w:eastAsia="PMingLiU"/>
                <w:sz w:val="20"/>
                <w:szCs w:val="20"/>
                <w:lang w:eastAsia="zh-TW"/>
              </w:rPr>
              <w:t>0.1</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Phosphoric acid</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EC53EA">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6.8</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Calcium oxide</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EC53E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0.1</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Electricity</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kWh</w:t>
            </w:r>
          </w:p>
        </w:tc>
        <w:tc>
          <w:tcPr>
            <w:tcW w:w="0" w:type="auto"/>
            <w:shd w:val="clear" w:color="auto" w:fill="auto"/>
          </w:tcPr>
          <w:p w:rsidR="009A6B3F" w:rsidRPr="0022036C" w:rsidRDefault="009A6B3F" w:rsidP="00EC53EA">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0.9</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Glycerol</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EC53E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0.1</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Medium pressure stream (250°C) (from natural gas)</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EC53EA">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2036C">
              <w:rPr>
                <w:rFonts w:eastAsia="PMingLiU"/>
                <w:sz w:val="20"/>
                <w:szCs w:val="20"/>
                <w:lang w:eastAsia="zh-TW"/>
              </w:rPr>
              <w:t>796.6</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Low pressure stream (100°C) (from natural gas)</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EC53E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1491</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Outputs</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Biodiesel</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959.5</w:t>
            </w:r>
          </w:p>
        </w:tc>
      </w:tr>
      <w:tr w:rsidR="009A6B3F" w:rsidRPr="0022036C" w:rsidTr="00E610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Salts, to disposal</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13.6</w:t>
            </w:r>
          </w:p>
        </w:tc>
      </w:tr>
      <w:tr w:rsidR="009A6B3F" w:rsidRPr="0022036C" w:rsidTr="00E61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22036C" w:rsidRDefault="009A6B3F" w:rsidP="0022036C">
            <w:pPr>
              <w:adjustRightInd w:val="0"/>
              <w:snapToGrid w:val="0"/>
              <w:spacing w:line="276" w:lineRule="auto"/>
              <w:rPr>
                <w:rFonts w:eastAsia="PMingLiU"/>
                <w:b w:val="0"/>
                <w:bCs w:val="0"/>
                <w:sz w:val="20"/>
                <w:szCs w:val="20"/>
                <w:lang w:eastAsia="zh-TW"/>
              </w:rPr>
            </w:pPr>
            <w:r w:rsidRPr="0022036C">
              <w:rPr>
                <w:rFonts w:eastAsia="PMingLiU"/>
                <w:b w:val="0"/>
                <w:bCs w:val="0"/>
                <w:sz w:val="20"/>
                <w:szCs w:val="20"/>
                <w:lang w:eastAsia="zh-TW"/>
              </w:rPr>
              <w:t>Hazardous liquid waste, to wastewater treatment</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2036C">
              <w:rPr>
                <w:sz w:val="20"/>
                <w:szCs w:val="20"/>
              </w:rPr>
              <w:t>kg</w:t>
            </w:r>
          </w:p>
        </w:tc>
        <w:tc>
          <w:tcPr>
            <w:tcW w:w="0" w:type="auto"/>
            <w:shd w:val="clear" w:color="auto" w:fill="auto"/>
          </w:tcPr>
          <w:p w:rsidR="009A6B3F" w:rsidRPr="0022036C" w:rsidRDefault="009A6B3F" w:rsidP="0022036C">
            <w:pPr>
              <w:adjustRightInd w:val="0"/>
              <w:snapToGrid w:val="0"/>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22036C">
              <w:rPr>
                <w:rFonts w:eastAsia="PMingLiU"/>
                <w:sz w:val="20"/>
                <w:szCs w:val="20"/>
                <w:lang w:eastAsia="zh-TW"/>
              </w:rPr>
              <w:t>32.3</w:t>
            </w:r>
          </w:p>
        </w:tc>
      </w:tr>
    </w:tbl>
    <w:p w:rsidR="009A6B3F" w:rsidRPr="0022036C" w:rsidRDefault="009A6B3F" w:rsidP="008F4D5C">
      <w:pPr>
        <w:spacing w:line="276" w:lineRule="auto"/>
        <w:rPr>
          <w:rFonts w:eastAsia="PMingLiU"/>
          <w:sz w:val="20"/>
          <w:szCs w:val="20"/>
          <w:lang w:eastAsia="zh-TW"/>
        </w:rPr>
      </w:pPr>
      <w:r w:rsidRPr="0022036C">
        <w:rPr>
          <w:rFonts w:eastAsia="PMingLiU"/>
          <w:sz w:val="20"/>
          <w:szCs w:val="20"/>
          <w:lang w:eastAsia="zh-TW"/>
        </w:rPr>
        <w:t xml:space="preserve">Source: </w:t>
      </w:r>
      <w:r>
        <w:rPr>
          <w:noProof/>
          <w:sz w:val="20"/>
          <w:szCs w:val="20"/>
          <w:lang w:eastAsia="ru-RU"/>
        </w:rPr>
        <w:t>Morais</w:t>
      </w:r>
      <w:r w:rsidRPr="008F4D5C">
        <w:rPr>
          <w:i/>
          <w:noProof/>
          <w:sz w:val="20"/>
          <w:szCs w:val="20"/>
          <w:lang w:eastAsia="ru-RU"/>
        </w:rPr>
        <w:t xml:space="preserve"> et al.</w:t>
      </w:r>
      <w:r>
        <w:rPr>
          <w:noProof/>
          <w:sz w:val="20"/>
          <w:szCs w:val="20"/>
          <w:lang w:eastAsia="ru-RU"/>
        </w:rPr>
        <w:t xml:space="preserve"> (2010)</w:t>
      </w:r>
      <w:r w:rsidRPr="0022036C">
        <w:rPr>
          <w:rFonts w:eastAsia="PMingLiU"/>
          <w:sz w:val="20"/>
          <w:szCs w:val="20"/>
          <w:lang w:eastAsia="zh-TW"/>
        </w:rPr>
        <w:t>.</w:t>
      </w:r>
    </w:p>
    <w:p w:rsidR="009A6B3F" w:rsidRDefault="009A6B3F" w:rsidP="00423169">
      <w:pPr>
        <w:pStyle w:val="Heading3"/>
        <w:rPr>
          <w:lang w:eastAsia="ru-RU"/>
        </w:rPr>
      </w:pPr>
      <w:r>
        <w:t>Mineral oil</w:t>
      </w:r>
    </w:p>
    <w:p w:rsidR="009A6B3F" w:rsidRDefault="009A6B3F" w:rsidP="008F4D5C">
      <w:pPr>
        <w:rPr>
          <w:lang w:eastAsia="ru-RU"/>
        </w:rPr>
      </w:pPr>
      <w:r>
        <w:rPr>
          <w:noProof/>
          <w:lang w:eastAsia="ru-RU"/>
        </w:rPr>
        <w:t>Pratt</w:t>
      </w:r>
      <w:r w:rsidRPr="008F4D5C">
        <w:rPr>
          <w:i/>
          <w:noProof/>
          <w:lang w:eastAsia="ru-RU"/>
        </w:rPr>
        <w:t xml:space="preserve"> et al.</w:t>
      </w:r>
      <w:r>
        <w:rPr>
          <w:noProof/>
          <w:lang w:eastAsia="ru-RU"/>
        </w:rPr>
        <w:t xml:space="preserve"> (2013)</w:t>
      </w:r>
      <w:r>
        <w:rPr>
          <w:lang w:eastAsia="ru-RU"/>
        </w:rPr>
        <w:t xml:space="preserve"> provide carbon factors for the recycling of mineral waste derived from household waste (2 kg CO</w:t>
      </w:r>
      <w:r>
        <w:rPr>
          <w:vertAlign w:val="subscript"/>
          <w:lang w:eastAsia="ru-RU"/>
        </w:rPr>
        <w:t>2</w:t>
      </w:r>
      <w:r>
        <w:rPr>
          <w:lang w:eastAsia="ru-RU"/>
        </w:rPr>
        <w:t>e t</w:t>
      </w:r>
      <w:r>
        <w:rPr>
          <w:vertAlign w:val="superscript"/>
          <w:lang w:eastAsia="ru-RU"/>
        </w:rPr>
        <w:t>-1</w:t>
      </w:r>
      <w:r>
        <w:rPr>
          <w:lang w:eastAsia="ru-RU"/>
        </w:rPr>
        <w:t>) and non-household (C&amp;I and C&amp;D) waste (1 kg CO</w:t>
      </w:r>
      <w:r>
        <w:rPr>
          <w:vertAlign w:val="subscript"/>
          <w:lang w:eastAsia="ru-RU"/>
        </w:rPr>
        <w:t>2</w:t>
      </w:r>
      <w:r>
        <w:rPr>
          <w:lang w:eastAsia="ru-RU"/>
        </w:rPr>
        <w:t>e t</w:t>
      </w:r>
      <w:r>
        <w:rPr>
          <w:vertAlign w:val="superscript"/>
          <w:lang w:eastAsia="ru-RU"/>
        </w:rPr>
        <w:t>-1</w:t>
      </w:r>
      <w:r>
        <w:rPr>
          <w:lang w:eastAsia="ru-RU"/>
        </w:rPr>
        <w:t xml:space="preserve">), with these factors based on a German LCA study carried out in 2005 by IFEU </w:t>
      </w:r>
      <w:r>
        <w:rPr>
          <w:noProof/>
          <w:lang w:eastAsia="ru-RU"/>
        </w:rPr>
        <w:t>(Fehrenbach, 2005)</w:t>
      </w:r>
      <w:r>
        <w:rPr>
          <w:lang w:eastAsia="ru-RU"/>
        </w:rPr>
        <w:t xml:space="preserve">. However, the IFEU study compares the environmental impacts of five different used oil re-refinement techniques and it is unknown which of these was used by </w:t>
      </w:r>
      <w:r>
        <w:rPr>
          <w:noProof/>
          <w:lang w:eastAsia="ru-RU"/>
        </w:rPr>
        <w:t>Pratt</w:t>
      </w:r>
      <w:r w:rsidRPr="008F4D5C">
        <w:rPr>
          <w:i/>
          <w:noProof/>
          <w:lang w:eastAsia="ru-RU"/>
        </w:rPr>
        <w:t xml:space="preserve"> et al.</w:t>
      </w:r>
      <w:r>
        <w:rPr>
          <w:noProof/>
          <w:lang w:eastAsia="ru-RU"/>
        </w:rPr>
        <w:t xml:space="preserve"> (2013)</w:t>
      </w:r>
      <w:r>
        <w:rPr>
          <w:lang w:eastAsia="ru-RU"/>
        </w:rPr>
        <w:t xml:space="preserve"> in the development of their carbon factor. Furthermore, due to the high processing costs involved in re-refinement </w:t>
      </w:r>
      <w:r>
        <w:rPr>
          <w:noProof/>
          <w:lang w:eastAsia="ru-RU"/>
        </w:rPr>
        <w:t>(Fitzsimons, 2010)</w:t>
      </w:r>
      <w:r>
        <w:rPr>
          <w:lang w:eastAsia="ru-RU"/>
        </w:rPr>
        <w:t xml:space="preserve">, it is unlikely that this practice represents the predominant management option for used mineral oil in the UK. </w:t>
      </w:r>
    </w:p>
    <w:p w:rsidR="009A6B3F" w:rsidRDefault="009A6B3F" w:rsidP="008F4D5C">
      <w:pPr>
        <w:spacing w:before="360"/>
        <w:rPr>
          <w:lang w:eastAsia="ru-RU"/>
        </w:rPr>
      </w:pPr>
      <w:r>
        <w:rPr>
          <w:lang w:eastAsia="ru-RU"/>
        </w:rPr>
        <w:lastRenderedPageBreak/>
        <w:t xml:space="preserve">An alternative source of data is a 2013 Californian LCA study of used oil managed undertaken by </w:t>
      </w:r>
      <w:proofErr w:type="spellStart"/>
      <w:r>
        <w:rPr>
          <w:lang w:eastAsia="ru-RU"/>
        </w:rPr>
        <w:t>CalRecycle</w:t>
      </w:r>
      <w:proofErr w:type="spellEnd"/>
      <w:r>
        <w:rPr>
          <w:lang w:eastAsia="ru-RU"/>
        </w:rPr>
        <w:t xml:space="preserve"> </w:t>
      </w:r>
      <w:r>
        <w:rPr>
          <w:noProof/>
          <w:lang w:eastAsia="ru-RU"/>
        </w:rPr>
        <w:t>(Geyer</w:t>
      </w:r>
      <w:r w:rsidRPr="008F4D5C">
        <w:rPr>
          <w:i/>
          <w:noProof/>
          <w:lang w:eastAsia="ru-RU"/>
        </w:rPr>
        <w:t xml:space="preserve"> et al.</w:t>
      </w:r>
      <w:r>
        <w:rPr>
          <w:noProof/>
          <w:lang w:eastAsia="ru-RU"/>
        </w:rPr>
        <w:t>, 2013)</w:t>
      </w:r>
      <w:r>
        <w:rPr>
          <w:lang w:eastAsia="ru-RU"/>
        </w:rPr>
        <w:t>.</w:t>
      </w:r>
      <w:r w:rsidRPr="00F95277">
        <w:rPr>
          <w:lang w:eastAsia="ru-RU"/>
        </w:rPr>
        <w:t xml:space="preserve"> </w:t>
      </w:r>
      <w:proofErr w:type="gramStart"/>
      <w:r>
        <w:rPr>
          <w:lang w:eastAsia="ru-RU"/>
        </w:rPr>
        <w:t>and</w:t>
      </w:r>
      <w:proofErr w:type="gramEnd"/>
      <w:r>
        <w:rPr>
          <w:lang w:eastAsia="ru-RU"/>
        </w:rPr>
        <w:t xml:space="preserve"> other co-products present life-cycle inventory models for the reprocessing of used oil into either marine distillate oil (distillation), re-refined base oil (re-refinement), or recycled fuel oil (RFO). However, the primary data used in their modelling is not documented due to restrictions imposed by non-disclosure agreements. Furthermore, the assumptions made in the study are based on the average situation in the USA and are not representation or appropriate for application in a UK study. </w:t>
      </w:r>
    </w:p>
    <w:p w:rsidR="009A6B3F" w:rsidRDefault="009A6B3F" w:rsidP="00CB7D9A">
      <w:pPr>
        <w:spacing w:before="360"/>
        <w:rPr>
          <w:lang w:eastAsia="ru-RU"/>
        </w:rPr>
      </w:pPr>
      <w:r>
        <w:rPr>
          <w:lang w:eastAsia="ru-RU"/>
        </w:rPr>
        <w:t>Due to the lack of both general information and LCA studies pertaining to the management of used mineral oil in the UK, the vegetable oil recycling system (Section 14.2) was been used as a proxy.</w:t>
      </w:r>
    </w:p>
    <w:p w:rsidR="009A6B3F" w:rsidRDefault="009A6B3F" w:rsidP="00394893">
      <w:pPr>
        <w:rPr>
          <w:lang w:eastAsia="ru-RU"/>
        </w:rPr>
      </w:pPr>
      <w:r>
        <w:rPr>
          <w:lang w:eastAsia="ru-RU"/>
        </w:rPr>
        <w:br w:type="page"/>
      </w:r>
    </w:p>
    <w:p w:rsidR="009A6B3F" w:rsidRDefault="009A6B3F" w:rsidP="00394893">
      <w:pPr>
        <w:pStyle w:val="Heading2"/>
        <w:rPr>
          <w:lang w:eastAsia="ru-RU"/>
        </w:rPr>
      </w:pPr>
      <w:r>
        <w:rPr>
          <w:lang w:eastAsia="ru-RU"/>
        </w:rPr>
        <w:lastRenderedPageBreak/>
        <w:t>Composite</w:t>
      </w:r>
    </w:p>
    <w:p w:rsidR="009A6B3F" w:rsidRDefault="009A6B3F" w:rsidP="00394893">
      <w:pPr>
        <w:pStyle w:val="Heading3"/>
      </w:pPr>
      <w:r>
        <w:t>Summary</w:t>
      </w:r>
    </w:p>
    <w:p w:rsidR="009A6B3F" w:rsidRPr="009E3512" w:rsidRDefault="009A6B3F" w:rsidP="00DC589A">
      <w:r>
        <w:t>An overview of key technical parameters used to model waste composite materials recycling is presented in Table A65.</w:t>
      </w:r>
    </w:p>
    <w:p w:rsidR="009A6B3F" w:rsidRPr="00C05DDB" w:rsidRDefault="009A6B3F" w:rsidP="00DC589A">
      <w:pPr>
        <w:spacing w:before="360" w:line="276" w:lineRule="auto"/>
        <w:rPr>
          <w:b/>
          <w:bCs/>
          <w:sz w:val="20"/>
          <w:szCs w:val="20"/>
        </w:rPr>
      </w:pPr>
      <w:r w:rsidRPr="00C05DDB">
        <w:rPr>
          <w:b/>
          <w:bCs/>
          <w:sz w:val="20"/>
          <w:szCs w:val="20"/>
        </w:rPr>
        <w:t xml:space="preserve">Table </w:t>
      </w:r>
      <w:r>
        <w:rPr>
          <w:b/>
          <w:bCs/>
          <w:sz w:val="20"/>
          <w:szCs w:val="20"/>
        </w:rPr>
        <w:t>A65</w:t>
      </w:r>
    </w:p>
    <w:p w:rsidR="009A6B3F" w:rsidRPr="00406D14" w:rsidRDefault="009A6B3F" w:rsidP="00394893">
      <w:pPr>
        <w:spacing w:line="276" w:lineRule="auto"/>
        <w:rPr>
          <w:sz w:val="20"/>
          <w:szCs w:val="20"/>
        </w:rPr>
      </w:pPr>
      <w:proofErr w:type="gramStart"/>
      <w:r w:rsidRPr="00406D14">
        <w:rPr>
          <w:sz w:val="20"/>
          <w:szCs w:val="20"/>
        </w:rPr>
        <w:t xml:space="preserve">Summary of </w:t>
      </w:r>
      <w:r>
        <w:rPr>
          <w:sz w:val="20"/>
          <w:szCs w:val="20"/>
        </w:rPr>
        <w:t>waste composite materials</w:t>
      </w:r>
      <w:r w:rsidRPr="00406D14">
        <w:rPr>
          <w:sz w:val="20"/>
          <w:szCs w:val="20"/>
        </w:rPr>
        <w:t xml:space="preserve"> 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175"/>
        <w:gridCol w:w="1413"/>
        <w:gridCol w:w="1694"/>
        <w:gridCol w:w="1662"/>
        <w:gridCol w:w="1414"/>
      </w:tblGrid>
      <w:tr w:rsidR="009A6B3F" w:rsidTr="006E3EE4">
        <w:tc>
          <w:tcPr>
            <w:tcW w:w="0" w:type="auto"/>
            <w:tcBorders>
              <w:top w:val="single" w:sz="4" w:space="0" w:color="auto"/>
              <w:bottom w:val="single" w:sz="4" w:space="0" w:color="auto"/>
            </w:tcBorders>
            <w:vAlign w:val="bottom"/>
          </w:tcPr>
          <w:p w:rsidR="009A6B3F" w:rsidRPr="005524D0" w:rsidRDefault="009A6B3F" w:rsidP="006E3EE4">
            <w:pPr>
              <w:pStyle w:val="Subtitle"/>
              <w:spacing w:before="0" w:after="0" w:line="276" w:lineRule="auto"/>
            </w:pPr>
            <w:r w:rsidRPr="005524D0">
              <w:t>Waste material type</w:t>
            </w:r>
          </w:p>
        </w:tc>
        <w:tc>
          <w:tcPr>
            <w:tcW w:w="0" w:type="auto"/>
            <w:tcBorders>
              <w:top w:val="single" w:sz="4" w:space="0" w:color="auto"/>
              <w:bottom w:val="single" w:sz="4" w:space="0" w:color="auto"/>
            </w:tcBorders>
            <w:vAlign w:val="bottom"/>
          </w:tcPr>
          <w:p w:rsidR="009A6B3F" w:rsidRPr="005524D0" w:rsidRDefault="009A6B3F" w:rsidP="006E3EE4">
            <w:pPr>
              <w:pStyle w:val="Subtitle"/>
              <w:spacing w:before="0" w:after="0" w:line="276" w:lineRule="auto"/>
            </w:pPr>
            <w:r w:rsidRPr="005524D0">
              <w:t>Material loss (%)</w:t>
            </w:r>
          </w:p>
        </w:tc>
        <w:tc>
          <w:tcPr>
            <w:tcW w:w="0" w:type="auto"/>
            <w:tcBorders>
              <w:top w:val="single" w:sz="4" w:space="0" w:color="auto"/>
              <w:bottom w:val="single" w:sz="4" w:space="0" w:color="auto"/>
            </w:tcBorders>
            <w:vAlign w:val="bottom"/>
          </w:tcPr>
          <w:p w:rsidR="009A6B3F" w:rsidRPr="005524D0" w:rsidRDefault="009A6B3F" w:rsidP="006E3EE4">
            <w:pPr>
              <w:pStyle w:val="Subtitle"/>
              <w:spacing w:before="0" w:after="0" w:line="276" w:lineRule="auto"/>
            </w:pPr>
            <w:r w:rsidRPr="005524D0">
              <w:t>Material component</w:t>
            </w:r>
          </w:p>
        </w:tc>
        <w:tc>
          <w:tcPr>
            <w:tcW w:w="0" w:type="auto"/>
            <w:tcBorders>
              <w:top w:val="single" w:sz="4" w:space="0" w:color="auto"/>
              <w:bottom w:val="single" w:sz="4" w:space="0" w:color="auto"/>
            </w:tcBorders>
            <w:vAlign w:val="bottom"/>
          </w:tcPr>
          <w:p w:rsidR="009A6B3F" w:rsidRPr="005524D0" w:rsidRDefault="009A6B3F" w:rsidP="006E3EE4">
            <w:pPr>
              <w:pStyle w:val="Subtitle"/>
              <w:spacing w:before="0" w:after="0" w:line="276" w:lineRule="auto"/>
            </w:pPr>
            <w:r w:rsidRPr="005524D0">
              <w:t>Secondary product</w:t>
            </w:r>
          </w:p>
        </w:tc>
        <w:tc>
          <w:tcPr>
            <w:tcW w:w="0" w:type="auto"/>
            <w:tcBorders>
              <w:top w:val="single" w:sz="4" w:space="0" w:color="auto"/>
              <w:bottom w:val="single" w:sz="4" w:space="0" w:color="auto"/>
            </w:tcBorders>
            <w:vAlign w:val="bottom"/>
          </w:tcPr>
          <w:p w:rsidR="009A6B3F" w:rsidRPr="005524D0" w:rsidRDefault="009A6B3F" w:rsidP="006E3EE4">
            <w:pPr>
              <w:pStyle w:val="Subtitle"/>
              <w:spacing w:before="0" w:after="0" w:line="276" w:lineRule="auto"/>
            </w:pPr>
            <w:r w:rsidRPr="005524D0">
              <w:t>Substituted primary product</w:t>
            </w:r>
          </w:p>
        </w:tc>
        <w:tc>
          <w:tcPr>
            <w:tcW w:w="0" w:type="auto"/>
            <w:tcBorders>
              <w:top w:val="single" w:sz="4" w:space="0" w:color="auto"/>
              <w:bottom w:val="single" w:sz="4" w:space="0" w:color="auto"/>
            </w:tcBorders>
            <w:vAlign w:val="bottom"/>
          </w:tcPr>
          <w:p w:rsidR="009A6B3F" w:rsidRPr="005524D0" w:rsidRDefault="009A6B3F" w:rsidP="006E3EE4">
            <w:pPr>
              <w:pStyle w:val="Subtitle"/>
              <w:spacing w:before="0" w:after="0" w:line="276" w:lineRule="auto"/>
            </w:pPr>
            <w:r w:rsidRPr="005524D0">
              <w:t>Material quality loss (%)</w:t>
            </w:r>
          </w:p>
        </w:tc>
      </w:tr>
      <w:tr w:rsidR="009A6B3F" w:rsidTr="00370E22">
        <w:tc>
          <w:tcPr>
            <w:tcW w:w="0" w:type="auto"/>
            <w:vMerge w:val="restart"/>
            <w:tcBorders>
              <w:top w:val="single" w:sz="4" w:space="0" w:color="auto"/>
            </w:tcBorders>
          </w:tcPr>
          <w:p w:rsidR="009A6B3F" w:rsidRPr="005524D0" w:rsidRDefault="009A6B3F" w:rsidP="00887EB1">
            <w:pPr>
              <w:pStyle w:val="Subtitle"/>
              <w:spacing w:before="0" w:after="0" w:line="276" w:lineRule="auto"/>
            </w:pPr>
            <w:r w:rsidRPr="005524D0">
              <w:rPr>
                <w:rFonts w:asciiTheme="majorBidi" w:hAnsiTheme="majorBidi" w:cstheme="majorBidi"/>
              </w:rPr>
              <w:t>Composite food &amp; beverage cartons</w:t>
            </w:r>
          </w:p>
        </w:tc>
        <w:tc>
          <w:tcPr>
            <w:tcW w:w="0" w:type="auto"/>
            <w:vMerge w:val="restart"/>
            <w:tcBorders>
              <w:top w:val="single" w:sz="4" w:space="0" w:color="auto"/>
            </w:tcBorders>
          </w:tcPr>
          <w:p w:rsidR="009A6B3F" w:rsidRPr="005524D0" w:rsidRDefault="009A6B3F" w:rsidP="00887EB1">
            <w:pPr>
              <w:pStyle w:val="Subtitle"/>
              <w:spacing w:before="0" w:after="0" w:line="276" w:lineRule="auto"/>
            </w:pPr>
            <w:r>
              <w:t>30.7</w:t>
            </w:r>
          </w:p>
        </w:tc>
        <w:tc>
          <w:tcPr>
            <w:tcW w:w="0" w:type="auto"/>
            <w:vMerge w:val="restart"/>
            <w:tcBorders>
              <w:top w:val="single" w:sz="4" w:space="0" w:color="auto"/>
            </w:tcBorders>
          </w:tcPr>
          <w:p w:rsidR="009A6B3F" w:rsidRPr="005524D0" w:rsidRDefault="009A6B3F" w:rsidP="00887EB1">
            <w:pPr>
              <w:pStyle w:val="Subtitle"/>
              <w:spacing w:before="0" w:after="0" w:line="276" w:lineRule="auto"/>
            </w:pPr>
            <w:r>
              <w:t>Paper</w:t>
            </w:r>
          </w:p>
        </w:tc>
        <w:tc>
          <w:tcPr>
            <w:tcW w:w="0" w:type="auto"/>
            <w:tcBorders>
              <w:top w:val="single" w:sz="4" w:space="0" w:color="auto"/>
            </w:tcBorders>
          </w:tcPr>
          <w:p w:rsidR="009A6B3F" w:rsidRPr="005524D0" w:rsidRDefault="009A6B3F" w:rsidP="00887EB1">
            <w:pPr>
              <w:pStyle w:val="Subtitle"/>
              <w:spacing w:before="0" w:after="0" w:line="276" w:lineRule="auto"/>
            </w:pPr>
            <w:r>
              <w:t>Testliner</w:t>
            </w:r>
          </w:p>
        </w:tc>
        <w:tc>
          <w:tcPr>
            <w:tcW w:w="0" w:type="auto"/>
            <w:tcBorders>
              <w:top w:val="single" w:sz="4" w:space="0" w:color="auto"/>
            </w:tcBorders>
          </w:tcPr>
          <w:p w:rsidR="009A6B3F" w:rsidRPr="005524D0" w:rsidRDefault="009A6B3F" w:rsidP="00887EB1">
            <w:pPr>
              <w:pStyle w:val="Subtitle"/>
              <w:spacing w:before="0" w:after="0" w:line="276" w:lineRule="auto"/>
            </w:pPr>
            <w:proofErr w:type="spellStart"/>
            <w:r>
              <w:t>Kraftliner</w:t>
            </w:r>
            <w:proofErr w:type="spellEnd"/>
          </w:p>
        </w:tc>
        <w:tc>
          <w:tcPr>
            <w:tcW w:w="0" w:type="auto"/>
            <w:tcBorders>
              <w:top w:val="single" w:sz="4" w:space="0" w:color="auto"/>
            </w:tcBorders>
          </w:tcPr>
          <w:p w:rsidR="009A6B3F" w:rsidRPr="005524D0" w:rsidRDefault="009A6B3F" w:rsidP="00887EB1">
            <w:pPr>
              <w:pStyle w:val="Subtitle"/>
              <w:spacing w:before="0" w:after="0" w:line="276" w:lineRule="auto"/>
            </w:pPr>
            <w:r>
              <w:t>10</w:t>
            </w:r>
          </w:p>
        </w:tc>
      </w:tr>
      <w:tr w:rsidR="009A6B3F" w:rsidTr="00370E22">
        <w:tc>
          <w:tcPr>
            <w:tcW w:w="0" w:type="auto"/>
            <w:vMerge/>
          </w:tcPr>
          <w:p w:rsidR="009A6B3F" w:rsidRPr="005524D0" w:rsidRDefault="009A6B3F" w:rsidP="00887EB1">
            <w:pPr>
              <w:pStyle w:val="Subtitle"/>
              <w:spacing w:before="0" w:after="0" w:line="276" w:lineRule="auto"/>
            </w:pPr>
          </w:p>
        </w:tc>
        <w:tc>
          <w:tcPr>
            <w:tcW w:w="0" w:type="auto"/>
            <w:vMerge/>
          </w:tcPr>
          <w:p w:rsidR="009A6B3F" w:rsidRPr="005524D0" w:rsidRDefault="009A6B3F" w:rsidP="00887EB1">
            <w:pPr>
              <w:pStyle w:val="Subtitle"/>
              <w:spacing w:before="0" w:after="0" w:line="276" w:lineRule="auto"/>
            </w:pPr>
          </w:p>
        </w:tc>
        <w:tc>
          <w:tcPr>
            <w:tcW w:w="0" w:type="auto"/>
            <w:vMerge/>
          </w:tcPr>
          <w:p w:rsidR="009A6B3F" w:rsidRPr="005524D0" w:rsidRDefault="009A6B3F" w:rsidP="00887EB1">
            <w:pPr>
              <w:pStyle w:val="Subtitle"/>
              <w:spacing w:before="0" w:after="0" w:line="276" w:lineRule="auto"/>
            </w:pPr>
          </w:p>
        </w:tc>
        <w:tc>
          <w:tcPr>
            <w:tcW w:w="0" w:type="auto"/>
          </w:tcPr>
          <w:p w:rsidR="009A6B3F" w:rsidRPr="005524D0" w:rsidRDefault="009A6B3F" w:rsidP="00887EB1">
            <w:pPr>
              <w:pStyle w:val="Subtitle"/>
              <w:spacing w:before="0" w:after="0" w:line="276" w:lineRule="auto"/>
            </w:pPr>
            <w:r>
              <w:t>Wellenstoff</w:t>
            </w:r>
          </w:p>
        </w:tc>
        <w:tc>
          <w:tcPr>
            <w:tcW w:w="0" w:type="auto"/>
          </w:tcPr>
          <w:p w:rsidR="009A6B3F" w:rsidRPr="005524D0" w:rsidRDefault="009A6B3F" w:rsidP="00887EB1">
            <w:pPr>
              <w:pStyle w:val="Subtitle"/>
              <w:spacing w:before="0" w:after="0" w:line="276" w:lineRule="auto"/>
            </w:pPr>
            <w:r>
              <w:t>Semi-chemical fluting</w:t>
            </w:r>
          </w:p>
        </w:tc>
        <w:tc>
          <w:tcPr>
            <w:tcW w:w="0" w:type="auto"/>
          </w:tcPr>
          <w:p w:rsidR="009A6B3F" w:rsidRPr="005524D0" w:rsidRDefault="009A6B3F" w:rsidP="00887EB1">
            <w:pPr>
              <w:pStyle w:val="Subtitle"/>
              <w:spacing w:before="0" w:after="0" w:line="276" w:lineRule="auto"/>
            </w:pPr>
            <w:r>
              <w:t>10</w:t>
            </w:r>
          </w:p>
        </w:tc>
      </w:tr>
      <w:tr w:rsidR="009A6B3F" w:rsidTr="00370E22">
        <w:tc>
          <w:tcPr>
            <w:tcW w:w="0" w:type="auto"/>
            <w:vMerge/>
          </w:tcPr>
          <w:p w:rsidR="009A6B3F" w:rsidRPr="005524D0" w:rsidRDefault="009A6B3F" w:rsidP="00887EB1">
            <w:pPr>
              <w:pStyle w:val="Subtitle"/>
              <w:spacing w:before="0" w:after="0" w:line="276" w:lineRule="auto"/>
            </w:pPr>
          </w:p>
        </w:tc>
        <w:tc>
          <w:tcPr>
            <w:tcW w:w="0" w:type="auto"/>
            <w:vMerge/>
          </w:tcPr>
          <w:p w:rsidR="009A6B3F" w:rsidRPr="005524D0" w:rsidRDefault="009A6B3F" w:rsidP="00887EB1">
            <w:pPr>
              <w:pStyle w:val="Subtitle"/>
              <w:spacing w:before="0" w:after="0" w:line="276" w:lineRule="auto"/>
            </w:pPr>
          </w:p>
        </w:tc>
        <w:tc>
          <w:tcPr>
            <w:tcW w:w="0" w:type="auto"/>
          </w:tcPr>
          <w:p w:rsidR="009A6B3F" w:rsidRPr="005524D0" w:rsidRDefault="009A6B3F" w:rsidP="00887EB1">
            <w:pPr>
              <w:pStyle w:val="Subtitle"/>
              <w:spacing w:before="0" w:after="0" w:line="276" w:lineRule="auto"/>
            </w:pPr>
            <w:r>
              <w:t>Plastic</w:t>
            </w:r>
          </w:p>
        </w:tc>
        <w:tc>
          <w:tcPr>
            <w:tcW w:w="0" w:type="auto"/>
          </w:tcPr>
          <w:p w:rsidR="009A6B3F" w:rsidRPr="005524D0" w:rsidRDefault="009A6B3F" w:rsidP="00887EB1">
            <w:pPr>
              <w:pStyle w:val="Subtitle"/>
              <w:spacing w:before="0" w:after="0" w:line="276" w:lineRule="auto"/>
            </w:pPr>
            <w:r>
              <w:t>HDPE granulate</w:t>
            </w:r>
          </w:p>
        </w:tc>
        <w:tc>
          <w:tcPr>
            <w:tcW w:w="0" w:type="auto"/>
          </w:tcPr>
          <w:p w:rsidR="009A6B3F" w:rsidRPr="005524D0" w:rsidRDefault="009A6B3F" w:rsidP="00887EB1">
            <w:pPr>
              <w:pStyle w:val="Subtitle"/>
              <w:spacing w:before="0" w:after="0" w:line="276" w:lineRule="auto"/>
            </w:pPr>
            <w:r>
              <w:t>HDPE granulate</w:t>
            </w:r>
          </w:p>
        </w:tc>
        <w:tc>
          <w:tcPr>
            <w:tcW w:w="0" w:type="auto"/>
          </w:tcPr>
          <w:p w:rsidR="009A6B3F" w:rsidRPr="005524D0" w:rsidRDefault="009A6B3F" w:rsidP="00887EB1">
            <w:pPr>
              <w:pStyle w:val="Subtitle"/>
              <w:spacing w:before="0" w:after="0" w:line="276" w:lineRule="auto"/>
            </w:pPr>
            <w:r>
              <w:t>10</w:t>
            </w:r>
          </w:p>
        </w:tc>
      </w:tr>
      <w:tr w:rsidR="009A6B3F" w:rsidTr="00370E22">
        <w:tc>
          <w:tcPr>
            <w:tcW w:w="0" w:type="auto"/>
            <w:vMerge/>
          </w:tcPr>
          <w:p w:rsidR="009A6B3F" w:rsidRPr="005524D0" w:rsidRDefault="009A6B3F" w:rsidP="00887EB1">
            <w:pPr>
              <w:pStyle w:val="Subtitle"/>
              <w:spacing w:before="0" w:after="0" w:line="276" w:lineRule="auto"/>
            </w:pPr>
          </w:p>
        </w:tc>
        <w:tc>
          <w:tcPr>
            <w:tcW w:w="0" w:type="auto"/>
            <w:vMerge/>
          </w:tcPr>
          <w:p w:rsidR="009A6B3F" w:rsidRPr="005524D0" w:rsidRDefault="009A6B3F" w:rsidP="00887EB1">
            <w:pPr>
              <w:pStyle w:val="Subtitle"/>
              <w:spacing w:before="0" w:after="0" w:line="276" w:lineRule="auto"/>
            </w:pPr>
          </w:p>
        </w:tc>
        <w:tc>
          <w:tcPr>
            <w:tcW w:w="0" w:type="auto"/>
          </w:tcPr>
          <w:p w:rsidR="009A6B3F" w:rsidRPr="005524D0" w:rsidRDefault="009A6B3F" w:rsidP="00887EB1">
            <w:pPr>
              <w:pStyle w:val="Subtitle"/>
              <w:spacing w:before="0" w:after="0" w:line="276" w:lineRule="auto"/>
            </w:pPr>
            <w:r>
              <w:t>Aluminium</w:t>
            </w:r>
          </w:p>
        </w:tc>
        <w:tc>
          <w:tcPr>
            <w:tcW w:w="0" w:type="auto"/>
          </w:tcPr>
          <w:p w:rsidR="009A6B3F" w:rsidRPr="005524D0" w:rsidRDefault="009A6B3F" w:rsidP="00887EB1">
            <w:pPr>
              <w:pStyle w:val="Subtitle"/>
              <w:spacing w:before="0" w:after="0" w:line="276" w:lineRule="auto"/>
            </w:pPr>
            <w:r>
              <w:t>Aluminium</w:t>
            </w:r>
          </w:p>
        </w:tc>
        <w:tc>
          <w:tcPr>
            <w:tcW w:w="0" w:type="auto"/>
          </w:tcPr>
          <w:p w:rsidR="009A6B3F" w:rsidRPr="005524D0" w:rsidRDefault="009A6B3F" w:rsidP="00887EB1">
            <w:pPr>
              <w:pStyle w:val="Subtitle"/>
              <w:spacing w:before="0" w:after="0" w:line="276" w:lineRule="auto"/>
            </w:pPr>
            <w:r>
              <w:t>Aluminium</w:t>
            </w:r>
          </w:p>
        </w:tc>
        <w:tc>
          <w:tcPr>
            <w:tcW w:w="0" w:type="auto"/>
          </w:tcPr>
          <w:p w:rsidR="009A6B3F" w:rsidRPr="005524D0" w:rsidRDefault="009A6B3F" w:rsidP="00887EB1">
            <w:pPr>
              <w:pStyle w:val="Subtitle"/>
              <w:spacing w:before="0" w:after="0" w:line="276" w:lineRule="auto"/>
            </w:pPr>
            <w:r>
              <w:t>0</w:t>
            </w:r>
          </w:p>
        </w:tc>
      </w:tr>
      <w:tr w:rsidR="009A6B3F" w:rsidTr="00370E22">
        <w:tc>
          <w:tcPr>
            <w:tcW w:w="0" w:type="auto"/>
            <w:vMerge w:val="restart"/>
          </w:tcPr>
          <w:p w:rsidR="009A6B3F" w:rsidRPr="005524D0" w:rsidRDefault="009A6B3F" w:rsidP="00EB11ED">
            <w:pPr>
              <w:pStyle w:val="Subtitle"/>
              <w:spacing w:before="0" w:after="0" w:line="276" w:lineRule="auto"/>
            </w:pPr>
            <w:r w:rsidRPr="005524D0">
              <w:t>Mattresses</w:t>
            </w:r>
          </w:p>
        </w:tc>
        <w:tc>
          <w:tcPr>
            <w:tcW w:w="0" w:type="auto"/>
            <w:vMerge w:val="restart"/>
          </w:tcPr>
          <w:p w:rsidR="009A6B3F" w:rsidRPr="005524D0" w:rsidRDefault="009A6B3F" w:rsidP="00EB11ED">
            <w:pPr>
              <w:pStyle w:val="Subtitle"/>
              <w:spacing w:before="0" w:after="0" w:line="276" w:lineRule="auto"/>
            </w:pPr>
            <w:r>
              <w:t>33.4</w:t>
            </w:r>
          </w:p>
        </w:tc>
        <w:tc>
          <w:tcPr>
            <w:tcW w:w="0" w:type="auto"/>
            <w:vMerge w:val="restart"/>
          </w:tcPr>
          <w:p w:rsidR="009A6B3F" w:rsidRPr="005524D0" w:rsidRDefault="009A6B3F" w:rsidP="00EB11ED">
            <w:pPr>
              <w:pStyle w:val="Subtitle"/>
              <w:spacing w:before="0" w:after="0" w:line="276" w:lineRule="auto"/>
            </w:pPr>
            <w:r>
              <w:t>Textiles</w:t>
            </w:r>
          </w:p>
        </w:tc>
        <w:tc>
          <w:tcPr>
            <w:tcW w:w="0" w:type="auto"/>
          </w:tcPr>
          <w:p w:rsidR="009A6B3F" w:rsidRPr="005524D0" w:rsidRDefault="009A6B3F" w:rsidP="00EB11ED">
            <w:pPr>
              <w:pStyle w:val="Subtitle"/>
              <w:spacing w:before="0" w:after="0" w:line="276" w:lineRule="auto"/>
            </w:pPr>
            <w:r>
              <w:t>Mattress filling fibre</w:t>
            </w:r>
          </w:p>
        </w:tc>
        <w:tc>
          <w:tcPr>
            <w:tcW w:w="0" w:type="auto"/>
          </w:tcPr>
          <w:p w:rsidR="009A6B3F" w:rsidRPr="005524D0" w:rsidRDefault="009A6B3F" w:rsidP="00EB11ED">
            <w:pPr>
              <w:pStyle w:val="Subtitle"/>
              <w:spacing w:before="0" w:after="0" w:line="276" w:lineRule="auto"/>
            </w:pPr>
            <w:r>
              <w:t>Flocking material</w:t>
            </w:r>
          </w:p>
        </w:tc>
        <w:tc>
          <w:tcPr>
            <w:tcW w:w="0" w:type="auto"/>
          </w:tcPr>
          <w:p w:rsidR="009A6B3F" w:rsidRPr="005524D0" w:rsidRDefault="009A6B3F" w:rsidP="00EB11ED">
            <w:pPr>
              <w:pStyle w:val="Subtitle"/>
              <w:spacing w:before="0" w:after="0" w:line="276" w:lineRule="auto"/>
            </w:pPr>
            <w:r>
              <w:t>20</w:t>
            </w:r>
          </w:p>
        </w:tc>
      </w:tr>
      <w:tr w:rsidR="009A6B3F" w:rsidTr="00370E22">
        <w:tc>
          <w:tcPr>
            <w:tcW w:w="0" w:type="auto"/>
            <w:vMerge/>
          </w:tcPr>
          <w:p w:rsidR="009A6B3F" w:rsidRPr="005524D0" w:rsidRDefault="009A6B3F" w:rsidP="00EB11ED">
            <w:pPr>
              <w:pStyle w:val="Subtitle"/>
              <w:spacing w:before="0" w:after="0" w:line="276" w:lineRule="auto"/>
            </w:pPr>
          </w:p>
        </w:tc>
        <w:tc>
          <w:tcPr>
            <w:tcW w:w="0" w:type="auto"/>
            <w:vMerge/>
          </w:tcPr>
          <w:p w:rsidR="009A6B3F" w:rsidRPr="005524D0" w:rsidRDefault="009A6B3F" w:rsidP="00EB11ED">
            <w:pPr>
              <w:pStyle w:val="Subtitle"/>
              <w:spacing w:before="0" w:after="0" w:line="276" w:lineRule="auto"/>
            </w:pPr>
          </w:p>
        </w:tc>
        <w:tc>
          <w:tcPr>
            <w:tcW w:w="0" w:type="auto"/>
            <w:vMerge/>
          </w:tcPr>
          <w:p w:rsidR="009A6B3F" w:rsidRPr="005524D0" w:rsidRDefault="009A6B3F" w:rsidP="00EB11ED">
            <w:pPr>
              <w:pStyle w:val="Subtitle"/>
              <w:spacing w:before="0" w:after="0" w:line="276" w:lineRule="auto"/>
            </w:pPr>
          </w:p>
        </w:tc>
        <w:tc>
          <w:tcPr>
            <w:tcW w:w="0" w:type="auto"/>
          </w:tcPr>
          <w:p w:rsidR="009A6B3F" w:rsidRPr="005524D0" w:rsidRDefault="009A6B3F" w:rsidP="00EB11ED">
            <w:pPr>
              <w:pStyle w:val="Subtitle"/>
              <w:spacing w:before="0" w:after="0" w:line="276" w:lineRule="auto"/>
            </w:pPr>
            <w:r>
              <w:t>Natural fibre wiping cloths</w:t>
            </w:r>
          </w:p>
        </w:tc>
        <w:tc>
          <w:tcPr>
            <w:tcW w:w="0" w:type="auto"/>
          </w:tcPr>
          <w:p w:rsidR="009A6B3F" w:rsidRPr="005524D0" w:rsidRDefault="009A6B3F" w:rsidP="00EB11ED">
            <w:pPr>
              <w:pStyle w:val="Subtitle"/>
              <w:spacing w:before="0" w:after="0" w:line="276" w:lineRule="auto"/>
            </w:pPr>
            <w:r>
              <w:t>Paper wiping cloths</w:t>
            </w:r>
          </w:p>
        </w:tc>
        <w:tc>
          <w:tcPr>
            <w:tcW w:w="0" w:type="auto"/>
          </w:tcPr>
          <w:p w:rsidR="009A6B3F" w:rsidRPr="005524D0" w:rsidRDefault="009A6B3F" w:rsidP="00EB11ED">
            <w:pPr>
              <w:pStyle w:val="Subtitle"/>
              <w:spacing w:before="0" w:after="0" w:line="276" w:lineRule="auto"/>
            </w:pPr>
            <w:r>
              <w:t>20</w:t>
            </w:r>
          </w:p>
        </w:tc>
      </w:tr>
      <w:tr w:rsidR="009A6B3F" w:rsidTr="00370E22">
        <w:tc>
          <w:tcPr>
            <w:tcW w:w="0" w:type="auto"/>
            <w:vMerge/>
          </w:tcPr>
          <w:p w:rsidR="009A6B3F" w:rsidRPr="005524D0" w:rsidRDefault="009A6B3F" w:rsidP="00EB11ED">
            <w:pPr>
              <w:pStyle w:val="Subtitle"/>
              <w:spacing w:before="0" w:after="0" w:line="276" w:lineRule="auto"/>
            </w:pPr>
          </w:p>
        </w:tc>
        <w:tc>
          <w:tcPr>
            <w:tcW w:w="0" w:type="auto"/>
            <w:vMerge/>
          </w:tcPr>
          <w:p w:rsidR="009A6B3F" w:rsidRPr="005524D0" w:rsidRDefault="009A6B3F" w:rsidP="00EB11ED">
            <w:pPr>
              <w:pStyle w:val="Subtitle"/>
              <w:spacing w:before="0" w:after="0" w:line="276" w:lineRule="auto"/>
            </w:pPr>
          </w:p>
        </w:tc>
        <w:tc>
          <w:tcPr>
            <w:tcW w:w="0" w:type="auto"/>
            <w:vMerge/>
          </w:tcPr>
          <w:p w:rsidR="009A6B3F" w:rsidRPr="005524D0" w:rsidRDefault="009A6B3F" w:rsidP="00EB11ED">
            <w:pPr>
              <w:pStyle w:val="Subtitle"/>
              <w:spacing w:before="0" w:after="0" w:line="276" w:lineRule="auto"/>
            </w:pPr>
          </w:p>
        </w:tc>
        <w:tc>
          <w:tcPr>
            <w:tcW w:w="0" w:type="auto"/>
          </w:tcPr>
          <w:p w:rsidR="009A6B3F" w:rsidRPr="005524D0" w:rsidRDefault="009A6B3F" w:rsidP="00EB11ED">
            <w:pPr>
              <w:pStyle w:val="Subtitle"/>
              <w:spacing w:before="0" w:after="0" w:line="276" w:lineRule="auto"/>
            </w:pPr>
            <w:r>
              <w:t>Artificial fibre wiping cloths</w:t>
            </w:r>
          </w:p>
        </w:tc>
        <w:tc>
          <w:tcPr>
            <w:tcW w:w="0" w:type="auto"/>
          </w:tcPr>
          <w:p w:rsidR="009A6B3F" w:rsidRPr="005524D0" w:rsidRDefault="009A6B3F" w:rsidP="00EB11ED">
            <w:pPr>
              <w:pStyle w:val="Subtitle"/>
              <w:spacing w:before="0" w:after="0" w:line="276" w:lineRule="auto"/>
            </w:pPr>
            <w:r>
              <w:t>Artificial wiping cloths</w:t>
            </w:r>
          </w:p>
        </w:tc>
        <w:tc>
          <w:tcPr>
            <w:tcW w:w="0" w:type="auto"/>
          </w:tcPr>
          <w:p w:rsidR="009A6B3F" w:rsidRPr="005524D0" w:rsidRDefault="009A6B3F" w:rsidP="00EB11ED">
            <w:pPr>
              <w:pStyle w:val="Subtitle"/>
              <w:spacing w:before="0" w:after="0" w:line="276" w:lineRule="auto"/>
            </w:pPr>
            <w:r>
              <w:t>20</w:t>
            </w:r>
          </w:p>
        </w:tc>
      </w:tr>
      <w:tr w:rsidR="009A6B3F" w:rsidTr="006E3EE4">
        <w:tc>
          <w:tcPr>
            <w:tcW w:w="0" w:type="auto"/>
            <w:vMerge/>
            <w:tcBorders>
              <w:bottom w:val="single" w:sz="4" w:space="0" w:color="auto"/>
            </w:tcBorders>
          </w:tcPr>
          <w:p w:rsidR="009A6B3F" w:rsidRPr="005524D0" w:rsidRDefault="009A6B3F" w:rsidP="00BD62E3">
            <w:pPr>
              <w:pStyle w:val="Subtitle"/>
              <w:spacing w:before="0" w:after="0" w:line="276" w:lineRule="auto"/>
            </w:pPr>
          </w:p>
        </w:tc>
        <w:tc>
          <w:tcPr>
            <w:tcW w:w="0" w:type="auto"/>
            <w:vMerge/>
            <w:tcBorders>
              <w:bottom w:val="single" w:sz="4" w:space="0" w:color="auto"/>
            </w:tcBorders>
          </w:tcPr>
          <w:p w:rsidR="009A6B3F" w:rsidRPr="005524D0" w:rsidRDefault="009A6B3F" w:rsidP="00BD62E3">
            <w:pPr>
              <w:pStyle w:val="Subtitle"/>
              <w:spacing w:before="0" w:after="0" w:line="276" w:lineRule="auto"/>
            </w:pPr>
          </w:p>
        </w:tc>
        <w:tc>
          <w:tcPr>
            <w:tcW w:w="0" w:type="auto"/>
            <w:tcBorders>
              <w:bottom w:val="single" w:sz="4" w:space="0" w:color="auto"/>
            </w:tcBorders>
          </w:tcPr>
          <w:p w:rsidR="009A6B3F" w:rsidRPr="005524D0" w:rsidRDefault="009A6B3F" w:rsidP="00BD62E3">
            <w:pPr>
              <w:pStyle w:val="Subtitle"/>
              <w:spacing w:before="0" w:after="0" w:line="276" w:lineRule="auto"/>
            </w:pPr>
            <w:r>
              <w:t>Steel</w:t>
            </w:r>
          </w:p>
        </w:tc>
        <w:tc>
          <w:tcPr>
            <w:tcW w:w="0" w:type="auto"/>
            <w:tcBorders>
              <w:bottom w:val="single" w:sz="4" w:space="0" w:color="auto"/>
            </w:tcBorders>
          </w:tcPr>
          <w:p w:rsidR="009A6B3F" w:rsidRPr="005524D0" w:rsidRDefault="009A6B3F" w:rsidP="00BD62E3">
            <w:pPr>
              <w:pStyle w:val="Subtitle"/>
              <w:spacing w:before="0" w:after="0" w:line="276" w:lineRule="auto"/>
            </w:pPr>
            <w:r>
              <w:t>Crude steel</w:t>
            </w:r>
          </w:p>
        </w:tc>
        <w:tc>
          <w:tcPr>
            <w:tcW w:w="0" w:type="auto"/>
            <w:tcBorders>
              <w:bottom w:val="single" w:sz="4" w:space="0" w:color="auto"/>
            </w:tcBorders>
          </w:tcPr>
          <w:p w:rsidR="009A6B3F" w:rsidRPr="005524D0" w:rsidRDefault="009A6B3F" w:rsidP="00BD62E3">
            <w:pPr>
              <w:pStyle w:val="Subtitle"/>
              <w:spacing w:before="0" w:after="0" w:line="276" w:lineRule="auto"/>
            </w:pPr>
            <w:r>
              <w:t>Steel</w:t>
            </w:r>
          </w:p>
        </w:tc>
        <w:tc>
          <w:tcPr>
            <w:tcW w:w="0" w:type="auto"/>
            <w:tcBorders>
              <w:bottom w:val="single" w:sz="4" w:space="0" w:color="auto"/>
            </w:tcBorders>
          </w:tcPr>
          <w:p w:rsidR="009A6B3F" w:rsidRPr="005524D0" w:rsidRDefault="009A6B3F" w:rsidP="00BD62E3">
            <w:pPr>
              <w:pStyle w:val="Subtitle"/>
              <w:spacing w:before="0" w:after="0" w:line="276" w:lineRule="auto"/>
            </w:pPr>
            <w:r>
              <w:t>0</w:t>
            </w:r>
          </w:p>
        </w:tc>
      </w:tr>
    </w:tbl>
    <w:p w:rsidR="009A6B3F" w:rsidRDefault="009A6B3F" w:rsidP="006B49A0">
      <w:pPr>
        <w:pStyle w:val="Heading3"/>
      </w:pPr>
      <w:r w:rsidRPr="006B49A0">
        <w:t>Composite food &amp; beverage cartons</w:t>
      </w:r>
    </w:p>
    <w:p w:rsidR="009A6B3F" w:rsidRPr="00DF4DE5" w:rsidRDefault="009A6B3F" w:rsidP="000D09C8">
      <w:pPr>
        <w:pStyle w:val="Heading4"/>
      </w:pPr>
      <w:r w:rsidRPr="00DF4DE5">
        <w:t>Material composition</w:t>
      </w:r>
    </w:p>
    <w:p w:rsidR="009A6B3F" w:rsidRPr="000D09C8" w:rsidRDefault="009A6B3F" w:rsidP="00DC589A">
      <w:pPr>
        <w:rPr>
          <w:lang w:eastAsia="ru-RU"/>
        </w:rPr>
      </w:pPr>
      <w:r w:rsidRPr="00DF4DE5">
        <w:rPr>
          <w:lang w:eastAsia="ru-RU"/>
        </w:rPr>
        <w:t>The material composition of an average composite food</w:t>
      </w:r>
      <w:r>
        <w:rPr>
          <w:lang w:eastAsia="ru-RU"/>
        </w:rPr>
        <w:t xml:space="preserve"> &amp; </w:t>
      </w:r>
      <w:r w:rsidRPr="00DF4DE5">
        <w:rPr>
          <w:lang w:eastAsia="ru-RU"/>
        </w:rPr>
        <w:t xml:space="preserve">beverage carton (Tetra Brik </w:t>
      </w:r>
      <w:proofErr w:type="spellStart"/>
      <w:r w:rsidRPr="00DF4DE5">
        <w:rPr>
          <w:lang w:eastAsia="ru-RU"/>
        </w:rPr>
        <w:t>Aspec</w:t>
      </w:r>
      <w:proofErr w:type="spellEnd"/>
      <w:r w:rsidRPr="00DF4DE5">
        <w:rPr>
          <w:lang w:eastAsia="ru-RU"/>
        </w:rPr>
        <w:t xml:space="preserve"> package) is detailed in </w:t>
      </w:r>
      <w:r>
        <w:rPr>
          <w:lang w:eastAsia="ru-RU"/>
        </w:rPr>
        <w:t>Table A66</w:t>
      </w:r>
      <w:r w:rsidRPr="00DF4DE5">
        <w:rPr>
          <w:lang w:eastAsia="ru-RU"/>
        </w:rPr>
        <w:t>.</w:t>
      </w:r>
    </w:p>
    <w:p w:rsidR="009A6B3F" w:rsidRPr="000D09C8" w:rsidRDefault="009A6B3F" w:rsidP="00DC589A">
      <w:pPr>
        <w:spacing w:before="360" w:line="276" w:lineRule="auto"/>
        <w:rPr>
          <w:rFonts w:eastAsia="PMingLiU"/>
          <w:b/>
          <w:bCs/>
          <w:sz w:val="20"/>
          <w:szCs w:val="20"/>
          <w:lang w:eastAsia="zh-TW"/>
        </w:rPr>
      </w:pPr>
      <w:r w:rsidRPr="000D09C8">
        <w:rPr>
          <w:rFonts w:eastAsia="PMingLiU"/>
          <w:b/>
          <w:bCs/>
          <w:sz w:val="20"/>
          <w:szCs w:val="20"/>
          <w:lang w:eastAsia="zh-TW"/>
        </w:rPr>
        <w:t xml:space="preserve">Table </w:t>
      </w:r>
      <w:r>
        <w:rPr>
          <w:rFonts w:eastAsia="PMingLiU"/>
          <w:b/>
          <w:bCs/>
          <w:sz w:val="20"/>
          <w:szCs w:val="20"/>
          <w:lang w:eastAsia="zh-TW"/>
        </w:rPr>
        <w:t>A66</w:t>
      </w:r>
    </w:p>
    <w:p w:rsidR="009A6B3F" w:rsidRPr="000D09C8" w:rsidRDefault="009A6B3F" w:rsidP="000D09C8">
      <w:pPr>
        <w:spacing w:line="276" w:lineRule="auto"/>
        <w:rPr>
          <w:rFonts w:eastAsia="PMingLiU"/>
          <w:sz w:val="20"/>
          <w:szCs w:val="20"/>
          <w:lang w:eastAsia="zh-TW"/>
        </w:rPr>
      </w:pPr>
      <w:proofErr w:type="gramStart"/>
      <w:r w:rsidRPr="000D09C8">
        <w:rPr>
          <w:rFonts w:eastAsia="PMingLiU"/>
          <w:sz w:val="20"/>
          <w:szCs w:val="20"/>
          <w:lang w:eastAsia="zh-TW"/>
        </w:rPr>
        <w:t xml:space="preserve">Average material composition of a Tetra Brik </w:t>
      </w:r>
      <w:proofErr w:type="spellStart"/>
      <w:r w:rsidRPr="000D09C8">
        <w:rPr>
          <w:rFonts w:eastAsia="PMingLiU"/>
          <w:sz w:val="20"/>
          <w:szCs w:val="20"/>
          <w:lang w:eastAsia="zh-TW"/>
        </w:rPr>
        <w:t>Aspec</w:t>
      </w:r>
      <w:proofErr w:type="spellEnd"/>
      <w:r w:rsidRPr="000D09C8">
        <w:rPr>
          <w:rFonts w:eastAsia="PMingLiU"/>
          <w:sz w:val="20"/>
          <w:szCs w:val="20"/>
          <w:lang w:eastAsia="zh-TW"/>
        </w:rPr>
        <w:t xml:space="preserve"> (TBA) package.</w:t>
      </w:r>
      <w:proofErr w:type="gramEnd"/>
    </w:p>
    <w:tbl>
      <w:tblPr>
        <w:tblStyle w:val="LightShading"/>
        <w:tblW w:w="0" w:type="auto"/>
        <w:tblLook w:val="04A0" w:firstRow="1" w:lastRow="0" w:firstColumn="1" w:lastColumn="0" w:noHBand="0" w:noVBand="1"/>
      </w:tblPr>
      <w:tblGrid>
        <w:gridCol w:w="1455"/>
        <w:gridCol w:w="1444"/>
      </w:tblGrid>
      <w:tr w:rsidR="009A6B3F" w:rsidRPr="000D09C8" w:rsidTr="006E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D09C8" w:rsidRDefault="009A6B3F" w:rsidP="000D09C8">
            <w:pPr>
              <w:spacing w:line="276" w:lineRule="auto"/>
              <w:rPr>
                <w:rFonts w:eastAsia="PMingLiU"/>
                <w:b w:val="0"/>
                <w:bCs w:val="0"/>
                <w:sz w:val="20"/>
                <w:szCs w:val="20"/>
                <w:lang w:eastAsia="zh-TW"/>
              </w:rPr>
            </w:pPr>
            <w:r w:rsidRPr="000D09C8">
              <w:rPr>
                <w:rFonts w:eastAsia="PMingLiU"/>
                <w:b w:val="0"/>
                <w:bCs w:val="0"/>
                <w:sz w:val="20"/>
                <w:szCs w:val="20"/>
                <w:lang w:eastAsia="zh-TW"/>
              </w:rPr>
              <w:t>Component</w:t>
            </w:r>
          </w:p>
        </w:tc>
        <w:tc>
          <w:tcPr>
            <w:tcW w:w="0" w:type="auto"/>
            <w:shd w:val="clear" w:color="auto" w:fill="auto"/>
          </w:tcPr>
          <w:p w:rsidR="009A6B3F" w:rsidRPr="000D09C8" w:rsidRDefault="009A6B3F" w:rsidP="000D09C8">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0D09C8">
              <w:rPr>
                <w:rFonts w:eastAsia="PMingLiU"/>
                <w:b w:val="0"/>
                <w:bCs w:val="0"/>
                <w:sz w:val="20"/>
                <w:szCs w:val="20"/>
                <w:lang w:eastAsia="zh-TW"/>
              </w:rPr>
              <w:t>Percentage (%)</w:t>
            </w:r>
          </w:p>
        </w:tc>
      </w:tr>
      <w:tr w:rsidR="009A6B3F" w:rsidRPr="000D09C8"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D09C8" w:rsidRDefault="009A6B3F" w:rsidP="000D09C8">
            <w:pPr>
              <w:spacing w:line="276" w:lineRule="auto"/>
              <w:rPr>
                <w:rFonts w:eastAsia="PMingLiU"/>
                <w:b w:val="0"/>
                <w:bCs w:val="0"/>
                <w:sz w:val="20"/>
                <w:szCs w:val="20"/>
                <w:lang w:eastAsia="zh-TW"/>
              </w:rPr>
            </w:pPr>
            <w:r w:rsidRPr="000D09C8">
              <w:rPr>
                <w:rFonts w:eastAsia="PMingLiU"/>
                <w:b w:val="0"/>
                <w:bCs w:val="0"/>
                <w:sz w:val="20"/>
                <w:szCs w:val="20"/>
                <w:lang w:eastAsia="zh-TW"/>
              </w:rPr>
              <w:t>Paperboard</w:t>
            </w:r>
          </w:p>
        </w:tc>
        <w:tc>
          <w:tcPr>
            <w:tcW w:w="0" w:type="auto"/>
            <w:shd w:val="clear" w:color="auto" w:fill="auto"/>
          </w:tcPr>
          <w:p w:rsidR="009A6B3F" w:rsidRPr="000D09C8" w:rsidRDefault="009A6B3F" w:rsidP="000D09C8">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0D09C8">
              <w:rPr>
                <w:rFonts w:eastAsia="PMingLiU"/>
                <w:sz w:val="20"/>
                <w:szCs w:val="20"/>
                <w:lang w:eastAsia="zh-TW"/>
              </w:rPr>
              <w:t>74</w:t>
            </w:r>
          </w:p>
        </w:tc>
      </w:tr>
      <w:tr w:rsidR="009A6B3F" w:rsidRPr="000D09C8"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D09C8" w:rsidRDefault="009A6B3F" w:rsidP="000D09C8">
            <w:pPr>
              <w:spacing w:line="276" w:lineRule="auto"/>
              <w:rPr>
                <w:rFonts w:eastAsia="PMingLiU"/>
                <w:b w:val="0"/>
                <w:bCs w:val="0"/>
                <w:sz w:val="20"/>
                <w:szCs w:val="20"/>
                <w:lang w:eastAsia="zh-TW"/>
              </w:rPr>
            </w:pPr>
            <w:r w:rsidRPr="000D09C8">
              <w:rPr>
                <w:rFonts w:eastAsia="PMingLiU"/>
                <w:b w:val="0"/>
                <w:bCs w:val="0"/>
                <w:sz w:val="20"/>
                <w:szCs w:val="20"/>
                <w:lang w:eastAsia="zh-TW"/>
              </w:rPr>
              <w:t>Plastic</w:t>
            </w:r>
            <w:r>
              <w:rPr>
                <w:rFonts w:eastAsia="PMingLiU"/>
                <w:b w:val="0"/>
                <w:bCs w:val="0"/>
                <w:sz w:val="20"/>
                <w:szCs w:val="20"/>
                <w:lang w:eastAsia="zh-TW"/>
              </w:rPr>
              <w:t xml:space="preserve"> (HDPE)</w:t>
            </w:r>
          </w:p>
        </w:tc>
        <w:tc>
          <w:tcPr>
            <w:tcW w:w="0" w:type="auto"/>
            <w:shd w:val="clear" w:color="auto" w:fill="auto"/>
          </w:tcPr>
          <w:p w:rsidR="009A6B3F" w:rsidRPr="000D09C8" w:rsidRDefault="009A6B3F" w:rsidP="000D09C8">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0D09C8">
              <w:rPr>
                <w:rFonts w:eastAsia="PMingLiU"/>
                <w:sz w:val="20"/>
                <w:szCs w:val="20"/>
                <w:lang w:eastAsia="zh-TW"/>
              </w:rPr>
              <w:t>21</w:t>
            </w:r>
          </w:p>
        </w:tc>
      </w:tr>
      <w:tr w:rsidR="009A6B3F" w:rsidRPr="000D09C8"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D09C8" w:rsidRDefault="009A6B3F" w:rsidP="000D09C8">
            <w:pPr>
              <w:spacing w:line="276" w:lineRule="auto"/>
              <w:rPr>
                <w:rFonts w:eastAsia="PMingLiU"/>
                <w:b w:val="0"/>
                <w:bCs w:val="0"/>
                <w:sz w:val="20"/>
                <w:szCs w:val="20"/>
                <w:lang w:eastAsia="zh-TW"/>
              </w:rPr>
            </w:pPr>
            <w:r w:rsidRPr="000D09C8">
              <w:rPr>
                <w:rFonts w:eastAsia="PMingLiU"/>
                <w:b w:val="0"/>
                <w:bCs w:val="0"/>
                <w:sz w:val="20"/>
                <w:szCs w:val="20"/>
                <w:lang w:eastAsia="zh-TW"/>
              </w:rPr>
              <w:t>Aluminium</w:t>
            </w:r>
          </w:p>
        </w:tc>
        <w:tc>
          <w:tcPr>
            <w:tcW w:w="0" w:type="auto"/>
            <w:shd w:val="clear" w:color="auto" w:fill="auto"/>
          </w:tcPr>
          <w:p w:rsidR="009A6B3F" w:rsidRPr="000D09C8" w:rsidRDefault="009A6B3F" w:rsidP="000D09C8">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0D09C8">
              <w:rPr>
                <w:rFonts w:eastAsia="PMingLiU"/>
                <w:sz w:val="20"/>
                <w:szCs w:val="20"/>
                <w:lang w:eastAsia="zh-TW"/>
              </w:rPr>
              <w:t>5</w:t>
            </w:r>
          </w:p>
        </w:tc>
      </w:tr>
    </w:tbl>
    <w:p w:rsidR="009A6B3F" w:rsidRPr="000D09C8" w:rsidRDefault="009A6B3F" w:rsidP="008F4D5C">
      <w:pPr>
        <w:spacing w:line="276" w:lineRule="auto"/>
        <w:rPr>
          <w:sz w:val="20"/>
          <w:szCs w:val="20"/>
          <w:lang w:eastAsia="zh-TW"/>
        </w:rPr>
      </w:pPr>
      <w:r w:rsidRPr="000D09C8">
        <w:rPr>
          <w:sz w:val="20"/>
          <w:szCs w:val="20"/>
          <w:lang w:eastAsia="ru-RU"/>
        </w:rPr>
        <w:t xml:space="preserve">Source: adapted from </w:t>
      </w:r>
      <w:r>
        <w:rPr>
          <w:noProof/>
          <w:sz w:val="20"/>
          <w:szCs w:val="20"/>
          <w:lang w:eastAsia="ru-RU"/>
        </w:rPr>
        <w:t>Barkman</w:t>
      </w:r>
      <w:r w:rsidRPr="008F4D5C">
        <w:rPr>
          <w:i/>
          <w:noProof/>
          <w:sz w:val="20"/>
          <w:szCs w:val="20"/>
          <w:lang w:eastAsia="ru-RU"/>
        </w:rPr>
        <w:t xml:space="preserve"> et al.</w:t>
      </w:r>
      <w:r>
        <w:rPr>
          <w:noProof/>
          <w:sz w:val="20"/>
          <w:szCs w:val="20"/>
          <w:lang w:eastAsia="ru-RU"/>
        </w:rPr>
        <w:t xml:space="preserve"> (1999)</w:t>
      </w:r>
      <w:r w:rsidRPr="000D09C8">
        <w:rPr>
          <w:sz w:val="20"/>
          <w:szCs w:val="20"/>
          <w:lang w:eastAsia="ru-RU"/>
        </w:rPr>
        <w:t>.</w:t>
      </w:r>
    </w:p>
    <w:p w:rsidR="009A6B3F" w:rsidRPr="00DF4DE5" w:rsidRDefault="009A6B3F" w:rsidP="000D09C8">
      <w:pPr>
        <w:pStyle w:val="Heading4"/>
      </w:pPr>
      <w:r w:rsidRPr="00DF4DE5">
        <w:t>Recycling system description</w:t>
      </w:r>
    </w:p>
    <w:p w:rsidR="009A6B3F" w:rsidRDefault="009A6B3F" w:rsidP="006B49A0">
      <w:pPr>
        <w:rPr>
          <w:lang w:eastAsia="ru-RU"/>
        </w:rPr>
      </w:pPr>
      <w:r w:rsidRPr="00DF4DE5">
        <w:rPr>
          <w:lang w:eastAsia="ru-RU"/>
        </w:rPr>
        <w:t>Collected composite food and beverage cartons are sent to a composite packaging recycling</w:t>
      </w:r>
      <w:r>
        <w:rPr>
          <w:lang w:eastAsia="ru-RU"/>
        </w:rPr>
        <w:t xml:space="preserve"> facility for dismantlement. The recovered materials (paper, plastic, and aluminium) are then sent on for recycling at material-specific recycling facilities.</w:t>
      </w:r>
    </w:p>
    <w:p w:rsidR="009A6B3F" w:rsidRDefault="009A6B3F" w:rsidP="009A6B3F">
      <w:pPr>
        <w:pStyle w:val="Heading4"/>
        <w:numPr>
          <w:ilvl w:val="2"/>
          <w:numId w:val="10"/>
        </w:numPr>
        <w:jc w:val="both"/>
      </w:pPr>
      <w:r>
        <w:lastRenderedPageBreak/>
        <w:t>Composite packaging dismantlement</w:t>
      </w:r>
    </w:p>
    <w:p w:rsidR="009A6B3F" w:rsidRPr="00DF4DE5" w:rsidRDefault="009A6B3F" w:rsidP="008F4D5C">
      <w:pPr>
        <w:rPr>
          <w:rFonts w:eastAsia="PMingLiU"/>
          <w:lang w:eastAsia="zh-TW"/>
        </w:rPr>
      </w:pPr>
      <w:r>
        <w:rPr>
          <w:lang w:eastAsia="ru-RU"/>
        </w:rPr>
        <w:t xml:space="preserve">The process for composite packaging dismantlement was modelled based on a theoretical European waste paper sorting facility, as described by </w:t>
      </w:r>
      <w:r>
        <w:rPr>
          <w:noProof/>
          <w:lang w:eastAsia="ru-RU"/>
        </w:rPr>
        <w:t>Hischier (2007)</w:t>
      </w:r>
      <w:r>
        <w:rPr>
          <w:lang w:eastAsia="ru-RU"/>
        </w:rPr>
        <w:t>, used as a proxy for composite packaging dismantlement. At the facility, the composite packaging feedstock is first</w:t>
      </w:r>
      <w:r w:rsidRPr="00DF4DE5">
        <w:t xml:space="preserve"> soaked in water to liberate the paperboard from</w:t>
      </w:r>
      <w:r>
        <w:t xml:space="preserve"> the plastic and a</w:t>
      </w:r>
      <w:r w:rsidRPr="00DF4DE5">
        <w:t>l</w:t>
      </w:r>
      <w:r>
        <w:t>uminium</w:t>
      </w:r>
      <w:r w:rsidRPr="00DF4DE5">
        <w:t xml:space="preserve"> layers. The paperboard is then sent to a paper mill for reprocessing, the plastic </w:t>
      </w:r>
      <w:r>
        <w:t xml:space="preserve">(assumed to be HDPE) </w:t>
      </w:r>
      <w:r w:rsidRPr="00DF4DE5">
        <w:t xml:space="preserve">is sent to a </w:t>
      </w:r>
      <w:r>
        <w:t>HDPE</w:t>
      </w:r>
      <w:r w:rsidRPr="00DF4DE5">
        <w:t xml:space="preserve"> </w:t>
      </w:r>
      <w:r>
        <w:t>mechanical reprocessing (recycling)</w:t>
      </w:r>
      <w:r w:rsidRPr="00DF4DE5">
        <w:t xml:space="preserve"> facility, and the aluminium is sent for re</w:t>
      </w:r>
      <w:r>
        <w:t>-melting</w:t>
      </w:r>
      <w:r w:rsidRPr="00DF4DE5">
        <w:t xml:space="preserve">. </w:t>
      </w:r>
      <w:r w:rsidRPr="00DF4DE5">
        <w:rPr>
          <w:rFonts w:eastAsia="PMingLiU"/>
          <w:lang w:eastAsia="zh-TW"/>
        </w:rPr>
        <w:t>I</w:t>
      </w:r>
      <w:r w:rsidRPr="00DF4DE5">
        <w:rPr>
          <w:lang w:eastAsia="ru-RU"/>
        </w:rPr>
        <w:t xml:space="preserve">nventory data </w:t>
      </w:r>
      <w:r w:rsidRPr="00DF4DE5">
        <w:rPr>
          <w:rFonts w:eastAsia="PMingLiU"/>
          <w:lang w:eastAsia="zh-TW"/>
        </w:rPr>
        <w:t>for</w:t>
      </w:r>
      <w:r w:rsidRPr="00DF4DE5">
        <w:rPr>
          <w:lang w:eastAsia="ru-RU"/>
        </w:rPr>
        <w:t xml:space="preserve"> </w:t>
      </w:r>
      <w:r w:rsidRPr="00DF4DE5">
        <w:rPr>
          <w:rFonts w:eastAsia="PMingLiU"/>
          <w:lang w:eastAsia="zh-TW"/>
        </w:rPr>
        <w:t xml:space="preserve">composite carton </w:t>
      </w:r>
      <w:r w:rsidRPr="00DF4DE5">
        <w:rPr>
          <w:lang w:eastAsia="ru-RU"/>
        </w:rPr>
        <w:t xml:space="preserve">recycling process </w:t>
      </w:r>
      <w:r w:rsidRPr="00DF4DE5">
        <w:rPr>
          <w:rFonts w:eastAsia="PMingLiU"/>
          <w:lang w:eastAsia="zh-TW"/>
        </w:rPr>
        <w:t>are</w:t>
      </w:r>
      <w:r w:rsidRPr="00DF4DE5">
        <w:rPr>
          <w:lang w:eastAsia="ru-RU"/>
        </w:rPr>
        <w:t xml:space="preserve"> detailed in </w:t>
      </w:r>
      <w:r>
        <w:rPr>
          <w:lang w:eastAsia="ru-RU"/>
        </w:rPr>
        <w:t>Table A67; data are representative of average European conditions in the year 2007</w:t>
      </w:r>
      <w:r w:rsidRPr="00DF4DE5">
        <w:rPr>
          <w:rFonts w:eastAsia="PMingLiU"/>
          <w:lang w:eastAsia="zh-TW"/>
        </w:rPr>
        <w:t>. Material loss rates of 20</w:t>
      </w:r>
      <w:r>
        <w:rPr>
          <w:rFonts w:eastAsia="PMingLiU"/>
          <w:lang w:eastAsia="zh-TW"/>
        </w:rPr>
        <w:t>%</w:t>
      </w:r>
      <w:r w:rsidRPr="00DF4DE5">
        <w:rPr>
          <w:rFonts w:eastAsia="PMingLiU"/>
          <w:lang w:eastAsia="zh-TW"/>
        </w:rPr>
        <w:t>, 2</w:t>
      </w:r>
      <w:r>
        <w:rPr>
          <w:rFonts w:eastAsia="PMingLiU"/>
          <w:lang w:eastAsia="zh-TW"/>
        </w:rPr>
        <w:t>%</w:t>
      </w:r>
      <w:r w:rsidRPr="00DF4DE5">
        <w:rPr>
          <w:rFonts w:eastAsia="PMingLiU"/>
          <w:lang w:eastAsia="zh-TW"/>
        </w:rPr>
        <w:t>, and 38</w:t>
      </w:r>
      <w:r>
        <w:rPr>
          <w:rFonts w:eastAsia="PMingLiU"/>
          <w:lang w:eastAsia="zh-TW"/>
        </w:rPr>
        <w:t>%</w:t>
      </w:r>
      <w:r w:rsidRPr="00DF4DE5">
        <w:rPr>
          <w:rFonts w:eastAsia="PMingLiU"/>
          <w:lang w:eastAsia="zh-TW"/>
        </w:rPr>
        <w:t xml:space="preserve"> were reported by </w:t>
      </w:r>
      <w:r>
        <w:rPr>
          <w:rFonts w:eastAsia="PMingLiU"/>
          <w:noProof/>
          <w:lang w:eastAsia="zh-TW"/>
        </w:rPr>
        <w:t>Xie</w:t>
      </w:r>
      <w:r w:rsidRPr="008F4D5C">
        <w:rPr>
          <w:rFonts w:eastAsia="PMingLiU"/>
          <w:i/>
          <w:noProof/>
          <w:lang w:eastAsia="zh-TW"/>
        </w:rPr>
        <w:t xml:space="preserve"> et al.</w:t>
      </w:r>
      <w:r>
        <w:rPr>
          <w:rFonts w:eastAsia="PMingLiU"/>
          <w:noProof/>
          <w:lang w:eastAsia="zh-TW"/>
        </w:rPr>
        <w:t xml:space="preserve"> (2012)</w:t>
      </w:r>
      <w:r w:rsidRPr="00DF4DE5">
        <w:rPr>
          <w:rFonts w:eastAsia="PMingLiU"/>
          <w:lang w:eastAsia="zh-TW"/>
        </w:rPr>
        <w:t xml:space="preserve"> for paperboard, aluminium</w:t>
      </w:r>
      <w:r>
        <w:rPr>
          <w:rFonts w:eastAsia="PMingLiU"/>
          <w:lang w:eastAsia="zh-TW"/>
        </w:rPr>
        <w:t>,</w:t>
      </w:r>
      <w:r w:rsidRPr="00DF4DE5">
        <w:rPr>
          <w:rFonts w:eastAsia="PMingLiU"/>
          <w:lang w:eastAsia="zh-TW"/>
        </w:rPr>
        <w:t xml:space="preserve"> and </w:t>
      </w:r>
      <w:r>
        <w:rPr>
          <w:rFonts w:eastAsia="PMingLiU"/>
          <w:lang w:eastAsia="zh-TW"/>
        </w:rPr>
        <w:t>HDPE</w:t>
      </w:r>
      <w:r w:rsidRPr="00DF4DE5">
        <w:rPr>
          <w:rFonts w:eastAsia="PMingLiU"/>
          <w:lang w:eastAsia="zh-TW"/>
        </w:rPr>
        <w:t xml:space="preserve">, respectively; these values were adopted in this study. No material quality loss was assumed as this was attributed downstream at the respective constituent material reprocessing facilities. </w:t>
      </w:r>
    </w:p>
    <w:p w:rsidR="009A6B3F" w:rsidRPr="006B49A0" w:rsidRDefault="009A6B3F" w:rsidP="00DC589A">
      <w:pPr>
        <w:spacing w:before="360" w:line="276" w:lineRule="auto"/>
        <w:rPr>
          <w:b/>
          <w:bCs/>
          <w:sz w:val="20"/>
          <w:szCs w:val="20"/>
          <w:lang w:eastAsia="ru-RU"/>
        </w:rPr>
      </w:pPr>
      <w:r w:rsidRPr="006B49A0">
        <w:rPr>
          <w:rFonts w:eastAsia="PMingLiU"/>
          <w:b/>
          <w:bCs/>
          <w:sz w:val="20"/>
          <w:szCs w:val="20"/>
          <w:lang w:eastAsia="zh-TW"/>
        </w:rPr>
        <w:t xml:space="preserve">Table </w:t>
      </w:r>
      <w:r>
        <w:rPr>
          <w:rFonts w:eastAsia="PMingLiU"/>
          <w:b/>
          <w:bCs/>
          <w:sz w:val="20"/>
          <w:szCs w:val="20"/>
          <w:lang w:eastAsia="zh-TW"/>
        </w:rPr>
        <w:t>A67</w:t>
      </w:r>
      <w:r w:rsidRPr="006B49A0">
        <w:rPr>
          <w:b/>
          <w:bCs/>
          <w:sz w:val="20"/>
          <w:szCs w:val="20"/>
          <w:lang w:eastAsia="ru-RU"/>
        </w:rPr>
        <w:t xml:space="preserve"> </w:t>
      </w:r>
    </w:p>
    <w:p w:rsidR="009A6B3F" w:rsidRPr="006B49A0" w:rsidRDefault="009A6B3F" w:rsidP="006B49A0">
      <w:pPr>
        <w:spacing w:line="276" w:lineRule="auto"/>
        <w:rPr>
          <w:rFonts w:eastAsia="PMingLiU"/>
          <w:sz w:val="20"/>
          <w:szCs w:val="20"/>
          <w:lang w:eastAsia="zh-TW"/>
        </w:rPr>
      </w:pPr>
      <w:proofErr w:type="gramStart"/>
      <w:r>
        <w:rPr>
          <w:sz w:val="20"/>
          <w:szCs w:val="20"/>
          <w:lang w:eastAsia="ru-RU"/>
        </w:rPr>
        <w:t xml:space="preserve">Inventory </w:t>
      </w:r>
      <w:r w:rsidRPr="006B49A0">
        <w:rPr>
          <w:sz w:val="20"/>
          <w:szCs w:val="20"/>
          <w:lang w:eastAsia="ru-RU"/>
        </w:rPr>
        <w:t>data for recycling (dismantling and shredding) of one tonne of composite food</w:t>
      </w:r>
      <w:r>
        <w:rPr>
          <w:sz w:val="20"/>
          <w:szCs w:val="20"/>
          <w:lang w:eastAsia="ru-RU"/>
        </w:rPr>
        <w:t xml:space="preserve"> &amp; </w:t>
      </w:r>
      <w:r w:rsidRPr="006B49A0">
        <w:rPr>
          <w:sz w:val="20"/>
          <w:szCs w:val="20"/>
          <w:lang w:eastAsia="ru-RU"/>
        </w:rPr>
        <w:t>beverage cartons.</w:t>
      </w:r>
      <w:proofErr w:type="gramEnd"/>
    </w:p>
    <w:tbl>
      <w:tblPr>
        <w:tblStyle w:val="LightShading"/>
        <w:tblW w:w="0" w:type="auto"/>
        <w:tblLook w:val="04A0" w:firstRow="1" w:lastRow="0" w:firstColumn="1" w:lastColumn="0" w:noHBand="0" w:noVBand="1"/>
      </w:tblPr>
      <w:tblGrid>
        <w:gridCol w:w="4320"/>
        <w:gridCol w:w="605"/>
        <w:gridCol w:w="916"/>
        <w:gridCol w:w="2705"/>
      </w:tblGrid>
      <w:tr w:rsidR="009A6B3F" w:rsidRPr="006B49A0" w:rsidTr="006E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b w:val="0"/>
                <w:bCs w:val="0"/>
                <w:sz w:val="20"/>
                <w:szCs w:val="20"/>
                <w:lang w:eastAsia="ru-RU"/>
              </w:rPr>
            </w:pPr>
          </w:p>
        </w:tc>
        <w:tc>
          <w:tcPr>
            <w:tcW w:w="0" w:type="auto"/>
            <w:shd w:val="clear" w:color="auto" w:fill="auto"/>
          </w:tcPr>
          <w:p w:rsidR="009A6B3F" w:rsidRPr="006B49A0" w:rsidRDefault="009A6B3F" w:rsidP="006B49A0">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6B49A0">
              <w:rPr>
                <w:b w:val="0"/>
                <w:bCs w:val="0"/>
                <w:sz w:val="20"/>
                <w:szCs w:val="20"/>
                <w:lang w:eastAsia="ru-RU"/>
              </w:rPr>
              <w:t>Unit</w:t>
            </w:r>
          </w:p>
        </w:tc>
        <w:tc>
          <w:tcPr>
            <w:tcW w:w="0" w:type="auto"/>
            <w:shd w:val="clear" w:color="auto" w:fill="auto"/>
          </w:tcPr>
          <w:p w:rsidR="009A6B3F" w:rsidRPr="006B49A0" w:rsidRDefault="009A6B3F" w:rsidP="006B49A0">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6B49A0">
              <w:rPr>
                <w:b w:val="0"/>
                <w:bCs w:val="0"/>
                <w:sz w:val="20"/>
                <w:szCs w:val="20"/>
                <w:lang w:eastAsia="ru-RU"/>
              </w:rPr>
              <w:t>Quantity</w:t>
            </w:r>
          </w:p>
        </w:tc>
        <w:tc>
          <w:tcPr>
            <w:tcW w:w="0" w:type="auto"/>
            <w:shd w:val="clear" w:color="auto" w:fill="auto"/>
          </w:tcPr>
          <w:p w:rsidR="009A6B3F" w:rsidRPr="006B49A0" w:rsidRDefault="009A6B3F" w:rsidP="006B49A0">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6B49A0">
              <w:rPr>
                <w:b w:val="0"/>
                <w:bCs w:val="0"/>
                <w:sz w:val="20"/>
                <w:szCs w:val="20"/>
                <w:lang w:eastAsia="ru-RU"/>
              </w:rPr>
              <w:t>Reference</w:t>
            </w: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6B49A0" w:rsidRDefault="009A6B3F" w:rsidP="006B49A0">
            <w:pPr>
              <w:spacing w:line="276" w:lineRule="auto"/>
              <w:rPr>
                <w:b w:val="0"/>
                <w:bCs w:val="0"/>
                <w:sz w:val="20"/>
                <w:szCs w:val="20"/>
                <w:lang w:eastAsia="ru-RU"/>
              </w:rPr>
            </w:pPr>
            <w:r w:rsidRPr="006B49A0">
              <w:rPr>
                <w:b w:val="0"/>
                <w:bCs w:val="0"/>
                <w:sz w:val="20"/>
                <w:szCs w:val="20"/>
                <w:lang w:eastAsia="ru-RU"/>
              </w:rPr>
              <w:t>Inputs</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b/>
                <w:bCs/>
                <w:sz w:val="20"/>
                <w:szCs w:val="20"/>
                <w:lang w:eastAsia="ru-RU"/>
              </w:rPr>
            </w:pP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Electricity</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sz w:val="20"/>
                <w:szCs w:val="20"/>
              </w:rPr>
              <w:t>kWh</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9.1</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 xml:space="preserve">Adapted from </w:t>
            </w:r>
            <w:r w:rsidRPr="006B49A0">
              <w:rPr>
                <w:rFonts w:eastAsia="PMingLiU"/>
                <w:noProof/>
                <w:sz w:val="20"/>
                <w:szCs w:val="20"/>
                <w:lang w:eastAsia="zh-TW"/>
              </w:rPr>
              <w:t>Hischier (2007)</w:t>
            </w: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Diesel</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sz w:val="20"/>
                <w:szCs w:val="20"/>
              </w:rPr>
              <w:t>kg</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0.62</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 xml:space="preserve">Adapted from </w:t>
            </w:r>
            <w:r w:rsidRPr="006B49A0">
              <w:rPr>
                <w:rFonts w:eastAsia="PMingLiU"/>
                <w:noProof/>
                <w:sz w:val="20"/>
                <w:szCs w:val="20"/>
                <w:lang w:eastAsia="zh-TW"/>
              </w:rPr>
              <w:t>Hischier (2007)</w:t>
            </w: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Heat, light fuel oil</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MJ</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0.36</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 xml:space="preserve">Adapted from </w:t>
            </w:r>
            <w:r w:rsidRPr="006B49A0">
              <w:rPr>
                <w:rFonts w:eastAsia="PMingLiU"/>
                <w:noProof/>
                <w:sz w:val="20"/>
                <w:szCs w:val="20"/>
                <w:lang w:eastAsia="zh-TW"/>
              </w:rPr>
              <w:t>Hischier (2007)</w:t>
            </w: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Rolled steel</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B49A0">
              <w:rPr>
                <w:sz w:val="20"/>
                <w:szCs w:val="20"/>
              </w:rPr>
              <w:t>kg</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1.2</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 xml:space="preserve">Adapted from </w:t>
            </w:r>
            <w:r w:rsidRPr="006B49A0">
              <w:rPr>
                <w:rFonts w:eastAsia="PMingLiU"/>
                <w:noProof/>
                <w:sz w:val="20"/>
                <w:szCs w:val="20"/>
                <w:lang w:eastAsia="zh-TW"/>
              </w:rPr>
              <w:t>Hischier (2007)</w:t>
            </w: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Hydraulic oil</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sz w:val="20"/>
                <w:szCs w:val="20"/>
              </w:rPr>
              <w:t>kg</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0.012</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 xml:space="preserve">Adapted from </w:t>
            </w:r>
            <w:r w:rsidRPr="006B49A0">
              <w:rPr>
                <w:rFonts w:eastAsia="PMingLiU"/>
                <w:noProof/>
                <w:sz w:val="20"/>
                <w:szCs w:val="20"/>
                <w:lang w:eastAsia="zh-TW"/>
              </w:rPr>
              <w:t>Hischier (2007)</w:t>
            </w: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Outputs</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Paper, to recycled cardboard base paper production</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kg</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592</w:t>
            </w:r>
          </w:p>
        </w:tc>
        <w:tc>
          <w:tcPr>
            <w:tcW w:w="0" w:type="auto"/>
            <w:shd w:val="clear" w:color="auto" w:fill="auto"/>
          </w:tcPr>
          <w:p w:rsidR="009A6B3F" w:rsidRPr="006B49A0" w:rsidRDefault="009A6B3F" w:rsidP="008F4D5C">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 xml:space="preserve">Adapted from </w:t>
            </w:r>
            <w:r>
              <w:rPr>
                <w:rFonts w:eastAsia="PMingLiU"/>
                <w:noProof/>
                <w:sz w:val="20"/>
                <w:szCs w:val="20"/>
                <w:lang w:eastAsia="zh-TW"/>
              </w:rPr>
              <w:t>Xie</w:t>
            </w:r>
            <w:r w:rsidRPr="008F4D5C">
              <w:rPr>
                <w:rFonts w:eastAsia="PMingLiU"/>
                <w:i/>
                <w:noProof/>
                <w:sz w:val="20"/>
                <w:szCs w:val="20"/>
                <w:lang w:eastAsia="zh-TW"/>
              </w:rPr>
              <w:t xml:space="preserve"> et al.</w:t>
            </w:r>
            <w:r>
              <w:rPr>
                <w:rFonts w:eastAsia="PMingLiU"/>
                <w:noProof/>
                <w:sz w:val="20"/>
                <w:szCs w:val="20"/>
                <w:lang w:eastAsia="zh-TW"/>
              </w:rPr>
              <w:t xml:space="preserve"> (2012)</w:t>
            </w: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HDPE, to HDPE recycling</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kg</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31</w:t>
            </w:r>
          </w:p>
        </w:tc>
        <w:tc>
          <w:tcPr>
            <w:tcW w:w="0" w:type="auto"/>
            <w:shd w:val="clear" w:color="auto" w:fill="auto"/>
          </w:tcPr>
          <w:p w:rsidR="009A6B3F" w:rsidRPr="006B49A0" w:rsidRDefault="009A6B3F" w:rsidP="008F4D5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 xml:space="preserve">Adapted from </w:t>
            </w:r>
            <w:r>
              <w:rPr>
                <w:rFonts w:eastAsia="PMingLiU"/>
                <w:noProof/>
                <w:sz w:val="20"/>
                <w:szCs w:val="20"/>
                <w:lang w:eastAsia="zh-TW"/>
              </w:rPr>
              <w:t>Xie</w:t>
            </w:r>
            <w:r w:rsidRPr="008F4D5C">
              <w:rPr>
                <w:rFonts w:eastAsia="PMingLiU"/>
                <w:i/>
                <w:noProof/>
                <w:sz w:val="20"/>
                <w:szCs w:val="20"/>
                <w:lang w:eastAsia="zh-TW"/>
              </w:rPr>
              <w:t xml:space="preserve"> et al.</w:t>
            </w:r>
            <w:r>
              <w:rPr>
                <w:rFonts w:eastAsia="PMingLiU"/>
                <w:noProof/>
                <w:sz w:val="20"/>
                <w:szCs w:val="20"/>
                <w:lang w:eastAsia="zh-TW"/>
              </w:rPr>
              <w:t xml:space="preserve"> (2012)</w:t>
            </w: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Aluminium, to aluminium recycling</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kg</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206</w:t>
            </w:r>
          </w:p>
        </w:tc>
        <w:tc>
          <w:tcPr>
            <w:tcW w:w="0" w:type="auto"/>
            <w:shd w:val="clear" w:color="auto" w:fill="auto"/>
          </w:tcPr>
          <w:p w:rsidR="009A6B3F" w:rsidRPr="006B49A0" w:rsidRDefault="009A6B3F" w:rsidP="008F4D5C">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 xml:space="preserve">Adapted from </w:t>
            </w:r>
            <w:r>
              <w:rPr>
                <w:rFonts w:eastAsia="PMingLiU"/>
                <w:noProof/>
                <w:sz w:val="20"/>
                <w:szCs w:val="20"/>
                <w:lang w:eastAsia="zh-TW"/>
              </w:rPr>
              <w:t>Xie</w:t>
            </w:r>
            <w:r w:rsidRPr="008F4D5C">
              <w:rPr>
                <w:rFonts w:eastAsia="PMingLiU"/>
                <w:i/>
                <w:noProof/>
                <w:sz w:val="20"/>
                <w:szCs w:val="20"/>
                <w:lang w:eastAsia="zh-TW"/>
              </w:rPr>
              <w:t xml:space="preserve"> et al.</w:t>
            </w:r>
            <w:r>
              <w:rPr>
                <w:rFonts w:eastAsia="PMingLiU"/>
                <w:noProof/>
                <w:sz w:val="20"/>
                <w:szCs w:val="20"/>
                <w:lang w:eastAsia="zh-TW"/>
              </w:rPr>
              <w:t xml:space="preserve"> (2012)</w:t>
            </w: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Paper, to disposal</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kg</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148</w:t>
            </w:r>
          </w:p>
        </w:tc>
        <w:tc>
          <w:tcPr>
            <w:tcW w:w="0" w:type="auto"/>
            <w:shd w:val="clear" w:color="auto" w:fill="auto"/>
          </w:tcPr>
          <w:p w:rsidR="009A6B3F" w:rsidRPr="006B49A0" w:rsidRDefault="009A6B3F" w:rsidP="008F4D5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 xml:space="preserve">Adapted from </w:t>
            </w:r>
            <w:r>
              <w:rPr>
                <w:rFonts w:eastAsia="PMingLiU"/>
                <w:noProof/>
                <w:sz w:val="20"/>
                <w:szCs w:val="20"/>
                <w:lang w:eastAsia="zh-TW"/>
              </w:rPr>
              <w:t>Xie</w:t>
            </w:r>
            <w:r w:rsidRPr="008F4D5C">
              <w:rPr>
                <w:rFonts w:eastAsia="PMingLiU"/>
                <w:i/>
                <w:noProof/>
                <w:sz w:val="20"/>
                <w:szCs w:val="20"/>
                <w:lang w:eastAsia="zh-TW"/>
              </w:rPr>
              <w:t xml:space="preserve"> et al.</w:t>
            </w:r>
            <w:r>
              <w:rPr>
                <w:rFonts w:eastAsia="PMingLiU"/>
                <w:noProof/>
                <w:sz w:val="20"/>
                <w:szCs w:val="20"/>
                <w:lang w:eastAsia="zh-TW"/>
              </w:rPr>
              <w:t xml:space="preserve"> (2012)</w:t>
            </w:r>
          </w:p>
        </w:tc>
      </w:tr>
      <w:tr w:rsidR="009A6B3F" w:rsidRPr="006B49A0"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HDPE, to disposal</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kg</w:t>
            </w:r>
          </w:p>
        </w:tc>
        <w:tc>
          <w:tcPr>
            <w:tcW w:w="0" w:type="auto"/>
            <w:shd w:val="clear" w:color="auto" w:fill="auto"/>
          </w:tcPr>
          <w:p w:rsidR="009A6B3F" w:rsidRPr="006B49A0" w:rsidRDefault="009A6B3F" w:rsidP="006B49A0">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19</w:t>
            </w:r>
          </w:p>
        </w:tc>
        <w:tc>
          <w:tcPr>
            <w:tcW w:w="0" w:type="auto"/>
            <w:shd w:val="clear" w:color="auto" w:fill="auto"/>
          </w:tcPr>
          <w:p w:rsidR="009A6B3F" w:rsidRPr="006B49A0" w:rsidRDefault="009A6B3F" w:rsidP="008F4D5C">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B49A0">
              <w:rPr>
                <w:rFonts w:eastAsia="PMingLiU"/>
                <w:sz w:val="20"/>
                <w:szCs w:val="20"/>
                <w:lang w:eastAsia="zh-TW"/>
              </w:rPr>
              <w:t xml:space="preserve">Adapted from </w:t>
            </w:r>
            <w:r>
              <w:rPr>
                <w:rFonts w:eastAsia="PMingLiU"/>
                <w:noProof/>
                <w:sz w:val="20"/>
                <w:szCs w:val="20"/>
                <w:lang w:eastAsia="zh-TW"/>
              </w:rPr>
              <w:t>Xie</w:t>
            </w:r>
            <w:r w:rsidRPr="008F4D5C">
              <w:rPr>
                <w:rFonts w:eastAsia="PMingLiU"/>
                <w:i/>
                <w:noProof/>
                <w:sz w:val="20"/>
                <w:szCs w:val="20"/>
                <w:lang w:eastAsia="zh-TW"/>
              </w:rPr>
              <w:t xml:space="preserve"> et al.</w:t>
            </w:r>
            <w:r>
              <w:rPr>
                <w:rFonts w:eastAsia="PMingLiU"/>
                <w:noProof/>
                <w:sz w:val="20"/>
                <w:szCs w:val="20"/>
                <w:lang w:eastAsia="zh-TW"/>
              </w:rPr>
              <w:t xml:space="preserve"> (2012)</w:t>
            </w:r>
          </w:p>
        </w:tc>
      </w:tr>
      <w:tr w:rsidR="009A6B3F" w:rsidRPr="006B49A0"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6B49A0" w:rsidRDefault="009A6B3F" w:rsidP="006B49A0">
            <w:pPr>
              <w:spacing w:line="276" w:lineRule="auto"/>
              <w:rPr>
                <w:rFonts w:eastAsia="PMingLiU"/>
                <w:b w:val="0"/>
                <w:bCs w:val="0"/>
                <w:sz w:val="20"/>
                <w:szCs w:val="20"/>
                <w:lang w:eastAsia="zh-TW"/>
              </w:rPr>
            </w:pPr>
            <w:r w:rsidRPr="006B49A0">
              <w:rPr>
                <w:rFonts w:eastAsia="PMingLiU"/>
                <w:b w:val="0"/>
                <w:bCs w:val="0"/>
                <w:sz w:val="20"/>
                <w:szCs w:val="20"/>
                <w:lang w:eastAsia="zh-TW"/>
              </w:rPr>
              <w:t>Aluminium, to disposal</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kg</w:t>
            </w:r>
          </w:p>
        </w:tc>
        <w:tc>
          <w:tcPr>
            <w:tcW w:w="0" w:type="auto"/>
            <w:shd w:val="clear" w:color="auto" w:fill="auto"/>
          </w:tcPr>
          <w:p w:rsidR="009A6B3F" w:rsidRPr="006B49A0" w:rsidRDefault="009A6B3F" w:rsidP="006B49A0">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6B49A0">
              <w:rPr>
                <w:rFonts w:eastAsia="PMingLiU"/>
                <w:sz w:val="20"/>
                <w:szCs w:val="20"/>
                <w:lang w:eastAsia="zh-TW"/>
              </w:rPr>
              <w:t>4</w:t>
            </w:r>
          </w:p>
        </w:tc>
        <w:tc>
          <w:tcPr>
            <w:tcW w:w="0" w:type="auto"/>
            <w:shd w:val="clear" w:color="auto" w:fill="auto"/>
          </w:tcPr>
          <w:p w:rsidR="009A6B3F" w:rsidRPr="006B49A0" w:rsidRDefault="009A6B3F" w:rsidP="008F4D5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B49A0">
              <w:rPr>
                <w:rFonts w:eastAsia="PMingLiU"/>
                <w:sz w:val="20"/>
                <w:szCs w:val="20"/>
                <w:lang w:eastAsia="zh-TW"/>
              </w:rPr>
              <w:t xml:space="preserve">Adapted from </w:t>
            </w:r>
            <w:r>
              <w:rPr>
                <w:rFonts w:eastAsia="PMingLiU"/>
                <w:noProof/>
                <w:sz w:val="20"/>
                <w:szCs w:val="20"/>
                <w:lang w:eastAsia="zh-TW"/>
              </w:rPr>
              <w:t>Xie</w:t>
            </w:r>
            <w:r w:rsidRPr="008F4D5C">
              <w:rPr>
                <w:rFonts w:eastAsia="PMingLiU"/>
                <w:i/>
                <w:noProof/>
                <w:sz w:val="20"/>
                <w:szCs w:val="20"/>
                <w:lang w:eastAsia="zh-TW"/>
              </w:rPr>
              <w:t xml:space="preserve"> et al.</w:t>
            </w:r>
            <w:r>
              <w:rPr>
                <w:rFonts w:eastAsia="PMingLiU"/>
                <w:noProof/>
                <w:sz w:val="20"/>
                <w:szCs w:val="20"/>
                <w:lang w:eastAsia="zh-TW"/>
              </w:rPr>
              <w:t xml:space="preserve"> (2012)</w:t>
            </w:r>
          </w:p>
        </w:tc>
      </w:tr>
    </w:tbl>
    <w:p w:rsidR="009A6B3F" w:rsidRPr="00DF4DE5" w:rsidRDefault="009A6B3F" w:rsidP="009A6B3F">
      <w:pPr>
        <w:pStyle w:val="Heading4"/>
        <w:numPr>
          <w:ilvl w:val="2"/>
          <w:numId w:val="10"/>
        </w:numPr>
        <w:jc w:val="both"/>
      </w:pPr>
      <w:r>
        <w:t>Material recycling</w:t>
      </w:r>
    </w:p>
    <w:p w:rsidR="009A6B3F" w:rsidRPr="00DF4DE5" w:rsidRDefault="009A6B3F" w:rsidP="00CB7D9A">
      <w:pPr>
        <w:rPr>
          <w:rFonts w:eastAsia="PMingLiU"/>
          <w:lang w:eastAsia="zh-TW"/>
        </w:rPr>
      </w:pPr>
      <w:r w:rsidRPr="00DF4DE5">
        <w:rPr>
          <w:rFonts w:eastAsia="PMingLiU"/>
          <w:lang w:eastAsia="zh-TW"/>
        </w:rPr>
        <w:t>Recovered paperboard was assumed to be sent to a paper mill for reprocessing in</w:t>
      </w:r>
      <w:r>
        <w:rPr>
          <w:rFonts w:eastAsia="PMingLiU"/>
          <w:lang w:eastAsia="zh-TW"/>
        </w:rPr>
        <w:t>to secondary cardboard products (see</w:t>
      </w:r>
      <w:r w:rsidRPr="00DF4DE5">
        <w:rPr>
          <w:rFonts w:eastAsia="PMingLiU"/>
          <w:lang w:eastAsia="zh-TW"/>
        </w:rPr>
        <w:t xml:space="preserve"> </w:t>
      </w:r>
      <w:r>
        <w:rPr>
          <w:rFonts w:eastAsia="PMingLiU"/>
          <w:lang w:eastAsia="zh-TW"/>
        </w:rPr>
        <w:t xml:space="preserve">Section 3.3.1). </w:t>
      </w:r>
      <w:r w:rsidRPr="00DF4DE5">
        <w:rPr>
          <w:rFonts w:eastAsia="PMingLiU"/>
          <w:lang w:eastAsia="zh-TW"/>
        </w:rPr>
        <w:t>Recovered aluminium was assumed to be sent to an aluminium reprocessor for use in the production of secondary aluminium ingots</w:t>
      </w:r>
      <w:r>
        <w:rPr>
          <w:rFonts w:eastAsia="PMingLiU"/>
          <w:lang w:eastAsia="zh-TW"/>
        </w:rPr>
        <w:t xml:space="preserve"> (see Section 4.3.3). </w:t>
      </w:r>
      <w:r w:rsidRPr="00DF4DE5">
        <w:rPr>
          <w:rFonts w:eastAsia="PMingLiU"/>
          <w:lang w:eastAsia="zh-TW"/>
        </w:rPr>
        <w:t xml:space="preserve">Recovered </w:t>
      </w:r>
      <w:r>
        <w:rPr>
          <w:rFonts w:eastAsia="PMingLiU"/>
          <w:lang w:eastAsia="zh-TW"/>
        </w:rPr>
        <w:t>HDPE was assumed to be sent to a HDPE mechanical reprocessing facility</w:t>
      </w:r>
      <w:r w:rsidRPr="00DF4DE5">
        <w:rPr>
          <w:rFonts w:eastAsia="PMingLiU"/>
          <w:lang w:eastAsia="zh-TW"/>
        </w:rPr>
        <w:t xml:space="preserve"> for use in the production of secondary </w:t>
      </w:r>
      <w:r>
        <w:rPr>
          <w:rFonts w:eastAsia="PMingLiU"/>
          <w:lang w:eastAsia="zh-TW"/>
        </w:rPr>
        <w:t>HDPE pellets (see Section 5.6.2).</w:t>
      </w:r>
    </w:p>
    <w:p w:rsidR="009A6B3F" w:rsidRDefault="009A6B3F" w:rsidP="00CD5D0A">
      <w:pPr>
        <w:pStyle w:val="Heading3"/>
        <w:rPr>
          <w:lang w:eastAsia="zh-TW"/>
        </w:rPr>
      </w:pPr>
      <w:r>
        <w:rPr>
          <w:lang w:eastAsia="zh-TW"/>
        </w:rPr>
        <w:lastRenderedPageBreak/>
        <w:t>Mattresses</w:t>
      </w:r>
    </w:p>
    <w:p w:rsidR="009A6B3F" w:rsidRDefault="009A6B3F" w:rsidP="00C5041D">
      <w:pPr>
        <w:pStyle w:val="Heading4"/>
      </w:pPr>
      <w:r>
        <w:t>Material composition</w:t>
      </w:r>
    </w:p>
    <w:p w:rsidR="009A6B3F" w:rsidRDefault="009A6B3F" w:rsidP="00DC589A">
      <w:pPr>
        <w:rPr>
          <w:rFonts w:eastAsia="PMingLiU"/>
          <w:lang w:eastAsia="zh-TW"/>
        </w:rPr>
      </w:pPr>
      <w:r>
        <w:rPr>
          <w:rFonts w:eastAsia="PMingLiU"/>
          <w:lang w:eastAsia="zh-TW"/>
        </w:rPr>
        <w:t>Mattresses are composite materials that typically consist of three layers: the core, which provides the support and is commonly composed of steel springs, polyether foam, and/or latex foam; the shell, which provides the padding around the core and comprises a composite textile structure (materials typically used include (non-exclusively) polyether foam, latex foam, cotton fibre, and wool) that is glued and/or sewed on to the core and fixed with stapes; and the tick, which comprises the outer comfortable, cushioning cover layer of the mattress and is commonly composed of (non-exclusively) cotton, polyester, silk, wool, or polypropylene. The composition for post-consumer waste mattresses used in this study is detailed in Table A68.</w:t>
      </w:r>
    </w:p>
    <w:p w:rsidR="009A6B3F" w:rsidRPr="00C5041D" w:rsidRDefault="009A6B3F" w:rsidP="00DC589A">
      <w:pPr>
        <w:spacing w:before="360" w:line="276" w:lineRule="auto"/>
        <w:rPr>
          <w:rFonts w:eastAsia="PMingLiU"/>
          <w:b/>
          <w:bCs/>
          <w:sz w:val="20"/>
          <w:szCs w:val="20"/>
          <w:lang w:eastAsia="zh-TW"/>
        </w:rPr>
      </w:pPr>
      <w:r w:rsidRPr="00C5041D">
        <w:rPr>
          <w:rFonts w:eastAsia="PMingLiU"/>
          <w:b/>
          <w:bCs/>
          <w:sz w:val="20"/>
          <w:szCs w:val="20"/>
          <w:lang w:eastAsia="zh-TW"/>
        </w:rPr>
        <w:t xml:space="preserve">Table </w:t>
      </w:r>
      <w:r>
        <w:rPr>
          <w:rFonts w:eastAsia="PMingLiU"/>
          <w:b/>
          <w:bCs/>
          <w:sz w:val="20"/>
          <w:szCs w:val="20"/>
          <w:lang w:eastAsia="zh-TW"/>
        </w:rPr>
        <w:t>A68</w:t>
      </w:r>
    </w:p>
    <w:p w:rsidR="009A6B3F" w:rsidRPr="00C5041D" w:rsidRDefault="009A6B3F" w:rsidP="00C5041D">
      <w:pPr>
        <w:spacing w:line="276" w:lineRule="auto"/>
        <w:rPr>
          <w:rFonts w:eastAsia="PMingLiU"/>
          <w:sz w:val="20"/>
          <w:szCs w:val="20"/>
          <w:lang w:eastAsia="zh-TW"/>
        </w:rPr>
      </w:pPr>
      <w:proofErr w:type="gramStart"/>
      <w:r w:rsidRPr="00C5041D">
        <w:rPr>
          <w:rFonts w:eastAsia="PMingLiU"/>
          <w:sz w:val="20"/>
          <w:szCs w:val="20"/>
          <w:lang w:eastAsia="zh-TW"/>
        </w:rPr>
        <w:t>Average composition of post-consumer waste mattresses in the UK.</w:t>
      </w:r>
      <w:proofErr w:type="gramEnd"/>
    </w:p>
    <w:tbl>
      <w:tblPr>
        <w:tblStyle w:val="LightShading"/>
        <w:tblW w:w="0" w:type="auto"/>
        <w:tblLook w:val="04A0" w:firstRow="1" w:lastRow="0" w:firstColumn="1" w:lastColumn="0" w:noHBand="0" w:noVBand="1"/>
      </w:tblPr>
      <w:tblGrid>
        <w:gridCol w:w="1150"/>
        <w:gridCol w:w="1444"/>
      </w:tblGrid>
      <w:tr w:rsidR="009A6B3F" w:rsidRPr="00C5041D" w:rsidTr="006E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5041D" w:rsidRDefault="009A6B3F" w:rsidP="00C5041D">
            <w:pPr>
              <w:spacing w:line="276" w:lineRule="auto"/>
              <w:rPr>
                <w:rFonts w:eastAsia="PMingLiU"/>
                <w:b w:val="0"/>
                <w:bCs w:val="0"/>
                <w:sz w:val="20"/>
                <w:szCs w:val="20"/>
                <w:lang w:eastAsia="zh-TW"/>
              </w:rPr>
            </w:pPr>
            <w:r w:rsidRPr="00C5041D">
              <w:rPr>
                <w:rFonts w:eastAsia="PMingLiU"/>
                <w:b w:val="0"/>
                <w:bCs w:val="0"/>
                <w:sz w:val="20"/>
                <w:szCs w:val="20"/>
                <w:lang w:eastAsia="zh-TW"/>
              </w:rPr>
              <w:t>Component</w:t>
            </w:r>
          </w:p>
        </w:tc>
        <w:tc>
          <w:tcPr>
            <w:tcW w:w="0" w:type="auto"/>
            <w:shd w:val="clear" w:color="auto" w:fill="auto"/>
          </w:tcPr>
          <w:p w:rsidR="009A6B3F" w:rsidRPr="00C5041D" w:rsidRDefault="009A6B3F" w:rsidP="00C5041D">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C5041D">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C5041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5041D" w:rsidRDefault="009A6B3F" w:rsidP="00C5041D">
            <w:pPr>
              <w:spacing w:line="276" w:lineRule="auto"/>
              <w:rPr>
                <w:rFonts w:eastAsia="PMingLiU"/>
                <w:b w:val="0"/>
                <w:bCs w:val="0"/>
                <w:sz w:val="20"/>
                <w:szCs w:val="20"/>
                <w:lang w:eastAsia="zh-TW"/>
              </w:rPr>
            </w:pPr>
            <w:r w:rsidRPr="00C5041D">
              <w:rPr>
                <w:rFonts w:eastAsia="PMingLiU"/>
                <w:b w:val="0"/>
                <w:bCs w:val="0"/>
                <w:sz w:val="20"/>
                <w:szCs w:val="20"/>
                <w:lang w:eastAsia="zh-TW"/>
              </w:rPr>
              <w:t>Steel</w:t>
            </w:r>
          </w:p>
        </w:tc>
        <w:tc>
          <w:tcPr>
            <w:tcW w:w="0" w:type="auto"/>
            <w:shd w:val="clear" w:color="auto" w:fill="auto"/>
          </w:tcPr>
          <w:p w:rsidR="009A6B3F" w:rsidRPr="00C5041D" w:rsidRDefault="009A6B3F" w:rsidP="00C5041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5041D">
              <w:rPr>
                <w:rFonts w:eastAsia="PMingLiU"/>
                <w:sz w:val="20"/>
                <w:szCs w:val="20"/>
                <w:lang w:eastAsia="zh-TW"/>
              </w:rPr>
              <w:t>50</w:t>
            </w:r>
          </w:p>
        </w:tc>
      </w:tr>
      <w:tr w:rsidR="009A6B3F" w:rsidRPr="00C5041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5041D" w:rsidRDefault="009A6B3F" w:rsidP="00C5041D">
            <w:pPr>
              <w:spacing w:line="276" w:lineRule="auto"/>
              <w:rPr>
                <w:rFonts w:eastAsia="PMingLiU"/>
                <w:b w:val="0"/>
                <w:bCs w:val="0"/>
                <w:sz w:val="20"/>
                <w:szCs w:val="20"/>
                <w:lang w:eastAsia="zh-TW"/>
              </w:rPr>
            </w:pPr>
            <w:proofErr w:type="spellStart"/>
            <w:r w:rsidRPr="00C5041D">
              <w:rPr>
                <w:rFonts w:eastAsia="PMingLiU"/>
                <w:b w:val="0"/>
                <w:bCs w:val="0"/>
                <w:sz w:val="20"/>
                <w:szCs w:val="20"/>
                <w:lang w:eastAsia="zh-TW"/>
              </w:rPr>
              <w:t>Textiles</w:t>
            </w:r>
            <w:r w:rsidRPr="00C5041D">
              <w:rPr>
                <w:rFonts w:eastAsia="PMingLiU"/>
                <w:b w:val="0"/>
                <w:bCs w:val="0"/>
                <w:sz w:val="20"/>
                <w:szCs w:val="20"/>
                <w:vertAlign w:val="superscript"/>
                <w:lang w:eastAsia="zh-TW"/>
              </w:rPr>
              <w:t>a</w:t>
            </w:r>
            <w:proofErr w:type="spellEnd"/>
          </w:p>
        </w:tc>
        <w:tc>
          <w:tcPr>
            <w:tcW w:w="0" w:type="auto"/>
            <w:shd w:val="clear" w:color="auto" w:fill="auto"/>
          </w:tcPr>
          <w:p w:rsidR="009A6B3F" w:rsidRPr="00C5041D" w:rsidRDefault="009A6B3F" w:rsidP="00C5041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C5041D">
              <w:rPr>
                <w:rFonts w:eastAsia="PMingLiU"/>
                <w:sz w:val="20"/>
                <w:szCs w:val="20"/>
                <w:lang w:eastAsia="zh-TW"/>
              </w:rPr>
              <w:t>35</w:t>
            </w:r>
          </w:p>
        </w:tc>
      </w:tr>
      <w:tr w:rsidR="009A6B3F" w:rsidRPr="00C5041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C5041D" w:rsidRDefault="009A6B3F" w:rsidP="00C5041D">
            <w:pPr>
              <w:spacing w:line="276" w:lineRule="auto"/>
              <w:rPr>
                <w:rFonts w:eastAsia="PMingLiU"/>
                <w:b w:val="0"/>
                <w:bCs w:val="0"/>
                <w:sz w:val="20"/>
                <w:szCs w:val="20"/>
                <w:lang w:eastAsia="zh-TW"/>
              </w:rPr>
            </w:pPr>
            <w:proofErr w:type="spellStart"/>
            <w:r w:rsidRPr="00C5041D">
              <w:rPr>
                <w:rFonts w:eastAsia="PMingLiU"/>
                <w:b w:val="0"/>
                <w:bCs w:val="0"/>
                <w:sz w:val="20"/>
                <w:szCs w:val="20"/>
                <w:lang w:eastAsia="zh-TW"/>
              </w:rPr>
              <w:t>Other</w:t>
            </w:r>
            <w:r w:rsidRPr="00C5041D">
              <w:rPr>
                <w:rFonts w:eastAsia="PMingLiU"/>
                <w:b w:val="0"/>
                <w:bCs w:val="0"/>
                <w:sz w:val="20"/>
                <w:szCs w:val="20"/>
                <w:vertAlign w:val="superscript"/>
                <w:lang w:eastAsia="zh-TW"/>
              </w:rPr>
              <w:t>b</w:t>
            </w:r>
            <w:proofErr w:type="spellEnd"/>
          </w:p>
        </w:tc>
        <w:tc>
          <w:tcPr>
            <w:tcW w:w="0" w:type="auto"/>
            <w:shd w:val="clear" w:color="auto" w:fill="auto"/>
          </w:tcPr>
          <w:p w:rsidR="009A6B3F" w:rsidRPr="00C5041D" w:rsidRDefault="009A6B3F" w:rsidP="00C5041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C5041D">
              <w:rPr>
                <w:rFonts w:eastAsia="PMingLiU"/>
                <w:sz w:val="20"/>
                <w:szCs w:val="20"/>
                <w:lang w:eastAsia="zh-TW"/>
              </w:rPr>
              <w:t>15</w:t>
            </w:r>
          </w:p>
        </w:tc>
      </w:tr>
    </w:tbl>
    <w:p w:rsidR="009A6B3F" w:rsidRPr="00C5041D" w:rsidRDefault="009A6B3F" w:rsidP="008F4D5C">
      <w:pPr>
        <w:spacing w:line="276" w:lineRule="auto"/>
        <w:rPr>
          <w:sz w:val="20"/>
          <w:szCs w:val="20"/>
          <w:lang w:eastAsia="zh-TW"/>
        </w:rPr>
      </w:pPr>
      <w:r w:rsidRPr="00C5041D">
        <w:rPr>
          <w:sz w:val="20"/>
          <w:szCs w:val="20"/>
          <w:lang w:eastAsia="zh-TW"/>
        </w:rPr>
        <w:t>Source:</w:t>
      </w:r>
      <w:r w:rsidRPr="00C5041D">
        <w:rPr>
          <w:sz w:val="20"/>
          <w:szCs w:val="20"/>
        </w:rPr>
        <w:t xml:space="preserve"> adapted from </w:t>
      </w:r>
      <w:r>
        <w:rPr>
          <w:noProof/>
          <w:sz w:val="20"/>
          <w:szCs w:val="20"/>
        </w:rPr>
        <w:t>Bartlett</w:t>
      </w:r>
      <w:r w:rsidRPr="008F4D5C">
        <w:rPr>
          <w:i/>
          <w:noProof/>
          <w:sz w:val="20"/>
          <w:szCs w:val="20"/>
        </w:rPr>
        <w:t xml:space="preserve"> et al.</w:t>
      </w:r>
      <w:r>
        <w:rPr>
          <w:noProof/>
          <w:sz w:val="20"/>
          <w:szCs w:val="20"/>
        </w:rPr>
        <w:t xml:space="preserve"> (2013)</w:t>
      </w:r>
      <w:r w:rsidRPr="00C5041D">
        <w:rPr>
          <w:sz w:val="20"/>
          <w:szCs w:val="20"/>
        </w:rPr>
        <w:t>.</w:t>
      </w:r>
    </w:p>
    <w:p w:rsidR="009A6B3F" w:rsidRPr="00C5041D" w:rsidRDefault="009A6B3F" w:rsidP="008F4D5C">
      <w:pPr>
        <w:spacing w:line="276" w:lineRule="auto"/>
        <w:rPr>
          <w:sz w:val="20"/>
          <w:szCs w:val="20"/>
        </w:rPr>
      </w:pPr>
      <w:proofErr w:type="gramStart"/>
      <w:r w:rsidRPr="00C5041D">
        <w:rPr>
          <w:sz w:val="20"/>
          <w:szCs w:val="20"/>
          <w:vertAlign w:val="superscript"/>
          <w:lang w:eastAsia="zh-TW"/>
        </w:rPr>
        <w:t>a</w:t>
      </w:r>
      <w:proofErr w:type="gramEnd"/>
      <w:r w:rsidRPr="00C5041D">
        <w:rPr>
          <w:sz w:val="20"/>
          <w:szCs w:val="20"/>
          <w:lang w:eastAsia="zh-TW"/>
        </w:rPr>
        <w:t xml:space="preserve"> Comprise </w:t>
      </w:r>
      <w:r w:rsidRPr="00C5041D">
        <w:rPr>
          <w:sz w:val="20"/>
          <w:szCs w:val="20"/>
        </w:rPr>
        <w:t xml:space="preserve">unwoven cotton fibre (29%), polyester (14%), mixed cover textiles (29%), and flock (28%) </w:t>
      </w:r>
      <w:proofErr w:type="gramStart"/>
      <w:r>
        <w:rPr>
          <w:noProof/>
          <w:sz w:val="20"/>
          <w:szCs w:val="20"/>
        </w:rPr>
        <w:t>(Bartlett</w:t>
      </w:r>
      <w:r w:rsidRPr="008F4D5C">
        <w:rPr>
          <w:i/>
          <w:noProof/>
          <w:sz w:val="20"/>
          <w:szCs w:val="20"/>
        </w:rPr>
        <w:t xml:space="preserve"> et al.</w:t>
      </w:r>
      <w:r>
        <w:rPr>
          <w:noProof/>
          <w:sz w:val="20"/>
          <w:szCs w:val="20"/>
        </w:rPr>
        <w:t>, 2013)</w:t>
      </w:r>
      <w:r w:rsidRPr="00C5041D">
        <w:rPr>
          <w:sz w:val="20"/>
          <w:szCs w:val="20"/>
        </w:rPr>
        <w:t>.</w:t>
      </w:r>
      <w:proofErr w:type="gramEnd"/>
    </w:p>
    <w:p w:rsidR="009A6B3F" w:rsidRPr="00C5041D" w:rsidRDefault="009A6B3F" w:rsidP="008F4D5C">
      <w:pPr>
        <w:spacing w:line="276" w:lineRule="auto"/>
        <w:rPr>
          <w:sz w:val="20"/>
          <w:szCs w:val="20"/>
        </w:rPr>
      </w:pPr>
      <w:proofErr w:type="gramStart"/>
      <w:r w:rsidRPr="00C5041D">
        <w:rPr>
          <w:sz w:val="20"/>
          <w:szCs w:val="20"/>
          <w:vertAlign w:val="superscript"/>
        </w:rPr>
        <w:t>b</w:t>
      </w:r>
      <w:proofErr w:type="gramEnd"/>
      <w:r w:rsidRPr="00C5041D">
        <w:rPr>
          <w:sz w:val="20"/>
          <w:szCs w:val="20"/>
        </w:rPr>
        <w:t xml:space="preserve"> Includes (non-exclusively) polyurethane foam (~ 33%), wool, wood, plastic film, and rigid plastics (~ 67% combined) </w:t>
      </w:r>
      <w:r>
        <w:rPr>
          <w:noProof/>
          <w:sz w:val="20"/>
          <w:szCs w:val="20"/>
        </w:rPr>
        <w:t>(Bartlett</w:t>
      </w:r>
      <w:r w:rsidRPr="008F4D5C">
        <w:rPr>
          <w:i/>
          <w:noProof/>
          <w:sz w:val="20"/>
          <w:szCs w:val="20"/>
        </w:rPr>
        <w:t xml:space="preserve"> et al.</w:t>
      </w:r>
      <w:r>
        <w:rPr>
          <w:noProof/>
          <w:sz w:val="20"/>
          <w:szCs w:val="20"/>
        </w:rPr>
        <w:t>, 2013)</w:t>
      </w:r>
      <w:r w:rsidRPr="00C5041D">
        <w:rPr>
          <w:sz w:val="20"/>
          <w:szCs w:val="20"/>
        </w:rPr>
        <w:t>.</w:t>
      </w:r>
    </w:p>
    <w:p w:rsidR="009A6B3F" w:rsidRDefault="009A6B3F" w:rsidP="00C5041D">
      <w:pPr>
        <w:pStyle w:val="Heading4"/>
      </w:pPr>
      <w:r>
        <w:t>Recycling system description</w:t>
      </w:r>
    </w:p>
    <w:p w:rsidR="009A6B3F" w:rsidRDefault="009A6B3F" w:rsidP="00650FF7">
      <w:pPr>
        <w:rPr>
          <w:lang w:eastAsia="ru-RU"/>
        </w:rPr>
      </w:pPr>
      <w:r>
        <w:rPr>
          <w:lang w:eastAsia="ru-RU"/>
        </w:rPr>
        <w:t xml:space="preserve">The process for recycling of collected post-consumer waste mattresses was modelled based on </w:t>
      </w:r>
      <w:r>
        <w:rPr>
          <w:noProof/>
          <w:lang w:eastAsia="ru-RU"/>
        </w:rPr>
        <w:t>Chapman and Bartlett (2011)</w:t>
      </w:r>
      <w:r>
        <w:rPr>
          <w:lang w:eastAsia="ru-RU"/>
        </w:rPr>
        <w:t xml:space="preserve">, </w:t>
      </w:r>
      <w:r>
        <w:rPr>
          <w:noProof/>
          <w:lang w:eastAsia="ru-RU"/>
        </w:rPr>
        <w:t>WRAP (no date-c)</w:t>
      </w:r>
      <w:r>
        <w:rPr>
          <w:lang w:eastAsia="ru-RU"/>
        </w:rPr>
        <w:t xml:space="preserve">, and </w:t>
      </w:r>
      <w:r>
        <w:rPr>
          <w:noProof/>
          <w:lang w:eastAsia="ru-RU"/>
        </w:rPr>
        <w:t>(WRAP, no date-b)</w:t>
      </w:r>
      <w:r>
        <w:rPr>
          <w:lang w:eastAsia="ru-RU"/>
        </w:rPr>
        <w:t xml:space="preserve"> and comprises four operational stages: checking and unloading; deconstruction; materials separation and processing; and distribution of materials to end markets. Post-delivery and unloading at the recycling site, the mattresses are checked for suitability and contamination. According to </w:t>
      </w:r>
      <w:r>
        <w:rPr>
          <w:noProof/>
          <w:lang w:eastAsia="ru-RU"/>
        </w:rPr>
        <w:t>WRAP (no date-b)</w:t>
      </w:r>
      <w:r>
        <w:rPr>
          <w:lang w:eastAsia="ru-RU"/>
        </w:rPr>
        <w:t xml:space="preserve">, approximately 2-3% of mattresses are rejected at this stage and landfilled due to excessive contamination. Following checking, mattresses are stored prior to deconstruction, which begins with a manual sorting phase to separate the mattresses into different types (steel, foam, etc.).  The sorted mattresses are then manually deconstructed to separate the core, shell, and tick materials, which are stored in separate areas; further </w:t>
      </w:r>
      <w:r>
        <w:rPr>
          <w:lang w:eastAsia="ru-RU"/>
        </w:rPr>
        <w:lastRenderedPageBreak/>
        <w:t>processing and sorting of the textile components is often required. Once sorted, the different materials are then collected by materials recyclers for further reprocessing downstream.</w:t>
      </w:r>
    </w:p>
    <w:p w:rsidR="009A6B3F" w:rsidRDefault="009A6B3F" w:rsidP="00CB7D9A">
      <w:pPr>
        <w:spacing w:before="360"/>
      </w:pPr>
      <w:proofErr w:type="gramStart"/>
      <w:r>
        <w:t>Due to a lack of specific data, inventory data for the sorting of recovered textiles (detailed in Section 17.2.3).</w:t>
      </w:r>
      <w:proofErr w:type="gramEnd"/>
      <w:r>
        <w:t xml:space="preserve"> </w:t>
      </w:r>
      <w:proofErr w:type="gramStart"/>
      <w:r>
        <w:t>were</w:t>
      </w:r>
      <w:proofErr w:type="gramEnd"/>
      <w:r>
        <w:t xml:space="preserve"> used as a proxy for the checking and deconstruction of waste mattresses. Based on </w:t>
      </w:r>
      <w:r>
        <w:rPr>
          <w:noProof/>
          <w:lang w:eastAsia="ru-RU"/>
        </w:rPr>
        <w:t>WRAP (no date-b)</w:t>
      </w:r>
      <w:r>
        <w:rPr>
          <w:lang w:eastAsia="ru-RU"/>
        </w:rPr>
        <w:t xml:space="preserve">, it was assumed that 2% of mattresses are rejected during the checking stage. Of the mattresses that undergo deconstruction, </w:t>
      </w:r>
      <w:r>
        <w:rPr>
          <w:noProof/>
        </w:rPr>
        <w:t>WRAP (no date-c)</w:t>
      </w:r>
      <w:r>
        <w:t xml:space="preserve"> report a recycling rate of 60-80%. Based on this, the following </w:t>
      </w:r>
      <w:proofErr w:type="gramStart"/>
      <w:r>
        <w:t>separation for recycling efficiencies were</w:t>
      </w:r>
      <w:proofErr w:type="gramEnd"/>
      <w:r>
        <w:t xml:space="preserve"> assumed; steel, 95%, textiles, 80%, other materials, 0%. </w:t>
      </w:r>
    </w:p>
    <w:p w:rsidR="009A6B3F" w:rsidRDefault="009A6B3F" w:rsidP="00CB7D9A">
      <w:pPr>
        <w:spacing w:before="360"/>
      </w:pPr>
      <w:r>
        <w:t xml:space="preserve">Recovered steel was assumed to be sent to a steel smelter for use in the production of crude </w:t>
      </w:r>
      <w:r w:rsidRPr="00DC589A">
        <w:t xml:space="preserve">steel (see </w:t>
      </w:r>
      <w:r>
        <w:t xml:space="preserve">Section </w:t>
      </w:r>
      <w:r w:rsidRPr="00DC589A">
        <w:t xml:space="preserve">3.3), whilst recovered textiles were assumed to be sent to a textiles sorting facility for further sorting prior to recycling (see </w:t>
      </w:r>
      <w:r>
        <w:t xml:space="preserve">Section </w:t>
      </w:r>
      <w:r w:rsidRPr="00DC589A">
        <w:t>1</w:t>
      </w:r>
      <w:r>
        <w:t>7</w:t>
      </w:r>
      <w:r w:rsidRPr="00DC589A">
        <w:t>.2).</w:t>
      </w:r>
    </w:p>
    <w:p w:rsidR="009A6B3F" w:rsidRDefault="009A6B3F" w:rsidP="00B07FF9">
      <w:pPr>
        <w:spacing w:before="360"/>
      </w:pPr>
    </w:p>
    <w:p w:rsidR="009A6B3F" w:rsidRDefault="009A6B3F">
      <w:pPr>
        <w:spacing w:after="160" w:line="259" w:lineRule="auto"/>
        <w:rPr>
          <w:highlight w:val="yellow"/>
        </w:rPr>
      </w:pPr>
      <w:r>
        <w:rPr>
          <w:highlight w:val="yellow"/>
        </w:rPr>
        <w:br w:type="page"/>
      </w:r>
    </w:p>
    <w:p w:rsidR="009A6B3F" w:rsidRDefault="009A6B3F" w:rsidP="00106192">
      <w:pPr>
        <w:pStyle w:val="Heading2"/>
      </w:pPr>
      <w:r>
        <w:lastRenderedPageBreak/>
        <w:t>Paint</w:t>
      </w:r>
    </w:p>
    <w:p w:rsidR="009A6B3F" w:rsidRDefault="009A6B3F" w:rsidP="007259B2">
      <w:pPr>
        <w:pStyle w:val="Heading3"/>
        <w:rPr>
          <w:lang w:eastAsia="ru-RU"/>
        </w:rPr>
      </w:pPr>
      <w:r>
        <w:rPr>
          <w:lang w:eastAsia="ru-RU"/>
        </w:rPr>
        <w:t>Summary</w:t>
      </w:r>
    </w:p>
    <w:p w:rsidR="009A6B3F" w:rsidRPr="009E3512" w:rsidRDefault="009A6B3F" w:rsidP="0043015D">
      <w:r>
        <w:t>An overview of key technical parameters used to model paint recycling is presented in Table A69.</w:t>
      </w:r>
    </w:p>
    <w:p w:rsidR="009A6B3F" w:rsidRPr="00C05DDB" w:rsidRDefault="009A6B3F" w:rsidP="0043015D">
      <w:pPr>
        <w:spacing w:before="360" w:line="276" w:lineRule="auto"/>
        <w:rPr>
          <w:b/>
          <w:bCs/>
          <w:sz w:val="20"/>
          <w:szCs w:val="20"/>
        </w:rPr>
      </w:pPr>
      <w:r w:rsidRPr="00C05DDB">
        <w:rPr>
          <w:b/>
          <w:bCs/>
          <w:sz w:val="20"/>
          <w:szCs w:val="20"/>
        </w:rPr>
        <w:t xml:space="preserve">Table </w:t>
      </w:r>
      <w:r>
        <w:rPr>
          <w:b/>
          <w:bCs/>
          <w:sz w:val="20"/>
          <w:szCs w:val="20"/>
        </w:rPr>
        <w:t>A69</w:t>
      </w:r>
    </w:p>
    <w:p w:rsidR="009A6B3F" w:rsidRPr="00406D14" w:rsidRDefault="009A6B3F" w:rsidP="007259B2">
      <w:pPr>
        <w:spacing w:line="276" w:lineRule="auto"/>
        <w:rPr>
          <w:sz w:val="20"/>
          <w:szCs w:val="20"/>
        </w:rPr>
      </w:pPr>
      <w:proofErr w:type="gramStart"/>
      <w:r w:rsidRPr="00406D14">
        <w:rPr>
          <w:sz w:val="20"/>
          <w:szCs w:val="20"/>
        </w:rPr>
        <w:t xml:space="preserve">Summary of </w:t>
      </w:r>
      <w:r>
        <w:rPr>
          <w:sz w:val="20"/>
          <w:szCs w:val="20"/>
        </w:rPr>
        <w:t xml:space="preserve">paint </w:t>
      </w:r>
      <w:r w:rsidRPr="00406D14">
        <w:rPr>
          <w:sz w:val="20"/>
          <w:szCs w:val="20"/>
        </w:rPr>
        <w:t>recycling system parameters.</w:t>
      </w:r>
      <w:proofErr w:type="gramEnd"/>
      <w:r w:rsidRPr="00406D1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325"/>
        <w:gridCol w:w="1388"/>
        <w:gridCol w:w="1462"/>
        <w:gridCol w:w="1932"/>
        <w:gridCol w:w="1692"/>
      </w:tblGrid>
      <w:tr w:rsidR="009A6B3F" w:rsidTr="00500142">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Material quality loss</w:t>
            </w:r>
            <w:r>
              <w:t xml:space="preserve"> (%)</w:t>
            </w:r>
          </w:p>
        </w:tc>
      </w:tr>
      <w:tr w:rsidR="009A6B3F" w:rsidTr="00500142">
        <w:tc>
          <w:tcPr>
            <w:tcW w:w="0" w:type="auto"/>
            <w:tcBorders>
              <w:top w:val="single" w:sz="4" w:space="0" w:color="auto"/>
              <w:bottom w:val="single" w:sz="4" w:space="0" w:color="auto"/>
            </w:tcBorders>
          </w:tcPr>
          <w:p w:rsidR="009A6B3F" w:rsidRPr="00D94A04" w:rsidRDefault="009A6B3F" w:rsidP="00BF6A95">
            <w:pPr>
              <w:spacing w:line="276" w:lineRule="auto"/>
              <w:rPr>
                <w:sz w:val="20"/>
                <w:szCs w:val="20"/>
              </w:rPr>
            </w:pPr>
            <w:r>
              <w:rPr>
                <w:sz w:val="20"/>
                <w:szCs w:val="20"/>
              </w:rPr>
              <w:t>Paint</w:t>
            </w:r>
          </w:p>
        </w:tc>
        <w:tc>
          <w:tcPr>
            <w:tcW w:w="0" w:type="auto"/>
            <w:tcBorders>
              <w:top w:val="single" w:sz="4" w:space="0" w:color="auto"/>
              <w:bottom w:val="single" w:sz="4" w:space="0" w:color="auto"/>
            </w:tcBorders>
          </w:tcPr>
          <w:p w:rsidR="009A6B3F" w:rsidRPr="00524FC2" w:rsidRDefault="009A6B3F" w:rsidP="00BF6A95">
            <w:pPr>
              <w:pStyle w:val="Subtitle"/>
              <w:spacing w:before="0" w:after="0" w:line="276" w:lineRule="auto"/>
            </w:pPr>
            <w:r>
              <w:t>82.6</w:t>
            </w:r>
          </w:p>
        </w:tc>
        <w:tc>
          <w:tcPr>
            <w:tcW w:w="0" w:type="auto"/>
            <w:tcBorders>
              <w:top w:val="single" w:sz="4" w:space="0" w:color="auto"/>
              <w:bottom w:val="single" w:sz="4" w:space="0" w:color="auto"/>
            </w:tcBorders>
          </w:tcPr>
          <w:p w:rsidR="009A6B3F" w:rsidRPr="002B3063" w:rsidRDefault="009A6B3F" w:rsidP="00524FC2">
            <w:pPr>
              <w:pStyle w:val="Subtitle"/>
              <w:spacing w:before="0" w:after="0" w:line="276" w:lineRule="auto"/>
            </w:pPr>
            <w:r>
              <w:t>Steel</w:t>
            </w:r>
          </w:p>
        </w:tc>
        <w:tc>
          <w:tcPr>
            <w:tcW w:w="0" w:type="auto"/>
            <w:tcBorders>
              <w:top w:val="single" w:sz="4" w:space="0" w:color="auto"/>
              <w:bottom w:val="single" w:sz="4" w:space="0" w:color="auto"/>
            </w:tcBorders>
          </w:tcPr>
          <w:p w:rsidR="009A6B3F" w:rsidRPr="002B3063" w:rsidRDefault="009A6B3F" w:rsidP="00524FC2">
            <w:pPr>
              <w:pStyle w:val="Subtitle"/>
              <w:spacing w:before="0" w:after="0" w:line="276" w:lineRule="auto"/>
            </w:pPr>
            <w:r>
              <w:t>Crude steel</w:t>
            </w:r>
          </w:p>
        </w:tc>
        <w:tc>
          <w:tcPr>
            <w:tcW w:w="0" w:type="auto"/>
            <w:tcBorders>
              <w:top w:val="single" w:sz="4" w:space="0" w:color="auto"/>
              <w:bottom w:val="single" w:sz="4" w:space="0" w:color="auto"/>
            </w:tcBorders>
          </w:tcPr>
          <w:p w:rsidR="009A6B3F" w:rsidRPr="002B3063" w:rsidRDefault="009A6B3F" w:rsidP="00524FC2">
            <w:pPr>
              <w:pStyle w:val="Subtitle"/>
              <w:spacing w:before="0" w:after="0" w:line="276" w:lineRule="auto"/>
            </w:pPr>
            <w:r>
              <w:t>Steel</w:t>
            </w:r>
          </w:p>
        </w:tc>
        <w:tc>
          <w:tcPr>
            <w:tcW w:w="0" w:type="auto"/>
            <w:tcBorders>
              <w:top w:val="single" w:sz="4" w:space="0" w:color="auto"/>
              <w:bottom w:val="single" w:sz="4" w:space="0" w:color="auto"/>
            </w:tcBorders>
          </w:tcPr>
          <w:p w:rsidR="009A6B3F" w:rsidRPr="002B3063" w:rsidRDefault="009A6B3F" w:rsidP="00524FC2">
            <w:pPr>
              <w:pStyle w:val="Subtitle"/>
              <w:spacing w:before="0" w:after="0" w:line="276" w:lineRule="auto"/>
            </w:pPr>
            <w:r>
              <w:t>0</w:t>
            </w:r>
          </w:p>
        </w:tc>
      </w:tr>
    </w:tbl>
    <w:p w:rsidR="009A6B3F" w:rsidRDefault="009A6B3F" w:rsidP="007259B2">
      <w:pPr>
        <w:pStyle w:val="Heading3"/>
        <w:rPr>
          <w:lang w:eastAsia="ru-RU"/>
        </w:rPr>
      </w:pPr>
      <w:r>
        <w:rPr>
          <w:lang w:eastAsia="ru-RU"/>
        </w:rPr>
        <w:t>Paint</w:t>
      </w:r>
    </w:p>
    <w:p w:rsidR="009A6B3F" w:rsidRPr="00DF4DE5" w:rsidRDefault="009A6B3F" w:rsidP="000E6433">
      <w:pPr>
        <w:pStyle w:val="Heading4"/>
        <w:rPr>
          <w:lang w:eastAsia="zh-TW"/>
        </w:rPr>
      </w:pPr>
      <w:r w:rsidRPr="00DF4DE5">
        <w:rPr>
          <w:lang w:eastAsia="zh-TW"/>
        </w:rPr>
        <w:t>Material composition</w:t>
      </w:r>
    </w:p>
    <w:p w:rsidR="009A6B3F" w:rsidRDefault="009A6B3F" w:rsidP="0043015D">
      <w:pPr>
        <w:rPr>
          <w:rFonts w:eastAsia="PMingLiU"/>
          <w:lang w:eastAsia="zh-TW"/>
        </w:rPr>
      </w:pPr>
      <w:r>
        <w:rPr>
          <w:rFonts w:eastAsia="PMingLiU"/>
          <w:lang w:eastAsia="zh-TW"/>
        </w:rPr>
        <w:t xml:space="preserve">Post-consumer paint packaging waste consists of used small metal containers (steel) that may be empty or may contain a small quantity of paint sludge. Paint sludge contains a combination of organic material, inert material, and water, with the precise composition highly variable and dependent upon the paint product type. The average composition of post-consumer paint packaging waste disposed of in the Netherlands in the year 2003 (detailed in Table A70) was used as a proxy for the UK situation. </w:t>
      </w:r>
    </w:p>
    <w:p w:rsidR="009A6B3F" w:rsidRPr="00795627" w:rsidRDefault="009A6B3F" w:rsidP="0043015D">
      <w:pPr>
        <w:spacing w:before="360" w:line="276" w:lineRule="auto"/>
        <w:rPr>
          <w:rFonts w:eastAsia="PMingLiU"/>
          <w:b/>
          <w:bCs/>
          <w:sz w:val="20"/>
          <w:szCs w:val="20"/>
          <w:lang w:eastAsia="zh-TW"/>
        </w:rPr>
      </w:pPr>
      <w:r w:rsidRPr="00795627">
        <w:rPr>
          <w:rFonts w:eastAsia="PMingLiU"/>
          <w:b/>
          <w:bCs/>
          <w:sz w:val="20"/>
          <w:szCs w:val="20"/>
          <w:lang w:eastAsia="zh-TW"/>
        </w:rPr>
        <w:t xml:space="preserve">Table </w:t>
      </w:r>
      <w:r>
        <w:rPr>
          <w:rFonts w:eastAsia="PMingLiU"/>
          <w:b/>
          <w:bCs/>
          <w:sz w:val="20"/>
          <w:szCs w:val="20"/>
          <w:lang w:eastAsia="zh-TW"/>
        </w:rPr>
        <w:t>A70</w:t>
      </w:r>
    </w:p>
    <w:p w:rsidR="009A6B3F" w:rsidRPr="00795627" w:rsidRDefault="009A6B3F" w:rsidP="00795627">
      <w:pPr>
        <w:spacing w:line="276" w:lineRule="auto"/>
        <w:rPr>
          <w:rFonts w:eastAsia="PMingLiU"/>
          <w:sz w:val="20"/>
          <w:szCs w:val="20"/>
          <w:lang w:eastAsia="zh-TW"/>
        </w:rPr>
      </w:pPr>
      <w:r w:rsidRPr="00795627">
        <w:rPr>
          <w:rFonts w:eastAsia="PMingLiU"/>
          <w:sz w:val="20"/>
          <w:szCs w:val="20"/>
          <w:lang w:eastAsia="zh-TW"/>
        </w:rPr>
        <w:t>Average composition of post-consumer paint packaging waste in the Netherlands in the year 2003.</w:t>
      </w:r>
    </w:p>
    <w:tbl>
      <w:tblPr>
        <w:tblStyle w:val="LightShading"/>
        <w:tblW w:w="0" w:type="auto"/>
        <w:tblLook w:val="04A0" w:firstRow="1" w:lastRow="0" w:firstColumn="1" w:lastColumn="0" w:noHBand="0" w:noVBand="1"/>
      </w:tblPr>
      <w:tblGrid>
        <w:gridCol w:w="2838"/>
        <w:gridCol w:w="1444"/>
      </w:tblGrid>
      <w:tr w:rsidR="009A6B3F" w:rsidRPr="00795627" w:rsidTr="006E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95627" w:rsidRDefault="009A6B3F" w:rsidP="00795627">
            <w:pPr>
              <w:spacing w:line="276" w:lineRule="auto"/>
              <w:rPr>
                <w:rFonts w:eastAsia="PMingLiU"/>
                <w:b w:val="0"/>
                <w:bCs w:val="0"/>
                <w:sz w:val="20"/>
                <w:szCs w:val="20"/>
                <w:lang w:eastAsia="zh-TW"/>
              </w:rPr>
            </w:pPr>
            <w:r w:rsidRPr="00795627">
              <w:rPr>
                <w:rFonts w:eastAsia="PMingLiU"/>
                <w:b w:val="0"/>
                <w:bCs w:val="0"/>
                <w:sz w:val="20"/>
                <w:szCs w:val="20"/>
                <w:lang w:eastAsia="zh-TW"/>
              </w:rPr>
              <w:t>Component</w:t>
            </w:r>
          </w:p>
        </w:tc>
        <w:tc>
          <w:tcPr>
            <w:tcW w:w="0" w:type="auto"/>
            <w:shd w:val="clear" w:color="auto" w:fill="auto"/>
          </w:tcPr>
          <w:p w:rsidR="009A6B3F" w:rsidRPr="00795627" w:rsidRDefault="009A6B3F" w:rsidP="00795627">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795627">
              <w:rPr>
                <w:rFonts w:eastAsia="PMingLiU"/>
                <w:b w:val="0"/>
                <w:bCs w:val="0"/>
                <w:sz w:val="20"/>
                <w:szCs w:val="20"/>
                <w:lang w:eastAsia="zh-TW"/>
              </w:rPr>
              <w:t>Percentage (%)</w:t>
            </w:r>
          </w:p>
        </w:tc>
      </w:tr>
      <w:tr w:rsidR="009A6B3F" w:rsidRPr="00795627"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95627" w:rsidRDefault="009A6B3F" w:rsidP="00795627">
            <w:pPr>
              <w:spacing w:line="276" w:lineRule="auto"/>
              <w:rPr>
                <w:rFonts w:eastAsia="PMingLiU"/>
                <w:b w:val="0"/>
                <w:bCs w:val="0"/>
                <w:sz w:val="20"/>
                <w:szCs w:val="20"/>
                <w:lang w:eastAsia="zh-TW"/>
              </w:rPr>
            </w:pPr>
            <w:r w:rsidRPr="00795627">
              <w:rPr>
                <w:rFonts w:eastAsia="PMingLiU"/>
                <w:b w:val="0"/>
                <w:bCs w:val="0"/>
                <w:sz w:val="20"/>
                <w:szCs w:val="20"/>
                <w:lang w:eastAsia="zh-TW"/>
              </w:rPr>
              <w:t>Metal (steel)</w:t>
            </w:r>
          </w:p>
        </w:tc>
        <w:tc>
          <w:tcPr>
            <w:tcW w:w="0" w:type="auto"/>
            <w:shd w:val="clear" w:color="auto" w:fill="auto"/>
          </w:tcPr>
          <w:p w:rsidR="009A6B3F" w:rsidRPr="00795627" w:rsidRDefault="009A6B3F" w:rsidP="00795627">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95627">
              <w:rPr>
                <w:rFonts w:eastAsia="PMingLiU"/>
                <w:sz w:val="20"/>
                <w:szCs w:val="20"/>
                <w:lang w:eastAsia="zh-TW"/>
              </w:rPr>
              <w:t>20</w:t>
            </w:r>
          </w:p>
        </w:tc>
      </w:tr>
      <w:tr w:rsidR="009A6B3F" w:rsidRPr="00795627"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95627" w:rsidRDefault="009A6B3F" w:rsidP="00795627">
            <w:pPr>
              <w:spacing w:line="276" w:lineRule="auto"/>
              <w:rPr>
                <w:rFonts w:eastAsia="PMingLiU"/>
                <w:b w:val="0"/>
                <w:bCs w:val="0"/>
                <w:sz w:val="20"/>
                <w:szCs w:val="20"/>
                <w:lang w:eastAsia="zh-TW"/>
              </w:rPr>
            </w:pPr>
            <w:r w:rsidRPr="00795627">
              <w:rPr>
                <w:rFonts w:eastAsia="PMingLiU"/>
                <w:b w:val="0"/>
                <w:bCs w:val="0"/>
                <w:sz w:val="20"/>
                <w:szCs w:val="20"/>
                <w:lang w:eastAsia="zh-TW"/>
              </w:rPr>
              <w:t>Water</w:t>
            </w:r>
          </w:p>
        </w:tc>
        <w:tc>
          <w:tcPr>
            <w:tcW w:w="0" w:type="auto"/>
            <w:shd w:val="clear" w:color="auto" w:fill="auto"/>
          </w:tcPr>
          <w:p w:rsidR="009A6B3F" w:rsidRPr="00795627" w:rsidRDefault="009A6B3F" w:rsidP="00795627">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95627">
              <w:rPr>
                <w:rFonts w:eastAsia="PMingLiU"/>
                <w:sz w:val="20"/>
                <w:szCs w:val="20"/>
                <w:lang w:eastAsia="zh-TW"/>
              </w:rPr>
              <w:t>6</w:t>
            </w:r>
          </w:p>
        </w:tc>
      </w:tr>
      <w:tr w:rsidR="009A6B3F" w:rsidRPr="00795627"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95627" w:rsidRDefault="009A6B3F" w:rsidP="00795627">
            <w:pPr>
              <w:spacing w:line="276" w:lineRule="auto"/>
              <w:rPr>
                <w:rFonts w:eastAsia="PMingLiU"/>
                <w:b w:val="0"/>
                <w:bCs w:val="0"/>
                <w:sz w:val="20"/>
                <w:szCs w:val="20"/>
                <w:lang w:eastAsia="zh-TW"/>
              </w:rPr>
            </w:pPr>
            <w:r w:rsidRPr="00795627">
              <w:rPr>
                <w:rFonts w:eastAsia="PMingLiU"/>
                <w:b w:val="0"/>
                <w:bCs w:val="0"/>
                <w:sz w:val="20"/>
                <w:szCs w:val="20"/>
                <w:lang w:eastAsia="zh-TW"/>
              </w:rPr>
              <w:t>Organic material (hydrocarbons)</w:t>
            </w:r>
          </w:p>
        </w:tc>
        <w:tc>
          <w:tcPr>
            <w:tcW w:w="0" w:type="auto"/>
            <w:shd w:val="clear" w:color="auto" w:fill="auto"/>
          </w:tcPr>
          <w:p w:rsidR="009A6B3F" w:rsidRPr="00795627" w:rsidRDefault="009A6B3F" w:rsidP="00795627">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795627">
              <w:rPr>
                <w:rFonts w:eastAsia="PMingLiU"/>
                <w:sz w:val="20"/>
                <w:szCs w:val="20"/>
                <w:lang w:eastAsia="zh-TW"/>
              </w:rPr>
              <w:t>48</w:t>
            </w:r>
          </w:p>
        </w:tc>
      </w:tr>
      <w:tr w:rsidR="009A6B3F" w:rsidRPr="00795627"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95627" w:rsidRDefault="009A6B3F" w:rsidP="00795627">
            <w:pPr>
              <w:spacing w:line="276" w:lineRule="auto"/>
              <w:rPr>
                <w:rFonts w:eastAsia="PMingLiU"/>
                <w:b w:val="0"/>
                <w:bCs w:val="0"/>
                <w:sz w:val="20"/>
                <w:szCs w:val="20"/>
                <w:lang w:eastAsia="zh-TW"/>
              </w:rPr>
            </w:pPr>
            <w:r w:rsidRPr="00795627">
              <w:rPr>
                <w:rFonts w:eastAsia="PMingLiU"/>
                <w:b w:val="0"/>
                <w:bCs w:val="0"/>
                <w:sz w:val="20"/>
                <w:szCs w:val="20"/>
                <w:lang w:eastAsia="zh-TW"/>
              </w:rPr>
              <w:t>Inert material (ash)</w:t>
            </w:r>
          </w:p>
        </w:tc>
        <w:tc>
          <w:tcPr>
            <w:tcW w:w="0" w:type="auto"/>
            <w:shd w:val="clear" w:color="auto" w:fill="auto"/>
          </w:tcPr>
          <w:p w:rsidR="009A6B3F" w:rsidRPr="00795627" w:rsidRDefault="009A6B3F" w:rsidP="00795627">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795627">
              <w:rPr>
                <w:rFonts w:eastAsia="PMingLiU"/>
                <w:sz w:val="20"/>
                <w:szCs w:val="20"/>
                <w:lang w:eastAsia="zh-TW"/>
              </w:rPr>
              <w:t>26</w:t>
            </w:r>
          </w:p>
        </w:tc>
      </w:tr>
    </w:tbl>
    <w:p w:rsidR="009A6B3F" w:rsidRPr="00795627" w:rsidRDefault="009A6B3F" w:rsidP="00795627">
      <w:pPr>
        <w:spacing w:line="276" w:lineRule="auto"/>
        <w:rPr>
          <w:rFonts w:eastAsia="PMingLiU"/>
          <w:sz w:val="20"/>
          <w:szCs w:val="20"/>
          <w:lang w:eastAsia="zh-TW"/>
        </w:rPr>
      </w:pPr>
      <w:r w:rsidRPr="00795627">
        <w:rPr>
          <w:rFonts w:eastAsia="PMingLiU"/>
          <w:sz w:val="20"/>
          <w:szCs w:val="20"/>
          <w:lang w:eastAsia="zh-TW"/>
        </w:rPr>
        <w:t xml:space="preserve">Source: </w:t>
      </w:r>
      <w:r w:rsidRPr="00795627">
        <w:rPr>
          <w:rFonts w:eastAsia="PMingLiU"/>
          <w:noProof/>
          <w:sz w:val="20"/>
          <w:szCs w:val="20"/>
          <w:lang w:eastAsia="zh-TW"/>
        </w:rPr>
        <w:t>Saft (2007)</w:t>
      </w:r>
      <w:r w:rsidRPr="00795627">
        <w:rPr>
          <w:rFonts w:eastAsia="PMingLiU"/>
          <w:sz w:val="20"/>
          <w:szCs w:val="20"/>
          <w:lang w:eastAsia="zh-TW"/>
        </w:rPr>
        <w:t>.</w:t>
      </w:r>
    </w:p>
    <w:p w:rsidR="009A6B3F" w:rsidRPr="00DF4DE5" w:rsidRDefault="009A6B3F" w:rsidP="000E6433">
      <w:pPr>
        <w:pStyle w:val="Heading4"/>
        <w:rPr>
          <w:lang w:eastAsia="zh-TW"/>
        </w:rPr>
      </w:pPr>
      <w:r w:rsidRPr="00DF4DE5">
        <w:rPr>
          <w:lang w:eastAsia="zh-TW"/>
        </w:rPr>
        <w:t>Recycling system description</w:t>
      </w:r>
    </w:p>
    <w:p w:rsidR="009A6B3F" w:rsidRDefault="009A6B3F" w:rsidP="00327B96">
      <w:pPr>
        <w:rPr>
          <w:rFonts w:eastAsia="PMingLiU"/>
          <w:lang w:eastAsia="zh-TW"/>
        </w:rPr>
      </w:pPr>
      <w:r w:rsidRPr="00DF4DE5">
        <w:rPr>
          <w:rFonts w:eastAsia="PMingLiU"/>
          <w:lang w:eastAsia="zh-TW"/>
        </w:rPr>
        <w:t xml:space="preserve">Upon collection, </w:t>
      </w:r>
      <w:r>
        <w:rPr>
          <w:rFonts w:eastAsia="PMingLiU"/>
          <w:lang w:eastAsia="zh-TW"/>
        </w:rPr>
        <w:t>post-consumer waste paint is</w:t>
      </w:r>
      <w:r w:rsidRPr="00DF4DE5">
        <w:rPr>
          <w:rFonts w:eastAsia="PMingLiU"/>
          <w:lang w:eastAsia="zh-TW"/>
        </w:rPr>
        <w:t xml:space="preserve"> sent to </w:t>
      </w:r>
      <w:r>
        <w:rPr>
          <w:rFonts w:eastAsia="PMingLiU"/>
          <w:lang w:eastAsia="zh-TW"/>
        </w:rPr>
        <w:t>a liquid waste physico-chemical treatment plant. The process for treating and recycling of post-consumer</w:t>
      </w:r>
      <w:r w:rsidRPr="00327B96">
        <w:rPr>
          <w:rFonts w:eastAsia="PMingLiU"/>
          <w:lang w:eastAsia="zh-TW"/>
        </w:rPr>
        <w:t xml:space="preserve"> </w:t>
      </w:r>
      <w:r>
        <w:rPr>
          <w:rFonts w:eastAsia="PMingLiU"/>
          <w:lang w:eastAsia="zh-TW"/>
        </w:rPr>
        <w:t xml:space="preserve">waste paint was modelled based on a description of the activities carried out at a liquid waste physico-chemical treatment plant located at Gwent, UK and operated by Tradebe. At the plant, waste paint is shredded to reduce particle size and to separate the metal containers from the paint sludge. The metal containers are then cleaned (to remove stubborn paint sludge), crushed, and </w:t>
      </w:r>
      <w:r>
        <w:rPr>
          <w:rFonts w:eastAsia="PMingLiU"/>
          <w:lang w:eastAsia="zh-TW"/>
        </w:rPr>
        <w:lastRenderedPageBreak/>
        <w:t xml:space="preserve">compacted before being sent for recycling. The paint sludge is treated through a combination of physical (froth flotation and centrifugation) and chemical (acid neutralisation and metals precipitation) treatment processes before being blended and filter-pressed, which produces a sterile effluent that is discharged for treatment at a POTW and a filter cake that is disposed to landfill. </w:t>
      </w:r>
    </w:p>
    <w:p w:rsidR="009A6B3F" w:rsidRDefault="009A6B3F" w:rsidP="00463DF6">
      <w:pPr>
        <w:rPr>
          <w:rFonts w:eastAsia="PMingLiU"/>
          <w:lang w:eastAsia="zh-TW"/>
        </w:rPr>
      </w:pPr>
    </w:p>
    <w:p w:rsidR="009A6B3F" w:rsidRDefault="009A6B3F" w:rsidP="00CB7D9A">
      <w:pPr>
        <w:rPr>
          <w:rFonts w:eastAsia="PMingLiU"/>
          <w:lang w:eastAsia="zh-TW"/>
        </w:rPr>
      </w:pPr>
      <w:r>
        <w:rPr>
          <w:rFonts w:eastAsia="PMingLiU"/>
          <w:lang w:eastAsia="zh-TW"/>
        </w:rPr>
        <w:t xml:space="preserve">Due to a lack of specific data, a number of secondary data sources were used as proxies for the physico-chemical treatment process. Energy and material inputs for the </w:t>
      </w:r>
      <w:r>
        <w:rPr>
          <w:lang w:eastAsia="ru-RU"/>
        </w:rPr>
        <w:t>sorting and preparing of a</w:t>
      </w:r>
      <w:r w:rsidRPr="00DF4DE5">
        <w:rPr>
          <w:lang w:eastAsia="ru-RU"/>
        </w:rPr>
        <w:t xml:space="preserve">luminium scrap </w:t>
      </w:r>
      <w:r>
        <w:rPr>
          <w:lang w:eastAsia="ru-RU"/>
        </w:rPr>
        <w:t xml:space="preserve">metal process </w:t>
      </w:r>
      <w:r>
        <w:rPr>
          <w:rFonts w:eastAsia="PMingLiU"/>
          <w:lang w:eastAsia="zh-TW"/>
        </w:rPr>
        <w:t xml:space="preserve">were used as a proxy for the mechanical shredding of paint containers (See Section 4.3.2). Steel recovered during mechanical shredding was assumed to be sent to a steel smelters for use in the production of crude steel. Details of the steel recycling process are detailed in Section 4.3. The various mechanical and chemical treatment processes were represented using data adapted from a Class 5 wastewater treatment plant sourced from the ecoinvent v2.2 database </w:t>
      </w:r>
      <w:r>
        <w:rPr>
          <w:rFonts w:eastAsia="PMingLiU"/>
          <w:noProof/>
          <w:lang w:eastAsia="zh-TW"/>
        </w:rPr>
        <w:t>(Doka, 2009)</w:t>
      </w:r>
      <w:r>
        <w:rPr>
          <w:rFonts w:eastAsia="PMingLiU"/>
          <w:lang w:eastAsia="zh-TW"/>
        </w:rPr>
        <w:t xml:space="preserve">. Inventory data for the physico-chemical treatment of waste paint sludge are presented in Table A71. </w:t>
      </w:r>
    </w:p>
    <w:p w:rsidR="009A6B3F" w:rsidRPr="0053044D" w:rsidRDefault="009A6B3F" w:rsidP="0043015D">
      <w:pPr>
        <w:spacing w:before="360" w:line="276" w:lineRule="auto"/>
        <w:rPr>
          <w:rFonts w:eastAsia="PMingLiU"/>
          <w:b/>
          <w:bCs/>
          <w:sz w:val="20"/>
          <w:szCs w:val="20"/>
          <w:lang w:eastAsia="zh-TW"/>
        </w:rPr>
      </w:pPr>
      <w:r w:rsidRPr="0053044D">
        <w:rPr>
          <w:rFonts w:eastAsia="PMingLiU"/>
          <w:b/>
          <w:bCs/>
          <w:sz w:val="20"/>
          <w:szCs w:val="20"/>
          <w:lang w:eastAsia="zh-TW"/>
        </w:rPr>
        <w:t xml:space="preserve">Table </w:t>
      </w:r>
      <w:r>
        <w:rPr>
          <w:rFonts w:eastAsia="PMingLiU"/>
          <w:b/>
          <w:bCs/>
          <w:sz w:val="20"/>
          <w:szCs w:val="20"/>
          <w:lang w:eastAsia="zh-TW"/>
        </w:rPr>
        <w:t>A71</w:t>
      </w:r>
    </w:p>
    <w:p w:rsidR="009A6B3F" w:rsidRPr="0053044D" w:rsidRDefault="009A6B3F" w:rsidP="0093469E">
      <w:pPr>
        <w:spacing w:line="276" w:lineRule="auto"/>
        <w:rPr>
          <w:rFonts w:eastAsia="PMingLiU"/>
          <w:sz w:val="20"/>
          <w:szCs w:val="20"/>
          <w:lang w:eastAsia="zh-TW"/>
        </w:rPr>
      </w:pPr>
      <w:r>
        <w:rPr>
          <w:rFonts w:eastAsia="PMingLiU"/>
          <w:sz w:val="20"/>
          <w:szCs w:val="20"/>
          <w:lang w:eastAsia="zh-TW"/>
        </w:rPr>
        <w:t>Inventory</w:t>
      </w:r>
      <w:r w:rsidRPr="0053044D">
        <w:rPr>
          <w:rFonts w:eastAsia="PMingLiU"/>
          <w:sz w:val="20"/>
          <w:szCs w:val="20"/>
          <w:lang w:eastAsia="zh-TW"/>
        </w:rPr>
        <w:t xml:space="preserve"> data for the physico-chemical treatment of one tonne of post-consumer waste paint sludge.</w:t>
      </w:r>
    </w:p>
    <w:tbl>
      <w:tblPr>
        <w:tblStyle w:val="LightShading"/>
        <w:tblW w:w="0" w:type="auto"/>
        <w:tblLook w:val="04A0" w:firstRow="1" w:lastRow="0" w:firstColumn="1" w:lastColumn="0" w:noHBand="0" w:noVBand="1"/>
      </w:tblPr>
      <w:tblGrid>
        <w:gridCol w:w="2599"/>
        <w:gridCol w:w="605"/>
        <w:gridCol w:w="916"/>
      </w:tblGrid>
      <w:tr w:rsidR="009A6B3F" w:rsidRPr="0053044D" w:rsidTr="006E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b w:val="0"/>
                <w:bCs w:val="0"/>
                <w:sz w:val="20"/>
                <w:szCs w:val="20"/>
                <w:lang w:eastAsia="ru-RU"/>
              </w:rPr>
            </w:pPr>
          </w:p>
        </w:tc>
        <w:tc>
          <w:tcPr>
            <w:tcW w:w="0" w:type="auto"/>
            <w:shd w:val="clear" w:color="auto" w:fill="auto"/>
          </w:tcPr>
          <w:p w:rsidR="009A6B3F" w:rsidRPr="0053044D" w:rsidRDefault="009A6B3F" w:rsidP="005304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3044D">
              <w:rPr>
                <w:b w:val="0"/>
                <w:bCs w:val="0"/>
                <w:sz w:val="20"/>
                <w:szCs w:val="20"/>
                <w:lang w:eastAsia="ru-RU"/>
              </w:rPr>
              <w:t>Unit</w:t>
            </w:r>
          </w:p>
        </w:tc>
        <w:tc>
          <w:tcPr>
            <w:tcW w:w="0" w:type="auto"/>
            <w:shd w:val="clear" w:color="auto" w:fill="auto"/>
          </w:tcPr>
          <w:p w:rsidR="009A6B3F" w:rsidRPr="0053044D" w:rsidRDefault="009A6B3F" w:rsidP="0053044D">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53044D">
              <w:rPr>
                <w:b w:val="0"/>
                <w:bCs w:val="0"/>
                <w:sz w:val="20"/>
                <w:szCs w:val="20"/>
                <w:lang w:eastAsia="ru-RU"/>
              </w:rPr>
              <w:t>Quantity</w:t>
            </w:r>
          </w:p>
        </w:tc>
      </w:tr>
      <w:tr w:rsidR="009A6B3F" w:rsidRPr="0053044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rsidR="009A6B3F" w:rsidRPr="0053044D" w:rsidRDefault="009A6B3F" w:rsidP="0053044D">
            <w:pPr>
              <w:spacing w:line="276" w:lineRule="auto"/>
              <w:rPr>
                <w:b w:val="0"/>
                <w:bCs w:val="0"/>
                <w:sz w:val="20"/>
                <w:szCs w:val="20"/>
                <w:lang w:eastAsia="ru-RU"/>
              </w:rPr>
            </w:pPr>
            <w:r w:rsidRPr="0053044D">
              <w:rPr>
                <w:b w:val="0"/>
                <w:bCs w:val="0"/>
                <w:sz w:val="20"/>
                <w:szCs w:val="20"/>
                <w:lang w:eastAsia="ru-RU"/>
              </w:rPr>
              <w:t>Inputs</w:t>
            </w: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Electricity</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3044D">
              <w:rPr>
                <w:sz w:val="20"/>
                <w:szCs w:val="20"/>
              </w:rPr>
              <w:t>kWh</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210</w:t>
            </w:r>
          </w:p>
        </w:tc>
      </w:tr>
      <w:tr w:rsidR="009A6B3F" w:rsidRPr="0053044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Heat, natural gas</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3044D">
              <w:rPr>
                <w:sz w:val="20"/>
                <w:szCs w:val="20"/>
              </w:rPr>
              <w:t>MJ</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3.4</w:t>
            </w: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Organic chemicals</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0.00025</w:t>
            </w:r>
          </w:p>
        </w:tc>
      </w:tr>
      <w:tr w:rsidR="009A6B3F" w:rsidRPr="0053044D" w:rsidTr="006E3EE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Inorganic chemicals</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9.7</w:t>
            </w: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Quicklime</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0.0006</w:t>
            </w:r>
          </w:p>
        </w:tc>
      </w:tr>
      <w:tr w:rsidR="009A6B3F" w:rsidRPr="0053044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Outputs</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p>
        </w:tc>
      </w:tr>
      <w:tr w:rsidR="009A6B3F" w:rsidRPr="0053044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Wastewater, to treatment</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60</w:t>
            </w:r>
            <w:r w:rsidRPr="0053044D">
              <w:rPr>
                <w:rFonts w:eastAsia="PMingLiU"/>
                <w:sz w:val="20"/>
                <w:szCs w:val="20"/>
                <w:vertAlign w:val="superscript"/>
                <w:lang w:eastAsia="zh-TW"/>
              </w:rPr>
              <w:t>a</w:t>
            </w: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Inert material, to inert landfill</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53044D">
              <w:rPr>
                <w:rFonts w:eastAsia="PMingLiU"/>
                <w:sz w:val="20"/>
                <w:szCs w:val="20"/>
                <w:lang w:eastAsia="zh-TW"/>
              </w:rPr>
              <w:t>740</w:t>
            </w:r>
            <w:r w:rsidRPr="0053044D">
              <w:rPr>
                <w:rFonts w:eastAsia="PMingLiU"/>
                <w:sz w:val="20"/>
                <w:szCs w:val="20"/>
                <w:vertAlign w:val="superscript"/>
                <w:lang w:eastAsia="zh-TW"/>
              </w:rPr>
              <w:t>b</w:t>
            </w:r>
          </w:p>
        </w:tc>
      </w:tr>
      <w:tr w:rsidR="009A6B3F" w:rsidRPr="0053044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Emissions to air</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Carbon dioxide, biogenic</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170</w:t>
            </w:r>
          </w:p>
        </w:tc>
      </w:tr>
      <w:tr w:rsidR="009A6B3F" w:rsidRPr="0053044D"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Nitrous oxide</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0.11</w:t>
            </w:r>
          </w:p>
        </w:tc>
      </w:tr>
      <w:tr w:rsidR="009A6B3F" w:rsidRPr="0053044D"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53044D" w:rsidRDefault="009A6B3F" w:rsidP="0053044D">
            <w:pPr>
              <w:spacing w:line="276" w:lineRule="auto"/>
              <w:rPr>
                <w:rFonts w:eastAsia="PMingLiU"/>
                <w:b w:val="0"/>
                <w:bCs w:val="0"/>
                <w:sz w:val="20"/>
                <w:szCs w:val="20"/>
                <w:lang w:eastAsia="zh-TW"/>
              </w:rPr>
            </w:pPr>
            <w:r w:rsidRPr="0053044D">
              <w:rPr>
                <w:rFonts w:eastAsia="PMingLiU"/>
                <w:b w:val="0"/>
                <w:bCs w:val="0"/>
                <w:sz w:val="20"/>
                <w:szCs w:val="20"/>
                <w:lang w:eastAsia="zh-TW"/>
              </w:rPr>
              <w:t>Methane, biogenic</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3044D">
              <w:rPr>
                <w:rFonts w:eastAsia="PMingLiU"/>
                <w:sz w:val="20"/>
                <w:szCs w:val="20"/>
                <w:lang w:eastAsia="zh-TW"/>
              </w:rPr>
              <w:t>kg</w:t>
            </w:r>
          </w:p>
        </w:tc>
        <w:tc>
          <w:tcPr>
            <w:tcW w:w="0" w:type="auto"/>
            <w:shd w:val="clear" w:color="auto" w:fill="auto"/>
          </w:tcPr>
          <w:p w:rsidR="009A6B3F" w:rsidRPr="0053044D" w:rsidRDefault="009A6B3F" w:rsidP="0053044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53044D">
              <w:rPr>
                <w:rFonts w:eastAsia="PMingLiU"/>
                <w:sz w:val="20"/>
                <w:szCs w:val="20"/>
                <w:lang w:eastAsia="zh-TW"/>
              </w:rPr>
              <w:t>0.50</w:t>
            </w:r>
          </w:p>
        </w:tc>
      </w:tr>
    </w:tbl>
    <w:p w:rsidR="009A6B3F" w:rsidRPr="0053044D" w:rsidRDefault="009A6B3F" w:rsidP="0053044D">
      <w:pPr>
        <w:spacing w:line="276" w:lineRule="auto"/>
        <w:rPr>
          <w:rFonts w:eastAsia="PMingLiU"/>
          <w:sz w:val="20"/>
          <w:szCs w:val="20"/>
          <w:lang w:eastAsia="zh-TW"/>
        </w:rPr>
      </w:pPr>
      <w:r w:rsidRPr="0053044D">
        <w:rPr>
          <w:rFonts w:eastAsia="PMingLiU"/>
          <w:sz w:val="20"/>
          <w:szCs w:val="20"/>
          <w:lang w:eastAsia="zh-TW"/>
        </w:rPr>
        <w:t xml:space="preserve">Source: adapted from </w:t>
      </w:r>
      <w:r w:rsidRPr="0053044D">
        <w:rPr>
          <w:rFonts w:eastAsia="PMingLiU"/>
          <w:noProof/>
          <w:sz w:val="20"/>
          <w:szCs w:val="20"/>
          <w:lang w:eastAsia="zh-TW"/>
        </w:rPr>
        <w:t>Doka (2009)</w:t>
      </w:r>
      <w:r w:rsidRPr="0053044D">
        <w:rPr>
          <w:rFonts w:eastAsia="PMingLiU"/>
          <w:sz w:val="20"/>
          <w:szCs w:val="20"/>
          <w:lang w:eastAsia="zh-TW"/>
        </w:rPr>
        <w:t>.</w:t>
      </w:r>
    </w:p>
    <w:p w:rsidR="009A6B3F" w:rsidRPr="0053044D" w:rsidRDefault="009A6B3F" w:rsidP="0053044D">
      <w:pPr>
        <w:spacing w:line="276" w:lineRule="auto"/>
        <w:rPr>
          <w:rFonts w:eastAsia="PMingLiU"/>
          <w:sz w:val="20"/>
          <w:szCs w:val="20"/>
          <w:lang w:eastAsia="zh-TW"/>
        </w:rPr>
      </w:pPr>
      <w:r w:rsidRPr="0053044D">
        <w:rPr>
          <w:rFonts w:eastAsia="PMingLiU"/>
          <w:sz w:val="20"/>
          <w:szCs w:val="20"/>
          <w:vertAlign w:val="superscript"/>
          <w:lang w:eastAsia="zh-TW"/>
        </w:rPr>
        <w:t>a</w:t>
      </w:r>
      <w:r w:rsidRPr="0053044D">
        <w:rPr>
          <w:rFonts w:eastAsia="PMingLiU"/>
          <w:sz w:val="20"/>
          <w:szCs w:val="20"/>
          <w:lang w:eastAsia="zh-TW"/>
        </w:rPr>
        <w:t>Based on the water content of the feedstock.</w:t>
      </w:r>
    </w:p>
    <w:p w:rsidR="009A6B3F" w:rsidRPr="0053044D" w:rsidRDefault="009A6B3F" w:rsidP="0053044D">
      <w:pPr>
        <w:spacing w:line="276" w:lineRule="auto"/>
        <w:rPr>
          <w:rFonts w:eastAsia="PMingLiU"/>
          <w:sz w:val="20"/>
          <w:szCs w:val="20"/>
          <w:lang w:eastAsia="zh-TW"/>
        </w:rPr>
      </w:pPr>
      <w:r w:rsidRPr="0053044D">
        <w:rPr>
          <w:rFonts w:eastAsia="PMingLiU"/>
          <w:sz w:val="20"/>
          <w:szCs w:val="20"/>
          <w:vertAlign w:val="superscript"/>
          <w:lang w:eastAsia="zh-TW"/>
        </w:rPr>
        <w:t>b</w:t>
      </w:r>
      <w:r w:rsidRPr="0053044D">
        <w:rPr>
          <w:rFonts w:eastAsia="PMingLiU"/>
          <w:sz w:val="20"/>
          <w:szCs w:val="20"/>
          <w:lang w:eastAsia="zh-TW"/>
        </w:rPr>
        <w:t>Based on the inert and organic material content of the feedstock.</w:t>
      </w:r>
    </w:p>
    <w:p w:rsidR="009A6B3F" w:rsidRDefault="009A6B3F">
      <w:pPr>
        <w:spacing w:after="160" w:line="259" w:lineRule="auto"/>
      </w:pPr>
      <w:r>
        <w:br w:type="page"/>
      </w:r>
    </w:p>
    <w:p w:rsidR="009A6B3F" w:rsidRDefault="009A6B3F" w:rsidP="00103FF7">
      <w:pPr>
        <w:pStyle w:val="Heading2"/>
      </w:pPr>
      <w:r>
        <w:lastRenderedPageBreak/>
        <w:t>Textiles</w:t>
      </w:r>
    </w:p>
    <w:p w:rsidR="009A6B3F" w:rsidRPr="000C7E35" w:rsidRDefault="009A6B3F" w:rsidP="007A5CEA">
      <w:pPr>
        <w:pStyle w:val="Heading3"/>
        <w:rPr>
          <w:lang w:eastAsia="ru-RU"/>
        </w:rPr>
      </w:pPr>
      <w:r>
        <w:rPr>
          <w:lang w:eastAsia="ru-RU"/>
        </w:rPr>
        <w:t>Summary</w:t>
      </w:r>
    </w:p>
    <w:p w:rsidR="009A6B3F" w:rsidRPr="009E3512" w:rsidRDefault="009A6B3F" w:rsidP="00532183">
      <w:r>
        <w:t>An overview of key technical parameters used to model waste textiles recycling is presented in Table A72.</w:t>
      </w:r>
    </w:p>
    <w:p w:rsidR="009A6B3F" w:rsidRPr="00C05DDB" w:rsidRDefault="009A6B3F" w:rsidP="00532183">
      <w:pPr>
        <w:spacing w:before="360" w:line="276" w:lineRule="auto"/>
        <w:rPr>
          <w:b/>
          <w:bCs/>
          <w:sz w:val="20"/>
          <w:szCs w:val="20"/>
        </w:rPr>
      </w:pPr>
      <w:r w:rsidRPr="00C05DDB">
        <w:rPr>
          <w:b/>
          <w:bCs/>
          <w:sz w:val="20"/>
          <w:szCs w:val="20"/>
        </w:rPr>
        <w:t xml:space="preserve">Table </w:t>
      </w:r>
      <w:r>
        <w:rPr>
          <w:b/>
          <w:bCs/>
          <w:sz w:val="20"/>
          <w:szCs w:val="20"/>
        </w:rPr>
        <w:t>A72</w:t>
      </w:r>
    </w:p>
    <w:p w:rsidR="009A6B3F" w:rsidRPr="00406D14" w:rsidRDefault="009A6B3F" w:rsidP="007A5CEA">
      <w:pPr>
        <w:spacing w:line="276" w:lineRule="auto"/>
        <w:rPr>
          <w:sz w:val="20"/>
          <w:szCs w:val="20"/>
        </w:rPr>
      </w:pPr>
      <w:r w:rsidRPr="00406D14">
        <w:rPr>
          <w:sz w:val="20"/>
          <w:szCs w:val="20"/>
        </w:rPr>
        <w:t xml:space="preserve">Summary of </w:t>
      </w:r>
      <w:r>
        <w:rPr>
          <w:sz w:val="20"/>
          <w:szCs w:val="20"/>
        </w:rPr>
        <w:t>waste textiles</w:t>
      </w:r>
      <w:r w:rsidRPr="00406D14">
        <w:rPr>
          <w:sz w:val="20"/>
          <w:szCs w:val="20"/>
        </w:rPr>
        <w:t xml:space="preserve"> recycling system parameters.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1249"/>
        <w:gridCol w:w="1469"/>
        <w:gridCol w:w="1785"/>
        <w:gridCol w:w="1788"/>
        <w:gridCol w:w="1551"/>
      </w:tblGrid>
      <w:tr w:rsidR="009A6B3F" w:rsidTr="006E3EE4">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t>Material component</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6E3EE4">
            <w:pPr>
              <w:pStyle w:val="Subtitle"/>
              <w:spacing w:before="0" w:after="0" w:line="276" w:lineRule="auto"/>
            </w:pPr>
            <w:r w:rsidRPr="002B3063">
              <w:t>Material quality loss</w:t>
            </w:r>
            <w:r>
              <w:t xml:space="preserve"> (%)</w:t>
            </w:r>
          </w:p>
        </w:tc>
      </w:tr>
      <w:tr w:rsidR="009A6B3F" w:rsidTr="006E3EE4">
        <w:tc>
          <w:tcPr>
            <w:tcW w:w="0" w:type="auto"/>
            <w:vMerge w:val="restart"/>
            <w:tcBorders>
              <w:top w:val="single" w:sz="4" w:space="0" w:color="auto"/>
            </w:tcBorders>
          </w:tcPr>
          <w:p w:rsidR="009A6B3F" w:rsidRPr="002B3063" w:rsidRDefault="009A6B3F" w:rsidP="006E3EE4">
            <w:pPr>
              <w:pStyle w:val="Subtitle"/>
              <w:spacing w:before="0" w:after="0" w:line="276" w:lineRule="auto"/>
            </w:pPr>
            <w:r>
              <w:t>Textiles &amp; footwear</w:t>
            </w:r>
          </w:p>
        </w:tc>
        <w:tc>
          <w:tcPr>
            <w:tcW w:w="0" w:type="auto"/>
            <w:vMerge w:val="restart"/>
            <w:tcBorders>
              <w:top w:val="single" w:sz="4" w:space="0" w:color="auto"/>
            </w:tcBorders>
          </w:tcPr>
          <w:p w:rsidR="009A6B3F" w:rsidRPr="002B3063" w:rsidRDefault="009A6B3F" w:rsidP="006E3EE4">
            <w:pPr>
              <w:pStyle w:val="Subtitle"/>
              <w:spacing w:before="0" w:after="0" w:line="276" w:lineRule="auto"/>
            </w:pPr>
            <w:r>
              <w:t>9.3</w:t>
            </w:r>
          </w:p>
        </w:tc>
        <w:tc>
          <w:tcPr>
            <w:tcW w:w="0" w:type="auto"/>
            <w:vMerge w:val="restart"/>
            <w:tcBorders>
              <w:top w:val="single" w:sz="4" w:space="0" w:color="auto"/>
            </w:tcBorders>
          </w:tcPr>
          <w:p w:rsidR="009A6B3F" w:rsidRPr="002B3063" w:rsidRDefault="009A6B3F" w:rsidP="006E3EE4">
            <w:pPr>
              <w:pStyle w:val="Subtitle"/>
              <w:spacing w:before="0" w:after="0" w:line="276" w:lineRule="auto"/>
            </w:pPr>
            <w:r>
              <w:t>Textiles</w:t>
            </w:r>
          </w:p>
        </w:tc>
        <w:tc>
          <w:tcPr>
            <w:tcW w:w="0" w:type="auto"/>
            <w:tcBorders>
              <w:top w:val="single" w:sz="4" w:space="0" w:color="auto"/>
            </w:tcBorders>
          </w:tcPr>
          <w:p w:rsidR="009A6B3F" w:rsidRPr="002B3063" w:rsidRDefault="009A6B3F" w:rsidP="006E3EE4">
            <w:pPr>
              <w:pStyle w:val="Subtitle"/>
              <w:spacing w:before="0" w:after="0" w:line="276" w:lineRule="auto"/>
            </w:pPr>
            <w:r>
              <w:t>Mattress filling fibre</w:t>
            </w:r>
          </w:p>
        </w:tc>
        <w:tc>
          <w:tcPr>
            <w:tcW w:w="0" w:type="auto"/>
            <w:tcBorders>
              <w:top w:val="single" w:sz="4" w:space="0" w:color="auto"/>
            </w:tcBorders>
          </w:tcPr>
          <w:p w:rsidR="009A6B3F" w:rsidRPr="002B3063" w:rsidRDefault="009A6B3F" w:rsidP="006E3EE4">
            <w:pPr>
              <w:pStyle w:val="Subtitle"/>
              <w:spacing w:before="0" w:after="0" w:line="276" w:lineRule="auto"/>
            </w:pPr>
            <w:r>
              <w:t>Flocking material</w:t>
            </w:r>
          </w:p>
        </w:tc>
        <w:tc>
          <w:tcPr>
            <w:tcW w:w="0" w:type="auto"/>
            <w:tcBorders>
              <w:top w:val="single" w:sz="4" w:space="0" w:color="auto"/>
            </w:tcBorders>
          </w:tcPr>
          <w:p w:rsidR="009A6B3F" w:rsidRPr="002B3063" w:rsidRDefault="009A6B3F" w:rsidP="006E3EE4">
            <w:pPr>
              <w:pStyle w:val="Subtitle"/>
              <w:spacing w:before="0" w:after="0" w:line="276" w:lineRule="auto"/>
            </w:pPr>
            <w:r>
              <w:t>20</w:t>
            </w:r>
          </w:p>
        </w:tc>
      </w:tr>
      <w:tr w:rsidR="009A6B3F" w:rsidTr="007A5CEA">
        <w:tc>
          <w:tcPr>
            <w:tcW w:w="0" w:type="auto"/>
            <w:vMerge/>
          </w:tcPr>
          <w:p w:rsidR="009A6B3F" w:rsidRDefault="009A6B3F" w:rsidP="006E3EE4">
            <w:pPr>
              <w:pStyle w:val="Subtitle"/>
              <w:spacing w:before="0" w:after="0" w:line="276" w:lineRule="auto"/>
            </w:pPr>
          </w:p>
        </w:tc>
        <w:tc>
          <w:tcPr>
            <w:tcW w:w="0" w:type="auto"/>
            <w:vMerge/>
          </w:tcPr>
          <w:p w:rsidR="009A6B3F" w:rsidRPr="002B3063" w:rsidRDefault="009A6B3F" w:rsidP="006E3EE4">
            <w:pPr>
              <w:pStyle w:val="Subtitle"/>
              <w:spacing w:before="0" w:after="0" w:line="276" w:lineRule="auto"/>
            </w:pPr>
          </w:p>
        </w:tc>
        <w:tc>
          <w:tcPr>
            <w:tcW w:w="0" w:type="auto"/>
            <w:vMerge/>
          </w:tcPr>
          <w:p w:rsidR="009A6B3F" w:rsidRPr="002B3063" w:rsidRDefault="009A6B3F" w:rsidP="006E3EE4">
            <w:pPr>
              <w:pStyle w:val="Subtitle"/>
              <w:spacing w:before="0" w:after="0" w:line="276" w:lineRule="auto"/>
            </w:pPr>
          </w:p>
        </w:tc>
        <w:tc>
          <w:tcPr>
            <w:tcW w:w="0" w:type="auto"/>
          </w:tcPr>
          <w:p w:rsidR="009A6B3F" w:rsidRPr="002B3063" w:rsidRDefault="009A6B3F" w:rsidP="00BD62E3">
            <w:pPr>
              <w:pStyle w:val="Subtitle"/>
              <w:spacing w:before="0" w:after="0" w:line="276" w:lineRule="auto"/>
            </w:pPr>
            <w:r>
              <w:t>Natural fibre wiping cloths</w:t>
            </w:r>
          </w:p>
        </w:tc>
        <w:tc>
          <w:tcPr>
            <w:tcW w:w="0" w:type="auto"/>
          </w:tcPr>
          <w:p w:rsidR="009A6B3F" w:rsidRPr="002B3063" w:rsidRDefault="009A6B3F" w:rsidP="006E3EE4">
            <w:pPr>
              <w:pStyle w:val="Subtitle"/>
              <w:spacing w:before="0" w:after="0" w:line="276" w:lineRule="auto"/>
            </w:pPr>
            <w:r>
              <w:t>Paper wiping cloths</w:t>
            </w:r>
          </w:p>
        </w:tc>
        <w:tc>
          <w:tcPr>
            <w:tcW w:w="0" w:type="auto"/>
          </w:tcPr>
          <w:p w:rsidR="009A6B3F" w:rsidRPr="002B3063" w:rsidRDefault="009A6B3F" w:rsidP="006E3EE4">
            <w:pPr>
              <w:pStyle w:val="Subtitle"/>
              <w:spacing w:before="0" w:after="0" w:line="276" w:lineRule="auto"/>
            </w:pPr>
            <w:r>
              <w:t>20</w:t>
            </w:r>
          </w:p>
        </w:tc>
      </w:tr>
      <w:tr w:rsidR="009A6B3F" w:rsidTr="007A5CEA">
        <w:tc>
          <w:tcPr>
            <w:tcW w:w="0" w:type="auto"/>
            <w:vMerge/>
          </w:tcPr>
          <w:p w:rsidR="009A6B3F"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tcPr>
          <w:p w:rsidR="009A6B3F" w:rsidRPr="002B3063" w:rsidRDefault="009A6B3F" w:rsidP="00BD62E3">
            <w:pPr>
              <w:pStyle w:val="Subtitle"/>
              <w:spacing w:before="0" w:after="0" w:line="276" w:lineRule="auto"/>
            </w:pPr>
            <w:r>
              <w:t>Artificial fibre wiping cloths</w:t>
            </w:r>
          </w:p>
        </w:tc>
        <w:tc>
          <w:tcPr>
            <w:tcW w:w="0" w:type="auto"/>
          </w:tcPr>
          <w:p w:rsidR="009A6B3F" w:rsidRPr="002B3063" w:rsidRDefault="009A6B3F" w:rsidP="00BD62E3">
            <w:pPr>
              <w:pStyle w:val="Subtitle"/>
              <w:spacing w:before="0" w:after="0" w:line="276" w:lineRule="auto"/>
            </w:pPr>
            <w:r>
              <w:t>Artificial wiping cloths</w:t>
            </w:r>
          </w:p>
        </w:tc>
        <w:tc>
          <w:tcPr>
            <w:tcW w:w="0" w:type="auto"/>
          </w:tcPr>
          <w:p w:rsidR="009A6B3F" w:rsidRPr="002B3063" w:rsidRDefault="009A6B3F" w:rsidP="00BD62E3">
            <w:pPr>
              <w:pStyle w:val="Subtitle"/>
              <w:spacing w:before="0" w:after="0" w:line="276" w:lineRule="auto"/>
            </w:pPr>
            <w:r>
              <w:t>20</w:t>
            </w:r>
          </w:p>
        </w:tc>
      </w:tr>
      <w:tr w:rsidR="009A6B3F" w:rsidTr="007A5CEA">
        <w:tc>
          <w:tcPr>
            <w:tcW w:w="0" w:type="auto"/>
            <w:vMerge w:val="restart"/>
          </w:tcPr>
          <w:p w:rsidR="009A6B3F" w:rsidRPr="002B3063" w:rsidRDefault="009A6B3F" w:rsidP="00BD62E3">
            <w:pPr>
              <w:pStyle w:val="Subtitle"/>
              <w:spacing w:before="0" w:after="0" w:line="276" w:lineRule="auto"/>
            </w:pPr>
            <w:r>
              <w:t>Textiles only</w:t>
            </w:r>
          </w:p>
        </w:tc>
        <w:tc>
          <w:tcPr>
            <w:tcW w:w="0" w:type="auto"/>
            <w:vMerge w:val="restart"/>
          </w:tcPr>
          <w:p w:rsidR="009A6B3F" w:rsidRPr="002B3063" w:rsidRDefault="009A6B3F" w:rsidP="00BD62E3">
            <w:pPr>
              <w:pStyle w:val="Subtitle"/>
              <w:spacing w:before="0" w:after="0" w:line="276" w:lineRule="auto"/>
            </w:pPr>
            <w:r>
              <w:t>9.3</w:t>
            </w:r>
          </w:p>
        </w:tc>
        <w:tc>
          <w:tcPr>
            <w:tcW w:w="0" w:type="auto"/>
            <w:vMerge w:val="restart"/>
          </w:tcPr>
          <w:p w:rsidR="009A6B3F" w:rsidRPr="002B3063" w:rsidRDefault="009A6B3F" w:rsidP="00BD62E3">
            <w:pPr>
              <w:pStyle w:val="Subtitle"/>
              <w:spacing w:before="0" w:after="0" w:line="276" w:lineRule="auto"/>
            </w:pPr>
            <w:r>
              <w:t>Textiles</w:t>
            </w:r>
          </w:p>
        </w:tc>
        <w:tc>
          <w:tcPr>
            <w:tcW w:w="0" w:type="auto"/>
          </w:tcPr>
          <w:p w:rsidR="009A6B3F" w:rsidRPr="002B3063" w:rsidRDefault="009A6B3F" w:rsidP="00BD62E3">
            <w:pPr>
              <w:pStyle w:val="Subtitle"/>
              <w:spacing w:before="0" w:after="0" w:line="276" w:lineRule="auto"/>
            </w:pPr>
            <w:r>
              <w:t>Mattress filling fibre</w:t>
            </w:r>
          </w:p>
        </w:tc>
        <w:tc>
          <w:tcPr>
            <w:tcW w:w="0" w:type="auto"/>
          </w:tcPr>
          <w:p w:rsidR="009A6B3F" w:rsidRPr="002B3063" w:rsidRDefault="009A6B3F" w:rsidP="00BD62E3">
            <w:pPr>
              <w:pStyle w:val="Subtitle"/>
              <w:spacing w:before="0" w:after="0" w:line="276" w:lineRule="auto"/>
            </w:pPr>
            <w:r>
              <w:t>Flocking material</w:t>
            </w:r>
          </w:p>
        </w:tc>
        <w:tc>
          <w:tcPr>
            <w:tcW w:w="0" w:type="auto"/>
          </w:tcPr>
          <w:p w:rsidR="009A6B3F" w:rsidRPr="002B3063" w:rsidRDefault="009A6B3F" w:rsidP="00BD62E3">
            <w:pPr>
              <w:pStyle w:val="Subtitle"/>
              <w:spacing w:before="0" w:after="0" w:line="276" w:lineRule="auto"/>
            </w:pPr>
            <w:r>
              <w:t>20</w:t>
            </w:r>
          </w:p>
        </w:tc>
      </w:tr>
      <w:tr w:rsidR="009A6B3F" w:rsidTr="007A5CEA">
        <w:tc>
          <w:tcPr>
            <w:tcW w:w="0" w:type="auto"/>
            <w:vMerge/>
          </w:tcPr>
          <w:p w:rsidR="009A6B3F"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tcPr>
          <w:p w:rsidR="009A6B3F" w:rsidRPr="002B3063" w:rsidRDefault="009A6B3F" w:rsidP="00BD62E3">
            <w:pPr>
              <w:pStyle w:val="Subtitle"/>
              <w:spacing w:before="0" w:after="0" w:line="276" w:lineRule="auto"/>
            </w:pPr>
            <w:r>
              <w:t>Natural fibre wiping cloths</w:t>
            </w:r>
          </w:p>
        </w:tc>
        <w:tc>
          <w:tcPr>
            <w:tcW w:w="0" w:type="auto"/>
          </w:tcPr>
          <w:p w:rsidR="009A6B3F" w:rsidRPr="002B3063" w:rsidRDefault="009A6B3F" w:rsidP="00BD62E3">
            <w:pPr>
              <w:pStyle w:val="Subtitle"/>
              <w:spacing w:before="0" w:after="0" w:line="276" w:lineRule="auto"/>
            </w:pPr>
            <w:r>
              <w:t>Paper wiping cloths</w:t>
            </w:r>
          </w:p>
        </w:tc>
        <w:tc>
          <w:tcPr>
            <w:tcW w:w="0" w:type="auto"/>
          </w:tcPr>
          <w:p w:rsidR="009A6B3F" w:rsidRPr="002B3063" w:rsidRDefault="009A6B3F" w:rsidP="00BD62E3">
            <w:pPr>
              <w:pStyle w:val="Subtitle"/>
              <w:spacing w:before="0" w:after="0" w:line="276" w:lineRule="auto"/>
            </w:pPr>
            <w:r>
              <w:t>20</w:t>
            </w:r>
          </w:p>
        </w:tc>
      </w:tr>
      <w:tr w:rsidR="009A6B3F" w:rsidTr="007A5CEA">
        <w:tc>
          <w:tcPr>
            <w:tcW w:w="0" w:type="auto"/>
            <w:vMerge/>
          </w:tcPr>
          <w:p w:rsidR="009A6B3F"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tcPr>
          <w:p w:rsidR="009A6B3F" w:rsidRPr="002B3063" w:rsidRDefault="009A6B3F" w:rsidP="00BD62E3">
            <w:pPr>
              <w:pStyle w:val="Subtitle"/>
              <w:spacing w:before="0" w:after="0" w:line="276" w:lineRule="auto"/>
            </w:pPr>
            <w:r>
              <w:t>Artificial fibre wiping cloths</w:t>
            </w:r>
          </w:p>
        </w:tc>
        <w:tc>
          <w:tcPr>
            <w:tcW w:w="0" w:type="auto"/>
          </w:tcPr>
          <w:p w:rsidR="009A6B3F" w:rsidRPr="002B3063" w:rsidRDefault="009A6B3F" w:rsidP="00BD62E3">
            <w:pPr>
              <w:pStyle w:val="Subtitle"/>
              <w:spacing w:before="0" w:after="0" w:line="276" w:lineRule="auto"/>
            </w:pPr>
            <w:r>
              <w:t>Artificial wiping cloths</w:t>
            </w:r>
          </w:p>
        </w:tc>
        <w:tc>
          <w:tcPr>
            <w:tcW w:w="0" w:type="auto"/>
          </w:tcPr>
          <w:p w:rsidR="009A6B3F" w:rsidRPr="002B3063" w:rsidRDefault="009A6B3F" w:rsidP="00BD62E3">
            <w:pPr>
              <w:pStyle w:val="Subtitle"/>
              <w:spacing w:before="0" w:after="0" w:line="276" w:lineRule="auto"/>
            </w:pPr>
            <w:r>
              <w:t>20</w:t>
            </w:r>
          </w:p>
        </w:tc>
      </w:tr>
      <w:tr w:rsidR="009A6B3F" w:rsidTr="00BD62E3">
        <w:tc>
          <w:tcPr>
            <w:tcW w:w="0" w:type="auto"/>
            <w:vMerge w:val="restart"/>
          </w:tcPr>
          <w:p w:rsidR="009A6B3F" w:rsidRPr="002B3063" w:rsidRDefault="009A6B3F" w:rsidP="00BD62E3">
            <w:pPr>
              <w:pStyle w:val="Subtitle"/>
              <w:spacing w:before="0" w:after="0" w:line="276" w:lineRule="auto"/>
            </w:pPr>
            <w:r>
              <w:t>Footwear only</w:t>
            </w:r>
          </w:p>
        </w:tc>
        <w:tc>
          <w:tcPr>
            <w:tcW w:w="0" w:type="auto"/>
            <w:vMerge w:val="restart"/>
          </w:tcPr>
          <w:p w:rsidR="009A6B3F" w:rsidRPr="002B3063" w:rsidRDefault="009A6B3F" w:rsidP="00BD62E3">
            <w:pPr>
              <w:pStyle w:val="Subtitle"/>
              <w:spacing w:before="0" w:after="0" w:line="276" w:lineRule="auto"/>
            </w:pPr>
            <w:r>
              <w:t>9.3</w:t>
            </w:r>
          </w:p>
        </w:tc>
        <w:tc>
          <w:tcPr>
            <w:tcW w:w="0" w:type="auto"/>
            <w:vMerge w:val="restart"/>
          </w:tcPr>
          <w:p w:rsidR="009A6B3F" w:rsidRPr="002B3063" w:rsidRDefault="009A6B3F" w:rsidP="00BD62E3">
            <w:pPr>
              <w:pStyle w:val="Subtitle"/>
              <w:spacing w:before="0" w:after="0" w:line="276" w:lineRule="auto"/>
            </w:pPr>
            <w:r>
              <w:t>Textiles</w:t>
            </w:r>
          </w:p>
        </w:tc>
        <w:tc>
          <w:tcPr>
            <w:tcW w:w="0" w:type="auto"/>
          </w:tcPr>
          <w:p w:rsidR="009A6B3F" w:rsidRPr="002B3063" w:rsidRDefault="009A6B3F" w:rsidP="00BD62E3">
            <w:pPr>
              <w:pStyle w:val="Subtitle"/>
              <w:spacing w:before="0" w:after="0" w:line="276" w:lineRule="auto"/>
            </w:pPr>
            <w:r>
              <w:t>Mattress filling fibre</w:t>
            </w:r>
          </w:p>
        </w:tc>
        <w:tc>
          <w:tcPr>
            <w:tcW w:w="0" w:type="auto"/>
          </w:tcPr>
          <w:p w:rsidR="009A6B3F" w:rsidRPr="002B3063" w:rsidRDefault="009A6B3F" w:rsidP="00BD62E3">
            <w:pPr>
              <w:pStyle w:val="Subtitle"/>
              <w:spacing w:before="0" w:after="0" w:line="276" w:lineRule="auto"/>
            </w:pPr>
            <w:r>
              <w:t>Flocking material</w:t>
            </w:r>
          </w:p>
        </w:tc>
        <w:tc>
          <w:tcPr>
            <w:tcW w:w="0" w:type="auto"/>
          </w:tcPr>
          <w:p w:rsidR="009A6B3F" w:rsidRPr="002B3063" w:rsidRDefault="009A6B3F" w:rsidP="00BD62E3">
            <w:pPr>
              <w:pStyle w:val="Subtitle"/>
              <w:spacing w:before="0" w:after="0" w:line="276" w:lineRule="auto"/>
            </w:pPr>
            <w:r>
              <w:t>20</w:t>
            </w:r>
          </w:p>
        </w:tc>
      </w:tr>
      <w:tr w:rsidR="009A6B3F" w:rsidTr="00BD62E3">
        <w:tc>
          <w:tcPr>
            <w:tcW w:w="0" w:type="auto"/>
            <w:vMerge/>
          </w:tcPr>
          <w:p w:rsidR="009A6B3F"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vMerge/>
          </w:tcPr>
          <w:p w:rsidR="009A6B3F" w:rsidRPr="002B3063" w:rsidRDefault="009A6B3F" w:rsidP="00BD62E3">
            <w:pPr>
              <w:pStyle w:val="Subtitle"/>
              <w:spacing w:before="0" w:after="0" w:line="276" w:lineRule="auto"/>
            </w:pPr>
          </w:p>
        </w:tc>
        <w:tc>
          <w:tcPr>
            <w:tcW w:w="0" w:type="auto"/>
          </w:tcPr>
          <w:p w:rsidR="009A6B3F" w:rsidRPr="002B3063" w:rsidRDefault="009A6B3F" w:rsidP="00BD62E3">
            <w:pPr>
              <w:pStyle w:val="Subtitle"/>
              <w:spacing w:before="0" w:after="0" w:line="276" w:lineRule="auto"/>
            </w:pPr>
            <w:r>
              <w:t>Natural fibre wiping cloths</w:t>
            </w:r>
          </w:p>
        </w:tc>
        <w:tc>
          <w:tcPr>
            <w:tcW w:w="0" w:type="auto"/>
          </w:tcPr>
          <w:p w:rsidR="009A6B3F" w:rsidRPr="002B3063" w:rsidRDefault="009A6B3F" w:rsidP="00BD62E3">
            <w:pPr>
              <w:pStyle w:val="Subtitle"/>
              <w:spacing w:before="0" w:after="0" w:line="276" w:lineRule="auto"/>
            </w:pPr>
            <w:r>
              <w:t>Paper wiping cloths</w:t>
            </w:r>
          </w:p>
        </w:tc>
        <w:tc>
          <w:tcPr>
            <w:tcW w:w="0" w:type="auto"/>
          </w:tcPr>
          <w:p w:rsidR="009A6B3F" w:rsidRPr="002B3063" w:rsidRDefault="009A6B3F" w:rsidP="00BD62E3">
            <w:pPr>
              <w:pStyle w:val="Subtitle"/>
              <w:spacing w:before="0" w:after="0" w:line="276" w:lineRule="auto"/>
            </w:pPr>
            <w:r>
              <w:t>20</w:t>
            </w:r>
          </w:p>
        </w:tc>
      </w:tr>
      <w:tr w:rsidR="009A6B3F" w:rsidTr="006E3EE4">
        <w:tc>
          <w:tcPr>
            <w:tcW w:w="0" w:type="auto"/>
            <w:vMerge/>
            <w:tcBorders>
              <w:bottom w:val="single" w:sz="4" w:space="0" w:color="auto"/>
            </w:tcBorders>
          </w:tcPr>
          <w:p w:rsidR="009A6B3F" w:rsidRDefault="009A6B3F" w:rsidP="00BD62E3">
            <w:pPr>
              <w:pStyle w:val="Subtitle"/>
              <w:spacing w:before="0" w:after="0" w:line="276" w:lineRule="auto"/>
            </w:pPr>
          </w:p>
        </w:tc>
        <w:tc>
          <w:tcPr>
            <w:tcW w:w="0" w:type="auto"/>
            <w:vMerge/>
            <w:tcBorders>
              <w:bottom w:val="single" w:sz="4" w:space="0" w:color="auto"/>
            </w:tcBorders>
          </w:tcPr>
          <w:p w:rsidR="009A6B3F" w:rsidRPr="002B3063" w:rsidRDefault="009A6B3F" w:rsidP="00BD62E3">
            <w:pPr>
              <w:pStyle w:val="Subtitle"/>
              <w:spacing w:before="0" w:after="0" w:line="276" w:lineRule="auto"/>
            </w:pPr>
          </w:p>
        </w:tc>
        <w:tc>
          <w:tcPr>
            <w:tcW w:w="0" w:type="auto"/>
            <w:vMerge/>
            <w:tcBorders>
              <w:bottom w:val="single" w:sz="4" w:space="0" w:color="auto"/>
            </w:tcBorders>
          </w:tcPr>
          <w:p w:rsidR="009A6B3F" w:rsidRPr="002B3063" w:rsidRDefault="009A6B3F" w:rsidP="00BD62E3">
            <w:pPr>
              <w:pStyle w:val="Subtitle"/>
              <w:spacing w:before="0" w:after="0" w:line="276" w:lineRule="auto"/>
            </w:pPr>
          </w:p>
        </w:tc>
        <w:tc>
          <w:tcPr>
            <w:tcW w:w="0" w:type="auto"/>
            <w:tcBorders>
              <w:bottom w:val="single" w:sz="4" w:space="0" w:color="auto"/>
            </w:tcBorders>
          </w:tcPr>
          <w:p w:rsidR="009A6B3F" w:rsidRPr="002B3063" w:rsidRDefault="009A6B3F" w:rsidP="00BD62E3">
            <w:pPr>
              <w:pStyle w:val="Subtitle"/>
              <w:spacing w:before="0" w:after="0" w:line="276" w:lineRule="auto"/>
            </w:pPr>
            <w:r>
              <w:t>Artificial fibre wiping cloths</w:t>
            </w:r>
          </w:p>
        </w:tc>
        <w:tc>
          <w:tcPr>
            <w:tcW w:w="0" w:type="auto"/>
            <w:tcBorders>
              <w:bottom w:val="single" w:sz="4" w:space="0" w:color="auto"/>
            </w:tcBorders>
          </w:tcPr>
          <w:p w:rsidR="009A6B3F" w:rsidRPr="002B3063" w:rsidRDefault="009A6B3F" w:rsidP="00BD62E3">
            <w:pPr>
              <w:pStyle w:val="Subtitle"/>
              <w:spacing w:before="0" w:after="0" w:line="276" w:lineRule="auto"/>
            </w:pPr>
            <w:r>
              <w:t>Artificial wiping cloths</w:t>
            </w:r>
          </w:p>
        </w:tc>
        <w:tc>
          <w:tcPr>
            <w:tcW w:w="0" w:type="auto"/>
            <w:tcBorders>
              <w:bottom w:val="single" w:sz="4" w:space="0" w:color="auto"/>
            </w:tcBorders>
          </w:tcPr>
          <w:p w:rsidR="009A6B3F" w:rsidRPr="002B3063" w:rsidRDefault="009A6B3F" w:rsidP="00BD62E3">
            <w:pPr>
              <w:pStyle w:val="Subtitle"/>
              <w:spacing w:before="0" w:after="0" w:line="276" w:lineRule="auto"/>
            </w:pPr>
            <w:r>
              <w:t>20</w:t>
            </w:r>
          </w:p>
        </w:tc>
      </w:tr>
    </w:tbl>
    <w:p w:rsidR="009A6B3F" w:rsidRPr="00103FF7" w:rsidRDefault="009A6B3F" w:rsidP="007A5CEA">
      <w:pPr>
        <w:pStyle w:val="Heading3"/>
      </w:pPr>
      <w:r>
        <w:t>Textiles and footwear</w:t>
      </w:r>
    </w:p>
    <w:p w:rsidR="009A6B3F" w:rsidRPr="00DF4DE5" w:rsidRDefault="009A6B3F" w:rsidP="007A5CEA">
      <w:pPr>
        <w:pStyle w:val="Heading4"/>
      </w:pPr>
      <w:r w:rsidRPr="00DF4DE5">
        <w:t>Material composition</w:t>
      </w:r>
    </w:p>
    <w:p w:rsidR="009A6B3F" w:rsidRPr="006E3EE4" w:rsidRDefault="009A6B3F" w:rsidP="00532183">
      <w:pPr>
        <w:rPr>
          <w:lang w:eastAsia="ru-RU"/>
        </w:rPr>
      </w:pPr>
      <w:r w:rsidRPr="00DF4DE5">
        <w:rPr>
          <w:lang w:eastAsia="ru-RU"/>
        </w:rPr>
        <w:t xml:space="preserve">The average composition of UK </w:t>
      </w:r>
      <w:r w:rsidRPr="00DF4DE5">
        <w:rPr>
          <w:rFonts w:eastAsia="PMingLiU"/>
          <w:lang w:eastAsia="zh-TW"/>
        </w:rPr>
        <w:t xml:space="preserve">waste textiles and footwear </w:t>
      </w:r>
      <w:r w:rsidRPr="00DF4DE5">
        <w:rPr>
          <w:lang w:eastAsia="ru-RU"/>
        </w:rPr>
        <w:t xml:space="preserve">is detailed in </w:t>
      </w:r>
      <w:r>
        <w:rPr>
          <w:lang w:eastAsia="ru-RU"/>
        </w:rPr>
        <w:t>Table A73</w:t>
      </w:r>
      <w:r w:rsidRPr="00DF4DE5">
        <w:rPr>
          <w:rFonts w:eastAsia="PMingLiU"/>
          <w:lang w:eastAsia="zh-TW"/>
        </w:rPr>
        <w:t>; data are assumed to be representative of the year 2007.</w:t>
      </w:r>
    </w:p>
    <w:p w:rsidR="009A6B3F" w:rsidRPr="00125CCC" w:rsidRDefault="009A6B3F" w:rsidP="00532183">
      <w:pPr>
        <w:spacing w:before="360" w:line="276" w:lineRule="auto"/>
        <w:rPr>
          <w:rFonts w:eastAsia="PMingLiU"/>
          <w:b/>
          <w:bCs/>
          <w:sz w:val="20"/>
          <w:szCs w:val="20"/>
          <w:lang w:eastAsia="zh-TW"/>
        </w:rPr>
      </w:pPr>
      <w:r w:rsidRPr="00125CCC">
        <w:rPr>
          <w:rFonts w:eastAsia="PMingLiU"/>
          <w:b/>
          <w:bCs/>
          <w:sz w:val="20"/>
          <w:szCs w:val="20"/>
          <w:lang w:eastAsia="zh-TW"/>
        </w:rPr>
        <w:t xml:space="preserve">Table </w:t>
      </w:r>
      <w:r>
        <w:rPr>
          <w:rFonts w:eastAsia="PMingLiU"/>
          <w:b/>
          <w:bCs/>
          <w:sz w:val="20"/>
          <w:szCs w:val="20"/>
          <w:lang w:eastAsia="zh-TW"/>
        </w:rPr>
        <w:t>A73</w:t>
      </w:r>
    </w:p>
    <w:p w:rsidR="009A6B3F" w:rsidRPr="00125CCC" w:rsidRDefault="009A6B3F" w:rsidP="00125CCC">
      <w:pPr>
        <w:spacing w:line="276" w:lineRule="auto"/>
        <w:rPr>
          <w:rFonts w:eastAsia="PMingLiU"/>
          <w:sz w:val="20"/>
          <w:szCs w:val="20"/>
          <w:lang w:eastAsia="zh-TW"/>
        </w:rPr>
      </w:pPr>
      <w:r w:rsidRPr="00125CCC">
        <w:rPr>
          <w:rFonts w:eastAsia="PMingLiU"/>
          <w:sz w:val="20"/>
          <w:szCs w:val="20"/>
          <w:lang w:eastAsia="zh-TW"/>
        </w:rPr>
        <w:t>Average composition of UK waste textiles and footwear.</w:t>
      </w:r>
    </w:p>
    <w:tbl>
      <w:tblPr>
        <w:tblStyle w:val="LightShading"/>
        <w:tblW w:w="0" w:type="auto"/>
        <w:tblLook w:val="04A0" w:firstRow="1" w:lastRow="0" w:firstColumn="1" w:lastColumn="0" w:noHBand="0" w:noVBand="1"/>
      </w:tblPr>
      <w:tblGrid>
        <w:gridCol w:w="1766"/>
        <w:gridCol w:w="1444"/>
      </w:tblGrid>
      <w:tr w:rsidR="009A6B3F" w:rsidRPr="00125CCC" w:rsidTr="006E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Component</w:t>
            </w:r>
          </w:p>
        </w:tc>
        <w:tc>
          <w:tcPr>
            <w:tcW w:w="0" w:type="auto"/>
            <w:shd w:val="clear" w:color="auto" w:fill="auto"/>
          </w:tcPr>
          <w:p w:rsidR="009A6B3F" w:rsidRPr="00125CCC" w:rsidRDefault="009A6B3F" w:rsidP="00125CCC">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125CCC">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125CCC"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Textiles</w:t>
            </w:r>
          </w:p>
        </w:tc>
        <w:tc>
          <w:tcPr>
            <w:tcW w:w="0" w:type="auto"/>
            <w:shd w:val="clear" w:color="auto" w:fill="auto"/>
          </w:tcPr>
          <w:p w:rsidR="009A6B3F" w:rsidRPr="00125CCC" w:rsidRDefault="009A6B3F" w:rsidP="00125CC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25CCC">
              <w:rPr>
                <w:rFonts w:eastAsia="PMingLiU"/>
                <w:sz w:val="20"/>
                <w:szCs w:val="20"/>
                <w:lang w:eastAsia="zh-TW"/>
              </w:rPr>
              <w:t>87.5</w:t>
            </w:r>
          </w:p>
        </w:tc>
      </w:tr>
      <w:tr w:rsidR="009A6B3F" w:rsidRPr="00125CCC"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Shoes</w:t>
            </w:r>
          </w:p>
        </w:tc>
        <w:tc>
          <w:tcPr>
            <w:tcW w:w="0" w:type="auto"/>
            <w:shd w:val="clear" w:color="auto" w:fill="auto"/>
          </w:tcPr>
          <w:p w:rsidR="009A6B3F" w:rsidRPr="00125CCC" w:rsidRDefault="009A6B3F" w:rsidP="00125CC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25CCC">
              <w:rPr>
                <w:rFonts w:eastAsia="PMingLiU"/>
                <w:sz w:val="20"/>
                <w:szCs w:val="20"/>
                <w:lang w:eastAsia="zh-TW"/>
              </w:rPr>
              <w:t>9.8</w:t>
            </w:r>
          </w:p>
        </w:tc>
      </w:tr>
      <w:tr w:rsidR="009A6B3F" w:rsidRPr="00125CCC"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Plastic film</w:t>
            </w:r>
          </w:p>
        </w:tc>
        <w:tc>
          <w:tcPr>
            <w:tcW w:w="0" w:type="auto"/>
            <w:shd w:val="clear" w:color="auto" w:fill="auto"/>
          </w:tcPr>
          <w:p w:rsidR="009A6B3F" w:rsidRPr="00125CCC" w:rsidRDefault="009A6B3F" w:rsidP="00125CC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25CCC">
              <w:rPr>
                <w:rFonts w:eastAsia="PMingLiU"/>
                <w:sz w:val="20"/>
                <w:szCs w:val="20"/>
                <w:lang w:eastAsia="zh-TW"/>
              </w:rPr>
              <w:t>2.0</w:t>
            </w:r>
          </w:p>
        </w:tc>
      </w:tr>
      <w:tr w:rsidR="009A6B3F" w:rsidRPr="00125CCC"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Paper</w:t>
            </w:r>
          </w:p>
        </w:tc>
        <w:tc>
          <w:tcPr>
            <w:tcW w:w="0" w:type="auto"/>
            <w:shd w:val="clear" w:color="auto" w:fill="auto"/>
          </w:tcPr>
          <w:p w:rsidR="009A6B3F" w:rsidRPr="00125CCC" w:rsidRDefault="009A6B3F" w:rsidP="00125CC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25CCC">
              <w:rPr>
                <w:rFonts w:eastAsia="PMingLiU"/>
                <w:sz w:val="20"/>
                <w:szCs w:val="20"/>
                <w:lang w:eastAsia="zh-TW"/>
              </w:rPr>
              <w:t>0.4</w:t>
            </w:r>
          </w:p>
        </w:tc>
      </w:tr>
      <w:tr w:rsidR="009A6B3F" w:rsidRPr="00125CCC" w:rsidTr="006E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Non-ferrous metals</w:t>
            </w:r>
          </w:p>
        </w:tc>
        <w:tc>
          <w:tcPr>
            <w:tcW w:w="0" w:type="auto"/>
            <w:shd w:val="clear" w:color="auto" w:fill="auto"/>
          </w:tcPr>
          <w:p w:rsidR="009A6B3F" w:rsidRPr="00125CCC" w:rsidRDefault="009A6B3F" w:rsidP="00125CC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125CCC">
              <w:rPr>
                <w:rFonts w:eastAsia="PMingLiU"/>
                <w:sz w:val="20"/>
                <w:szCs w:val="20"/>
                <w:lang w:eastAsia="zh-TW"/>
              </w:rPr>
              <w:t>0.2</w:t>
            </w:r>
          </w:p>
        </w:tc>
      </w:tr>
      <w:tr w:rsidR="009A6B3F" w:rsidRPr="00125CCC" w:rsidTr="006E3E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125CCC" w:rsidRDefault="009A6B3F" w:rsidP="00125CCC">
            <w:pPr>
              <w:spacing w:line="276" w:lineRule="auto"/>
              <w:rPr>
                <w:rFonts w:eastAsia="PMingLiU"/>
                <w:b w:val="0"/>
                <w:bCs w:val="0"/>
                <w:sz w:val="20"/>
                <w:szCs w:val="20"/>
                <w:lang w:eastAsia="zh-TW"/>
              </w:rPr>
            </w:pPr>
            <w:r w:rsidRPr="00125CCC">
              <w:rPr>
                <w:rFonts w:eastAsia="PMingLiU"/>
                <w:b w:val="0"/>
                <w:bCs w:val="0"/>
                <w:sz w:val="20"/>
                <w:szCs w:val="20"/>
                <w:lang w:eastAsia="zh-TW"/>
              </w:rPr>
              <w:t>Dense plastic</w:t>
            </w:r>
          </w:p>
        </w:tc>
        <w:tc>
          <w:tcPr>
            <w:tcW w:w="0" w:type="auto"/>
            <w:shd w:val="clear" w:color="auto" w:fill="auto"/>
          </w:tcPr>
          <w:p w:rsidR="009A6B3F" w:rsidRPr="00125CCC" w:rsidRDefault="009A6B3F" w:rsidP="00125CC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125CCC">
              <w:rPr>
                <w:rFonts w:eastAsia="PMingLiU"/>
                <w:sz w:val="20"/>
                <w:szCs w:val="20"/>
                <w:lang w:eastAsia="zh-TW"/>
              </w:rPr>
              <w:t>0.1</w:t>
            </w:r>
          </w:p>
        </w:tc>
      </w:tr>
    </w:tbl>
    <w:p w:rsidR="009A6B3F" w:rsidRPr="00125CCC" w:rsidRDefault="009A6B3F" w:rsidP="008F4D5C">
      <w:pPr>
        <w:spacing w:line="276" w:lineRule="auto"/>
        <w:rPr>
          <w:sz w:val="20"/>
          <w:szCs w:val="20"/>
          <w:lang w:eastAsia="zh-TW"/>
        </w:rPr>
      </w:pPr>
      <w:r w:rsidRPr="00125CCC">
        <w:rPr>
          <w:sz w:val="20"/>
          <w:szCs w:val="20"/>
          <w:lang w:eastAsia="zh-TW"/>
        </w:rPr>
        <w:t xml:space="preserve">Source: adapted from </w:t>
      </w:r>
      <w:r>
        <w:rPr>
          <w:noProof/>
          <w:sz w:val="20"/>
          <w:szCs w:val="20"/>
          <w:lang w:eastAsia="zh-TW"/>
        </w:rPr>
        <w:t>EA (2010)</w:t>
      </w:r>
      <w:r w:rsidRPr="00125CCC">
        <w:rPr>
          <w:sz w:val="20"/>
          <w:szCs w:val="20"/>
          <w:lang w:eastAsia="zh-TW"/>
        </w:rPr>
        <w:t>.</w:t>
      </w:r>
    </w:p>
    <w:p w:rsidR="009A6B3F" w:rsidRPr="00DF4DE5" w:rsidRDefault="009A6B3F" w:rsidP="007A5CEA">
      <w:pPr>
        <w:pStyle w:val="Heading4"/>
      </w:pPr>
      <w:r>
        <w:lastRenderedPageBreak/>
        <w:t>R</w:t>
      </w:r>
      <w:r w:rsidRPr="00DF4DE5">
        <w:t>ecycling system description</w:t>
      </w:r>
    </w:p>
    <w:p w:rsidR="009A6B3F" w:rsidRPr="00DF4DE5" w:rsidRDefault="009A6B3F" w:rsidP="00625F7B">
      <w:pPr>
        <w:rPr>
          <w:lang w:eastAsia="ru-RU"/>
        </w:rPr>
      </w:pPr>
      <w:r w:rsidRPr="00DF4DE5">
        <w:rPr>
          <w:lang w:eastAsia="ru-RU"/>
        </w:rPr>
        <w:t>Collected textiles are sent to a textiles recovery (reclamation and re</w:t>
      </w:r>
      <w:r>
        <w:rPr>
          <w:lang w:eastAsia="ru-RU"/>
        </w:rPr>
        <w:t xml:space="preserve">processing) facility in the UK where they </w:t>
      </w:r>
      <w:r w:rsidRPr="00DF4DE5">
        <w:rPr>
          <w:lang w:eastAsia="ru-RU"/>
        </w:rPr>
        <w:t xml:space="preserve">are sorted for </w:t>
      </w:r>
      <w:r>
        <w:rPr>
          <w:lang w:eastAsia="ru-RU"/>
        </w:rPr>
        <w:t>re-use</w:t>
      </w:r>
      <w:r w:rsidRPr="00DF4DE5">
        <w:rPr>
          <w:lang w:eastAsia="ru-RU"/>
        </w:rPr>
        <w:t xml:space="preserve"> or recycling. Textiles sorted for </w:t>
      </w:r>
      <w:r>
        <w:rPr>
          <w:lang w:eastAsia="ru-RU"/>
        </w:rPr>
        <w:t>re-use</w:t>
      </w:r>
      <w:r w:rsidRPr="00DF4DE5">
        <w:rPr>
          <w:lang w:eastAsia="ru-RU"/>
        </w:rPr>
        <w:t xml:space="preserve"> are further sorted according to their quality. The highest quality articles are sent for </w:t>
      </w:r>
      <w:r>
        <w:rPr>
          <w:lang w:eastAsia="ru-RU"/>
        </w:rPr>
        <w:t>re-use</w:t>
      </w:r>
      <w:r w:rsidRPr="00DF4DE5">
        <w:rPr>
          <w:lang w:eastAsia="ru-RU"/>
        </w:rPr>
        <w:t xml:space="preserve"> within the UK, whilst articles of a lower quality are exported for </w:t>
      </w:r>
      <w:r>
        <w:rPr>
          <w:lang w:eastAsia="ru-RU"/>
        </w:rPr>
        <w:t>re-use</w:t>
      </w:r>
      <w:r w:rsidRPr="00DF4DE5">
        <w:rPr>
          <w:lang w:eastAsia="ru-RU"/>
        </w:rPr>
        <w:t xml:space="preserve"> abroad. Textiles sorted for recycling are, similarly, sorted further by quality, with higher quality material sent for recycling in secondary wiper production and lower quality materials sent for recycling as mattress filling fibre. </w:t>
      </w:r>
      <w:r>
        <w:rPr>
          <w:lang w:eastAsia="ru-RU"/>
        </w:rPr>
        <w:t>In this study, it was assumed that textiles were only sorted for recycling.</w:t>
      </w:r>
    </w:p>
    <w:p w:rsidR="009A6B3F" w:rsidRPr="00DF4DE5" w:rsidRDefault="009A6B3F" w:rsidP="002F4DDB">
      <w:pPr>
        <w:pStyle w:val="Heading4"/>
      </w:pPr>
      <w:r w:rsidRPr="00DF4DE5">
        <w:t>Recovery (reclamation and processing)</w:t>
      </w:r>
    </w:p>
    <w:p w:rsidR="009A6B3F" w:rsidRPr="00DF4DE5" w:rsidRDefault="009A6B3F" w:rsidP="008F4D5C">
      <w:pPr>
        <w:rPr>
          <w:lang w:eastAsia="ru-RU"/>
        </w:rPr>
      </w:pPr>
      <w:r w:rsidRPr="00DF4DE5">
        <w:rPr>
          <w:lang w:eastAsia="ru-RU"/>
        </w:rPr>
        <w:t xml:space="preserve">The textiles and footwear sorting process was modelled based on a UK-based textiles recovery plant operated by Jmp Wilcox &amp; Co. Ltd. </w:t>
      </w:r>
      <w:r>
        <w:rPr>
          <w:noProof/>
          <w:lang w:eastAsia="ru-RU"/>
        </w:rPr>
        <w:t>(EA, 2010)</w:t>
      </w:r>
      <w:r w:rsidRPr="00DF4DE5">
        <w:rPr>
          <w:lang w:eastAsia="ru-RU"/>
        </w:rPr>
        <w:t>. At the facility, an initial hand sorting procedure is performed to remove contaminants and unsui</w:t>
      </w:r>
      <w:r>
        <w:rPr>
          <w:lang w:eastAsia="ru-RU"/>
        </w:rPr>
        <w:t xml:space="preserve">table </w:t>
      </w:r>
      <w:r w:rsidRPr="00DF4DE5">
        <w:rPr>
          <w:lang w:eastAsia="ru-RU"/>
        </w:rPr>
        <w:t xml:space="preserve">textiles, which are disposed of to landfill, from the post-consumer textiles feedstock. The feedstock is then roughly sorted into broad categories based on the type of textile/footwear (e.g., clothing, carpets, and wipers). Each of the textile categories is then finely sorted in different grades based on their required condition, quality, and fibre composition according to the specifications of the various end markets </w:t>
      </w:r>
      <w:r>
        <w:rPr>
          <w:noProof/>
          <w:lang w:eastAsia="ru-RU"/>
        </w:rPr>
        <w:t>(McGill, 2009; Morley</w:t>
      </w:r>
      <w:r w:rsidRPr="008F4D5C">
        <w:rPr>
          <w:i/>
          <w:noProof/>
          <w:lang w:eastAsia="ru-RU"/>
        </w:rPr>
        <w:t xml:space="preserve"> et al.</w:t>
      </w:r>
      <w:r>
        <w:rPr>
          <w:noProof/>
          <w:lang w:eastAsia="ru-RU"/>
        </w:rPr>
        <w:t>, 2009; Bartlett</w:t>
      </w:r>
      <w:r w:rsidRPr="008F4D5C">
        <w:rPr>
          <w:i/>
          <w:noProof/>
          <w:lang w:eastAsia="ru-RU"/>
        </w:rPr>
        <w:t xml:space="preserve"> et al.</w:t>
      </w:r>
      <w:r>
        <w:rPr>
          <w:noProof/>
          <w:lang w:eastAsia="ru-RU"/>
        </w:rPr>
        <w:t>, 2013)</w:t>
      </w:r>
      <w:r w:rsidRPr="00DF4DE5">
        <w:rPr>
          <w:lang w:eastAsia="ru-RU"/>
        </w:rPr>
        <w:t>. Inventory data</w:t>
      </w:r>
      <w:r>
        <w:rPr>
          <w:lang w:eastAsia="ru-RU"/>
        </w:rPr>
        <w:t xml:space="preserve"> are not presented for copyright reasons.</w:t>
      </w:r>
    </w:p>
    <w:p w:rsidR="009A6B3F" w:rsidRDefault="009A6B3F" w:rsidP="007A5CEA">
      <w:pPr>
        <w:rPr>
          <w:lang w:eastAsia="ru-RU"/>
        </w:rPr>
      </w:pPr>
    </w:p>
    <w:p w:rsidR="009A6B3F" w:rsidRPr="00DF4DE5" w:rsidRDefault="009A6B3F" w:rsidP="007A5CEA">
      <w:pPr>
        <w:rPr>
          <w:lang w:eastAsia="ru-RU"/>
        </w:rPr>
      </w:pPr>
      <w:r w:rsidRPr="00DF4DE5">
        <w:rPr>
          <w:lang w:eastAsia="ru-RU"/>
        </w:rPr>
        <w:t>Of the material sorted to be sent for recycling, it was assumed that 70</w:t>
      </w:r>
      <w:r>
        <w:rPr>
          <w:lang w:eastAsia="ru-RU"/>
        </w:rPr>
        <w:t>%</w:t>
      </w:r>
      <w:r w:rsidRPr="00DF4DE5">
        <w:rPr>
          <w:lang w:eastAsia="ru-RU"/>
        </w:rPr>
        <w:t xml:space="preserve"> was used in the production of wiping cloths and 30</w:t>
      </w:r>
      <w:r>
        <w:rPr>
          <w:lang w:eastAsia="ru-RU"/>
        </w:rPr>
        <w:t>%</w:t>
      </w:r>
      <w:r w:rsidRPr="00DF4DE5">
        <w:rPr>
          <w:lang w:eastAsia="ru-RU"/>
        </w:rPr>
        <w:t xml:space="preserve"> used in the production of mattress filling fibre </w:t>
      </w:r>
      <w:r w:rsidRPr="00DF4DE5">
        <w:rPr>
          <w:noProof/>
          <w:lang w:eastAsia="ru-RU"/>
        </w:rPr>
        <w:t>(adapted from McGill, 2009)</w:t>
      </w:r>
      <w:r w:rsidRPr="00DF4DE5">
        <w:rPr>
          <w:lang w:eastAsia="ru-RU"/>
        </w:rPr>
        <w:t>. Recycling of recovered textiles and footwear into carpet underlay or various automotive applications was not considered as part of this study.</w:t>
      </w:r>
    </w:p>
    <w:p w:rsidR="009A6B3F" w:rsidRPr="00DF4DE5" w:rsidRDefault="009A6B3F" w:rsidP="002F4DDB">
      <w:pPr>
        <w:pStyle w:val="Heading4"/>
      </w:pPr>
      <w:r w:rsidRPr="00DF4DE5">
        <w:t>Wiping cloth production</w:t>
      </w:r>
    </w:p>
    <w:p w:rsidR="009A6B3F" w:rsidRDefault="009A6B3F" w:rsidP="008F4D5C">
      <w:pPr>
        <w:rPr>
          <w:lang w:eastAsia="ru-RU"/>
        </w:rPr>
      </w:pPr>
      <w:r w:rsidRPr="00DF4DE5">
        <w:rPr>
          <w:lang w:eastAsia="ru-RU"/>
        </w:rPr>
        <w:t xml:space="preserve">The reprocessing of waste textiles into industrial wipers and rags was modelled based on a UK-based textiles recycling facility operated by Jmp Wilcox &amp; Co Ltd </w:t>
      </w:r>
      <w:r>
        <w:rPr>
          <w:noProof/>
          <w:lang w:eastAsia="ru-RU"/>
        </w:rPr>
        <w:t>(EA, 2010)</w:t>
      </w:r>
      <w:r w:rsidRPr="00DF4DE5">
        <w:rPr>
          <w:lang w:eastAsia="ru-RU"/>
        </w:rPr>
        <w:t xml:space="preserve">. Upon receipt of the sorted textiles, contaminants, such as buttons and zips, are removed manually with metal detectors used to verify the removal of metallic components. The textiles are then manually cut to a specified size, ready for resale as wipers to industry </w:t>
      </w:r>
      <w:r>
        <w:rPr>
          <w:noProof/>
          <w:lang w:eastAsia="ru-RU"/>
        </w:rPr>
        <w:t>(Bartlett</w:t>
      </w:r>
      <w:r w:rsidRPr="008F4D5C">
        <w:rPr>
          <w:i/>
          <w:noProof/>
          <w:lang w:eastAsia="ru-RU"/>
        </w:rPr>
        <w:t xml:space="preserve"> et al.</w:t>
      </w:r>
      <w:r>
        <w:rPr>
          <w:noProof/>
          <w:lang w:eastAsia="ru-RU"/>
        </w:rPr>
        <w:t>, 2013)</w:t>
      </w:r>
      <w:r w:rsidRPr="00DF4DE5">
        <w:rPr>
          <w:lang w:eastAsia="ru-RU"/>
        </w:rPr>
        <w:t>.</w:t>
      </w:r>
      <w:r w:rsidRPr="002F4DDB">
        <w:rPr>
          <w:lang w:eastAsia="ru-RU"/>
        </w:rPr>
        <w:t xml:space="preserve"> </w:t>
      </w:r>
      <w:r w:rsidRPr="00DF4DE5">
        <w:rPr>
          <w:lang w:eastAsia="ru-RU"/>
        </w:rPr>
        <w:t>Inventory data</w:t>
      </w:r>
      <w:r>
        <w:rPr>
          <w:lang w:eastAsia="ru-RU"/>
        </w:rPr>
        <w:t xml:space="preserve"> are not presented for copyright reasons.</w:t>
      </w:r>
      <w:r w:rsidRPr="00DF4DE5">
        <w:rPr>
          <w:lang w:eastAsia="ru-RU"/>
        </w:rPr>
        <w:t xml:space="preserve"> </w:t>
      </w:r>
    </w:p>
    <w:p w:rsidR="009A6B3F" w:rsidRPr="00DF4DE5" w:rsidRDefault="009A6B3F" w:rsidP="002F4DDB">
      <w:pPr>
        <w:spacing w:before="360"/>
        <w:rPr>
          <w:rFonts w:eastAsia="PMingLiU"/>
          <w:lang w:eastAsia="zh-TW"/>
        </w:rPr>
      </w:pPr>
      <w:r>
        <w:rPr>
          <w:lang w:eastAsia="ru-RU"/>
        </w:rPr>
        <w:lastRenderedPageBreak/>
        <w:t>T</w:t>
      </w:r>
      <w:r w:rsidRPr="00DF4DE5">
        <w:rPr>
          <w:lang w:eastAsia="ru-RU"/>
        </w:rPr>
        <w:t>extiles for the production of secondary wipers and rags are assumed to be composed of 40</w:t>
      </w:r>
      <w:r>
        <w:rPr>
          <w:lang w:eastAsia="ru-RU"/>
        </w:rPr>
        <w:t>%</w:t>
      </w:r>
      <w:r w:rsidRPr="00DF4DE5">
        <w:rPr>
          <w:lang w:eastAsia="ru-RU"/>
        </w:rPr>
        <w:t xml:space="preserve"> cotton fibres and 60</w:t>
      </w:r>
      <w:r>
        <w:rPr>
          <w:lang w:eastAsia="ru-RU"/>
        </w:rPr>
        <w:t>%</w:t>
      </w:r>
      <w:r w:rsidRPr="00DF4DE5">
        <w:rPr>
          <w:lang w:eastAsia="ru-RU"/>
        </w:rPr>
        <w:t xml:space="preserve"> artificial fibres. Cotton  and artificial fibres were assumed to substitute for paper wipers and p</w:t>
      </w:r>
      <w:r>
        <w:rPr>
          <w:lang w:eastAsia="ru-RU"/>
        </w:rPr>
        <w:t>rimary polypropylene production. A material quality loss of 20% was assumed</w:t>
      </w:r>
      <w:r w:rsidRPr="00DF4DE5">
        <w:rPr>
          <w:rFonts w:eastAsia="PMingLiU"/>
          <w:lang w:eastAsia="zh-TW"/>
        </w:rPr>
        <w:t xml:space="preserve"> </w:t>
      </w:r>
      <w:r w:rsidRPr="00DF4DE5">
        <w:rPr>
          <w:rFonts w:eastAsia="PMingLiU"/>
          <w:noProof/>
          <w:lang w:eastAsia="zh-TW"/>
        </w:rPr>
        <w:t>(McGill, 2009)</w:t>
      </w:r>
      <w:r w:rsidRPr="00DF4DE5">
        <w:rPr>
          <w:rFonts w:eastAsia="PMingLiU"/>
          <w:lang w:eastAsia="zh-TW"/>
        </w:rPr>
        <w:t>.</w:t>
      </w:r>
      <w:r w:rsidRPr="00DF4DE5">
        <w:rPr>
          <w:lang w:eastAsia="ru-RU"/>
        </w:rPr>
        <w:t xml:space="preserve"> The primary production data for paper wipers were sourced from the </w:t>
      </w:r>
      <w:r>
        <w:rPr>
          <w:lang w:eastAsia="ru-RU"/>
        </w:rPr>
        <w:t xml:space="preserve">ecoinvent v2.2 database </w:t>
      </w:r>
      <w:r w:rsidRPr="00DF4DE5">
        <w:rPr>
          <w:lang w:eastAsia="ru-RU"/>
        </w:rPr>
        <w:t>(</w:t>
      </w:r>
      <w:r>
        <w:rPr>
          <w:lang w:eastAsia="ru-RU"/>
        </w:rPr>
        <w:t>“</w:t>
      </w:r>
      <w:r w:rsidRPr="002F4DDB">
        <w:rPr>
          <w:lang w:eastAsia="ru-RU"/>
        </w:rPr>
        <w:t>kraft paper, bleached, at plant</w:t>
      </w:r>
      <w:r>
        <w:rPr>
          <w:lang w:eastAsia="ru-RU"/>
        </w:rPr>
        <w:t>”</w:t>
      </w:r>
      <w:r w:rsidRPr="00DF4DE5">
        <w:rPr>
          <w:lang w:eastAsia="ru-RU"/>
        </w:rPr>
        <w:t xml:space="preserve">) and are representative of </w:t>
      </w:r>
      <w:r w:rsidRPr="00DF4DE5">
        <w:rPr>
          <w:rFonts w:eastAsia="PMingLiU"/>
          <w:lang w:eastAsia="zh-TW"/>
        </w:rPr>
        <w:t>average European</w:t>
      </w:r>
      <w:r w:rsidRPr="00DF4DE5">
        <w:rPr>
          <w:lang w:eastAsia="ru-RU"/>
        </w:rPr>
        <w:t xml:space="preserve"> conditions in the year 1993 </w:t>
      </w:r>
      <w:r w:rsidRPr="00DF4DE5">
        <w:rPr>
          <w:noProof/>
          <w:lang w:eastAsia="ru-RU"/>
        </w:rPr>
        <w:t>(Hischier, 2007)</w:t>
      </w:r>
      <w:r w:rsidRPr="00DF4DE5">
        <w:rPr>
          <w:lang w:eastAsia="ru-RU"/>
        </w:rPr>
        <w:t xml:space="preserve">. Primary production data for polypropylene were also sourced from the </w:t>
      </w:r>
      <w:r>
        <w:rPr>
          <w:lang w:eastAsia="ru-RU"/>
        </w:rPr>
        <w:t xml:space="preserve">ecoinvent v2.2 database </w:t>
      </w:r>
      <w:r w:rsidRPr="00DF4DE5">
        <w:rPr>
          <w:lang w:eastAsia="ru-RU"/>
        </w:rPr>
        <w:t>(</w:t>
      </w:r>
      <w:r>
        <w:rPr>
          <w:lang w:eastAsia="ru-RU"/>
        </w:rPr>
        <w:t>“</w:t>
      </w:r>
      <w:r w:rsidRPr="002F4DDB">
        <w:rPr>
          <w:lang w:eastAsia="ru-RU"/>
        </w:rPr>
        <w:t>polypropylene, granulate, at plant</w:t>
      </w:r>
      <w:r>
        <w:rPr>
          <w:lang w:eastAsia="ru-RU"/>
        </w:rPr>
        <w:t>”</w:t>
      </w:r>
      <w:r w:rsidRPr="00DF4DE5">
        <w:rPr>
          <w:lang w:eastAsia="ru-RU"/>
        </w:rPr>
        <w:t xml:space="preserve">) and are representative of </w:t>
      </w:r>
      <w:r w:rsidRPr="00DF4DE5">
        <w:rPr>
          <w:rFonts w:eastAsia="PMingLiU"/>
          <w:lang w:eastAsia="zh-TW"/>
        </w:rPr>
        <w:t>average European</w:t>
      </w:r>
      <w:r w:rsidRPr="00DF4DE5">
        <w:rPr>
          <w:lang w:eastAsia="ru-RU"/>
        </w:rPr>
        <w:t xml:space="preserve"> conditions in the year 1999 </w:t>
      </w:r>
      <w:r w:rsidRPr="00DF4DE5">
        <w:rPr>
          <w:noProof/>
          <w:lang w:eastAsia="ru-RU"/>
        </w:rPr>
        <w:t>(Hischier, 2007)</w:t>
      </w:r>
      <w:r w:rsidRPr="00DF4DE5">
        <w:rPr>
          <w:lang w:eastAsia="ru-RU"/>
        </w:rPr>
        <w:t>.</w:t>
      </w:r>
    </w:p>
    <w:p w:rsidR="009A6B3F" w:rsidRPr="00DF4DE5" w:rsidRDefault="009A6B3F" w:rsidP="002F4DDB">
      <w:pPr>
        <w:pStyle w:val="Heading4"/>
      </w:pPr>
      <w:r w:rsidRPr="00DF4DE5">
        <w:t>Mattress filling fibre production</w:t>
      </w:r>
    </w:p>
    <w:p w:rsidR="009A6B3F" w:rsidRPr="00DF4DE5" w:rsidRDefault="009A6B3F" w:rsidP="008F4D5C">
      <w:pPr>
        <w:rPr>
          <w:lang w:eastAsia="ru-RU"/>
        </w:rPr>
      </w:pPr>
      <w:r w:rsidRPr="00DF4DE5">
        <w:rPr>
          <w:lang w:eastAsia="ru-RU"/>
        </w:rPr>
        <w:t xml:space="preserve">The reprocessing of waste textiles into mattress filling fibre (flocking) was modelled based on a UK-based textiles recycling facility operated by Edward Clay and Sons Ltd. </w:t>
      </w:r>
      <w:r>
        <w:rPr>
          <w:noProof/>
          <w:lang w:eastAsia="ru-RU"/>
        </w:rPr>
        <w:t>(EA, 2010)</w:t>
      </w:r>
      <w:r w:rsidRPr="00DF4DE5">
        <w:rPr>
          <w:lang w:eastAsia="ru-RU"/>
        </w:rPr>
        <w:t xml:space="preserve">. At the facility, the input material is first mechanically shredded and blended. Zips and buttons are removed mechanically through suction and cyclone separation. The shredded fibres are then entwined via needle-punching before being mechanically cut to the required size </w:t>
      </w:r>
      <w:r>
        <w:rPr>
          <w:noProof/>
          <w:lang w:eastAsia="ru-RU"/>
        </w:rPr>
        <w:t>(Bartlett</w:t>
      </w:r>
      <w:r w:rsidRPr="008F4D5C">
        <w:rPr>
          <w:i/>
          <w:noProof/>
          <w:lang w:eastAsia="ru-RU"/>
        </w:rPr>
        <w:t xml:space="preserve"> et al.</w:t>
      </w:r>
      <w:r>
        <w:rPr>
          <w:noProof/>
          <w:lang w:eastAsia="ru-RU"/>
        </w:rPr>
        <w:t>, 2013)</w:t>
      </w:r>
      <w:r w:rsidRPr="00DF4DE5">
        <w:rPr>
          <w:lang w:eastAsia="ru-RU"/>
        </w:rPr>
        <w:t xml:space="preserve">. Inventory data </w:t>
      </w:r>
      <w:r>
        <w:rPr>
          <w:lang w:eastAsia="ru-RU"/>
        </w:rPr>
        <w:t>are not presented due to copyright</w:t>
      </w:r>
      <w:r w:rsidRPr="00DF4DE5">
        <w:rPr>
          <w:lang w:eastAsia="ru-RU"/>
        </w:rPr>
        <w:t>. A material loss rate of 7</w:t>
      </w:r>
      <w:r>
        <w:rPr>
          <w:lang w:eastAsia="ru-RU"/>
        </w:rPr>
        <w:t xml:space="preserve">% was assumed </w:t>
      </w:r>
      <w:r>
        <w:rPr>
          <w:noProof/>
          <w:lang w:eastAsia="ru-RU"/>
        </w:rPr>
        <w:t>(EA, 2010)</w:t>
      </w:r>
      <w:r w:rsidRPr="00DF4DE5">
        <w:rPr>
          <w:lang w:eastAsia="ru-RU"/>
        </w:rPr>
        <w:t xml:space="preserve">. </w:t>
      </w:r>
    </w:p>
    <w:p w:rsidR="009A6B3F" w:rsidRPr="00DF4DE5" w:rsidRDefault="009A6B3F" w:rsidP="00445340">
      <w:pPr>
        <w:spacing w:before="360"/>
        <w:rPr>
          <w:rFonts w:eastAsia="PMingLiU"/>
          <w:lang w:eastAsia="zh-TW"/>
        </w:rPr>
      </w:pPr>
      <w:r w:rsidRPr="00DF4DE5">
        <w:rPr>
          <w:rFonts w:eastAsia="PMingLiU"/>
          <w:lang w:eastAsia="zh-TW"/>
        </w:rPr>
        <w:t>Mattress flocking material derived from post-consumer textiles was assumed to be used in the manufacturing of new mattresses. The secondary mattress flocking was assumed to substitut</w:t>
      </w:r>
      <w:r>
        <w:rPr>
          <w:rFonts w:eastAsia="PMingLiU"/>
          <w:lang w:eastAsia="zh-TW"/>
        </w:rPr>
        <w:t xml:space="preserve">e for primary flocking material. A 20% material quality loss was assumed </w:t>
      </w:r>
      <w:r w:rsidRPr="00DF4DE5">
        <w:rPr>
          <w:rFonts w:eastAsia="PMingLiU"/>
          <w:noProof/>
          <w:lang w:eastAsia="zh-TW"/>
        </w:rPr>
        <w:t>(McGill, 2009)</w:t>
      </w:r>
      <w:r w:rsidRPr="00DF4DE5">
        <w:rPr>
          <w:rFonts w:eastAsia="PMingLiU"/>
          <w:lang w:eastAsia="zh-TW"/>
        </w:rPr>
        <w:t>.</w:t>
      </w:r>
      <w:r w:rsidRPr="00DF4DE5">
        <w:rPr>
          <w:lang w:eastAsia="ru-RU"/>
        </w:rPr>
        <w:t xml:space="preserve"> The primary production data were sourced from the </w:t>
      </w:r>
      <w:r>
        <w:rPr>
          <w:lang w:eastAsia="ru-RU"/>
        </w:rPr>
        <w:t xml:space="preserve">ecoinvent v2.2 database </w:t>
      </w:r>
      <w:r w:rsidRPr="00DF4DE5">
        <w:rPr>
          <w:lang w:eastAsia="ru-RU"/>
        </w:rPr>
        <w:t>(</w:t>
      </w:r>
      <w:r>
        <w:rPr>
          <w:lang w:eastAsia="ru-RU"/>
        </w:rPr>
        <w:t>“</w:t>
      </w:r>
      <w:r w:rsidRPr="00445340">
        <w:rPr>
          <w:rFonts w:eastAsia="PMingLiU"/>
          <w:lang w:eastAsia="zh-TW"/>
        </w:rPr>
        <w:t>polyurethane, flexible foam, at plant</w:t>
      </w:r>
      <w:r>
        <w:rPr>
          <w:lang w:eastAsia="ru-RU"/>
        </w:rPr>
        <w:t>”</w:t>
      </w:r>
      <w:r w:rsidRPr="00DF4DE5">
        <w:rPr>
          <w:lang w:eastAsia="ru-RU"/>
        </w:rPr>
        <w:t xml:space="preserve">) and are representative of </w:t>
      </w:r>
      <w:r w:rsidRPr="00DF4DE5">
        <w:rPr>
          <w:rFonts w:eastAsia="PMingLiU"/>
          <w:lang w:eastAsia="zh-TW"/>
        </w:rPr>
        <w:t>average European</w:t>
      </w:r>
      <w:r w:rsidRPr="00DF4DE5">
        <w:rPr>
          <w:lang w:eastAsia="ru-RU"/>
        </w:rPr>
        <w:t xml:space="preserve"> conditions in the year 1997 </w:t>
      </w:r>
      <w:r w:rsidRPr="00DF4DE5">
        <w:rPr>
          <w:noProof/>
          <w:lang w:eastAsia="ru-RU"/>
        </w:rPr>
        <w:t>(Hischier, 2007)</w:t>
      </w:r>
      <w:r w:rsidRPr="00DF4DE5">
        <w:rPr>
          <w:lang w:eastAsia="ru-RU"/>
        </w:rPr>
        <w:t xml:space="preserve">. </w:t>
      </w:r>
      <w:r w:rsidRPr="00DF4DE5">
        <w:rPr>
          <w:rFonts w:eastAsia="PMingLiU"/>
          <w:lang w:eastAsia="zh-TW"/>
        </w:rPr>
        <w:t>The bulk densities of recovered textile-derived mattress flocking and primary flocking material (polyurethane flexible foam) are 1.42 kg m</w:t>
      </w:r>
      <w:r w:rsidRPr="00DF4DE5">
        <w:rPr>
          <w:rFonts w:eastAsia="PMingLiU"/>
          <w:vertAlign w:val="superscript"/>
          <w:lang w:eastAsia="zh-TW"/>
        </w:rPr>
        <w:t>-2</w:t>
      </w:r>
      <w:r w:rsidRPr="00DF4DE5">
        <w:rPr>
          <w:rFonts w:eastAsia="PMingLiU"/>
          <w:lang w:eastAsia="zh-TW"/>
        </w:rPr>
        <w:t xml:space="preserve"> and 1.19 kg m</w:t>
      </w:r>
      <w:r w:rsidRPr="00DF4DE5">
        <w:rPr>
          <w:rFonts w:eastAsia="PMingLiU"/>
          <w:vertAlign w:val="superscript"/>
          <w:lang w:eastAsia="zh-TW"/>
        </w:rPr>
        <w:t>-2</w:t>
      </w:r>
      <w:r w:rsidRPr="00DF4DE5">
        <w:rPr>
          <w:rFonts w:eastAsia="PMingLiU"/>
          <w:lang w:eastAsia="zh-TW"/>
        </w:rPr>
        <w:t>, respectively. As such, it was assumed that primary flocking material would be substituted at a ratio of 1:67 (w/w)</w:t>
      </w:r>
      <w:r>
        <w:rPr>
          <w:rFonts w:eastAsia="PMingLiU"/>
          <w:lang w:eastAsia="zh-TW"/>
        </w:rPr>
        <w:t xml:space="preserve"> </w:t>
      </w:r>
      <w:r w:rsidRPr="00DF4DE5">
        <w:rPr>
          <w:rFonts w:eastAsia="PMingLiU"/>
          <w:noProof/>
          <w:lang w:eastAsia="zh-TW"/>
        </w:rPr>
        <w:t>(McGill, 2009)</w:t>
      </w:r>
      <w:r w:rsidRPr="00DF4DE5">
        <w:rPr>
          <w:rFonts w:eastAsia="PMingLiU"/>
          <w:lang w:eastAsia="zh-TW"/>
        </w:rPr>
        <w:t xml:space="preserve">. </w:t>
      </w:r>
    </w:p>
    <w:p w:rsidR="009A6B3F" w:rsidRDefault="009A6B3F" w:rsidP="00B57284">
      <w:pPr>
        <w:pStyle w:val="Heading3"/>
        <w:rPr>
          <w:lang w:eastAsia="ru-RU"/>
        </w:rPr>
      </w:pPr>
      <w:r>
        <w:rPr>
          <w:lang w:eastAsia="ru-RU"/>
        </w:rPr>
        <w:t>Textiles only</w:t>
      </w:r>
    </w:p>
    <w:p w:rsidR="009A6B3F" w:rsidRPr="002B3063" w:rsidRDefault="009A6B3F" w:rsidP="00CB7D9A">
      <w:r>
        <w:t>R</w:t>
      </w:r>
      <w:r w:rsidRPr="002B3063">
        <w:t xml:space="preserve">ecycling of </w:t>
      </w:r>
      <w:r>
        <w:t>textiles only was modelled using “textiles and footwear recycling as a proxy (see Section 17.2 for details).</w:t>
      </w:r>
    </w:p>
    <w:p w:rsidR="009A6B3F" w:rsidRDefault="009A6B3F" w:rsidP="00B57284">
      <w:pPr>
        <w:pStyle w:val="Heading3"/>
        <w:rPr>
          <w:lang w:eastAsia="ru-RU"/>
        </w:rPr>
      </w:pPr>
      <w:r>
        <w:rPr>
          <w:lang w:eastAsia="ru-RU"/>
        </w:rPr>
        <w:lastRenderedPageBreak/>
        <w:t>Footwear only</w:t>
      </w:r>
    </w:p>
    <w:p w:rsidR="009A6B3F" w:rsidRDefault="009A6B3F" w:rsidP="00CB7D9A">
      <w:r>
        <w:t>R</w:t>
      </w:r>
      <w:r w:rsidRPr="002B3063">
        <w:t xml:space="preserve">ecycling of </w:t>
      </w:r>
      <w:r>
        <w:t>footwear only was modelled using “textiles and footwear recycling as a proxy (see Section 17.2 for details).</w:t>
      </w:r>
    </w:p>
    <w:p w:rsidR="009A6B3F" w:rsidRDefault="009A6B3F" w:rsidP="00B57284">
      <w:pPr>
        <w:pStyle w:val="Heading3"/>
      </w:pPr>
      <w:r>
        <w:t>Carpets</w:t>
      </w:r>
    </w:p>
    <w:p w:rsidR="009A6B3F" w:rsidRDefault="009A6B3F" w:rsidP="00650FF7">
      <w:pPr>
        <w:pStyle w:val="Heading4"/>
      </w:pPr>
      <w:r>
        <w:t>Material composition</w:t>
      </w:r>
    </w:p>
    <w:p w:rsidR="009A6B3F" w:rsidRPr="00D67CFD" w:rsidRDefault="009A6B3F" w:rsidP="008F4D5C">
      <w:pPr>
        <w:rPr>
          <w:lang w:eastAsia="ru-RU"/>
        </w:rPr>
      </w:pPr>
      <w:r>
        <w:rPr>
          <w:lang w:eastAsia="ru-RU"/>
        </w:rPr>
        <w:t>Carpets are composite materials typically comprised of four layers: face fibre (may be composed of nylon, mixed synthetics, wool, or polypropylene; see Table A74), primary backing (the face fibre bonding layer; typically composed of modified bitumen, PVC, or polypropylene), secondary backing (the rear bonding layer; typically composed of polypropylene), and adhesive (commonly composed of a styrene-butadiene rubber (SBR) compounded with inorganic material, such as calcium carbonate [CaCO</w:t>
      </w:r>
      <w:r>
        <w:rPr>
          <w:vertAlign w:val="subscript"/>
          <w:lang w:eastAsia="ru-RU"/>
        </w:rPr>
        <w:t>3</w:t>
      </w:r>
      <w:r>
        <w:rPr>
          <w:lang w:eastAsia="ru-RU"/>
        </w:rPr>
        <w:t xml:space="preserve">]) </w:t>
      </w:r>
      <w:r>
        <w:rPr>
          <w:noProof/>
          <w:lang w:eastAsia="ru-RU"/>
        </w:rPr>
        <w:t>(Jain</w:t>
      </w:r>
      <w:r w:rsidRPr="008F4D5C">
        <w:rPr>
          <w:i/>
          <w:noProof/>
          <w:lang w:eastAsia="ru-RU"/>
        </w:rPr>
        <w:t xml:space="preserve"> et al.</w:t>
      </w:r>
      <w:r>
        <w:rPr>
          <w:noProof/>
          <w:lang w:eastAsia="ru-RU"/>
        </w:rPr>
        <w:t>, 2012; Mundy</w:t>
      </w:r>
      <w:r w:rsidRPr="008F4D5C">
        <w:rPr>
          <w:i/>
          <w:noProof/>
          <w:lang w:eastAsia="ru-RU"/>
        </w:rPr>
        <w:t xml:space="preserve"> et al.</w:t>
      </w:r>
      <w:r>
        <w:rPr>
          <w:noProof/>
          <w:lang w:eastAsia="ru-RU"/>
        </w:rPr>
        <w:t>, 2014)</w:t>
      </w:r>
      <w:r>
        <w:rPr>
          <w:lang w:eastAsia="ru-RU"/>
        </w:rPr>
        <w:t xml:space="preserve">. The approximate component composition of polypropylene and SBR constructed carpets, which represent over 50% of total carpet waste in the UK, is shown in Table A75. Post-consumer waste carpets generally contain dirt, chemicals, and other contaminants, which, combined, typically account for approximately 30% of their weight </w:t>
      </w:r>
      <w:r>
        <w:rPr>
          <w:noProof/>
          <w:lang w:eastAsia="ru-RU"/>
        </w:rPr>
        <w:t>(Mihut</w:t>
      </w:r>
      <w:r w:rsidRPr="008F4D5C">
        <w:rPr>
          <w:i/>
          <w:noProof/>
          <w:lang w:eastAsia="ru-RU"/>
        </w:rPr>
        <w:t xml:space="preserve"> et al.</w:t>
      </w:r>
      <w:r>
        <w:rPr>
          <w:noProof/>
          <w:lang w:eastAsia="ru-RU"/>
        </w:rPr>
        <w:t>, 2001)</w:t>
      </w:r>
      <w:r>
        <w:rPr>
          <w:lang w:eastAsia="ru-RU"/>
        </w:rPr>
        <w:t>. Based on the above, the composition of post-consumer waste carpets is detailed in Table A76.</w:t>
      </w:r>
    </w:p>
    <w:p w:rsidR="009A6B3F" w:rsidRPr="00D67CFD" w:rsidRDefault="009A6B3F" w:rsidP="003211B9">
      <w:pPr>
        <w:spacing w:before="360" w:line="276" w:lineRule="auto"/>
        <w:rPr>
          <w:rFonts w:eastAsia="PMingLiU"/>
          <w:b/>
          <w:bCs/>
          <w:sz w:val="20"/>
          <w:szCs w:val="20"/>
          <w:lang w:eastAsia="zh-TW"/>
        </w:rPr>
      </w:pPr>
      <w:r w:rsidRPr="00D67CFD">
        <w:rPr>
          <w:rFonts w:eastAsia="PMingLiU"/>
          <w:b/>
          <w:bCs/>
          <w:sz w:val="20"/>
          <w:szCs w:val="20"/>
          <w:lang w:eastAsia="zh-TW"/>
        </w:rPr>
        <w:t xml:space="preserve">Table </w:t>
      </w:r>
      <w:r>
        <w:rPr>
          <w:rFonts w:eastAsia="PMingLiU"/>
          <w:b/>
          <w:bCs/>
          <w:sz w:val="20"/>
          <w:szCs w:val="20"/>
          <w:lang w:eastAsia="zh-TW"/>
        </w:rPr>
        <w:t>A74</w:t>
      </w:r>
    </w:p>
    <w:p w:rsidR="009A6B3F" w:rsidRPr="00D67CFD" w:rsidRDefault="009A6B3F" w:rsidP="00D67CFD">
      <w:pPr>
        <w:spacing w:line="276" w:lineRule="auto"/>
        <w:rPr>
          <w:rFonts w:eastAsia="PMingLiU"/>
          <w:sz w:val="20"/>
          <w:szCs w:val="20"/>
          <w:lang w:eastAsia="zh-TW"/>
        </w:rPr>
      </w:pPr>
      <w:r w:rsidRPr="00D67CFD">
        <w:rPr>
          <w:rFonts w:eastAsia="PMingLiU"/>
          <w:sz w:val="20"/>
          <w:szCs w:val="20"/>
          <w:lang w:eastAsia="zh-TW"/>
        </w:rPr>
        <w:t>Average composition (by weight) of UK post-consumer carpet waste face-fibres.</w:t>
      </w:r>
    </w:p>
    <w:tbl>
      <w:tblPr>
        <w:tblStyle w:val="LightShading"/>
        <w:tblW w:w="0" w:type="auto"/>
        <w:tblLook w:val="04A0" w:firstRow="1" w:lastRow="0" w:firstColumn="1" w:lastColumn="0" w:noHBand="0" w:noVBand="1"/>
      </w:tblPr>
      <w:tblGrid>
        <w:gridCol w:w="2143"/>
        <w:gridCol w:w="1444"/>
      </w:tblGrid>
      <w:tr w:rsidR="009A6B3F" w:rsidRPr="00D67CFD" w:rsidTr="00B72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Face-fibre classification</w:t>
            </w:r>
          </w:p>
        </w:tc>
        <w:tc>
          <w:tcPr>
            <w:tcW w:w="0" w:type="auto"/>
            <w:shd w:val="clear" w:color="auto" w:fill="auto"/>
          </w:tcPr>
          <w:p w:rsidR="009A6B3F" w:rsidRPr="00D67CFD" w:rsidRDefault="009A6B3F" w:rsidP="00D67CFD">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D67CFD">
              <w:rPr>
                <w:rFonts w:eastAsia="PMingLiU"/>
                <w:b w:val="0"/>
                <w:bCs w:val="0"/>
                <w:sz w:val="20"/>
                <w:szCs w:val="20"/>
                <w:lang w:eastAsia="zh-TW"/>
              </w:rPr>
              <w:t>Percentage (%)</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Nylon</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67CFD">
              <w:rPr>
                <w:rFonts w:eastAsia="PMingLiU"/>
                <w:sz w:val="20"/>
                <w:szCs w:val="20"/>
                <w:lang w:eastAsia="zh-TW"/>
              </w:rPr>
              <w:t>17</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vertAlign w:val="subscript"/>
                <w:lang w:eastAsia="zh-TW"/>
              </w:rPr>
            </w:pPr>
            <w:r w:rsidRPr="00D67CFD">
              <w:rPr>
                <w:rFonts w:eastAsia="PMingLiU"/>
                <w:b w:val="0"/>
                <w:bCs w:val="0"/>
                <w:sz w:val="20"/>
                <w:szCs w:val="20"/>
                <w:lang w:eastAsia="zh-TW"/>
              </w:rPr>
              <w:t>Mixed synthetics</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67CFD">
              <w:rPr>
                <w:rFonts w:eastAsia="PMingLiU"/>
                <w:sz w:val="20"/>
                <w:szCs w:val="20"/>
                <w:lang w:eastAsia="zh-TW"/>
              </w:rPr>
              <w:t>13</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Wool</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sidRPr="00D67CFD">
              <w:rPr>
                <w:rFonts w:eastAsia="PMingLiU"/>
                <w:sz w:val="20"/>
                <w:szCs w:val="20"/>
                <w:lang w:eastAsia="zh-TW"/>
              </w:rPr>
              <w:t>17</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Polypropylene</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sidRPr="00D67CFD">
              <w:rPr>
                <w:rFonts w:eastAsia="PMingLiU"/>
                <w:sz w:val="20"/>
                <w:szCs w:val="20"/>
                <w:lang w:eastAsia="zh-TW"/>
              </w:rPr>
              <w:t>54</w:t>
            </w:r>
          </w:p>
        </w:tc>
      </w:tr>
    </w:tbl>
    <w:p w:rsidR="009A6B3F" w:rsidRPr="00D67CFD" w:rsidRDefault="009A6B3F" w:rsidP="00D67CFD">
      <w:pPr>
        <w:spacing w:line="276" w:lineRule="auto"/>
        <w:rPr>
          <w:sz w:val="20"/>
          <w:szCs w:val="20"/>
          <w:lang w:eastAsia="zh-TW"/>
        </w:rPr>
      </w:pPr>
      <w:r w:rsidRPr="00D67CFD">
        <w:rPr>
          <w:sz w:val="20"/>
          <w:szCs w:val="20"/>
          <w:lang w:eastAsia="zh-TW"/>
        </w:rPr>
        <w:t xml:space="preserve">Source: adapted from </w:t>
      </w:r>
      <w:r w:rsidRPr="00D67CFD">
        <w:rPr>
          <w:noProof/>
          <w:sz w:val="20"/>
          <w:szCs w:val="20"/>
          <w:lang w:eastAsia="zh-TW"/>
        </w:rPr>
        <w:t>Bird (2014)</w:t>
      </w:r>
      <w:r w:rsidRPr="00D67CFD">
        <w:rPr>
          <w:sz w:val="20"/>
          <w:szCs w:val="20"/>
          <w:lang w:eastAsia="zh-TW"/>
        </w:rPr>
        <w:t>.</w:t>
      </w:r>
    </w:p>
    <w:p w:rsidR="009A6B3F" w:rsidRPr="00D67CFD" w:rsidRDefault="009A6B3F" w:rsidP="0043015D">
      <w:pPr>
        <w:spacing w:before="360" w:line="276" w:lineRule="auto"/>
        <w:rPr>
          <w:rFonts w:eastAsia="PMingLiU"/>
          <w:b/>
          <w:bCs/>
          <w:sz w:val="20"/>
          <w:szCs w:val="20"/>
          <w:lang w:eastAsia="zh-TW"/>
        </w:rPr>
      </w:pPr>
      <w:r w:rsidRPr="00D67CFD">
        <w:rPr>
          <w:rFonts w:eastAsia="PMingLiU"/>
          <w:b/>
          <w:bCs/>
          <w:sz w:val="20"/>
          <w:szCs w:val="20"/>
          <w:lang w:eastAsia="zh-TW"/>
        </w:rPr>
        <w:t xml:space="preserve">Table </w:t>
      </w:r>
      <w:r>
        <w:rPr>
          <w:rFonts w:eastAsia="PMingLiU"/>
          <w:b/>
          <w:bCs/>
          <w:sz w:val="20"/>
          <w:szCs w:val="20"/>
          <w:lang w:eastAsia="zh-TW"/>
        </w:rPr>
        <w:t>A75</w:t>
      </w:r>
    </w:p>
    <w:p w:rsidR="009A6B3F" w:rsidRPr="00D67CFD" w:rsidRDefault="009A6B3F" w:rsidP="00D67CFD">
      <w:pPr>
        <w:spacing w:line="276" w:lineRule="auto"/>
        <w:rPr>
          <w:rFonts w:eastAsia="PMingLiU"/>
          <w:sz w:val="20"/>
          <w:szCs w:val="20"/>
          <w:lang w:eastAsia="zh-TW"/>
        </w:rPr>
      </w:pPr>
      <w:r w:rsidRPr="00D67CFD">
        <w:rPr>
          <w:rFonts w:eastAsia="PMingLiU"/>
          <w:sz w:val="20"/>
          <w:szCs w:val="20"/>
          <w:lang w:eastAsia="zh-TW"/>
        </w:rPr>
        <w:t>Percentage composition (by weight) of polypropylene and SBR constructed carpet components.</w:t>
      </w:r>
    </w:p>
    <w:tbl>
      <w:tblPr>
        <w:tblStyle w:val="LightShading"/>
        <w:tblW w:w="0" w:type="auto"/>
        <w:tblLook w:val="04A0" w:firstRow="1" w:lastRow="0" w:firstColumn="1" w:lastColumn="0" w:noHBand="0" w:noVBand="1"/>
      </w:tblPr>
      <w:tblGrid>
        <w:gridCol w:w="3382"/>
        <w:gridCol w:w="1444"/>
      </w:tblGrid>
      <w:tr w:rsidR="009A6B3F" w:rsidRPr="00D67CFD" w:rsidTr="00B72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Component</w:t>
            </w:r>
          </w:p>
        </w:tc>
        <w:tc>
          <w:tcPr>
            <w:tcW w:w="0" w:type="auto"/>
            <w:shd w:val="clear" w:color="auto" w:fill="auto"/>
          </w:tcPr>
          <w:p w:rsidR="009A6B3F" w:rsidRPr="00D67CFD" w:rsidRDefault="009A6B3F" w:rsidP="00D67CFD">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D67CFD">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Face fibre</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46</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Primary backing (polypropylene)</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6</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Secondary backing (polypropylene)</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4</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Adhesive (SBR and calcium carbonate)</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44</w:t>
            </w:r>
          </w:p>
        </w:tc>
      </w:tr>
    </w:tbl>
    <w:p w:rsidR="009A6B3F" w:rsidRPr="00D67CFD" w:rsidRDefault="009A6B3F" w:rsidP="008F4D5C">
      <w:pPr>
        <w:spacing w:line="276" w:lineRule="auto"/>
        <w:rPr>
          <w:sz w:val="20"/>
          <w:szCs w:val="20"/>
          <w:lang w:eastAsia="zh-TW"/>
        </w:rPr>
      </w:pPr>
      <w:r w:rsidRPr="00D67CFD">
        <w:rPr>
          <w:sz w:val="20"/>
          <w:szCs w:val="20"/>
          <w:lang w:eastAsia="zh-TW"/>
        </w:rPr>
        <w:t xml:space="preserve">Source: adapted from </w:t>
      </w:r>
      <w:r>
        <w:rPr>
          <w:noProof/>
          <w:sz w:val="20"/>
          <w:szCs w:val="20"/>
          <w:lang w:eastAsia="zh-TW"/>
        </w:rPr>
        <w:t>Sotayo</w:t>
      </w:r>
      <w:r w:rsidRPr="008F4D5C">
        <w:rPr>
          <w:i/>
          <w:noProof/>
          <w:sz w:val="20"/>
          <w:szCs w:val="20"/>
          <w:lang w:eastAsia="zh-TW"/>
        </w:rPr>
        <w:t xml:space="preserve"> et al.</w:t>
      </w:r>
      <w:r>
        <w:rPr>
          <w:noProof/>
          <w:sz w:val="20"/>
          <w:szCs w:val="20"/>
          <w:lang w:eastAsia="zh-TW"/>
        </w:rPr>
        <w:t xml:space="preserve"> (2015)</w:t>
      </w:r>
      <w:r w:rsidRPr="00D67CFD">
        <w:rPr>
          <w:sz w:val="20"/>
          <w:szCs w:val="20"/>
          <w:lang w:eastAsia="zh-TW"/>
        </w:rPr>
        <w:t xml:space="preserve"> and </w:t>
      </w:r>
      <w:r w:rsidRPr="00D67CFD">
        <w:rPr>
          <w:noProof/>
          <w:sz w:val="20"/>
          <w:szCs w:val="20"/>
          <w:lang w:eastAsia="zh-TW"/>
        </w:rPr>
        <w:t>ICF International (2015)</w:t>
      </w:r>
      <w:r w:rsidRPr="00D67CFD">
        <w:rPr>
          <w:sz w:val="20"/>
          <w:szCs w:val="20"/>
          <w:lang w:eastAsia="zh-TW"/>
        </w:rPr>
        <w:t>.</w:t>
      </w:r>
    </w:p>
    <w:p w:rsidR="009A6B3F" w:rsidRDefault="009A6B3F" w:rsidP="0043015D">
      <w:pPr>
        <w:spacing w:before="360" w:line="276" w:lineRule="auto"/>
        <w:rPr>
          <w:b/>
          <w:bCs/>
          <w:sz w:val="20"/>
          <w:szCs w:val="20"/>
          <w:lang w:eastAsia="zh-TW"/>
        </w:rPr>
      </w:pPr>
    </w:p>
    <w:p w:rsidR="009A6B3F" w:rsidRPr="00D67CFD" w:rsidRDefault="009A6B3F" w:rsidP="0043015D">
      <w:pPr>
        <w:spacing w:before="360" w:line="276" w:lineRule="auto"/>
        <w:rPr>
          <w:b/>
          <w:bCs/>
          <w:sz w:val="20"/>
          <w:szCs w:val="20"/>
          <w:lang w:eastAsia="zh-TW"/>
        </w:rPr>
      </w:pPr>
      <w:r w:rsidRPr="00D67CFD">
        <w:rPr>
          <w:b/>
          <w:bCs/>
          <w:sz w:val="20"/>
          <w:szCs w:val="20"/>
          <w:lang w:eastAsia="zh-TW"/>
        </w:rPr>
        <w:lastRenderedPageBreak/>
        <w:t xml:space="preserve">Table </w:t>
      </w:r>
      <w:r>
        <w:rPr>
          <w:b/>
          <w:bCs/>
          <w:sz w:val="20"/>
          <w:szCs w:val="20"/>
          <w:lang w:eastAsia="zh-TW"/>
        </w:rPr>
        <w:t>A76</w:t>
      </w:r>
    </w:p>
    <w:p w:rsidR="009A6B3F" w:rsidRPr="00D67CFD" w:rsidRDefault="009A6B3F" w:rsidP="00D67CFD">
      <w:pPr>
        <w:spacing w:line="276" w:lineRule="auto"/>
        <w:rPr>
          <w:sz w:val="20"/>
          <w:szCs w:val="20"/>
          <w:lang w:eastAsia="zh-TW"/>
        </w:rPr>
      </w:pPr>
      <w:r w:rsidRPr="00D67CFD">
        <w:rPr>
          <w:sz w:val="20"/>
          <w:szCs w:val="20"/>
          <w:lang w:eastAsia="zh-TW"/>
        </w:rPr>
        <w:t>Percentage composition (by weight) of post-consumer waste carpets.</w:t>
      </w:r>
    </w:p>
    <w:tbl>
      <w:tblPr>
        <w:tblStyle w:val="LightShading"/>
        <w:tblW w:w="0" w:type="auto"/>
        <w:tblLook w:val="04A0" w:firstRow="1" w:lastRow="0" w:firstColumn="1" w:lastColumn="0" w:noHBand="0" w:noVBand="1"/>
      </w:tblPr>
      <w:tblGrid>
        <w:gridCol w:w="4816"/>
        <w:gridCol w:w="1444"/>
      </w:tblGrid>
      <w:tr w:rsidR="009A6B3F" w:rsidRPr="00D67CFD" w:rsidTr="00B72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Component</w:t>
            </w:r>
          </w:p>
        </w:tc>
        <w:tc>
          <w:tcPr>
            <w:tcW w:w="0" w:type="auto"/>
            <w:shd w:val="clear" w:color="auto" w:fill="auto"/>
          </w:tcPr>
          <w:p w:rsidR="009A6B3F" w:rsidRPr="00D67CFD" w:rsidRDefault="009A6B3F" w:rsidP="00D67CFD">
            <w:pPr>
              <w:spacing w:line="276" w:lineRule="auto"/>
              <w:cnfStyle w:val="100000000000" w:firstRow="1" w:lastRow="0" w:firstColumn="0" w:lastColumn="0" w:oddVBand="0" w:evenVBand="0" w:oddHBand="0" w:evenHBand="0" w:firstRowFirstColumn="0" w:firstRowLastColumn="0" w:lastRowFirstColumn="0" w:lastRowLastColumn="0"/>
              <w:rPr>
                <w:rFonts w:eastAsia="PMingLiU"/>
                <w:b w:val="0"/>
                <w:bCs w:val="0"/>
                <w:sz w:val="20"/>
                <w:szCs w:val="20"/>
                <w:lang w:eastAsia="zh-TW"/>
              </w:rPr>
            </w:pPr>
            <w:r w:rsidRPr="00D67CFD">
              <w:rPr>
                <w:rFonts w:eastAsia="PMingLiU"/>
                <w:b w:val="0"/>
                <w:bCs w:val="0"/>
                <w:sz w:val="20"/>
                <w:szCs w:val="20"/>
                <w:lang w:eastAsia="zh-TW"/>
              </w:rPr>
              <w:t>Percentage</w:t>
            </w:r>
            <w:r>
              <w:rPr>
                <w:rFonts w:eastAsia="PMingLiU"/>
                <w:b w:val="0"/>
                <w:bCs w:val="0"/>
                <w:sz w:val="20"/>
                <w:szCs w:val="20"/>
                <w:lang w:eastAsia="zh-TW"/>
              </w:rPr>
              <w:t xml:space="preserve"> (%)</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Dirt (contaminants)</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30</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Face fibre (nylon)</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5</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Face fibre (wool)</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4</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Face fibre (PP)</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17</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Face fibre (mixed synthetics – PET, nylon, PP, and PVC)</w:t>
            </w:r>
          </w:p>
        </w:tc>
        <w:tc>
          <w:tcPr>
            <w:tcW w:w="0" w:type="auto"/>
            <w:shd w:val="clear" w:color="auto" w:fill="auto"/>
          </w:tcPr>
          <w:p w:rsidR="009A6B3F" w:rsidRPr="00D67CFD" w:rsidRDefault="009A6B3F" w:rsidP="00D67CFD">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lang w:eastAsia="zh-TW"/>
              </w:rPr>
            </w:pPr>
            <w:r>
              <w:rPr>
                <w:rFonts w:eastAsia="PMingLiU"/>
                <w:sz w:val="20"/>
                <w:szCs w:val="20"/>
                <w:lang w:eastAsia="zh-TW"/>
              </w:rPr>
              <w:t>5</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Carpet backing (PP)</w:t>
            </w:r>
          </w:p>
        </w:tc>
        <w:tc>
          <w:tcPr>
            <w:tcW w:w="0" w:type="auto"/>
            <w:shd w:val="clear" w:color="auto" w:fill="auto"/>
          </w:tcPr>
          <w:p w:rsidR="009A6B3F" w:rsidRPr="00D67CFD" w:rsidRDefault="009A6B3F" w:rsidP="00D67CFD">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lang w:eastAsia="zh-TW"/>
              </w:rPr>
            </w:pPr>
            <w:r>
              <w:rPr>
                <w:rFonts w:eastAsia="PMingLiU"/>
                <w:sz w:val="20"/>
                <w:szCs w:val="20"/>
                <w:lang w:eastAsia="zh-TW"/>
              </w:rPr>
              <w:t>7</w:t>
            </w:r>
          </w:p>
        </w:tc>
      </w:tr>
      <w:tr w:rsidR="009A6B3F" w:rsidRPr="00D67CFD"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Adhesive (SBR)</w:t>
            </w:r>
          </w:p>
        </w:tc>
        <w:tc>
          <w:tcPr>
            <w:tcW w:w="0" w:type="auto"/>
            <w:shd w:val="clear" w:color="auto" w:fill="auto"/>
          </w:tcPr>
          <w:p w:rsidR="009A6B3F" w:rsidRPr="00D67CFD" w:rsidRDefault="009A6B3F" w:rsidP="00FC67DC">
            <w:pPr>
              <w:spacing w:line="276" w:lineRule="auto"/>
              <w:cnfStyle w:val="000000100000" w:firstRow="0" w:lastRow="0" w:firstColumn="0" w:lastColumn="0" w:oddVBand="0" w:evenVBand="0" w:oddHBand="1" w:evenHBand="0" w:firstRowFirstColumn="0" w:firstRowLastColumn="0" w:lastRowFirstColumn="0" w:lastRowLastColumn="0"/>
              <w:rPr>
                <w:rFonts w:eastAsia="PMingLiU"/>
                <w:sz w:val="20"/>
                <w:szCs w:val="20"/>
                <w:vertAlign w:val="superscript"/>
                <w:lang w:eastAsia="zh-TW"/>
              </w:rPr>
            </w:pPr>
            <w:r w:rsidRPr="00D67CFD">
              <w:rPr>
                <w:rFonts w:eastAsia="PMingLiU"/>
                <w:sz w:val="20"/>
                <w:szCs w:val="20"/>
                <w:lang w:eastAsia="zh-TW"/>
              </w:rPr>
              <w:t>6</w:t>
            </w:r>
            <w:r w:rsidRPr="00D67CFD">
              <w:rPr>
                <w:rFonts w:eastAsia="PMingLiU"/>
                <w:sz w:val="20"/>
                <w:szCs w:val="20"/>
                <w:vertAlign w:val="superscript"/>
                <w:lang w:eastAsia="zh-TW"/>
              </w:rPr>
              <w:t>a</w:t>
            </w:r>
          </w:p>
        </w:tc>
      </w:tr>
      <w:tr w:rsidR="009A6B3F" w:rsidRPr="00D67CFD"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67CFD" w:rsidRDefault="009A6B3F" w:rsidP="00D67CFD">
            <w:pPr>
              <w:spacing w:line="276" w:lineRule="auto"/>
              <w:rPr>
                <w:rFonts w:eastAsia="PMingLiU"/>
                <w:b w:val="0"/>
                <w:bCs w:val="0"/>
                <w:sz w:val="20"/>
                <w:szCs w:val="20"/>
                <w:lang w:eastAsia="zh-TW"/>
              </w:rPr>
            </w:pPr>
            <w:r w:rsidRPr="00D67CFD">
              <w:rPr>
                <w:rFonts w:eastAsia="PMingLiU"/>
                <w:b w:val="0"/>
                <w:bCs w:val="0"/>
                <w:sz w:val="20"/>
                <w:szCs w:val="20"/>
                <w:lang w:eastAsia="zh-TW"/>
              </w:rPr>
              <w:t>Adhesive (CaCO</w:t>
            </w:r>
            <w:r w:rsidRPr="00D67CFD">
              <w:rPr>
                <w:rFonts w:eastAsia="PMingLiU"/>
                <w:b w:val="0"/>
                <w:bCs w:val="0"/>
                <w:sz w:val="20"/>
                <w:szCs w:val="20"/>
                <w:vertAlign w:val="subscript"/>
                <w:lang w:eastAsia="zh-TW"/>
              </w:rPr>
              <w:t>3</w:t>
            </w:r>
            <w:r w:rsidRPr="00D67CFD">
              <w:rPr>
                <w:rFonts w:eastAsia="PMingLiU"/>
                <w:b w:val="0"/>
                <w:bCs w:val="0"/>
                <w:sz w:val="20"/>
                <w:szCs w:val="20"/>
                <w:lang w:eastAsia="zh-TW"/>
              </w:rPr>
              <w:t>)</w:t>
            </w:r>
          </w:p>
        </w:tc>
        <w:tc>
          <w:tcPr>
            <w:tcW w:w="0" w:type="auto"/>
            <w:shd w:val="clear" w:color="auto" w:fill="auto"/>
          </w:tcPr>
          <w:p w:rsidR="009A6B3F" w:rsidRPr="00D67CFD" w:rsidRDefault="009A6B3F" w:rsidP="00FC67DC">
            <w:pPr>
              <w:spacing w:line="276" w:lineRule="auto"/>
              <w:cnfStyle w:val="000000000000" w:firstRow="0" w:lastRow="0" w:firstColumn="0" w:lastColumn="0" w:oddVBand="0" w:evenVBand="0" w:oddHBand="0" w:evenHBand="0" w:firstRowFirstColumn="0" w:firstRowLastColumn="0" w:lastRowFirstColumn="0" w:lastRowLastColumn="0"/>
              <w:rPr>
                <w:rFonts w:eastAsia="PMingLiU"/>
                <w:sz w:val="20"/>
                <w:szCs w:val="20"/>
                <w:vertAlign w:val="superscript"/>
                <w:lang w:eastAsia="zh-TW"/>
              </w:rPr>
            </w:pPr>
            <w:r w:rsidRPr="00D67CFD">
              <w:rPr>
                <w:rFonts w:eastAsia="PMingLiU"/>
                <w:sz w:val="20"/>
                <w:szCs w:val="20"/>
                <w:lang w:eastAsia="zh-TW"/>
              </w:rPr>
              <w:t>25</w:t>
            </w:r>
            <w:r w:rsidRPr="00D67CFD">
              <w:rPr>
                <w:rFonts w:eastAsia="PMingLiU"/>
                <w:sz w:val="20"/>
                <w:szCs w:val="20"/>
                <w:vertAlign w:val="superscript"/>
                <w:lang w:eastAsia="zh-TW"/>
              </w:rPr>
              <w:t>a</w:t>
            </w:r>
          </w:p>
        </w:tc>
      </w:tr>
    </w:tbl>
    <w:p w:rsidR="009A6B3F" w:rsidRPr="00DE232F" w:rsidRDefault="009A6B3F" w:rsidP="00D67CFD">
      <w:pPr>
        <w:spacing w:line="276" w:lineRule="auto"/>
      </w:pPr>
      <w:r w:rsidRPr="00D67CFD">
        <w:rPr>
          <w:sz w:val="20"/>
          <w:szCs w:val="20"/>
          <w:vertAlign w:val="superscript"/>
        </w:rPr>
        <w:t>a</w:t>
      </w:r>
      <w:r w:rsidRPr="00D67CFD">
        <w:rPr>
          <w:sz w:val="20"/>
          <w:szCs w:val="20"/>
        </w:rPr>
        <w:t xml:space="preserve"> Based on an assumed carpet adhesive composition of 80% limestone (CaCO</w:t>
      </w:r>
      <w:r w:rsidRPr="00D67CFD">
        <w:rPr>
          <w:sz w:val="20"/>
          <w:szCs w:val="20"/>
          <w:vertAlign w:val="subscript"/>
        </w:rPr>
        <w:t>3</w:t>
      </w:r>
      <w:r w:rsidRPr="00D67CFD">
        <w:rPr>
          <w:sz w:val="20"/>
          <w:szCs w:val="20"/>
        </w:rPr>
        <w:t xml:space="preserve">) and 20% SBR </w:t>
      </w:r>
      <w:r w:rsidRPr="00D67CFD">
        <w:rPr>
          <w:noProof/>
          <w:sz w:val="20"/>
          <w:szCs w:val="20"/>
        </w:rPr>
        <w:t>(ICF International, 2015)</w:t>
      </w:r>
      <w:r>
        <w:t>.</w:t>
      </w:r>
    </w:p>
    <w:p w:rsidR="009A6B3F" w:rsidRDefault="009A6B3F" w:rsidP="009A6B3F">
      <w:pPr>
        <w:pStyle w:val="Heading3"/>
        <w:numPr>
          <w:ilvl w:val="1"/>
          <w:numId w:val="10"/>
        </w:numPr>
        <w:jc w:val="both"/>
      </w:pPr>
      <w:r>
        <w:t>Recycling system description</w:t>
      </w:r>
    </w:p>
    <w:p w:rsidR="009A6B3F" w:rsidRDefault="009A6B3F" w:rsidP="003211B9">
      <w:pPr>
        <w:rPr>
          <w:lang w:eastAsia="ru-RU"/>
        </w:rPr>
      </w:pPr>
      <w:r>
        <w:rPr>
          <w:lang w:eastAsia="ru-RU"/>
        </w:rPr>
        <w:t xml:space="preserve">The process of carpet recycling was modelled based on an carpet recycling facility located in Alnwick, Northumberland and operated by Blackwater Ltd. </w:t>
      </w:r>
      <w:r>
        <w:rPr>
          <w:noProof/>
          <w:lang w:eastAsia="ru-RU"/>
        </w:rPr>
        <w:t>(WRAP, no date-a)</w:t>
      </w:r>
      <w:r>
        <w:rPr>
          <w:lang w:eastAsia="ru-RU"/>
        </w:rPr>
        <w:t xml:space="preserve">. At the facility, the delivered carpets are first manually sorted into synthetic and natural fibre batches, with contaminants (such as metals) separated and sent on for either recycling or disposal. The sorted and separated batches are then fed into a shredder, with the shredded fibres then conveyed to a baler. Following compaction and baling, the shredded fibres are transferred via forklift to a storage area. According to the facility operator, 50% of the accepted feedstock (synthetic fibres only) is then used in of equestrian surfaces, whilst the remaining 50% is used as a fuel (known as Carpet Derived Fuel [CDF]) that is typically exported to Europe and used in cement kilns, boilers, or incinerators </w:t>
      </w:r>
      <w:r>
        <w:rPr>
          <w:noProof/>
          <w:lang w:eastAsia="ru-RU"/>
        </w:rPr>
        <w:t>(WRAP, no date-a)</w:t>
      </w:r>
      <w:r>
        <w:rPr>
          <w:lang w:eastAsia="ru-RU"/>
        </w:rPr>
        <w:t>.</w:t>
      </w:r>
      <w:r w:rsidRPr="00326786">
        <w:rPr>
          <w:lang w:eastAsia="ru-RU"/>
        </w:rPr>
        <w:t xml:space="preserve"> </w:t>
      </w:r>
      <w:r>
        <w:rPr>
          <w:lang w:eastAsia="ru-RU"/>
        </w:rPr>
        <w:t>Inventory data for the processing of post-consumer waste carpets are detailed in Table A77.</w:t>
      </w:r>
    </w:p>
    <w:p w:rsidR="009A6B3F" w:rsidRDefault="009A6B3F" w:rsidP="00D40DB9">
      <w:pPr>
        <w:spacing w:before="360"/>
        <w:rPr>
          <w:lang w:eastAsia="ru-RU"/>
        </w:rPr>
      </w:pPr>
      <w:r>
        <w:rPr>
          <w:lang w:eastAsia="ru-RU"/>
        </w:rPr>
        <w:t xml:space="preserve">Where waste carpets are recycled and used in equestrian surfacing it was assumed that they substitute for synthetic stabilisation fibres. Equestrian surface synthetic fibre additives typically comprise a combination of polyester, polypropylene, foam rubber, and polyurethane; although the exact composition varies considerably depending on the manufacturer and the clients’ requirements </w:t>
      </w:r>
      <w:r>
        <w:rPr>
          <w:noProof/>
          <w:lang w:eastAsia="ru-RU"/>
        </w:rPr>
        <w:t>(Swedish Equestrian Federation and Swedish University of Agricultural Sciences (SLU), 2014)</w:t>
      </w:r>
      <w:r>
        <w:rPr>
          <w:lang w:eastAsia="ru-RU"/>
        </w:rPr>
        <w:t>. Due to the variability in the fibre composition, it was assumed that fibres derived from recycled waste carpets substitute for virgin polypropylene. P</w:t>
      </w:r>
      <w:r w:rsidRPr="00DF4DE5">
        <w:rPr>
          <w:lang w:eastAsia="ru-RU"/>
        </w:rPr>
        <w:t xml:space="preserve">rimary production data were sourced from the </w:t>
      </w:r>
      <w:r>
        <w:rPr>
          <w:lang w:eastAsia="ru-RU"/>
        </w:rPr>
        <w:t xml:space="preserve">ILCD v3.0 database </w:t>
      </w:r>
      <w:r w:rsidRPr="00DF4DE5">
        <w:rPr>
          <w:lang w:eastAsia="ru-RU"/>
        </w:rPr>
        <w:t>(</w:t>
      </w:r>
      <w:r w:rsidRPr="00B92D40">
        <w:rPr>
          <w:lang w:eastAsia="ru-RU"/>
        </w:rPr>
        <w:t>“</w:t>
      </w:r>
      <w:r w:rsidRPr="00D40DB9">
        <w:rPr>
          <w:lang w:eastAsia="ru-RU"/>
        </w:rPr>
        <w:t>Polypropylene granulate (PP), production mix, at plant</w:t>
      </w:r>
      <w:r w:rsidRPr="00B92D40">
        <w:rPr>
          <w:lang w:eastAsia="ru-RU"/>
        </w:rPr>
        <w:t>”</w:t>
      </w:r>
      <w:r w:rsidRPr="00DF4DE5">
        <w:rPr>
          <w:lang w:eastAsia="ru-RU"/>
        </w:rPr>
        <w:t xml:space="preserve">) and are representative of </w:t>
      </w:r>
      <w:r>
        <w:rPr>
          <w:lang w:eastAsia="ru-RU"/>
        </w:rPr>
        <w:t xml:space="preserve">average </w:t>
      </w:r>
      <w:r w:rsidRPr="00DF4DE5">
        <w:rPr>
          <w:lang w:eastAsia="ru-RU"/>
        </w:rPr>
        <w:t>European conditions in the year</w:t>
      </w:r>
      <w:r>
        <w:rPr>
          <w:lang w:eastAsia="ru-RU"/>
        </w:rPr>
        <w:t xml:space="preserve"> 1999 </w:t>
      </w:r>
      <w:r>
        <w:rPr>
          <w:noProof/>
          <w:lang w:eastAsia="ru-RU"/>
        </w:rPr>
        <w:t>(JRC, 2009)</w:t>
      </w:r>
      <w:r>
        <w:rPr>
          <w:lang w:eastAsia="ru-RU"/>
        </w:rPr>
        <w:t>.</w:t>
      </w:r>
    </w:p>
    <w:p w:rsidR="009A6B3F" w:rsidRPr="00D40DB9" w:rsidRDefault="009A6B3F" w:rsidP="003211B9">
      <w:pPr>
        <w:spacing w:before="360" w:line="276" w:lineRule="auto"/>
        <w:rPr>
          <w:b/>
          <w:bCs/>
          <w:sz w:val="20"/>
          <w:szCs w:val="20"/>
        </w:rPr>
      </w:pPr>
      <w:r w:rsidRPr="00D40DB9">
        <w:rPr>
          <w:b/>
          <w:bCs/>
          <w:sz w:val="20"/>
          <w:szCs w:val="20"/>
        </w:rPr>
        <w:lastRenderedPageBreak/>
        <w:t xml:space="preserve">Table </w:t>
      </w:r>
      <w:r>
        <w:rPr>
          <w:b/>
          <w:bCs/>
          <w:sz w:val="20"/>
          <w:szCs w:val="20"/>
        </w:rPr>
        <w:t>A77</w:t>
      </w:r>
    </w:p>
    <w:p w:rsidR="009A6B3F" w:rsidRPr="00D40DB9" w:rsidRDefault="009A6B3F" w:rsidP="00D40DB9">
      <w:pPr>
        <w:spacing w:line="276" w:lineRule="auto"/>
        <w:rPr>
          <w:sz w:val="20"/>
          <w:szCs w:val="20"/>
        </w:rPr>
      </w:pPr>
      <w:r w:rsidRPr="00D40DB9">
        <w:rPr>
          <w:sz w:val="20"/>
          <w:szCs w:val="20"/>
        </w:rPr>
        <w:t>Inventory data for mechanical processing of one tonne of post-consumer waste carpets.</w:t>
      </w:r>
    </w:p>
    <w:tbl>
      <w:tblPr>
        <w:tblStyle w:val="LightShading"/>
        <w:tblW w:w="0" w:type="auto"/>
        <w:tblLook w:val="04A0" w:firstRow="1" w:lastRow="0" w:firstColumn="1" w:lastColumn="0" w:noHBand="0" w:noVBand="1"/>
      </w:tblPr>
      <w:tblGrid>
        <w:gridCol w:w="3815"/>
        <w:gridCol w:w="605"/>
        <w:gridCol w:w="916"/>
      </w:tblGrid>
      <w:tr w:rsidR="009A6B3F" w:rsidRPr="00D40DB9" w:rsidTr="00B72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lang w:eastAsia="ru-RU"/>
              </w:rPr>
            </w:pPr>
          </w:p>
        </w:tc>
        <w:tc>
          <w:tcPr>
            <w:tcW w:w="0" w:type="auto"/>
            <w:shd w:val="clear" w:color="auto" w:fill="auto"/>
          </w:tcPr>
          <w:p w:rsidR="009A6B3F" w:rsidRPr="00D40DB9" w:rsidRDefault="009A6B3F" w:rsidP="00D40DB9">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40DB9">
              <w:rPr>
                <w:b w:val="0"/>
                <w:bCs w:val="0"/>
                <w:sz w:val="20"/>
                <w:szCs w:val="20"/>
                <w:lang w:eastAsia="ru-RU"/>
              </w:rPr>
              <w:t>Unit</w:t>
            </w:r>
          </w:p>
        </w:tc>
        <w:tc>
          <w:tcPr>
            <w:tcW w:w="0" w:type="auto"/>
            <w:shd w:val="clear" w:color="auto" w:fill="auto"/>
          </w:tcPr>
          <w:p w:rsidR="009A6B3F" w:rsidRPr="00D40DB9" w:rsidRDefault="009A6B3F" w:rsidP="00D40DB9">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D40DB9">
              <w:rPr>
                <w:b w:val="0"/>
                <w:bCs w:val="0"/>
                <w:sz w:val="20"/>
                <w:szCs w:val="20"/>
                <w:lang w:eastAsia="ru-RU"/>
              </w:rPr>
              <w:t>Quantity</w:t>
            </w:r>
          </w:p>
        </w:tc>
      </w:tr>
      <w:tr w:rsidR="009A6B3F" w:rsidRPr="00D40DB9"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lang w:eastAsia="ru-RU"/>
              </w:rPr>
            </w:pPr>
            <w:r w:rsidRPr="00D40DB9">
              <w:rPr>
                <w:b w:val="0"/>
                <w:bCs w:val="0"/>
                <w:sz w:val="20"/>
                <w:szCs w:val="20"/>
                <w:lang w:eastAsia="ru-RU"/>
              </w:rPr>
              <w:t xml:space="preserve">Inputs </w:t>
            </w: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p>
        </w:tc>
      </w:tr>
      <w:tr w:rsidR="009A6B3F" w:rsidRPr="00D40DB9"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r w:rsidRPr="00D40DB9">
              <w:rPr>
                <w:b w:val="0"/>
                <w:bCs w:val="0"/>
                <w:sz w:val="20"/>
                <w:szCs w:val="20"/>
              </w:rPr>
              <w:t>Electricity</w:t>
            </w: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40DB9">
              <w:rPr>
                <w:sz w:val="20"/>
                <w:szCs w:val="20"/>
              </w:rPr>
              <w:t xml:space="preserve">kWh </w:t>
            </w: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D40DB9">
              <w:rPr>
                <w:sz w:val="20"/>
                <w:szCs w:val="20"/>
              </w:rPr>
              <w:t>45</w:t>
            </w:r>
            <w:r w:rsidRPr="00D40DB9">
              <w:rPr>
                <w:sz w:val="20"/>
                <w:szCs w:val="20"/>
                <w:vertAlign w:val="superscript"/>
              </w:rPr>
              <w:t>a</w:t>
            </w:r>
          </w:p>
        </w:tc>
      </w:tr>
      <w:tr w:rsidR="009A6B3F" w:rsidRPr="00D40DB9"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r w:rsidRPr="00D40DB9">
              <w:rPr>
                <w:b w:val="0"/>
                <w:bCs w:val="0"/>
                <w:sz w:val="20"/>
                <w:szCs w:val="20"/>
              </w:rPr>
              <w:t>Diesel</w:t>
            </w: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40DB9">
              <w:rPr>
                <w:sz w:val="20"/>
                <w:szCs w:val="20"/>
              </w:rPr>
              <w:t>l</w:t>
            </w: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40DB9">
              <w:rPr>
                <w:sz w:val="20"/>
                <w:szCs w:val="20"/>
              </w:rPr>
              <w:t>0.6</w:t>
            </w:r>
            <w:r w:rsidRPr="00D40DB9">
              <w:rPr>
                <w:sz w:val="20"/>
                <w:szCs w:val="20"/>
                <w:vertAlign w:val="superscript"/>
              </w:rPr>
              <w:t>b</w:t>
            </w:r>
          </w:p>
        </w:tc>
      </w:tr>
      <w:tr w:rsidR="009A6B3F" w:rsidRPr="00D40DB9"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A6B3F" w:rsidRPr="00D40DB9"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r w:rsidRPr="00D40DB9">
              <w:rPr>
                <w:b w:val="0"/>
                <w:bCs w:val="0"/>
                <w:sz w:val="20"/>
                <w:szCs w:val="20"/>
              </w:rPr>
              <w:t>Outputs</w:t>
            </w: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A6B3F" w:rsidRPr="00D40DB9"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r w:rsidRPr="00D40DB9">
              <w:rPr>
                <w:b w:val="0"/>
                <w:bCs w:val="0"/>
                <w:sz w:val="20"/>
                <w:szCs w:val="20"/>
              </w:rPr>
              <w:t>CDF, to thermal treatment (EfW)</w:t>
            </w: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40DB9">
              <w:rPr>
                <w:sz w:val="20"/>
                <w:szCs w:val="20"/>
              </w:rPr>
              <w:t>kg</w:t>
            </w: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40DB9">
              <w:rPr>
                <w:sz w:val="20"/>
                <w:szCs w:val="20"/>
              </w:rPr>
              <w:t>350</w:t>
            </w:r>
          </w:p>
        </w:tc>
      </w:tr>
      <w:tr w:rsidR="009A6B3F" w:rsidRPr="00D40DB9"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r w:rsidRPr="00D40DB9">
              <w:rPr>
                <w:b w:val="0"/>
                <w:bCs w:val="0"/>
                <w:sz w:val="20"/>
                <w:szCs w:val="20"/>
              </w:rPr>
              <w:t>Equestrian surface material (synthetic fibres)</w:t>
            </w: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40DB9">
              <w:rPr>
                <w:sz w:val="20"/>
                <w:szCs w:val="20"/>
              </w:rPr>
              <w:t>kg</w:t>
            </w:r>
          </w:p>
        </w:tc>
        <w:tc>
          <w:tcPr>
            <w:tcW w:w="0" w:type="auto"/>
            <w:shd w:val="clear" w:color="auto" w:fill="auto"/>
          </w:tcPr>
          <w:p w:rsidR="009A6B3F" w:rsidRPr="00D40DB9" w:rsidRDefault="009A6B3F" w:rsidP="00D40DB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40DB9">
              <w:rPr>
                <w:sz w:val="20"/>
                <w:szCs w:val="20"/>
              </w:rPr>
              <w:t>350</w:t>
            </w:r>
          </w:p>
        </w:tc>
      </w:tr>
      <w:tr w:rsidR="009A6B3F" w:rsidRPr="00D40DB9"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D40DB9" w:rsidRDefault="009A6B3F" w:rsidP="00D40DB9">
            <w:pPr>
              <w:spacing w:line="276" w:lineRule="auto"/>
              <w:rPr>
                <w:b w:val="0"/>
                <w:bCs w:val="0"/>
                <w:sz w:val="20"/>
                <w:szCs w:val="20"/>
              </w:rPr>
            </w:pPr>
            <w:r w:rsidRPr="00D40DB9">
              <w:rPr>
                <w:b w:val="0"/>
                <w:bCs w:val="0"/>
                <w:sz w:val="20"/>
                <w:szCs w:val="20"/>
              </w:rPr>
              <w:t>Rejects, to disposal (non-hazardous landfill)</w:t>
            </w: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40DB9">
              <w:rPr>
                <w:sz w:val="20"/>
                <w:szCs w:val="20"/>
              </w:rPr>
              <w:t>kg</w:t>
            </w:r>
          </w:p>
        </w:tc>
        <w:tc>
          <w:tcPr>
            <w:tcW w:w="0" w:type="auto"/>
            <w:shd w:val="clear" w:color="auto" w:fill="auto"/>
          </w:tcPr>
          <w:p w:rsidR="009A6B3F" w:rsidRPr="00D40DB9" w:rsidRDefault="009A6B3F" w:rsidP="00D40DB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40DB9">
              <w:rPr>
                <w:sz w:val="20"/>
                <w:szCs w:val="20"/>
              </w:rPr>
              <w:t>300</w:t>
            </w:r>
          </w:p>
        </w:tc>
      </w:tr>
    </w:tbl>
    <w:p w:rsidR="009A6B3F" w:rsidRPr="00D40DB9" w:rsidRDefault="009A6B3F" w:rsidP="00D40DB9">
      <w:pPr>
        <w:spacing w:line="276" w:lineRule="auto"/>
        <w:rPr>
          <w:sz w:val="20"/>
          <w:szCs w:val="20"/>
          <w:lang w:eastAsia="ru-RU"/>
        </w:rPr>
      </w:pPr>
      <w:r w:rsidRPr="00D40DB9">
        <w:rPr>
          <w:sz w:val="20"/>
          <w:szCs w:val="20"/>
          <w:lang w:eastAsia="ru-RU"/>
        </w:rPr>
        <w:t xml:space="preserve">Source: adapted from </w:t>
      </w:r>
      <w:r w:rsidRPr="00D40DB9">
        <w:rPr>
          <w:noProof/>
          <w:sz w:val="20"/>
          <w:szCs w:val="20"/>
          <w:lang w:eastAsia="ru-RU"/>
        </w:rPr>
        <w:t>WRAP (no date-a)</w:t>
      </w:r>
      <w:r w:rsidRPr="00D40DB9">
        <w:rPr>
          <w:sz w:val="20"/>
          <w:szCs w:val="20"/>
          <w:lang w:eastAsia="ru-RU"/>
        </w:rPr>
        <w:t>.</w:t>
      </w:r>
    </w:p>
    <w:p w:rsidR="009A6B3F" w:rsidRPr="00D40DB9" w:rsidRDefault="009A6B3F" w:rsidP="00D40DB9">
      <w:pPr>
        <w:spacing w:line="276" w:lineRule="auto"/>
        <w:rPr>
          <w:sz w:val="20"/>
          <w:szCs w:val="20"/>
          <w:lang w:eastAsia="ru-RU"/>
        </w:rPr>
      </w:pPr>
      <w:r w:rsidRPr="00D40DB9">
        <w:rPr>
          <w:sz w:val="20"/>
          <w:szCs w:val="20"/>
          <w:vertAlign w:val="superscript"/>
          <w:lang w:eastAsia="ru-RU"/>
        </w:rPr>
        <w:t>a</w:t>
      </w:r>
      <w:r w:rsidRPr="00D40DB9">
        <w:rPr>
          <w:sz w:val="20"/>
          <w:szCs w:val="20"/>
          <w:lang w:eastAsia="ru-RU"/>
        </w:rPr>
        <w:t xml:space="preserve"> Calculated based on a reported annual expenditure on electricity of £4.20 t</w:t>
      </w:r>
      <w:r w:rsidRPr="00D40DB9">
        <w:rPr>
          <w:sz w:val="20"/>
          <w:szCs w:val="20"/>
          <w:vertAlign w:val="superscript"/>
          <w:lang w:eastAsia="ru-RU"/>
        </w:rPr>
        <w:t>-1</w:t>
      </w:r>
      <w:r w:rsidRPr="00D40DB9">
        <w:rPr>
          <w:sz w:val="20"/>
          <w:szCs w:val="20"/>
          <w:lang w:eastAsia="ru-RU"/>
        </w:rPr>
        <w:t xml:space="preserve"> and an electricity price of 8.804 p kWh</w:t>
      </w:r>
      <w:r w:rsidRPr="00D40DB9">
        <w:rPr>
          <w:sz w:val="20"/>
          <w:szCs w:val="20"/>
          <w:vertAlign w:val="superscript"/>
          <w:lang w:eastAsia="ru-RU"/>
        </w:rPr>
        <w:t>-1</w:t>
      </w:r>
      <w:r w:rsidRPr="00D40DB9">
        <w:rPr>
          <w:sz w:val="20"/>
          <w:szCs w:val="20"/>
          <w:lang w:eastAsia="ru-RU"/>
        </w:rPr>
        <w:t xml:space="preserve"> (based on the average price of electricity purchased by a small manufacturing industry enterprise in the UK in 2010)  </w:t>
      </w:r>
      <w:r w:rsidRPr="00D40DB9">
        <w:rPr>
          <w:noProof/>
          <w:sz w:val="20"/>
          <w:szCs w:val="20"/>
          <w:lang w:eastAsia="ru-RU"/>
        </w:rPr>
        <w:t>(DECC, 2012)</w:t>
      </w:r>
      <w:r w:rsidRPr="00D40DB9">
        <w:rPr>
          <w:sz w:val="20"/>
          <w:szCs w:val="20"/>
          <w:lang w:eastAsia="ru-RU"/>
        </w:rPr>
        <w:t>.</w:t>
      </w:r>
    </w:p>
    <w:p w:rsidR="009A6B3F" w:rsidRPr="00D40DB9" w:rsidRDefault="009A6B3F" w:rsidP="00D40DB9">
      <w:pPr>
        <w:spacing w:line="276" w:lineRule="auto"/>
        <w:rPr>
          <w:sz w:val="20"/>
          <w:szCs w:val="20"/>
          <w:lang w:eastAsia="ru-RU"/>
        </w:rPr>
      </w:pPr>
      <w:r w:rsidRPr="00D40DB9">
        <w:rPr>
          <w:sz w:val="20"/>
          <w:szCs w:val="20"/>
          <w:vertAlign w:val="superscript"/>
          <w:lang w:eastAsia="ru-RU"/>
        </w:rPr>
        <w:t>b</w:t>
      </w:r>
      <w:r w:rsidRPr="00D40DB9">
        <w:rPr>
          <w:sz w:val="20"/>
          <w:szCs w:val="20"/>
          <w:lang w:eastAsia="ru-RU"/>
        </w:rPr>
        <w:t xml:space="preserve"> Calculated based on a reported annual expenditure on diesel of £0.67 t</w:t>
      </w:r>
      <w:r w:rsidRPr="00D40DB9">
        <w:rPr>
          <w:sz w:val="20"/>
          <w:szCs w:val="20"/>
          <w:vertAlign w:val="superscript"/>
          <w:lang w:eastAsia="ru-RU"/>
        </w:rPr>
        <w:t>-1</w:t>
      </w:r>
      <w:r w:rsidRPr="00D40DB9">
        <w:rPr>
          <w:sz w:val="20"/>
          <w:szCs w:val="20"/>
          <w:lang w:eastAsia="ru-RU"/>
        </w:rPr>
        <w:t xml:space="preserve"> and a diesel price of £1.13 l</w:t>
      </w:r>
      <w:r w:rsidRPr="00D40DB9">
        <w:rPr>
          <w:sz w:val="20"/>
          <w:szCs w:val="20"/>
          <w:vertAlign w:val="superscript"/>
          <w:lang w:eastAsia="ru-RU"/>
        </w:rPr>
        <w:t>-1</w:t>
      </w:r>
      <w:r w:rsidRPr="00D40DB9">
        <w:rPr>
          <w:sz w:val="20"/>
          <w:szCs w:val="20"/>
          <w:lang w:eastAsia="ru-RU"/>
        </w:rPr>
        <w:t xml:space="preserve"> (based on the average UK retail price (including tax) of diesel for 2010) </w:t>
      </w:r>
      <w:r w:rsidRPr="00D40DB9">
        <w:rPr>
          <w:noProof/>
          <w:sz w:val="20"/>
          <w:szCs w:val="20"/>
          <w:lang w:eastAsia="ru-RU"/>
        </w:rPr>
        <w:t>(Bolton, 2014)</w:t>
      </w:r>
      <w:r w:rsidRPr="00D40DB9">
        <w:rPr>
          <w:sz w:val="20"/>
          <w:szCs w:val="20"/>
          <w:lang w:eastAsia="ru-RU"/>
        </w:rPr>
        <w:t>.</w:t>
      </w:r>
    </w:p>
    <w:p w:rsidR="009A6B3F" w:rsidRDefault="009A6B3F">
      <w:pPr>
        <w:spacing w:after="160" w:line="259" w:lineRule="auto"/>
      </w:pPr>
      <w:r>
        <w:br w:type="page"/>
      </w:r>
    </w:p>
    <w:p w:rsidR="009A6B3F" w:rsidRDefault="009A6B3F" w:rsidP="00D40DB9">
      <w:pPr>
        <w:pStyle w:val="Heading2"/>
      </w:pPr>
      <w:r>
        <w:lastRenderedPageBreak/>
        <w:t>Other</w:t>
      </w:r>
    </w:p>
    <w:p w:rsidR="009A6B3F" w:rsidRDefault="009A6B3F" w:rsidP="00D40DB9">
      <w:pPr>
        <w:pStyle w:val="Heading3"/>
        <w:rPr>
          <w:lang w:eastAsia="ru-RU"/>
        </w:rPr>
      </w:pPr>
      <w:r>
        <w:rPr>
          <w:lang w:eastAsia="ru-RU"/>
        </w:rPr>
        <w:t>Summary</w:t>
      </w:r>
    </w:p>
    <w:p w:rsidR="009A6B3F" w:rsidRPr="009E3512" w:rsidRDefault="009A6B3F" w:rsidP="003211B9">
      <w:r>
        <w:t>An overview of key technical parameters used to model other materials recycling is presented in Table A78.</w:t>
      </w:r>
    </w:p>
    <w:p w:rsidR="009A6B3F" w:rsidRPr="00C05DDB" w:rsidRDefault="009A6B3F" w:rsidP="003211B9">
      <w:pPr>
        <w:spacing w:before="360" w:line="276" w:lineRule="auto"/>
        <w:rPr>
          <w:b/>
          <w:bCs/>
          <w:sz w:val="20"/>
          <w:szCs w:val="20"/>
        </w:rPr>
      </w:pPr>
      <w:r w:rsidRPr="00C05DDB">
        <w:rPr>
          <w:b/>
          <w:bCs/>
          <w:sz w:val="20"/>
          <w:szCs w:val="20"/>
        </w:rPr>
        <w:t xml:space="preserve">Table </w:t>
      </w:r>
      <w:r>
        <w:rPr>
          <w:b/>
          <w:bCs/>
          <w:sz w:val="20"/>
          <w:szCs w:val="20"/>
        </w:rPr>
        <w:t>A78</w:t>
      </w:r>
    </w:p>
    <w:p w:rsidR="009A6B3F" w:rsidRPr="00406D14" w:rsidRDefault="009A6B3F" w:rsidP="00D40DB9">
      <w:pPr>
        <w:spacing w:line="276" w:lineRule="auto"/>
        <w:rPr>
          <w:sz w:val="20"/>
          <w:szCs w:val="20"/>
        </w:rPr>
      </w:pPr>
      <w:r w:rsidRPr="00406D14">
        <w:rPr>
          <w:sz w:val="20"/>
          <w:szCs w:val="20"/>
        </w:rPr>
        <w:t>Summar</w:t>
      </w:r>
      <w:r w:rsidRPr="00D40DB9">
        <w:rPr>
          <w:sz w:val="20"/>
          <w:szCs w:val="20"/>
        </w:rPr>
        <w:t>y of other materials</w:t>
      </w:r>
      <w:r>
        <w:t xml:space="preserve"> </w:t>
      </w:r>
      <w:r w:rsidRPr="00406D14">
        <w:rPr>
          <w:sz w:val="20"/>
          <w:szCs w:val="20"/>
        </w:rPr>
        <w:t xml:space="preserve">recycling system parameters.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265"/>
        <w:gridCol w:w="1329"/>
        <w:gridCol w:w="1454"/>
        <w:gridCol w:w="1819"/>
        <w:gridCol w:w="1581"/>
      </w:tblGrid>
      <w:tr w:rsidR="009A6B3F" w:rsidTr="00B72E2E">
        <w:tc>
          <w:tcPr>
            <w:tcW w:w="0" w:type="auto"/>
            <w:tcBorders>
              <w:top w:val="single" w:sz="4" w:space="0" w:color="auto"/>
              <w:bottom w:val="single" w:sz="4" w:space="0" w:color="auto"/>
            </w:tcBorders>
            <w:vAlign w:val="bottom"/>
          </w:tcPr>
          <w:p w:rsidR="009A6B3F" w:rsidRPr="002B3063" w:rsidRDefault="009A6B3F" w:rsidP="00B72E2E">
            <w:pPr>
              <w:pStyle w:val="Subtitle"/>
              <w:spacing w:before="0" w:after="0" w:line="276" w:lineRule="auto"/>
            </w:pPr>
            <w:r w:rsidRPr="002B3063">
              <w:t>Waste material type</w:t>
            </w:r>
          </w:p>
        </w:tc>
        <w:tc>
          <w:tcPr>
            <w:tcW w:w="0" w:type="auto"/>
            <w:tcBorders>
              <w:top w:val="single" w:sz="4" w:space="0" w:color="auto"/>
              <w:bottom w:val="single" w:sz="4" w:space="0" w:color="auto"/>
            </w:tcBorders>
            <w:vAlign w:val="bottom"/>
          </w:tcPr>
          <w:p w:rsidR="009A6B3F" w:rsidRPr="002B3063" w:rsidRDefault="009A6B3F" w:rsidP="00B72E2E">
            <w:pPr>
              <w:pStyle w:val="Subtitle"/>
              <w:spacing w:before="0" w:after="0" w:line="276" w:lineRule="auto"/>
            </w:pPr>
            <w:r w:rsidRPr="002B3063">
              <w:t>Material loss</w:t>
            </w:r>
            <w:r>
              <w:t xml:space="preserve"> (%)</w:t>
            </w:r>
          </w:p>
        </w:tc>
        <w:tc>
          <w:tcPr>
            <w:tcW w:w="0" w:type="auto"/>
            <w:tcBorders>
              <w:top w:val="single" w:sz="4" w:space="0" w:color="auto"/>
              <w:bottom w:val="single" w:sz="4" w:space="0" w:color="auto"/>
            </w:tcBorders>
            <w:vAlign w:val="bottom"/>
          </w:tcPr>
          <w:p w:rsidR="009A6B3F" w:rsidRPr="002B3063" w:rsidRDefault="009A6B3F" w:rsidP="00B72E2E">
            <w:pPr>
              <w:pStyle w:val="Subtitle"/>
              <w:spacing w:before="0" w:after="0" w:line="276" w:lineRule="auto"/>
            </w:pPr>
            <w:r>
              <w:t>Recycled material</w:t>
            </w:r>
          </w:p>
        </w:tc>
        <w:tc>
          <w:tcPr>
            <w:tcW w:w="0" w:type="auto"/>
            <w:tcBorders>
              <w:top w:val="single" w:sz="4" w:space="0" w:color="auto"/>
              <w:bottom w:val="single" w:sz="4" w:space="0" w:color="auto"/>
            </w:tcBorders>
            <w:vAlign w:val="bottom"/>
          </w:tcPr>
          <w:p w:rsidR="009A6B3F" w:rsidRPr="002B3063" w:rsidRDefault="009A6B3F" w:rsidP="00B72E2E">
            <w:pPr>
              <w:pStyle w:val="Subtitle"/>
              <w:spacing w:before="0" w:after="0" w:line="276" w:lineRule="auto"/>
            </w:pPr>
            <w:r w:rsidRPr="002B3063">
              <w:t>Secondary product</w:t>
            </w:r>
          </w:p>
        </w:tc>
        <w:tc>
          <w:tcPr>
            <w:tcW w:w="0" w:type="auto"/>
            <w:tcBorders>
              <w:top w:val="single" w:sz="4" w:space="0" w:color="auto"/>
              <w:bottom w:val="single" w:sz="4" w:space="0" w:color="auto"/>
            </w:tcBorders>
            <w:vAlign w:val="bottom"/>
          </w:tcPr>
          <w:p w:rsidR="009A6B3F" w:rsidRPr="002B3063" w:rsidRDefault="009A6B3F" w:rsidP="00B72E2E">
            <w:pPr>
              <w:pStyle w:val="Subtitle"/>
              <w:spacing w:before="0" w:after="0" w:line="276" w:lineRule="auto"/>
            </w:pPr>
            <w:r>
              <w:t>Substituted p</w:t>
            </w:r>
            <w:r w:rsidRPr="002B3063">
              <w:t>rimary product</w:t>
            </w:r>
          </w:p>
        </w:tc>
        <w:tc>
          <w:tcPr>
            <w:tcW w:w="0" w:type="auto"/>
            <w:tcBorders>
              <w:top w:val="single" w:sz="4" w:space="0" w:color="auto"/>
              <w:bottom w:val="single" w:sz="4" w:space="0" w:color="auto"/>
            </w:tcBorders>
            <w:vAlign w:val="bottom"/>
          </w:tcPr>
          <w:p w:rsidR="009A6B3F" w:rsidRPr="002B3063" w:rsidRDefault="009A6B3F" w:rsidP="00B72E2E">
            <w:pPr>
              <w:pStyle w:val="Subtitle"/>
              <w:spacing w:before="0" w:after="0" w:line="276" w:lineRule="auto"/>
            </w:pPr>
            <w:r w:rsidRPr="002B3063">
              <w:t>Material quality loss</w:t>
            </w:r>
            <w:r>
              <w:t xml:space="preserve"> (%)</w:t>
            </w:r>
          </w:p>
        </w:tc>
      </w:tr>
      <w:tr w:rsidR="009A6B3F" w:rsidTr="00B72E2E">
        <w:tc>
          <w:tcPr>
            <w:tcW w:w="0" w:type="auto"/>
            <w:vMerge w:val="restart"/>
            <w:tcBorders>
              <w:top w:val="single" w:sz="4" w:space="0" w:color="auto"/>
            </w:tcBorders>
          </w:tcPr>
          <w:p w:rsidR="009A6B3F" w:rsidRPr="00D94A04" w:rsidRDefault="009A6B3F" w:rsidP="00346081">
            <w:pPr>
              <w:spacing w:line="276" w:lineRule="auto"/>
              <w:rPr>
                <w:sz w:val="20"/>
                <w:szCs w:val="20"/>
              </w:rPr>
            </w:pPr>
            <w:r>
              <w:rPr>
                <w:sz w:val="20"/>
                <w:szCs w:val="20"/>
              </w:rPr>
              <w:t>Absorbent hygiene products</w:t>
            </w:r>
          </w:p>
        </w:tc>
        <w:tc>
          <w:tcPr>
            <w:tcW w:w="0" w:type="auto"/>
            <w:vMerge w:val="restart"/>
            <w:tcBorders>
              <w:top w:val="single" w:sz="4" w:space="0" w:color="auto"/>
            </w:tcBorders>
          </w:tcPr>
          <w:p w:rsidR="009A6B3F" w:rsidRPr="002B3063" w:rsidRDefault="009A6B3F" w:rsidP="00346081">
            <w:pPr>
              <w:pStyle w:val="Subtitle"/>
              <w:spacing w:before="0" w:after="0" w:line="276" w:lineRule="auto"/>
            </w:pPr>
            <w:r>
              <w:t>93.7</w:t>
            </w:r>
          </w:p>
        </w:tc>
        <w:tc>
          <w:tcPr>
            <w:tcW w:w="0" w:type="auto"/>
            <w:tcBorders>
              <w:top w:val="single" w:sz="4" w:space="0" w:color="auto"/>
            </w:tcBorders>
          </w:tcPr>
          <w:p w:rsidR="009A6B3F" w:rsidRPr="002B3063" w:rsidRDefault="009A6B3F" w:rsidP="00346081">
            <w:pPr>
              <w:pStyle w:val="Subtitle"/>
              <w:spacing w:before="0" w:after="0" w:line="276" w:lineRule="auto"/>
            </w:pPr>
            <w:r>
              <w:t>PP</w:t>
            </w:r>
          </w:p>
        </w:tc>
        <w:tc>
          <w:tcPr>
            <w:tcW w:w="0" w:type="auto"/>
            <w:tcBorders>
              <w:top w:val="single" w:sz="4" w:space="0" w:color="auto"/>
            </w:tcBorders>
          </w:tcPr>
          <w:p w:rsidR="009A6B3F" w:rsidRPr="002B3063" w:rsidRDefault="009A6B3F" w:rsidP="00346081">
            <w:pPr>
              <w:pStyle w:val="Subtitle"/>
              <w:spacing w:before="0" w:after="0" w:line="276" w:lineRule="auto"/>
            </w:pPr>
            <w:r>
              <w:t>PP granulate</w:t>
            </w:r>
          </w:p>
        </w:tc>
        <w:tc>
          <w:tcPr>
            <w:tcW w:w="0" w:type="auto"/>
            <w:tcBorders>
              <w:top w:val="single" w:sz="4" w:space="0" w:color="auto"/>
            </w:tcBorders>
          </w:tcPr>
          <w:p w:rsidR="009A6B3F" w:rsidRPr="002B3063" w:rsidRDefault="009A6B3F" w:rsidP="00346081">
            <w:pPr>
              <w:pStyle w:val="Subtitle"/>
              <w:spacing w:before="0" w:after="0" w:line="276" w:lineRule="auto"/>
            </w:pPr>
            <w:r>
              <w:t>PP granulate</w:t>
            </w:r>
          </w:p>
        </w:tc>
        <w:tc>
          <w:tcPr>
            <w:tcW w:w="0" w:type="auto"/>
            <w:tcBorders>
              <w:top w:val="single" w:sz="4" w:space="0" w:color="auto"/>
            </w:tcBorders>
          </w:tcPr>
          <w:p w:rsidR="009A6B3F" w:rsidRPr="002B3063" w:rsidRDefault="009A6B3F" w:rsidP="00346081">
            <w:pPr>
              <w:pStyle w:val="Subtitle"/>
              <w:spacing w:before="0" w:after="0" w:line="276" w:lineRule="auto"/>
            </w:pPr>
            <w:r>
              <w:t>10</w:t>
            </w:r>
          </w:p>
        </w:tc>
      </w:tr>
      <w:tr w:rsidR="009A6B3F" w:rsidTr="00B72E2E">
        <w:tc>
          <w:tcPr>
            <w:tcW w:w="0" w:type="auto"/>
            <w:vMerge/>
            <w:shd w:val="clear" w:color="auto" w:fill="auto"/>
          </w:tcPr>
          <w:p w:rsidR="009A6B3F" w:rsidRDefault="009A6B3F" w:rsidP="00346081">
            <w:pPr>
              <w:spacing w:line="276" w:lineRule="auto"/>
              <w:rPr>
                <w:sz w:val="20"/>
                <w:szCs w:val="20"/>
              </w:rPr>
            </w:pPr>
          </w:p>
        </w:tc>
        <w:tc>
          <w:tcPr>
            <w:tcW w:w="0" w:type="auto"/>
            <w:vMerge/>
            <w:shd w:val="clear" w:color="auto" w:fill="auto"/>
          </w:tcPr>
          <w:p w:rsidR="009A6B3F" w:rsidRDefault="009A6B3F" w:rsidP="00346081">
            <w:pPr>
              <w:pStyle w:val="Subtitle"/>
              <w:spacing w:before="0" w:after="0" w:line="276" w:lineRule="auto"/>
            </w:pPr>
          </w:p>
        </w:tc>
        <w:tc>
          <w:tcPr>
            <w:tcW w:w="0" w:type="auto"/>
            <w:shd w:val="clear" w:color="auto" w:fill="auto"/>
          </w:tcPr>
          <w:p w:rsidR="009A6B3F" w:rsidRDefault="009A6B3F" w:rsidP="00346081">
            <w:pPr>
              <w:pStyle w:val="Subtitle"/>
              <w:spacing w:before="0" w:after="0" w:line="276" w:lineRule="auto"/>
            </w:pPr>
            <w:r>
              <w:t>PET</w:t>
            </w:r>
          </w:p>
        </w:tc>
        <w:tc>
          <w:tcPr>
            <w:tcW w:w="0" w:type="auto"/>
            <w:shd w:val="clear" w:color="auto" w:fill="auto"/>
          </w:tcPr>
          <w:p w:rsidR="009A6B3F" w:rsidRDefault="009A6B3F" w:rsidP="00346081">
            <w:pPr>
              <w:pStyle w:val="Subtitle"/>
              <w:spacing w:before="0" w:after="0" w:line="276" w:lineRule="auto"/>
            </w:pPr>
            <w:r>
              <w:t>PET flakes</w:t>
            </w:r>
          </w:p>
        </w:tc>
        <w:tc>
          <w:tcPr>
            <w:tcW w:w="0" w:type="auto"/>
            <w:shd w:val="clear" w:color="auto" w:fill="auto"/>
          </w:tcPr>
          <w:p w:rsidR="009A6B3F" w:rsidRDefault="009A6B3F" w:rsidP="00346081">
            <w:pPr>
              <w:pStyle w:val="Subtitle"/>
              <w:spacing w:before="0" w:after="0" w:line="276" w:lineRule="auto"/>
            </w:pPr>
            <w:r>
              <w:t>PET flakes</w:t>
            </w:r>
          </w:p>
        </w:tc>
        <w:tc>
          <w:tcPr>
            <w:tcW w:w="0" w:type="auto"/>
            <w:shd w:val="clear" w:color="auto" w:fill="auto"/>
          </w:tcPr>
          <w:p w:rsidR="009A6B3F" w:rsidRDefault="009A6B3F" w:rsidP="00346081">
            <w:pPr>
              <w:pStyle w:val="Subtitle"/>
              <w:spacing w:before="0" w:after="0" w:line="276" w:lineRule="auto"/>
            </w:pPr>
            <w:r>
              <w:t>10</w:t>
            </w:r>
          </w:p>
        </w:tc>
      </w:tr>
      <w:tr w:rsidR="009A6B3F" w:rsidTr="00B72E2E">
        <w:tc>
          <w:tcPr>
            <w:tcW w:w="0" w:type="auto"/>
            <w:vMerge/>
            <w:shd w:val="clear" w:color="auto" w:fill="auto"/>
          </w:tcPr>
          <w:p w:rsidR="009A6B3F" w:rsidRDefault="009A6B3F" w:rsidP="00C00BA0">
            <w:pPr>
              <w:spacing w:line="276" w:lineRule="auto"/>
              <w:rPr>
                <w:sz w:val="20"/>
                <w:szCs w:val="20"/>
              </w:rPr>
            </w:pPr>
          </w:p>
        </w:tc>
        <w:tc>
          <w:tcPr>
            <w:tcW w:w="0" w:type="auto"/>
            <w:vMerge/>
            <w:shd w:val="clear" w:color="auto" w:fill="auto"/>
          </w:tcPr>
          <w:p w:rsidR="009A6B3F" w:rsidRDefault="009A6B3F" w:rsidP="00C00BA0">
            <w:pPr>
              <w:pStyle w:val="Subtitle"/>
              <w:spacing w:before="0" w:after="0" w:line="276" w:lineRule="auto"/>
            </w:pPr>
          </w:p>
        </w:tc>
        <w:tc>
          <w:tcPr>
            <w:tcW w:w="0" w:type="auto"/>
            <w:vMerge w:val="restart"/>
            <w:shd w:val="clear" w:color="auto" w:fill="auto"/>
          </w:tcPr>
          <w:p w:rsidR="009A6B3F" w:rsidRPr="002B3063" w:rsidRDefault="009A6B3F" w:rsidP="00C00BA0">
            <w:pPr>
              <w:pStyle w:val="Subtitle"/>
              <w:spacing w:before="0" w:after="0" w:line="276" w:lineRule="auto"/>
            </w:pPr>
            <w:r>
              <w:t>Fluff pulp</w:t>
            </w:r>
          </w:p>
        </w:tc>
        <w:tc>
          <w:tcPr>
            <w:tcW w:w="0" w:type="auto"/>
            <w:shd w:val="clear" w:color="auto" w:fill="auto"/>
          </w:tcPr>
          <w:p w:rsidR="009A6B3F" w:rsidRPr="002B3063" w:rsidRDefault="009A6B3F" w:rsidP="00C00BA0">
            <w:pPr>
              <w:pStyle w:val="Subtitle"/>
              <w:spacing w:before="0" w:after="0" w:line="276" w:lineRule="auto"/>
            </w:pPr>
            <w:r>
              <w:t>Testliner</w:t>
            </w:r>
          </w:p>
        </w:tc>
        <w:tc>
          <w:tcPr>
            <w:tcW w:w="0" w:type="auto"/>
            <w:shd w:val="clear" w:color="auto" w:fill="auto"/>
          </w:tcPr>
          <w:p w:rsidR="009A6B3F" w:rsidRPr="002B3063" w:rsidRDefault="009A6B3F" w:rsidP="00C00BA0">
            <w:pPr>
              <w:pStyle w:val="Subtitle"/>
              <w:spacing w:before="0" w:after="0" w:line="276" w:lineRule="auto"/>
            </w:pPr>
            <w:r>
              <w:t>Kraftliner</w:t>
            </w:r>
          </w:p>
        </w:tc>
        <w:tc>
          <w:tcPr>
            <w:tcW w:w="0" w:type="auto"/>
            <w:shd w:val="clear" w:color="auto" w:fill="auto"/>
          </w:tcPr>
          <w:p w:rsidR="009A6B3F" w:rsidRPr="002B3063" w:rsidRDefault="009A6B3F" w:rsidP="00C00BA0">
            <w:pPr>
              <w:pStyle w:val="Subtitle"/>
              <w:spacing w:before="0" w:after="0" w:line="276" w:lineRule="auto"/>
            </w:pPr>
            <w:r>
              <w:t>10</w:t>
            </w:r>
          </w:p>
        </w:tc>
      </w:tr>
      <w:tr w:rsidR="009A6B3F" w:rsidTr="00B72E2E">
        <w:tc>
          <w:tcPr>
            <w:tcW w:w="0" w:type="auto"/>
            <w:vMerge/>
            <w:tcBorders>
              <w:bottom w:val="single" w:sz="4" w:space="0" w:color="auto"/>
            </w:tcBorders>
          </w:tcPr>
          <w:p w:rsidR="009A6B3F" w:rsidRDefault="009A6B3F" w:rsidP="00C00BA0">
            <w:pPr>
              <w:spacing w:line="276" w:lineRule="auto"/>
              <w:rPr>
                <w:sz w:val="20"/>
                <w:szCs w:val="20"/>
              </w:rPr>
            </w:pPr>
          </w:p>
        </w:tc>
        <w:tc>
          <w:tcPr>
            <w:tcW w:w="0" w:type="auto"/>
            <w:vMerge/>
            <w:tcBorders>
              <w:bottom w:val="single" w:sz="4" w:space="0" w:color="auto"/>
            </w:tcBorders>
          </w:tcPr>
          <w:p w:rsidR="009A6B3F" w:rsidRDefault="009A6B3F" w:rsidP="00C00BA0">
            <w:pPr>
              <w:pStyle w:val="Subtitle"/>
              <w:spacing w:before="0" w:after="0" w:line="276" w:lineRule="auto"/>
            </w:pPr>
          </w:p>
        </w:tc>
        <w:tc>
          <w:tcPr>
            <w:tcW w:w="0" w:type="auto"/>
            <w:vMerge/>
            <w:tcBorders>
              <w:bottom w:val="single" w:sz="4" w:space="0" w:color="auto"/>
            </w:tcBorders>
          </w:tcPr>
          <w:p w:rsidR="009A6B3F" w:rsidRPr="002B3063" w:rsidRDefault="009A6B3F" w:rsidP="00C00BA0">
            <w:pPr>
              <w:pStyle w:val="Subtitle"/>
              <w:spacing w:before="0" w:after="0" w:line="276" w:lineRule="auto"/>
            </w:pPr>
          </w:p>
        </w:tc>
        <w:tc>
          <w:tcPr>
            <w:tcW w:w="0" w:type="auto"/>
            <w:tcBorders>
              <w:bottom w:val="single" w:sz="4" w:space="0" w:color="auto"/>
            </w:tcBorders>
          </w:tcPr>
          <w:p w:rsidR="009A6B3F" w:rsidRPr="002B3063" w:rsidRDefault="009A6B3F" w:rsidP="00C00BA0">
            <w:pPr>
              <w:pStyle w:val="Subtitle"/>
              <w:spacing w:before="0" w:after="0" w:line="276" w:lineRule="auto"/>
            </w:pPr>
            <w:r>
              <w:t>Wellenstoff</w:t>
            </w:r>
          </w:p>
        </w:tc>
        <w:tc>
          <w:tcPr>
            <w:tcW w:w="0" w:type="auto"/>
            <w:tcBorders>
              <w:bottom w:val="single" w:sz="4" w:space="0" w:color="auto"/>
            </w:tcBorders>
          </w:tcPr>
          <w:p w:rsidR="009A6B3F" w:rsidRPr="002B3063" w:rsidRDefault="009A6B3F" w:rsidP="00C00BA0">
            <w:pPr>
              <w:pStyle w:val="Subtitle"/>
              <w:spacing w:before="0" w:after="0" w:line="276" w:lineRule="auto"/>
            </w:pPr>
            <w:r>
              <w:t>Semi-chemical fluting</w:t>
            </w:r>
          </w:p>
        </w:tc>
        <w:tc>
          <w:tcPr>
            <w:tcW w:w="0" w:type="auto"/>
            <w:tcBorders>
              <w:bottom w:val="single" w:sz="4" w:space="0" w:color="auto"/>
            </w:tcBorders>
          </w:tcPr>
          <w:p w:rsidR="009A6B3F" w:rsidRPr="002B3063" w:rsidRDefault="009A6B3F" w:rsidP="00C00BA0">
            <w:pPr>
              <w:pStyle w:val="Subtitle"/>
              <w:spacing w:before="0" w:after="0" w:line="276" w:lineRule="auto"/>
            </w:pPr>
            <w:r>
              <w:t>10</w:t>
            </w:r>
          </w:p>
        </w:tc>
      </w:tr>
    </w:tbl>
    <w:p w:rsidR="009A6B3F" w:rsidRDefault="009A6B3F" w:rsidP="00D40DB9">
      <w:pPr>
        <w:pStyle w:val="Heading3"/>
      </w:pPr>
      <w:r>
        <w:t>Absorbent hygiene products</w:t>
      </w:r>
    </w:p>
    <w:p w:rsidR="009A6B3F" w:rsidRPr="00DF4DE5" w:rsidRDefault="009A6B3F" w:rsidP="00D40DB9">
      <w:pPr>
        <w:pStyle w:val="Heading4"/>
      </w:pPr>
      <w:r w:rsidRPr="00DF4DE5">
        <w:t>Material composition</w:t>
      </w:r>
    </w:p>
    <w:p w:rsidR="009A6B3F" w:rsidRPr="00DF4DE5" w:rsidRDefault="009A6B3F" w:rsidP="003211B9">
      <w:pPr>
        <w:rPr>
          <w:lang w:eastAsia="ru-RU"/>
        </w:rPr>
      </w:pPr>
      <w:r>
        <w:rPr>
          <w:lang w:eastAsia="ru-RU"/>
        </w:rPr>
        <w:t>It was assumed that absorbent hygiene products (AHPs) collected for recycling would be composed exclusively of nappies. The average composition of an average</w:t>
      </w:r>
      <w:r w:rsidRPr="00DF4DE5">
        <w:rPr>
          <w:lang w:eastAsia="ru-RU"/>
        </w:rPr>
        <w:t xml:space="preserve"> disposable nappy</w:t>
      </w:r>
      <w:r>
        <w:rPr>
          <w:lang w:eastAsia="ru-RU"/>
        </w:rPr>
        <w:t xml:space="preserve"> sold in the UK in the year 2006 </w:t>
      </w:r>
      <w:r w:rsidRPr="00DF4DE5">
        <w:rPr>
          <w:lang w:eastAsia="ru-RU"/>
        </w:rPr>
        <w:t xml:space="preserve">is detailed in </w:t>
      </w:r>
      <w:r>
        <w:rPr>
          <w:lang w:eastAsia="ru-RU"/>
        </w:rPr>
        <w:t>Table A79</w:t>
      </w:r>
      <w:r w:rsidRPr="00DF4DE5">
        <w:rPr>
          <w:lang w:eastAsia="ru-RU"/>
        </w:rPr>
        <w:t>.</w:t>
      </w:r>
    </w:p>
    <w:p w:rsidR="009A6B3F" w:rsidRPr="0005672F" w:rsidRDefault="009A6B3F" w:rsidP="0043015D">
      <w:pPr>
        <w:spacing w:before="360" w:line="276" w:lineRule="auto"/>
        <w:rPr>
          <w:b/>
          <w:bCs/>
          <w:sz w:val="20"/>
          <w:szCs w:val="20"/>
          <w:lang w:eastAsia="ru-RU"/>
        </w:rPr>
      </w:pPr>
      <w:r w:rsidRPr="0005672F">
        <w:rPr>
          <w:b/>
          <w:bCs/>
          <w:sz w:val="20"/>
          <w:szCs w:val="20"/>
          <w:lang w:eastAsia="ru-RU"/>
        </w:rPr>
        <w:t xml:space="preserve">Table </w:t>
      </w:r>
      <w:r>
        <w:rPr>
          <w:b/>
          <w:bCs/>
          <w:sz w:val="20"/>
          <w:szCs w:val="20"/>
          <w:lang w:eastAsia="ru-RU"/>
        </w:rPr>
        <w:t>A79</w:t>
      </w:r>
    </w:p>
    <w:p w:rsidR="009A6B3F" w:rsidRPr="0005672F" w:rsidRDefault="009A6B3F" w:rsidP="0005672F">
      <w:pPr>
        <w:spacing w:line="276" w:lineRule="auto"/>
        <w:rPr>
          <w:sz w:val="20"/>
          <w:szCs w:val="20"/>
          <w:lang w:eastAsia="ru-RU"/>
        </w:rPr>
      </w:pPr>
      <w:r w:rsidRPr="0005672F">
        <w:rPr>
          <w:sz w:val="20"/>
          <w:szCs w:val="20"/>
          <w:lang w:eastAsia="ru-RU"/>
        </w:rPr>
        <w:t>Average UK disposable nappy composition.</w:t>
      </w:r>
    </w:p>
    <w:tbl>
      <w:tblPr>
        <w:tblStyle w:val="LightShading"/>
        <w:tblW w:w="0" w:type="auto"/>
        <w:tblLook w:val="04A0" w:firstRow="1" w:lastRow="0" w:firstColumn="1" w:lastColumn="0" w:noHBand="0" w:noVBand="1"/>
      </w:tblPr>
      <w:tblGrid>
        <w:gridCol w:w="3671"/>
        <w:gridCol w:w="1444"/>
      </w:tblGrid>
      <w:tr w:rsidR="009A6B3F" w:rsidRPr="0005672F" w:rsidTr="00B72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Component</w:t>
            </w:r>
          </w:p>
        </w:tc>
        <w:tc>
          <w:tcPr>
            <w:tcW w:w="0" w:type="auto"/>
            <w:shd w:val="clear" w:color="auto" w:fill="auto"/>
          </w:tcPr>
          <w:p w:rsidR="009A6B3F" w:rsidRPr="0005672F" w:rsidRDefault="009A6B3F" w:rsidP="0005672F">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05672F">
              <w:rPr>
                <w:b w:val="0"/>
                <w:bCs w:val="0"/>
                <w:sz w:val="20"/>
                <w:szCs w:val="20"/>
                <w:lang w:eastAsia="ru-RU"/>
              </w:rPr>
              <w:t>Percentage (%)</w:t>
            </w:r>
          </w:p>
        </w:tc>
      </w:tr>
      <w:tr w:rsidR="009A6B3F" w:rsidRPr="0005672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Fluff pulp</w:t>
            </w:r>
          </w:p>
        </w:tc>
        <w:tc>
          <w:tcPr>
            <w:tcW w:w="0" w:type="auto"/>
            <w:shd w:val="clear" w:color="auto" w:fill="auto"/>
          </w:tcPr>
          <w:p w:rsidR="009A6B3F" w:rsidRPr="0005672F" w:rsidRDefault="009A6B3F" w:rsidP="0005672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05672F">
              <w:rPr>
                <w:sz w:val="20"/>
                <w:szCs w:val="20"/>
                <w:lang w:eastAsia="ru-RU"/>
              </w:rPr>
              <w:t>34.1</w:t>
            </w:r>
          </w:p>
        </w:tc>
      </w:tr>
      <w:tr w:rsidR="009A6B3F" w:rsidRPr="0005672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Super absorbent polymer (SAP)</w:t>
            </w:r>
          </w:p>
        </w:tc>
        <w:tc>
          <w:tcPr>
            <w:tcW w:w="0" w:type="auto"/>
            <w:shd w:val="clear" w:color="auto" w:fill="auto"/>
          </w:tcPr>
          <w:p w:rsidR="009A6B3F" w:rsidRPr="0005672F" w:rsidRDefault="009A6B3F" w:rsidP="0005672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05672F">
              <w:rPr>
                <w:sz w:val="20"/>
                <w:szCs w:val="20"/>
                <w:lang w:eastAsia="ru-RU"/>
              </w:rPr>
              <w:t>32.4</w:t>
            </w:r>
          </w:p>
        </w:tc>
      </w:tr>
      <w:tr w:rsidR="009A6B3F" w:rsidRPr="0005672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Polypropylene (PP)</w:t>
            </w:r>
          </w:p>
        </w:tc>
        <w:tc>
          <w:tcPr>
            <w:tcW w:w="0" w:type="auto"/>
            <w:shd w:val="clear" w:color="auto" w:fill="auto"/>
          </w:tcPr>
          <w:p w:rsidR="009A6B3F" w:rsidRPr="0005672F" w:rsidRDefault="009A6B3F" w:rsidP="0005672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05672F">
              <w:rPr>
                <w:sz w:val="20"/>
                <w:szCs w:val="20"/>
                <w:lang w:eastAsia="ru-RU"/>
              </w:rPr>
              <w:t>16.6</w:t>
            </w:r>
          </w:p>
        </w:tc>
      </w:tr>
      <w:tr w:rsidR="009A6B3F" w:rsidRPr="0005672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Low-density polyethylene (LDPE)</w:t>
            </w:r>
          </w:p>
        </w:tc>
        <w:tc>
          <w:tcPr>
            <w:tcW w:w="0" w:type="auto"/>
            <w:shd w:val="clear" w:color="auto" w:fill="auto"/>
          </w:tcPr>
          <w:p w:rsidR="009A6B3F" w:rsidRPr="0005672F" w:rsidRDefault="009A6B3F" w:rsidP="0005672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05672F">
              <w:rPr>
                <w:sz w:val="20"/>
                <w:szCs w:val="20"/>
                <w:lang w:eastAsia="ru-RU"/>
              </w:rPr>
              <w:t>6.0</w:t>
            </w:r>
          </w:p>
        </w:tc>
      </w:tr>
      <w:tr w:rsidR="009A6B3F" w:rsidRPr="0005672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Adhesives</w:t>
            </w:r>
          </w:p>
        </w:tc>
        <w:tc>
          <w:tcPr>
            <w:tcW w:w="0" w:type="auto"/>
            <w:shd w:val="clear" w:color="auto" w:fill="auto"/>
          </w:tcPr>
          <w:p w:rsidR="009A6B3F" w:rsidRPr="0005672F" w:rsidRDefault="009A6B3F" w:rsidP="0005672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05672F">
              <w:rPr>
                <w:sz w:val="20"/>
                <w:szCs w:val="20"/>
                <w:lang w:eastAsia="ru-RU"/>
              </w:rPr>
              <w:t>3.8</w:t>
            </w:r>
          </w:p>
        </w:tc>
      </w:tr>
      <w:tr w:rsidR="009A6B3F" w:rsidRPr="0005672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Polyethylene terephthalate (PET)/polyester</w:t>
            </w:r>
          </w:p>
        </w:tc>
        <w:tc>
          <w:tcPr>
            <w:tcW w:w="0" w:type="auto"/>
            <w:shd w:val="clear" w:color="auto" w:fill="auto"/>
          </w:tcPr>
          <w:p w:rsidR="009A6B3F" w:rsidRPr="0005672F" w:rsidRDefault="009A6B3F" w:rsidP="0005672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05672F">
              <w:rPr>
                <w:sz w:val="20"/>
                <w:szCs w:val="20"/>
                <w:lang w:eastAsia="ru-RU"/>
              </w:rPr>
              <w:t>2.2</w:t>
            </w:r>
          </w:p>
        </w:tc>
      </w:tr>
      <w:tr w:rsidR="009A6B3F" w:rsidRPr="0005672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05672F" w:rsidRDefault="009A6B3F" w:rsidP="0005672F">
            <w:pPr>
              <w:spacing w:line="276" w:lineRule="auto"/>
              <w:rPr>
                <w:b w:val="0"/>
                <w:bCs w:val="0"/>
                <w:sz w:val="20"/>
                <w:szCs w:val="20"/>
                <w:lang w:eastAsia="ru-RU"/>
              </w:rPr>
            </w:pPr>
            <w:r w:rsidRPr="0005672F">
              <w:rPr>
                <w:b w:val="0"/>
                <w:bCs w:val="0"/>
                <w:sz w:val="20"/>
                <w:szCs w:val="20"/>
                <w:lang w:eastAsia="ru-RU"/>
              </w:rPr>
              <w:t>Other</w:t>
            </w:r>
          </w:p>
        </w:tc>
        <w:tc>
          <w:tcPr>
            <w:tcW w:w="0" w:type="auto"/>
            <w:shd w:val="clear" w:color="auto" w:fill="auto"/>
          </w:tcPr>
          <w:p w:rsidR="009A6B3F" w:rsidRPr="0005672F" w:rsidRDefault="009A6B3F" w:rsidP="0005672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05672F">
              <w:rPr>
                <w:sz w:val="20"/>
                <w:szCs w:val="20"/>
                <w:lang w:eastAsia="ru-RU"/>
              </w:rPr>
              <w:t>4.8</w:t>
            </w:r>
          </w:p>
        </w:tc>
      </w:tr>
    </w:tbl>
    <w:p w:rsidR="009A6B3F" w:rsidRPr="0005672F" w:rsidRDefault="009A6B3F" w:rsidP="008F4D5C">
      <w:pPr>
        <w:spacing w:line="276" w:lineRule="auto"/>
        <w:rPr>
          <w:sz w:val="20"/>
          <w:szCs w:val="20"/>
          <w:lang w:eastAsia="ru-RU"/>
        </w:rPr>
      </w:pPr>
      <w:r w:rsidRPr="0005672F">
        <w:rPr>
          <w:sz w:val="20"/>
          <w:szCs w:val="20"/>
          <w:lang w:eastAsia="ru-RU"/>
        </w:rPr>
        <w:t xml:space="preserve">Source: </w:t>
      </w:r>
      <w:r>
        <w:rPr>
          <w:noProof/>
          <w:sz w:val="20"/>
          <w:szCs w:val="20"/>
          <w:lang w:eastAsia="ru-RU"/>
        </w:rPr>
        <w:t>Aumônier</w:t>
      </w:r>
      <w:r w:rsidRPr="008F4D5C">
        <w:rPr>
          <w:i/>
          <w:noProof/>
          <w:sz w:val="20"/>
          <w:szCs w:val="20"/>
          <w:lang w:eastAsia="ru-RU"/>
        </w:rPr>
        <w:t xml:space="preserve"> et al.</w:t>
      </w:r>
      <w:r>
        <w:rPr>
          <w:noProof/>
          <w:sz w:val="20"/>
          <w:szCs w:val="20"/>
          <w:lang w:eastAsia="ru-RU"/>
        </w:rPr>
        <w:t xml:space="preserve"> (2008)</w:t>
      </w:r>
      <w:r w:rsidRPr="0005672F">
        <w:rPr>
          <w:sz w:val="20"/>
          <w:szCs w:val="20"/>
          <w:lang w:eastAsia="ru-RU"/>
        </w:rPr>
        <w:t>.</w:t>
      </w:r>
    </w:p>
    <w:p w:rsidR="009A6B3F" w:rsidRDefault="009A6B3F" w:rsidP="008F4D5C">
      <w:pPr>
        <w:spacing w:before="360"/>
        <w:rPr>
          <w:lang w:eastAsia="ru-RU"/>
        </w:rPr>
      </w:pPr>
      <w:r>
        <w:rPr>
          <w:lang w:eastAsia="ru-RU"/>
        </w:rPr>
        <w:t>The composition detailed in Table A</w:t>
      </w:r>
      <w:r w:rsidR="00BF6A95">
        <w:rPr>
          <w:lang w:eastAsia="ru-RU"/>
        </w:rPr>
        <w:t>79</w:t>
      </w:r>
      <w:r>
        <w:rPr>
          <w:lang w:eastAsia="ru-RU"/>
        </w:rPr>
        <w:t xml:space="preserve"> was modified t</w:t>
      </w:r>
      <w:r w:rsidRPr="00DF4DE5">
        <w:rPr>
          <w:lang w:eastAsia="ru-RU"/>
        </w:rPr>
        <w:t xml:space="preserve">o </w:t>
      </w:r>
      <w:r>
        <w:rPr>
          <w:lang w:eastAsia="ru-RU"/>
        </w:rPr>
        <w:t>represent</w:t>
      </w:r>
      <w:r w:rsidRPr="00DF4DE5">
        <w:rPr>
          <w:lang w:eastAsia="ru-RU"/>
        </w:rPr>
        <w:t xml:space="preserve"> a waste nappy</w:t>
      </w:r>
      <w:r>
        <w:rPr>
          <w:lang w:eastAsia="ru-RU"/>
        </w:rPr>
        <w:t>;</w:t>
      </w:r>
      <w:r w:rsidRPr="00DF4DE5">
        <w:rPr>
          <w:lang w:eastAsia="ru-RU"/>
        </w:rPr>
        <w:t xml:space="preserve"> necessary to account for the mass of excreta disposed with the waste nappies. Based on the average number of nappies used by a child over the average two and a half year period of nappy use, 3,796 </w:t>
      </w:r>
      <w:r w:rsidRPr="00DF4DE5">
        <w:rPr>
          <w:noProof/>
          <w:lang w:eastAsia="ru-RU"/>
        </w:rPr>
        <w:t>(Aumônier and Collins, 2005)</w:t>
      </w:r>
      <w:r w:rsidRPr="00DF4DE5">
        <w:rPr>
          <w:lang w:eastAsia="ru-RU"/>
        </w:rPr>
        <w:t>, the average weight of a nappy, 38.6 g, and the assumed mass of excreta deposited with nappies over the same two and a half year period, 727 kg, it was estimated that excreta (which is assumed to be 18</w:t>
      </w:r>
      <w:r>
        <w:rPr>
          <w:lang w:eastAsia="ru-RU"/>
        </w:rPr>
        <w:t>%</w:t>
      </w:r>
      <w:r w:rsidRPr="00DF4DE5">
        <w:rPr>
          <w:lang w:eastAsia="ru-RU"/>
        </w:rPr>
        <w:t xml:space="preserve"> faeces and 82</w:t>
      </w:r>
      <w:r>
        <w:rPr>
          <w:lang w:eastAsia="ru-RU"/>
        </w:rPr>
        <w:t>%</w:t>
      </w:r>
      <w:r w:rsidRPr="00DF4DE5">
        <w:rPr>
          <w:lang w:eastAsia="ru-RU"/>
        </w:rPr>
        <w:t xml:space="preserve"> urine) comprised </w:t>
      </w:r>
      <w:r w:rsidRPr="00DF4DE5">
        <w:rPr>
          <w:lang w:eastAsia="ru-RU"/>
        </w:rPr>
        <w:lastRenderedPageBreak/>
        <w:t>83.2</w:t>
      </w:r>
      <w:r>
        <w:rPr>
          <w:lang w:eastAsia="ru-RU"/>
        </w:rPr>
        <w:t>%</w:t>
      </w:r>
      <w:r w:rsidRPr="00DF4DE5">
        <w:rPr>
          <w:lang w:eastAsia="ru-RU"/>
        </w:rPr>
        <w:t xml:space="preserve"> of total waste nappies on a wet weight basis </w:t>
      </w:r>
      <w:r>
        <w:rPr>
          <w:noProof/>
          <w:lang w:eastAsia="ru-RU"/>
        </w:rPr>
        <w:t>(Aumônier</w:t>
      </w:r>
      <w:r w:rsidRPr="008F4D5C">
        <w:rPr>
          <w:i/>
          <w:noProof/>
          <w:lang w:eastAsia="ru-RU"/>
        </w:rPr>
        <w:t xml:space="preserve"> et al.</w:t>
      </w:r>
      <w:r>
        <w:rPr>
          <w:noProof/>
          <w:lang w:eastAsia="ru-RU"/>
        </w:rPr>
        <w:t>, 2008)</w:t>
      </w:r>
      <w:r w:rsidRPr="00DF4DE5">
        <w:rPr>
          <w:lang w:eastAsia="ru-RU"/>
        </w:rPr>
        <w:t>. The average UK waste disposable nappy composition, including excreta,</w:t>
      </w:r>
      <w:r>
        <w:rPr>
          <w:lang w:eastAsia="ru-RU"/>
        </w:rPr>
        <w:t xml:space="preserve"> is detailed in Table A80.</w:t>
      </w:r>
    </w:p>
    <w:p w:rsidR="009A6B3F" w:rsidRPr="00715DFF" w:rsidRDefault="009A6B3F" w:rsidP="00715DFF">
      <w:pPr>
        <w:spacing w:before="360" w:line="276" w:lineRule="auto"/>
        <w:rPr>
          <w:b/>
          <w:bCs/>
          <w:sz w:val="20"/>
          <w:szCs w:val="20"/>
          <w:lang w:eastAsia="ru-RU"/>
        </w:rPr>
      </w:pPr>
      <w:r w:rsidRPr="00715DFF">
        <w:rPr>
          <w:b/>
          <w:bCs/>
          <w:sz w:val="20"/>
          <w:szCs w:val="20"/>
          <w:lang w:eastAsia="ru-RU"/>
        </w:rPr>
        <w:t xml:space="preserve">Table </w:t>
      </w:r>
      <w:r>
        <w:rPr>
          <w:b/>
          <w:bCs/>
          <w:sz w:val="20"/>
          <w:szCs w:val="20"/>
          <w:lang w:eastAsia="ru-RU"/>
        </w:rPr>
        <w:t>A80</w:t>
      </w:r>
    </w:p>
    <w:p w:rsidR="009A6B3F" w:rsidRPr="00715DFF" w:rsidRDefault="009A6B3F" w:rsidP="00715DFF">
      <w:pPr>
        <w:spacing w:line="276" w:lineRule="auto"/>
        <w:rPr>
          <w:sz w:val="20"/>
          <w:szCs w:val="20"/>
          <w:lang w:eastAsia="ru-RU"/>
        </w:rPr>
      </w:pPr>
      <w:r w:rsidRPr="00715DFF">
        <w:rPr>
          <w:sz w:val="20"/>
          <w:szCs w:val="20"/>
          <w:lang w:eastAsia="ru-RU"/>
        </w:rPr>
        <w:t xml:space="preserve">Average UK waste disposable nappy composition, including excreta. </w:t>
      </w:r>
    </w:p>
    <w:tbl>
      <w:tblPr>
        <w:tblStyle w:val="LightShading"/>
        <w:tblW w:w="0" w:type="auto"/>
        <w:tblLook w:val="04A0" w:firstRow="1" w:lastRow="0" w:firstColumn="1" w:lastColumn="0" w:noHBand="0" w:noVBand="1"/>
      </w:tblPr>
      <w:tblGrid>
        <w:gridCol w:w="1361"/>
        <w:gridCol w:w="1094"/>
      </w:tblGrid>
      <w:tr w:rsidR="009A6B3F" w:rsidRPr="00715DFF" w:rsidTr="00B72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Component</w:t>
            </w:r>
          </w:p>
        </w:tc>
        <w:tc>
          <w:tcPr>
            <w:tcW w:w="0" w:type="auto"/>
            <w:shd w:val="clear" w:color="auto" w:fill="auto"/>
          </w:tcPr>
          <w:p w:rsidR="009A6B3F" w:rsidRPr="00715DFF" w:rsidRDefault="009A6B3F" w:rsidP="00715DFF">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ru-RU"/>
              </w:rPr>
            </w:pPr>
            <w:r w:rsidRPr="00715DFF">
              <w:rPr>
                <w:b w:val="0"/>
                <w:bCs w:val="0"/>
                <w:sz w:val="20"/>
                <w:szCs w:val="20"/>
                <w:lang w:eastAsia="ru-RU"/>
              </w:rPr>
              <w:t>Percentage</w:t>
            </w:r>
          </w:p>
        </w:tc>
      </w:tr>
      <w:tr w:rsidR="009A6B3F" w:rsidRPr="00715DF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Faeces</w:t>
            </w:r>
          </w:p>
        </w:tc>
        <w:tc>
          <w:tcPr>
            <w:tcW w:w="0" w:type="auto"/>
            <w:shd w:val="clear" w:color="auto" w:fill="auto"/>
          </w:tcPr>
          <w:p w:rsidR="009A6B3F" w:rsidRPr="00715DFF" w:rsidRDefault="009A6B3F" w:rsidP="00715DF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715DFF">
              <w:rPr>
                <w:sz w:val="20"/>
                <w:szCs w:val="20"/>
                <w:lang w:eastAsia="ru-RU"/>
              </w:rPr>
              <w:t>15.0%</w:t>
            </w:r>
          </w:p>
        </w:tc>
      </w:tr>
      <w:tr w:rsidR="009A6B3F" w:rsidRPr="00715DF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Urine</w:t>
            </w:r>
          </w:p>
        </w:tc>
        <w:tc>
          <w:tcPr>
            <w:tcW w:w="0" w:type="auto"/>
            <w:shd w:val="clear" w:color="auto" w:fill="auto"/>
          </w:tcPr>
          <w:p w:rsidR="009A6B3F" w:rsidRPr="00715DFF" w:rsidRDefault="009A6B3F" w:rsidP="00715DF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715DFF">
              <w:rPr>
                <w:sz w:val="20"/>
                <w:szCs w:val="20"/>
                <w:lang w:eastAsia="ru-RU"/>
              </w:rPr>
              <w:t>68.2%</w:t>
            </w:r>
          </w:p>
        </w:tc>
      </w:tr>
      <w:tr w:rsidR="009A6B3F" w:rsidRPr="00715DF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Fluff pulp</w:t>
            </w:r>
          </w:p>
        </w:tc>
        <w:tc>
          <w:tcPr>
            <w:tcW w:w="0" w:type="auto"/>
            <w:shd w:val="clear" w:color="auto" w:fill="auto"/>
          </w:tcPr>
          <w:p w:rsidR="009A6B3F" w:rsidRPr="00715DFF" w:rsidRDefault="009A6B3F" w:rsidP="00715DF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715DFF">
              <w:rPr>
                <w:sz w:val="20"/>
                <w:szCs w:val="20"/>
                <w:lang w:eastAsia="ru-RU"/>
              </w:rPr>
              <w:t>5.7%</w:t>
            </w:r>
          </w:p>
        </w:tc>
      </w:tr>
      <w:tr w:rsidR="009A6B3F" w:rsidRPr="00715DF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SAP</w:t>
            </w:r>
          </w:p>
        </w:tc>
        <w:tc>
          <w:tcPr>
            <w:tcW w:w="0" w:type="auto"/>
            <w:shd w:val="clear" w:color="auto" w:fill="auto"/>
          </w:tcPr>
          <w:p w:rsidR="009A6B3F" w:rsidRPr="00715DFF" w:rsidRDefault="009A6B3F" w:rsidP="00715DF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715DFF">
              <w:rPr>
                <w:sz w:val="20"/>
                <w:szCs w:val="20"/>
                <w:lang w:eastAsia="ru-RU"/>
              </w:rPr>
              <w:t>5.4%</w:t>
            </w:r>
          </w:p>
        </w:tc>
      </w:tr>
      <w:tr w:rsidR="009A6B3F" w:rsidRPr="00715DF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PP</w:t>
            </w:r>
          </w:p>
        </w:tc>
        <w:tc>
          <w:tcPr>
            <w:tcW w:w="0" w:type="auto"/>
            <w:shd w:val="clear" w:color="auto" w:fill="auto"/>
          </w:tcPr>
          <w:p w:rsidR="009A6B3F" w:rsidRPr="00715DFF" w:rsidRDefault="009A6B3F" w:rsidP="00715DF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715DFF">
              <w:rPr>
                <w:sz w:val="20"/>
                <w:szCs w:val="20"/>
                <w:lang w:eastAsia="ru-RU"/>
              </w:rPr>
              <w:t>2.8%</w:t>
            </w:r>
          </w:p>
        </w:tc>
      </w:tr>
      <w:tr w:rsidR="009A6B3F" w:rsidRPr="00715DF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LDPE</w:t>
            </w:r>
          </w:p>
        </w:tc>
        <w:tc>
          <w:tcPr>
            <w:tcW w:w="0" w:type="auto"/>
            <w:shd w:val="clear" w:color="auto" w:fill="auto"/>
          </w:tcPr>
          <w:p w:rsidR="009A6B3F" w:rsidRPr="00715DFF" w:rsidRDefault="009A6B3F" w:rsidP="00715DF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715DFF">
              <w:rPr>
                <w:sz w:val="20"/>
                <w:szCs w:val="20"/>
                <w:lang w:eastAsia="ru-RU"/>
              </w:rPr>
              <w:t>1.0%</w:t>
            </w:r>
          </w:p>
        </w:tc>
      </w:tr>
      <w:tr w:rsidR="009A6B3F" w:rsidRPr="00715DF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Adhesives</w:t>
            </w:r>
          </w:p>
        </w:tc>
        <w:tc>
          <w:tcPr>
            <w:tcW w:w="0" w:type="auto"/>
            <w:shd w:val="clear" w:color="auto" w:fill="auto"/>
          </w:tcPr>
          <w:p w:rsidR="009A6B3F" w:rsidRPr="00715DFF" w:rsidRDefault="009A6B3F" w:rsidP="00715DF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715DFF">
              <w:rPr>
                <w:sz w:val="20"/>
                <w:szCs w:val="20"/>
                <w:lang w:eastAsia="ru-RU"/>
              </w:rPr>
              <w:t>0.6%</w:t>
            </w:r>
          </w:p>
        </w:tc>
      </w:tr>
      <w:tr w:rsidR="009A6B3F" w:rsidRPr="00715DFF" w:rsidTr="00B72E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PET/polyester</w:t>
            </w:r>
          </w:p>
        </w:tc>
        <w:tc>
          <w:tcPr>
            <w:tcW w:w="0" w:type="auto"/>
            <w:shd w:val="clear" w:color="auto" w:fill="auto"/>
          </w:tcPr>
          <w:p w:rsidR="009A6B3F" w:rsidRPr="00715DFF" w:rsidRDefault="009A6B3F" w:rsidP="00715DFF">
            <w:pPr>
              <w:spacing w:line="276" w:lineRule="auto"/>
              <w:cnfStyle w:val="000000000000" w:firstRow="0" w:lastRow="0" w:firstColumn="0" w:lastColumn="0" w:oddVBand="0" w:evenVBand="0" w:oddHBand="0" w:evenHBand="0" w:firstRowFirstColumn="0" w:firstRowLastColumn="0" w:lastRowFirstColumn="0" w:lastRowLastColumn="0"/>
              <w:rPr>
                <w:sz w:val="20"/>
                <w:szCs w:val="20"/>
                <w:lang w:eastAsia="ru-RU"/>
              </w:rPr>
            </w:pPr>
            <w:r w:rsidRPr="00715DFF">
              <w:rPr>
                <w:sz w:val="20"/>
                <w:szCs w:val="20"/>
                <w:lang w:eastAsia="ru-RU"/>
              </w:rPr>
              <w:t>0.4%</w:t>
            </w:r>
          </w:p>
        </w:tc>
      </w:tr>
      <w:tr w:rsidR="009A6B3F" w:rsidRPr="00715DFF" w:rsidTr="00B72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6B3F" w:rsidRPr="00715DFF" w:rsidRDefault="009A6B3F" w:rsidP="00715DFF">
            <w:pPr>
              <w:spacing w:line="276" w:lineRule="auto"/>
              <w:rPr>
                <w:b w:val="0"/>
                <w:bCs w:val="0"/>
                <w:sz w:val="20"/>
                <w:szCs w:val="20"/>
                <w:lang w:eastAsia="ru-RU"/>
              </w:rPr>
            </w:pPr>
            <w:r w:rsidRPr="00715DFF">
              <w:rPr>
                <w:b w:val="0"/>
                <w:bCs w:val="0"/>
                <w:sz w:val="20"/>
                <w:szCs w:val="20"/>
                <w:lang w:eastAsia="ru-RU"/>
              </w:rPr>
              <w:t>Other</w:t>
            </w:r>
          </w:p>
        </w:tc>
        <w:tc>
          <w:tcPr>
            <w:tcW w:w="0" w:type="auto"/>
            <w:shd w:val="clear" w:color="auto" w:fill="auto"/>
          </w:tcPr>
          <w:p w:rsidR="009A6B3F" w:rsidRPr="00715DFF" w:rsidRDefault="009A6B3F" w:rsidP="00715DFF">
            <w:pPr>
              <w:spacing w:line="276" w:lineRule="auto"/>
              <w:cnfStyle w:val="000000100000" w:firstRow="0" w:lastRow="0" w:firstColumn="0" w:lastColumn="0" w:oddVBand="0" w:evenVBand="0" w:oddHBand="1" w:evenHBand="0" w:firstRowFirstColumn="0" w:firstRowLastColumn="0" w:lastRowFirstColumn="0" w:lastRowLastColumn="0"/>
              <w:rPr>
                <w:sz w:val="20"/>
                <w:szCs w:val="20"/>
                <w:lang w:eastAsia="ru-RU"/>
              </w:rPr>
            </w:pPr>
            <w:r w:rsidRPr="00715DFF">
              <w:rPr>
                <w:sz w:val="20"/>
                <w:szCs w:val="20"/>
                <w:lang w:eastAsia="ru-RU"/>
              </w:rPr>
              <w:t>0.8%</w:t>
            </w:r>
          </w:p>
        </w:tc>
      </w:tr>
    </w:tbl>
    <w:p w:rsidR="009A6B3F" w:rsidRPr="00715DFF" w:rsidRDefault="009A6B3F" w:rsidP="008F4D5C">
      <w:pPr>
        <w:spacing w:line="276" w:lineRule="auto"/>
        <w:rPr>
          <w:sz w:val="20"/>
          <w:szCs w:val="20"/>
          <w:lang w:eastAsia="ru-RU"/>
        </w:rPr>
      </w:pPr>
      <w:r w:rsidRPr="00715DFF">
        <w:rPr>
          <w:sz w:val="20"/>
          <w:szCs w:val="20"/>
          <w:lang w:eastAsia="ru-RU"/>
        </w:rPr>
        <w:t xml:space="preserve">Source: adapted from </w:t>
      </w:r>
      <w:r>
        <w:rPr>
          <w:noProof/>
          <w:sz w:val="20"/>
          <w:szCs w:val="20"/>
          <w:lang w:eastAsia="ru-RU"/>
        </w:rPr>
        <w:t>Aumônier</w:t>
      </w:r>
      <w:r w:rsidRPr="008F4D5C">
        <w:rPr>
          <w:i/>
          <w:noProof/>
          <w:sz w:val="20"/>
          <w:szCs w:val="20"/>
          <w:lang w:eastAsia="ru-RU"/>
        </w:rPr>
        <w:t xml:space="preserve"> et al.</w:t>
      </w:r>
      <w:r>
        <w:rPr>
          <w:noProof/>
          <w:sz w:val="20"/>
          <w:szCs w:val="20"/>
          <w:lang w:eastAsia="ru-RU"/>
        </w:rPr>
        <w:t xml:space="preserve"> (2008)</w:t>
      </w:r>
      <w:r w:rsidRPr="00715DFF">
        <w:rPr>
          <w:sz w:val="20"/>
          <w:szCs w:val="20"/>
          <w:lang w:eastAsia="ru-RU"/>
        </w:rPr>
        <w:t>.</w:t>
      </w:r>
    </w:p>
    <w:p w:rsidR="009A6B3F" w:rsidRPr="00DF4DE5" w:rsidRDefault="009A6B3F" w:rsidP="009A6B3F">
      <w:pPr>
        <w:pStyle w:val="Heading3"/>
        <w:numPr>
          <w:ilvl w:val="1"/>
          <w:numId w:val="14"/>
        </w:numPr>
        <w:jc w:val="both"/>
      </w:pPr>
      <w:r w:rsidRPr="00DF4DE5">
        <w:t>Recycling system description</w:t>
      </w:r>
    </w:p>
    <w:p w:rsidR="009A6B3F" w:rsidRDefault="009A6B3F" w:rsidP="00D40DB9">
      <w:pPr>
        <w:rPr>
          <w:lang w:eastAsia="ru-RU"/>
        </w:rPr>
      </w:pPr>
      <w:r>
        <w:rPr>
          <w:lang w:eastAsia="ru-RU"/>
        </w:rPr>
        <w:t>Collected</w:t>
      </w:r>
      <w:r w:rsidRPr="00DF4DE5">
        <w:rPr>
          <w:lang w:eastAsia="ru-RU"/>
        </w:rPr>
        <w:t xml:space="preserve"> nappies are sent to a waste nappy recycling facility in the UK where they are sterilised, shredded, and sorted to separate the recyclable components (plastics and fibres, both of which are of a high quality), which are sent for reprocessing, from the biosolids, which are sent for treatment at a publically owned treatment works (POTW), and residuals, which are sent for disposal.</w:t>
      </w:r>
    </w:p>
    <w:p w:rsidR="009A6B3F" w:rsidRDefault="009A6B3F" w:rsidP="009A6B3F">
      <w:pPr>
        <w:pStyle w:val="Heading4"/>
        <w:numPr>
          <w:ilvl w:val="2"/>
          <w:numId w:val="14"/>
        </w:numPr>
        <w:jc w:val="both"/>
      </w:pPr>
      <w:r>
        <w:t>Nappy recycling (dismantlement)</w:t>
      </w:r>
    </w:p>
    <w:p w:rsidR="009A6B3F" w:rsidRDefault="009A6B3F" w:rsidP="008F4D5C">
      <w:pPr>
        <w:rPr>
          <w:lang w:eastAsia="ru-RU"/>
        </w:rPr>
      </w:pPr>
      <w:r w:rsidRPr="00DF4DE5">
        <w:rPr>
          <w:lang w:eastAsia="ru-RU"/>
        </w:rPr>
        <w:t xml:space="preserve">The recycling of AHP waste (nappies) process was modelled based on the Knowaste West Bromwich nappy recycling facility (closed as of June 2013), as described by </w:t>
      </w:r>
      <w:r w:rsidRPr="00DF4DE5">
        <w:rPr>
          <w:noProof/>
          <w:lang w:eastAsia="ru-RU"/>
        </w:rPr>
        <w:t>Freyberg (2012)</w:t>
      </w:r>
      <w:r w:rsidRPr="00DF4DE5">
        <w:rPr>
          <w:lang w:eastAsia="ru-RU"/>
        </w:rPr>
        <w:t xml:space="preserve">. The process involves the autoclaving of the waste feedstock to sterilise the material, commence separation of fibres and release moisture. Following this, the nappies are shredded and sorted to separate plastics and fibres from any contaminants. Plastics are then washed and granulised before being processed into flakes ready for transportation to a reprocessor. Fibres are baled and transported to a paper mill for application in cardboard manufacture. Biosolids are disposed via sewer pipes for treatment at a POTW </w:t>
      </w:r>
      <w:r w:rsidRPr="00DF4DE5">
        <w:rPr>
          <w:noProof/>
          <w:lang w:eastAsia="ru-RU"/>
        </w:rPr>
        <w:t>(Freyberg, 2012)</w:t>
      </w:r>
      <w:r w:rsidRPr="00DF4DE5">
        <w:rPr>
          <w:lang w:eastAsia="ru-RU"/>
        </w:rPr>
        <w:t xml:space="preserve">. </w:t>
      </w:r>
      <w:r>
        <w:rPr>
          <w:lang w:eastAsia="ru-RU"/>
        </w:rPr>
        <w:t>P</w:t>
      </w:r>
      <w:r w:rsidRPr="00DF4DE5">
        <w:rPr>
          <w:lang w:eastAsia="ru-RU"/>
        </w:rPr>
        <w:t xml:space="preserve">rimary data from the Kowaste plant </w:t>
      </w:r>
      <w:r>
        <w:rPr>
          <w:lang w:eastAsia="ru-RU"/>
        </w:rPr>
        <w:t>were not available</w:t>
      </w:r>
      <w:r w:rsidRPr="00DF4DE5">
        <w:rPr>
          <w:lang w:eastAsia="ru-RU"/>
        </w:rPr>
        <w:t>.</w:t>
      </w:r>
      <w:r>
        <w:rPr>
          <w:lang w:eastAsia="ru-RU"/>
        </w:rPr>
        <w:t xml:space="preserve"> Moisture loss during the autoclave process was </w:t>
      </w:r>
      <w:r w:rsidRPr="00DF4DE5">
        <w:rPr>
          <w:lang w:eastAsia="ru-RU"/>
        </w:rPr>
        <w:t xml:space="preserve"> </w:t>
      </w:r>
      <w:r>
        <w:rPr>
          <w:lang w:eastAsia="ru-RU"/>
        </w:rPr>
        <w:t xml:space="preserve">based on data from a mechanical heat treatment facility used as a proxy </w:t>
      </w:r>
      <w:r>
        <w:rPr>
          <w:noProof/>
          <w:lang w:eastAsia="ru-RU"/>
        </w:rPr>
        <w:t>(Stringfellow</w:t>
      </w:r>
      <w:r w:rsidRPr="008F4D5C">
        <w:rPr>
          <w:i/>
          <w:noProof/>
          <w:lang w:eastAsia="ru-RU"/>
        </w:rPr>
        <w:t xml:space="preserve"> et al.</w:t>
      </w:r>
      <w:r>
        <w:rPr>
          <w:noProof/>
          <w:lang w:eastAsia="ru-RU"/>
        </w:rPr>
        <w:t>, 2010)</w:t>
      </w:r>
      <w:r>
        <w:rPr>
          <w:lang w:eastAsia="ru-RU"/>
        </w:rPr>
        <w:t xml:space="preserve">. The mechanical shredding and sorting process was modelled using a paper shredding and sorting process as a proxy (see Section 3.1.1). </w:t>
      </w:r>
      <w:r w:rsidRPr="00DF4DE5">
        <w:rPr>
          <w:rFonts w:eastAsia="PMingLiU"/>
          <w:lang w:eastAsia="zh-TW"/>
        </w:rPr>
        <w:t>I</w:t>
      </w:r>
      <w:r w:rsidRPr="00DF4DE5">
        <w:rPr>
          <w:lang w:eastAsia="ru-RU"/>
        </w:rPr>
        <w:t xml:space="preserve">nventory data for the nappies recycling </w:t>
      </w:r>
      <w:r w:rsidRPr="00DF4DE5">
        <w:rPr>
          <w:lang w:eastAsia="ru-RU"/>
        </w:rPr>
        <w:lastRenderedPageBreak/>
        <w:t xml:space="preserve">process </w:t>
      </w:r>
      <w:r w:rsidRPr="00DF4DE5">
        <w:rPr>
          <w:rFonts w:eastAsia="PMingLiU"/>
          <w:lang w:eastAsia="zh-TW"/>
        </w:rPr>
        <w:t>are</w:t>
      </w:r>
      <w:r w:rsidRPr="00DF4DE5">
        <w:rPr>
          <w:lang w:eastAsia="ru-RU"/>
        </w:rPr>
        <w:t xml:space="preserve"> detailed in </w:t>
      </w:r>
      <w:r>
        <w:rPr>
          <w:lang w:eastAsia="ru-RU"/>
        </w:rPr>
        <w:t>Table A81</w:t>
      </w:r>
      <w:r w:rsidRPr="00DF4DE5">
        <w:rPr>
          <w:lang w:eastAsia="ru-RU"/>
        </w:rPr>
        <w:t xml:space="preserve">. </w:t>
      </w:r>
      <w:r>
        <w:rPr>
          <w:lang w:eastAsia="ru-RU"/>
        </w:rPr>
        <w:t>M</w:t>
      </w:r>
      <w:r w:rsidRPr="00DF4DE5">
        <w:rPr>
          <w:lang w:eastAsia="ru-RU"/>
        </w:rPr>
        <w:t xml:space="preserve">aterial loss </w:t>
      </w:r>
      <w:r>
        <w:rPr>
          <w:lang w:eastAsia="ru-RU"/>
        </w:rPr>
        <w:t xml:space="preserve">rates </w:t>
      </w:r>
      <w:r w:rsidRPr="00DF4DE5">
        <w:rPr>
          <w:lang w:eastAsia="ru-RU"/>
        </w:rPr>
        <w:t>of 5</w:t>
      </w:r>
      <w:r>
        <w:rPr>
          <w:lang w:eastAsia="ru-RU"/>
        </w:rPr>
        <w:t>%</w:t>
      </w:r>
      <w:r w:rsidRPr="00DF4DE5">
        <w:rPr>
          <w:lang w:eastAsia="ru-RU"/>
        </w:rPr>
        <w:t xml:space="preserve"> and 30</w:t>
      </w:r>
      <w:r>
        <w:rPr>
          <w:lang w:eastAsia="ru-RU"/>
        </w:rPr>
        <w:t>%</w:t>
      </w:r>
      <w:r w:rsidRPr="00DF4DE5">
        <w:rPr>
          <w:lang w:eastAsia="ru-RU"/>
        </w:rPr>
        <w:t xml:space="preserve"> </w:t>
      </w:r>
      <w:r>
        <w:rPr>
          <w:lang w:eastAsia="ru-RU"/>
        </w:rPr>
        <w:t>were</w:t>
      </w:r>
      <w:r w:rsidRPr="00DF4DE5">
        <w:rPr>
          <w:lang w:eastAsia="ru-RU"/>
        </w:rPr>
        <w:t xml:space="preserve"> assumed for plastics and fibres, respectively </w:t>
      </w:r>
      <w:r w:rsidRPr="00DF4DE5">
        <w:rPr>
          <w:noProof/>
          <w:lang w:eastAsia="ru-RU"/>
        </w:rPr>
        <w:t>(Ward, 2004)</w:t>
      </w:r>
      <w:r>
        <w:rPr>
          <w:lang w:eastAsia="ru-RU"/>
        </w:rPr>
        <w:t>.</w:t>
      </w:r>
    </w:p>
    <w:p w:rsidR="009A6B3F" w:rsidRPr="006D3D19" w:rsidRDefault="009A6B3F" w:rsidP="0043015D">
      <w:pPr>
        <w:spacing w:before="360" w:line="276" w:lineRule="auto"/>
        <w:rPr>
          <w:b/>
          <w:bCs/>
          <w:sz w:val="20"/>
          <w:szCs w:val="20"/>
          <w:lang w:eastAsia="ru-RU"/>
        </w:rPr>
      </w:pPr>
      <w:r w:rsidRPr="006D3D19">
        <w:rPr>
          <w:b/>
          <w:bCs/>
          <w:sz w:val="20"/>
          <w:szCs w:val="20"/>
          <w:lang w:eastAsia="ru-RU"/>
        </w:rPr>
        <w:t xml:space="preserve">Table </w:t>
      </w:r>
      <w:r>
        <w:rPr>
          <w:b/>
          <w:bCs/>
          <w:sz w:val="20"/>
          <w:szCs w:val="20"/>
          <w:lang w:eastAsia="ru-RU"/>
        </w:rPr>
        <w:t>A81</w:t>
      </w:r>
    </w:p>
    <w:p w:rsidR="009A6B3F" w:rsidRPr="00E3639A" w:rsidRDefault="009A6B3F" w:rsidP="006D3D19">
      <w:pPr>
        <w:spacing w:line="276" w:lineRule="auto"/>
        <w:rPr>
          <w:sz w:val="20"/>
          <w:szCs w:val="20"/>
          <w:lang w:eastAsia="ru-RU"/>
        </w:rPr>
      </w:pPr>
      <w:r w:rsidRPr="00E3639A">
        <w:rPr>
          <w:sz w:val="20"/>
          <w:szCs w:val="20"/>
          <w:lang w:eastAsia="ru-RU"/>
        </w:rPr>
        <w:t>Inventory data for the recycling of one tonne of waste nappies.</w:t>
      </w:r>
    </w:p>
    <w:tbl>
      <w:tblPr>
        <w:tblStyle w:val="LightShading"/>
        <w:tblW w:w="0" w:type="auto"/>
        <w:tblInd w:w="-108" w:type="dxa"/>
        <w:tblLook w:val="04A0" w:firstRow="1" w:lastRow="0" w:firstColumn="1" w:lastColumn="0" w:noHBand="0" w:noVBand="1"/>
      </w:tblPr>
      <w:tblGrid>
        <w:gridCol w:w="3682"/>
        <w:gridCol w:w="572"/>
        <w:gridCol w:w="916"/>
        <w:gridCol w:w="2250"/>
      </w:tblGrid>
      <w:tr w:rsidR="009A6B3F" w:rsidRPr="00E3639A" w:rsidTr="00E3639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 </w:t>
            </w:r>
          </w:p>
        </w:tc>
        <w:tc>
          <w:tcPr>
            <w:tcW w:w="0" w:type="auto"/>
            <w:shd w:val="clear" w:color="auto" w:fill="auto"/>
            <w:noWrap/>
            <w:hideMark/>
          </w:tcPr>
          <w:p w:rsidR="009A6B3F" w:rsidRPr="00E3639A" w:rsidRDefault="009A6B3F" w:rsidP="006D3D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Unit</w:t>
            </w:r>
          </w:p>
        </w:tc>
        <w:tc>
          <w:tcPr>
            <w:tcW w:w="0" w:type="auto"/>
            <w:shd w:val="clear" w:color="auto" w:fill="auto"/>
            <w:noWrap/>
            <w:hideMark/>
          </w:tcPr>
          <w:p w:rsidR="009A6B3F" w:rsidRPr="00E3639A" w:rsidRDefault="009A6B3F" w:rsidP="006D3D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Quantity</w:t>
            </w:r>
          </w:p>
        </w:tc>
        <w:tc>
          <w:tcPr>
            <w:tcW w:w="0" w:type="auto"/>
            <w:shd w:val="clear" w:color="auto" w:fill="auto"/>
            <w:noWrap/>
            <w:hideMark/>
          </w:tcPr>
          <w:p w:rsidR="009A6B3F" w:rsidRPr="00E3639A" w:rsidRDefault="009A6B3F" w:rsidP="006D3D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Reference</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i/>
                <w:iCs/>
                <w:color w:val="000000"/>
                <w:sz w:val="20"/>
                <w:szCs w:val="20"/>
              </w:rPr>
            </w:pPr>
            <w:r w:rsidRPr="00E3639A">
              <w:rPr>
                <w:rFonts w:asciiTheme="majorBidi" w:eastAsia="Times New Roman" w:hAnsiTheme="majorBidi" w:cstheme="majorBidi"/>
                <w:b w:val="0"/>
                <w:bCs w:val="0"/>
                <w:i/>
                <w:iCs/>
                <w:color w:val="000000"/>
                <w:sz w:val="20"/>
                <w:szCs w:val="20"/>
              </w:rPr>
              <w:t>Autoclave</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Process parameters</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Moisture loss</w:t>
            </w:r>
          </w:p>
        </w:tc>
        <w:tc>
          <w:tcPr>
            <w:tcW w:w="0" w:type="auto"/>
            <w:shd w:val="clear" w:color="auto" w:fill="auto"/>
            <w:noWrap/>
            <w:hideMark/>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0" w:type="auto"/>
            <w:shd w:val="clear" w:color="auto" w:fill="auto"/>
            <w:noWrap/>
            <w:hideMark/>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16</w:t>
            </w:r>
          </w:p>
        </w:tc>
        <w:tc>
          <w:tcPr>
            <w:tcW w:w="0" w:type="auto"/>
            <w:shd w:val="clear" w:color="auto" w:fill="auto"/>
            <w:noWrap/>
            <w:hideMark/>
          </w:tcPr>
          <w:p w:rsidR="009A6B3F" w:rsidRPr="00E3639A" w:rsidRDefault="009A6B3F" w:rsidP="008F4D5C">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Pr>
                <w:rFonts w:asciiTheme="majorBidi" w:eastAsia="Times New Roman" w:hAnsiTheme="majorBidi" w:cstheme="majorBidi"/>
                <w:noProof/>
                <w:color w:val="000000"/>
                <w:sz w:val="20"/>
                <w:szCs w:val="20"/>
              </w:rPr>
              <w:t>Stringfellow</w:t>
            </w:r>
            <w:r w:rsidRPr="008F4D5C">
              <w:rPr>
                <w:rFonts w:asciiTheme="majorBidi" w:eastAsia="Times New Roman" w:hAnsiTheme="majorBidi" w:cstheme="majorBidi"/>
                <w:i/>
                <w:noProof/>
                <w:color w:val="000000"/>
                <w:sz w:val="20"/>
                <w:szCs w:val="20"/>
              </w:rPr>
              <w:t xml:space="preserve"> et al.</w:t>
            </w:r>
            <w:r>
              <w:rPr>
                <w:rFonts w:asciiTheme="majorBidi" w:eastAsia="Times New Roman" w:hAnsiTheme="majorBidi" w:cstheme="majorBidi"/>
                <w:noProof/>
                <w:color w:val="000000"/>
                <w:sz w:val="20"/>
                <w:szCs w:val="20"/>
              </w:rPr>
              <w:t xml:space="preserve"> (2010)</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tcPr>
          <w:p w:rsidR="009A6B3F" w:rsidRPr="00E3639A" w:rsidRDefault="009A6B3F" w:rsidP="006D3D19">
            <w:pPr>
              <w:spacing w:line="276" w:lineRule="auto"/>
              <w:rPr>
                <w:rFonts w:asciiTheme="majorBidi" w:eastAsia="Times New Roman" w:hAnsiTheme="majorBidi" w:cstheme="majorBidi"/>
                <w:b w:val="0"/>
                <w:bCs w:val="0"/>
                <w:i/>
                <w:iCs/>
                <w:color w:val="000000"/>
                <w:sz w:val="20"/>
                <w:szCs w:val="20"/>
              </w:rPr>
            </w:pP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i/>
                <w:iCs/>
                <w:color w:val="000000"/>
                <w:sz w:val="20"/>
                <w:szCs w:val="20"/>
              </w:rPr>
            </w:pPr>
            <w:r w:rsidRPr="00E3639A">
              <w:rPr>
                <w:rFonts w:asciiTheme="majorBidi" w:eastAsia="Times New Roman" w:hAnsiTheme="majorBidi" w:cstheme="majorBidi"/>
                <w:b w:val="0"/>
                <w:bCs w:val="0"/>
                <w:i/>
                <w:iCs/>
                <w:color w:val="000000"/>
                <w:sz w:val="20"/>
                <w:szCs w:val="20"/>
              </w:rPr>
              <w:t>Mechanical shredding and sorting</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Process parameters</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Transfer coefficients</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PP to recycling</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0.95</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3639A">
              <w:rPr>
                <w:rFonts w:asciiTheme="majorBidi" w:eastAsia="Times New Roman" w:hAnsiTheme="majorBidi" w:cstheme="majorBidi"/>
                <w:noProof/>
                <w:color w:val="000000"/>
                <w:sz w:val="20"/>
                <w:szCs w:val="20"/>
              </w:rPr>
              <w:t>Ward (2004)</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PP to disposal</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0.05</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3639A">
              <w:rPr>
                <w:rFonts w:asciiTheme="majorBidi" w:eastAsia="Times New Roman" w:hAnsiTheme="majorBidi" w:cstheme="majorBidi"/>
                <w:noProof/>
                <w:color w:val="000000"/>
                <w:sz w:val="20"/>
                <w:szCs w:val="20"/>
              </w:rPr>
              <w:t>Ward (2004)</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PET to recycling</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0.95</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3639A">
              <w:rPr>
                <w:rFonts w:asciiTheme="majorBidi" w:eastAsia="Times New Roman" w:hAnsiTheme="majorBidi" w:cstheme="majorBidi"/>
                <w:noProof/>
                <w:color w:val="000000"/>
                <w:sz w:val="20"/>
                <w:szCs w:val="20"/>
              </w:rPr>
              <w:t>Ward (2004)</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PET to disposal</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0.05</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3639A">
              <w:rPr>
                <w:rFonts w:asciiTheme="majorBidi" w:eastAsia="Times New Roman" w:hAnsiTheme="majorBidi" w:cstheme="majorBidi"/>
                <w:noProof/>
                <w:color w:val="000000"/>
                <w:sz w:val="20"/>
                <w:szCs w:val="20"/>
              </w:rPr>
              <w:t>Ward (2004)</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Fluff pulp to recycling</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0.7</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3639A">
              <w:rPr>
                <w:rFonts w:asciiTheme="majorBidi" w:eastAsia="Times New Roman" w:hAnsiTheme="majorBidi" w:cstheme="majorBidi"/>
                <w:noProof/>
                <w:color w:val="000000"/>
                <w:sz w:val="20"/>
                <w:szCs w:val="20"/>
              </w:rPr>
              <w:t>Ward (2004)</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Fluff pulp to disposal</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0.3</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3639A">
              <w:rPr>
                <w:rFonts w:asciiTheme="majorBidi" w:eastAsia="Times New Roman" w:hAnsiTheme="majorBidi" w:cstheme="majorBidi"/>
                <w:noProof/>
                <w:color w:val="000000"/>
                <w:sz w:val="20"/>
                <w:szCs w:val="20"/>
              </w:rPr>
              <w:t>Ward (2004)</w:t>
            </w:r>
          </w:p>
        </w:tc>
      </w:tr>
      <w:tr w:rsidR="009A6B3F" w:rsidRPr="00E3639A" w:rsidTr="00E3639A">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Biowaste (excreta) to wastewater treatment</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1</w:t>
            </w:r>
          </w:p>
        </w:tc>
        <w:tc>
          <w:tcPr>
            <w:tcW w:w="0" w:type="auto"/>
            <w:shd w:val="clear" w:color="auto" w:fill="auto"/>
            <w:noWrap/>
          </w:tcPr>
          <w:p w:rsidR="009A6B3F" w:rsidRPr="00E3639A" w:rsidRDefault="009A6B3F" w:rsidP="006D3D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w:t>
            </w:r>
          </w:p>
        </w:tc>
      </w:tr>
      <w:tr w:rsidR="009A6B3F" w:rsidRPr="00E3639A" w:rsidTr="00E363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rsidR="009A6B3F" w:rsidRPr="00E3639A" w:rsidRDefault="009A6B3F" w:rsidP="006D3D19">
            <w:pPr>
              <w:spacing w:line="276" w:lineRule="auto"/>
              <w:rPr>
                <w:rFonts w:asciiTheme="majorBidi" w:eastAsia="Times New Roman" w:hAnsiTheme="majorBidi" w:cstheme="majorBidi"/>
                <w:b w:val="0"/>
                <w:bCs w:val="0"/>
                <w:color w:val="000000"/>
                <w:sz w:val="20"/>
                <w:szCs w:val="20"/>
              </w:rPr>
            </w:pPr>
            <w:r w:rsidRPr="00E3639A">
              <w:rPr>
                <w:rFonts w:asciiTheme="majorBidi" w:eastAsia="Times New Roman" w:hAnsiTheme="majorBidi" w:cstheme="majorBidi"/>
                <w:b w:val="0"/>
                <w:bCs w:val="0"/>
                <w:color w:val="000000"/>
                <w:sz w:val="20"/>
                <w:szCs w:val="20"/>
              </w:rPr>
              <w:t>Other (SAP, adhesives &amp; other) to disposal</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3639A">
              <w:rPr>
                <w:rFonts w:asciiTheme="majorBidi" w:eastAsia="Times New Roman" w:hAnsiTheme="majorBidi" w:cstheme="majorBidi"/>
                <w:color w:val="000000"/>
                <w:sz w:val="20"/>
                <w:szCs w:val="20"/>
              </w:rPr>
              <w:t>t t</w:t>
            </w:r>
            <w:r w:rsidRPr="00E3639A">
              <w:rPr>
                <w:rFonts w:asciiTheme="majorBidi" w:eastAsia="Times New Roman" w:hAnsiTheme="majorBidi" w:cstheme="majorBidi"/>
                <w:color w:val="000000"/>
                <w:sz w:val="20"/>
                <w:szCs w:val="20"/>
                <w:vertAlign w:val="superscript"/>
              </w:rPr>
              <w:t>-1</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1</w:t>
            </w:r>
          </w:p>
        </w:tc>
        <w:tc>
          <w:tcPr>
            <w:tcW w:w="0" w:type="auto"/>
            <w:shd w:val="clear" w:color="auto" w:fill="auto"/>
            <w:noWrap/>
          </w:tcPr>
          <w:p w:rsidR="009A6B3F" w:rsidRPr="00E3639A" w:rsidRDefault="009A6B3F" w:rsidP="006D3D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E3639A">
              <w:rPr>
                <w:rFonts w:asciiTheme="majorBidi" w:eastAsia="Times New Roman" w:hAnsiTheme="majorBidi" w:cstheme="majorBidi"/>
                <w:color w:val="000000"/>
                <w:sz w:val="20"/>
                <w:szCs w:val="20"/>
              </w:rPr>
              <w:t>-</w:t>
            </w:r>
          </w:p>
        </w:tc>
      </w:tr>
    </w:tbl>
    <w:p w:rsidR="009A6B3F" w:rsidRDefault="009A6B3F" w:rsidP="009A6B3F">
      <w:pPr>
        <w:pStyle w:val="Heading4"/>
        <w:numPr>
          <w:ilvl w:val="2"/>
          <w:numId w:val="14"/>
        </w:numPr>
        <w:jc w:val="both"/>
      </w:pPr>
      <w:r>
        <w:t>Recovered material recycling</w:t>
      </w:r>
    </w:p>
    <w:p w:rsidR="009A6B3F" w:rsidRPr="005E63DF" w:rsidRDefault="009A6B3F" w:rsidP="000E1DC5">
      <w:pPr>
        <w:rPr>
          <w:rFonts w:eastAsia="PMingLiU"/>
          <w:lang w:eastAsia="zh-TW"/>
        </w:rPr>
      </w:pPr>
      <w:r w:rsidRPr="005E63DF">
        <w:rPr>
          <w:rFonts w:eastAsia="PMingLiU"/>
          <w:lang w:eastAsia="zh-TW"/>
        </w:rPr>
        <w:t>Recovered</w:t>
      </w:r>
      <w:r>
        <w:rPr>
          <w:rFonts w:eastAsia="PMingLiU"/>
          <w:lang w:eastAsia="zh-TW"/>
        </w:rPr>
        <w:t xml:space="preserve"> fluff pulp </w:t>
      </w:r>
      <w:r w:rsidRPr="005E63DF">
        <w:rPr>
          <w:rFonts w:eastAsia="PMingLiU"/>
          <w:lang w:eastAsia="zh-TW"/>
        </w:rPr>
        <w:t xml:space="preserve">was assumed to be sent to a </w:t>
      </w:r>
      <w:r>
        <w:rPr>
          <w:rFonts w:eastAsia="PMingLiU"/>
          <w:lang w:eastAsia="zh-TW"/>
        </w:rPr>
        <w:t>recycled cardboard</w:t>
      </w:r>
      <w:r w:rsidRPr="005E63DF">
        <w:rPr>
          <w:rFonts w:eastAsia="PMingLiU"/>
          <w:lang w:eastAsia="zh-TW"/>
        </w:rPr>
        <w:t xml:space="preserve"> </w:t>
      </w:r>
      <w:r>
        <w:rPr>
          <w:rFonts w:eastAsia="PMingLiU"/>
          <w:lang w:eastAsia="zh-TW"/>
        </w:rPr>
        <w:t>base paper production</w:t>
      </w:r>
      <w:r w:rsidRPr="005E63DF">
        <w:rPr>
          <w:rFonts w:eastAsia="PMingLiU"/>
          <w:lang w:eastAsia="zh-TW"/>
        </w:rPr>
        <w:t xml:space="preserve"> facility. Details of the reprocessing and market substitution are outlined in </w:t>
      </w:r>
      <w:r>
        <w:rPr>
          <w:rFonts w:eastAsia="PMingLiU"/>
          <w:lang w:eastAsia="zh-TW"/>
        </w:rPr>
        <w:t>Section 3.5.2</w:t>
      </w:r>
      <w:r w:rsidRPr="005E63DF">
        <w:rPr>
          <w:rFonts w:eastAsia="PMingLiU"/>
          <w:lang w:eastAsia="zh-TW"/>
        </w:rPr>
        <w:t>.</w:t>
      </w:r>
      <w:r>
        <w:rPr>
          <w:rFonts w:eastAsia="PMingLiU"/>
          <w:lang w:eastAsia="zh-TW"/>
        </w:rPr>
        <w:t xml:space="preserve"> Recovered PET and PP were assumed to be sent to polymer-specific recycling facilities. PET was assumed to be sent to a PET recycling facility where it would be reprocessed into secondary PET flakes (detailed in Section 5.5), whilst recovered PP was assumed to be sent to a PP recycling facility for use in the production of secondary PP pellets. Due to a lack of more specific data, HDPE recycling was used as a proxy for PP recycling (detailed in Section 5.6). </w:t>
      </w:r>
      <w:r>
        <w:rPr>
          <w:lang w:eastAsia="ru-RU"/>
        </w:rPr>
        <w:t>Secondary PP pellets were</w:t>
      </w:r>
      <w:r w:rsidRPr="00DF4DE5">
        <w:rPr>
          <w:lang w:eastAsia="ru-RU"/>
        </w:rPr>
        <w:t xml:space="preserve"> assumed to substitute for primary </w:t>
      </w:r>
      <w:r>
        <w:rPr>
          <w:lang w:eastAsia="ru-RU"/>
        </w:rPr>
        <w:t xml:space="preserve">PP pellets </w:t>
      </w:r>
      <w:r w:rsidRPr="00DF4DE5">
        <w:rPr>
          <w:lang w:eastAsia="ru-RU"/>
        </w:rPr>
        <w:t xml:space="preserve">at a ratio of 1:1 (w/w). </w:t>
      </w:r>
      <w:r>
        <w:rPr>
          <w:lang w:eastAsia="ru-RU"/>
        </w:rPr>
        <w:t>P</w:t>
      </w:r>
      <w:r w:rsidRPr="00DF4DE5">
        <w:rPr>
          <w:lang w:eastAsia="ru-RU"/>
        </w:rPr>
        <w:t xml:space="preserve">rimary production data were sourced from the </w:t>
      </w:r>
      <w:r>
        <w:rPr>
          <w:lang w:eastAsia="ru-RU"/>
        </w:rPr>
        <w:t>ELCD 2.0</w:t>
      </w:r>
      <w:r w:rsidRPr="00DF4DE5">
        <w:rPr>
          <w:lang w:eastAsia="ru-RU"/>
        </w:rPr>
        <w:t xml:space="preserve"> database (</w:t>
      </w:r>
      <w:r>
        <w:rPr>
          <w:lang w:eastAsia="ru-RU"/>
        </w:rPr>
        <w:t>“</w:t>
      </w:r>
      <w:r w:rsidRPr="001E7B59">
        <w:rPr>
          <w:i/>
          <w:iCs/>
          <w:lang w:eastAsia="ru-RU"/>
        </w:rPr>
        <w:t>polypropylene granulate (PP), production mix, at plant</w:t>
      </w:r>
      <w:r>
        <w:rPr>
          <w:lang w:eastAsia="ru-RU"/>
        </w:rPr>
        <w:t>”</w:t>
      </w:r>
      <w:r w:rsidRPr="00DF4DE5">
        <w:rPr>
          <w:lang w:eastAsia="ru-RU"/>
        </w:rPr>
        <w:t xml:space="preserve">) and are representative of </w:t>
      </w:r>
      <w:r>
        <w:rPr>
          <w:lang w:eastAsia="ru-RU"/>
        </w:rPr>
        <w:t xml:space="preserve">average </w:t>
      </w:r>
      <w:r w:rsidRPr="00DF4DE5">
        <w:rPr>
          <w:lang w:eastAsia="ru-RU"/>
        </w:rPr>
        <w:t>Eu</w:t>
      </w:r>
      <w:r>
        <w:rPr>
          <w:lang w:eastAsia="ru-RU"/>
        </w:rPr>
        <w:t xml:space="preserve">ropean conditions in the year 1999 </w:t>
      </w:r>
      <w:r>
        <w:rPr>
          <w:noProof/>
          <w:lang w:eastAsia="ru-RU"/>
        </w:rPr>
        <w:t>(JRC, 2009)</w:t>
      </w:r>
      <w:r w:rsidRPr="00DF4DE5">
        <w:rPr>
          <w:lang w:eastAsia="ru-RU"/>
        </w:rPr>
        <w:t xml:space="preserve">. The process includes the transportation </w:t>
      </w:r>
      <w:r>
        <w:rPr>
          <w:lang w:eastAsia="ru-RU"/>
        </w:rPr>
        <w:t xml:space="preserve">and use </w:t>
      </w:r>
      <w:r w:rsidRPr="00DF4DE5">
        <w:rPr>
          <w:lang w:eastAsia="ru-RU"/>
        </w:rPr>
        <w:t xml:space="preserve">of </w:t>
      </w:r>
      <w:r>
        <w:rPr>
          <w:lang w:eastAsia="ru-RU"/>
        </w:rPr>
        <w:t>energy and material inputs and the production of secondary PP pellets.</w:t>
      </w:r>
    </w:p>
    <w:p w:rsidR="009A6B3F" w:rsidRPr="00D40DB9" w:rsidRDefault="009A6B3F" w:rsidP="00D40DB9"/>
    <w:p w:rsidR="009A6B3F" w:rsidRPr="00B57284" w:rsidRDefault="009A6B3F" w:rsidP="00B57284">
      <w:pPr>
        <w:rPr>
          <w:lang w:eastAsia="ru-RU"/>
        </w:rPr>
      </w:pPr>
    </w:p>
    <w:p w:rsidR="009A6B3F" w:rsidRPr="00C2711A" w:rsidRDefault="009A6B3F" w:rsidP="004B1CCA">
      <w:pPr>
        <w:pStyle w:val="Heading2"/>
      </w:pPr>
      <w:r>
        <w:lastRenderedPageBreak/>
        <w:t>Waste material</w:t>
      </w:r>
      <w:r w:rsidRPr="00C2711A">
        <w:t xml:space="preserve"> characteristics</w:t>
      </w:r>
    </w:p>
    <w:p w:rsidR="009A6B3F" w:rsidRDefault="009A6B3F" w:rsidP="004839B3">
      <w:r>
        <w:t>In order to model the various material recycling systems in EASETECH, waste materials had to be converted into one of the 48 material fractions used in EASETECH.  Details of the waste material conversions used are presented in Table A82.</w:t>
      </w:r>
    </w:p>
    <w:p w:rsidR="009A6B3F" w:rsidRPr="00C91A0C" w:rsidRDefault="009A6B3F" w:rsidP="00143DB8">
      <w:pPr>
        <w:spacing w:before="360" w:line="276" w:lineRule="auto"/>
        <w:rPr>
          <w:b/>
          <w:bCs/>
          <w:sz w:val="20"/>
          <w:szCs w:val="20"/>
        </w:rPr>
      </w:pPr>
      <w:r w:rsidRPr="00C91A0C">
        <w:rPr>
          <w:b/>
          <w:bCs/>
          <w:sz w:val="20"/>
          <w:szCs w:val="20"/>
        </w:rPr>
        <w:t xml:space="preserve">Table </w:t>
      </w:r>
      <w:r>
        <w:rPr>
          <w:b/>
          <w:bCs/>
          <w:sz w:val="20"/>
          <w:szCs w:val="20"/>
        </w:rPr>
        <w:t>A82</w:t>
      </w:r>
    </w:p>
    <w:p w:rsidR="009A6B3F" w:rsidRPr="00C91A0C" w:rsidRDefault="009A6B3F" w:rsidP="00143DB8">
      <w:pPr>
        <w:spacing w:line="276" w:lineRule="auto"/>
        <w:rPr>
          <w:sz w:val="20"/>
          <w:szCs w:val="20"/>
        </w:rPr>
      </w:pPr>
      <w:r w:rsidRPr="00C91A0C">
        <w:rPr>
          <w:sz w:val="20"/>
          <w:szCs w:val="20"/>
        </w:rPr>
        <w:t>Name of EASETECH material fraction used to describe modelled waste material types.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3377"/>
      </w:tblGrid>
      <w:tr w:rsidR="009A6B3F" w:rsidRPr="00C91A0C" w:rsidTr="005F63A2">
        <w:trPr>
          <w:tblHeader/>
        </w:trPr>
        <w:tc>
          <w:tcPr>
            <w:tcW w:w="0" w:type="auto"/>
            <w:tcBorders>
              <w:top w:val="single" w:sz="4" w:space="0" w:color="auto"/>
              <w:bottom w:val="single" w:sz="4" w:space="0" w:color="auto"/>
            </w:tcBorders>
            <w:shd w:val="clear" w:color="auto" w:fill="auto"/>
          </w:tcPr>
          <w:p w:rsidR="009A6B3F" w:rsidRPr="00C91A0C" w:rsidRDefault="009A6B3F" w:rsidP="00836610">
            <w:pPr>
              <w:spacing w:line="276" w:lineRule="auto"/>
              <w:rPr>
                <w:sz w:val="20"/>
                <w:szCs w:val="20"/>
              </w:rPr>
            </w:pPr>
            <w:r w:rsidRPr="00C91A0C">
              <w:rPr>
                <w:sz w:val="20"/>
                <w:szCs w:val="20"/>
              </w:rPr>
              <w:t xml:space="preserve">Waste material </w:t>
            </w:r>
            <w:r>
              <w:rPr>
                <w:sz w:val="20"/>
                <w:szCs w:val="20"/>
              </w:rPr>
              <w:t>component</w:t>
            </w:r>
          </w:p>
        </w:tc>
        <w:tc>
          <w:tcPr>
            <w:tcW w:w="0" w:type="auto"/>
            <w:tcBorders>
              <w:top w:val="single" w:sz="4" w:space="0" w:color="auto"/>
              <w:bottom w:val="single" w:sz="4" w:space="0" w:color="auto"/>
            </w:tcBorders>
            <w:shd w:val="clear" w:color="auto" w:fill="auto"/>
          </w:tcPr>
          <w:p w:rsidR="009A6B3F" w:rsidRPr="00C91A0C" w:rsidRDefault="009A6B3F" w:rsidP="00836610">
            <w:pPr>
              <w:spacing w:line="276" w:lineRule="auto"/>
              <w:rPr>
                <w:sz w:val="20"/>
                <w:szCs w:val="20"/>
              </w:rPr>
            </w:pPr>
            <w:r>
              <w:rPr>
                <w:sz w:val="20"/>
                <w:szCs w:val="20"/>
              </w:rPr>
              <w:t>EASETECH material fraction name</w:t>
            </w:r>
          </w:p>
        </w:tc>
      </w:tr>
      <w:tr w:rsidR="009A6B3F" w:rsidRPr="00C91A0C" w:rsidTr="005F63A2">
        <w:tc>
          <w:tcPr>
            <w:tcW w:w="0" w:type="auto"/>
            <w:tcBorders>
              <w:top w:val="single" w:sz="4" w:space="0" w:color="auto"/>
            </w:tcBorders>
            <w:shd w:val="clear" w:color="auto" w:fill="auto"/>
          </w:tcPr>
          <w:p w:rsidR="009A6B3F" w:rsidRPr="00C91A0C" w:rsidRDefault="009A6B3F" w:rsidP="00836610">
            <w:pPr>
              <w:spacing w:line="276" w:lineRule="auto"/>
              <w:rPr>
                <w:sz w:val="20"/>
                <w:szCs w:val="20"/>
              </w:rPr>
            </w:pPr>
            <w:r>
              <w:rPr>
                <w:sz w:val="20"/>
                <w:szCs w:val="20"/>
              </w:rPr>
              <w:t>Green glass</w:t>
            </w:r>
          </w:p>
        </w:tc>
        <w:tc>
          <w:tcPr>
            <w:tcW w:w="0" w:type="auto"/>
            <w:tcBorders>
              <w:top w:val="single" w:sz="4" w:space="0" w:color="auto"/>
            </w:tcBorders>
            <w:shd w:val="clear" w:color="auto" w:fill="auto"/>
          </w:tcPr>
          <w:p w:rsidR="009A6B3F" w:rsidRPr="00C91A0C" w:rsidRDefault="009A6B3F" w:rsidP="00836610">
            <w:pPr>
              <w:spacing w:line="276" w:lineRule="auto"/>
              <w:rPr>
                <w:sz w:val="20"/>
                <w:szCs w:val="20"/>
              </w:rPr>
            </w:pPr>
            <w:r>
              <w:rPr>
                <w:sz w:val="20"/>
                <w:szCs w:val="20"/>
              </w:rPr>
              <w:t>Green glass</w:t>
            </w:r>
          </w:p>
        </w:tc>
      </w:tr>
      <w:tr w:rsidR="009A6B3F" w:rsidRPr="00C91A0C" w:rsidTr="00836610">
        <w:tc>
          <w:tcPr>
            <w:tcW w:w="0" w:type="auto"/>
            <w:shd w:val="clear" w:color="auto" w:fill="auto"/>
          </w:tcPr>
          <w:p w:rsidR="009A6B3F" w:rsidRPr="00C91A0C" w:rsidRDefault="009A6B3F" w:rsidP="00836610">
            <w:pPr>
              <w:spacing w:line="276" w:lineRule="auto"/>
              <w:rPr>
                <w:sz w:val="20"/>
                <w:szCs w:val="20"/>
              </w:rPr>
            </w:pPr>
            <w:r>
              <w:rPr>
                <w:sz w:val="20"/>
                <w:szCs w:val="20"/>
              </w:rPr>
              <w:t>Brown glass</w:t>
            </w:r>
          </w:p>
        </w:tc>
        <w:tc>
          <w:tcPr>
            <w:tcW w:w="0" w:type="auto"/>
            <w:shd w:val="clear" w:color="auto" w:fill="auto"/>
          </w:tcPr>
          <w:p w:rsidR="009A6B3F" w:rsidRPr="00C91A0C" w:rsidRDefault="009A6B3F" w:rsidP="00836610">
            <w:pPr>
              <w:spacing w:line="276" w:lineRule="auto"/>
              <w:rPr>
                <w:sz w:val="20"/>
                <w:szCs w:val="20"/>
              </w:rPr>
            </w:pPr>
            <w:r>
              <w:rPr>
                <w:sz w:val="20"/>
                <w:szCs w:val="20"/>
              </w:rPr>
              <w:t>Brown glass</w:t>
            </w:r>
          </w:p>
        </w:tc>
      </w:tr>
      <w:tr w:rsidR="009A6B3F" w:rsidRPr="00C91A0C" w:rsidTr="00836610">
        <w:tc>
          <w:tcPr>
            <w:tcW w:w="0" w:type="auto"/>
            <w:shd w:val="clear" w:color="auto" w:fill="auto"/>
          </w:tcPr>
          <w:p w:rsidR="009A6B3F" w:rsidRPr="00C91A0C" w:rsidRDefault="009A6B3F" w:rsidP="00836610">
            <w:pPr>
              <w:spacing w:line="276" w:lineRule="auto"/>
              <w:rPr>
                <w:sz w:val="20"/>
                <w:szCs w:val="20"/>
              </w:rPr>
            </w:pPr>
            <w:r>
              <w:rPr>
                <w:sz w:val="20"/>
                <w:szCs w:val="20"/>
              </w:rPr>
              <w:t>Clear glass</w:t>
            </w:r>
          </w:p>
        </w:tc>
        <w:tc>
          <w:tcPr>
            <w:tcW w:w="0" w:type="auto"/>
            <w:shd w:val="clear" w:color="auto" w:fill="auto"/>
          </w:tcPr>
          <w:p w:rsidR="009A6B3F" w:rsidRPr="00C91A0C" w:rsidRDefault="009A6B3F" w:rsidP="00836610">
            <w:pPr>
              <w:spacing w:line="276" w:lineRule="auto"/>
              <w:rPr>
                <w:sz w:val="20"/>
                <w:szCs w:val="20"/>
              </w:rPr>
            </w:pPr>
            <w:r>
              <w:rPr>
                <w:sz w:val="20"/>
                <w:szCs w:val="20"/>
              </w:rPr>
              <w:t>Clear glass</w:t>
            </w:r>
          </w:p>
        </w:tc>
      </w:tr>
      <w:tr w:rsidR="009A6B3F" w:rsidRPr="00C91A0C" w:rsidTr="00836610">
        <w:tc>
          <w:tcPr>
            <w:tcW w:w="0" w:type="auto"/>
            <w:shd w:val="clear" w:color="auto" w:fill="auto"/>
          </w:tcPr>
          <w:p w:rsidR="009A6B3F" w:rsidRPr="00C91A0C" w:rsidRDefault="009A6B3F" w:rsidP="00836610">
            <w:pPr>
              <w:spacing w:line="276" w:lineRule="auto"/>
              <w:rPr>
                <w:sz w:val="20"/>
                <w:szCs w:val="20"/>
              </w:rPr>
            </w:pPr>
            <w:r>
              <w:rPr>
                <w:sz w:val="20"/>
                <w:szCs w:val="20"/>
              </w:rPr>
              <w:t>Other glass</w:t>
            </w:r>
          </w:p>
        </w:tc>
        <w:tc>
          <w:tcPr>
            <w:tcW w:w="0" w:type="auto"/>
            <w:shd w:val="clear" w:color="auto" w:fill="auto"/>
          </w:tcPr>
          <w:p w:rsidR="009A6B3F" w:rsidRPr="00C91A0C" w:rsidRDefault="009A6B3F" w:rsidP="00836610">
            <w:pPr>
              <w:spacing w:line="276" w:lineRule="auto"/>
              <w:rPr>
                <w:sz w:val="20"/>
                <w:szCs w:val="20"/>
              </w:rPr>
            </w:pPr>
            <w:r>
              <w:rPr>
                <w:sz w:val="20"/>
                <w:szCs w:val="20"/>
              </w:rPr>
              <w:t>Recyclable glass</w:t>
            </w:r>
          </w:p>
        </w:tc>
      </w:tr>
      <w:tr w:rsidR="009A6B3F" w:rsidRPr="00C91A0C" w:rsidTr="00836610">
        <w:tc>
          <w:tcPr>
            <w:tcW w:w="0" w:type="auto"/>
            <w:shd w:val="clear" w:color="auto" w:fill="auto"/>
          </w:tcPr>
          <w:p w:rsidR="009A6B3F" w:rsidRPr="00C91A0C" w:rsidRDefault="009A6B3F" w:rsidP="00836610">
            <w:pPr>
              <w:spacing w:line="276" w:lineRule="auto"/>
              <w:rPr>
                <w:sz w:val="20"/>
                <w:szCs w:val="20"/>
              </w:rPr>
            </w:pPr>
            <w:r>
              <w:rPr>
                <w:sz w:val="20"/>
                <w:szCs w:val="20"/>
              </w:rPr>
              <w:t>Newspapers</w:t>
            </w:r>
          </w:p>
        </w:tc>
        <w:tc>
          <w:tcPr>
            <w:tcW w:w="0" w:type="auto"/>
            <w:shd w:val="clear" w:color="auto" w:fill="auto"/>
          </w:tcPr>
          <w:p w:rsidR="009A6B3F" w:rsidRPr="00C91A0C" w:rsidRDefault="009A6B3F" w:rsidP="00836610">
            <w:pPr>
              <w:spacing w:line="276" w:lineRule="auto"/>
              <w:rPr>
                <w:sz w:val="20"/>
                <w:szCs w:val="20"/>
              </w:rPr>
            </w:pPr>
            <w:r>
              <w:rPr>
                <w:sz w:val="20"/>
                <w:szCs w:val="20"/>
              </w:rPr>
              <w:t>Newsprints</w:t>
            </w:r>
          </w:p>
        </w:tc>
      </w:tr>
      <w:tr w:rsidR="009A6B3F" w:rsidRPr="00C91A0C" w:rsidTr="00836610">
        <w:tc>
          <w:tcPr>
            <w:tcW w:w="0" w:type="auto"/>
            <w:shd w:val="clear" w:color="auto" w:fill="auto"/>
          </w:tcPr>
          <w:p w:rsidR="009A6B3F" w:rsidRPr="00C91A0C" w:rsidRDefault="009A6B3F" w:rsidP="00836610">
            <w:pPr>
              <w:spacing w:line="276" w:lineRule="auto"/>
              <w:rPr>
                <w:sz w:val="20"/>
                <w:szCs w:val="20"/>
              </w:rPr>
            </w:pPr>
            <w:r>
              <w:rPr>
                <w:sz w:val="20"/>
                <w:szCs w:val="20"/>
              </w:rPr>
              <w:t>Card</w:t>
            </w:r>
          </w:p>
        </w:tc>
        <w:tc>
          <w:tcPr>
            <w:tcW w:w="0" w:type="auto"/>
            <w:shd w:val="clear" w:color="auto" w:fill="auto"/>
          </w:tcPr>
          <w:p w:rsidR="009A6B3F" w:rsidRPr="00C91A0C" w:rsidRDefault="009A6B3F" w:rsidP="00836610">
            <w:pPr>
              <w:spacing w:line="276" w:lineRule="auto"/>
              <w:rPr>
                <w:sz w:val="20"/>
                <w:szCs w:val="20"/>
              </w:rPr>
            </w:pPr>
            <w:r>
              <w:rPr>
                <w:sz w:val="20"/>
                <w:szCs w:val="20"/>
              </w:rPr>
              <w:t>Other clean cardboard</w:t>
            </w:r>
          </w:p>
        </w:tc>
      </w:tr>
      <w:tr w:rsidR="009A6B3F" w:rsidRPr="00C91A0C" w:rsidTr="00836610">
        <w:tc>
          <w:tcPr>
            <w:tcW w:w="0" w:type="auto"/>
            <w:shd w:val="clear" w:color="auto" w:fill="auto"/>
          </w:tcPr>
          <w:p w:rsidR="009A6B3F" w:rsidRPr="00C91A0C" w:rsidRDefault="009A6B3F" w:rsidP="00836610">
            <w:pPr>
              <w:spacing w:line="276" w:lineRule="auto"/>
              <w:rPr>
                <w:sz w:val="20"/>
                <w:szCs w:val="20"/>
              </w:rPr>
            </w:pPr>
            <w:r>
              <w:rPr>
                <w:sz w:val="20"/>
                <w:szCs w:val="20"/>
              </w:rPr>
              <w:t>Books</w:t>
            </w:r>
          </w:p>
        </w:tc>
        <w:tc>
          <w:tcPr>
            <w:tcW w:w="0" w:type="auto"/>
            <w:shd w:val="clear" w:color="auto" w:fill="auto"/>
          </w:tcPr>
          <w:p w:rsidR="009A6B3F" w:rsidRPr="00C91A0C" w:rsidRDefault="009A6B3F" w:rsidP="00836610">
            <w:pPr>
              <w:spacing w:line="276" w:lineRule="auto"/>
              <w:rPr>
                <w:sz w:val="20"/>
                <w:szCs w:val="20"/>
              </w:rPr>
            </w:pPr>
            <w:r>
              <w:rPr>
                <w:sz w:val="20"/>
                <w:szCs w:val="20"/>
              </w:rPr>
              <w:t>Books, phone books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Magazines</w:t>
            </w:r>
          </w:p>
        </w:tc>
        <w:tc>
          <w:tcPr>
            <w:tcW w:w="0" w:type="auto"/>
            <w:shd w:val="clear" w:color="auto" w:fill="auto"/>
          </w:tcPr>
          <w:p w:rsidR="009A6B3F" w:rsidRDefault="009A6B3F" w:rsidP="00836610">
            <w:pPr>
              <w:spacing w:line="276" w:lineRule="auto"/>
              <w:rPr>
                <w:sz w:val="20"/>
                <w:szCs w:val="20"/>
              </w:rPr>
            </w:pPr>
            <w:r>
              <w:rPr>
                <w:sz w:val="20"/>
                <w:szCs w:val="20"/>
              </w:rPr>
              <w:t>Magazines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Other paper</w:t>
            </w:r>
          </w:p>
        </w:tc>
        <w:tc>
          <w:tcPr>
            <w:tcW w:w="0" w:type="auto"/>
            <w:shd w:val="clear" w:color="auto" w:fill="auto"/>
          </w:tcPr>
          <w:p w:rsidR="009A6B3F" w:rsidRDefault="009A6B3F" w:rsidP="00836610">
            <w:pPr>
              <w:spacing w:line="276" w:lineRule="auto"/>
              <w:rPr>
                <w:sz w:val="20"/>
                <w:szCs w:val="20"/>
              </w:rPr>
            </w:pPr>
            <w:r>
              <w:rPr>
                <w:sz w:val="20"/>
                <w:szCs w:val="20"/>
              </w:rPr>
              <w:t>Other clean paper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Yellow pages</w:t>
            </w:r>
          </w:p>
        </w:tc>
        <w:tc>
          <w:tcPr>
            <w:tcW w:w="0" w:type="auto"/>
            <w:shd w:val="clear" w:color="auto" w:fill="auto"/>
          </w:tcPr>
          <w:p w:rsidR="009A6B3F" w:rsidRDefault="009A6B3F" w:rsidP="00836610">
            <w:pPr>
              <w:spacing w:line="276" w:lineRule="auto"/>
              <w:rPr>
                <w:sz w:val="20"/>
                <w:szCs w:val="20"/>
              </w:rPr>
            </w:pPr>
            <w:r>
              <w:rPr>
                <w:sz w:val="20"/>
                <w:szCs w:val="20"/>
              </w:rPr>
              <w:t>Books, phone books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Steel</w:t>
            </w:r>
          </w:p>
        </w:tc>
        <w:tc>
          <w:tcPr>
            <w:tcW w:w="0" w:type="auto"/>
            <w:shd w:val="clear" w:color="auto" w:fill="auto"/>
          </w:tcPr>
          <w:p w:rsidR="009A6B3F" w:rsidRDefault="009A6B3F" w:rsidP="00836610">
            <w:pPr>
              <w:spacing w:line="276" w:lineRule="auto"/>
              <w:rPr>
                <w:sz w:val="20"/>
                <w:szCs w:val="20"/>
              </w:rPr>
            </w:pPr>
            <w:r>
              <w:rPr>
                <w:sz w:val="20"/>
                <w:szCs w:val="20"/>
              </w:rPr>
              <w:t>Food cans (tinplate/steel)</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Aluminium</w:t>
            </w:r>
          </w:p>
        </w:tc>
        <w:tc>
          <w:tcPr>
            <w:tcW w:w="0" w:type="auto"/>
            <w:shd w:val="clear" w:color="auto" w:fill="auto"/>
          </w:tcPr>
          <w:p w:rsidR="009A6B3F" w:rsidRDefault="009A6B3F" w:rsidP="00836610">
            <w:pPr>
              <w:spacing w:line="276" w:lineRule="auto"/>
              <w:rPr>
                <w:sz w:val="20"/>
                <w:szCs w:val="20"/>
              </w:rPr>
            </w:pPr>
            <w:r>
              <w:rPr>
                <w:sz w:val="20"/>
                <w:szCs w:val="20"/>
              </w:rPr>
              <w:t>Beverage cans (aluminium)</w:t>
            </w:r>
          </w:p>
        </w:tc>
      </w:tr>
      <w:tr w:rsidR="009A6B3F" w:rsidRPr="00C91A0C" w:rsidTr="00836610">
        <w:tc>
          <w:tcPr>
            <w:tcW w:w="0" w:type="auto"/>
            <w:shd w:val="clear" w:color="auto" w:fill="auto"/>
          </w:tcPr>
          <w:p w:rsidR="009A6B3F" w:rsidRPr="00236296" w:rsidRDefault="009A6B3F" w:rsidP="00836610">
            <w:pPr>
              <w:spacing w:line="276" w:lineRule="auto"/>
              <w:rPr>
                <w:sz w:val="20"/>
                <w:szCs w:val="20"/>
              </w:rPr>
            </w:pPr>
            <w:r>
              <w:rPr>
                <w:sz w:val="20"/>
                <w:szCs w:val="20"/>
              </w:rPr>
              <w:t>Oher plastic packaging</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Pr="00236296" w:rsidRDefault="009A6B3F" w:rsidP="00836610">
            <w:pPr>
              <w:spacing w:line="276" w:lineRule="auto"/>
              <w:rPr>
                <w:sz w:val="20"/>
                <w:szCs w:val="20"/>
              </w:rPr>
            </w:pPr>
            <w:r>
              <w:rPr>
                <w:sz w:val="20"/>
                <w:szCs w:val="20"/>
              </w:rPr>
              <w:t>Other plastic non-packaging</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Pr="00236296" w:rsidRDefault="009A6B3F" w:rsidP="00836610">
            <w:pPr>
              <w:spacing w:line="276" w:lineRule="auto"/>
              <w:rPr>
                <w:sz w:val="20"/>
                <w:szCs w:val="20"/>
              </w:rPr>
            </w:pPr>
            <w:r>
              <w:rPr>
                <w:sz w:val="20"/>
                <w:szCs w:val="20"/>
              </w:rPr>
              <w:t>PET bottles</w:t>
            </w:r>
          </w:p>
        </w:tc>
        <w:tc>
          <w:tcPr>
            <w:tcW w:w="0" w:type="auto"/>
            <w:shd w:val="clear" w:color="auto" w:fill="auto"/>
          </w:tcPr>
          <w:p w:rsidR="009A6B3F" w:rsidRDefault="009A6B3F" w:rsidP="00836610">
            <w:pPr>
              <w:spacing w:line="276" w:lineRule="auto"/>
              <w:rPr>
                <w:sz w:val="20"/>
                <w:szCs w:val="20"/>
              </w:rPr>
            </w:pPr>
            <w:r>
              <w:rPr>
                <w:sz w:val="20"/>
                <w:szCs w:val="20"/>
              </w:rPr>
              <w:t>Plastic bottles</w:t>
            </w:r>
          </w:p>
        </w:tc>
      </w:tr>
      <w:tr w:rsidR="009A6B3F" w:rsidRPr="00C91A0C" w:rsidTr="00836610">
        <w:tc>
          <w:tcPr>
            <w:tcW w:w="0" w:type="auto"/>
            <w:shd w:val="clear" w:color="auto" w:fill="auto"/>
          </w:tcPr>
          <w:p w:rsidR="009A6B3F" w:rsidRPr="00236296" w:rsidRDefault="009A6B3F" w:rsidP="00836610">
            <w:pPr>
              <w:spacing w:line="276" w:lineRule="auto"/>
              <w:rPr>
                <w:sz w:val="20"/>
                <w:szCs w:val="20"/>
              </w:rPr>
            </w:pPr>
            <w:r>
              <w:rPr>
                <w:sz w:val="20"/>
                <w:szCs w:val="20"/>
              </w:rPr>
              <w:t>HDPE bottles</w:t>
            </w:r>
          </w:p>
        </w:tc>
        <w:tc>
          <w:tcPr>
            <w:tcW w:w="0" w:type="auto"/>
            <w:shd w:val="clear" w:color="auto" w:fill="auto"/>
          </w:tcPr>
          <w:p w:rsidR="009A6B3F" w:rsidRDefault="009A6B3F" w:rsidP="00836610">
            <w:pPr>
              <w:spacing w:line="276" w:lineRule="auto"/>
              <w:rPr>
                <w:sz w:val="20"/>
                <w:szCs w:val="20"/>
              </w:rPr>
            </w:pPr>
            <w:r>
              <w:rPr>
                <w:sz w:val="20"/>
                <w:szCs w:val="20"/>
              </w:rPr>
              <w:t>Plastic bottles</w:t>
            </w:r>
          </w:p>
        </w:tc>
      </w:tr>
      <w:tr w:rsidR="009A6B3F" w:rsidRPr="00C91A0C" w:rsidTr="00836610">
        <w:tc>
          <w:tcPr>
            <w:tcW w:w="0" w:type="auto"/>
            <w:shd w:val="clear" w:color="auto" w:fill="auto"/>
          </w:tcPr>
          <w:p w:rsidR="009A6B3F" w:rsidRPr="00236296" w:rsidRDefault="009A6B3F" w:rsidP="00836610">
            <w:pPr>
              <w:spacing w:line="276" w:lineRule="auto"/>
              <w:rPr>
                <w:sz w:val="20"/>
                <w:szCs w:val="20"/>
              </w:rPr>
            </w:pPr>
            <w:r>
              <w:rPr>
                <w:sz w:val="20"/>
                <w:szCs w:val="20"/>
              </w:rPr>
              <w:t>Other plastic bottles</w:t>
            </w:r>
          </w:p>
        </w:tc>
        <w:tc>
          <w:tcPr>
            <w:tcW w:w="0" w:type="auto"/>
            <w:shd w:val="clear" w:color="auto" w:fill="auto"/>
          </w:tcPr>
          <w:p w:rsidR="009A6B3F" w:rsidRDefault="009A6B3F" w:rsidP="00836610">
            <w:pPr>
              <w:spacing w:line="276" w:lineRule="auto"/>
              <w:rPr>
                <w:sz w:val="20"/>
                <w:szCs w:val="20"/>
              </w:rPr>
            </w:pPr>
            <w:r>
              <w:rPr>
                <w:sz w:val="20"/>
                <w:szCs w:val="20"/>
              </w:rPr>
              <w:t>Plastic bottles</w:t>
            </w:r>
          </w:p>
        </w:tc>
      </w:tr>
      <w:tr w:rsidR="009A6B3F" w:rsidRPr="00C91A0C" w:rsidTr="00836610">
        <w:tc>
          <w:tcPr>
            <w:tcW w:w="0" w:type="auto"/>
            <w:shd w:val="clear" w:color="auto" w:fill="auto"/>
          </w:tcPr>
          <w:p w:rsidR="009A6B3F" w:rsidRPr="00236296" w:rsidRDefault="009A6B3F" w:rsidP="00836610">
            <w:pPr>
              <w:spacing w:line="276" w:lineRule="auto"/>
              <w:rPr>
                <w:sz w:val="20"/>
                <w:szCs w:val="20"/>
              </w:rPr>
            </w:pPr>
            <w:r>
              <w:rPr>
                <w:sz w:val="20"/>
                <w:szCs w:val="20"/>
              </w:rPr>
              <w:t>Expanded polystyrene (EPS)</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PVC</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Plastic film</w:t>
            </w:r>
          </w:p>
        </w:tc>
        <w:tc>
          <w:tcPr>
            <w:tcW w:w="0" w:type="auto"/>
            <w:shd w:val="clear" w:color="auto" w:fill="auto"/>
          </w:tcPr>
          <w:p w:rsidR="009A6B3F" w:rsidRDefault="009A6B3F" w:rsidP="00836610">
            <w:pPr>
              <w:spacing w:line="276" w:lineRule="auto"/>
              <w:rPr>
                <w:sz w:val="20"/>
                <w:szCs w:val="20"/>
              </w:rPr>
            </w:pPr>
            <w:r>
              <w:rPr>
                <w:sz w:val="20"/>
                <w:szCs w:val="20"/>
              </w:rPr>
              <w:t>Soft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PP</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Other combustibles</w:t>
            </w:r>
          </w:p>
        </w:tc>
        <w:tc>
          <w:tcPr>
            <w:tcW w:w="0" w:type="auto"/>
            <w:shd w:val="clear" w:color="auto" w:fill="auto"/>
          </w:tcPr>
          <w:p w:rsidR="009A6B3F" w:rsidRDefault="009A6B3F" w:rsidP="00836610">
            <w:pPr>
              <w:spacing w:line="276" w:lineRule="auto"/>
              <w:rPr>
                <w:sz w:val="20"/>
                <w:szCs w:val="20"/>
              </w:rPr>
            </w:pPr>
            <w:r>
              <w:rPr>
                <w:sz w:val="20"/>
                <w:szCs w:val="20"/>
              </w:rPr>
              <w:t>Other 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Wood</w:t>
            </w:r>
          </w:p>
        </w:tc>
        <w:tc>
          <w:tcPr>
            <w:tcW w:w="0" w:type="auto"/>
            <w:shd w:val="clear" w:color="auto" w:fill="auto"/>
          </w:tcPr>
          <w:p w:rsidR="009A6B3F" w:rsidRDefault="009A6B3F" w:rsidP="00836610">
            <w:pPr>
              <w:spacing w:line="276" w:lineRule="auto"/>
              <w:rPr>
                <w:sz w:val="20"/>
                <w:szCs w:val="20"/>
              </w:rPr>
            </w:pPr>
            <w:r>
              <w:rPr>
                <w:sz w:val="20"/>
                <w:szCs w:val="20"/>
              </w:rPr>
              <w:t>Wood</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Ferrous metals</w:t>
            </w:r>
          </w:p>
        </w:tc>
        <w:tc>
          <w:tcPr>
            <w:tcW w:w="0" w:type="auto"/>
            <w:shd w:val="clear" w:color="auto" w:fill="auto"/>
          </w:tcPr>
          <w:p w:rsidR="009A6B3F" w:rsidRDefault="009A6B3F" w:rsidP="00836610">
            <w:pPr>
              <w:spacing w:line="276" w:lineRule="auto"/>
              <w:rPr>
                <w:sz w:val="20"/>
                <w:szCs w:val="20"/>
              </w:rPr>
            </w:pPr>
            <w:r>
              <w:rPr>
                <w:sz w:val="20"/>
                <w:szCs w:val="20"/>
              </w:rPr>
              <w:t>Food cans (tinplate/steel)</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Non-ferrous metals</w:t>
            </w:r>
          </w:p>
        </w:tc>
        <w:tc>
          <w:tcPr>
            <w:tcW w:w="0" w:type="auto"/>
            <w:shd w:val="clear" w:color="auto" w:fill="auto"/>
          </w:tcPr>
          <w:p w:rsidR="009A6B3F" w:rsidRDefault="009A6B3F" w:rsidP="00836610">
            <w:pPr>
              <w:spacing w:line="276" w:lineRule="auto"/>
              <w:rPr>
                <w:sz w:val="20"/>
                <w:szCs w:val="20"/>
              </w:rPr>
            </w:pPr>
            <w:r>
              <w:rPr>
                <w:sz w:val="20"/>
                <w:szCs w:val="20"/>
              </w:rPr>
              <w:t>Beverage cans (aluminium)</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Printed wiring board (PWB)</w:t>
            </w:r>
          </w:p>
        </w:tc>
        <w:tc>
          <w:tcPr>
            <w:tcW w:w="0" w:type="auto"/>
            <w:shd w:val="clear" w:color="auto" w:fill="auto"/>
          </w:tcPr>
          <w:p w:rsidR="009A6B3F" w:rsidRDefault="009A6B3F" w:rsidP="00836610">
            <w:pPr>
              <w:spacing w:line="276" w:lineRule="auto"/>
              <w:rPr>
                <w:sz w:val="20"/>
                <w:szCs w:val="20"/>
              </w:rPr>
            </w:pPr>
            <w:r>
              <w:rPr>
                <w:sz w:val="20"/>
                <w:szCs w:val="20"/>
              </w:rPr>
              <w:t>Other non-combustibles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Other</w:t>
            </w:r>
          </w:p>
        </w:tc>
        <w:tc>
          <w:tcPr>
            <w:tcW w:w="0" w:type="auto"/>
            <w:shd w:val="clear" w:color="auto" w:fill="auto"/>
          </w:tcPr>
          <w:p w:rsidR="009A6B3F" w:rsidRDefault="009A6B3F" w:rsidP="00836610">
            <w:pPr>
              <w:spacing w:line="276" w:lineRule="auto"/>
              <w:rPr>
                <w:sz w:val="20"/>
                <w:szCs w:val="20"/>
              </w:rPr>
            </w:pPr>
            <w:r>
              <w:rPr>
                <w:sz w:val="20"/>
                <w:szCs w:val="20"/>
              </w:rPr>
              <w:t>Other non-combustibles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Batteries</w:t>
            </w:r>
          </w:p>
        </w:tc>
        <w:tc>
          <w:tcPr>
            <w:tcW w:w="0" w:type="auto"/>
            <w:shd w:val="clear" w:color="auto" w:fill="auto"/>
          </w:tcPr>
          <w:p w:rsidR="009A6B3F" w:rsidRDefault="009A6B3F" w:rsidP="00836610">
            <w:pPr>
              <w:spacing w:line="276" w:lineRule="auto"/>
              <w:rPr>
                <w:sz w:val="20"/>
                <w:szCs w:val="20"/>
              </w:rPr>
            </w:pPr>
            <w:r>
              <w:rPr>
                <w:sz w:val="20"/>
                <w:szCs w:val="20"/>
              </w:rPr>
              <w:t>Batteries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Copper</w:t>
            </w:r>
          </w:p>
        </w:tc>
        <w:tc>
          <w:tcPr>
            <w:tcW w:w="0" w:type="auto"/>
            <w:shd w:val="clear" w:color="auto" w:fill="auto"/>
          </w:tcPr>
          <w:p w:rsidR="009A6B3F" w:rsidRDefault="009A6B3F" w:rsidP="00836610">
            <w:pPr>
              <w:spacing w:line="276" w:lineRule="auto"/>
              <w:rPr>
                <w:sz w:val="20"/>
                <w:szCs w:val="20"/>
              </w:rPr>
            </w:pPr>
            <w:r>
              <w:rPr>
                <w:sz w:val="20"/>
                <w:szCs w:val="20"/>
              </w:rPr>
              <w:t>Other metals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Other metals</w:t>
            </w:r>
          </w:p>
        </w:tc>
        <w:tc>
          <w:tcPr>
            <w:tcW w:w="0" w:type="auto"/>
            <w:shd w:val="clear" w:color="auto" w:fill="auto"/>
          </w:tcPr>
          <w:p w:rsidR="009A6B3F" w:rsidRDefault="009A6B3F" w:rsidP="00836610">
            <w:pPr>
              <w:spacing w:line="276" w:lineRule="auto"/>
              <w:rPr>
                <w:sz w:val="20"/>
                <w:szCs w:val="20"/>
              </w:rPr>
            </w:pPr>
            <w:r>
              <w:rPr>
                <w:sz w:val="20"/>
                <w:szCs w:val="20"/>
              </w:rPr>
              <w:t>Other metals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Plastics</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Cable</w:t>
            </w:r>
          </w:p>
        </w:tc>
        <w:tc>
          <w:tcPr>
            <w:tcW w:w="0" w:type="auto"/>
            <w:shd w:val="clear" w:color="auto" w:fill="auto"/>
          </w:tcPr>
          <w:p w:rsidR="009A6B3F" w:rsidRDefault="009A6B3F" w:rsidP="00836610">
            <w:pPr>
              <w:spacing w:line="276" w:lineRule="auto"/>
              <w:rPr>
                <w:sz w:val="20"/>
                <w:szCs w:val="20"/>
              </w:rPr>
            </w:pPr>
            <w:r>
              <w:rPr>
                <w:sz w:val="20"/>
                <w:szCs w:val="20"/>
              </w:rPr>
              <w:t>Other metals (66%); hard plastic (34%)</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CRT glass</w:t>
            </w:r>
          </w:p>
        </w:tc>
        <w:tc>
          <w:tcPr>
            <w:tcW w:w="0" w:type="auto"/>
            <w:shd w:val="clear" w:color="auto" w:fill="auto"/>
          </w:tcPr>
          <w:p w:rsidR="009A6B3F" w:rsidRDefault="009A6B3F" w:rsidP="00836610">
            <w:pPr>
              <w:spacing w:line="276" w:lineRule="auto"/>
              <w:rPr>
                <w:sz w:val="20"/>
                <w:szCs w:val="20"/>
              </w:rPr>
            </w:pPr>
            <w:r>
              <w:rPr>
                <w:sz w:val="20"/>
                <w:szCs w:val="20"/>
              </w:rPr>
              <w:t>Non-recyclable glass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Glass</w:t>
            </w:r>
          </w:p>
        </w:tc>
        <w:tc>
          <w:tcPr>
            <w:tcW w:w="0" w:type="auto"/>
            <w:shd w:val="clear" w:color="auto" w:fill="auto"/>
          </w:tcPr>
          <w:p w:rsidR="009A6B3F" w:rsidRDefault="009A6B3F" w:rsidP="00836610">
            <w:pPr>
              <w:spacing w:line="276" w:lineRule="auto"/>
              <w:rPr>
                <w:sz w:val="20"/>
                <w:szCs w:val="20"/>
              </w:rPr>
            </w:pPr>
            <w:r>
              <w:rPr>
                <w:sz w:val="20"/>
                <w:szCs w:val="20"/>
              </w:rPr>
              <w:t>Non-recyclable glass</w:t>
            </w:r>
          </w:p>
        </w:tc>
      </w:tr>
      <w:tr w:rsidR="009A6B3F" w:rsidRPr="00C91A0C" w:rsidTr="00836610">
        <w:tc>
          <w:tcPr>
            <w:tcW w:w="0" w:type="auto"/>
            <w:shd w:val="clear" w:color="auto" w:fill="auto"/>
          </w:tcPr>
          <w:p w:rsidR="009A6B3F" w:rsidRPr="000E5F87" w:rsidRDefault="009A6B3F" w:rsidP="00836610">
            <w:pPr>
              <w:spacing w:line="276" w:lineRule="auto"/>
              <w:rPr>
                <w:sz w:val="20"/>
                <w:szCs w:val="20"/>
              </w:rPr>
            </w:pPr>
            <w:r>
              <w:rPr>
                <w:sz w:val="20"/>
                <w:szCs w:val="20"/>
              </w:rPr>
              <w:t>Automotive batteries</w:t>
            </w:r>
            <w:r>
              <w:rPr>
                <w:sz w:val="20"/>
                <w:szCs w:val="20"/>
                <w:vertAlign w:val="superscript"/>
              </w:rPr>
              <w:t>a</w:t>
            </w:r>
          </w:p>
        </w:tc>
        <w:tc>
          <w:tcPr>
            <w:tcW w:w="0" w:type="auto"/>
            <w:shd w:val="clear" w:color="auto" w:fill="auto"/>
          </w:tcPr>
          <w:p w:rsidR="009A6B3F" w:rsidRDefault="009A6B3F" w:rsidP="00836610">
            <w:pPr>
              <w:spacing w:line="276" w:lineRule="auto"/>
              <w:rPr>
                <w:sz w:val="20"/>
                <w:szCs w:val="20"/>
              </w:rPr>
            </w:pPr>
            <w:r>
              <w:rPr>
                <w:sz w:val="20"/>
                <w:szCs w:val="20"/>
              </w:rPr>
              <w:t>Batteries</w:t>
            </w:r>
          </w:p>
        </w:tc>
      </w:tr>
      <w:tr w:rsidR="009A6B3F" w:rsidRPr="00C91A0C" w:rsidTr="00836610">
        <w:tc>
          <w:tcPr>
            <w:tcW w:w="0" w:type="auto"/>
            <w:shd w:val="clear" w:color="auto" w:fill="auto"/>
          </w:tcPr>
          <w:p w:rsidR="009A6B3F" w:rsidRPr="000E5F87" w:rsidRDefault="009A6B3F" w:rsidP="00836610">
            <w:pPr>
              <w:spacing w:line="276" w:lineRule="auto"/>
              <w:rPr>
                <w:sz w:val="20"/>
                <w:szCs w:val="20"/>
                <w:vertAlign w:val="superscript"/>
              </w:rPr>
            </w:pPr>
            <w:r>
              <w:rPr>
                <w:sz w:val="20"/>
                <w:szCs w:val="20"/>
              </w:rPr>
              <w:t>Post-consumer, non-automotive batteries</w:t>
            </w:r>
            <w:r>
              <w:rPr>
                <w:sz w:val="20"/>
                <w:szCs w:val="20"/>
                <w:vertAlign w:val="superscript"/>
              </w:rPr>
              <w:t>a</w:t>
            </w:r>
          </w:p>
        </w:tc>
        <w:tc>
          <w:tcPr>
            <w:tcW w:w="0" w:type="auto"/>
            <w:shd w:val="clear" w:color="auto" w:fill="auto"/>
          </w:tcPr>
          <w:p w:rsidR="009A6B3F" w:rsidRDefault="009A6B3F" w:rsidP="00836610">
            <w:pPr>
              <w:spacing w:line="276" w:lineRule="auto"/>
              <w:rPr>
                <w:sz w:val="20"/>
                <w:szCs w:val="20"/>
              </w:rPr>
            </w:pPr>
            <w:r>
              <w:rPr>
                <w:sz w:val="20"/>
                <w:szCs w:val="20"/>
              </w:rPr>
              <w:t>Batteries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Crumb rubber</w:t>
            </w:r>
          </w:p>
        </w:tc>
        <w:tc>
          <w:tcPr>
            <w:tcW w:w="0" w:type="auto"/>
            <w:shd w:val="clear" w:color="auto" w:fill="auto"/>
          </w:tcPr>
          <w:p w:rsidR="009A6B3F" w:rsidRDefault="009A6B3F" w:rsidP="00836610">
            <w:pPr>
              <w:spacing w:line="276" w:lineRule="auto"/>
              <w:rPr>
                <w:sz w:val="20"/>
                <w:szCs w:val="20"/>
              </w:rPr>
            </w:pPr>
            <w:r>
              <w:rPr>
                <w:sz w:val="20"/>
                <w:szCs w:val="20"/>
              </w:rPr>
              <w:t>Rubber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Fibre &amp; scrap</w:t>
            </w:r>
          </w:p>
        </w:tc>
        <w:tc>
          <w:tcPr>
            <w:tcW w:w="0" w:type="auto"/>
            <w:shd w:val="clear" w:color="auto" w:fill="auto"/>
          </w:tcPr>
          <w:p w:rsidR="009A6B3F" w:rsidRDefault="009A6B3F" w:rsidP="00836610">
            <w:pPr>
              <w:spacing w:line="276" w:lineRule="auto"/>
              <w:rPr>
                <w:sz w:val="20"/>
                <w:szCs w:val="20"/>
              </w:rPr>
            </w:pPr>
            <w:r>
              <w:rPr>
                <w:sz w:val="20"/>
                <w:szCs w:val="20"/>
              </w:rPr>
              <w:t>Textiles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Rubble (stones)</w:t>
            </w:r>
          </w:p>
        </w:tc>
        <w:tc>
          <w:tcPr>
            <w:tcW w:w="0" w:type="auto"/>
            <w:shd w:val="clear" w:color="auto" w:fill="auto"/>
          </w:tcPr>
          <w:p w:rsidR="009A6B3F" w:rsidRDefault="009A6B3F" w:rsidP="00836610">
            <w:pPr>
              <w:spacing w:line="276" w:lineRule="auto"/>
              <w:rPr>
                <w:sz w:val="20"/>
                <w:szCs w:val="20"/>
              </w:rPr>
            </w:pPr>
            <w:r>
              <w:rPr>
                <w:sz w:val="20"/>
                <w:szCs w:val="20"/>
              </w:rPr>
              <w:t>Stones, concrete</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Soil</w:t>
            </w:r>
          </w:p>
        </w:tc>
        <w:tc>
          <w:tcPr>
            <w:tcW w:w="0" w:type="auto"/>
            <w:shd w:val="clear" w:color="auto" w:fill="auto"/>
          </w:tcPr>
          <w:p w:rsidR="009A6B3F" w:rsidRDefault="009A6B3F" w:rsidP="00836610">
            <w:pPr>
              <w:spacing w:line="276" w:lineRule="auto"/>
              <w:rPr>
                <w:sz w:val="20"/>
                <w:szCs w:val="20"/>
              </w:rPr>
            </w:pPr>
            <w:r>
              <w:rPr>
                <w:sz w:val="20"/>
                <w:szCs w:val="20"/>
              </w:rPr>
              <w:t>Soil</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Gypsum</w:t>
            </w:r>
          </w:p>
        </w:tc>
        <w:tc>
          <w:tcPr>
            <w:tcW w:w="0" w:type="auto"/>
            <w:shd w:val="clear" w:color="auto" w:fill="auto"/>
          </w:tcPr>
          <w:p w:rsidR="009A6B3F" w:rsidRDefault="009A6B3F" w:rsidP="00836610">
            <w:pPr>
              <w:spacing w:line="276" w:lineRule="auto"/>
              <w:rPr>
                <w:sz w:val="20"/>
                <w:szCs w:val="20"/>
              </w:rPr>
            </w:pPr>
            <w:r>
              <w:rPr>
                <w:sz w:val="20"/>
                <w:szCs w:val="20"/>
              </w:rPr>
              <w:t>Stones, concrete</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lastRenderedPageBreak/>
              <w:t>Lining paper</w:t>
            </w:r>
          </w:p>
        </w:tc>
        <w:tc>
          <w:tcPr>
            <w:tcW w:w="0" w:type="auto"/>
            <w:shd w:val="clear" w:color="auto" w:fill="auto"/>
          </w:tcPr>
          <w:p w:rsidR="009A6B3F" w:rsidRDefault="009A6B3F" w:rsidP="00836610">
            <w:pPr>
              <w:spacing w:line="276" w:lineRule="auto"/>
              <w:rPr>
                <w:sz w:val="20"/>
                <w:szCs w:val="20"/>
              </w:rPr>
            </w:pPr>
            <w:r>
              <w:rPr>
                <w:sz w:val="20"/>
                <w:szCs w:val="20"/>
              </w:rPr>
              <w:t>Other clean paper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Vegetable oil</w:t>
            </w:r>
          </w:p>
        </w:tc>
        <w:tc>
          <w:tcPr>
            <w:tcW w:w="0" w:type="auto"/>
            <w:shd w:val="clear" w:color="auto" w:fill="auto"/>
          </w:tcPr>
          <w:p w:rsidR="009A6B3F" w:rsidRDefault="009A6B3F" w:rsidP="00836610">
            <w:pPr>
              <w:spacing w:line="276" w:lineRule="auto"/>
              <w:rPr>
                <w:sz w:val="20"/>
                <w:szCs w:val="20"/>
              </w:rPr>
            </w:pPr>
            <w:r>
              <w:rPr>
                <w:sz w:val="20"/>
                <w:szCs w:val="20"/>
              </w:rPr>
              <w:t>Vegetable food waste</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Mineral oil</w:t>
            </w:r>
          </w:p>
        </w:tc>
        <w:tc>
          <w:tcPr>
            <w:tcW w:w="0" w:type="auto"/>
            <w:shd w:val="clear" w:color="auto" w:fill="auto"/>
          </w:tcPr>
          <w:p w:rsidR="009A6B3F" w:rsidRDefault="009A6B3F" w:rsidP="00836610">
            <w:pPr>
              <w:spacing w:line="276" w:lineRule="auto"/>
              <w:rPr>
                <w:sz w:val="20"/>
                <w:szCs w:val="20"/>
              </w:rPr>
            </w:pPr>
            <w:r>
              <w:rPr>
                <w:sz w:val="20"/>
                <w:szCs w:val="20"/>
              </w:rPr>
              <w:t>Vegetable food waste</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Paperboard</w:t>
            </w:r>
          </w:p>
        </w:tc>
        <w:tc>
          <w:tcPr>
            <w:tcW w:w="0" w:type="auto"/>
            <w:shd w:val="clear" w:color="auto" w:fill="auto"/>
          </w:tcPr>
          <w:p w:rsidR="009A6B3F" w:rsidRDefault="009A6B3F" w:rsidP="00836610">
            <w:pPr>
              <w:spacing w:line="276" w:lineRule="auto"/>
              <w:rPr>
                <w:sz w:val="20"/>
                <w:szCs w:val="20"/>
              </w:rPr>
            </w:pPr>
            <w:r>
              <w:rPr>
                <w:sz w:val="20"/>
                <w:szCs w:val="20"/>
              </w:rPr>
              <w:t>Other clean paper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Plastic (HDPE)</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Pr="007B7CCA" w:rsidRDefault="009A6B3F" w:rsidP="00836610">
            <w:pPr>
              <w:spacing w:line="276" w:lineRule="auto"/>
              <w:rPr>
                <w:sz w:val="20"/>
                <w:szCs w:val="20"/>
              </w:rPr>
            </w:pPr>
            <w:r>
              <w:rPr>
                <w:sz w:val="20"/>
                <w:szCs w:val="20"/>
              </w:rPr>
              <w:t>Water</w:t>
            </w:r>
            <w:r>
              <w:rPr>
                <w:sz w:val="20"/>
                <w:szCs w:val="20"/>
                <w:vertAlign w:val="superscript"/>
              </w:rPr>
              <w:t>b</w:t>
            </w:r>
          </w:p>
        </w:tc>
        <w:tc>
          <w:tcPr>
            <w:tcW w:w="0" w:type="auto"/>
            <w:shd w:val="clear" w:color="auto" w:fill="auto"/>
          </w:tcPr>
          <w:p w:rsidR="009A6B3F" w:rsidRDefault="009A6B3F" w:rsidP="00836610">
            <w:pPr>
              <w:spacing w:line="276" w:lineRule="auto"/>
              <w:rPr>
                <w:sz w:val="20"/>
                <w:szCs w:val="20"/>
              </w:rPr>
            </w:pPr>
            <w:r>
              <w:rPr>
                <w:sz w:val="20"/>
                <w:szCs w:val="20"/>
              </w:rPr>
              <w:t>-</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Orga</w:t>
            </w:r>
            <w:bookmarkStart w:id="0" w:name="_GoBack"/>
            <w:bookmarkEnd w:id="0"/>
            <w:r>
              <w:rPr>
                <w:sz w:val="20"/>
                <w:szCs w:val="20"/>
              </w:rPr>
              <w:t>nic material (hydrocarbons)</w:t>
            </w:r>
          </w:p>
        </w:tc>
        <w:tc>
          <w:tcPr>
            <w:tcW w:w="0" w:type="auto"/>
            <w:shd w:val="clear" w:color="auto" w:fill="auto"/>
          </w:tcPr>
          <w:p w:rsidR="009A6B3F" w:rsidRDefault="009A6B3F" w:rsidP="00836610">
            <w:pPr>
              <w:spacing w:line="276" w:lineRule="auto"/>
              <w:rPr>
                <w:sz w:val="20"/>
                <w:szCs w:val="20"/>
              </w:rPr>
            </w:pPr>
            <w:r>
              <w:rPr>
                <w:sz w:val="20"/>
                <w:szCs w:val="20"/>
              </w:rPr>
              <w:t>Other 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Inert material (ash)</w:t>
            </w:r>
          </w:p>
        </w:tc>
        <w:tc>
          <w:tcPr>
            <w:tcW w:w="0" w:type="auto"/>
            <w:shd w:val="clear" w:color="auto" w:fill="auto"/>
          </w:tcPr>
          <w:p w:rsidR="009A6B3F" w:rsidRDefault="009A6B3F" w:rsidP="00836610">
            <w:pPr>
              <w:spacing w:line="276" w:lineRule="auto"/>
              <w:rPr>
                <w:sz w:val="20"/>
                <w:szCs w:val="20"/>
              </w:rPr>
            </w:pPr>
            <w:r>
              <w:rPr>
                <w:sz w:val="20"/>
                <w:szCs w:val="20"/>
              </w:rPr>
              <w:t>Ash</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Textiles</w:t>
            </w:r>
          </w:p>
        </w:tc>
        <w:tc>
          <w:tcPr>
            <w:tcW w:w="0" w:type="auto"/>
            <w:shd w:val="clear" w:color="auto" w:fill="auto"/>
          </w:tcPr>
          <w:p w:rsidR="009A6B3F" w:rsidRDefault="009A6B3F" w:rsidP="00836610">
            <w:pPr>
              <w:spacing w:line="276" w:lineRule="auto"/>
              <w:rPr>
                <w:sz w:val="20"/>
                <w:szCs w:val="20"/>
              </w:rPr>
            </w:pPr>
            <w:r>
              <w:rPr>
                <w:sz w:val="20"/>
                <w:szCs w:val="20"/>
              </w:rPr>
              <w:t>Textiles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Shoes</w:t>
            </w:r>
          </w:p>
        </w:tc>
        <w:tc>
          <w:tcPr>
            <w:tcW w:w="0" w:type="auto"/>
            <w:shd w:val="clear" w:color="auto" w:fill="auto"/>
          </w:tcPr>
          <w:p w:rsidR="009A6B3F" w:rsidRDefault="009A6B3F" w:rsidP="00836610">
            <w:pPr>
              <w:spacing w:line="276" w:lineRule="auto"/>
              <w:rPr>
                <w:sz w:val="20"/>
                <w:szCs w:val="20"/>
              </w:rPr>
            </w:pPr>
            <w:r>
              <w:rPr>
                <w:sz w:val="20"/>
                <w:szCs w:val="20"/>
              </w:rPr>
              <w:t>Shoes, leather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Paper</w:t>
            </w:r>
          </w:p>
        </w:tc>
        <w:tc>
          <w:tcPr>
            <w:tcW w:w="0" w:type="auto"/>
            <w:shd w:val="clear" w:color="auto" w:fill="auto"/>
          </w:tcPr>
          <w:p w:rsidR="009A6B3F" w:rsidRDefault="009A6B3F" w:rsidP="00836610">
            <w:pPr>
              <w:spacing w:line="276" w:lineRule="auto"/>
              <w:rPr>
                <w:sz w:val="20"/>
                <w:szCs w:val="20"/>
              </w:rPr>
            </w:pPr>
            <w:r>
              <w:rPr>
                <w:sz w:val="20"/>
                <w:szCs w:val="20"/>
              </w:rPr>
              <w:t>Other clean paper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Dense plastic</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Pr="007B7CCA" w:rsidRDefault="009A6B3F" w:rsidP="00836610">
            <w:pPr>
              <w:spacing w:line="276" w:lineRule="auto"/>
              <w:rPr>
                <w:sz w:val="20"/>
                <w:szCs w:val="20"/>
              </w:rPr>
            </w:pPr>
            <w:r>
              <w:rPr>
                <w:sz w:val="20"/>
                <w:szCs w:val="20"/>
              </w:rPr>
              <w:t>Dirt (contaminants)</w:t>
            </w:r>
            <w:r>
              <w:rPr>
                <w:sz w:val="20"/>
                <w:szCs w:val="20"/>
                <w:vertAlign w:val="superscript"/>
              </w:rPr>
              <w:t>c</w:t>
            </w:r>
          </w:p>
        </w:tc>
        <w:tc>
          <w:tcPr>
            <w:tcW w:w="0" w:type="auto"/>
            <w:shd w:val="clear" w:color="auto" w:fill="auto"/>
          </w:tcPr>
          <w:p w:rsidR="009A6B3F" w:rsidRDefault="009A6B3F" w:rsidP="00836610">
            <w:pPr>
              <w:spacing w:line="276" w:lineRule="auto"/>
              <w:rPr>
                <w:sz w:val="20"/>
                <w:szCs w:val="20"/>
              </w:rPr>
            </w:pPr>
            <w:r>
              <w:rPr>
                <w:sz w:val="20"/>
                <w:szCs w:val="20"/>
              </w:rPr>
              <w:t>-</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Face fibre (nylon)</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Face fibre (wool)</w:t>
            </w:r>
          </w:p>
        </w:tc>
        <w:tc>
          <w:tcPr>
            <w:tcW w:w="0" w:type="auto"/>
            <w:shd w:val="clear" w:color="auto" w:fill="auto"/>
          </w:tcPr>
          <w:p w:rsidR="009A6B3F" w:rsidRDefault="009A6B3F" w:rsidP="00836610">
            <w:pPr>
              <w:spacing w:line="276" w:lineRule="auto"/>
              <w:rPr>
                <w:sz w:val="20"/>
                <w:szCs w:val="20"/>
              </w:rPr>
            </w:pPr>
            <w:r>
              <w:rPr>
                <w:sz w:val="20"/>
                <w:szCs w:val="20"/>
              </w:rPr>
              <w:t>Textiles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Face fibre (PP)</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Face fibre (mixed synthetics – PET, nylon, PP, and PVC)</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Carpet backing (PP)</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Adhesive (SBR)</w:t>
            </w:r>
          </w:p>
        </w:tc>
        <w:tc>
          <w:tcPr>
            <w:tcW w:w="0" w:type="auto"/>
            <w:shd w:val="clear" w:color="auto" w:fill="auto"/>
          </w:tcPr>
          <w:p w:rsidR="009A6B3F" w:rsidRDefault="009A6B3F" w:rsidP="00836610">
            <w:pPr>
              <w:spacing w:line="276" w:lineRule="auto"/>
              <w:rPr>
                <w:sz w:val="20"/>
                <w:szCs w:val="20"/>
              </w:rPr>
            </w:pPr>
            <w:r>
              <w:rPr>
                <w:sz w:val="20"/>
                <w:szCs w:val="20"/>
              </w:rPr>
              <w:t>Rubber</w:t>
            </w:r>
          </w:p>
        </w:tc>
      </w:tr>
      <w:tr w:rsidR="009A6B3F" w:rsidRPr="00C91A0C" w:rsidTr="00836610">
        <w:tc>
          <w:tcPr>
            <w:tcW w:w="0" w:type="auto"/>
            <w:shd w:val="clear" w:color="auto" w:fill="auto"/>
          </w:tcPr>
          <w:p w:rsidR="009A6B3F" w:rsidRPr="007B7CCA" w:rsidRDefault="009A6B3F" w:rsidP="00836610">
            <w:pPr>
              <w:spacing w:line="276" w:lineRule="auto"/>
              <w:rPr>
                <w:sz w:val="20"/>
                <w:szCs w:val="20"/>
              </w:rPr>
            </w:pPr>
            <w:r>
              <w:rPr>
                <w:sz w:val="20"/>
                <w:szCs w:val="20"/>
              </w:rPr>
              <w:t>Adhesive (CaCO</w:t>
            </w:r>
            <w:r>
              <w:rPr>
                <w:sz w:val="20"/>
                <w:szCs w:val="20"/>
                <w:vertAlign w:val="subscript"/>
              </w:rPr>
              <w:t>3</w:t>
            </w:r>
            <w:r>
              <w:rPr>
                <w:sz w:val="20"/>
                <w:szCs w:val="20"/>
              </w:rPr>
              <w:t>)</w:t>
            </w:r>
          </w:p>
        </w:tc>
        <w:tc>
          <w:tcPr>
            <w:tcW w:w="0" w:type="auto"/>
            <w:shd w:val="clear" w:color="auto" w:fill="auto"/>
          </w:tcPr>
          <w:p w:rsidR="009A6B3F" w:rsidRDefault="009A6B3F" w:rsidP="00836610">
            <w:pPr>
              <w:spacing w:line="276" w:lineRule="auto"/>
              <w:rPr>
                <w:sz w:val="20"/>
                <w:szCs w:val="20"/>
              </w:rPr>
            </w:pPr>
            <w:r>
              <w:rPr>
                <w:sz w:val="20"/>
                <w:szCs w:val="20"/>
              </w:rPr>
              <w:t>Other non-combustibles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Urine</w:t>
            </w:r>
          </w:p>
        </w:tc>
        <w:tc>
          <w:tcPr>
            <w:tcW w:w="0" w:type="auto"/>
            <w:shd w:val="clear" w:color="auto" w:fill="auto"/>
          </w:tcPr>
          <w:p w:rsidR="009A6B3F" w:rsidRDefault="009A6B3F" w:rsidP="00836610">
            <w:pPr>
              <w:spacing w:line="276" w:lineRule="auto"/>
              <w:rPr>
                <w:sz w:val="20"/>
                <w:szCs w:val="20"/>
              </w:rPr>
            </w:pPr>
            <w:r>
              <w:rPr>
                <w:sz w:val="20"/>
                <w:szCs w:val="20"/>
              </w:rPr>
              <w:t>Vegetable food waste</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Faeces</w:t>
            </w:r>
          </w:p>
        </w:tc>
        <w:tc>
          <w:tcPr>
            <w:tcW w:w="0" w:type="auto"/>
            <w:shd w:val="clear" w:color="auto" w:fill="auto"/>
          </w:tcPr>
          <w:p w:rsidR="009A6B3F" w:rsidRDefault="009A6B3F" w:rsidP="00836610">
            <w:pPr>
              <w:spacing w:line="276" w:lineRule="auto"/>
              <w:rPr>
                <w:sz w:val="20"/>
                <w:szCs w:val="20"/>
              </w:rPr>
            </w:pPr>
            <w:r>
              <w:rPr>
                <w:sz w:val="20"/>
                <w:szCs w:val="20"/>
              </w:rPr>
              <w:t>Vegetable food waste</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Fluff pulp</w:t>
            </w:r>
          </w:p>
        </w:tc>
        <w:tc>
          <w:tcPr>
            <w:tcW w:w="0" w:type="auto"/>
            <w:shd w:val="clear" w:color="auto" w:fill="auto"/>
          </w:tcPr>
          <w:p w:rsidR="009A6B3F" w:rsidRDefault="009A6B3F" w:rsidP="00836610">
            <w:pPr>
              <w:spacing w:line="276" w:lineRule="auto"/>
              <w:rPr>
                <w:sz w:val="20"/>
                <w:szCs w:val="20"/>
              </w:rPr>
            </w:pPr>
            <w:r>
              <w:rPr>
                <w:sz w:val="20"/>
                <w:szCs w:val="20"/>
              </w:rPr>
              <w:t>Other clean paper</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SAP</w:t>
            </w:r>
          </w:p>
        </w:tc>
        <w:tc>
          <w:tcPr>
            <w:tcW w:w="0" w:type="auto"/>
            <w:shd w:val="clear" w:color="auto" w:fill="auto"/>
          </w:tcPr>
          <w:p w:rsidR="009A6B3F" w:rsidRDefault="009A6B3F" w:rsidP="00836610">
            <w:pPr>
              <w:spacing w:line="276" w:lineRule="auto"/>
              <w:rPr>
                <w:sz w:val="20"/>
                <w:szCs w:val="20"/>
              </w:rPr>
            </w:pPr>
            <w:r>
              <w:rPr>
                <w:sz w:val="20"/>
                <w:szCs w:val="20"/>
              </w:rPr>
              <w:t>Other 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PP</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Adhesives</w:t>
            </w:r>
          </w:p>
        </w:tc>
        <w:tc>
          <w:tcPr>
            <w:tcW w:w="0" w:type="auto"/>
            <w:shd w:val="clear" w:color="auto" w:fill="auto"/>
          </w:tcPr>
          <w:p w:rsidR="009A6B3F" w:rsidRDefault="009A6B3F" w:rsidP="00836610">
            <w:pPr>
              <w:spacing w:line="276" w:lineRule="auto"/>
              <w:rPr>
                <w:sz w:val="20"/>
                <w:szCs w:val="20"/>
              </w:rPr>
            </w:pPr>
            <w:r>
              <w:rPr>
                <w:sz w:val="20"/>
                <w:szCs w:val="20"/>
              </w:rPr>
              <w:t>Other combustibles</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PET</w:t>
            </w:r>
          </w:p>
        </w:tc>
        <w:tc>
          <w:tcPr>
            <w:tcW w:w="0" w:type="auto"/>
            <w:shd w:val="clear" w:color="auto" w:fill="auto"/>
          </w:tcPr>
          <w:p w:rsidR="009A6B3F" w:rsidRDefault="009A6B3F" w:rsidP="00836610">
            <w:pPr>
              <w:spacing w:line="276" w:lineRule="auto"/>
              <w:rPr>
                <w:sz w:val="20"/>
                <w:szCs w:val="20"/>
              </w:rPr>
            </w:pPr>
            <w:r>
              <w:rPr>
                <w:sz w:val="20"/>
                <w:szCs w:val="20"/>
              </w:rPr>
              <w:t>Hard plastic</w:t>
            </w:r>
          </w:p>
        </w:tc>
      </w:tr>
      <w:tr w:rsidR="009A6B3F" w:rsidRPr="00C91A0C" w:rsidTr="00836610">
        <w:tc>
          <w:tcPr>
            <w:tcW w:w="0" w:type="auto"/>
            <w:shd w:val="clear" w:color="auto" w:fill="auto"/>
          </w:tcPr>
          <w:p w:rsidR="009A6B3F" w:rsidRDefault="009A6B3F" w:rsidP="00836610">
            <w:pPr>
              <w:spacing w:line="276" w:lineRule="auto"/>
              <w:rPr>
                <w:sz w:val="20"/>
                <w:szCs w:val="20"/>
              </w:rPr>
            </w:pPr>
            <w:r>
              <w:rPr>
                <w:sz w:val="20"/>
                <w:szCs w:val="20"/>
              </w:rPr>
              <w:t>LDPE</w:t>
            </w:r>
          </w:p>
        </w:tc>
        <w:tc>
          <w:tcPr>
            <w:tcW w:w="0" w:type="auto"/>
            <w:shd w:val="clear" w:color="auto" w:fill="auto"/>
          </w:tcPr>
          <w:p w:rsidR="009A6B3F" w:rsidRDefault="009A6B3F" w:rsidP="00836610">
            <w:pPr>
              <w:spacing w:line="276" w:lineRule="auto"/>
              <w:rPr>
                <w:sz w:val="20"/>
                <w:szCs w:val="20"/>
              </w:rPr>
            </w:pPr>
            <w:r>
              <w:rPr>
                <w:sz w:val="20"/>
                <w:szCs w:val="20"/>
              </w:rPr>
              <w:t>Soft plastic</w:t>
            </w:r>
          </w:p>
        </w:tc>
      </w:tr>
      <w:tr w:rsidR="009A6B3F" w:rsidRPr="00C91A0C" w:rsidTr="00836610">
        <w:tc>
          <w:tcPr>
            <w:tcW w:w="0" w:type="auto"/>
            <w:tcBorders>
              <w:bottom w:val="single" w:sz="4" w:space="0" w:color="auto"/>
            </w:tcBorders>
            <w:shd w:val="clear" w:color="auto" w:fill="auto"/>
          </w:tcPr>
          <w:p w:rsidR="009A6B3F" w:rsidRPr="005E7655" w:rsidRDefault="009A6B3F" w:rsidP="00836610">
            <w:pPr>
              <w:spacing w:line="276" w:lineRule="auto"/>
              <w:rPr>
                <w:sz w:val="20"/>
                <w:szCs w:val="20"/>
              </w:rPr>
            </w:pPr>
            <w:r>
              <w:rPr>
                <w:sz w:val="20"/>
                <w:szCs w:val="20"/>
              </w:rPr>
              <w:t>Other</w:t>
            </w:r>
            <w:r>
              <w:rPr>
                <w:sz w:val="20"/>
                <w:szCs w:val="20"/>
                <w:vertAlign w:val="superscript"/>
              </w:rPr>
              <w:t>d</w:t>
            </w:r>
          </w:p>
        </w:tc>
        <w:tc>
          <w:tcPr>
            <w:tcW w:w="0" w:type="auto"/>
            <w:tcBorders>
              <w:bottom w:val="single" w:sz="4" w:space="0" w:color="auto"/>
            </w:tcBorders>
            <w:shd w:val="clear" w:color="auto" w:fill="auto"/>
          </w:tcPr>
          <w:p w:rsidR="009A6B3F" w:rsidRDefault="009A6B3F" w:rsidP="00836610">
            <w:pPr>
              <w:spacing w:line="276" w:lineRule="auto"/>
              <w:rPr>
                <w:sz w:val="20"/>
                <w:szCs w:val="20"/>
              </w:rPr>
            </w:pPr>
            <w:r>
              <w:rPr>
                <w:sz w:val="20"/>
                <w:szCs w:val="20"/>
              </w:rPr>
              <w:t>Other combustibles</w:t>
            </w:r>
          </w:p>
        </w:tc>
      </w:tr>
    </w:tbl>
    <w:p w:rsidR="009A6B3F" w:rsidRDefault="009A6B3F" w:rsidP="00143DB8">
      <w:pPr>
        <w:rPr>
          <w:sz w:val="20"/>
          <w:szCs w:val="20"/>
        </w:rPr>
      </w:pPr>
      <w:r w:rsidRPr="003F776A">
        <w:rPr>
          <w:sz w:val="20"/>
          <w:szCs w:val="20"/>
          <w:vertAlign w:val="superscript"/>
        </w:rPr>
        <w:t>a</w:t>
      </w:r>
      <w:r w:rsidRPr="003F776A">
        <w:rPr>
          <w:sz w:val="20"/>
          <w:szCs w:val="20"/>
        </w:rPr>
        <w:t>Modelled at the waste material type level, not the component level.</w:t>
      </w:r>
    </w:p>
    <w:p w:rsidR="009A6B3F" w:rsidRDefault="009A6B3F" w:rsidP="00143DB8">
      <w:pPr>
        <w:rPr>
          <w:sz w:val="20"/>
          <w:szCs w:val="20"/>
        </w:rPr>
      </w:pPr>
      <w:r>
        <w:rPr>
          <w:sz w:val="20"/>
          <w:szCs w:val="20"/>
          <w:vertAlign w:val="superscript"/>
        </w:rPr>
        <w:t>b</w:t>
      </w:r>
      <w:r>
        <w:rPr>
          <w:sz w:val="20"/>
          <w:szCs w:val="20"/>
        </w:rPr>
        <w:t>Modelled using a user-defined material fraction type comprising 100% water only.</w:t>
      </w:r>
    </w:p>
    <w:p w:rsidR="009A6B3F" w:rsidRDefault="009A6B3F" w:rsidP="008F4D5C">
      <w:pPr>
        <w:rPr>
          <w:sz w:val="20"/>
          <w:szCs w:val="20"/>
        </w:rPr>
      </w:pPr>
      <w:r>
        <w:rPr>
          <w:sz w:val="20"/>
          <w:szCs w:val="20"/>
          <w:vertAlign w:val="superscript"/>
        </w:rPr>
        <w:t>c</w:t>
      </w:r>
      <w:r>
        <w:rPr>
          <w:sz w:val="20"/>
          <w:szCs w:val="20"/>
        </w:rPr>
        <w:t xml:space="preserve">Modelled using fractional composition data for “fine material” from </w:t>
      </w:r>
      <w:r>
        <w:rPr>
          <w:noProof/>
          <w:sz w:val="20"/>
          <w:szCs w:val="20"/>
        </w:rPr>
        <w:t>Department of the Environment (1994b); Department of the Environment (1994a); Department of the Environment (1994c)</w:t>
      </w:r>
      <w:r>
        <w:rPr>
          <w:sz w:val="20"/>
          <w:szCs w:val="20"/>
        </w:rPr>
        <w:t>.</w:t>
      </w:r>
    </w:p>
    <w:p w:rsidR="009A6B3F" w:rsidRPr="005E7655" w:rsidRDefault="009A6B3F" w:rsidP="00143DB8">
      <w:pPr>
        <w:rPr>
          <w:sz w:val="20"/>
          <w:szCs w:val="20"/>
        </w:rPr>
      </w:pPr>
      <w:r>
        <w:rPr>
          <w:sz w:val="20"/>
          <w:szCs w:val="20"/>
          <w:vertAlign w:val="superscript"/>
        </w:rPr>
        <w:t>d</w:t>
      </w:r>
      <w:r>
        <w:rPr>
          <w:sz w:val="20"/>
          <w:szCs w:val="20"/>
        </w:rPr>
        <w:t>Only used to model AHP recycling.</w:t>
      </w:r>
    </w:p>
    <w:p w:rsidR="009A6B3F" w:rsidRDefault="009A6B3F" w:rsidP="0043015D"/>
    <w:p w:rsidR="009A6B3F" w:rsidRDefault="009A6B3F">
      <w:pPr>
        <w:spacing w:after="160" w:line="259" w:lineRule="auto"/>
        <w:rPr>
          <w:rFonts w:asciiTheme="majorBidi" w:eastAsiaTheme="majorEastAsia" w:hAnsiTheme="majorBidi" w:cstheme="majorBidi"/>
          <w:b/>
          <w:bCs/>
        </w:rPr>
      </w:pPr>
      <w:r>
        <w:br w:type="page"/>
      </w:r>
    </w:p>
    <w:p w:rsidR="009A6B3F" w:rsidRDefault="009A6B3F" w:rsidP="004B1CCA">
      <w:pPr>
        <w:pStyle w:val="Heading2"/>
      </w:pPr>
      <w:r>
        <w:lastRenderedPageBreak/>
        <w:t>References</w:t>
      </w:r>
    </w:p>
    <w:p w:rsidR="009A6B3F" w:rsidRPr="008F4D5C" w:rsidRDefault="009A6B3F" w:rsidP="009A6B3F">
      <w:pPr>
        <w:ind w:left="709" w:hanging="709"/>
        <w:rPr>
          <w:noProof/>
        </w:rPr>
      </w:pPr>
      <w:r w:rsidRPr="008F4D5C">
        <w:rPr>
          <w:noProof/>
        </w:rPr>
        <w:t xml:space="preserve">Andreola, F., Barbieri, L., Corradi, A. and Lancellotti, I. (2005) Cathode ray tube glass recycling: an example of clean technology. </w:t>
      </w:r>
      <w:r w:rsidRPr="008F4D5C">
        <w:rPr>
          <w:i/>
          <w:noProof/>
        </w:rPr>
        <w:t>Waste Management &amp; Research,</w:t>
      </w:r>
      <w:r w:rsidRPr="008F4D5C">
        <w:rPr>
          <w:noProof/>
        </w:rPr>
        <w:t xml:space="preserve"> 23 (4), 314-321.</w:t>
      </w:r>
    </w:p>
    <w:p w:rsidR="009A6B3F" w:rsidRPr="008F4D5C" w:rsidRDefault="009A6B3F" w:rsidP="009A6B3F">
      <w:pPr>
        <w:ind w:left="709" w:hanging="709"/>
        <w:rPr>
          <w:noProof/>
        </w:rPr>
      </w:pPr>
      <w:r w:rsidRPr="008F4D5C">
        <w:rPr>
          <w:noProof/>
        </w:rPr>
        <w:t xml:space="preserve">Andreola, F., Barbieri, L., Corradi, A. and Lancellotti, I. (2007) CRT glass state of the art. </w:t>
      </w:r>
      <w:r w:rsidRPr="008F4D5C">
        <w:rPr>
          <w:i/>
          <w:noProof/>
        </w:rPr>
        <w:t>Journal of the European Ceramic Society,</w:t>
      </w:r>
      <w:r w:rsidRPr="008F4D5C">
        <w:rPr>
          <w:noProof/>
        </w:rPr>
        <w:t xml:space="preserve"> 27 (2-3), 1623-1629.</w:t>
      </w:r>
    </w:p>
    <w:p w:rsidR="009A6B3F" w:rsidRPr="008F4D5C" w:rsidRDefault="009A6B3F" w:rsidP="009A6B3F">
      <w:pPr>
        <w:ind w:left="709" w:hanging="709"/>
        <w:rPr>
          <w:noProof/>
        </w:rPr>
      </w:pPr>
      <w:r w:rsidRPr="008F4D5C">
        <w:rPr>
          <w:noProof/>
        </w:rPr>
        <w:t xml:space="preserve">Apisitpuvakul, W., Piumsomboon, P., Watts, D.J. and Koetsinchai, W. (2008) LCA of spent fluorescent lamps in Thailand at various rates of recycling. </w:t>
      </w:r>
      <w:r w:rsidRPr="008F4D5C">
        <w:rPr>
          <w:i/>
          <w:noProof/>
        </w:rPr>
        <w:t>Journal of Cleaner Production,</w:t>
      </w:r>
      <w:r w:rsidRPr="008F4D5C">
        <w:rPr>
          <w:noProof/>
        </w:rPr>
        <w:t xml:space="preserve"> 16 (10), 1046-1061.</w:t>
      </w:r>
    </w:p>
    <w:p w:rsidR="009A6B3F" w:rsidRPr="008F4D5C" w:rsidRDefault="009A6B3F" w:rsidP="009A6B3F">
      <w:pPr>
        <w:ind w:left="709" w:hanging="709"/>
        <w:rPr>
          <w:noProof/>
        </w:rPr>
      </w:pPr>
      <w:r w:rsidRPr="008F4D5C">
        <w:rPr>
          <w:noProof/>
        </w:rPr>
        <w:t xml:space="preserve">Aumônier, S. and Collins, M. (2005) </w:t>
      </w:r>
      <w:r w:rsidRPr="008F4D5C">
        <w:rPr>
          <w:i/>
          <w:noProof/>
        </w:rPr>
        <w:t>Life cycle assessment of disposable and reusable nappies in the UK</w:t>
      </w:r>
      <w:r w:rsidRPr="008F4D5C">
        <w:rPr>
          <w:noProof/>
        </w:rPr>
        <w:t>. Bristol, UK: Environment Agency.</w:t>
      </w:r>
    </w:p>
    <w:p w:rsidR="009A6B3F" w:rsidRPr="008F4D5C" w:rsidRDefault="009A6B3F" w:rsidP="009A6B3F">
      <w:pPr>
        <w:ind w:left="709" w:hanging="709"/>
        <w:rPr>
          <w:noProof/>
        </w:rPr>
      </w:pPr>
      <w:r w:rsidRPr="008F4D5C">
        <w:rPr>
          <w:noProof/>
        </w:rPr>
        <w:t xml:space="preserve">Aumônier, S., Collins, M. and Garrett, P. (2008) </w:t>
      </w:r>
      <w:r w:rsidRPr="008F4D5C">
        <w:rPr>
          <w:i/>
          <w:noProof/>
        </w:rPr>
        <w:t>An updated lifecycle assessment study for disposable and reusable nappies</w:t>
      </w:r>
      <w:r w:rsidRPr="008F4D5C">
        <w:rPr>
          <w:noProof/>
        </w:rPr>
        <w:t>. Bristol, UK: Environment Agency.</w:t>
      </w:r>
    </w:p>
    <w:p w:rsidR="009A6B3F" w:rsidRPr="008F4D5C" w:rsidRDefault="009A6B3F" w:rsidP="009A6B3F">
      <w:pPr>
        <w:ind w:left="709" w:hanging="709"/>
        <w:rPr>
          <w:noProof/>
        </w:rPr>
      </w:pPr>
      <w:r w:rsidRPr="008F4D5C">
        <w:rPr>
          <w:noProof/>
        </w:rPr>
        <w:t xml:space="preserve">Baeyens, J., Brems, A. and Dewil, R. (2010) Recovery and recycling of post-consumer waste materials. Part 2. Target wastes (glass beverage bottles, plastics, scrap metal and steel cans, end-of-life tyres, batteries and household hazardous waste). </w:t>
      </w:r>
      <w:r w:rsidRPr="008F4D5C">
        <w:rPr>
          <w:i/>
          <w:noProof/>
        </w:rPr>
        <w:t>International Journal of Sustainable Engineering,</w:t>
      </w:r>
      <w:r w:rsidRPr="008F4D5C">
        <w:rPr>
          <w:noProof/>
        </w:rPr>
        <w:t xml:space="preserve"> 3 (4), 232-245.</w:t>
      </w:r>
    </w:p>
    <w:p w:rsidR="009A6B3F" w:rsidRPr="008F4D5C" w:rsidRDefault="009A6B3F" w:rsidP="009A6B3F">
      <w:pPr>
        <w:ind w:left="709" w:hanging="709"/>
        <w:rPr>
          <w:noProof/>
        </w:rPr>
      </w:pPr>
      <w:r w:rsidRPr="008F4D5C">
        <w:rPr>
          <w:noProof/>
        </w:rPr>
        <w:t xml:space="preserve">Barkman, A., Askham, C., Lundahl, L. and Økstad, E. (1999) </w:t>
      </w:r>
      <w:r w:rsidRPr="008F4D5C">
        <w:rPr>
          <w:i/>
          <w:noProof/>
        </w:rPr>
        <w:t>Investigating the life-cycle environmental profile of liquid food packaging systems</w:t>
      </w:r>
      <w:r w:rsidRPr="008F4D5C">
        <w:rPr>
          <w:noProof/>
        </w:rPr>
        <w:t>. Fredrikstad, Norway: Ostfold Reseach Foundation.</w:t>
      </w:r>
    </w:p>
    <w:p w:rsidR="009A6B3F" w:rsidRPr="008F4D5C" w:rsidRDefault="009A6B3F" w:rsidP="009A6B3F">
      <w:pPr>
        <w:ind w:left="709" w:hanging="709"/>
        <w:rPr>
          <w:noProof/>
        </w:rPr>
      </w:pPr>
      <w:r w:rsidRPr="008F4D5C">
        <w:rPr>
          <w:noProof/>
        </w:rPr>
        <w:t xml:space="preserve">Bartlett, C., McGill, I. and Willis, P. (2013) </w:t>
      </w:r>
      <w:r w:rsidRPr="008F4D5C">
        <w:rPr>
          <w:i/>
          <w:noProof/>
        </w:rPr>
        <w:t>Textiles flow and market development opportunities in the UK</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Binnemans, K., Jones, P.T., Blanpain, B., Van Gerven, T., Yang, Y., Walton, A. and Buchert, M. (2013) Recycling of rare earths: a critical review. </w:t>
      </w:r>
      <w:r w:rsidRPr="008F4D5C">
        <w:rPr>
          <w:i/>
          <w:noProof/>
        </w:rPr>
        <w:t>Journal of Cleaner Production,</w:t>
      </w:r>
      <w:r w:rsidRPr="008F4D5C">
        <w:rPr>
          <w:noProof/>
        </w:rPr>
        <w:t xml:space="preserve"> 51, 1-22.</w:t>
      </w:r>
    </w:p>
    <w:p w:rsidR="009A6B3F" w:rsidRPr="008F4D5C" w:rsidRDefault="009A6B3F" w:rsidP="009A6B3F">
      <w:pPr>
        <w:ind w:left="709" w:hanging="709"/>
        <w:rPr>
          <w:noProof/>
        </w:rPr>
      </w:pPr>
      <w:r w:rsidRPr="008F4D5C">
        <w:rPr>
          <w:noProof/>
        </w:rPr>
        <w:t xml:space="preserve">Bird, L. (2014) </w:t>
      </w:r>
      <w:r w:rsidRPr="008F4D5C">
        <w:rPr>
          <w:i/>
          <w:noProof/>
        </w:rPr>
        <w:t>Carpet Recycling UK Conference 2014: opening remarks</w:t>
      </w:r>
      <w:r w:rsidRPr="008F4D5C">
        <w:rPr>
          <w:noProof/>
        </w:rPr>
        <w:t xml:space="preserve">. Available from: </w:t>
      </w:r>
      <w:r w:rsidRPr="009A6B3F">
        <w:t>http://www.carpetrecyclinguk.com/downloads/27_percent_landfil_diversion_how_the_UK_exceeded_its_targets_two_years_early_Laurance_Bird_and_Jane_Gardner_Carpet_Recycling_UK.pdf</w:t>
      </w:r>
      <w:r w:rsidRPr="008F4D5C">
        <w:rPr>
          <w:noProof/>
        </w:rPr>
        <w:t xml:space="preserve"> [Accessed 20/05/2015].</w:t>
      </w:r>
    </w:p>
    <w:p w:rsidR="009A6B3F" w:rsidRPr="008F4D5C" w:rsidRDefault="009A6B3F" w:rsidP="009A6B3F">
      <w:pPr>
        <w:ind w:left="709" w:hanging="709"/>
        <w:rPr>
          <w:noProof/>
        </w:rPr>
      </w:pPr>
      <w:r w:rsidRPr="008F4D5C">
        <w:rPr>
          <w:noProof/>
        </w:rPr>
        <w:t xml:space="preserve">Boldrin, A., Andersen, J.K., Moller, J., Christensen, T.H. and Favoino, E. (2009) Composting and compost utilization: Accounting of greenhouse gases and global warming contributions. </w:t>
      </w:r>
      <w:r w:rsidRPr="008F4D5C">
        <w:rPr>
          <w:i/>
          <w:noProof/>
        </w:rPr>
        <w:t>Waste Management &amp; Research,</w:t>
      </w:r>
      <w:r w:rsidRPr="008F4D5C">
        <w:rPr>
          <w:noProof/>
        </w:rPr>
        <w:t xml:space="preserve"> 27 (8), 800-812.</w:t>
      </w:r>
    </w:p>
    <w:p w:rsidR="009A6B3F" w:rsidRPr="008F4D5C" w:rsidRDefault="009A6B3F" w:rsidP="009A6B3F">
      <w:pPr>
        <w:ind w:left="709" w:hanging="709"/>
        <w:rPr>
          <w:noProof/>
        </w:rPr>
      </w:pPr>
      <w:r w:rsidRPr="008F4D5C">
        <w:rPr>
          <w:noProof/>
        </w:rPr>
        <w:t xml:space="preserve">Bolton, P. (2014) </w:t>
      </w:r>
      <w:r w:rsidRPr="008F4D5C">
        <w:rPr>
          <w:i/>
          <w:noProof/>
        </w:rPr>
        <w:t>Petrol and diesel prices</w:t>
      </w:r>
      <w:r w:rsidRPr="008F4D5C">
        <w:rPr>
          <w:noProof/>
        </w:rPr>
        <w:t>. London, UK: House of Commons Library.</w:t>
      </w:r>
    </w:p>
    <w:p w:rsidR="009A6B3F" w:rsidRPr="008F4D5C" w:rsidRDefault="009A6B3F" w:rsidP="009A6B3F">
      <w:pPr>
        <w:ind w:left="709" w:hanging="709"/>
        <w:rPr>
          <w:noProof/>
        </w:rPr>
      </w:pPr>
      <w:r w:rsidRPr="008F4D5C">
        <w:rPr>
          <w:noProof/>
        </w:rPr>
        <w:lastRenderedPageBreak/>
        <w:t xml:space="preserve">Bridgwater, E. (2013) </w:t>
      </w:r>
      <w:r w:rsidR="00B83174">
        <w:rPr>
          <w:i/>
          <w:noProof/>
        </w:rPr>
        <w:t>Defra</w:t>
      </w:r>
      <w:r w:rsidRPr="008F4D5C">
        <w:rPr>
          <w:i/>
          <w:noProof/>
        </w:rPr>
        <w:t xml:space="preserve"> EV0801 National compositional estimates for local authority collected waste and recycling in England, 2010/11</w:t>
      </w:r>
      <w:r w:rsidRPr="008F4D5C">
        <w:rPr>
          <w:noProof/>
        </w:rPr>
        <w:t>. Bristol, UK: Resource Futures.</w:t>
      </w:r>
    </w:p>
    <w:p w:rsidR="009A6B3F" w:rsidRPr="008F4D5C" w:rsidRDefault="009A6B3F" w:rsidP="009A6B3F">
      <w:pPr>
        <w:ind w:left="709" w:hanging="709"/>
        <w:rPr>
          <w:noProof/>
        </w:rPr>
      </w:pPr>
      <w:r w:rsidRPr="008F4D5C">
        <w:rPr>
          <w:noProof/>
        </w:rPr>
        <w:t xml:space="preserve">Bruun, S., Hansen, T.L., Christensen, T.H., Magid, J. and Jensen, L.S. (2006) Application of processed organic municipal solid waste on agricultural land – a scenario analysis. </w:t>
      </w:r>
      <w:r w:rsidRPr="008F4D5C">
        <w:rPr>
          <w:i/>
          <w:noProof/>
        </w:rPr>
        <w:t>Environmental Modeling &amp; Assessment,</w:t>
      </w:r>
      <w:r w:rsidRPr="008F4D5C">
        <w:rPr>
          <w:noProof/>
        </w:rPr>
        <w:t xml:space="preserve"> 11 (3), 251-265.</w:t>
      </w:r>
    </w:p>
    <w:p w:rsidR="009A6B3F" w:rsidRPr="008F4D5C" w:rsidRDefault="009A6B3F" w:rsidP="009A6B3F">
      <w:pPr>
        <w:ind w:left="709" w:hanging="709"/>
        <w:rPr>
          <w:noProof/>
        </w:rPr>
      </w:pPr>
      <w:r w:rsidRPr="008F4D5C">
        <w:rPr>
          <w:noProof/>
        </w:rPr>
        <w:t xml:space="preserve">Burchart-Korol, D. (2013) Life cycle assessment of steel production in Poland: a case study. </w:t>
      </w:r>
      <w:r w:rsidRPr="008F4D5C">
        <w:rPr>
          <w:i/>
          <w:noProof/>
        </w:rPr>
        <w:t>Journal of Cleaner Production,</w:t>
      </w:r>
      <w:r w:rsidRPr="008F4D5C">
        <w:rPr>
          <w:noProof/>
        </w:rPr>
        <w:t xml:space="preserve"> 54, 235-243.</w:t>
      </w:r>
    </w:p>
    <w:p w:rsidR="009A6B3F" w:rsidRPr="008F4D5C" w:rsidRDefault="009A6B3F" w:rsidP="009A6B3F">
      <w:pPr>
        <w:ind w:left="709" w:hanging="709"/>
        <w:rPr>
          <w:noProof/>
        </w:rPr>
      </w:pPr>
      <w:r w:rsidRPr="008F4D5C">
        <w:rPr>
          <w:noProof/>
        </w:rPr>
        <w:t xml:space="preserve">Campbell, A. (2007) </w:t>
      </w:r>
      <w:r w:rsidRPr="008F4D5C">
        <w:rPr>
          <w:i/>
          <w:noProof/>
        </w:rPr>
        <w:t>A literature review on the composting of composite wood products</w:t>
      </w:r>
      <w:r w:rsidRPr="008F4D5C">
        <w:rPr>
          <w:noProof/>
        </w:rPr>
        <w:t>. Sydney, Australia: Recycled Organics Unit.</w:t>
      </w:r>
    </w:p>
    <w:p w:rsidR="009A6B3F" w:rsidRPr="008F4D5C" w:rsidRDefault="009A6B3F" w:rsidP="009A6B3F">
      <w:pPr>
        <w:ind w:left="709" w:hanging="709"/>
        <w:rPr>
          <w:noProof/>
        </w:rPr>
      </w:pPr>
      <w:r w:rsidRPr="008F4D5C">
        <w:rPr>
          <w:noProof/>
        </w:rPr>
        <w:t xml:space="preserve">Chapman, A. and Bartlett, C. (2011) </w:t>
      </w:r>
      <w:r w:rsidRPr="008F4D5C">
        <w:rPr>
          <w:i/>
          <w:noProof/>
        </w:rPr>
        <w:t>A business case for mattress recycling in Scotland. A business case for investment in infrastructure</w:t>
      </w:r>
      <w:r w:rsidRPr="008F4D5C">
        <w:rPr>
          <w:noProof/>
        </w:rPr>
        <w:t>. Stirling, UK: Zero Waste Scotland.</w:t>
      </w:r>
    </w:p>
    <w:p w:rsidR="009A6B3F" w:rsidRPr="008F4D5C" w:rsidRDefault="009A6B3F" w:rsidP="00B83174">
      <w:pPr>
        <w:ind w:left="709" w:hanging="709"/>
        <w:rPr>
          <w:noProof/>
        </w:rPr>
      </w:pPr>
      <w:r w:rsidRPr="008F4D5C">
        <w:rPr>
          <w:noProof/>
        </w:rPr>
        <w:t xml:space="preserve">Classen, M., Althaus, H.-J., Balaser, S., Scharnhorst, W., Tuchschmid, M., Jungbluth, N. and Emmenegger, L. (2009) </w:t>
      </w:r>
      <w:r w:rsidRPr="008F4D5C">
        <w:rPr>
          <w:i/>
          <w:noProof/>
        </w:rPr>
        <w:t>Life cycle inventories of metals. Final report ecoinvent report No. 10</w:t>
      </w:r>
      <w:r w:rsidRPr="008F4D5C">
        <w:rPr>
          <w:noProof/>
        </w:rPr>
        <w:t>. Dübendorf, Switzerland: Swiss Cen</w:t>
      </w:r>
      <w:r w:rsidR="00B83174">
        <w:rPr>
          <w:noProof/>
        </w:rPr>
        <w:t>tre for Life Cycle Inventories.</w:t>
      </w:r>
    </w:p>
    <w:p w:rsidR="009A6B3F" w:rsidRPr="008F4D5C" w:rsidRDefault="009A6B3F" w:rsidP="009A6B3F">
      <w:pPr>
        <w:ind w:left="709" w:hanging="709"/>
        <w:rPr>
          <w:noProof/>
        </w:rPr>
      </w:pPr>
      <w:r w:rsidRPr="008F4D5C">
        <w:rPr>
          <w:noProof/>
        </w:rPr>
        <w:t xml:space="preserve">Crowe, M., Elser, A., Göpfert, B., Mertins, L., Meyer, T., Schmid, J., Spillner, A. and Ströbel, R. (2003) </w:t>
      </w:r>
      <w:r w:rsidRPr="008F4D5C">
        <w:rPr>
          <w:i/>
          <w:noProof/>
        </w:rPr>
        <w:t>Waste from electrical and electronic equipment (WEEE) - quantities, dangerous substances and treatment methods</w:t>
      </w:r>
      <w:r w:rsidRPr="008F4D5C">
        <w:rPr>
          <w:noProof/>
        </w:rPr>
        <w:t>. Copenhagen, Denmark: European Environment Agency.</w:t>
      </w:r>
    </w:p>
    <w:p w:rsidR="009A6B3F" w:rsidRPr="008F4D5C" w:rsidRDefault="009A6B3F" w:rsidP="009A6B3F">
      <w:pPr>
        <w:ind w:left="709" w:hanging="709"/>
        <w:rPr>
          <w:noProof/>
        </w:rPr>
      </w:pPr>
      <w:r w:rsidRPr="008F4D5C">
        <w:rPr>
          <w:noProof/>
        </w:rPr>
        <w:t xml:space="preserve">DECC (2012) </w:t>
      </w:r>
      <w:r w:rsidRPr="008F4D5C">
        <w:rPr>
          <w:i/>
          <w:noProof/>
        </w:rPr>
        <w:t>Quarterley energy prices. March 2012</w:t>
      </w:r>
      <w:r w:rsidRPr="008F4D5C">
        <w:rPr>
          <w:noProof/>
        </w:rPr>
        <w:t>. London, UK: Department of Energy &amp; Climate Change.</w:t>
      </w:r>
    </w:p>
    <w:p w:rsidR="009A6B3F" w:rsidRPr="008F4D5C" w:rsidRDefault="00B83174" w:rsidP="009A6B3F">
      <w:pPr>
        <w:ind w:left="709" w:hanging="709"/>
        <w:rPr>
          <w:noProof/>
        </w:rPr>
      </w:pPr>
      <w:r>
        <w:rPr>
          <w:noProof/>
        </w:rPr>
        <w:t>Defra</w:t>
      </w:r>
      <w:r w:rsidR="009A6B3F" w:rsidRPr="008F4D5C">
        <w:rPr>
          <w:noProof/>
        </w:rPr>
        <w:t xml:space="preserve"> (2007) </w:t>
      </w:r>
      <w:r w:rsidR="009A6B3F" w:rsidRPr="008F4D5C">
        <w:rPr>
          <w:i/>
          <w:noProof/>
        </w:rPr>
        <w:t>Trial to establish waste electrical and electronic equipment (WEEE) protocols</w:t>
      </w:r>
      <w:r w:rsidR="009A6B3F" w:rsidRPr="008F4D5C">
        <w:rPr>
          <w:noProof/>
        </w:rPr>
        <w:t>. London, UK: Department for Environment</w:t>
      </w:r>
      <w:r>
        <w:rPr>
          <w:noProof/>
        </w:rPr>
        <w:t>,</w:t>
      </w:r>
      <w:r w:rsidR="009A6B3F" w:rsidRPr="008F4D5C">
        <w:rPr>
          <w:noProof/>
        </w:rPr>
        <w:t xml:space="preserve"> Food &amp; Rural Affairs.</w:t>
      </w:r>
    </w:p>
    <w:p w:rsidR="009A6B3F" w:rsidRPr="008F4D5C" w:rsidRDefault="00B83174" w:rsidP="009A6B3F">
      <w:pPr>
        <w:ind w:left="709" w:hanging="709"/>
        <w:rPr>
          <w:noProof/>
        </w:rPr>
      </w:pPr>
      <w:r>
        <w:rPr>
          <w:noProof/>
        </w:rPr>
        <w:t>Defra</w:t>
      </w:r>
      <w:r w:rsidR="009A6B3F" w:rsidRPr="008F4D5C">
        <w:rPr>
          <w:noProof/>
        </w:rPr>
        <w:t xml:space="preserve"> (2012) </w:t>
      </w:r>
      <w:r w:rsidR="009A6B3F" w:rsidRPr="008F4D5C">
        <w:rPr>
          <w:i/>
          <w:noProof/>
        </w:rPr>
        <w:t>Wood waste: a short review of recent research</w:t>
      </w:r>
      <w:r w:rsidR="009A6B3F" w:rsidRPr="008F4D5C">
        <w:rPr>
          <w:noProof/>
        </w:rPr>
        <w:t>. London, UK: Department for Environment</w:t>
      </w:r>
      <w:r>
        <w:rPr>
          <w:noProof/>
        </w:rPr>
        <w:t>,</w:t>
      </w:r>
      <w:r w:rsidR="009A6B3F" w:rsidRPr="008F4D5C">
        <w:rPr>
          <w:noProof/>
        </w:rPr>
        <w:t xml:space="preserve"> Food &amp; Rural Affairs.</w:t>
      </w:r>
    </w:p>
    <w:p w:rsidR="009A6B3F" w:rsidRPr="008F4D5C" w:rsidRDefault="00B83174" w:rsidP="009A6B3F">
      <w:pPr>
        <w:ind w:left="709" w:hanging="709"/>
        <w:rPr>
          <w:noProof/>
        </w:rPr>
      </w:pPr>
      <w:r w:rsidRPr="008F4D5C">
        <w:rPr>
          <w:noProof/>
        </w:rPr>
        <w:t>Department for Environment</w:t>
      </w:r>
      <w:r>
        <w:rPr>
          <w:noProof/>
        </w:rPr>
        <w:t>,</w:t>
      </w:r>
      <w:r w:rsidRPr="008F4D5C">
        <w:rPr>
          <w:noProof/>
        </w:rPr>
        <w:t xml:space="preserve"> Food &amp; Rural Affairs</w:t>
      </w:r>
      <w:r>
        <w:rPr>
          <w:noProof/>
        </w:rPr>
        <w:t xml:space="preserve"> (Defra)</w:t>
      </w:r>
      <w:r w:rsidR="009A6B3F" w:rsidRPr="008F4D5C">
        <w:rPr>
          <w:noProof/>
        </w:rPr>
        <w:t xml:space="preserve">, Ricardo-AEA and Carbon Smart (2014) </w:t>
      </w:r>
      <w:r w:rsidR="009A6B3F" w:rsidRPr="008F4D5C">
        <w:rPr>
          <w:i/>
          <w:noProof/>
        </w:rPr>
        <w:t>Greenhouse gas conversion factor repository</w:t>
      </w:r>
      <w:r w:rsidR="009A6B3F" w:rsidRPr="008F4D5C">
        <w:rPr>
          <w:noProof/>
        </w:rPr>
        <w:t xml:space="preserve">. Available from: </w:t>
      </w:r>
      <w:r w:rsidR="009A6B3F" w:rsidRPr="009A6B3F">
        <w:t>http://www.ukconversionfactorscarbonsmart.co.uk/</w:t>
      </w:r>
      <w:r w:rsidR="009A6B3F" w:rsidRPr="008F4D5C">
        <w:rPr>
          <w:noProof/>
        </w:rPr>
        <w:t xml:space="preserve"> [Accessed 10/09/2014].</w:t>
      </w:r>
    </w:p>
    <w:p w:rsidR="009A6B3F" w:rsidRPr="008F4D5C" w:rsidRDefault="009A6B3F" w:rsidP="009A6B3F">
      <w:pPr>
        <w:ind w:left="709" w:hanging="709"/>
        <w:rPr>
          <w:noProof/>
        </w:rPr>
      </w:pPr>
      <w:r w:rsidRPr="008F4D5C">
        <w:rPr>
          <w:noProof/>
        </w:rPr>
        <w:t xml:space="preserve">Department of the Environment (1994a) </w:t>
      </w:r>
      <w:r w:rsidRPr="008F4D5C">
        <w:rPr>
          <w:i/>
          <w:noProof/>
        </w:rPr>
        <w:t>The national household waste analysis project. Phase 2, volume 1. Report on composition and weight data data. Department of the Environment Report No. CWM 082/94</w:t>
      </w:r>
      <w:r w:rsidRPr="008F4D5C">
        <w:rPr>
          <w:noProof/>
        </w:rPr>
        <w:t>. Bristol, UK: Environment Agency.</w:t>
      </w:r>
    </w:p>
    <w:p w:rsidR="009A6B3F" w:rsidRPr="008F4D5C" w:rsidRDefault="009A6B3F" w:rsidP="009A6B3F">
      <w:pPr>
        <w:ind w:left="709" w:hanging="709"/>
        <w:rPr>
          <w:noProof/>
        </w:rPr>
      </w:pPr>
      <w:r w:rsidRPr="008F4D5C">
        <w:rPr>
          <w:noProof/>
        </w:rPr>
        <w:t xml:space="preserve">Department of the Environment (1994b) </w:t>
      </w:r>
      <w:r w:rsidRPr="008F4D5C">
        <w:rPr>
          <w:i/>
          <w:noProof/>
        </w:rPr>
        <w:t>The national household waste analysis project. Phase 2, volume 2. Report on further composition and weight data. Department of the Environment Report No. CWM 086/94</w:t>
      </w:r>
      <w:r w:rsidRPr="008F4D5C">
        <w:rPr>
          <w:noProof/>
        </w:rPr>
        <w:t>. Bristol, UK: Environment Agency.</w:t>
      </w:r>
    </w:p>
    <w:p w:rsidR="009A6B3F" w:rsidRPr="008F4D5C" w:rsidRDefault="009A6B3F" w:rsidP="009A6B3F">
      <w:pPr>
        <w:ind w:left="709" w:hanging="709"/>
        <w:rPr>
          <w:noProof/>
        </w:rPr>
      </w:pPr>
      <w:r w:rsidRPr="008F4D5C">
        <w:rPr>
          <w:noProof/>
        </w:rPr>
        <w:lastRenderedPageBreak/>
        <w:t xml:space="preserve">Department of the Environment (1994c) </w:t>
      </w:r>
      <w:r w:rsidRPr="008F4D5C">
        <w:rPr>
          <w:i/>
          <w:noProof/>
        </w:rPr>
        <w:t>The national household waste analysis project. Phase 2, volume 3. Chemical analysis data. Department of the Environment Report No. CWM 087/94</w:t>
      </w:r>
      <w:r w:rsidRPr="008F4D5C">
        <w:rPr>
          <w:noProof/>
        </w:rPr>
        <w:t>. Bristol, UK: Environment Agency.</w:t>
      </w:r>
    </w:p>
    <w:p w:rsidR="009A6B3F" w:rsidRPr="008F4D5C" w:rsidRDefault="009A6B3F" w:rsidP="009A6B3F">
      <w:pPr>
        <w:ind w:left="709" w:hanging="709"/>
        <w:rPr>
          <w:noProof/>
        </w:rPr>
      </w:pPr>
      <w:r w:rsidRPr="008F4D5C">
        <w:rPr>
          <w:noProof/>
        </w:rPr>
        <w:t xml:space="preserve">Doka, G. (2009) </w:t>
      </w:r>
      <w:r w:rsidRPr="008F4D5C">
        <w:rPr>
          <w:i/>
          <w:noProof/>
        </w:rPr>
        <w:t>Life cycle inventories of waste treatment services. ecoinvent report No. 13</w:t>
      </w:r>
      <w:r w:rsidRPr="008F4D5C">
        <w:rPr>
          <w:noProof/>
        </w:rPr>
        <w:t>. Dübendorf, Switzerland: Swiss Centre for Life Cycle Inventories.</w:t>
      </w:r>
    </w:p>
    <w:p w:rsidR="009A6B3F" w:rsidRPr="008F4D5C" w:rsidRDefault="009A6B3F" w:rsidP="009A6B3F">
      <w:pPr>
        <w:ind w:left="709" w:hanging="709"/>
        <w:rPr>
          <w:noProof/>
        </w:rPr>
      </w:pPr>
      <w:r w:rsidRPr="008F4D5C">
        <w:rPr>
          <w:noProof/>
        </w:rPr>
        <w:t xml:space="preserve">EA (2010) </w:t>
      </w:r>
      <w:r w:rsidRPr="008F4D5C">
        <w:rPr>
          <w:i/>
          <w:noProof/>
        </w:rPr>
        <w:t>Waste and Resources Assessment Tool for the Environment (WRATE) LCA model</w:t>
      </w:r>
      <w:r w:rsidRPr="008F4D5C">
        <w:rPr>
          <w:noProof/>
        </w:rPr>
        <w:t>. Rotherham, UK: Environment Agency.</w:t>
      </w:r>
    </w:p>
    <w:p w:rsidR="009A6B3F" w:rsidRPr="008F4D5C" w:rsidRDefault="009A6B3F" w:rsidP="009A6B3F">
      <w:pPr>
        <w:ind w:left="709" w:hanging="709"/>
        <w:rPr>
          <w:noProof/>
        </w:rPr>
      </w:pPr>
      <w:r w:rsidRPr="008F4D5C">
        <w:rPr>
          <w:noProof/>
        </w:rPr>
        <w:t xml:space="preserve">EAA (2008) </w:t>
      </w:r>
      <w:r w:rsidRPr="008F4D5C">
        <w:rPr>
          <w:i/>
          <w:noProof/>
        </w:rPr>
        <w:t>Environmental profile report for the European aluminium industry</w:t>
      </w:r>
      <w:r w:rsidRPr="008F4D5C">
        <w:rPr>
          <w:noProof/>
        </w:rPr>
        <w:t>. Brussels, Belgium: European Aluminium Association.</w:t>
      </w:r>
    </w:p>
    <w:p w:rsidR="009A6B3F" w:rsidRPr="008F4D5C" w:rsidRDefault="009A6B3F" w:rsidP="009A6B3F">
      <w:pPr>
        <w:ind w:left="709" w:hanging="709"/>
        <w:rPr>
          <w:noProof/>
        </w:rPr>
      </w:pPr>
      <w:r w:rsidRPr="008F4D5C">
        <w:rPr>
          <w:noProof/>
        </w:rPr>
        <w:t xml:space="preserve">EAA (2013a) </w:t>
      </w:r>
      <w:r w:rsidRPr="008F4D5C">
        <w:rPr>
          <w:i/>
          <w:noProof/>
        </w:rPr>
        <w:t>Aluminium recycling in LCA</w:t>
      </w:r>
      <w:r w:rsidRPr="008F4D5C">
        <w:rPr>
          <w:noProof/>
        </w:rPr>
        <w:t>. Brussels, Belgium: European Aluminium Association.</w:t>
      </w:r>
    </w:p>
    <w:p w:rsidR="009A6B3F" w:rsidRPr="008F4D5C" w:rsidRDefault="009A6B3F" w:rsidP="009A6B3F">
      <w:pPr>
        <w:ind w:left="709" w:hanging="709"/>
        <w:rPr>
          <w:noProof/>
        </w:rPr>
      </w:pPr>
      <w:r w:rsidRPr="008F4D5C">
        <w:rPr>
          <w:noProof/>
        </w:rPr>
        <w:t xml:space="preserve">EAA (2013b) </w:t>
      </w:r>
      <w:r w:rsidRPr="008F4D5C">
        <w:rPr>
          <w:i/>
          <w:noProof/>
        </w:rPr>
        <w:t>Environmental profile report for the European aluminium industry</w:t>
      </w:r>
      <w:r w:rsidRPr="008F4D5C">
        <w:rPr>
          <w:noProof/>
        </w:rPr>
        <w:t>. Brussels, Belgium: European Aluminium Association.</w:t>
      </w:r>
    </w:p>
    <w:p w:rsidR="009A6B3F" w:rsidRPr="008F4D5C" w:rsidRDefault="009A6B3F" w:rsidP="007B62D1">
      <w:pPr>
        <w:ind w:left="709" w:hanging="709"/>
        <w:rPr>
          <w:noProof/>
        </w:rPr>
      </w:pPr>
      <w:r w:rsidRPr="008F4D5C">
        <w:rPr>
          <w:noProof/>
        </w:rPr>
        <w:t xml:space="preserve">Edwards, D.W. and Schelling, J. (1999) Municipal </w:t>
      </w:r>
      <w:r w:rsidR="007B62D1">
        <w:rPr>
          <w:noProof/>
        </w:rPr>
        <w:t>w</w:t>
      </w:r>
      <w:r w:rsidRPr="008F4D5C">
        <w:rPr>
          <w:noProof/>
        </w:rPr>
        <w:t xml:space="preserve">aste Life Cycle Assessment: Part 2: Transport </w:t>
      </w:r>
      <w:r w:rsidR="007B62D1">
        <w:rPr>
          <w:noProof/>
        </w:rPr>
        <w:t>a</w:t>
      </w:r>
      <w:r w:rsidRPr="008F4D5C">
        <w:rPr>
          <w:noProof/>
        </w:rPr>
        <w:t xml:space="preserve">nalysis and </w:t>
      </w:r>
      <w:r w:rsidR="007B62D1">
        <w:rPr>
          <w:noProof/>
        </w:rPr>
        <w:t>g</w:t>
      </w:r>
      <w:r w:rsidRPr="008F4D5C">
        <w:rPr>
          <w:noProof/>
        </w:rPr>
        <w:t xml:space="preserve">lass </w:t>
      </w:r>
      <w:r w:rsidR="007B62D1">
        <w:rPr>
          <w:noProof/>
        </w:rPr>
        <w:t>c</w:t>
      </w:r>
      <w:r w:rsidRPr="008F4D5C">
        <w:rPr>
          <w:noProof/>
        </w:rPr>
        <w:t xml:space="preserve">ase </w:t>
      </w:r>
      <w:r w:rsidR="007B62D1">
        <w:rPr>
          <w:noProof/>
        </w:rPr>
        <w:t>s</w:t>
      </w:r>
      <w:r w:rsidRPr="008F4D5C">
        <w:rPr>
          <w:noProof/>
        </w:rPr>
        <w:t xml:space="preserve">tudy. </w:t>
      </w:r>
      <w:r w:rsidRPr="008F4D5C">
        <w:rPr>
          <w:i/>
          <w:noProof/>
        </w:rPr>
        <w:t>Process Safety and Environmental Protection,</w:t>
      </w:r>
      <w:r w:rsidRPr="008F4D5C">
        <w:rPr>
          <w:noProof/>
        </w:rPr>
        <w:t xml:space="preserve"> 77 (5), 259-274.</w:t>
      </w:r>
    </w:p>
    <w:p w:rsidR="009A6B3F" w:rsidRPr="008F4D5C" w:rsidRDefault="009A6B3F" w:rsidP="009A6B3F">
      <w:pPr>
        <w:ind w:left="709" w:hanging="709"/>
        <w:rPr>
          <w:noProof/>
        </w:rPr>
      </w:pPr>
      <w:r w:rsidRPr="008F4D5C">
        <w:rPr>
          <w:noProof/>
        </w:rPr>
        <w:t xml:space="preserve">Eldan Recycling (2014a) </w:t>
      </w:r>
      <w:r w:rsidRPr="008F4D5C">
        <w:rPr>
          <w:i/>
          <w:noProof/>
        </w:rPr>
        <w:t>Multi Function Plant (Tyre/Cable/WEEE)</w:t>
      </w:r>
      <w:r w:rsidRPr="008F4D5C">
        <w:rPr>
          <w:noProof/>
        </w:rPr>
        <w:t xml:space="preserve">. Available from: </w:t>
      </w:r>
      <w:r w:rsidRPr="009A6B3F">
        <w:t>http://www.eldan-recycling.com/content/multi-function-plant-tyrecableweee-1</w:t>
      </w:r>
      <w:r w:rsidRPr="008F4D5C">
        <w:rPr>
          <w:noProof/>
        </w:rPr>
        <w:t xml:space="preserve"> [Accessed 11/11/2014].</w:t>
      </w:r>
    </w:p>
    <w:p w:rsidR="009A6B3F" w:rsidRPr="008F4D5C" w:rsidRDefault="009A6B3F" w:rsidP="009A6B3F">
      <w:pPr>
        <w:ind w:left="709" w:hanging="709"/>
        <w:rPr>
          <w:noProof/>
        </w:rPr>
      </w:pPr>
      <w:r w:rsidRPr="008F4D5C">
        <w:rPr>
          <w:noProof/>
        </w:rPr>
        <w:t xml:space="preserve">Eldan Recycling (2014b) </w:t>
      </w:r>
      <w:r w:rsidRPr="008F4D5C">
        <w:rPr>
          <w:i/>
          <w:noProof/>
        </w:rPr>
        <w:t>Tyre recycling</w:t>
      </w:r>
      <w:r w:rsidRPr="008F4D5C">
        <w:rPr>
          <w:noProof/>
        </w:rPr>
        <w:t xml:space="preserve">. Available from: </w:t>
      </w:r>
      <w:r w:rsidRPr="009A6B3F">
        <w:t>http://www.eldan-recycling.com/content/tyre-recycling-0</w:t>
      </w:r>
      <w:r w:rsidRPr="008F4D5C">
        <w:rPr>
          <w:noProof/>
        </w:rPr>
        <w:t xml:space="preserve"> [Accessed 11/11/2014].</w:t>
      </w:r>
    </w:p>
    <w:p w:rsidR="009A6B3F" w:rsidRPr="008F4D5C" w:rsidRDefault="009A6B3F" w:rsidP="009A6B3F">
      <w:pPr>
        <w:ind w:left="709" w:hanging="709"/>
        <w:rPr>
          <w:noProof/>
        </w:rPr>
      </w:pPr>
      <w:r w:rsidRPr="008F4D5C">
        <w:rPr>
          <w:noProof/>
        </w:rPr>
        <w:t xml:space="preserve">Environment &amp; Heritage Service (2005) </w:t>
      </w:r>
      <w:r w:rsidRPr="008F4D5C">
        <w:rPr>
          <w:i/>
          <w:noProof/>
        </w:rPr>
        <w:t>Waste electrical and electronic equipment (WEEE). Pilot scheme report</w:t>
      </w:r>
      <w:r w:rsidRPr="008F4D5C">
        <w:rPr>
          <w:noProof/>
        </w:rPr>
        <w:t>. Belfast, UK: Environment &amp; Heritage Service.</w:t>
      </w:r>
    </w:p>
    <w:p w:rsidR="009A6B3F" w:rsidRPr="008F4D5C" w:rsidRDefault="009A6B3F" w:rsidP="009A6B3F">
      <w:pPr>
        <w:ind w:left="709" w:hanging="709"/>
        <w:rPr>
          <w:noProof/>
        </w:rPr>
      </w:pPr>
      <w:r w:rsidRPr="008F4D5C">
        <w:rPr>
          <w:noProof/>
        </w:rPr>
        <w:t xml:space="preserve">Enviros Consulting Ltd (2003) </w:t>
      </w:r>
      <w:r w:rsidRPr="008F4D5C">
        <w:rPr>
          <w:i/>
          <w:noProof/>
        </w:rPr>
        <w:t>Glass recycling - life cycle carbon dioxide emissions</w:t>
      </w:r>
      <w:r w:rsidRPr="008F4D5C">
        <w:rPr>
          <w:noProof/>
        </w:rPr>
        <w:t>. Sheffield, UK: British Glass Manufacturers Confederation.</w:t>
      </w:r>
    </w:p>
    <w:p w:rsidR="009A6B3F" w:rsidRPr="008F4D5C" w:rsidRDefault="009A6B3F" w:rsidP="009A6B3F">
      <w:pPr>
        <w:ind w:left="709" w:hanging="709"/>
        <w:rPr>
          <w:noProof/>
        </w:rPr>
      </w:pPr>
      <w:r w:rsidRPr="008F4D5C">
        <w:rPr>
          <w:noProof/>
        </w:rPr>
        <w:t xml:space="preserve">ERC (2012) </w:t>
      </w:r>
      <w:r w:rsidRPr="008F4D5C">
        <w:rPr>
          <w:i/>
          <w:noProof/>
        </w:rPr>
        <w:t>How are batteries recycled?</w:t>
      </w:r>
      <w:r w:rsidRPr="008F4D5C">
        <w:rPr>
          <w:noProof/>
        </w:rPr>
        <w:t xml:space="preserve"> London, UK: European Recycling Platform.</w:t>
      </w:r>
    </w:p>
    <w:p w:rsidR="009A6B3F" w:rsidRPr="008F4D5C" w:rsidRDefault="009A6B3F" w:rsidP="009A6B3F">
      <w:pPr>
        <w:ind w:left="709" w:hanging="709"/>
        <w:rPr>
          <w:noProof/>
        </w:rPr>
      </w:pPr>
      <w:r w:rsidRPr="008F4D5C">
        <w:rPr>
          <w:noProof/>
        </w:rPr>
        <w:t xml:space="preserve">Evans, A. and Evans, R. (2006) </w:t>
      </w:r>
      <w:r w:rsidRPr="008F4D5C">
        <w:rPr>
          <w:i/>
          <w:noProof/>
        </w:rPr>
        <w:t>The composition of a tyre: typical components</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Fehrenbach, H. (2005) </w:t>
      </w:r>
      <w:r w:rsidRPr="008F4D5C">
        <w:rPr>
          <w:i/>
          <w:noProof/>
        </w:rPr>
        <w:t>Ecological and energetic assessment of re-refining used oils to base oils: substitution of primary produced base oils including semi-syntheic and synthetic compounds</w:t>
      </w:r>
      <w:r w:rsidRPr="008F4D5C">
        <w:rPr>
          <w:noProof/>
        </w:rPr>
        <w:t>. Heidelberg, Germany: Institut Für Energie- Und Umweltforschung.</w:t>
      </w:r>
    </w:p>
    <w:p w:rsidR="009A6B3F" w:rsidRPr="008F4D5C" w:rsidRDefault="009A6B3F" w:rsidP="009A6B3F">
      <w:pPr>
        <w:ind w:left="709" w:hanging="709"/>
        <w:rPr>
          <w:noProof/>
        </w:rPr>
      </w:pPr>
      <w:r w:rsidRPr="008F4D5C">
        <w:rPr>
          <w:noProof/>
        </w:rPr>
        <w:t xml:space="preserve">Fisher, K., Wallén, E., Laenen, P.P. and Collins, M. (2006) </w:t>
      </w:r>
      <w:r w:rsidRPr="008F4D5C">
        <w:rPr>
          <w:i/>
          <w:noProof/>
        </w:rPr>
        <w:t>Battery waste management life cycle assessment</w:t>
      </w:r>
      <w:r w:rsidRPr="008F4D5C">
        <w:rPr>
          <w:noProof/>
        </w:rPr>
        <w:t>. London, UK: Department for Environment</w:t>
      </w:r>
      <w:r w:rsidR="007B62D1">
        <w:rPr>
          <w:noProof/>
        </w:rPr>
        <w:t>,</w:t>
      </w:r>
      <w:r w:rsidRPr="008F4D5C">
        <w:rPr>
          <w:noProof/>
        </w:rPr>
        <w:t xml:space="preserve"> Food &amp; Rural Affairs.</w:t>
      </w:r>
    </w:p>
    <w:p w:rsidR="009A6B3F" w:rsidRPr="008F4D5C" w:rsidRDefault="009A6B3F" w:rsidP="009A6B3F">
      <w:pPr>
        <w:ind w:left="709" w:hanging="709"/>
        <w:rPr>
          <w:noProof/>
        </w:rPr>
      </w:pPr>
      <w:r w:rsidRPr="008F4D5C">
        <w:rPr>
          <w:noProof/>
        </w:rPr>
        <w:lastRenderedPageBreak/>
        <w:t xml:space="preserve">Fitzsimons, D. (2010) </w:t>
      </w:r>
      <w:r w:rsidRPr="008F4D5C">
        <w:rPr>
          <w:i/>
          <w:noProof/>
        </w:rPr>
        <w:t>Improving markets for waste oils</w:t>
      </w:r>
      <w:r w:rsidRPr="008F4D5C">
        <w:rPr>
          <w:noProof/>
        </w:rPr>
        <w:t>. Aylesbury, UK: Oakdene Hollins Ltd.</w:t>
      </w:r>
    </w:p>
    <w:p w:rsidR="009A6B3F" w:rsidRPr="008F4D5C" w:rsidRDefault="009A6B3F" w:rsidP="009A6B3F">
      <w:pPr>
        <w:ind w:left="709" w:hanging="709"/>
        <w:rPr>
          <w:noProof/>
        </w:rPr>
      </w:pPr>
      <w:r w:rsidRPr="008F4D5C">
        <w:rPr>
          <w:noProof/>
        </w:rPr>
        <w:t xml:space="preserve">Freegard, K. and Claes, M. (2009) </w:t>
      </w:r>
      <w:r w:rsidRPr="008F4D5C">
        <w:rPr>
          <w:i/>
          <w:noProof/>
        </w:rPr>
        <w:t>Compositional analysis of kerbside collected small WEEE</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Freyberg, T. (2012) Nappy recycling is the UK ready to run walk or crawl? </w:t>
      </w:r>
      <w:r w:rsidRPr="008F4D5C">
        <w:rPr>
          <w:i/>
          <w:noProof/>
        </w:rPr>
        <w:t>Waste Management World,</w:t>
      </w:r>
      <w:r w:rsidRPr="008F4D5C">
        <w:rPr>
          <w:noProof/>
        </w:rPr>
        <w:t xml:space="preserve"> 13 (5).</w:t>
      </w:r>
    </w:p>
    <w:p w:rsidR="009A6B3F" w:rsidRPr="008F4D5C" w:rsidRDefault="009A6B3F" w:rsidP="009A6B3F">
      <w:pPr>
        <w:ind w:left="709" w:hanging="709"/>
        <w:rPr>
          <w:noProof/>
        </w:rPr>
      </w:pPr>
      <w:r w:rsidRPr="008F4D5C">
        <w:rPr>
          <w:noProof/>
        </w:rPr>
        <w:t xml:space="preserve">Geyer, R., Kuczenski, B., Henderson, A. and Zink, T. (2013) </w:t>
      </w:r>
      <w:r w:rsidRPr="008F4D5C">
        <w:rPr>
          <w:i/>
          <w:noProof/>
        </w:rPr>
        <w:t>Life cycle assessment of used oil management in California</w:t>
      </w:r>
      <w:r w:rsidRPr="008F4D5C">
        <w:rPr>
          <w:noProof/>
        </w:rPr>
        <w:t>. Sacramento, CA, USA: Department of Resources Recycling and Recovery.</w:t>
      </w:r>
    </w:p>
    <w:p w:rsidR="009A6B3F" w:rsidRPr="008F4D5C" w:rsidRDefault="009A6B3F" w:rsidP="009A6B3F">
      <w:pPr>
        <w:ind w:left="709" w:hanging="709"/>
        <w:rPr>
          <w:noProof/>
        </w:rPr>
      </w:pPr>
      <w:r w:rsidRPr="008F4D5C">
        <w:rPr>
          <w:noProof/>
        </w:rPr>
        <w:t xml:space="preserve">Gnansounou, E., Dauriat, A., Villegas, J. and Panichelli, L. (2009) Life cycle assessment of biofuels: energy and greenhouse gas balances. </w:t>
      </w:r>
      <w:r w:rsidRPr="008F4D5C">
        <w:rPr>
          <w:i/>
          <w:noProof/>
        </w:rPr>
        <w:t>Bioresource Technology,</w:t>
      </w:r>
      <w:r w:rsidRPr="008F4D5C">
        <w:rPr>
          <w:noProof/>
        </w:rPr>
        <w:t xml:space="preserve"> 100 (21), 4919-4930.</w:t>
      </w:r>
    </w:p>
    <w:p w:rsidR="009A6B3F" w:rsidRPr="008F4D5C" w:rsidRDefault="009A6B3F" w:rsidP="002D5740">
      <w:pPr>
        <w:ind w:left="709" w:hanging="709"/>
        <w:rPr>
          <w:noProof/>
        </w:rPr>
      </w:pPr>
      <w:r w:rsidRPr="008F4D5C">
        <w:rPr>
          <w:noProof/>
        </w:rPr>
        <w:t>Hansen, T.L. (2006) Life cycle modelling of environmental impacts of application of processed organic municipal solid waste on agricultural land (</w:t>
      </w:r>
      <w:r w:rsidR="002D5740">
        <w:rPr>
          <w:noProof/>
        </w:rPr>
        <w:t>EASEWASTE</w:t>
      </w:r>
      <w:r w:rsidRPr="008F4D5C">
        <w:rPr>
          <w:noProof/>
        </w:rPr>
        <w:t xml:space="preserve">). </w:t>
      </w:r>
      <w:r w:rsidRPr="008F4D5C">
        <w:rPr>
          <w:i/>
          <w:noProof/>
        </w:rPr>
        <w:t>Waste Management &amp; Research,</w:t>
      </w:r>
      <w:r w:rsidRPr="008F4D5C">
        <w:rPr>
          <w:noProof/>
        </w:rPr>
        <w:t xml:space="preserve"> 24 (2), 153-166.</w:t>
      </w:r>
    </w:p>
    <w:p w:rsidR="009A6B3F" w:rsidRPr="008F4D5C" w:rsidRDefault="009A6B3F" w:rsidP="009A6B3F">
      <w:pPr>
        <w:ind w:left="709" w:hanging="709"/>
        <w:rPr>
          <w:noProof/>
        </w:rPr>
      </w:pPr>
      <w:r w:rsidRPr="008F4D5C">
        <w:rPr>
          <w:noProof/>
        </w:rPr>
        <w:t xml:space="preserve">Hischier, R. (2007) </w:t>
      </w:r>
      <w:r w:rsidRPr="008F4D5C">
        <w:rPr>
          <w:i/>
          <w:noProof/>
        </w:rPr>
        <w:t>Life cycle inventories of packagings and graphical papers. ecoinvent report No. 11</w:t>
      </w:r>
      <w:r w:rsidRPr="008F4D5C">
        <w:rPr>
          <w:noProof/>
        </w:rPr>
        <w:t>. Dübendorf, Switzerland: Swiss Centre for Life Cycle Inventories.</w:t>
      </w:r>
    </w:p>
    <w:p w:rsidR="009A6B3F" w:rsidRPr="008F4D5C" w:rsidRDefault="009A6B3F" w:rsidP="009A6B3F">
      <w:pPr>
        <w:ind w:left="709" w:hanging="709"/>
        <w:rPr>
          <w:noProof/>
        </w:rPr>
      </w:pPr>
      <w:r w:rsidRPr="008F4D5C">
        <w:rPr>
          <w:noProof/>
        </w:rPr>
        <w:t xml:space="preserve">Hischier, R., Classen, M., Lehmann, M. and Scharnhorst, W. (2007) </w:t>
      </w:r>
      <w:r w:rsidRPr="008F4D5C">
        <w:rPr>
          <w:i/>
          <w:noProof/>
        </w:rPr>
        <w:t>Life cycle inventories of electric and electronic equipment - production, use &amp; disposal. ecoinvent report No. 18</w:t>
      </w:r>
      <w:r w:rsidRPr="008F4D5C">
        <w:rPr>
          <w:noProof/>
        </w:rPr>
        <w:t>. Dübendorf, Switzerland: Swiss Centre for Life Cycle Inventories.</w:t>
      </w:r>
    </w:p>
    <w:p w:rsidR="009A6B3F" w:rsidRPr="008F4D5C" w:rsidRDefault="009A6B3F" w:rsidP="009A6B3F">
      <w:pPr>
        <w:ind w:left="709" w:hanging="709"/>
        <w:rPr>
          <w:noProof/>
        </w:rPr>
      </w:pPr>
      <w:r w:rsidRPr="008F4D5C">
        <w:rPr>
          <w:noProof/>
        </w:rPr>
        <w:t xml:space="preserve">ICF International (2015) </w:t>
      </w:r>
      <w:r w:rsidRPr="008F4D5C">
        <w:rPr>
          <w:i/>
          <w:noProof/>
        </w:rPr>
        <w:t>WARM Version 13. Carpet</w:t>
      </w:r>
      <w:r w:rsidRPr="008F4D5C">
        <w:rPr>
          <w:noProof/>
        </w:rPr>
        <w:t>. Washington, DC, USA: United States Environmental Protection Agency.</w:t>
      </w:r>
    </w:p>
    <w:p w:rsidR="009A6B3F" w:rsidRPr="008F4D5C" w:rsidRDefault="009A6B3F" w:rsidP="009A6B3F">
      <w:pPr>
        <w:ind w:left="709" w:hanging="709"/>
        <w:rPr>
          <w:noProof/>
        </w:rPr>
      </w:pPr>
      <w:r w:rsidRPr="008F4D5C">
        <w:rPr>
          <w:noProof/>
        </w:rPr>
        <w:t xml:space="preserve">Jain, A., Pandey, G., Singh, A.K., Rajagopalan, V., Vaidyanathan, R. and Singh, R.P. (2012) Fabrication of structural composites from waste carpet. </w:t>
      </w:r>
      <w:r w:rsidRPr="008F4D5C">
        <w:rPr>
          <w:i/>
          <w:noProof/>
        </w:rPr>
        <w:t>Advances in Polymer Technology,</w:t>
      </w:r>
      <w:r w:rsidRPr="008F4D5C">
        <w:rPr>
          <w:noProof/>
        </w:rPr>
        <w:t xml:space="preserve"> 31 (4), 380-389.</w:t>
      </w:r>
    </w:p>
    <w:p w:rsidR="009A6B3F" w:rsidRPr="008F4D5C" w:rsidRDefault="00B7685D" w:rsidP="009A6B3F">
      <w:pPr>
        <w:ind w:left="709" w:hanging="709"/>
        <w:rPr>
          <w:noProof/>
        </w:rPr>
      </w:pPr>
      <w:r>
        <w:rPr>
          <w:noProof/>
        </w:rPr>
        <w:t>Joint Research Council (</w:t>
      </w:r>
      <w:r w:rsidR="009A6B3F" w:rsidRPr="008F4D5C">
        <w:rPr>
          <w:noProof/>
        </w:rPr>
        <w:t>JRC</w:t>
      </w:r>
      <w:r>
        <w:rPr>
          <w:noProof/>
        </w:rPr>
        <w:t>)</w:t>
      </w:r>
      <w:r w:rsidR="009A6B3F" w:rsidRPr="008F4D5C">
        <w:rPr>
          <w:noProof/>
        </w:rPr>
        <w:t xml:space="preserve"> (2009) </w:t>
      </w:r>
      <w:r w:rsidR="009A6B3F" w:rsidRPr="008F4D5C">
        <w:rPr>
          <w:i/>
          <w:noProof/>
        </w:rPr>
        <w:t>EPLCA - European reference Life-Cycle Database 3.0</w:t>
      </w:r>
      <w:r w:rsidR="009A6B3F" w:rsidRPr="008F4D5C">
        <w:rPr>
          <w:noProof/>
        </w:rPr>
        <w:t xml:space="preserve">. Available from: </w:t>
      </w:r>
      <w:r w:rsidR="009A6B3F" w:rsidRPr="009A6B3F">
        <w:t>http://eplca.jrc.ec.europa.eu/</w:t>
      </w:r>
      <w:r w:rsidR="009A6B3F" w:rsidRPr="008F4D5C">
        <w:rPr>
          <w:noProof/>
        </w:rPr>
        <w:t xml:space="preserve"> [Accessed 10/06/2014].</w:t>
      </w:r>
    </w:p>
    <w:p w:rsidR="009A6B3F" w:rsidRPr="008F4D5C" w:rsidRDefault="009A6B3F" w:rsidP="009A6B3F">
      <w:pPr>
        <w:ind w:left="709" w:hanging="709"/>
        <w:rPr>
          <w:noProof/>
        </w:rPr>
      </w:pPr>
      <w:r w:rsidRPr="008F4D5C">
        <w:rPr>
          <w:noProof/>
        </w:rPr>
        <w:t xml:space="preserve">Jungbluth, N., Chudacoff, M., Dauriat, A., Dinkel, F., Doka, G., Faist Emmenegger, M., Gnansounou, E., Kljun, N., Schleiss, K., Spielmann, M., Stettler, C. and Sutter, J. (2007) </w:t>
      </w:r>
      <w:r w:rsidRPr="008F4D5C">
        <w:rPr>
          <w:i/>
          <w:noProof/>
        </w:rPr>
        <w:t>Life cycle inventories of bioenergy. ecoinvent report No. 17</w:t>
      </w:r>
      <w:r w:rsidRPr="008F4D5C">
        <w:rPr>
          <w:noProof/>
        </w:rPr>
        <w:t>. Dübendorf, Switzerland: Swiss Centre for Life Cycle Inventories.</w:t>
      </w:r>
    </w:p>
    <w:p w:rsidR="009A6B3F" w:rsidRPr="008F4D5C" w:rsidRDefault="009A6B3F" w:rsidP="009A6B3F">
      <w:pPr>
        <w:ind w:left="709" w:hanging="709"/>
        <w:rPr>
          <w:noProof/>
        </w:rPr>
      </w:pPr>
      <w:r w:rsidRPr="008F4D5C">
        <w:rPr>
          <w:noProof/>
        </w:rPr>
        <w:t xml:space="preserve">Kellenberger, D., Althaus, H.-J., Künniger, T., Lehmann, M., Jungbluth, N. and Thalmann, P. (2007) </w:t>
      </w:r>
      <w:r w:rsidRPr="008F4D5C">
        <w:rPr>
          <w:i/>
          <w:noProof/>
        </w:rPr>
        <w:t>Life cycle inventories of building products. ecoinvent report No. 7</w:t>
      </w:r>
      <w:r w:rsidRPr="008F4D5C">
        <w:rPr>
          <w:noProof/>
        </w:rPr>
        <w:t>. Dübendorf, Switzerland: Swiss Centre for Life Cycle Inventories.</w:t>
      </w:r>
    </w:p>
    <w:p w:rsidR="009A6B3F" w:rsidRPr="008F4D5C" w:rsidRDefault="00052941" w:rsidP="009A6B3F">
      <w:pPr>
        <w:ind w:left="709" w:hanging="709"/>
        <w:rPr>
          <w:noProof/>
        </w:rPr>
      </w:pPr>
      <w:r>
        <w:rPr>
          <w:noProof/>
        </w:rPr>
        <w:lastRenderedPageBreak/>
        <w:t>Kim, S. and Dale, B.E. (2002) Al</w:t>
      </w:r>
      <w:r w:rsidR="009A6B3F" w:rsidRPr="008F4D5C">
        <w:rPr>
          <w:noProof/>
        </w:rPr>
        <w:t>location procedure in ethanol pro</w:t>
      </w:r>
      <w:r w:rsidR="00D17817">
        <w:rPr>
          <w:noProof/>
        </w:rPr>
        <w:t>duction system from corn grain I</w:t>
      </w:r>
      <w:r w:rsidR="009A6B3F" w:rsidRPr="008F4D5C">
        <w:rPr>
          <w:noProof/>
        </w:rPr>
        <w:t xml:space="preserve">. system expansion. </w:t>
      </w:r>
      <w:r w:rsidR="009A6B3F" w:rsidRPr="008F4D5C">
        <w:rPr>
          <w:i/>
          <w:noProof/>
        </w:rPr>
        <w:t>The international Journal of Life Cycle Assessment,</w:t>
      </w:r>
      <w:r w:rsidR="009A6B3F" w:rsidRPr="008F4D5C">
        <w:rPr>
          <w:noProof/>
        </w:rPr>
        <w:t xml:space="preserve"> 7 (4), 237-243.</w:t>
      </w:r>
    </w:p>
    <w:p w:rsidR="009A6B3F" w:rsidRPr="008F4D5C" w:rsidRDefault="009A6B3F" w:rsidP="009A6B3F">
      <w:pPr>
        <w:ind w:left="709" w:hanging="709"/>
        <w:rPr>
          <w:noProof/>
        </w:rPr>
      </w:pPr>
      <w:r w:rsidRPr="008F4D5C">
        <w:rPr>
          <w:noProof/>
        </w:rPr>
        <w:t xml:space="preserve">Larsen, A.W., Merrild, H. and Christensen, T.H. (2009) Recycling of glass: Accounting of greenhouse gases and global warming contributions. </w:t>
      </w:r>
      <w:r w:rsidRPr="008F4D5C">
        <w:rPr>
          <w:i/>
          <w:noProof/>
        </w:rPr>
        <w:t>Waste Management &amp; Research,</w:t>
      </w:r>
      <w:r w:rsidRPr="008F4D5C">
        <w:rPr>
          <w:noProof/>
        </w:rPr>
        <w:t xml:space="preserve"> 27 (8), 754-762.</w:t>
      </w:r>
    </w:p>
    <w:p w:rsidR="009A6B3F" w:rsidRPr="008F4D5C" w:rsidRDefault="009A6B3F" w:rsidP="00D17817">
      <w:pPr>
        <w:ind w:left="709" w:hanging="709"/>
        <w:rPr>
          <w:noProof/>
        </w:rPr>
      </w:pPr>
      <w:r w:rsidRPr="008F4D5C">
        <w:rPr>
          <w:noProof/>
        </w:rPr>
        <w:t>Lu, B., Liu, J., Yang, J. and Li, B. (201</w:t>
      </w:r>
      <w:r w:rsidR="00D17817">
        <w:rPr>
          <w:noProof/>
        </w:rPr>
        <w:t>5</w:t>
      </w:r>
      <w:r w:rsidRPr="008F4D5C">
        <w:rPr>
          <w:noProof/>
        </w:rPr>
        <w:t xml:space="preserve">) The environmental impact of technology innovation on WEEE management by Multi-Life Cycle Assessment. </w:t>
      </w:r>
      <w:r w:rsidRPr="008F4D5C">
        <w:rPr>
          <w:i/>
          <w:noProof/>
        </w:rPr>
        <w:t>Journal of Cleaner Production</w:t>
      </w:r>
      <w:r w:rsidR="00D17817">
        <w:rPr>
          <w:iCs/>
          <w:noProof/>
        </w:rPr>
        <w:t>, 89, 148-158</w:t>
      </w:r>
      <w:r w:rsidRPr="008F4D5C">
        <w:rPr>
          <w:noProof/>
        </w:rPr>
        <w:t>.</w:t>
      </w:r>
    </w:p>
    <w:p w:rsidR="009A6B3F" w:rsidRPr="008F4D5C" w:rsidRDefault="009A6B3F" w:rsidP="009A6B3F">
      <w:pPr>
        <w:ind w:left="709" w:hanging="709"/>
        <w:rPr>
          <w:noProof/>
        </w:rPr>
      </w:pPr>
      <w:r w:rsidRPr="008F4D5C">
        <w:rPr>
          <w:noProof/>
        </w:rPr>
        <w:t xml:space="preserve">McGill, M. (2009) </w:t>
      </w:r>
      <w:r w:rsidRPr="008F4D5C">
        <w:rPr>
          <w:i/>
          <w:noProof/>
        </w:rPr>
        <w:t>Carbon footprint analysis of textile reuse and recycling</w:t>
      </w:r>
      <w:r w:rsidRPr="008F4D5C">
        <w:rPr>
          <w:noProof/>
        </w:rPr>
        <w:t>, MSc thesis, Imperial College London.</w:t>
      </w:r>
    </w:p>
    <w:p w:rsidR="009A6B3F" w:rsidRPr="008F4D5C" w:rsidRDefault="009A6B3F" w:rsidP="009A6B3F">
      <w:pPr>
        <w:ind w:left="709" w:hanging="709"/>
        <w:rPr>
          <w:noProof/>
        </w:rPr>
      </w:pPr>
      <w:r w:rsidRPr="008F4D5C">
        <w:rPr>
          <w:noProof/>
        </w:rPr>
        <w:t xml:space="preserve">Merrild, H. and Christensen, T.H. (2009) Recycling of wood for particle board production: Accounting of greenhouse gases and global warming contributions. </w:t>
      </w:r>
      <w:r w:rsidRPr="008F4D5C">
        <w:rPr>
          <w:i/>
          <w:noProof/>
        </w:rPr>
        <w:t>Waste Management &amp; Research,</w:t>
      </w:r>
      <w:r w:rsidRPr="008F4D5C">
        <w:rPr>
          <w:noProof/>
        </w:rPr>
        <w:t xml:space="preserve"> 27 (8), 781-788.</w:t>
      </w:r>
    </w:p>
    <w:p w:rsidR="009A6B3F" w:rsidRPr="008F4D5C" w:rsidRDefault="009A6B3F" w:rsidP="009A6B3F">
      <w:pPr>
        <w:ind w:left="709" w:hanging="709"/>
        <w:rPr>
          <w:noProof/>
        </w:rPr>
      </w:pPr>
      <w:r w:rsidRPr="008F4D5C">
        <w:rPr>
          <w:noProof/>
        </w:rPr>
        <w:t xml:space="preserve">Merrild, H., Damgaard, A. and Christensen, T.H. (2009) Recycling of paper: Accounting of greenhouse gases and global warming contributions. </w:t>
      </w:r>
      <w:r w:rsidRPr="008F4D5C">
        <w:rPr>
          <w:i/>
          <w:noProof/>
        </w:rPr>
        <w:t>Waste Management &amp; Research,</w:t>
      </w:r>
      <w:r w:rsidRPr="008F4D5C">
        <w:rPr>
          <w:noProof/>
        </w:rPr>
        <w:t xml:space="preserve"> 27 (8), 746-753.</w:t>
      </w:r>
    </w:p>
    <w:p w:rsidR="009A6B3F" w:rsidRPr="008F4D5C" w:rsidRDefault="009A6B3F" w:rsidP="009A6B3F">
      <w:pPr>
        <w:ind w:left="709" w:hanging="709"/>
        <w:rPr>
          <w:noProof/>
        </w:rPr>
      </w:pPr>
      <w:r w:rsidRPr="008F4D5C">
        <w:rPr>
          <w:noProof/>
        </w:rPr>
        <w:t xml:space="preserve">Merrild, H., Larsen, A.W. and Christensen, T.H. (2012) Assessing recycling versus incineration of key materials in municipal waste: The importance of efficient energy recovery and transport distances. </w:t>
      </w:r>
      <w:r w:rsidRPr="008F4D5C">
        <w:rPr>
          <w:i/>
          <w:noProof/>
        </w:rPr>
        <w:t>Waste Management,</w:t>
      </w:r>
      <w:r w:rsidRPr="008F4D5C">
        <w:rPr>
          <w:noProof/>
        </w:rPr>
        <w:t xml:space="preserve"> 32 (5), 1009-1018.</w:t>
      </w:r>
    </w:p>
    <w:p w:rsidR="009A6B3F" w:rsidRPr="008F4D5C" w:rsidRDefault="009A6B3F" w:rsidP="009A6B3F">
      <w:pPr>
        <w:ind w:left="709" w:hanging="709"/>
        <w:rPr>
          <w:noProof/>
        </w:rPr>
      </w:pPr>
      <w:r w:rsidRPr="008F4D5C">
        <w:rPr>
          <w:noProof/>
        </w:rPr>
        <w:t xml:space="preserve">Mihut, C., Captain, D.K., Gadala-Maria, F. and Amiridis, M.D. (2001) Review: recycling of nylon from carpet waste. </w:t>
      </w:r>
      <w:r w:rsidRPr="008F4D5C">
        <w:rPr>
          <w:i/>
          <w:noProof/>
        </w:rPr>
        <w:t>Polymer Engineering &amp; Sciece,</w:t>
      </w:r>
      <w:r w:rsidRPr="008F4D5C">
        <w:rPr>
          <w:noProof/>
        </w:rPr>
        <w:t xml:space="preserve"> 41 (9), 1457-1470.</w:t>
      </w:r>
    </w:p>
    <w:p w:rsidR="009A6B3F" w:rsidRPr="008F4D5C" w:rsidRDefault="009A6B3F" w:rsidP="009A6B3F">
      <w:pPr>
        <w:ind w:left="709" w:hanging="709"/>
        <w:rPr>
          <w:noProof/>
        </w:rPr>
      </w:pPr>
      <w:r w:rsidRPr="008F4D5C">
        <w:rPr>
          <w:noProof/>
        </w:rPr>
        <w:t xml:space="preserve">Mitchell, A. and Stevens, G. (2009) </w:t>
      </w:r>
      <w:r w:rsidRPr="008F4D5C">
        <w:rPr>
          <w:i/>
          <w:noProof/>
        </w:rPr>
        <w:t>Life cycle assessment of closed loop MDF recycling: Microrelease trial</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Morais, S., Mata, T.M., Martins, A.A., Pinto, G.A. and Costa, C.A.V. (2010) Simulation and life cycle assessment of process design alternatives for biodiesel production from waste vegetable oils. </w:t>
      </w:r>
      <w:r w:rsidRPr="008F4D5C">
        <w:rPr>
          <w:i/>
          <w:noProof/>
        </w:rPr>
        <w:t>Journal of Cleaner Production,</w:t>
      </w:r>
      <w:r w:rsidRPr="008F4D5C">
        <w:rPr>
          <w:noProof/>
        </w:rPr>
        <w:t xml:space="preserve"> 18 (13), 1251-1259.</w:t>
      </w:r>
    </w:p>
    <w:p w:rsidR="009A6B3F" w:rsidRPr="008F4D5C" w:rsidRDefault="009A6B3F" w:rsidP="00C0577B">
      <w:pPr>
        <w:ind w:left="709" w:hanging="709"/>
        <w:rPr>
          <w:noProof/>
        </w:rPr>
      </w:pPr>
      <w:r w:rsidRPr="008F4D5C">
        <w:rPr>
          <w:noProof/>
        </w:rPr>
        <w:t xml:space="preserve">Morley, N.J., Bartlett, C. and McGill, I. (2009) </w:t>
      </w:r>
      <w:r w:rsidRPr="008F4D5C">
        <w:rPr>
          <w:i/>
          <w:noProof/>
        </w:rPr>
        <w:t xml:space="preserve">Maximising Reuse and Recycling of UK Clothing and Textiles: A report to the Department for Environment, Food </w:t>
      </w:r>
      <w:r w:rsidR="00C0577B">
        <w:rPr>
          <w:i/>
          <w:noProof/>
        </w:rPr>
        <w:t>&amp;</w:t>
      </w:r>
      <w:r w:rsidRPr="008F4D5C">
        <w:rPr>
          <w:i/>
          <w:noProof/>
        </w:rPr>
        <w:t xml:space="preserve"> Rural Affairs</w:t>
      </w:r>
      <w:r w:rsidRPr="008F4D5C">
        <w:rPr>
          <w:noProof/>
        </w:rPr>
        <w:t>. Aylesbury, UK: Oakdene Hollins Ltd.</w:t>
      </w:r>
    </w:p>
    <w:p w:rsidR="009A6B3F" w:rsidRPr="008F4D5C" w:rsidRDefault="009A6B3F" w:rsidP="009A6B3F">
      <w:pPr>
        <w:ind w:left="709" w:hanging="709"/>
        <w:rPr>
          <w:noProof/>
        </w:rPr>
      </w:pPr>
      <w:r w:rsidRPr="008F4D5C">
        <w:rPr>
          <w:noProof/>
        </w:rPr>
        <w:t xml:space="preserve">Mundy, N., Bird, L. and Gardner, J. (2014) </w:t>
      </w:r>
      <w:r w:rsidRPr="008F4D5C">
        <w:rPr>
          <w:i/>
          <w:noProof/>
        </w:rPr>
        <w:t>Guidance on re-use and recycling of used carpets and environmental considerations for speciying new carpet</w:t>
      </w:r>
      <w:r w:rsidRPr="008F4D5C">
        <w:rPr>
          <w:noProof/>
        </w:rPr>
        <w:t>. Banbury, UK: Waste &amp; Resources Action Programme.</w:t>
      </w:r>
    </w:p>
    <w:p w:rsidR="009A6B3F" w:rsidRPr="008F4D5C" w:rsidRDefault="009A6B3F" w:rsidP="009A6B3F">
      <w:pPr>
        <w:ind w:left="709" w:hanging="709"/>
        <w:rPr>
          <w:noProof/>
        </w:rPr>
      </w:pPr>
      <w:r w:rsidRPr="008F4D5C">
        <w:rPr>
          <w:noProof/>
        </w:rPr>
        <w:lastRenderedPageBreak/>
        <w:t xml:space="preserve">Nnorom, I.C., Osibanjo, O. and Ogwuegbu, M.O.C. (2011) Global disposal strategies for waste cathode ray tubes. </w:t>
      </w:r>
      <w:r w:rsidRPr="008F4D5C">
        <w:rPr>
          <w:i/>
          <w:noProof/>
        </w:rPr>
        <w:t>Resources, Conservation and Recycling,</w:t>
      </w:r>
      <w:r w:rsidRPr="008F4D5C">
        <w:rPr>
          <w:noProof/>
        </w:rPr>
        <w:t xml:space="preserve"> 55 (3), 275-290.</w:t>
      </w:r>
    </w:p>
    <w:p w:rsidR="009A6B3F" w:rsidRPr="008F4D5C" w:rsidRDefault="009A6B3F" w:rsidP="009A6B3F">
      <w:pPr>
        <w:ind w:left="709" w:hanging="709"/>
        <w:rPr>
          <w:noProof/>
        </w:rPr>
      </w:pPr>
      <w:r w:rsidRPr="008F4D5C">
        <w:rPr>
          <w:noProof/>
        </w:rPr>
        <w:t xml:space="preserve">Pehlken, A. and Müller, D.H. (2009) Using information of the separation process of recycling scrap tires for process modelling. </w:t>
      </w:r>
      <w:r w:rsidRPr="008F4D5C">
        <w:rPr>
          <w:i/>
          <w:noProof/>
        </w:rPr>
        <w:t>Resources, Conservation and Recycling,</w:t>
      </w:r>
      <w:r w:rsidRPr="008F4D5C">
        <w:rPr>
          <w:noProof/>
        </w:rPr>
        <w:t xml:space="preserve"> 54 (2), 140-148.</w:t>
      </w:r>
    </w:p>
    <w:p w:rsidR="009A6B3F" w:rsidRPr="008F4D5C" w:rsidRDefault="009A6B3F" w:rsidP="009A6B3F">
      <w:pPr>
        <w:ind w:left="709" w:hanging="709"/>
        <w:rPr>
          <w:noProof/>
        </w:rPr>
      </w:pPr>
      <w:r w:rsidRPr="008F4D5C">
        <w:rPr>
          <w:noProof/>
        </w:rPr>
        <w:t xml:space="preserve">Pratt, K., Maddox, P., James, K., Lee, C. and Volante, I. (2013) </w:t>
      </w:r>
      <w:r w:rsidRPr="008F4D5C">
        <w:rPr>
          <w:i/>
          <w:noProof/>
        </w:rPr>
        <w:t>The Scottish carbon metric: a national carbon indicator for waste</w:t>
      </w:r>
      <w:r w:rsidRPr="008F4D5C">
        <w:rPr>
          <w:noProof/>
        </w:rPr>
        <w:t>. Stirling, UK: Zero Waste Scotland.</w:t>
      </w:r>
    </w:p>
    <w:p w:rsidR="009A6B3F" w:rsidRPr="008F4D5C" w:rsidRDefault="009A6B3F" w:rsidP="009A6B3F">
      <w:pPr>
        <w:ind w:left="709" w:hanging="709"/>
        <w:rPr>
          <w:noProof/>
        </w:rPr>
      </w:pPr>
      <w:r w:rsidRPr="008F4D5C">
        <w:rPr>
          <w:noProof/>
        </w:rPr>
        <w:t xml:space="preserve">Remus, R., Monsonet, M.A.A., Roudier, S. and Sancho, L.D. (2013) </w:t>
      </w:r>
      <w:r w:rsidRPr="008F4D5C">
        <w:rPr>
          <w:i/>
          <w:noProof/>
        </w:rPr>
        <w:t>Best available techniques (BAT) reference document for iron and steel production</w:t>
      </w:r>
      <w:r w:rsidRPr="008F4D5C">
        <w:rPr>
          <w:noProof/>
        </w:rPr>
        <w:t>. Sevilla, Spain: European Commission.</w:t>
      </w:r>
    </w:p>
    <w:p w:rsidR="009A6B3F" w:rsidRPr="008F4D5C" w:rsidRDefault="009A6B3F" w:rsidP="009A6B3F">
      <w:pPr>
        <w:ind w:left="709" w:hanging="709"/>
        <w:rPr>
          <w:noProof/>
        </w:rPr>
      </w:pPr>
      <w:r w:rsidRPr="008F4D5C">
        <w:rPr>
          <w:noProof/>
        </w:rPr>
        <w:t xml:space="preserve">Reschner, K. (2002) Scrap tyre recycling - market overview and outlook. </w:t>
      </w:r>
      <w:r w:rsidRPr="008F4D5C">
        <w:rPr>
          <w:i/>
          <w:noProof/>
        </w:rPr>
        <w:t>Waste Management World,</w:t>
      </w:r>
      <w:r w:rsidRPr="008F4D5C">
        <w:rPr>
          <w:noProof/>
        </w:rPr>
        <w:t xml:space="preserve"> 3 (4).</w:t>
      </w:r>
    </w:p>
    <w:p w:rsidR="009A6B3F" w:rsidRPr="008F4D5C" w:rsidRDefault="009A6B3F" w:rsidP="009A6B3F">
      <w:pPr>
        <w:ind w:left="709" w:hanging="709"/>
        <w:rPr>
          <w:noProof/>
        </w:rPr>
      </w:pPr>
      <w:r w:rsidRPr="008F4D5C">
        <w:rPr>
          <w:noProof/>
        </w:rPr>
        <w:t xml:space="preserve">Rigamonti, L., Grosso, M. and Giugliano, M. (2009) Life Cycle Assessment for optimising the level of separated collection in integrated MSW management systems. </w:t>
      </w:r>
      <w:r w:rsidRPr="008F4D5C">
        <w:rPr>
          <w:i/>
          <w:noProof/>
        </w:rPr>
        <w:t>Waste Management,</w:t>
      </w:r>
      <w:r w:rsidRPr="008F4D5C">
        <w:rPr>
          <w:noProof/>
        </w:rPr>
        <w:t xml:space="preserve"> 29 (2), 934-944.</w:t>
      </w:r>
    </w:p>
    <w:p w:rsidR="009A6B3F" w:rsidRPr="008F4D5C" w:rsidRDefault="009A6B3F" w:rsidP="009A6B3F">
      <w:pPr>
        <w:ind w:left="709" w:hanging="709"/>
        <w:rPr>
          <w:noProof/>
        </w:rPr>
      </w:pPr>
      <w:r w:rsidRPr="008F4D5C">
        <w:rPr>
          <w:noProof/>
        </w:rPr>
        <w:t xml:space="preserve">Saft, R. (2007) Life cycle assessment of a pyrolysis/gasification plant for hazardous paint waste. </w:t>
      </w:r>
      <w:r w:rsidRPr="008F4D5C">
        <w:rPr>
          <w:i/>
          <w:noProof/>
        </w:rPr>
        <w:t>The International Journal of Life Cycle Assessment,</w:t>
      </w:r>
      <w:r w:rsidRPr="008F4D5C">
        <w:rPr>
          <w:noProof/>
        </w:rPr>
        <w:t xml:space="preserve"> 12 (4), 230-238.</w:t>
      </w:r>
    </w:p>
    <w:p w:rsidR="009A6B3F" w:rsidRPr="008F4D5C" w:rsidRDefault="009A6B3F" w:rsidP="009A6B3F">
      <w:pPr>
        <w:ind w:left="709" w:hanging="709"/>
        <w:rPr>
          <w:noProof/>
        </w:rPr>
      </w:pPr>
      <w:r w:rsidRPr="008F4D5C">
        <w:rPr>
          <w:noProof/>
        </w:rPr>
        <w:t xml:space="preserve">Shonfield, P. (2008) </w:t>
      </w:r>
      <w:r w:rsidRPr="008F4D5C">
        <w:rPr>
          <w:i/>
          <w:noProof/>
        </w:rPr>
        <w:t>LCA of Management Options for Mixed Waste Plastics</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Silvestravičiūtė, I. and Karaliūnaitė, I. (2006) Comparison of end-of-life tyre treatment technologies: Life cycle inventory analysis. </w:t>
      </w:r>
      <w:r w:rsidRPr="008F4D5C">
        <w:rPr>
          <w:i/>
          <w:noProof/>
        </w:rPr>
        <w:t>Environmental research, engineering and management,</w:t>
      </w:r>
      <w:r w:rsidRPr="008F4D5C">
        <w:rPr>
          <w:noProof/>
        </w:rPr>
        <w:t xml:space="preserve"> 1 (35), 52-60.</w:t>
      </w:r>
    </w:p>
    <w:p w:rsidR="009A6B3F" w:rsidRPr="008F4D5C" w:rsidRDefault="009A6B3F" w:rsidP="009A6B3F">
      <w:pPr>
        <w:ind w:left="709" w:hanging="709"/>
        <w:rPr>
          <w:noProof/>
        </w:rPr>
      </w:pPr>
      <w:r w:rsidRPr="008F4D5C">
        <w:rPr>
          <w:noProof/>
        </w:rPr>
        <w:t xml:space="preserve">Smith, A., Brown, K., Ogilvie, S., Rushton, K. and Bates, J. (2001) </w:t>
      </w:r>
      <w:r w:rsidRPr="008F4D5C">
        <w:rPr>
          <w:i/>
          <w:noProof/>
        </w:rPr>
        <w:t>Waste management options and climate change. Final report to the European Commission, DG Environment</w:t>
      </w:r>
      <w:r w:rsidRPr="008F4D5C">
        <w:rPr>
          <w:noProof/>
        </w:rPr>
        <w:t>. Luxembourg: European Commission.</w:t>
      </w:r>
    </w:p>
    <w:p w:rsidR="009A6B3F" w:rsidRPr="008F4D5C" w:rsidRDefault="009A6B3F" w:rsidP="009A6B3F">
      <w:pPr>
        <w:ind w:left="709" w:hanging="709"/>
        <w:rPr>
          <w:noProof/>
        </w:rPr>
      </w:pPr>
      <w:r w:rsidRPr="008F4D5C">
        <w:rPr>
          <w:noProof/>
        </w:rPr>
        <w:t xml:space="preserve">Sotayo, A., Green, S. and Turvey, G. (2015) Carpet recycling: a review of recycled carpets for structural composites. </w:t>
      </w:r>
      <w:r w:rsidRPr="008F4D5C">
        <w:rPr>
          <w:i/>
          <w:noProof/>
        </w:rPr>
        <w:t>Environmental Technology &amp; Innovation,</w:t>
      </w:r>
      <w:r w:rsidRPr="008F4D5C">
        <w:rPr>
          <w:noProof/>
        </w:rPr>
        <w:t xml:space="preserve"> 3, 97-107.</w:t>
      </w:r>
    </w:p>
    <w:p w:rsidR="009A6B3F" w:rsidRPr="008F4D5C" w:rsidRDefault="009A6B3F" w:rsidP="009A6B3F">
      <w:pPr>
        <w:ind w:left="709" w:hanging="709"/>
        <w:rPr>
          <w:noProof/>
        </w:rPr>
      </w:pPr>
      <w:r w:rsidRPr="008F4D5C">
        <w:rPr>
          <w:noProof/>
        </w:rPr>
        <w:t xml:space="preserve">Stringfellow, A., Castano Tejada, W., Powrie, W. and Smallman, D. (2010) </w:t>
      </w:r>
      <w:r w:rsidRPr="008F4D5C">
        <w:rPr>
          <w:i/>
          <w:noProof/>
        </w:rPr>
        <w:t>Research, monitoring and evaluation of the Merseyside WDA/Orchid Environmental Ltd mechanical heat treatment plant in Huyton, Merseyside</w:t>
      </w:r>
      <w:r w:rsidRPr="008F4D5C">
        <w:rPr>
          <w:noProof/>
        </w:rPr>
        <w:t>. London, UK: Department for Environment</w:t>
      </w:r>
      <w:r w:rsidR="00151FF8">
        <w:rPr>
          <w:noProof/>
        </w:rPr>
        <w:t>,</w:t>
      </w:r>
      <w:r w:rsidRPr="008F4D5C">
        <w:rPr>
          <w:noProof/>
        </w:rPr>
        <w:t xml:space="preserve"> Food &amp; Rural Affairs.</w:t>
      </w:r>
    </w:p>
    <w:p w:rsidR="009A6B3F" w:rsidRPr="008F4D5C" w:rsidRDefault="009A6B3F" w:rsidP="00151FF8">
      <w:pPr>
        <w:ind w:left="709" w:hanging="709"/>
        <w:rPr>
          <w:noProof/>
        </w:rPr>
      </w:pPr>
      <w:r w:rsidRPr="008F4D5C">
        <w:rPr>
          <w:noProof/>
        </w:rPr>
        <w:t xml:space="preserve">Swedish Equestrian Federation and Swedish University of Agricultural Sciences (SLU) (2014) </w:t>
      </w:r>
      <w:r w:rsidRPr="008F4D5C">
        <w:rPr>
          <w:i/>
          <w:noProof/>
        </w:rPr>
        <w:t>Equestrian surfaces - a guide</w:t>
      </w:r>
      <w:r w:rsidRPr="008F4D5C">
        <w:rPr>
          <w:noProof/>
        </w:rPr>
        <w:t>. Strömsholm, Sweden: Fédération Equestre Internationale (F</w:t>
      </w:r>
      <w:r w:rsidR="00151FF8">
        <w:rPr>
          <w:noProof/>
        </w:rPr>
        <w:t>EI</w:t>
      </w:r>
      <w:r w:rsidRPr="008F4D5C">
        <w:rPr>
          <w:noProof/>
        </w:rPr>
        <w:t>).</w:t>
      </w:r>
    </w:p>
    <w:p w:rsidR="009A6B3F" w:rsidRPr="008F4D5C" w:rsidRDefault="009A6B3F" w:rsidP="009A6B3F">
      <w:pPr>
        <w:ind w:left="709" w:hanging="709"/>
        <w:rPr>
          <w:noProof/>
        </w:rPr>
      </w:pPr>
      <w:r w:rsidRPr="008F4D5C">
        <w:rPr>
          <w:noProof/>
        </w:rPr>
        <w:lastRenderedPageBreak/>
        <w:t xml:space="preserve">Talens Peiró, L., Lombardi, L., Villalba Méndez, G. and Gabarrell i Durany, X. (2010) Life cycle assessment (LCA) and exergetic life cycle assessment (ELCA) of the production of biodiesel from used cooking oil (UCO). </w:t>
      </w:r>
      <w:r w:rsidRPr="008F4D5C">
        <w:rPr>
          <w:i/>
          <w:noProof/>
        </w:rPr>
        <w:t>Energy,</w:t>
      </w:r>
      <w:r w:rsidRPr="008F4D5C">
        <w:rPr>
          <w:noProof/>
        </w:rPr>
        <w:t xml:space="preserve"> 35 (2), 889-893.</w:t>
      </w:r>
    </w:p>
    <w:p w:rsidR="009A6B3F" w:rsidRPr="008F4D5C" w:rsidRDefault="009A6B3F" w:rsidP="009A6B3F">
      <w:pPr>
        <w:ind w:left="709" w:hanging="709"/>
        <w:rPr>
          <w:noProof/>
        </w:rPr>
      </w:pPr>
      <w:r w:rsidRPr="008F4D5C">
        <w:rPr>
          <w:noProof/>
        </w:rPr>
        <w:t xml:space="preserve">TIF (2011) </w:t>
      </w:r>
      <w:r w:rsidRPr="008F4D5C">
        <w:rPr>
          <w:i/>
          <w:noProof/>
        </w:rPr>
        <w:t>Factbook. A guide to the UK tyre industry from manufacture to end of life reprocessing</w:t>
      </w:r>
      <w:r w:rsidRPr="008F4D5C">
        <w:rPr>
          <w:noProof/>
        </w:rPr>
        <w:t>. White Colne, UK: Tyre Industry Federation.</w:t>
      </w:r>
    </w:p>
    <w:p w:rsidR="009A6B3F" w:rsidRPr="008F4D5C" w:rsidRDefault="009A6B3F" w:rsidP="009A6B3F">
      <w:pPr>
        <w:ind w:left="709" w:hanging="709"/>
        <w:rPr>
          <w:noProof/>
        </w:rPr>
      </w:pPr>
      <w:r w:rsidRPr="008F4D5C">
        <w:rPr>
          <w:noProof/>
        </w:rPr>
        <w:t xml:space="preserve">Tunsu, C., Ekberg, C. and Retegan, T. (2014) Characterization and leaching of real fluorescent lamp waste for the recovery of rare earth metals and mercury. </w:t>
      </w:r>
      <w:r w:rsidRPr="008F4D5C">
        <w:rPr>
          <w:i/>
          <w:noProof/>
        </w:rPr>
        <w:t>Hydrometallurgy,</w:t>
      </w:r>
      <w:r w:rsidRPr="008F4D5C">
        <w:rPr>
          <w:noProof/>
        </w:rPr>
        <w:t xml:space="preserve"> 144-145, 91-98.</w:t>
      </w:r>
    </w:p>
    <w:p w:rsidR="009A6B3F" w:rsidRPr="008F4D5C" w:rsidRDefault="009A6B3F" w:rsidP="009A6B3F">
      <w:pPr>
        <w:ind w:left="709" w:hanging="709"/>
        <w:rPr>
          <w:noProof/>
        </w:rPr>
      </w:pPr>
      <w:r w:rsidRPr="008F4D5C">
        <w:rPr>
          <w:noProof/>
        </w:rPr>
        <w:t>Wäger, P., Böni, H., Buser, A., Morf, L., Schluep, M. and Streicher, M. (2009) Recycling of plastics from Waste Electrical and Electronic Equipment (WEEE) – tentative results of a Swiss study. Paper presented at Resource Management and Technology for Material and Energy Efficiency Twin World Conference, Davos, Switzerland, 14-16 September, 2008.</w:t>
      </w:r>
    </w:p>
    <w:p w:rsidR="009A6B3F" w:rsidRPr="008F4D5C" w:rsidRDefault="009A6B3F" w:rsidP="009A6B3F">
      <w:pPr>
        <w:ind w:left="709" w:hanging="709"/>
        <w:rPr>
          <w:noProof/>
        </w:rPr>
      </w:pPr>
      <w:r w:rsidRPr="008F4D5C">
        <w:rPr>
          <w:noProof/>
        </w:rPr>
        <w:t xml:space="preserve">Wang, L., Templer, R. and Murphy, R.J. (2012) A Life Cycle Assessment (LCA) comparison of three management options for waste papers: Bioethanol production, recycling and incineration with energy recovery. </w:t>
      </w:r>
      <w:r w:rsidRPr="008F4D5C">
        <w:rPr>
          <w:i/>
          <w:noProof/>
        </w:rPr>
        <w:t>Bioresource Technology,</w:t>
      </w:r>
      <w:r w:rsidRPr="008F4D5C">
        <w:rPr>
          <w:noProof/>
        </w:rPr>
        <w:t xml:space="preserve"> 120, 89-98.</w:t>
      </w:r>
    </w:p>
    <w:p w:rsidR="009A6B3F" w:rsidRPr="008F4D5C" w:rsidRDefault="009A6B3F" w:rsidP="009A6B3F">
      <w:pPr>
        <w:ind w:left="709" w:hanging="709"/>
        <w:rPr>
          <w:noProof/>
        </w:rPr>
      </w:pPr>
      <w:r w:rsidRPr="008F4D5C">
        <w:rPr>
          <w:noProof/>
        </w:rPr>
        <w:t>Wang, L.Z. (2013) Life cycle assessment of biodiesel production fromwaste cooking oil in Western Australia. Paper presented at 3rd International Conference on Chemical, Ecology and Environmental Sciences, Bali, Indonesia, January 4-5, 2013.</w:t>
      </w:r>
    </w:p>
    <w:p w:rsidR="009A6B3F" w:rsidRPr="008F4D5C" w:rsidRDefault="009A6B3F" w:rsidP="009A6B3F">
      <w:pPr>
        <w:ind w:left="709" w:hanging="709"/>
        <w:rPr>
          <w:noProof/>
        </w:rPr>
      </w:pPr>
      <w:r w:rsidRPr="008F4D5C">
        <w:rPr>
          <w:noProof/>
        </w:rPr>
        <w:t xml:space="preserve">Wang, R. and Xu, Z. (2014) Recycling of non-metallic fractions from waste electrical and electronic equipment (WEEE): a review. </w:t>
      </w:r>
      <w:r w:rsidRPr="008F4D5C">
        <w:rPr>
          <w:i/>
          <w:noProof/>
        </w:rPr>
        <w:t>Waste Management,</w:t>
      </w:r>
      <w:r w:rsidRPr="008F4D5C">
        <w:rPr>
          <w:noProof/>
        </w:rPr>
        <w:t xml:space="preserve"> 34 (8), 1455-1469.</w:t>
      </w:r>
    </w:p>
    <w:p w:rsidR="009A6B3F" w:rsidRPr="008F4D5C" w:rsidRDefault="009A6B3F" w:rsidP="009A6B3F">
      <w:pPr>
        <w:ind w:left="709" w:hanging="709"/>
        <w:rPr>
          <w:noProof/>
        </w:rPr>
      </w:pPr>
      <w:r w:rsidRPr="008F4D5C">
        <w:rPr>
          <w:noProof/>
        </w:rPr>
        <w:t>Ward, C. (2004) A feasibility study for a 'Knowaste' nappy recycling facility in Ashfield, UK. Paper presented at Waste 2004: Integrated Waste Management and Pollution Control Conference, Stratford-upon-Avon, UK, 28-30 September 2004.</w:t>
      </w:r>
    </w:p>
    <w:p w:rsidR="009A6B3F" w:rsidRPr="008F4D5C" w:rsidRDefault="009A6B3F" w:rsidP="009A6B3F">
      <w:pPr>
        <w:ind w:left="709" w:hanging="709"/>
        <w:rPr>
          <w:noProof/>
        </w:rPr>
      </w:pPr>
      <w:r w:rsidRPr="008F4D5C">
        <w:rPr>
          <w:noProof/>
        </w:rPr>
        <w:t xml:space="preserve">World Steel Association (2011) </w:t>
      </w:r>
      <w:r w:rsidRPr="008F4D5C">
        <w:rPr>
          <w:i/>
          <w:noProof/>
        </w:rPr>
        <w:t>Life cycle assessment methodology report</w:t>
      </w:r>
      <w:r w:rsidRPr="008F4D5C">
        <w:rPr>
          <w:noProof/>
        </w:rPr>
        <w:t>. Brussels, Belgium: World Steel Association.</w:t>
      </w:r>
    </w:p>
    <w:p w:rsidR="009A6B3F" w:rsidRPr="008F4D5C" w:rsidRDefault="009A6B3F" w:rsidP="009A6B3F">
      <w:pPr>
        <w:ind w:left="709" w:hanging="709"/>
        <w:rPr>
          <w:noProof/>
        </w:rPr>
      </w:pPr>
      <w:r w:rsidRPr="008F4D5C">
        <w:rPr>
          <w:noProof/>
        </w:rPr>
        <w:t xml:space="preserve">WRAP (2006) </w:t>
      </w:r>
      <w:r w:rsidRPr="008F4D5C">
        <w:rPr>
          <w:i/>
          <w:noProof/>
        </w:rPr>
        <w:t>UK plastics waste - a review of supplies for recycling, global market demand, future trends and associated risks</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(2008a) </w:t>
      </w:r>
      <w:r w:rsidRPr="008F4D5C">
        <w:rPr>
          <w:i/>
          <w:noProof/>
        </w:rPr>
        <w:t>Household battery collection trials April 2005 - March 2008</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(2008b) </w:t>
      </w:r>
      <w:r w:rsidRPr="008F4D5C">
        <w:rPr>
          <w:i/>
          <w:noProof/>
        </w:rPr>
        <w:t>Life Cycle Assessment of plasterboard. Quantifying the environmental impacts throughout the product life cycle, building the evidence base in sustainable construction</w:t>
      </w:r>
      <w:r w:rsidRPr="008F4D5C">
        <w:rPr>
          <w:noProof/>
        </w:rPr>
        <w:t>. Banbury, UK: Waste &amp; Resources Action Programme.</w:t>
      </w:r>
    </w:p>
    <w:p w:rsidR="009A6B3F" w:rsidRPr="008F4D5C" w:rsidRDefault="009A6B3F" w:rsidP="009A6B3F">
      <w:pPr>
        <w:ind w:left="709" w:hanging="709"/>
        <w:rPr>
          <w:noProof/>
        </w:rPr>
      </w:pPr>
      <w:r w:rsidRPr="008F4D5C">
        <w:rPr>
          <w:noProof/>
        </w:rPr>
        <w:lastRenderedPageBreak/>
        <w:t xml:space="preserve">WRAP (2009) </w:t>
      </w:r>
      <w:r w:rsidRPr="008F4D5C">
        <w:rPr>
          <w:i/>
          <w:noProof/>
        </w:rPr>
        <w:t>MRF quality assessment study</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(2010a) </w:t>
      </w:r>
      <w:r w:rsidRPr="008F4D5C">
        <w:rPr>
          <w:i/>
          <w:noProof/>
        </w:rPr>
        <w:t>The composition of municipal solid waste in Wales</w:t>
      </w:r>
      <w:r w:rsidRPr="008F4D5C">
        <w:rPr>
          <w:noProof/>
        </w:rPr>
        <w:t>. Cardiff, UK: Waste &amp; Resources Action Programme.</w:t>
      </w:r>
    </w:p>
    <w:p w:rsidR="009A6B3F" w:rsidRPr="008F4D5C" w:rsidRDefault="009A6B3F" w:rsidP="009A6B3F">
      <w:pPr>
        <w:ind w:left="709" w:hanging="709"/>
        <w:rPr>
          <w:noProof/>
        </w:rPr>
      </w:pPr>
      <w:r w:rsidRPr="008F4D5C">
        <w:rPr>
          <w:noProof/>
        </w:rPr>
        <w:t xml:space="preserve">WRAP (2010b) </w:t>
      </w:r>
      <w:r w:rsidRPr="008F4D5C">
        <w:rPr>
          <w:i/>
          <w:noProof/>
        </w:rPr>
        <w:t>Realising the value of recovered plastic - an update</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(2011) </w:t>
      </w:r>
      <w:r w:rsidRPr="008F4D5C">
        <w:rPr>
          <w:i/>
          <w:noProof/>
        </w:rPr>
        <w:t>Realising the value of recovered wood</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(2013) </w:t>
      </w:r>
      <w:r w:rsidRPr="008F4D5C">
        <w:rPr>
          <w:i/>
          <w:noProof/>
        </w:rPr>
        <w:t>Plastic packaging composition 2011</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(no date-a) </w:t>
      </w:r>
      <w:r w:rsidRPr="008F4D5C">
        <w:rPr>
          <w:i/>
          <w:noProof/>
        </w:rPr>
        <w:t>Collecting and shredding carpets from Household Waste Recycling Centres</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(no date-b) </w:t>
      </w:r>
      <w:r w:rsidRPr="008F4D5C">
        <w:rPr>
          <w:i/>
          <w:noProof/>
        </w:rPr>
        <w:t>Collection of non-clothing textiles case study: mattress collection. Collection of mattresses from households for component re-use and recycling</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(no date-c) </w:t>
      </w:r>
      <w:r w:rsidRPr="008F4D5C">
        <w:rPr>
          <w:i/>
          <w:noProof/>
        </w:rPr>
        <w:t>Collection of non-clothing textiles case study: mattress collection. Mattress collection and take back from households for recycling</w:t>
      </w:r>
      <w:r w:rsidRPr="008F4D5C">
        <w:rPr>
          <w:noProof/>
        </w:rPr>
        <w:t>. Banbury, UK: Waste &amp; Resources Action Programme.</w:t>
      </w:r>
    </w:p>
    <w:p w:rsidR="009A6B3F" w:rsidRPr="008F4D5C" w:rsidRDefault="009A6B3F" w:rsidP="009A6B3F">
      <w:pPr>
        <w:ind w:left="709" w:hanging="709"/>
        <w:rPr>
          <w:noProof/>
        </w:rPr>
      </w:pPr>
      <w:r w:rsidRPr="008F4D5C">
        <w:rPr>
          <w:noProof/>
        </w:rPr>
        <w:t xml:space="preserve">WRAP (no date-d) </w:t>
      </w:r>
      <w:r w:rsidRPr="008F4D5C">
        <w:rPr>
          <w:i/>
          <w:noProof/>
        </w:rPr>
        <w:t>Plasterboard recycling. What is WRAP doing about gypsum waste?</w:t>
      </w:r>
      <w:r w:rsidRPr="008F4D5C">
        <w:rPr>
          <w:noProof/>
        </w:rPr>
        <w:t xml:space="preserve"> Banbury, UK: Waste &amp; Resources Action Programme.</w:t>
      </w:r>
    </w:p>
    <w:p w:rsidR="009A6B3F" w:rsidRPr="008F4D5C" w:rsidRDefault="009A6B3F" w:rsidP="009A6B3F">
      <w:pPr>
        <w:ind w:left="709" w:hanging="709"/>
        <w:rPr>
          <w:noProof/>
        </w:rPr>
      </w:pPr>
      <w:r w:rsidRPr="008F4D5C">
        <w:rPr>
          <w:noProof/>
        </w:rPr>
        <w:t xml:space="preserve">Xie, M., Qiao, Q., Sun, Q. and Zhang, L. (2012) Life cycle assessment of composite packaging waste management—a Chinese case study on aseptic packaging. </w:t>
      </w:r>
      <w:r w:rsidRPr="008F4D5C">
        <w:rPr>
          <w:i/>
          <w:noProof/>
        </w:rPr>
        <w:t>The International Journal of Life Cycle Assessment,</w:t>
      </w:r>
      <w:r w:rsidRPr="008F4D5C">
        <w:rPr>
          <w:noProof/>
        </w:rPr>
        <w:t xml:space="preserve"> 18 (3), 626-635.</w:t>
      </w:r>
    </w:p>
    <w:p w:rsidR="009A6B3F" w:rsidRPr="008F4D5C" w:rsidRDefault="009A6B3F" w:rsidP="009A6B3F">
      <w:pPr>
        <w:ind w:left="709" w:hanging="709"/>
        <w:rPr>
          <w:noProof/>
        </w:rPr>
      </w:pPr>
      <w:r w:rsidRPr="008F4D5C">
        <w:rPr>
          <w:noProof/>
        </w:rPr>
        <w:t xml:space="preserve">Xu, Q., Yu, M., Kendall, A., He, W., Li, G. and Schoenung, J.M. (2013) Environmental and economic evaluation of cathode ray tube (CRT) funnel glass waste management options in the United States. </w:t>
      </w:r>
      <w:r w:rsidRPr="008F4D5C">
        <w:rPr>
          <w:i/>
          <w:noProof/>
        </w:rPr>
        <w:t>Resources, Conservation and Recycling,</w:t>
      </w:r>
      <w:r w:rsidRPr="008F4D5C">
        <w:rPr>
          <w:noProof/>
        </w:rPr>
        <w:t xml:space="preserve"> 78, 92-104.</w:t>
      </w:r>
    </w:p>
    <w:p w:rsidR="009A6B3F" w:rsidRPr="004A581D" w:rsidRDefault="009A6B3F" w:rsidP="009A6B3F">
      <w:pPr>
        <w:ind w:left="709" w:hanging="709"/>
      </w:pPr>
    </w:p>
    <w:p w:rsidR="00715B12" w:rsidRDefault="00BF6A95" w:rsidP="009A6B3F">
      <w:pPr>
        <w:ind w:left="709" w:hanging="709"/>
      </w:pPr>
    </w:p>
    <w:sectPr w:rsidR="00715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2E8"/>
    <w:multiLevelType w:val="multilevel"/>
    <w:tmpl w:val="9104DB40"/>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360" w:hanging="360"/>
      </w:pPr>
      <w:rPr>
        <w:rFonts w:hint="default"/>
      </w:rPr>
    </w:lvl>
    <w:lvl w:ilvl="2">
      <w:start w:val="1"/>
      <w:numFmt w:val="decimal"/>
      <w:pStyle w:val="Heading4"/>
      <w:isLgl/>
      <w:lvlText w:val="%1.%2.%3"/>
      <w:lvlJc w:val="left"/>
      <w:pPr>
        <w:ind w:left="720" w:hanging="720"/>
      </w:pPr>
      <w:rPr>
        <w:rFonts w:hint="default"/>
      </w:rPr>
    </w:lvl>
    <w:lvl w:ilvl="3">
      <w:start w:val="1"/>
      <w:numFmt w:val="decimal"/>
      <w:pStyle w:val="Heading5"/>
      <w:isLgl/>
      <w:lvlText w:val="%1.%2.%3.%4"/>
      <w:lvlJc w:val="left"/>
      <w:pPr>
        <w:ind w:left="720" w:hanging="720"/>
      </w:pPr>
      <w:rPr>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660050F"/>
    <w:multiLevelType w:val="hybridMultilevel"/>
    <w:tmpl w:val="6B566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332734"/>
    <w:multiLevelType w:val="hybridMultilevel"/>
    <w:tmpl w:val="850ED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444492"/>
    <w:multiLevelType w:val="multilevel"/>
    <w:tmpl w:val="94565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F2484F"/>
    <w:multiLevelType w:val="multilevel"/>
    <w:tmpl w:val="0C96251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7AC288A"/>
    <w:multiLevelType w:val="multilevel"/>
    <w:tmpl w:val="E2349912"/>
    <w:lvl w:ilvl="0">
      <w:start w:val="1"/>
      <w:numFmt w:val="decimal"/>
      <w:lvlText w:val="%1."/>
      <w:lvlJc w:val="left"/>
      <w:pPr>
        <w:ind w:left="360" w:hanging="360"/>
      </w:pPr>
    </w:lvl>
    <w:lvl w:ilvl="1">
      <w:start w:val="2"/>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nsid w:val="34026A89"/>
    <w:multiLevelType w:val="hybridMultilevel"/>
    <w:tmpl w:val="B8E0E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49F511E"/>
    <w:multiLevelType w:val="multilevel"/>
    <w:tmpl w:val="4A82B174"/>
    <w:lvl w:ilvl="0">
      <w:start w:val="1"/>
      <w:numFmt w:val="decimal"/>
      <w:lvlText w:val="A.B%1."/>
      <w:lvlJc w:val="left"/>
      <w:pPr>
        <w:ind w:left="360" w:hanging="360"/>
      </w:pPr>
      <w:rPr>
        <w:rFonts w:hint="default"/>
      </w:rPr>
    </w:lvl>
    <w:lvl w:ilvl="1">
      <w:start w:val="1"/>
      <w:numFmt w:val="decimal"/>
      <w:lvlText w:val="A.B%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ABF500B"/>
    <w:multiLevelType w:val="hybridMultilevel"/>
    <w:tmpl w:val="A9D845F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B37771F"/>
    <w:multiLevelType w:val="hybridMultilevel"/>
    <w:tmpl w:val="768A3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EDA784D"/>
    <w:multiLevelType w:val="multilevel"/>
    <w:tmpl w:val="8B0836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772D58FD"/>
    <w:multiLevelType w:val="multilevel"/>
    <w:tmpl w:val="E702BA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11"/>
  </w:num>
  <w:num w:numId="3">
    <w:abstractNumId w:val="11"/>
  </w:num>
  <w:num w:numId="4">
    <w:abstractNumId w:val="11"/>
  </w:num>
  <w:num w:numId="5">
    <w:abstractNumId w:val="7"/>
  </w:num>
  <w:num w:numId="6">
    <w:abstractNumId w:val="8"/>
  </w:num>
  <w:num w:numId="7">
    <w:abstractNumId w:val="3"/>
  </w:num>
  <w:num w:numId="8">
    <w:abstractNumId w:val="1"/>
  </w:num>
  <w:num w:numId="9">
    <w:abstractNumId w:val="0"/>
  </w:num>
  <w:num w:numId="10">
    <w:abstractNumId w:val="4"/>
  </w:num>
  <w:num w:numId="11">
    <w:abstractNumId w:val="9"/>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A6B3F"/>
    <w:rsid w:val="00052941"/>
    <w:rsid w:val="00151FF8"/>
    <w:rsid w:val="002D5740"/>
    <w:rsid w:val="002E7547"/>
    <w:rsid w:val="00357880"/>
    <w:rsid w:val="00500142"/>
    <w:rsid w:val="00576980"/>
    <w:rsid w:val="007B62D1"/>
    <w:rsid w:val="007D7D73"/>
    <w:rsid w:val="008E25EF"/>
    <w:rsid w:val="009A6B3F"/>
    <w:rsid w:val="00B222A8"/>
    <w:rsid w:val="00B7685D"/>
    <w:rsid w:val="00B83174"/>
    <w:rsid w:val="00BF6A95"/>
    <w:rsid w:val="00C0577B"/>
    <w:rsid w:val="00D17817"/>
    <w:rsid w:val="00D679BF"/>
    <w:rsid w:val="00ED6B86"/>
    <w:rsid w:val="00EF1D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3F"/>
    <w:pPr>
      <w:spacing w:after="0"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A6B3F"/>
    <w:pPr>
      <w:keepNext/>
      <w:pBdr>
        <w:bottom w:val="single" w:sz="4" w:space="1" w:color="auto"/>
      </w:pBdr>
      <w:shd w:val="solid" w:color="FFFFFF" w:fill="auto"/>
      <w:spacing w:after="720"/>
      <w:ind w:right="91"/>
      <w:outlineLvl w:val="0"/>
    </w:pPr>
    <w:rPr>
      <w:rFonts w:asciiTheme="majorBidi" w:eastAsiaTheme="minorEastAsia" w:hAnsiTheme="majorBidi" w:cstheme="majorBidi"/>
      <w:b/>
      <w:bCs/>
      <w:color w:val="000000"/>
      <w:kern w:val="32"/>
      <w:sz w:val="28"/>
      <w:shd w:val="solid" w:color="FFFFFF" w:fill="auto"/>
      <w:lang w:eastAsia="ru-RU"/>
    </w:rPr>
  </w:style>
  <w:style w:type="paragraph" w:styleId="Heading2">
    <w:name w:val="heading 2"/>
    <w:basedOn w:val="Normal"/>
    <w:next w:val="Normal"/>
    <w:link w:val="Heading2Char"/>
    <w:uiPriority w:val="9"/>
    <w:unhideWhenUsed/>
    <w:qFormat/>
    <w:rsid w:val="009A6B3F"/>
    <w:pPr>
      <w:keepNext/>
      <w:keepLines/>
      <w:numPr>
        <w:numId w:val="9"/>
      </w:numPr>
      <w:spacing w:before="240" w:after="240"/>
      <w:outlineLvl w:val="1"/>
    </w:pPr>
    <w:rPr>
      <w:rFonts w:asciiTheme="majorBidi" w:eastAsiaTheme="majorEastAsia" w:hAnsiTheme="majorBidi" w:cstheme="majorBidi"/>
      <w:b/>
      <w:bCs/>
    </w:rPr>
  </w:style>
  <w:style w:type="paragraph" w:styleId="Heading3">
    <w:name w:val="heading 3"/>
    <w:basedOn w:val="Heading2"/>
    <w:next w:val="Normal"/>
    <w:link w:val="Heading3Char"/>
    <w:uiPriority w:val="9"/>
    <w:unhideWhenUsed/>
    <w:qFormat/>
    <w:rsid w:val="009A6B3F"/>
    <w:pPr>
      <w:numPr>
        <w:ilvl w:val="1"/>
      </w:numPr>
      <w:outlineLvl w:val="2"/>
    </w:pPr>
    <w:rPr>
      <w:b w:val="0"/>
      <w:bCs w:val="0"/>
      <w:i/>
      <w:iCs/>
    </w:rPr>
  </w:style>
  <w:style w:type="paragraph" w:styleId="Heading4">
    <w:name w:val="heading 4"/>
    <w:basedOn w:val="Heading3"/>
    <w:next w:val="Normal"/>
    <w:link w:val="Heading4Char"/>
    <w:uiPriority w:val="9"/>
    <w:unhideWhenUsed/>
    <w:qFormat/>
    <w:rsid w:val="009A6B3F"/>
    <w:pPr>
      <w:numPr>
        <w:ilvl w:val="2"/>
      </w:numPr>
      <w:outlineLvl w:val="3"/>
    </w:pPr>
  </w:style>
  <w:style w:type="paragraph" w:styleId="Heading5">
    <w:name w:val="heading 5"/>
    <w:basedOn w:val="Heading4"/>
    <w:next w:val="Normal"/>
    <w:link w:val="Heading5Char"/>
    <w:uiPriority w:val="9"/>
    <w:unhideWhenUsed/>
    <w:qFormat/>
    <w:rsid w:val="009A6B3F"/>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1a"/>
    <w:basedOn w:val="Heading1"/>
    <w:uiPriority w:val="1"/>
    <w:qFormat/>
    <w:rsid w:val="009A6B3F"/>
    <w:pPr>
      <w:spacing w:after="240"/>
    </w:pPr>
    <w:rPr>
      <w:b w:val="0"/>
      <w:bCs w:val="0"/>
      <w:sz w:val="48"/>
      <w:szCs w:val="44"/>
    </w:rPr>
  </w:style>
  <w:style w:type="character" w:customStyle="1" w:styleId="Heading1Char">
    <w:name w:val="Heading 1 Char"/>
    <w:basedOn w:val="DefaultParagraphFont"/>
    <w:link w:val="Heading1"/>
    <w:uiPriority w:val="9"/>
    <w:rsid w:val="009A6B3F"/>
    <w:rPr>
      <w:rFonts w:asciiTheme="majorBidi" w:eastAsiaTheme="minorEastAsia" w:hAnsiTheme="majorBidi" w:cstheme="majorBidi"/>
      <w:b/>
      <w:bCs/>
      <w:color w:val="000000"/>
      <w:kern w:val="32"/>
      <w:sz w:val="28"/>
      <w:szCs w:val="24"/>
      <w:shd w:val="solid" w:color="FFFFFF" w:fill="auto"/>
      <w:lang w:eastAsia="ru-RU"/>
    </w:rPr>
  </w:style>
  <w:style w:type="character" w:customStyle="1" w:styleId="Heading2Char">
    <w:name w:val="Heading 2 Char"/>
    <w:basedOn w:val="DefaultParagraphFont"/>
    <w:link w:val="Heading2"/>
    <w:uiPriority w:val="9"/>
    <w:rsid w:val="009A6B3F"/>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9A6B3F"/>
    <w:rPr>
      <w:rFonts w:asciiTheme="majorBidi" w:eastAsiaTheme="majorEastAsia" w:hAnsiTheme="majorBidi" w:cstheme="majorBidi"/>
      <w:i/>
      <w:iCs/>
      <w:sz w:val="24"/>
      <w:szCs w:val="24"/>
    </w:rPr>
  </w:style>
  <w:style w:type="character" w:customStyle="1" w:styleId="Heading4Char">
    <w:name w:val="Heading 4 Char"/>
    <w:basedOn w:val="DefaultParagraphFont"/>
    <w:link w:val="Heading4"/>
    <w:uiPriority w:val="9"/>
    <w:rsid w:val="009A6B3F"/>
    <w:rPr>
      <w:rFonts w:asciiTheme="majorBidi" w:eastAsiaTheme="majorEastAsia" w:hAnsiTheme="majorBidi" w:cstheme="majorBidi"/>
      <w:i/>
      <w:iCs/>
      <w:sz w:val="24"/>
      <w:szCs w:val="24"/>
    </w:rPr>
  </w:style>
  <w:style w:type="character" w:customStyle="1" w:styleId="Heading5Char">
    <w:name w:val="Heading 5 Char"/>
    <w:basedOn w:val="DefaultParagraphFont"/>
    <w:link w:val="Heading5"/>
    <w:uiPriority w:val="9"/>
    <w:rsid w:val="009A6B3F"/>
    <w:rPr>
      <w:rFonts w:asciiTheme="majorBidi" w:eastAsiaTheme="majorEastAsia" w:hAnsiTheme="majorBidi" w:cstheme="majorBidi"/>
      <w:i/>
      <w:iCs/>
      <w:sz w:val="24"/>
      <w:szCs w:val="24"/>
    </w:rPr>
  </w:style>
  <w:style w:type="paragraph" w:styleId="ListParagraph">
    <w:name w:val="List Paragraph"/>
    <w:basedOn w:val="Normal"/>
    <w:uiPriority w:val="34"/>
    <w:qFormat/>
    <w:rsid w:val="009A6B3F"/>
    <w:pPr>
      <w:ind w:left="720"/>
      <w:contextualSpacing/>
    </w:pPr>
  </w:style>
  <w:style w:type="table" w:styleId="TableGrid">
    <w:name w:val="Table Grid"/>
    <w:basedOn w:val="TableNormal"/>
    <w:uiPriority w:val="39"/>
    <w:rsid w:val="009A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able text"/>
    <w:basedOn w:val="Normal"/>
    <w:next w:val="Normal"/>
    <w:link w:val="SubtitleChar"/>
    <w:uiPriority w:val="11"/>
    <w:qFormat/>
    <w:rsid w:val="009A6B3F"/>
    <w:pPr>
      <w:spacing w:before="40" w:after="40" w:line="240" w:lineRule="auto"/>
    </w:pPr>
    <w:rPr>
      <w:sz w:val="20"/>
      <w:szCs w:val="20"/>
    </w:rPr>
  </w:style>
  <w:style w:type="character" w:customStyle="1" w:styleId="SubtitleChar">
    <w:name w:val="Subtitle Char"/>
    <w:aliases w:val="Table text Char"/>
    <w:basedOn w:val="DefaultParagraphFont"/>
    <w:link w:val="Subtitle"/>
    <w:uiPriority w:val="11"/>
    <w:rsid w:val="009A6B3F"/>
    <w:rPr>
      <w:rFonts w:ascii="Times New Roman" w:hAnsi="Times New Roman" w:cs="Times New Roman"/>
      <w:sz w:val="20"/>
      <w:szCs w:val="20"/>
    </w:rPr>
  </w:style>
  <w:style w:type="table" w:styleId="LightShading">
    <w:name w:val="Light Shading"/>
    <w:basedOn w:val="TableNormal"/>
    <w:uiPriority w:val="60"/>
    <w:rsid w:val="009A6B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9A6B3F"/>
    <w:pPr>
      <w:jc w:val="center"/>
    </w:pPr>
    <w:rPr>
      <w:noProof/>
    </w:rPr>
  </w:style>
  <w:style w:type="character" w:customStyle="1" w:styleId="EndNoteBibliographyTitleChar">
    <w:name w:val="EndNote Bibliography Title Char"/>
    <w:basedOn w:val="DefaultParagraphFont"/>
    <w:link w:val="EndNoteBibliographyTitle"/>
    <w:rsid w:val="009A6B3F"/>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9A6B3F"/>
    <w:rPr>
      <w:noProof/>
    </w:rPr>
  </w:style>
  <w:style w:type="character" w:customStyle="1" w:styleId="EndNoteBibliographyChar">
    <w:name w:val="EndNote Bibliography Char"/>
    <w:basedOn w:val="DefaultParagraphFont"/>
    <w:link w:val="EndNoteBibliography"/>
    <w:rsid w:val="009A6B3F"/>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9A6B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B3F"/>
    <w:rPr>
      <w:rFonts w:ascii="Segoe UI" w:hAnsi="Segoe UI" w:cs="Segoe UI"/>
      <w:sz w:val="18"/>
      <w:szCs w:val="18"/>
    </w:rPr>
  </w:style>
  <w:style w:type="character" w:styleId="CommentReference">
    <w:name w:val="annotation reference"/>
    <w:basedOn w:val="DefaultParagraphFont"/>
    <w:uiPriority w:val="99"/>
    <w:semiHidden/>
    <w:unhideWhenUsed/>
    <w:rsid w:val="009A6B3F"/>
    <w:rPr>
      <w:sz w:val="16"/>
      <w:szCs w:val="16"/>
    </w:rPr>
  </w:style>
  <w:style w:type="paragraph" w:styleId="CommentText">
    <w:name w:val="annotation text"/>
    <w:basedOn w:val="Normal"/>
    <w:link w:val="CommentTextChar"/>
    <w:uiPriority w:val="99"/>
    <w:semiHidden/>
    <w:unhideWhenUsed/>
    <w:rsid w:val="009A6B3F"/>
    <w:pPr>
      <w:spacing w:line="240" w:lineRule="auto"/>
      <w:jc w:val="both"/>
    </w:pPr>
    <w:rPr>
      <w:sz w:val="20"/>
      <w:szCs w:val="20"/>
    </w:rPr>
  </w:style>
  <w:style w:type="character" w:customStyle="1" w:styleId="CommentTextChar">
    <w:name w:val="Comment Text Char"/>
    <w:basedOn w:val="DefaultParagraphFont"/>
    <w:link w:val="CommentText"/>
    <w:uiPriority w:val="99"/>
    <w:semiHidden/>
    <w:rsid w:val="009A6B3F"/>
    <w:rPr>
      <w:rFonts w:ascii="Times New Roman" w:hAnsi="Times New Roman" w:cs="Times New Roman"/>
      <w:sz w:val="20"/>
      <w:szCs w:val="20"/>
    </w:rPr>
  </w:style>
  <w:style w:type="character" w:styleId="PlaceholderText">
    <w:name w:val="Placeholder Text"/>
    <w:basedOn w:val="DefaultParagraphFont"/>
    <w:uiPriority w:val="99"/>
    <w:semiHidden/>
    <w:rsid w:val="009A6B3F"/>
    <w:rPr>
      <w:color w:val="808080"/>
    </w:rPr>
  </w:style>
  <w:style w:type="paragraph" w:styleId="CommentSubject">
    <w:name w:val="annotation subject"/>
    <w:basedOn w:val="CommentText"/>
    <w:next w:val="CommentText"/>
    <w:link w:val="CommentSubjectChar"/>
    <w:uiPriority w:val="99"/>
    <w:semiHidden/>
    <w:unhideWhenUsed/>
    <w:rsid w:val="009A6B3F"/>
    <w:pPr>
      <w:jc w:val="left"/>
    </w:pPr>
    <w:rPr>
      <w:b/>
      <w:bCs/>
    </w:rPr>
  </w:style>
  <w:style w:type="character" w:customStyle="1" w:styleId="CommentSubjectChar">
    <w:name w:val="Comment Subject Char"/>
    <w:basedOn w:val="CommentTextChar"/>
    <w:link w:val="CommentSubject"/>
    <w:uiPriority w:val="99"/>
    <w:semiHidden/>
    <w:rsid w:val="009A6B3F"/>
    <w:rPr>
      <w:rFonts w:ascii="Times New Roman" w:hAnsi="Times New Roman" w:cs="Times New Roman"/>
      <w:b/>
      <w:bCs/>
      <w:sz w:val="20"/>
      <w:szCs w:val="20"/>
    </w:rPr>
  </w:style>
  <w:style w:type="character" w:styleId="Hyperlink">
    <w:name w:val="Hyperlink"/>
    <w:basedOn w:val="DefaultParagraphFont"/>
    <w:uiPriority w:val="99"/>
    <w:unhideWhenUsed/>
    <w:rsid w:val="009A6B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3F"/>
    <w:pPr>
      <w:spacing w:after="0"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A6B3F"/>
    <w:pPr>
      <w:keepNext/>
      <w:pBdr>
        <w:bottom w:val="single" w:sz="4" w:space="1" w:color="auto"/>
      </w:pBdr>
      <w:shd w:val="solid" w:color="FFFFFF" w:fill="auto"/>
      <w:spacing w:after="720"/>
      <w:ind w:right="91"/>
      <w:outlineLvl w:val="0"/>
    </w:pPr>
    <w:rPr>
      <w:rFonts w:asciiTheme="majorBidi" w:eastAsiaTheme="minorEastAsia" w:hAnsiTheme="majorBidi" w:cstheme="majorBidi"/>
      <w:b/>
      <w:bCs/>
      <w:color w:val="000000"/>
      <w:kern w:val="32"/>
      <w:sz w:val="28"/>
      <w:shd w:val="solid" w:color="FFFFFF" w:fill="auto"/>
      <w:lang w:eastAsia="ru-RU"/>
    </w:rPr>
  </w:style>
  <w:style w:type="paragraph" w:styleId="Heading2">
    <w:name w:val="heading 2"/>
    <w:basedOn w:val="Normal"/>
    <w:next w:val="Normal"/>
    <w:link w:val="Heading2Char"/>
    <w:uiPriority w:val="9"/>
    <w:unhideWhenUsed/>
    <w:qFormat/>
    <w:rsid w:val="009A6B3F"/>
    <w:pPr>
      <w:keepNext/>
      <w:keepLines/>
      <w:numPr>
        <w:numId w:val="9"/>
      </w:numPr>
      <w:spacing w:before="240" w:after="240"/>
      <w:outlineLvl w:val="1"/>
    </w:pPr>
    <w:rPr>
      <w:rFonts w:asciiTheme="majorBidi" w:eastAsiaTheme="majorEastAsia" w:hAnsiTheme="majorBidi" w:cstheme="majorBidi"/>
      <w:b/>
      <w:bCs/>
    </w:rPr>
  </w:style>
  <w:style w:type="paragraph" w:styleId="Heading3">
    <w:name w:val="heading 3"/>
    <w:basedOn w:val="Heading2"/>
    <w:next w:val="Normal"/>
    <w:link w:val="Heading3Char"/>
    <w:uiPriority w:val="9"/>
    <w:unhideWhenUsed/>
    <w:qFormat/>
    <w:rsid w:val="009A6B3F"/>
    <w:pPr>
      <w:numPr>
        <w:ilvl w:val="1"/>
      </w:numPr>
      <w:outlineLvl w:val="2"/>
    </w:pPr>
    <w:rPr>
      <w:b w:val="0"/>
      <w:bCs w:val="0"/>
      <w:i/>
      <w:iCs/>
    </w:rPr>
  </w:style>
  <w:style w:type="paragraph" w:styleId="Heading4">
    <w:name w:val="heading 4"/>
    <w:basedOn w:val="Heading3"/>
    <w:next w:val="Normal"/>
    <w:link w:val="Heading4Char"/>
    <w:uiPriority w:val="9"/>
    <w:unhideWhenUsed/>
    <w:qFormat/>
    <w:rsid w:val="009A6B3F"/>
    <w:pPr>
      <w:numPr>
        <w:ilvl w:val="2"/>
      </w:numPr>
      <w:outlineLvl w:val="3"/>
    </w:pPr>
  </w:style>
  <w:style w:type="paragraph" w:styleId="Heading5">
    <w:name w:val="heading 5"/>
    <w:basedOn w:val="Heading4"/>
    <w:next w:val="Normal"/>
    <w:link w:val="Heading5Char"/>
    <w:uiPriority w:val="9"/>
    <w:unhideWhenUsed/>
    <w:qFormat/>
    <w:rsid w:val="009A6B3F"/>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1a"/>
    <w:basedOn w:val="Heading1"/>
    <w:uiPriority w:val="1"/>
    <w:qFormat/>
    <w:rsid w:val="009A6B3F"/>
    <w:pPr>
      <w:spacing w:after="240"/>
    </w:pPr>
    <w:rPr>
      <w:b w:val="0"/>
      <w:bCs w:val="0"/>
      <w:sz w:val="48"/>
      <w:szCs w:val="44"/>
    </w:rPr>
  </w:style>
  <w:style w:type="character" w:customStyle="1" w:styleId="Heading1Char">
    <w:name w:val="Heading 1 Char"/>
    <w:basedOn w:val="DefaultParagraphFont"/>
    <w:link w:val="Heading1"/>
    <w:uiPriority w:val="9"/>
    <w:rsid w:val="009A6B3F"/>
    <w:rPr>
      <w:rFonts w:asciiTheme="majorBidi" w:eastAsiaTheme="minorEastAsia" w:hAnsiTheme="majorBidi" w:cstheme="majorBidi"/>
      <w:b/>
      <w:bCs/>
      <w:color w:val="000000"/>
      <w:kern w:val="32"/>
      <w:sz w:val="28"/>
      <w:szCs w:val="24"/>
      <w:shd w:val="solid" w:color="FFFFFF" w:fill="auto"/>
      <w:lang w:eastAsia="ru-RU"/>
    </w:rPr>
  </w:style>
  <w:style w:type="character" w:customStyle="1" w:styleId="Heading2Char">
    <w:name w:val="Heading 2 Char"/>
    <w:basedOn w:val="DefaultParagraphFont"/>
    <w:link w:val="Heading2"/>
    <w:uiPriority w:val="9"/>
    <w:rsid w:val="009A6B3F"/>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9A6B3F"/>
    <w:rPr>
      <w:rFonts w:asciiTheme="majorBidi" w:eastAsiaTheme="majorEastAsia" w:hAnsiTheme="majorBidi" w:cstheme="majorBidi"/>
      <w:i/>
      <w:iCs/>
      <w:sz w:val="24"/>
      <w:szCs w:val="24"/>
    </w:rPr>
  </w:style>
  <w:style w:type="character" w:customStyle="1" w:styleId="Heading4Char">
    <w:name w:val="Heading 4 Char"/>
    <w:basedOn w:val="DefaultParagraphFont"/>
    <w:link w:val="Heading4"/>
    <w:uiPriority w:val="9"/>
    <w:rsid w:val="009A6B3F"/>
    <w:rPr>
      <w:rFonts w:asciiTheme="majorBidi" w:eastAsiaTheme="majorEastAsia" w:hAnsiTheme="majorBidi" w:cstheme="majorBidi"/>
      <w:i/>
      <w:iCs/>
      <w:sz w:val="24"/>
      <w:szCs w:val="24"/>
    </w:rPr>
  </w:style>
  <w:style w:type="character" w:customStyle="1" w:styleId="Heading5Char">
    <w:name w:val="Heading 5 Char"/>
    <w:basedOn w:val="DefaultParagraphFont"/>
    <w:link w:val="Heading5"/>
    <w:uiPriority w:val="9"/>
    <w:rsid w:val="009A6B3F"/>
    <w:rPr>
      <w:rFonts w:asciiTheme="majorBidi" w:eastAsiaTheme="majorEastAsia" w:hAnsiTheme="majorBidi" w:cstheme="majorBidi"/>
      <w:i/>
      <w:iCs/>
      <w:sz w:val="24"/>
      <w:szCs w:val="24"/>
    </w:rPr>
  </w:style>
  <w:style w:type="paragraph" w:styleId="ListParagraph">
    <w:name w:val="List Paragraph"/>
    <w:basedOn w:val="Normal"/>
    <w:uiPriority w:val="34"/>
    <w:qFormat/>
    <w:rsid w:val="009A6B3F"/>
    <w:pPr>
      <w:ind w:left="720"/>
      <w:contextualSpacing/>
    </w:pPr>
  </w:style>
  <w:style w:type="table" w:styleId="TableGrid">
    <w:name w:val="Table Grid"/>
    <w:basedOn w:val="TableNormal"/>
    <w:uiPriority w:val="39"/>
    <w:rsid w:val="009A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able text"/>
    <w:basedOn w:val="Normal"/>
    <w:next w:val="Normal"/>
    <w:link w:val="SubtitleChar"/>
    <w:uiPriority w:val="11"/>
    <w:qFormat/>
    <w:rsid w:val="009A6B3F"/>
    <w:pPr>
      <w:spacing w:before="40" w:after="40" w:line="240" w:lineRule="auto"/>
    </w:pPr>
    <w:rPr>
      <w:sz w:val="20"/>
      <w:szCs w:val="20"/>
    </w:rPr>
  </w:style>
  <w:style w:type="character" w:customStyle="1" w:styleId="SubtitleChar">
    <w:name w:val="Subtitle Char"/>
    <w:aliases w:val="Table text Char"/>
    <w:basedOn w:val="DefaultParagraphFont"/>
    <w:link w:val="Subtitle"/>
    <w:uiPriority w:val="11"/>
    <w:rsid w:val="009A6B3F"/>
    <w:rPr>
      <w:rFonts w:ascii="Times New Roman" w:hAnsi="Times New Roman" w:cs="Times New Roman"/>
      <w:sz w:val="20"/>
      <w:szCs w:val="20"/>
    </w:rPr>
  </w:style>
  <w:style w:type="table" w:styleId="LightShading">
    <w:name w:val="Light Shading"/>
    <w:basedOn w:val="TableNormal"/>
    <w:uiPriority w:val="60"/>
    <w:rsid w:val="009A6B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9A6B3F"/>
    <w:pPr>
      <w:jc w:val="center"/>
    </w:pPr>
    <w:rPr>
      <w:noProof/>
    </w:rPr>
  </w:style>
  <w:style w:type="character" w:customStyle="1" w:styleId="EndNoteBibliographyTitleChar">
    <w:name w:val="EndNote Bibliography Title Char"/>
    <w:basedOn w:val="DefaultParagraphFont"/>
    <w:link w:val="EndNoteBibliographyTitle"/>
    <w:rsid w:val="009A6B3F"/>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9A6B3F"/>
    <w:rPr>
      <w:noProof/>
    </w:rPr>
  </w:style>
  <w:style w:type="character" w:customStyle="1" w:styleId="EndNoteBibliographyChar">
    <w:name w:val="EndNote Bibliography Char"/>
    <w:basedOn w:val="DefaultParagraphFont"/>
    <w:link w:val="EndNoteBibliography"/>
    <w:rsid w:val="009A6B3F"/>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9A6B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B3F"/>
    <w:rPr>
      <w:rFonts w:ascii="Segoe UI" w:hAnsi="Segoe UI" w:cs="Segoe UI"/>
      <w:sz w:val="18"/>
      <w:szCs w:val="18"/>
    </w:rPr>
  </w:style>
  <w:style w:type="character" w:styleId="CommentReference">
    <w:name w:val="annotation reference"/>
    <w:basedOn w:val="DefaultParagraphFont"/>
    <w:uiPriority w:val="99"/>
    <w:semiHidden/>
    <w:unhideWhenUsed/>
    <w:rsid w:val="009A6B3F"/>
    <w:rPr>
      <w:sz w:val="16"/>
      <w:szCs w:val="16"/>
    </w:rPr>
  </w:style>
  <w:style w:type="paragraph" w:styleId="CommentText">
    <w:name w:val="annotation text"/>
    <w:basedOn w:val="Normal"/>
    <w:link w:val="CommentTextChar"/>
    <w:uiPriority w:val="99"/>
    <w:semiHidden/>
    <w:unhideWhenUsed/>
    <w:rsid w:val="009A6B3F"/>
    <w:pPr>
      <w:spacing w:line="240" w:lineRule="auto"/>
      <w:jc w:val="both"/>
    </w:pPr>
    <w:rPr>
      <w:sz w:val="20"/>
      <w:szCs w:val="20"/>
    </w:rPr>
  </w:style>
  <w:style w:type="character" w:customStyle="1" w:styleId="CommentTextChar">
    <w:name w:val="Comment Text Char"/>
    <w:basedOn w:val="DefaultParagraphFont"/>
    <w:link w:val="CommentText"/>
    <w:uiPriority w:val="99"/>
    <w:semiHidden/>
    <w:rsid w:val="009A6B3F"/>
    <w:rPr>
      <w:rFonts w:ascii="Times New Roman" w:hAnsi="Times New Roman" w:cs="Times New Roman"/>
      <w:sz w:val="20"/>
      <w:szCs w:val="20"/>
    </w:rPr>
  </w:style>
  <w:style w:type="character" w:styleId="PlaceholderText">
    <w:name w:val="Placeholder Text"/>
    <w:basedOn w:val="DefaultParagraphFont"/>
    <w:uiPriority w:val="99"/>
    <w:semiHidden/>
    <w:rsid w:val="009A6B3F"/>
    <w:rPr>
      <w:color w:val="808080"/>
    </w:rPr>
  </w:style>
  <w:style w:type="paragraph" w:styleId="CommentSubject">
    <w:name w:val="annotation subject"/>
    <w:basedOn w:val="CommentText"/>
    <w:next w:val="CommentText"/>
    <w:link w:val="CommentSubjectChar"/>
    <w:uiPriority w:val="99"/>
    <w:semiHidden/>
    <w:unhideWhenUsed/>
    <w:rsid w:val="009A6B3F"/>
    <w:pPr>
      <w:jc w:val="left"/>
    </w:pPr>
    <w:rPr>
      <w:b/>
      <w:bCs/>
    </w:rPr>
  </w:style>
  <w:style w:type="character" w:customStyle="1" w:styleId="CommentSubjectChar">
    <w:name w:val="Comment Subject Char"/>
    <w:basedOn w:val="CommentTextChar"/>
    <w:link w:val="CommentSubject"/>
    <w:uiPriority w:val="99"/>
    <w:semiHidden/>
    <w:rsid w:val="009A6B3F"/>
    <w:rPr>
      <w:rFonts w:ascii="Times New Roman" w:hAnsi="Times New Roman" w:cs="Times New Roman"/>
      <w:b/>
      <w:bCs/>
      <w:sz w:val="20"/>
      <w:szCs w:val="20"/>
    </w:rPr>
  </w:style>
  <w:style w:type="character" w:styleId="Hyperlink">
    <w:name w:val="Hyperlink"/>
    <w:basedOn w:val="DefaultParagraphFont"/>
    <w:uiPriority w:val="99"/>
    <w:unhideWhenUsed/>
    <w:rsid w:val="009A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22884</Words>
  <Characters>130441</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D.</dc:creator>
  <cp:lastModifiedBy>David Turner</cp:lastModifiedBy>
  <cp:revision>2</cp:revision>
  <dcterms:created xsi:type="dcterms:W3CDTF">2015-11-04T11:16:00Z</dcterms:created>
  <dcterms:modified xsi:type="dcterms:W3CDTF">2015-11-04T11:16:00Z</dcterms:modified>
</cp:coreProperties>
</file>