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D6EFE" w14:textId="07030BEE" w:rsidR="00081F4C" w:rsidRPr="001767E6" w:rsidRDefault="00081F4C" w:rsidP="00081F4C">
      <w:pPr>
        <w:spacing w:line="360" w:lineRule="auto"/>
        <w:rPr>
          <w:rFonts w:ascii="Times New Roman" w:hAnsi="Times New Roman" w:cs="Times New Roman"/>
          <w:b/>
          <w:sz w:val="24"/>
          <w:szCs w:val="24"/>
        </w:rPr>
      </w:pPr>
      <w:r w:rsidRPr="001767E6">
        <w:rPr>
          <w:rFonts w:ascii="Times New Roman" w:hAnsi="Times New Roman" w:cs="Times New Roman"/>
          <w:b/>
          <w:sz w:val="24"/>
          <w:szCs w:val="24"/>
        </w:rPr>
        <w:t>Duratio</w:t>
      </w:r>
      <w:bookmarkStart w:id="0" w:name="_GoBack"/>
      <w:bookmarkEnd w:id="0"/>
      <w:r w:rsidRPr="001767E6">
        <w:rPr>
          <w:rFonts w:ascii="Times New Roman" w:hAnsi="Times New Roman" w:cs="Times New Roman"/>
          <w:b/>
          <w:sz w:val="24"/>
          <w:szCs w:val="24"/>
        </w:rPr>
        <w:t xml:space="preserve">n of sleep at 3 years of age is associated with fat </w:t>
      </w:r>
      <w:r w:rsidR="00E7517D">
        <w:rPr>
          <w:rFonts w:ascii="Times New Roman" w:hAnsi="Times New Roman" w:cs="Times New Roman"/>
          <w:b/>
          <w:sz w:val="24"/>
          <w:szCs w:val="24"/>
        </w:rPr>
        <w:t xml:space="preserve">and fat-free </w:t>
      </w:r>
      <w:r w:rsidRPr="001767E6">
        <w:rPr>
          <w:rFonts w:ascii="Times New Roman" w:hAnsi="Times New Roman" w:cs="Times New Roman"/>
          <w:b/>
          <w:sz w:val="24"/>
          <w:szCs w:val="24"/>
        </w:rPr>
        <w:t>mass at 4 years of age: the Southampton Women’s Survey</w:t>
      </w:r>
    </w:p>
    <w:p w14:paraId="4107DCE4" w14:textId="28CF1EA7" w:rsidR="00211D66" w:rsidRPr="001767E6" w:rsidRDefault="003655D2" w:rsidP="00BE6E50">
      <w:pPr>
        <w:spacing w:line="360" w:lineRule="auto"/>
        <w:rPr>
          <w:rFonts w:ascii="Times New Roman" w:hAnsi="Times New Roman" w:cs="Times New Roman"/>
          <w:sz w:val="24"/>
          <w:szCs w:val="24"/>
        </w:rPr>
      </w:pPr>
      <w:r w:rsidRPr="001767E6">
        <w:rPr>
          <w:rFonts w:ascii="Times New Roman" w:hAnsi="Times New Roman" w:cs="Times New Roman"/>
          <w:sz w:val="24"/>
          <w:szCs w:val="24"/>
        </w:rPr>
        <w:t>Janis Baird</w:t>
      </w:r>
      <w:r w:rsidR="00DC17E8" w:rsidRPr="001767E6">
        <w:rPr>
          <w:rFonts w:ascii="Times New Roman" w:hAnsi="Times New Roman" w:cs="Times New Roman"/>
          <w:sz w:val="24"/>
          <w:szCs w:val="24"/>
        </w:rPr>
        <w:t xml:space="preserve">, </w:t>
      </w:r>
      <w:r w:rsidR="003B7CC6" w:rsidRPr="001767E6">
        <w:rPr>
          <w:rFonts w:ascii="Times New Roman" w:hAnsi="Times New Roman" w:cs="Times New Roman"/>
          <w:sz w:val="24"/>
          <w:szCs w:val="24"/>
          <w:vertAlign w:val="superscript"/>
        </w:rPr>
        <w:t>1</w:t>
      </w:r>
      <w:r w:rsidR="00DC17E8" w:rsidRPr="001767E6">
        <w:rPr>
          <w:rFonts w:ascii="Times New Roman" w:hAnsi="Times New Roman" w:cs="Times New Roman"/>
          <w:sz w:val="24"/>
          <w:szCs w:val="24"/>
        </w:rPr>
        <w:t xml:space="preserve"> </w:t>
      </w:r>
      <w:r w:rsidR="00CF65B9" w:rsidRPr="001767E6">
        <w:rPr>
          <w:rFonts w:ascii="Times New Roman" w:hAnsi="Times New Roman" w:cs="Times New Roman"/>
          <w:sz w:val="24"/>
          <w:szCs w:val="24"/>
        </w:rPr>
        <w:t>Catherine</w:t>
      </w:r>
      <w:r w:rsidRPr="001767E6">
        <w:rPr>
          <w:rFonts w:ascii="Times New Roman" w:hAnsi="Times New Roman" w:cs="Times New Roman"/>
          <w:sz w:val="24"/>
          <w:szCs w:val="24"/>
        </w:rPr>
        <w:t xml:space="preserve"> Hill</w:t>
      </w:r>
      <w:r w:rsidR="00DC17E8" w:rsidRPr="001767E6">
        <w:rPr>
          <w:rFonts w:ascii="Times New Roman" w:hAnsi="Times New Roman" w:cs="Times New Roman"/>
          <w:sz w:val="24"/>
          <w:szCs w:val="24"/>
        </w:rPr>
        <w:t xml:space="preserve">, </w:t>
      </w:r>
      <w:r w:rsidR="00DC17E8" w:rsidRPr="001767E6">
        <w:rPr>
          <w:rFonts w:ascii="Times New Roman" w:hAnsi="Times New Roman" w:cs="Times New Roman"/>
          <w:sz w:val="24"/>
          <w:szCs w:val="24"/>
          <w:vertAlign w:val="superscript"/>
        </w:rPr>
        <w:t>3</w:t>
      </w:r>
      <w:r w:rsidR="0092765F" w:rsidRPr="001767E6">
        <w:rPr>
          <w:rFonts w:ascii="Times New Roman" w:hAnsi="Times New Roman" w:cs="Times New Roman"/>
          <w:sz w:val="24"/>
          <w:szCs w:val="24"/>
        </w:rPr>
        <w:t>Nicholas C</w:t>
      </w:r>
      <w:r w:rsidR="009D42C1" w:rsidRPr="001767E6">
        <w:rPr>
          <w:rFonts w:ascii="Times New Roman" w:hAnsi="Times New Roman" w:cs="Times New Roman"/>
          <w:sz w:val="24"/>
          <w:szCs w:val="24"/>
        </w:rPr>
        <w:t>.</w:t>
      </w:r>
      <w:r w:rsidRPr="001767E6">
        <w:rPr>
          <w:rFonts w:ascii="Times New Roman" w:hAnsi="Times New Roman" w:cs="Times New Roman"/>
          <w:sz w:val="24"/>
          <w:szCs w:val="24"/>
        </w:rPr>
        <w:t xml:space="preserve"> Harvey</w:t>
      </w:r>
      <w:r w:rsidR="00DC17E8" w:rsidRPr="001767E6">
        <w:rPr>
          <w:rFonts w:ascii="Times New Roman" w:hAnsi="Times New Roman" w:cs="Times New Roman"/>
          <w:sz w:val="24"/>
          <w:szCs w:val="24"/>
        </w:rPr>
        <w:t>,</w:t>
      </w:r>
      <w:r w:rsidR="00DC17E8" w:rsidRPr="001767E6">
        <w:rPr>
          <w:rFonts w:ascii="Times New Roman" w:hAnsi="Times New Roman" w:cs="Times New Roman"/>
          <w:sz w:val="24"/>
          <w:szCs w:val="24"/>
          <w:vertAlign w:val="superscript"/>
        </w:rPr>
        <w:t>1,2</w:t>
      </w:r>
      <w:r w:rsidR="00DC17E8" w:rsidRPr="001767E6">
        <w:rPr>
          <w:rFonts w:ascii="Times New Roman" w:hAnsi="Times New Roman" w:cs="Times New Roman"/>
          <w:sz w:val="24"/>
          <w:szCs w:val="24"/>
        </w:rPr>
        <w:t xml:space="preserve">  </w:t>
      </w:r>
      <w:r w:rsidR="005B40A4" w:rsidRPr="001767E6">
        <w:rPr>
          <w:rFonts w:ascii="Times New Roman" w:hAnsi="Times New Roman" w:cs="Times New Roman"/>
          <w:sz w:val="24"/>
          <w:szCs w:val="24"/>
        </w:rPr>
        <w:t>Sarah Crozier,</w:t>
      </w:r>
      <w:r w:rsidR="005B40A4" w:rsidRPr="00B96923">
        <w:rPr>
          <w:rFonts w:ascii="Times New Roman" w:hAnsi="Times New Roman" w:cs="Times New Roman"/>
          <w:sz w:val="24"/>
          <w:szCs w:val="24"/>
          <w:vertAlign w:val="superscript"/>
        </w:rPr>
        <w:t>1</w:t>
      </w:r>
      <w:r w:rsidR="005B40A4" w:rsidRPr="001767E6">
        <w:rPr>
          <w:rFonts w:ascii="Times New Roman" w:hAnsi="Times New Roman" w:cs="Times New Roman"/>
          <w:sz w:val="24"/>
          <w:szCs w:val="24"/>
        </w:rPr>
        <w:t xml:space="preserve"> </w:t>
      </w:r>
      <w:r w:rsidRPr="00413FCF">
        <w:rPr>
          <w:rFonts w:ascii="Times New Roman" w:hAnsi="Times New Roman" w:cs="Times New Roman"/>
          <w:sz w:val="24"/>
          <w:szCs w:val="24"/>
        </w:rPr>
        <w:t>Sian Robinson</w:t>
      </w:r>
      <w:r w:rsidR="00DC17E8" w:rsidRPr="00016122">
        <w:rPr>
          <w:rFonts w:ascii="Times New Roman" w:hAnsi="Times New Roman" w:cs="Times New Roman"/>
          <w:sz w:val="24"/>
          <w:szCs w:val="24"/>
        </w:rPr>
        <w:t xml:space="preserve">, </w:t>
      </w:r>
      <w:r w:rsidR="003B7CC6" w:rsidRPr="001767E6">
        <w:rPr>
          <w:rFonts w:ascii="Times New Roman" w:hAnsi="Times New Roman" w:cs="Times New Roman"/>
          <w:sz w:val="24"/>
          <w:szCs w:val="24"/>
          <w:vertAlign w:val="superscript"/>
        </w:rPr>
        <w:t>1</w:t>
      </w:r>
      <w:r w:rsidR="00DC17E8" w:rsidRPr="001767E6">
        <w:rPr>
          <w:rFonts w:ascii="Times New Roman" w:hAnsi="Times New Roman" w:cs="Times New Roman"/>
          <w:sz w:val="24"/>
          <w:szCs w:val="24"/>
        </w:rPr>
        <w:t xml:space="preserve"> K</w:t>
      </w:r>
      <w:r w:rsidRPr="001767E6">
        <w:rPr>
          <w:rFonts w:ascii="Times New Roman" w:hAnsi="Times New Roman" w:cs="Times New Roman"/>
          <w:sz w:val="24"/>
          <w:szCs w:val="24"/>
        </w:rPr>
        <w:t>eith Godfrey</w:t>
      </w:r>
      <w:r w:rsidR="00DC17E8" w:rsidRPr="001767E6">
        <w:rPr>
          <w:rFonts w:ascii="Times New Roman" w:hAnsi="Times New Roman" w:cs="Times New Roman"/>
          <w:sz w:val="24"/>
          <w:szCs w:val="24"/>
        </w:rPr>
        <w:t>,</w:t>
      </w:r>
      <w:r w:rsidR="00DC17E8" w:rsidRPr="001767E6">
        <w:rPr>
          <w:rFonts w:ascii="Times New Roman" w:hAnsi="Times New Roman" w:cs="Times New Roman"/>
          <w:sz w:val="24"/>
          <w:szCs w:val="24"/>
          <w:vertAlign w:val="superscript"/>
        </w:rPr>
        <w:t>1,2</w:t>
      </w:r>
      <w:r w:rsidR="00DC17E8" w:rsidRPr="001767E6">
        <w:rPr>
          <w:rFonts w:ascii="Times New Roman" w:hAnsi="Times New Roman" w:cs="Times New Roman"/>
          <w:sz w:val="24"/>
          <w:szCs w:val="24"/>
        </w:rPr>
        <w:t xml:space="preserve">  </w:t>
      </w:r>
      <w:r w:rsidRPr="001767E6">
        <w:rPr>
          <w:rFonts w:ascii="Times New Roman" w:hAnsi="Times New Roman" w:cs="Times New Roman"/>
          <w:sz w:val="24"/>
          <w:szCs w:val="24"/>
        </w:rPr>
        <w:t>Cyrus Cooper</w:t>
      </w:r>
      <w:r w:rsidR="00DC17E8" w:rsidRPr="001767E6">
        <w:rPr>
          <w:rFonts w:ascii="Times New Roman" w:hAnsi="Times New Roman" w:cs="Times New Roman"/>
          <w:sz w:val="24"/>
          <w:szCs w:val="24"/>
        </w:rPr>
        <w:t>,</w:t>
      </w:r>
      <w:r w:rsidR="00DC17E8" w:rsidRPr="001767E6">
        <w:rPr>
          <w:rFonts w:ascii="Times New Roman" w:hAnsi="Times New Roman" w:cs="Times New Roman"/>
          <w:sz w:val="24"/>
          <w:szCs w:val="24"/>
          <w:vertAlign w:val="superscript"/>
        </w:rPr>
        <w:t>1,2</w:t>
      </w:r>
      <w:r w:rsidR="00DC17E8" w:rsidRPr="001767E6">
        <w:rPr>
          <w:rFonts w:ascii="Times New Roman" w:hAnsi="Times New Roman" w:cs="Times New Roman"/>
          <w:sz w:val="24"/>
          <w:szCs w:val="24"/>
        </w:rPr>
        <w:t xml:space="preserve">  </w:t>
      </w:r>
      <w:r w:rsidR="00211D66" w:rsidRPr="001767E6">
        <w:rPr>
          <w:rFonts w:ascii="Times New Roman" w:hAnsi="Times New Roman" w:cs="Times New Roman"/>
          <w:sz w:val="24"/>
          <w:szCs w:val="24"/>
        </w:rPr>
        <w:t xml:space="preserve"> </w:t>
      </w:r>
      <w:r w:rsidRPr="001767E6">
        <w:rPr>
          <w:rFonts w:ascii="Times New Roman" w:hAnsi="Times New Roman" w:cs="Times New Roman"/>
          <w:sz w:val="24"/>
          <w:szCs w:val="24"/>
        </w:rPr>
        <w:t>Hazel Inskip</w:t>
      </w:r>
      <w:r w:rsidR="00DC17E8" w:rsidRPr="001767E6">
        <w:rPr>
          <w:rFonts w:ascii="Times New Roman" w:hAnsi="Times New Roman" w:cs="Times New Roman"/>
          <w:sz w:val="24"/>
          <w:szCs w:val="24"/>
          <w:vertAlign w:val="superscript"/>
        </w:rPr>
        <w:t>1</w:t>
      </w:r>
      <w:r w:rsidR="00211D66" w:rsidRPr="001767E6">
        <w:rPr>
          <w:rFonts w:ascii="Times New Roman" w:hAnsi="Times New Roman" w:cs="Times New Roman"/>
          <w:sz w:val="24"/>
          <w:szCs w:val="24"/>
          <w:vertAlign w:val="superscript"/>
        </w:rPr>
        <w:t xml:space="preserve">  </w:t>
      </w:r>
      <w:r w:rsidR="00211D66" w:rsidRPr="001767E6">
        <w:rPr>
          <w:rFonts w:ascii="Times New Roman" w:hAnsi="Times New Roman" w:cs="Times New Roman"/>
          <w:sz w:val="24"/>
          <w:szCs w:val="24"/>
        </w:rPr>
        <w:t>and the SWS Study Group</w:t>
      </w:r>
    </w:p>
    <w:p w14:paraId="65B1EFC4" w14:textId="77777777" w:rsidR="00DC17E8" w:rsidRPr="001767E6" w:rsidRDefault="00DC17E8" w:rsidP="00BE6E50">
      <w:pPr>
        <w:spacing w:line="360" w:lineRule="auto"/>
        <w:rPr>
          <w:rFonts w:ascii="Times New Roman" w:hAnsi="Times New Roman" w:cs="Times New Roman"/>
          <w:sz w:val="24"/>
          <w:szCs w:val="24"/>
        </w:rPr>
      </w:pPr>
    </w:p>
    <w:p w14:paraId="76482358" w14:textId="77777777" w:rsidR="00DC17E8" w:rsidRPr="001767E6" w:rsidRDefault="00DC17E8" w:rsidP="00BE6E50">
      <w:pPr>
        <w:spacing w:line="360" w:lineRule="auto"/>
        <w:rPr>
          <w:rFonts w:ascii="Times New Roman" w:hAnsi="Times New Roman" w:cs="Times New Roman"/>
          <w:sz w:val="24"/>
          <w:szCs w:val="24"/>
        </w:rPr>
      </w:pPr>
      <w:r w:rsidRPr="001767E6">
        <w:rPr>
          <w:rFonts w:ascii="Times New Roman" w:hAnsi="Times New Roman" w:cs="Times New Roman"/>
          <w:sz w:val="24"/>
          <w:szCs w:val="24"/>
          <w:vertAlign w:val="superscript"/>
        </w:rPr>
        <w:t>1</w:t>
      </w:r>
      <w:r w:rsidRPr="001767E6">
        <w:rPr>
          <w:rFonts w:ascii="Times New Roman" w:hAnsi="Times New Roman" w:cs="Times New Roman"/>
          <w:sz w:val="24"/>
          <w:szCs w:val="24"/>
        </w:rPr>
        <w:t xml:space="preserve"> MRC Lifecourse Epidemiology Unit, University of Southampton, Southampton SO16 6YD</w:t>
      </w:r>
    </w:p>
    <w:p w14:paraId="4880CB73" w14:textId="77777777" w:rsidR="00DC17E8" w:rsidRPr="001767E6" w:rsidRDefault="00DC17E8" w:rsidP="00BE6E50">
      <w:pPr>
        <w:spacing w:line="360" w:lineRule="auto"/>
        <w:rPr>
          <w:rFonts w:ascii="Times New Roman" w:hAnsi="Times New Roman" w:cs="Times New Roman"/>
          <w:sz w:val="24"/>
          <w:szCs w:val="24"/>
        </w:rPr>
      </w:pPr>
      <w:r w:rsidRPr="001767E6">
        <w:rPr>
          <w:rFonts w:ascii="Times New Roman" w:hAnsi="Times New Roman" w:cs="Times New Roman"/>
          <w:sz w:val="24"/>
          <w:szCs w:val="24"/>
          <w:vertAlign w:val="superscript"/>
        </w:rPr>
        <w:t>2</w:t>
      </w:r>
      <w:r w:rsidRPr="001767E6">
        <w:rPr>
          <w:rFonts w:ascii="Times New Roman" w:hAnsi="Times New Roman" w:cs="Times New Roman"/>
          <w:sz w:val="24"/>
          <w:szCs w:val="24"/>
        </w:rPr>
        <w:t>NIHR Nutrition Biomedical Research Centre, University of Southampton, Southampton, SO16 6YD</w:t>
      </w:r>
    </w:p>
    <w:p w14:paraId="1009C496" w14:textId="77777777" w:rsidR="00DC17E8" w:rsidRPr="001767E6" w:rsidRDefault="00DC17E8" w:rsidP="00BE6E50">
      <w:pPr>
        <w:spacing w:line="360" w:lineRule="auto"/>
        <w:rPr>
          <w:rFonts w:ascii="Times New Roman" w:hAnsi="Times New Roman" w:cs="Times New Roman"/>
          <w:sz w:val="24"/>
          <w:szCs w:val="24"/>
        </w:rPr>
      </w:pPr>
      <w:r w:rsidRPr="001767E6">
        <w:rPr>
          <w:rFonts w:ascii="Times New Roman" w:hAnsi="Times New Roman" w:cs="Times New Roman"/>
          <w:sz w:val="24"/>
          <w:szCs w:val="24"/>
          <w:vertAlign w:val="superscript"/>
        </w:rPr>
        <w:t>3</w:t>
      </w:r>
      <w:r w:rsidRPr="001767E6">
        <w:rPr>
          <w:rFonts w:ascii="Times New Roman" w:hAnsi="Times New Roman" w:cs="Times New Roman"/>
          <w:sz w:val="24"/>
          <w:szCs w:val="24"/>
        </w:rPr>
        <w:t xml:space="preserve"> </w:t>
      </w:r>
      <w:r w:rsidR="00371C86" w:rsidRPr="001767E6">
        <w:rPr>
          <w:rFonts w:ascii="Times New Roman" w:hAnsi="Times New Roman" w:cs="Times New Roman"/>
          <w:sz w:val="24"/>
          <w:szCs w:val="24"/>
        </w:rPr>
        <w:t xml:space="preserve">Division of Clinical and Experimental Sciences, </w:t>
      </w:r>
      <w:r w:rsidR="00306060" w:rsidRPr="001767E6">
        <w:rPr>
          <w:rFonts w:ascii="Times New Roman" w:hAnsi="Times New Roman" w:cs="Times New Roman"/>
          <w:sz w:val="24"/>
          <w:szCs w:val="24"/>
          <w:lang w:val="en-US"/>
        </w:rPr>
        <w:t xml:space="preserve">Faculty of Medicine, </w:t>
      </w:r>
      <w:r w:rsidR="00B16625" w:rsidRPr="001767E6">
        <w:rPr>
          <w:rFonts w:ascii="Times New Roman" w:hAnsi="Times New Roman" w:cs="Times New Roman"/>
          <w:sz w:val="24"/>
          <w:szCs w:val="24"/>
          <w:lang w:val="en-US"/>
        </w:rPr>
        <w:t>University of Southampton, Southampton, SO16 6YD</w:t>
      </w:r>
    </w:p>
    <w:p w14:paraId="61C75EBF" w14:textId="77777777" w:rsidR="00DC17E8" w:rsidRPr="001767E6" w:rsidRDefault="00DC17E8" w:rsidP="00BE6E50">
      <w:pPr>
        <w:spacing w:line="360" w:lineRule="auto"/>
        <w:rPr>
          <w:rFonts w:ascii="Times New Roman" w:hAnsi="Times New Roman" w:cs="Times New Roman"/>
          <w:b/>
          <w:sz w:val="24"/>
          <w:szCs w:val="24"/>
        </w:rPr>
      </w:pPr>
      <w:r w:rsidRPr="001767E6">
        <w:rPr>
          <w:rFonts w:ascii="Times New Roman" w:hAnsi="Times New Roman" w:cs="Times New Roman"/>
          <w:b/>
          <w:sz w:val="24"/>
          <w:szCs w:val="24"/>
        </w:rPr>
        <w:t>Corresponding author</w:t>
      </w:r>
    </w:p>
    <w:p w14:paraId="388A9E54" w14:textId="77777777" w:rsidR="00DC17E8" w:rsidRPr="001767E6" w:rsidRDefault="00DC17E8" w:rsidP="00BE6E50">
      <w:pPr>
        <w:spacing w:line="360" w:lineRule="auto"/>
        <w:rPr>
          <w:rFonts w:ascii="Times New Roman" w:hAnsi="Times New Roman" w:cs="Times New Roman"/>
          <w:sz w:val="24"/>
          <w:szCs w:val="24"/>
        </w:rPr>
      </w:pPr>
      <w:r w:rsidRPr="001767E6">
        <w:rPr>
          <w:rFonts w:ascii="Times New Roman" w:hAnsi="Times New Roman" w:cs="Times New Roman"/>
          <w:sz w:val="24"/>
          <w:szCs w:val="24"/>
        </w:rPr>
        <w:t>Janis Baird</w:t>
      </w:r>
    </w:p>
    <w:p w14:paraId="38E8C74B" w14:textId="77777777" w:rsidR="00DC17E8" w:rsidRPr="00413FCF" w:rsidRDefault="00BE36B3" w:rsidP="00BE6E50">
      <w:pPr>
        <w:spacing w:line="360" w:lineRule="auto"/>
        <w:rPr>
          <w:rFonts w:ascii="Times New Roman" w:hAnsi="Times New Roman" w:cs="Times New Roman"/>
          <w:sz w:val="24"/>
          <w:szCs w:val="24"/>
        </w:rPr>
      </w:pPr>
      <w:hyperlink r:id="rId8" w:history="1">
        <w:r w:rsidR="00DC17E8" w:rsidRPr="001767E6">
          <w:rPr>
            <w:rStyle w:val="Hyperlink"/>
            <w:rFonts w:ascii="Times New Roman" w:hAnsi="Times New Roman" w:cs="Times New Roman"/>
            <w:sz w:val="24"/>
            <w:szCs w:val="24"/>
          </w:rPr>
          <w:t>jb@mrc.soton.ac.uk</w:t>
        </w:r>
      </w:hyperlink>
    </w:p>
    <w:p w14:paraId="55326CB9" w14:textId="77777777" w:rsidR="00DC17E8" w:rsidRPr="001767E6" w:rsidRDefault="00DC17E8" w:rsidP="00BE6E50">
      <w:pPr>
        <w:spacing w:line="360" w:lineRule="auto"/>
        <w:rPr>
          <w:rFonts w:ascii="Times New Roman" w:hAnsi="Times New Roman" w:cs="Times New Roman"/>
          <w:sz w:val="24"/>
          <w:szCs w:val="24"/>
        </w:rPr>
      </w:pPr>
      <w:r w:rsidRPr="00016122">
        <w:rPr>
          <w:rFonts w:ascii="Times New Roman" w:hAnsi="Times New Roman" w:cs="Times New Roman"/>
          <w:sz w:val="24"/>
          <w:szCs w:val="24"/>
        </w:rPr>
        <w:t>MRC Lifecourse Epidemiology Unit</w:t>
      </w:r>
    </w:p>
    <w:p w14:paraId="0A81E54E" w14:textId="77777777" w:rsidR="00DC17E8" w:rsidRPr="001767E6" w:rsidRDefault="00DC17E8" w:rsidP="00BE6E50">
      <w:pPr>
        <w:spacing w:line="360" w:lineRule="auto"/>
        <w:rPr>
          <w:rFonts w:ascii="Times New Roman" w:hAnsi="Times New Roman" w:cs="Times New Roman"/>
          <w:sz w:val="24"/>
          <w:szCs w:val="24"/>
        </w:rPr>
      </w:pPr>
      <w:r w:rsidRPr="001767E6">
        <w:rPr>
          <w:rFonts w:ascii="Times New Roman" w:hAnsi="Times New Roman" w:cs="Times New Roman"/>
          <w:sz w:val="24"/>
          <w:szCs w:val="24"/>
        </w:rPr>
        <w:t>University of Southampton</w:t>
      </w:r>
    </w:p>
    <w:p w14:paraId="34468A9F" w14:textId="77777777" w:rsidR="00DC17E8" w:rsidRPr="001767E6" w:rsidRDefault="00DC17E8" w:rsidP="00BE6E50">
      <w:pPr>
        <w:spacing w:line="360" w:lineRule="auto"/>
        <w:rPr>
          <w:rFonts w:ascii="Times New Roman" w:hAnsi="Times New Roman" w:cs="Times New Roman"/>
          <w:sz w:val="24"/>
          <w:szCs w:val="24"/>
        </w:rPr>
      </w:pPr>
      <w:r w:rsidRPr="001767E6">
        <w:rPr>
          <w:rFonts w:ascii="Times New Roman" w:hAnsi="Times New Roman" w:cs="Times New Roman"/>
          <w:sz w:val="24"/>
          <w:szCs w:val="24"/>
        </w:rPr>
        <w:t>SO16 6YD</w:t>
      </w:r>
    </w:p>
    <w:p w14:paraId="1140D2D3" w14:textId="77777777" w:rsidR="00063312" w:rsidRPr="001767E6" w:rsidRDefault="00DC17E8" w:rsidP="00BE6E50">
      <w:pPr>
        <w:spacing w:line="360" w:lineRule="auto"/>
        <w:rPr>
          <w:rFonts w:ascii="Times New Roman" w:hAnsi="Times New Roman" w:cs="Times New Roman"/>
          <w:sz w:val="24"/>
          <w:szCs w:val="24"/>
        </w:rPr>
      </w:pPr>
      <w:r w:rsidRPr="001767E6">
        <w:rPr>
          <w:rFonts w:ascii="Times New Roman" w:hAnsi="Times New Roman" w:cs="Times New Roman"/>
          <w:sz w:val="24"/>
          <w:szCs w:val="24"/>
        </w:rPr>
        <w:t>02380 777624</w:t>
      </w:r>
    </w:p>
    <w:p w14:paraId="7EE4B30D" w14:textId="77777777" w:rsidR="00607426" w:rsidRPr="001767E6" w:rsidRDefault="00607426" w:rsidP="00842A7D">
      <w:pPr>
        <w:rPr>
          <w:rFonts w:ascii="Times New Roman" w:hAnsi="Times New Roman" w:cs="Times New Roman"/>
          <w:sz w:val="24"/>
          <w:szCs w:val="24"/>
        </w:rPr>
      </w:pPr>
    </w:p>
    <w:p w14:paraId="26B60817" w14:textId="299A2F14" w:rsidR="00607426" w:rsidRPr="001767E6" w:rsidRDefault="00607426" w:rsidP="00842A7D">
      <w:pPr>
        <w:rPr>
          <w:rFonts w:ascii="Times New Roman" w:hAnsi="Times New Roman" w:cs="Times New Roman"/>
          <w:sz w:val="24"/>
          <w:szCs w:val="24"/>
        </w:rPr>
      </w:pPr>
      <w:r w:rsidRPr="001767E6">
        <w:rPr>
          <w:rFonts w:ascii="Times New Roman" w:hAnsi="Times New Roman" w:cs="Times New Roman"/>
          <w:sz w:val="24"/>
          <w:szCs w:val="24"/>
        </w:rPr>
        <w:t xml:space="preserve">Shortened title: Childhood sleep predicts </w:t>
      </w:r>
      <w:r w:rsidR="00D6345D" w:rsidRPr="001767E6">
        <w:rPr>
          <w:rFonts w:ascii="Times New Roman" w:hAnsi="Times New Roman" w:cs="Times New Roman"/>
          <w:sz w:val="24"/>
          <w:szCs w:val="24"/>
        </w:rPr>
        <w:t xml:space="preserve">fat and </w:t>
      </w:r>
      <w:r w:rsidR="00511161" w:rsidRPr="001767E6">
        <w:rPr>
          <w:rFonts w:ascii="Times New Roman" w:hAnsi="Times New Roman" w:cs="Times New Roman"/>
          <w:sz w:val="24"/>
          <w:szCs w:val="24"/>
        </w:rPr>
        <w:t>fat-free</w:t>
      </w:r>
      <w:r w:rsidRPr="001767E6">
        <w:rPr>
          <w:rFonts w:ascii="Times New Roman" w:hAnsi="Times New Roman" w:cs="Times New Roman"/>
          <w:sz w:val="24"/>
          <w:szCs w:val="24"/>
        </w:rPr>
        <w:t xml:space="preserve"> mass</w:t>
      </w:r>
    </w:p>
    <w:p w14:paraId="30611254" w14:textId="77777777" w:rsidR="008E4AE6" w:rsidRPr="001767E6" w:rsidRDefault="008E4AE6" w:rsidP="00842A7D">
      <w:pPr>
        <w:rPr>
          <w:rFonts w:ascii="Times New Roman" w:hAnsi="Times New Roman" w:cs="Times New Roman"/>
          <w:sz w:val="24"/>
          <w:szCs w:val="24"/>
        </w:rPr>
      </w:pPr>
      <w:r w:rsidRPr="001767E6">
        <w:rPr>
          <w:rFonts w:ascii="Times New Roman" w:hAnsi="Times New Roman" w:cs="Times New Roman"/>
          <w:sz w:val="24"/>
          <w:szCs w:val="24"/>
        </w:rPr>
        <w:t>Word count: 2,738</w:t>
      </w:r>
    </w:p>
    <w:p w14:paraId="1708EE4B" w14:textId="77777777" w:rsidR="008E4AE6" w:rsidRPr="001767E6" w:rsidRDefault="008E4AE6" w:rsidP="00842A7D">
      <w:pPr>
        <w:rPr>
          <w:rFonts w:ascii="Times New Roman" w:hAnsi="Times New Roman" w:cs="Times New Roman"/>
          <w:sz w:val="24"/>
          <w:szCs w:val="24"/>
        </w:rPr>
      </w:pPr>
      <w:r w:rsidRPr="001767E6">
        <w:rPr>
          <w:rFonts w:ascii="Times New Roman" w:hAnsi="Times New Roman" w:cs="Times New Roman"/>
          <w:sz w:val="24"/>
          <w:szCs w:val="24"/>
        </w:rPr>
        <w:t>Number of references: 19</w:t>
      </w:r>
    </w:p>
    <w:p w14:paraId="4CAA7B8D" w14:textId="1B0CE7E9" w:rsidR="008B01B0" w:rsidRPr="001767E6" w:rsidRDefault="00EE57BC" w:rsidP="00EE57BC">
      <w:pPr>
        <w:rPr>
          <w:rFonts w:ascii="Times New Roman" w:hAnsi="Times New Roman" w:cs="Times New Roman"/>
          <w:sz w:val="24"/>
          <w:szCs w:val="24"/>
        </w:rPr>
      </w:pPr>
      <w:r w:rsidRPr="001767E6">
        <w:rPr>
          <w:rFonts w:ascii="Times New Roman" w:hAnsi="Times New Roman" w:cs="Times New Roman"/>
          <w:sz w:val="24"/>
          <w:szCs w:val="24"/>
        </w:rPr>
        <w:t>Disclosure statemen</w:t>
      </w:r>
      <w:r w:rsidR="007D1D32" w:rsidRPr="001767E6">
        <w:rPr>
          <w:rFonts w:ascii="Times New Roman" w:hAnsi="Times New Roman" w:cs="Times New Roman"/>
          <w:sz w:val="24"/>
          <w:szCs w:val="24"/>
        </w:rPr>
        <w:t>t: Janis Baird</w:t>
      </w:r>
      <w:r w:rsidR="001F2FC5" w:rsidRPr="001767E6">
        <w:rPr>
          <w:rFonts w:ascii="Times New Roman" w:hAnsi="Times New Roman" w:cs="Times New Roman"/>
          <w:sz w:val="24"/>
          <w:szCs w:val="24"/>
        </w:rPr>
        <w:t xml:space="preserve"> has received grant research support</w:t>
      </w:r>
      <w:r w:rsidRPr="001767E6">
        <w:rPr>
          <w:rFonts w:ascii="Times New Roman" w:hAnsi="Times New Roman" w:cs="Times New Roman"/>
          <w:sz w:val="24"/>
          <w:szCs w:val="24"/>
        </w:rPr>
        <w:t xml:space="preserve"> from Da</w:t>
      </w:r>
      <w:r w:rsidR="007D1D32" w:rsidRPr="001767E6">
        <w:rPr>
          <w:rFonts w:ascii="Times New Roman" w:hAnsi="Times New Roman" w:cs="Times New Roman"/>
          <w:sz w:val="24"/>
          <w:szCs w:val="24"/>
        </w:rPr>
        <w:t>none Nutrica Early Nutrition. Catherine Hill</w:t>
      </w:r>
      <w:r w:rsidRPr="001767E6">
        <w:rPr>
          <w:rFonts w:ascii="Times New Roman" w:hAnsi="Times New Roman" w:cs="Times New Roman"/>
          <w:sz w:val="24"/>
          <w:szCs w:val="24"/>
        </w:rPr>
        <w:t xml:space="preserve"> was paid by Janssen Cilag Pharmaceutical Compan</w:t>
      </w:r>
      <w:r w:rsidR="007D1D32" w:rsidRPr="001767E6">
        <w:rPr>
          <w:rFonts w:ascii="Times New Roman" w:hAnsi="Times New Roman" w:cs="Times New Roman"/>
          <w:sz w:val="24"/>
          <w:szCs w:val="24"/>
        </w:rPr>
        <w:t>y to speak at a training day</w:t>
      </w:r>
      <w:r w:rsidR="004E198F">
        <w:rPr>
          <w:rFonts w:ascii="Times New Roman" w:hAnsi="Times New Roman" w:cs="Times New Roman"/>
          <w:sz w:val="24"/>
          <w:szCs w:val="24"/>
        </w:rPr>
        <w:t xml:space="preserve"> and has received research equipment loans from Compumedics and Masimo Inc (Irwin CA).</w:t>
      </w:r>
      <w:r w:rsidR="004E198F" w:rsidRPr="001767E6">
        <w:rPr>
          <w:rFonts w:ascii="Times New Roman" w:hAnsi="Times New Roman" w:cs="Times New Roman"/>
          <w:sz w:val="24"/>
          <w:szCs w:val="24"/>
        </w:rPr>
        <w:t xml:space="preserve"> </w:t>
      </w:r>
      <w:r w:rsidR="007D1D32" w:rsidRPr="001767E6">
        <w:rPr>
          <w:rFonts w:ascii="Times New Roman" w:hAnsi="Times New Roman" w:cs="Times New Roman"/>
          <w:sz w:val="24"/>
          <w:szCs w:val="24"/>
        </w:rPr>
        <w:t>Keith Godfrey</w:t>
      </w:r>
      <w:r w:rsidRPr="001767E6">
        <w:rPr>
          <w:rFonts w:ascii="Times New Roman" w:hAnsi="Times New Roman" w:cs="Times New Roman"/>
          <w:sz w:val="24"/>
          <w:szCs w:val="24"/>
        </w:rPr>
        <w:t xml:space="preserve"> has received grant research support from Nestec and Abbott Nutrition. </w:t>
      </w:r>
      <w:r w:rsidR="007D1D32" w:rsidRPr="001767E6">
        <w:rPr>
          <w:rFonts w:ascii="Times New Roman" w:hAnsi="Times New Roman" w:cs="Times New Roman"/>
          <w:iCs/>
          <w:sz w:val="24"/>
          <w:szCs w:val="24"/>
        </w:rPr>
        <w:t>Cyrus Cooper</w:t>
      </w:r>
      <w:r w:rsidRPr="001767E6">
        <w:rPr>
          <w:rFonts w:ascii="Times New Roman" w:hAnsi="Times New Roman" w:cs="Times New Roman"/>
          <w:iCs/>
          <w:sz w:val="24"/>
          <w:szCs w:val="24"/>
        </w:rPr>
        <w:t xml:space="preserve"> has received consultancy, lecture fees and honoraria from AMGEN, GSK, Alliance for Better Bone Health, MSD, Eli Lilly, Pfizer, Novartis, Servier, Merck, </w:t>
      </w:r>
      <w:r w:rsidRPr="001767E6">
        <w:rPr>
          <w:rFonts w:ascii="Times New Roman" w:hAnsi="Times New Roman" w:cs="Times New Roman"/>
          <w:iCs/>
          <w:sz w:val="24"/>
          <w:szCs w:val="24"/>
        </w:rPr>
        <w:lastRenderedPageBreak/>
        <w:t xml:space="preserve">Medtronic and Roche. </w:t>
      </w:r>
      <w:r w:rsidR="00CB541B" w:rsidRPr="001767E6">
        <w:rPr>
          <w:rFonts w:ascii="Times New Roman" w:hAnsi="Times New Roman" w:cs="Times New Roman"/>
          <w:iCs/>
          <w:sz w:val="24"/>
          <w:szCs w:val="24"/>
        </w:rPr>
        <w:t xml:space="preserve">Members of </w:t>
      </w:r>
      <w:r w:rsidR="007D1D32" w:rsidRPr="001767E6">
        <w:rPr>
          <w:rFonts w:ascii="Times New Roman" w:hAnsi="Times New Roman" w:cs="Times New Roman"/>
          <w:sz w:val="24"/>
          <w:szCs w:val="24"/>
        </w:rPr>
        <w:t>Hazel Inskip</w:t>
      </w:r>
      <w:r w:rsidR="00CB541B" w:rsidRPr="001767E6">
        <w:rPr>
          <w:rFonts w:ascii="Times New Roman" w:hAnsi="Times New Roman" w:cs="Times New Roman"/>
          <w:sz w:val="24"/>
          <w:szCs w:val="24"/>
        </w:rPr>
        <w:t>’s team have</w:t>
      </w:r>
      <w:r w:rsidRPr="001767E6">
        <w:rPr>
          <w:rFonts w:ascii="Times New Roman" w:hAnsi="Times New Roman" w:cs="Times New Roman"/>
          <w:sz w:val="24"/>
          <w:szCs w:val="24"/>
        </w:rPr>
        <w:t xml:space="preserve"> received grant research support from Nestec and Danone Nutrica Early Life Nutrition. </w:t>
      </w:r>
    </w:p>
    <w:p w14:paraId="4352B4ED" w14:textId="77777777" w:rsidR="007D1D32" w:rsidRPr="001767E6" w:rsidRDefault="007D1D32" w:rsidP="00EE57BC">
      <w:pPr>
        <w:rPr>
          <w:rFonts w:ascii="Times New Roman" w:hAnsi="Times New Roman" w:cs="Times New Roman"/>
          <w:sz w:val="24"/>
          <w:szCs w:val="24"/>
        </w:rPr>
      </w:pPr>
      <w:r w:rsidRPr="001767E6">
        <w:rPr>
          <w:rFonts w:ascii="Times New Roman" w:hAnsi="Times New Roman" w:cs="Times New Roman"/>
          <w:sz w:val="24"/>
          <w:szCs w:val="24"/>
        </w:rPr>
        <w:t>Conflicts of Interest: The authors have no conflicts of interest relevant to this article to disclose.</w:t>
      </w:r>
    </w:p>
    <w:p w14:paraId="56F3C6BB" w14:textId="77777777" w:rsidR="007D1D32" w:rsidRPr="001767E6" w:rsidRDefault="007D1D32" w:rsidP="00EE57BC">
      <w:pPr>
        <w:rPr>
          <w:rFonts w:ascii="Times New Roman" w:hAnsi="Times New Roman" w:cs="Times New Roman"/>
          <w:sz w:val="24"/>
          <w:szCs w:val="24"/>
        </w:rPr>
      </w:pPr>
    </w:p>
    <w:p w14:paraId="611BDD95" w14:textId="77777777" w:rsidR="00EE57BC" w:rsidRPr="001767E6" w:rsidRDefault="008B01B0" w:rsidP="00EE57BC">
      <w:pPr>
        <w:rPr>
          <w:rFonts w:ascii="Times New Roman" w:hAnsi="Times New Roman" w:cs="Times New Roman"/>
          <w:b/>
          <w:sz w:val="24"/>
          <w:szCs w:val="24"/>
        </w:rPr>
      </w:pPr>
      <w:r w:rsidRPr="001767E6">
        <w:rPr>
          <w:rFonts w:ascii="Times New Roman" w:hAnsi="Times New Roman" w:cs="Times New Roman"/>
          <w:b/>
          <w:sz w:val="24"/>
          <w:szCs w:val="24"/>
        </w:rPr>
        <w:t>Contributors statement</w:t>
      </w:r>
    </w:p>
    <w:p w14:paraId="05107B51" w14:textId="77777777" w:rsidR="008B01B0" w:rsidRPr="001767E6" w:rsidRDefault="008B01B0" w:rsidP="00EE57BC">
      <w:pPr>
        <w:rPr>
          <w:rFonts w:ascii="Times New Roman" w:hAnsi="Times New Roman" w:cs="Times New Roman"/>
          <w:sz w:val="24"/>
          <w:szCs w:val="24"/>
        </w:rPr>
      </w:pPr>
      <w:r w:rsidRPr="001767E6">
        <w:rPr>
          <w:rFonts w:ascii="Times New Roman" w:hAnsi="Times New Roman" w:cs="Times New Roman"/>
          <w:sz w:val="24"/>
          <w:szCs w:val="24"/>
        </w:rPr>
        <w:t>Janis Baird conceptualized and designed the study, drafted the initial manuscript, and approved the final manuscript as submitted.</w:t>
      </w:r>
    </w:p>
    <w:p w14:paraId="64579243" w14:textId="77777777" w:rsidR="008B01B0" w:rsidRPr="001767E6" w:rsidRDefault="008B01B0" w:rsidP="00EE57BC">
      <w:pPr>
        <w:rPr>
          <w:rFonts w:ascii="Times New Roman" w:hAnsi="Times New Roman" w:cs="Times New Roman"/>
          <w:sz w:val="24"/>
          <w:szCs w:val="24"/>
        </w:rPr>
      </w:pPr>
      <w:r w:rsidRPr="001767E6">
        <w:rPr>
          <w:rFonts w:ascii="Times New Roman" w:hAnsi="Times New Roman" w:cs="Times New Roman"/>
          <w:sz w:val="24"/>
          <w:szCs w:val="24"/>
        </w:rPr>
        <w:t>Catherine Hill and Nicholas Harvey: Drs Hill and Harvey contributed to the design of the study</w:t>
      </w:r>
      <w:r w:rsidR="00756760" w:rsidRPr="001767E6">
        <w:rPr>
          <w:rFonts w:ascii="Times New Roman" w:hAnsi="Times New Roman" w:cs="Times New Roman"/>
          <w:sz w:val="24"/>
          <w:szCs w:val="24"/>
        </w:rPr>
        <w:t xml:space="preserve"> and to statistical analyses</w:t>
      </w:r>
      <w:r w:rsidRPr="001767E6">
        <w:rPr>
          <w:rFonts w:ascii="Times New Roman" w:hAnsi="Times New Roman" w:cs="Times New Roman"/>
          <w:sz w:val="24"/>
          <w:szCs w:val="24"/>
        </w:rPr>
        <w:t>, reviewed and revised the manuscript, and approved the final manuscript as submitted.</w:t>
      </w:r>
    </w:p>
    <w:p w14:paraId="594B6DA0" w14:textId="36384914" w:rsidR="005D0027" w:rsidRPr="001767E6" w:rsidRDefault="005D0027" w:rsidP="00EE57BC">
      <w:pPr>
        <w:rPr>
          <w:rFonts w:ascii="Times New Roman" w:hAnsi="Times New Roman" w:cs="Times New Roman"/>
          <w:sz w:val="24"/>
          <w:szCs w:val="24"/>
        </w:rPr>
      </w:pPr>
      <w:r w:rsidRPr="001767E6">
        <w:rPr>
          <w:rFonts w:ascii="Times New Roman" w:hAnsi="Times New Roman" w:cs="Times New Roman"/>
          <w:sz w:val="24"/>
          <w:szCs w:val="24"/>
        </w:rPr>
        <w:t>Sarah Crozier: Dr Crozier undertook some of the statistical analyses required when revising the manuscript and commented on and approved the revised version.</w:t>
      </w:r>
    </w:p>
    <w:p w14:paraId="0E930B41" w14:textId="77777777" w:rsidR="008B01B0" w:rsidRPr="001767E6" w:rsidRDefault="008B01B0" w:rsidP="00EE57BC">
      <w:pPr>
        <w:rPr>
          <w:rFonts w:ascii="Times New Roman" w:hAnsi="Times New Roman" w:cs="Times New Roman"/>
          <w:sz w:val="24"/>
          <w:szCs w:val="24"/>
        </w:rPr>
      </w:pPr>
      <w:r w:rsidRPr="001767E6">
        <w:rPr>
          <w:rFonts w:ascii="Times New Roman" w:hAnsi="Times New Roman" w:cs="Times New Roman"/>
          <w:sz w:val="24"/>
          <w:szCs w:val="24"/>
        </w:rPr>
        <w:t>Sian Robinson, Keith Godfrey and Cyrus Cooper: Professors Robinson, Godfrey and Cooper led the Southampton Women’s Survey, reviewed and revised the manuscript, and approved the final manuscript as submitted.</w:t>
      </w:r>
    </w:p>
    <w:p w14:paraId="3A237A34" w14:textId="77777777" w:rsidR="008B01B0" w:rsidRPr="001767E6" w:rsidRDefault="008B01B0" w:rsidP="00EE57BC">
      <w:pPr>
        <w:rPr>
          <w:rFonts w:ascii="Times New Roman" w:hAnsi="Times New Roman" w:cs="Times New Roman"/>
          <w:sz w:val="24"/>
          <w:szCs w:val="24"/>
        </w:rPr>
      </w:pPr>
      <w:r w:rsidRPr="001767E6">
        <w:rPr>
          <w:rFonts w:ascii="Times New Roman" w:hAnsi="Times New Roman" w:cs="Times New Roman"/>
          <w:sz w:val="24"/>
          <w:szCs w:val="24"/>
        </w:rPr>
        <w:t>Hazel Inskip led the Southampton Women’s Survey, conceptualized and designed the study, carried out the statistical analyses, and approved the final manuscript as submitted.</w:t>
      </w:r>
    </w:p>
    <w:p w14:paraId="7E140291" w14:textId="77777777" w:rsidR="00646ABF" w:rsidRPr="001767E6" w:rsidRDefault="00DC17E8" w:rsidP="00F863E6">
      <w:pPr>
        <w:spacing w:line="240" w:lineRule="auto"/>
        <w:rPr>
          <w:rFonts w:ascii="Times New Roman" w:hAnsi="Times New Roman" w:cs="Times New Roman"/>
          <w:b/>
          <w:sz w:val="24"/>
          <w:szCs w:val="24"/>
        </w:rPr>
      </w:pPr>
      <w:r w:rsidRPr="001767E6">
        <w:rPr>
          <w:rFonts w:ascii="Times New Roman" w:hAnsi="Times New Roman" w:cs="Times New Roman"/>
          <w:b/>
          <w:sz w:val="24"/>
          <w:szCs w:val="24"/>
        </w:rPr>
        <w:br w:type="page"/>
      </w:r>
      <w:r w:rsidR="005963F8" w:rsidRPr="001767E6">
        <w:rPr>
          <w:rFonts w:ascii="Times New Roman" w:hAnsi="Times New Roman" w:cs="Times New Roman"/>
          <w:b/>
          <w:sz w:val="24"/>
          <w:szCs w:val="24"/>
        </w:rPr>
        <w:lastRenderedPageBreak/>
        <w:t xml:space="preserve"> </w:t>
      </w:r>
      <w:r w:rsidR="00F863E6" w:rsidRPr="001767E6">
        <w:rPr>
          <w:rFonts w:ascii="Times New Roman" w:hAnsi="Times New Roman" w:cs="Times New Roman"/>
          <w:b/>
          <w:sz w:val="24"/>
          <w:szCs w:val="24"/>
        </w:rPr>
        <w:t>Summary</w:t>
      </w:r>
    </w:p>
    <w:p w14:paraId="60B3612C" w14:textId="64B1BB3D" w:rsidR="00646ABF" w:rsidRPr="001767E6" w:rsidRDefault="00646ABF" w:rsidP="007D1D32">
      <w:pPr>
        <w:spacing w:line="240" w:lineRule="auto"/>
        <w:rPr>
          <w:rFonts w:ascii="Times New Roman" w:hAnsi="Times New Roman" w:cs="Times New Roman"/>
          <w:sz w:val="24"/>
          <w:szCs w:val="24"/>
        </w:rPr>
      </w:pPr>
      <w:r w:rsidRPr="001767E6">
        <w:rPr>
          <w:rFonts w:ascii="Times New Roman" w:hAnsi="Times New Roman" w:cs="Times New Roman"/>
          <w:sz w:val="24"/>
          <w:szCs w:val="24"/>
        </w:rPr>
        <w:t>Many studies hav</w:t>
      </w:r>
      <w:r w:rsidR="001F2FC5" w:rsidRPr="001767E6">
        <w:rPr>
          <w:rFonts w:ascii="Times New Roman" w:hAnsi="Times New Roman" w:cs="Times New Roman"/>
          <w:sz w:val="24"/>
          <w:szCs w:val="24"/>
        </w:rPr>
        <w:t xml:space="preserve">e shown </w:t>
      </w:r>
      <w:r w:rsidR="00276DBC" w:rsidRPr="001767E6">
        <w:rPr>
          <w:rFonts w:ascii="Times New Roman" w:hAnsi="Times New Roman" w:cs="Times New Roman"/>
          <w:sz w:val="24"/>
          <w:szCs w:val="24"/>
        </w:rPr>
        <w:t>that shorter</w:t>
      </w:r>
      <w:r w:rsidR="001F2FC5" w:rsidRPr="001767E6">
        <w:rPr>
          <w:rFonts w:ascii="Times New Roman" w:hAnsi="Times New Roman" w:cs="Times New Roman"/>
          <w:sz w:val="24"/>
          <w:szCs w:val="24"/>
        </w:rPr>
        <w:t xml:space="preserve"> sleep duration</w:t>
      </w:r>
      <w:r w:rsidR="00276DBC" w:rsidRPr="001767E6">
        <w:rPr>
          <w:rFonts w:ascii="Times New Roman" w:hAnsi="Times New Roman" w:cs="Times New Roman"/>
          <w:sz w:val="24"/>
          <w:szCs w:val="24"/>
        </w:rPr>
        <w:t xml:space="preserve"> in childhood is associated with higher</w:t>
      </w:r>
      <w:r w:rsidRPr="001767E6">
        <w:rPr>
          <w:rFonts w:ascii="Times New Roman" w:hAnsi="Times New Roman" w:cs="Times New Roman"/>
          <w:sz w:val="24"/>
          <w:szCs w:val="24"/>
        </w:rPr>
        <w:t xml:space="preserve"> body mass index</w:t>
      </w:r>
      <w:r w:rsidR="004D1AC3" w:rsidRPr="001767E6">
        <w:rPr>
          <w:rFonts w:ascii="Times New Roman" w:hAnsi="Times New Roman" w:cs="Times New Roman"/>
          <w:sz w:val="24"/>
          <w:szCs w:val="24"/>
        </w:rPr>
        <w:t xml:space="preserve"> and </w:t>
      </w:r>
      <w:r w:rsidR="001F2FC5" w:rsidRPr="001767E6">
        <w:rPr>
          <w:rFonts w:ascii="Times New Roman" w:hAnsi="Times New Roman" w:cs="Times New Roman"/>
          <w:sz w:val="24"/>
          <w:szCs w:val="24"/>
        </w:rPr>
        <w:t xml:space="preserve">proposed that it is due to an effect </w:t>
      </w:r>
      <w:r w:rsidR="006D42B5" w:rsidRPr="001767E6">
        <w:rPr>
          <w:rFonts w:ascii="Times New Roman" w:hAnsi="Times New Roman" w:cs="Times New Roman"/>
          <w:sz w:val="24"/>
          <w:szCs w:val="24"/>
        </w:rPr>
        <w:t xml:space="preserve">of sleep </w:t>
      </w:r>
      <w:r w:rsidR="001F2FC5" w:rsidRPr="001767E6">
        <w:rPr>
          <w:rFonts w:ascii="Times New Roman" w:hAnsi="Times New Roman" w:cs="Times New Roman"/>
          <w:sz w:val="24"/>
          <w:szCs w:val="24"/>
        </w:rPr>
        <w:t>on adiposity</w:t>
      </w:r>
      <w:r w:rsidRPr="001767E6">
        <w:rPr>
          <w:rFonts w:ascii="Times New Roman" w:hAnsi="Times New Roman" w:cs="Times New Roman"/>
          <w:sz w:val="24"/>
          <w:szCs w:val="24"/>
        </w:rPr>
        <w:t>.</w:t>
      </w:r>
      <w:r w:rsidR="004D1AC3" w:rsidRPr="001767E6">
        <w:rPr>
          <w:rFonts w:ascii="Times New Roman" w:hAnsi="Times New Roman" w:cs="Times New Roman"/>
          <w:sz w:val="24"/>
          <w:szCs w:val="24"/>
        </w:rPr>
        <w:t xml:space="preserve"> </w:t>
      </w:r>
      <w:r w:rsidR="000B6B01" w:rsidRPr="001767E6">
        <w:rPr>
          <w:rFonts w:ascii="Times New Roman" w:hAnsi="Times New Roman" w:cs="Times New Roman"/>
          <w:sz w:val="24"/>
          <w:szCs w:val="24"/>
        </w:rPr>
        <w:t xml:space="preserve">There is little evidence about </w:t>
      </w:r>
      <w:r w:rsidR="00E66193" w:rsidRPr="001767E6">
        <w:rPr>
          <w:rFonts w:ascii="Times New Roman" w:hAnsi="Times New Roman" w:cs="Times New Roman"/>
          <w:sz w:val="24"/>
          <w:szCs w:val="24"/>
        </w:rPr>
        <w:t xml:space="preserve">the association of sleep with </w:t>
      </w:r>
      <w:r w:rsidR="00511161" w:rsidRPr="001767E6">
        <w:rPr>
          <w:rFonts w:ascii="Times New Roman" w:hAnsi="Times New Roman" w:cs="Times New Roman"/>
          <w:sz w:val="24"/>
          <w:szCs w:val="24"/>
        </w:rPr>
        <w:t>fat-free</w:t>
      </w:r>
      <w:r w:rsidR="00E66193" w:rsidRPr="001767E6">
        <w:rPr>
          <w:rFonts w:ascii="Times New Roman" w:hAnsi="Times New Roman" w:cs="Times New Roman"/>
          <w:sz w:val="24"/>
          <w:szCs w:val="24"/>
        </w:rPr>
        <w:t xml:space="preserve"> mass.</w:t>
      </w:r>
      <w:r w:rsidR="005963F8" w:rsidRPr="001767E6">
        <w:rPr>
          <w:rFonts w:ascii="Times New Roman" w:hAnsi="Times New Roman" w:cs="Times New Roman"/>
          <w:sz w:val="24"/>
          <w:szCs w:val="24"/>
        </w:rPr>
        <w:t xml:space="preserve"> This study examined</w:t>
      </w:r>
      <w:r w:rsidR="009E64BD" w:rsidRPr="001767E6">
        <w:rPr>
          <w:rFonts w:ascii="Times New Roman" w:hAnsi="Times New Roman" w:cs="Times New Roman"/>
          <w:sz w:val="24"/>
          <w:szCs w:val="24"/>
        </w:rPr>
        <w:t xml:space="preserve"> the association between child’s sl</w:t>
      </w:r>
      <w:r w:rsidR="003125F4" w:rsidRPr="001767E6">
        <w:rPr>
          <w:rFonts w:ascii="Times New Roman" w:hAnsi="Times New Roman" w:cs="Times New Roman"/>
          <w:sz w:val="24"/>
          <w:szCs w:val="24"/>
        </w:rPr>
        <w:t>eep</w:t>
      </w:r>
      <w:r w:rsidR="000B6B01" w:rsidRPr="001767E6">
        <w:rPr>
          <w:rFonts w:ascii="Times New Roman" w:hAnsi="Times New Roman" w:cs="Times New Roman"/>
          <w:sz w:val="24"/>
          <w:szCs w:val="24"/>
        </w:rPr>
        <w:t xml:space="preserve"> duration</w:t>
      </w:r>
      <w:r w:rsidR="003125F4" w:rsidRPr="001767E6">
        <w:rPr>
          <w:rFonts w:ascii="Times New Roman" w:hAnsi="Times New Roman" w:cs="Times New Roman"/>
          <w:sz w:val="24"/>
          <w:szCs w:val="24"/>
        </w:rPr>
        <w:t xml:space="preserve"> at age 3 years</w:t>
      </w:r>
      <w:r w:rsidR="00483B21" w:rsidRPr="001767E6">
        <w:rPr>
          <w:rFonts w:ascii="Times New Roman" w:hAnsi="Times New Roman" w:cs="Times New Roman"/>
          <w:sz w:val="24"/>
          <w:szCs w:val="24"/>
        </w:rPr>
        <w:t xml:space="preserve"> and </w:t>
      </w:r>
      <w:r w:rsidR="001F2FC5" w:rsidRPr="001767E6">
        <w:rPr>
          <w:rFonts w:ascii="Times New Roman" w:hAnsi="Times New Roman" w:cs="Times New Roman"/>
          <w:sz w:val="24"/>
          <w:szCs w:val="24"/>
        </w:rPr>
        <w:t xml:space="preserve">fat and </w:t>
      </w:r>
      <w:r w:rsidR="00511161" w:rsidRPr="001767E6">
        <w:rPr>
          <w:rFonts w:ascii="Times New Roman" w:hAnsi="Times New Roman" w:cs="Times New Roman"/>
          <w:sz w:val="24"/>
          <w:szCs w:val="24"/>
        </w:rPr>
        <w:t>fat-free</w:t>
      </w:r>
      <w:r w:rsidR="001F2FC5" w:rsidRPr="001767E6">
        <w:rPr>
          <w:rFonts w:ascii="Times New Roman" w:hAnsi="Times New Roman" w:cs="Times New Roman"/>
          <w:sz w:val="24"/>
          <w:szCs w:val="24"/>
        </w:rPr>
        <w:t xml:space="preserve"> mass</w:t>
      </w:r>
      <w:r w:rsidRPr="001767E6">
        <w:rPr>
          <w:rFonts w:ascii="Times New Roman" w:hAnsi="Times New Roman" w:cs="Times New Roman"/>
          <w:sz w:val="24"/>
          <w:szCs w:val="24"/>
        </w:rPr>
        <w:t xml:space="preserve"> </w:t>
      </w:r>
      <w:r w:rsidR="009E64BD" w:rsidRPr="001767E6">
        <w:rPr>
          <w:rFonts w:ascii="Times New Roman" w:hAnsi="Times New Roman" w:cs="Times New Roman"/>
          <w:sz w:val="24"/>
          <w:szCs w:val="24"/>
        </w:rPr>
        <w:t xml:space="preserve">at </w:t>
      </w:r>
      <w:r w:rsidR="004B6452" w:rsidRPr="001767E6">
        <w:rPr>
          <w:rFonts w:ascii="Times New Roman" w:hAnsi="Times New Roman" w:cs="Times New Roman"/>
          <w:sz w:val="24"/>
          <w:szCs w:val="24"/>
        </w:rPr>
        <w:t>4 years</w:t>
      </w:r>
      <w:r w:rsidR="000B6B01" w:rsidRPr="001767E6">
        <w:rPr>
          <w:rFonts w:ascii="Times New Roman" w:hAnsi="Times New Roman" w:cs="Times New Roman"/>
          <w:sz w:val="24"/>
          <w:szCs w:val="24"/>
        </w:rPr>
        <w:t xml:space="preserve"> of age in a p</w:t>
      </w:r>
      <w:r w:rsidR="009E64BD" w:rsidRPr="001767E6">
        <w:rPr>
          <w:rFonts w:ascii="Times New Roman" w:hAnsi="Times New Roman" w:cs="Times New Roman"/>
          <w:sz w:val="24"/>
          <w:szCs w:val="24"/>
        </w:rPr>
        <w:t>rospective cohort study</w:t>
      </w:r>
      <w:r w:rsidR="005963F8" w:rsidRPr="001767E6">
        <w:rPr>
          <w:rFonts w:ascii="Times New Roman" w:hAnsi="Times New Roman" w:cs="Times New Roman"/>
          <w:sz w:val="24"/>
          <w:szCs w:val="24"/>
        </w:rPr>
        <w:t xml:space="preserve"> of</w:t>
      </w:r>
      <w:r w:rsidR="00F11D6D">
        <w:rPr>
          <w:rFonts w:ascii="Times New Roman" w:hAnsi="Times New Roman" w:cs="Times New Roman"/>
          <w:sz w:val="24"/>
          <w:szCs w:val="24"/>
        </w:rPr>
        <w:t xml:space="preserve"> 302</w:t>
      </w:r>
      <w:r w:rsidR="005430D5" w:rsidRPr="001767E6">
        <w:rPr>
          <w:rFonts w:ascii="Times New Roman" w:hAnsi="Times New Roman" w:cs="Times New Roman"/>
          <w:sz w:val="24"/>
          <w:szCs w:val="24"/>
        </w:rPr>
        <w:t xml:space="preserve">boys and </w:t>
      </w:r>
      <w:r w:rsidR="00F11D6D">
        <w:rPr>
          <w:rFonts w:ascii="Times New Roman" w:hAnsi="Times New Roman" w:cs="Times New Roman"/>
          <w:sz w:val="24"/>
          <w:szCs w:val="24"/>
        </w:rPr>
        <w:t>285</w:t>
      </w:r>
      <w:r w:rsidR="005430D5" w:rsidRPr="001767E6">
        <w:rPr>
          <w:rFonts w:ascii="Times New Roman" w:hAnsi="Times New Roman" w:cs="Times New Roman"/>
          <w:sz w:val="24"/>
          <w:szCs w:val="24"/>
        </w:rPr>
        <w:t xml:space="preserve"> girls</w:t>
      </w:r>
      <w:r w:rsidR="000B6B01" w:rsidRPr="001767E6">
        <w:rPr>
          <w:rFonts w:ascii="Times New Roman" w:hAnsi="Times New Roman" w:cs="Times New Roman"/>
          <w:sz w:val="24"/>
          <w:szCs w:val="24"/>
        </w:rPr>
        <w:t>. Study participants were taking part</w:t>
      </w:r>
      <w:r w:rsidR="00276DBC" w:rsidRPr="001767E6">
        <w:rPr>
          <w:rFonts w:ascii="Times New Roman" w:hAnsi="Times New Roman" w:cs="Times New Roman"/>
          <w:sz w:val="24"/>
          <w:szCs w:val="24"/>
        </w:rPr>
        <w:t xml:space="preserve"> in the</w:t>
      </w:r>
      <w:r w:rsidR="003125F4" w:rsidRPr="001767E6">
        <w:rPr>
          <w:rFonts w:ascii="Times New Roman" w:hAnsi="Times New Roman" w:cs="Times New Roman"/>
          <w:sz w:val="24"/>
          <w:szCs w:val="24"/>
        </w:rPr>
        <w:t xml:space="preserve"> </w:t>
      </w:r>
      <w:r w:rsidR="009E64BD" w:rsidRPr="001767E6">
        <w:rPr>
          <w:rFonts w:ascii="Times New Roman" w:hAnsi="Times New Roman" w:cs="Times New Roman"/>
          <w:sz w:val="24"/>
          <w:szCs w:val="24"/>
        </w:rPr>
        <w:t xml:space="preserve">Southampton </w:t>
      </w:r>
      <w:r w:rsidR="006D42B5" w:rsidRPr="001767E6">
        <w:rPr>
          <w:rFonts w:ascii="Times New Roman" w:hAnsi="Times New Roman" w:cs="Times New Roman"/>
          <w:sz w:val="24"/>
          <w:szCs w:val="24"/>
        </w:rPr>
        <w:t>Women’s</w:t>
      </w:r>
      <w:r w:rsidRPr="001767E6">
        <w:rPr>
          <w:rFonts w:ascii="Times New Roman" w:hAnsi="Times New Roman" w:cs="Times New Roman"/>
          <w:sz w:val="24"/>
          <w:szCs w:val="24"/>
        </w:rPr>
        <w:t xml:space="preserve"> Survey</w:t>
      </w:r>
      <w:r w:rsidR="00276DBC" w:rsidRPr="001767E6">
        <w:rPr>
          <w:rFonts w:ascii="Times New Roman" w:hAnsi="Times New Roman" w:cs="Times New Roman"/>
          <w:sz w:val="24"/>
          <w:szCs w:val="24"/>
        </w:rPr>
        <w:t>, a longitud</w:t>
      </w:r>
      <w:r w:rsidR="006D42B5" w:rsidRPr="001767E6">
        <w:rPr>
          <w:rFonts w:ascii="Times New Roman" w:hAnsi="Times New Roman" w:cs="Times New Roman"/>
          <w:sz w:val="24"/>
          <w:szCs w:val="24"/>
        </w:rPr>
        <w:t xml:space="preserve">inal study of mothers and </w:t>
      </w:r>
      <w:r w:rsidR="00276DBC" w:rsidRPr="001767E6">
        <w:rPr>
          <w:rFonts w:ascii="Times New Roman" w:hAnsi="Times New Roman" w:cs="Times New Roman"/>
          <w:sz w:val="24"/>
          <w:szCs w:val="24"/>
        </w:rPr>
        <w:t>child</w:t>
      </w:r>
      <w:r w:rsidR="005963F8" w:rsidRPr="001767E6">
        <w:rPr>
          <w:rFonts w:ascii="Times New Roman" w:hAnsi="Times New Roman" w:cs="Times New Roman"/>
          <w:sz w:val="24"/>
          <w:szCs w:val="24"/>
        </w:rPr>
        <w:t>ren from preconception onwards</w:t>
      </w:r>
      <w:r w:rsidR="000B6B01" w:rsidRPr="001767E6">
        <w:rPr>
          <w:rFonts w:ascii="Times New Roman" w:hAnsi="Times New Roman" w:cs="Times New Roman"/>
          <w:sz w:val="24"/>
          <w:szCs w:val="24"/>
        </w:rPr>
        <w:t xml:space="preserve">. </w:t>
      </w:r>
    </w:p>
    <w:p w14:paraId="5CA3AF6C" w14:textId="139F3154" w:rsidR="0040586A" w:rsidRPr="001767E6" w:rsidRDefault="0040586A" w:rsidP="007D1D32">
      <w:pPr>
        <w:spacing w:line="240" w:lineRule="auto"/>
        <w:rPr>
          <w:rFonts w:ascii="Times New Roman" w:hAnsi="Times New Roman" w:cs="Times New Roman"/>
          <w:sz w:val="24"/>
          <w:szCs w:val="24"/>
        </w:rPr>
      </w:pPr>
      <w:r w:rsidRPr="001767E6">
        <w:rPr>
          <w:rFonts w:ascii="Times New Roman" w:hAnsi="Times New Roman" w:cs="Times New Roman"/>
          <w:sz w:val="24"/>
          <w:szCs w:val="24"/>
        </w:rPr>
        <w:t xml:space="preserve">Total sleep duration at </w:t>
      </w:r>
      <w:r w:rsidR="00441D79" w:rsidRPr="001767E6">
        <w:rPr>
          <w:rFonts w:ascii="Times New Roman" w:hAnsi="Times New Roman" w:cs="Times New Roman"/>
          <w:sz w:val="24"/>
          <w:szCs w:val="24"/>
        </w:rPr>
        <w:t>age 3 years</w:t>
      </w:r>
      <w:r w:rsidRPr="001767E6">
        <w:rPr>
          <w:rFonts w:ascii="Times New Roman" w:hAnsi="Times New Roman" w:cs="Times New Roman"/>
          <w:sz w:val="24"/>
          <w:szCs w:val="24"/>
        </w:rPr>
        <w:t xml:space="preserve"> was derived from parental re</w:t>
      </w:r>
      <w:r w:rsidR="00E66193" w:rsidRPr="001767E6">
        <w:rPr>
          <w:rFonts w:ascii="Times New Roman" w:hAnsi="Times New Roman" w:cs="Times New Roman"/>
          <w:sz w:val="24"/>
          <w:szCs w:val="24"/>
        </w:rPr>
        <w:t>port of night sleep and nap</w:t>
      </w:r>
      <w:r w:rsidRPr="001767E6">
        <w:rPr>
          <w:rFonts w:ascii="Times New Roman" w:hAnsi="Times New Roman" w:cs="Times New Roman"/>
          <w:sz w:val="24"/>
          <w:szCs w:val="24"/>
        </w:rPr>
        <w:t xml:space="preserve"> duration. Body composition was a</w:t>
      </w:r>
      <w:r w:rsidR="00EE7A7F" w:rsidRPr="001767E6">
        <w:rPr>
          <w:rFonts w:ascii="Times New Roman" w:hAnsi="Times New Roman" w:cs="Times New Roman"/>
          <w:sz w:val="24"/>
          <w:szCs w:val="24"/>
        </w:rPr>
        <w:t>ssessed by DXA at 4 years</w:t>
      </w:r>
      <w:r w:rsidRPr="001767E6">
        <w:rPr>
          <w:rFonts w:ascii="Times New Roman" w:hAnsi="Times New Roman" w:cs="Times New Roman"/>
          <w:sz w:val="24"/>
          <w:szCs w:val="24"/>
        </w:rPr>
        <w:t xml:space="preserve">. </w:t>
      </w:r>
      <w:r w:rsidR="006C4CF4" w:rsidRPr="001767E6">
        <w:rPr>
          <w:rFonts w:ascii="Times New Roman" w:hAnsi="Times New Roman" w:cs="Times New Roman"/>
          <w:sz w:val="24"/>
          <w:szCs w:val="24"/>
        </w:rPr>
        <w:t xml:space="preserve">Mean total sleep duration was 11.5 hours. </w:t>
      </w:r>
      <w:r w:rsidR="00BE5E1C" w:rsidRPr="001767E6">
        <w:rPr>
          <w:rFonts w:ascii="Times New Roman" w:hAnsi="Times New Roman" w:cs="Times New Roman"/>
          <w:sz w:val="24"/>
          <w:szCs w:val="24"/>
        </w:rPr>
        <w:t xml:space="preserve"> In</w:t>
      </w:r>
      <w:r w:rsidR="00BE2E0B" w:rsidRPr="001767E6">
        <w:rPr>
          <w:rFonts w:ascii="Times New Roman" w:hAnsi="Times New Roman" w:cs="Times New Roman"/>
          <w:sz w:val="24"/>
          <w:szCs w:val="24"/>
        </w:rPr>
        <w:t xml:space="preserve"> linear regression </w:t>
      </w:r>
      <w:r w:rsidR="006C4CF4" w:rsidRPr="001767E6">
        <w:rPr>
          <w:rFonts w:ascii="Times New Roman" w:hAnsi="Times New Roman" w:cs="Times New Roman"/>
          <w:sz w:val="24"/>
          <w:szCs w:val="24"/>
        </w:rPr>
        <w:t>analyses</w:t>
      </w:r>
      <w:r w:rsidR="00BE2E0B" w:rsidRPr="001767E6">
        <w:rPr>
          <w:rFonts w:ascii="Times New Roman" w:hAnsi="Times New Roman" w:cs="Times New Roman"/>
          <w:sz w:val="24"/>
          <w:szCs w:val="24"/>
        </w:rPr>
        <w:t>,</w:t>
      </w:r>
      <w:r w:rsidR="006C4CF4" w:rsidRPr="001767E6">
        <w:rPr>
          <w:rFonts w:ascii="Times New Roman" w:hAnsi="Times New Roman" w:cs="Times New Roman"/>
          <w:sz w:val="24"/>
          <w:szCs w:val="24"/>
        </w:rPr>
        <w:t xml:space="preserve"> adjusted f</w:t>
      </w:r>
      <w:r w:rsidR="00EE7A7F" w:rsidRPr="001767E6">
        <w:rPr>
          <w:rFonts w:ascii="Times New Roman" w:hAnsi="Times New Roman" w:cs="Times New Roman"/>
          <w:sz w:val="24"/>
          <w:szCs w:val="24"/>
        </w:rPr>
        <w:t xml:space="preserve">or </w:t>
      </w:r>
      <w:r w:rsidR="00F11D6D">
        <w:rPr>
          <w:rFonts w:ascii="Times New Roman" w:hAnsi="Times New Roman" w:cs="Times New Roman"/>
          <w:sz w:val="24"/>
          <w:szCs w:val="24"/>
        </w:rPr>
        <w:t xml:space="preserve">potentially </w:t>
      </w:r>
      <w:r w:rsidR="00EE7A7F" w:rsidRPr="001767E6">
        <w:rPr>
          <w:rFonts w:ascii="Times New Roman" w:hAnsi="Times New Roman" w:cs="Times New Roman"/>
          <w:sz w:val="24"/>
          <w:szCs w:val="24"/>
        </w:rPr>
        <w:t>confounding factors (</w:t>
      </w:r>
      <w:r w:rsidR="006C4CF4" w:rsidRPr="001767E6">
        <w:rPr>
          <w:rFonts w:ascii="Times New Roman" w:hAnsi="Times New Roman" w:cs="Times New Roman"/>
          <w:sz w:val="24"/>
          <w:szCs w:val="24"/>
        </w:rPr>
        <w:t xml:space="preserve">maternal educational attainment, pre-pregnancy BMI, smoking during pregnancy, child’s </w:t>
      </w:r>
      <w:r w:rsidR="00F11D6D">
        <w:rPr>
          <w:rFonts w:ascii="Times New Roman" w:hAnsi="Times New Roman" w:cs="Times New Roman"/>
          <w:sz w:val="24"/>
          <w:szCs w:val="24"/>
        </w:rPr>
        <w:t xml:space="preserve">gestational age at birth, </w:t>
      </w:r>
      <w:r w:rsidR="006C4CF4" w:rsidRPr="001767E6">
        <w:rPr>
          <w:rFonts w:ascii="Times New Roman" w:hAnsi="Times New Roman" w:cs="Times New Roman"/>
          <w:sz w:val="24"/>
          <w:szCs w:val="24"/>
        </w:rPr>
        <w:t>age</w:t>
      </w:r>
      <w:r w:rsidR="00F11D6D">
        <w:rPr>
          <w:rFonts w:ascii="Times New Roman" w:hAnsi="Times New Roman" w:cs="Times New Roman"/>
          <w:sz w:val="24"/>
          <w:szCs w:val="24"/>
        </w:rPr>
        <w:t xml:space="preserve"> at DXA</w:t>
      </w:r>
      <w:r w:rsidR="006C4CF4" w:rsidRPr="001767E6">
        <w:rPr>
          <w:rFonts w:ascii="Times New Roman" w:hAnsi="Times New Roman" w:cs="Times New Roman"/>
          <w:sz w:val="24"/>
          <w:szCs w:val="24"/>
        </w:rPr>
        <w:t>, sex, age last breastfed, dietary quality at 3 years, TV watching</w:t>
      </w:r>
      <w:r w:rsidR="00EE7A7F" w:rsidRPr="001767E6">
        <w:rPr>
          <w:rFonts w:ascii="Times New Roman" w:hAnsi="Times New Roman" w:cs="Times New Roman"/>
          <w:sz w:val="24"/>
          <w:szCs w:val="24"/>
        </w:rPr>
        <w:t xml:space="preserve"> and hours actively on the move</w:t>
      </w:r>
      <w:r w:rsidR="00F11D6D">
        <w:rPr>
          <w:rFonts w:ascii="Times New Roman" w:hAnsi="Times New Roman" w:cs="Times New Roman"/>
          <w:sz w:val="24"/>
          <w:szCs w:val="24"/>
        </w:rPr>
        <w:t xml:space="preserve"> and parental social class</w:t>
      </w:r>
      <w:r w:rsidR="00EE7A7F" w:rsidRPr="001767E6">
        <w:rPr>
          <w:rFonts w:ascii="Times New Roman" w:hAnsi="Times New Roman" w:cs="Times New Roman"/>
          <w:sz w:val="24"/>
          <w:szCs w:val="24"/>
        </w:rPr>
        <w:t>)</w:t>
      </w:r>
      <w:r w:rsidR="006C4CF4" w:rsidRPr="001767E6">
        <w:rPr>
          <w:rFonts w:ascii="Times New Roman" w:hAnsi="Times New Roman" w:cs="Times New Roman"/>
          <w:sz w:val="24"/>
          <w:szCs w:val="24"/>
        </w:rPr>
        <w:t xml:space="preserve"> shorter </w:t>
      </w:r>
      <w:r w:rsidR="00EE7A7F" w:rsidRPr="001767E6">
        <w:rPr>
          <w:rFonts w:ascii="Times New Roman" w:hAnsi="Times New Roman" w:cs="Times New Roman"/>
          <w:sz w:val="24"/>
          <w:szCs w:val="24"/>
        </w:rPr>
        <w:t>sleep</w:t>
      </w:r>
      <w:r w:rsidR="00D6345D" w:rsidRPr="001767E6">
        <w:rPr>
          <w:rFonts w:ascii="Times New Roman" w:hAnsi="Times New Roman" w:cs="Times New Roman"/>
          <w:sz w:val="24"/>
          <w:szCs w:val="24"/>
        </w:rPr>
        <w:t xml:space="preserve"> in hours</w:t>
      </w:r>
      <w:r w:rsidR="00EE7A7F" w:rsidRPr="001767E6">
        <w:rPr>
          <w:rFonts w:ascii="Times New Roman" w:hAnsi="Times New Roman" w:cs="Times New Roman"/>
          <w:sz w:val="24"/>
          <w:szCs w:val="24"/>
        </w:rPr>
        <w:t xml:space="preserve"> </w:t>
      </w:r>
      <w:r w:rsidR="006C4CF4" w:rsidRPr="001767E6">
        <w:rPr>
          <w:rFonts w:ascii="Times New Roman" w:hAnsi="Times New Roman" w:cs="Times New Roman"/>
          <w:sz w:val="24"/>
          <w:szCs w:val="24"/>
        </w:rPr>
        <w:t xml:space="preserve">was associated with </w:t>
      </w:r>
      <w:r w:rsidR="003125F4" w:rsidRPr="001767E6">
        <w:rPr>
          <w:rFonts w:ascii="Times New Roman" w:hAnsi="Times New Roman" w:cs="Times New Roman"/>
          <w:sz w:val="24"/>
          <w:szCs w:val="24"/>
        </w:rPr>
        <w:t>higher</w:t>
      </w:r>
      <w:r w:rsidR="006C4CF4" w:rsidRPr="001767E6">
        <w:rPr>
          <w:rFonts w:ascii="Times New Roman" w:hAnsi="Times New Roman" w:cs="Times New Roman"/>
          <w:sz w:val="24"/>
          <w:szCs w:val="24"/>
        </w:rPr>
        <w:t xml:space="preserve"> </w:t>
      </w:r>
      <w:r w:rsidR="0004300D" w:rsidRPr="001767E6">
        <w:rPr>
          <w:rFonts w:ascii="Times New Roman" w:hAnsi="Times New Roman" w:cs="Times New Roman"/>
          <w:sz w:val="24"/>
          <w:szCs w:val="24"/>
        </w:rPr>
        <w:t>BMI</w:t>
      </w:r>
      <w:r w:rsidR="007D1D32" w:rsidRPr="001767E6">
        <w:rPr>
          <w:rFonts w:ascii="Times New Roman" w:hAnsi="Times New Roman" w:cs="Times New Roman"/>
          <w:sz w:val="24"/>
          <w:szCs w:val="24"/>
        </w:rPr>
        <w:t xml:space="preserve"> (kg/m</w:t>
      </w:r>
      <w:r w:rsidR="007D1D32" w:rsidRPr="001767E6">
        <w:rPr>
          <w:rFonts w:ascii="Times New Roman" w:hAnsi="Times New Roman" w:cs="Times New Roman"/>
          <w:sz w:val="24"/>
          <w:szCs w:val="24"/>
          <w:vertAlign w:val="superscript"/>
        </w:rPr>
        <w:t>2</w:t>
      </w:r>
      <w:r w:rsidR="007D1D32" w:rsidRPr="001767E6">
        <w:rPr>
          <w:rFonts w:ascii="Times New Roman" w:hAnsi="Times New Roman" w:cs="Times New Roman"/>
          <w:sz w:val="24"/>
          <w:szCs w:val="24"/>
        </w:rPr>
        <w:t>)</w:t>
      </w:r>
      <w:r w:rsidR="0004300D" w:rsidRPr="001767E6">
        <w:rPr>
          <w:rFonts w:ascii="Times New Roman" w:hAnsi="Times New Roman" w:cs="Times New Roman"/>
          <w:sz w:val="24"/>
          <w:szCs w:val="24"/>
        </w:rPr>
        <w:t xml:space="preserve"> (β=</w:t>
      </w:r>
      <w:r w:rsidR="00EC664F" w:rsidRPr="001767E6">
        <w:rPr>
          <w:rFonts w:ascii="Times New Roman" w:hAnsi="Times New Roman" w:cs="Times New Roman"/>
          <w:sz w:val="24"/>
          <w:szCs w:val="24"/>
        </w:rPr>
        <w:t>-</w:t>
      </w:r>
      <w:r w:rsidR="0004300D" w:rsidRPr="001767E6">
        <w:rPr>
          <w:rFonts w:ascii="Times New Roman" w:hAnsi="Times New Roman" w:cs="Times New Roman"/>
          <w:sz w:val="24"/>
          <w:szCs w:val="24"/>
        </w:rPr>
        <w:t>0.2</w:t>
      </w:r>
      <w:r w:rsidR="006E19B9">
        <w:rPr>
          <w:rFonts w:ascii="Times New Roman" w:hAnsi="Times New Roman" w:cs="Times New Roman"/>
          <w:sz w:val="24"/>
          <w:szCs w:val="24"/>
        </w:rPr>
        <w:t>34</w:t>
      </w:r>
      <w:r w:rsidR="00F00D47" w:rsidRPr="001767E6">
        <w:rPr>
          <w:rFonts w:ascii="Times New Roman" w:hAnsi="Times New Roman" w:cs="Times New Roman"/>
          <w:sz w:val="24"/>
          <w:szCs w:val="24"/>
        </w:rPr>
        <w:t>0</w:t>
      </w:r>
      <w:r w:rsidR="0004300D" w:rsidRPr="001767E6">
        <w:rPr>
          <w:rFonts w:ascii="Times New Roman" w:hAnsi="Times New Roman" w:cs="Times New Roman"/>
          <w:sz w:val="24"/>
          <w:szCs w:val="24"/>
        </w:rPr>
        <w:t>, 95% CI  -0.3</w:t>
      </w:r>
      <w:r w:rsidR="006E19B9">
        <w:rPr>
          <w:rFonts w:ascii="Times New Roman" w:hAnsi="Times New Roman" w:cs="Times New Roman"/>
          <w:sz w:val="24"/>
          <w:szCs w:val="24"/>
        </w:rPr>
        <w:t>7</w:t>
      </w:r>
      <w:r w:rsidR="0004300D" w:rsidRPr="001767E6">
        <w:rPr>
          <w:rFonts w:ascii="Times New Roman" w:hAnsi="Times New Roman" w:cs="Times New Roman"/>
          <w:sz w:val="24"/>
          <w:szCs w:val="24"/>
        </w:rPr>
        <w:t>3, -0.09</w:t>
      </w:r>
      <w:r w:rsidR="006E19B9">
        <w:rPr>
          <w:rFonts w:ascii="Times New Roman" w:hAnsi="Times New Roman" w:cs="Times New Roman"/>
          <w:sz w:val="24"/>
          <w:szCs w:val="24"/>
        </w:rPr>
        <w:t>6</w:t>
      </w:r>
      <w:r w:rsidR="005430D5" w:rsidRPr="001767E6">
        <w:rPr>
          <w:rFonts w:ascii="Times New Roman" w:hAnsi="Times New Roman" w:cs="Times New Roman"/>
          <w:sz w:val="24"/>
          <w:szCs w:val="24"/>
        </w:rPr>
        <w:t>),</w:t>
      </w:r>
      <w:r w:rsidR="006C4CF4" w:rsidRPr="001767E6">
        <w:rPr>
          <w:rFonts w:ascii="Times New Roman" w:hAnsi="Times New Roman" w:cs="Times New Roman"/>
          <w:sz w:val="24"/>
          <w:szCs w:val="24"/>
        </w:rPr>
        <w:t xml:space="preserve"> </w:t>
      </w:r>
      <w:r w:rsidR="005B40A4" w:rsidRPr="001767E6">
        <w:rPr>
          <w:rFonts w:ascii="Times New Roman" w:hAnsi="Times New Roman" w:cs="Times New Roman"/>
          <w:sz w:val="24"/>
          <w:szCs w:val="24"/>
        </w:rPr>
        <w:t xml:space="preserve">a </w:t>
      </w:r>
      <w:r w:rsidR="006C4CF4" w:rsidRPr="001767E6">
        <w:rPr>
          <w:rFonts w:ascii="Times New Roman" w:hAnsi="Times New Roman" w:cs="Times New Roman"/>
          <w:sz w:val="24"/>
          <w:szCs w:val="24"/>
        </w:rPr>
        <w:t xml:space="preserve">greater </w:t>
      </w:r>
      <w:r w:rsidR="0004300D" w:rsidRPr="001767E6">
        <w:rPr>
          <w:rFonts w:ascii="Times New Roman" w:hAnsi="Times New Roman" w:cs="Times New Roman"/>
          <w:sz w:val="24"/>
          <w:szCs w:val="24"/>
        </w:rPr>
        <w:t>fat</w:t>
      </w:r>
      <w:r w:rsidR="006E19B9">
        <w:rPr>
          <w:rFonts w:ascii="Times New Roman" w:hAnsi="Times New Roman" w:cs="Times New Roman"/>
          <w:sz w:val="24"/>
          <w:szCs w:val="24"/>
        </w:rPr>
        <w:t xml:space="preserve"> </w:t>
      </w:r>
      <w:r w:rsidR="0004300D" w:rsidRPr="001767E6">
        <w:rPr>
          <w:rFonts w:ascii="Times New Roman" w:hAnsi="Times New Roman" w:cs="Times New Roman"/>
          <w:sz w:val="24"/>
          <w:szCs w:val="24"/>
        </w:rPr>
        <w:t>mass</w:t>
      </w:r>
      <w:r w:rsidR="005B40A4" w:rsidRPr="001767E6">
        <w:rPr>
          <w:rFonts w:ascii="Times New Roman" w:hAnsi="Times New Roman" w:cs="Times New Roman"/>
          <w:sz w:val="24"/>
          <w:szCs w:val="24"/>
        </w:rPr>
        <w:t xml:space="preserve"> index</w:t>
      </w:r>
      <w:r w:rsidR="00406631" w:rsidRPr="001767E6">
        <w:rPr>
          <w:rFonts w:ascii="Times New Roman" w:hAnsi="Times New Roman" w:cs="Times New Roman"/>
          <w:sz w:val="24"/>
          <w:szCs w:val="24"/>
        </w:rPr>
        <w:t xml:space="preserve"> (kg)</w:t>
      </w:r>
      <w:r w:rsidR="0004300D" w:rsidRPr="001767E6">
        <w:rPr>
          <w:rFonts w:ascii="Times New Roman" w:hAnsi="Times New Roman" w:cs="Times New Roman"/>
          <w:sz w:val="24"/>
          <w:szCs w:val="24"/>
        </w:rPr>
        <w:t xml:space="preserve"> (β=-0.</w:t>
      </w:r>
      <w:r w:rsidR="009234B6">
        <w:rPr>
          <w:rFonts w:ascii="Times New Roman" w:hAnsi="Times New Roman" w:cs="Times New Roman"/>
          <w:sz w:val="24"/>
          <w:szCs w:val="24"/>
        </w:rPr>
        <w:t>1</w:t>
      </w:r>
      <w:r w:rsidR="0004300D" w:rsidRPr="001767E6">
        <w:rPr>
          <w:rFonts w:ascii="Times New Roman" w:hAnsi="Times New Roman" w:cs="Times New Roman"/>
          <w:sz w:val="24"/>
          <w:szCs w:val="24"/>
        </w:rPr>
        <w:t>1</w:t>
      </w:r>
      <w:r w:rsidR="006E19B9">
        <w:rPr>
          <w:rFonts w:ascii="Times New Roman" w:hAnsi="Times New Roman" w:cs="Times New Roman"/>
          <w:sz w:val="24"/>
          <w:szCs w:val="24"/>
        </w:rPr>
        <w:t>8</w:t>
      </w:r>
      <w:r w:rsidR="00F00D47" w:rsidRPr="001767E6">
        <w:rPr>
          <w:rFonts w:ascii="Times New Roman" w:hAnsi="Times New Roman" w:cs="Times New Roman"/>
          <w:sz w:val="24"/>
          <w:szCs w:val="24"/>
        </w:rPr>
        <w:t>2</w:t>
      </w:r>
      <w:r w:rsidR="0004300D" w:rsidRPr="001767E6">
        <w:rPr>
          <w:rFonts w:ascii="Times New Roman" w:hAnsi="Times New Roman" w:cs="Times New Roman"/>
          <w:sz w:val="24"/>
          <w:szCs w:val="24"/>
        </w:rPr>
        <w:t xml:space="preserve"> (-0.</w:t>
      </w:r>
      <w:r w:rsidR="006E19B9">
        <w:rPr>
          <w:rFonts w:ascii="Times New Roman" w:hAnsi="Times New Roman" w:cs="Times New Roman"/>
          <w:sz w:val="24"/>
          <w:szCs w:val="24"/>
        </w:rPr>
        <w:t>218</w:t>
      </w:r>
      <w:r w:rsidR="0004300D" w:rsidRPr="001767E6">
        <w:rPr>
          <w:rFonts w:ascii="Times New Roman" w:hAnsi="Times New Roman" w:cs="Times New Roman"/>
          <w:sz w:val="24"/>
          <w:szCs w:val="24"/>
        </w:rPr>
        <w:t>, -0.0</w:t>
      </w:r>
      <w:r w:rsidR="006E19B9">
        <w:rPr>
          <w:rFonts w:ascii="Times New Roman" w:hAnsi="Times New Roman" w:cs="Times New Roman"/>
          <w:sz w:val="24"/>
          <w:szCs w:val="24"/>
        </w:rPr>
        <w:t>18</w:t>
      </w:r>
      <w:r w:rsidR="005430D5" w:rsidRPr="001767E6">
        <w:rPr>
          <w:rFonts w:ascii="Times New Roman" w:hAnsi="Times New Roman" w:cs="Times New Roman"/>
          <w:sz w:val="24"/>
          <w:szCs w:val="24"/>
        </w:rPr>
        <w:t>)) and</w:t>
      </w:r>
      <w:r w:rsidR="006C4CF4" w:rsidRPr="001767E6">
        <w:rPr>
          <w:rFonts w:ascii="Times New Roman" w:hAnsi="Times New Roman" w:cs="Times New Roman"/>
          <w:sz w:val="24"/>
          <w:szCs w:val="24"/>
        </w:rPr>
        <w:t xml:space="preserve"> </w:t>
      </w:r>
      <w:r w:rsidR="005B40A4" w:rsidRPr="001767E6">
        <w:rPr>
          <w:rFonts w:ascii="Times New Roman" w:hAnsi="Times New Roman" w:cs="Times New Roman"/>
          <w:sz w:val="24"/>
          <w:szCs w:val="24"/>
        </w:rPr>
        <w:t xml:space="preserve">a </w:t>
      </w:r>
      <w:r w:rsidR="006C4CF4" w:rsidRPr="001767E6">
        <w:rPr>
          <w:rFonts w:ascii="Times New Roman" w:hAnsi="Times New Roman" w:cs="Times New Roman"/>
          <w:sz w:val="24"/>
          <w:szCs w:val="24"/>
        </w:rPr>
        <w:t xml:space="preserve">greater </w:t>
      </w:r>
      <w:r w:rsidR="00640485" w:rsidRPr="001767E6">
        <w:rPr>
          <w:rFonts w:ascii="Times New Roman" w:hAnsi="Times New Roman" w:cs="Times New Roman"/>
          <w:sz w:val="24"/>
          <w:szCs w:val="24"/>
        </w:rPr>
        <w:t>fat-</w:t>
      </w:r>
      <w:r w:rsidR="005B40A4" w:rsidRPr="001767E6">
        <w:rPr>
          <w:rFonts w:ascii="Times New Roman" w:hAnsi="Times New Roman" w:cs="Times New Roman"/>
          <w:sz w:val="24"/>
          <w:szCs w:val="24"/>
        </w:rPr>
        <w:t>free mass index</w:t>
      </w:r>
      <w:r w:rsidR="00406631" w:rsidRPr="001767E6">
        <w:rPr>
          <w:rFonts w:ascii="Times New Roman" w:hAnsi="Times New Roman" w:cs="Times New Roman"/>
          <w:sz w:val="24"/>
          <w:szCs w:val="24"/>
        </w:rPr>
        <w:t xml:space="preserve"> (kg)</w:t>
      </w:r>
      <w:r w:rsidR="0004300D" w:rsidRPr="001767E6">
        <w:rPr>
          <w:rFonts w:ascii="Times New Roman" w:hAnsi="Times New Roman" w:cs="Times New Roman"/>
          <w:sz w:val="24"/>
          <w:szCs w:val="24"/>
        </w:rPr>
        <w:t xml:space="preserve"> (β=-0.1</w:t>
      </w:r>
      <w:r w:rsidR="00F00D47" w:rsidRPr="001767E6">
        <w:rPr>
          <w:rFonts w:ascii="Times New Roman" w:hAnsi="Times New Roman" w:cs="Times New Roman"/>
          <w:sz w:val="24"/>
          <w:szCs w:val="24"/>
        </w:rPr>
        <w:t>00</w:t>
      </w:r>
      <w:r w:rsidR="0004300D" w:rsidRPr="001767E6">
        <w:rPr>
          <w:rFonts w:ascii="Times New Roman" w:hAnsi="Times New Roman" w:cs="Times New Roman"/>
          <w:sz w:val="24"/>
          <w:szCs w:val="24"/>
        </w:rPr>
        <w:t xml:space="preserve"> (-0.</w:t>
      </w:r>
      <w:r w:rsidR="006E19B9">
        <w:rPr>
          <w:rFonts w:ascii="Times New Roman" w:hAnsi="Times New Roman" w:cs="Times New Roman"/>
          <w:sz w:val="24"/>
          <w:szCs w:val="24"/>
        </w:rPr>
        <w:t>185</w:t>
      </w:r>
      <w:r w:rsidR="009234B6">
        <w:rPr>
          <w:rFonts w:ascii="Times New Roman" w:hAnsi="Times New Roman" w:cs="Times New Roman"/>
          <w:sz w:val="24"/>
          <w:szCs w:val="24"/>
        </w:rPr>
        <w:t xml:space="preserve"> ,</w:t>
      </w:r>
      <w:r w:rsidR="0004300D" w:rsidRPr="001767E6">
        <w:rPr>
          <w:rFonts w:ascii="Times New Roman" w:hAnsi="Times New Roman" w:cs="Times New Roman"/>
          <w:sz w:val="24"/>
          <w:szCs w:val="24"/>
        </w:rPr>
        <w:t>-0.</w:t>
      </w:r>
      <w:r w:rsidR="006E19B9">
        <w:rPr>
          <w:rFonts w:ascii="Times New Roman" w:hAnsi="Times New Roman" w:cs="Times New Roman"/>
          <w:sz w:val="24"/>
          <w:szCs w:val="24"/>
        </w:rPr>
        <w:t>015</w:t>
      </w:r>
      <w:r w:rsidR="006C4CF4" w:rsidRPr="001767E6">
        <w:rPr>
          <w:rFonts w:ascii="Times New Roman" w:hAnsi="Times New Roman" w:cs="Times New Roman"/>
          <w:sz w:val="24"/>
          <w:szCs w:val="24"/>
        </w:rPr>
        <w:t xml:space="preserve">)). </w:t>
      </w:r>
    </w:p>
    <w:p w14:paraId="0E8DA54B" w14:textId="77777777" w:rsidR="006C4CF4" w:rsidRPr="001767E6" w:rsidRDefault="003125F4" w:rsidP="007D1D32">
      <w:pPr>
        <w:spacing w:line="240" w:lineRule="auto"/>
        <w:rPr>
          <w:rFonts w:ascii="Times New Roman" w:hAnsi="Times New Roman" w:cs="Times New Roman"/>
          <w:sz w:val="24"/>
          <w:szCs w:val="24"/>
        </w:rPr>
      </w:pPr>
      <w:r w:rsidRPr="001767E6">
        <w:rPr>
          <w:rFonts w:ascii="Times New Roman" w:hAnsi="Times New Roman" w:cs="Times New Roman"/>
          <w:sz w:val="24"/>
          <w:szCs w:val="24"/>
        </w:rPr>
        <w:t>P</w:t>
      </w:r>
      <w:r w:rsidR="00646ABF" w:rsidRPr="001767E6">
        <w:rPr>
          <w:rFonts w:ascii="Times New Roman" w:hAnsi="Times New Roman" w:cs="Times New Roman"/>
          <w:sz w:val="24"/>
          <w:szCs w:val="24"/>
        </w:rPr>
        <w:t>revious research</w:t>
      </w:r>
      <w:r w:rsidR="00BE6E50" w:rsidRPr="001767E6">
        <w:rPr>
          <w:rFonts w:ascii="Times New Roman" w:hAnsi="Times New Roman" w:cs="Times New Roman"/>
          <w:sz w:val="24"/>
          <w:szCs w:val="24"/>
        </w:rPr>
        <w:t xml:space="preserve"> suggested that the association between </w:t>
      </w:r>
      <w:r w:rsidRPr="001767E6">
        <w:rPr>
          <w:rFonts w:ascii="Times New Roman" w:hAnsi="Times New Roman" w:cs="Times New Roman"/>
          <w:sz w:val="24"/>
          <w:szCs w:val="24"/>
        </w:rPr>
        <w:t xml:space="preserve">shorter </w:t>
      </w:r>
      <w:r w:rsidR="00BE6E50" w:rsidRPr="001767E6">
        <w:rPr>
          <w:rFonts w:ascii="Times New Roman" w:hAnsi="Times New Roman" w:cs="Times New Roman"/>
          <w:sz w:val="24"/>
          <w:szCs w:val="24"/>
        </w:rPr>
        <w:t xml:space="preserve">sleep and </w:t>
      </w:r>
      <w:r w:rsidRPr="001767E6">
        <w:rPr>
          <w:rFonts w:ascii="Times New Roman" w:hAnsi="Times New Roman" w:cs="Times New Roman"/>
          <w:sz w:val="24"/>
          <w:szCs w:val="24"/>
        </w:rPr>
        <w:t>higher body mass index</w:t>
      </w:r>
      <w:r w:rsidR="00BE6E50" w:rsidRPr="001767E6">
        <w:rPr>
          <w:rFonts w:ascii="Times New Roman" w:hAnsi="Times New Roman" w:cs="Times New Roman"/>
          <w:sz w:val="24"/>
          <w:szCs w:val="24"/>
        </w:rPr>
        <w:t xml:space="preserve"> is due to an effe</w:t>
      </w:r>
      <w:r w:rsidR="00646ABF" w:rsidRPr="001767E6">
        <w:rPr>
          <w:rFonts w:ascii="Times New Roman" w:hAnsi="Times New Roman" w:cs="Times New Roman"/>
          <w:sz w:val="24"/>
          <w:szCs w:val="24"/>
        </w:rPr>
        <w:t>ct on adiposity</w:t>
      </w:r>
      <w:r w:rsidR="00BE6E50" w:rsidRPr="001767E6">
        <w:rPr>
          <w:rFonts w:ascii="Times New Roman" w:hAnsi="Times New Roman" w:cs="Times New Roman"/>
          <w:sz w:val="24"/>
          <w:szCs w:val="24"/>
        </w:rPr>
        <w:t xml:space="preserve">. </w:t>
      </w:r>
      <w:r w:rsidR="00646ABF" w:rsidRPr="001767E6">
        <w:rPr>
          <w:rFonts w:ascii="Times New Roman" w:hAnsi="Times New Roman" w:cs="Times New Roman"/>
          <w:sz w:val="24"/>
          <w:szCs w:val="24"/>
        </w:rPr>
        <w:t>Our findings</w:t>
      </w:r>
      <w:r w:rsidR="004B6452" w:rsidRPr="001767E6">
        <w:rPr>
          <w:rFonts w:ascii="Times New Roman" w:hAnsi="Times New Roman" w:cs="Times New Roman"/>
          <w:sz w:val="24"/>
          <w:szCs w:val="24"/>
        </w:rPr>
        <w:t xml:space="preserve"> </w:t>
      </w:r>
      <w:r w:rsidR="000B6B01" w:rsidRPr="001767E6">
        <w:rPr>
          <w:rFonts w:ascii="Times New Roman" w:hAnsi="Times New Roman" w:cs="Times New Roman"/>
          <w:sz w:val="24"/>
          <w:szCs w:val="24"/>
        </w:rPr>
        <w:t xml:space="preserve">are novel </w:t>
      </w:r>
      <w:r w:rsidR="006C4CF4" w:rsidRPr="001767E6">
        <w:rPr>
          <w:rFonts w:ascii="Times New Roman" w:hAnsi="Times New Roman" w:cs="Times New Roman"/>
          <w:sz w:val="24"/>
          <w:szCs w:val="24"/>
        </w:rPr>
        <w:t>suggest</w:t>
      </w:r>
      <w:r w:rsidR="000B6B01" w:rsidRPr="001767E6">
        <w:rPr>
          <w:rFonts w:ascii="Times New Roman" w:hAnsi="Times New Roman" w:cs="Times New Roman"/>
          <w:sz w:val="24"/>
          <w:szCs w:val="24"/>
        </w:rPr>
        <w:t>ing</w:t>
      </w:r>
      <w:r w:rsidR="006C4CF4" w:rsidRPr="001767E6">
        <w:rPr>
          <w:rFonts w:ascii="Times New Roman" w:hAnsi="Times New Roman" w:cs="Times New Roman"/>
          <w:sz w:val="24"/>
          <w:szCs w:val="24"/>
        </w:rPr>
        <w:t xml:space="preserve"> that the relationship between</w:t>
      </w:r>
      <w:r w:rsidR="00276DBC" w:rsidRPr="001767E6">
        <w:rPr>
          <w:rFonts w:ascii="Times New Roman" w:hAnsi="Times New Roman" w:cs="Times New Roman"/>
          <w:sz w:val="24"/>
          <w:szCs w:val="24"/>
        </w:rPr>
        <w:t xml:space="preserve"> sleep and BMI is</w:t>
      </w:r>
      <w:r w:rsidR="00CB4EE2" w:rsidRPr="001767E6">
        <w:rPr>
          <w:rFonts w:ascii="Times New Roman" w:hAnsi="Times New Roman" w:cs="Times New Roman"/>
          <w:sz w:val="24"/>
          <w:szCs w:val="24"/>
        </w:rPr>
        <w:t xml:space="preserve"> also determined by an effect on</w:t>
      </w:r>
      <w:r w:rsidR="0004300D" w:rsidRPr="001767E6">
        <w:rPr>
          <w:rFonts w:ascii="Times New Roman" w:hAnsi="Times New Roman" w:cs="Times New Roman"/>
          <w:sz w:val="24"/>
          <w:szCs w:val="24"/>
        </w:rPr>
        <w:t xml:space="preserve"> muscle</w:t>
      </w:r>
      <w:r w:rsidR="006C4CF4" w:rsidRPr="001767E6">
        <w:rPr>
          <w:rFonts w:ascii="Times New Roman" w:hAnsi="Times New Roman" w:cs="Times New Roman"/>
          <w:sz w:val="24"/>
          <w:szCs w:val="24"/>
        </w:rPr>
        <w:t xml:space="preserve">. </w:t>
      </w:r>
    </w:p>
    <w:p w14:paraId="6B0AE6AA" w14:textId="77777777" w:rsidR="00607426" w:rsidRPr="001767E6" w:rsidRDefault="00607426" w:rsidP="007D1D32">
      <w:pPr>
        <w:spacing w:line="240" w:lineRule="auto"/>
        <w:rPr>
          <w:rFonts w:ascii="Times New Roman" w:hAnsi="Times New Roman" w:cs="Times New Roman"/>
          <w:sz w:val="24"/>
          <w:szCs w:val="24"/>
        </w:rPr>
      </w:pPr>
    </w:p>
    <w:p w14:paraId="1C3FFF59" w14:textId="77777777" w:rsidR="00607426" w:rsidRPr="00B96923" w:rsidRDefault="00607426" w:rsidP="00607426">
      <w:pPr>
        <w:spacing w:line="360" w:lineRule="auto"/>
        <w:rPr>
          <w:rFonts w:ascii="Times New Roman" w:hAnsi="Times New Roman" w:cs="Times New Roman"/>
          <w:b/>
          <w:sz w:val="24"/>
          <w:szCs w:val="24"/>
        </w:rPr>
      </w:pPr>
      <w:r w:rsidRPr="00B96923">
        <w:rPr>
          <w:rFonts w:ascii="Times New Roman" w:hAnsi="Times New Roman" w:cs="Times New Roman"/>
          <w:b/>
          <w:sz w:val="24"/>
          <w:szCs w:val="24"/>
        </w:rPr>
        <w:t>Keywords</w:t>
      </w:r>
    </w:p>
    <w:p w14:paraId="5E33A8E9" w14:textId="77777777" w:rsidR="00607426" w:rsidRPr="00B96923" w:rsidRDefault="00607426" w:rsidP="00607426">
      <w:pPr>
        <w:spacing w:line="360" w:lineRule="auto"/>
        <w:rPr>
          <w:rFonts w:ascii="Times New Roman" w:hAnsi="Times New Roman" w:cs="Times New Roman"/>
          <w:sz w:val="24"/>
          <w:szCs w:val="24"/>
        </w:rPr>
      </w:pPr>
      <w:r w:rsidRPr="00B96923">
        <w:rPr>
          <w:rFonts w:ascii="Times New Roman" w:hAnsi="Times New Roman" w:cs="Times New Roman"/>
          <w:sz w:val="24"/>
          <w:szCs w:val="24"/>
        </w:rPr>
        <w:t>Sleep</w:t>
      </w:r>
    </w:p>
    <w:p w14:paraId="7EE3D998" w14:textId="77777777" w:rsidR="00607426" w:rsidRPr="00413FCF" w:rsidRDefault="00607426" w:rsidP="00607426">
      <w:pPr>
        <w:spacing w:line="360" w:lineRule="auto"/>
        <w:rPr>
          <w:rFonts w:ascii="Times New Roman" w:hAnsi="Times New Roman" w:cs="Times New Roman"/>
          <w:sz w:val="24"/>
          <w:szCs w:val="24"/>
        </w:rPr>
      </w:pPr>
      <w:r w:rsidRPr="001767E6">
        <w:rPr>
          <w:rFonts w:ascii="Times New Roman" w:hAnsi="Times New Roman" w:cs="Times New Roman"/>
          <w:sz w:val="24"/>
          <w:szCs w:val="24"/>
        </w:rPr>
        <w:t>Child</w:t>
      </w:r>
    </w:p>
    <w:p w14:paraId="061F8C17" w14:textId="77777777" w:rsidR="00607426" w:rsidRPr="001767E6" w:rsidRDefault="00607426" w:rsidP="00607426">
      <w:pPr>
        <w:spacing w:line="360" w:lineRule="auto"/>
        <w:rPr>
          <w:rFonts w:ascii="Times New Roman" w:hAnsi="Times New Roman" w:cs="Times New Roman"/>
          <w:sz w:val="24"/>
          <w:szCs w:val="24"/>
        </w:rPr>
      </w:pPr>
      <w:r w:rsidRPr="00016122">
        <w:rPr>
          <w:rFonts w:ascii="Times New Roman" w:hAnsi="Times New Roman" w:cs="Times New Roman"/>
          <w:sz w:val="24"/>
          <w:szCs w:val="24"/>
        </w:rPr>
        <w:t>Body composition</w:t>
      </w:r>
    </w:p>
    <w:p w14:paraId="034E092E" w14:textId="1AED5DEA" w:rsidR="00607426" w:rsidRPr="001767E6" w:rsidRDefault="00DC53ED" w:rsidP="00607426">
      <w:pPr>
        <w:spacing w:line="360" w:lineRule="auto"/>
        <w:rPr>
          <w:rFonts w:ascii="Times New Roman" w:hAnsi="Times New Roman" w:cs="Times New Roman"/>
          <w:sz w:val="24"/>
          <w:szCs w:val="24"/>
        </w:rPr>
      </w:pPr>
      <w:r>
        <w:rPr>
          <w:rFonts w:ascii="Times New Roman" w:hAnsi="Times New Roman" w:cs="Times New Roman"/>
          <w:sz w:val="24"/>
          <w:szCs w:val="24"/>
        </w:rPr>
        <w:t>Fat mass</w:t>
      </w:r>
    </w:p>
    <w:p w14:paraId="63C2CD60" w14:textId="1F38932E" w:rsidR="00607426" w:rsidRPr="001767E6" w:rsidRDefault="00DC53ED" w:rsidP="00607426">
      <w:pPr>
        <w:spacing w:line="360" w:lineRule="auto"/>
        <w:rPr>
          <w:rFonts w:ascii="Times New Roman" w:hAnsi="Times New Roman" w:cs="Times New Roman"/>
          <w:sz w:val="24"/>
          <w:szCs w:val="24"/>
        </w:rPr>
      </w:pPr>
      <w:r>
        <w:rPr>
          <w:rFonts w:ascii="Times New Roman" w:hAnsi="Times New Roman" w:cs="Times New Roman"/>
          <w:sz w:val="24"/>
          <w:szCs w:val="24"/>
        </w:rPr>
        <w:t>Fat-free mass</w:t>
      </w:r>
    </w:p>
    <w:p w14:paraId="434DC766" w14:textId="77777777" w:rsidR="00306060" w:rsidRPr="001767E6" w:rsidRDefault="00306060" w:rsidP="00A65FF8">
      <w:pPr>
        <w:spacing w:line="480" w:lineRule="auto"/>
        <w:rPr>
          <w:rFonts w:ascii="Times New Roman" w:hAnsi="Times New Roman" w:cs="Times New Roman"/>
          <w:b/>
          <w:sz w:val="24"/>
          <w:szCs w:val="24"/>
        </w:rPr>
      </w:pPr>
      <w:r w:rsidRPr="001767E6">
        <w:rPr>
          <w:rFonts w:ascii="Times New Roman" w:hAnsi="Times New Roman" w:cs="Times New Roman"/>
          <w:b/>
          <w:sz w:val="24"/>
          <w:szCs w:val="24"/>
        </w:rPr>
        <w:br w:type="page"/>
      </w:r>
    </w:p>
    <w:p w14:paraId="19E777A3" w14:textId="77777777" w:rsidR="008504DA" w:rsidRPr="001767E6" w:rsidRDefault="00B474C8" w:rsidP="00A65FF8">
      <w:pPr>
        <w:spacing w:line="480" w:lineRule="auto"/>
        <w:rPr>
          <w:rFonts w:ascii="Times New Roman" w:hAnsi="Times New Roman" w:cs="Times New Roman"/>
          <w:b/>
          <w:sz w:val="24"/>
          <w:szCs w:val="24"/>
        </w:rPr>
      </w:pPr>
      <w:r w:rsidRPr="001767E6">
        <w:rPr>
          <w:rFonts w:ascii="Times New Roman" w:hAnsi="Times New Roman" w:cs="Times New Roman"/>
          <w:b/>
          <w:sz w:val="24"/>
          <w:szCs w:val="24"/>
        </w:rPr>
        <w:lastRenderedPageBreak/>
        <w:t>Introduction</w:t>
      </w:r>
    </w:p>
    <w:p w14:paraId="5FE56B0D" w14:textId="100D9FDD" w:rsidR="00B86D80" w:rsidRPr="00413FCF" w:rsidRDefault="005C79E8"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 xml:space="preserve">Three recent systematic reviews have confirmed </w:t>
      </w:r>
      <w:r w:rsidR="0079193C" w:rsidRPr="001767E6">
        <w:rPr>
          <w:rFonts w:ascii="Times New Roman" w:hAnsi="Times New Roman" w:cs="Times New Roman"/>
          <w:sz w:val="24"/>
          <w:szCs w:val="24"/>
        </w:rPr>
        <w:t xml:space="preserve">that shorter sleep duration is associated with higher body mass index </w:t>
      </w:r>
      <w:r w:rsidR="00A66869" w:rsidRPr="001767E6">
        <w:rPr>
          <w:rFonts w:ascii="Times New Roman" w:hAnsi="Times New Roman" w:cs="Times New Roman"/>
          <w:sz w:val="24"/>
          <w:szCs w:val="24"/>
        </w:rPr>
        <w:t>(BMI)</w:t>
      </w:r>
      <w:r w:rsidRPr="001767E6">
        <w:rPr>
          <w:rFonts w:ascii="Times New Roman" w:hAnsi="Times New Roman" w:cs="Times New Roman"/>
          <w:sz w:val="24"/>
          <w:szCs w:val="24"/>
        </w:rPr>
        <w:t xml:space="preserve"> a</w:t>
      </w:r>
      <w:r w:rsidR="00DA6A1F" w:rsidRPr="001767E6">
        <w:rPr>
          <w:rFonts w:ascii="Times New Roman" w:hAnsi="Times New Roman" w:cs="Times New Roman"/>
          <w:sz w:val="24"/>
          <w:szCs w:val="24"/>
        </w:rPr>
        <w:t>t a range of ages from two</w:t>
      </w:r>
      <w:r w:rsidRPr="001767E6">
        <w:rPr>
          <w:rFonts w:ascii="Times New Roman" w:hAnsi="Times New Roman" w:cs="Times New Roman"/>
          <w:sz w:val="24"/>
          <w:szCs w:val="24"/>
        </w:rPr>
        <w:t xml:space="preserve"> to 18 </w:t>
      </w:r>
      <w:r w:rsidR="00280780" w:rsidRPr="001767E6">
        <w:rPr>
          <w:rFonts w:ascii="Times New Roman" w:hAnsi="Times New Roman" w:cs="Times New Roman"/>
          <w:sz w:val="24"/>
          <w:szCs w:val="24"/>
        </w:rPr>
        <w:t>years</w:t>
      </w:r>
      <w:r w:rsidRPr="001767E6">
        <w:rPr>
          <w:rFonts w:ascii="Times New Roman" w:hAnsi="Times New Roman" w:cs="Times New Roman"/>
          <w:sz w:val="24"/>
          <w:szCs w:val="24"/>
        </w:rPr>
        <w:t>.</w:t>
      </w:r>
      <w:r w:rsidR="00FC60E9" w:rsidRPr="001767E6">
        <w:rPr>
          <w:rFonts w:ascii="Times New Roman" w:hAnsi="Times New Roman" w:cs="Times New Roman"/>
          <w:sz w:val="24"/>
          <w:szCs w:val="24"/>
          <w:vertAlign w:val="superscript"/>
        </w:rPr>
        <w:t>1-3</w:t>
      </w:r>
      <w:r w:rsidR="00063675" w:rsidRPr="001767E6">
        <w:rPr>
          <w:rFonts w:ascii="Times New Roman" w:hAnsi="Times New Roman" w:cs="Times New Roman"/>
          <w:sz w:val="24"/>
          <w:szCs w:val="24"/>
        </w:rPr>
        <w:t xml:space="preserve"> Meta-analyses </w:t>
      </w:r>
      <w:r w:rsidR="00F15A8E" w:rsidRPr="001767E6">
        <w:rPr>
          <w:rFonts w:ascii="Times New Roman" w:hAnsi="Times New Roman" w:cs="Times New Roman"/>
          <w:sz w:val="24"/>
          <w:szCs w:val="24"/>
        </w:rPr>
        <w:t>conducted</w:t>
      </w:r>
      <w:r w:rsidR="00B911E9" w:rsidRPr="001767E6">
        <w:rPr>
          <w:rFonts w:ascii="Times New Roman" w:hAnsi="Times New Roman" w:cs="Times New Roman"/>
          <w:sz w:val="24"/>
          <w:szCs w:val="24"/>
        </w:rPr>
        <w:t xml:space="preserve"> within these reviews </w:t>
      </w:r>
      <w:r w:rsidR="00063675" w:rsidRPr="001767E6">
        <w:rPr>
          <w:rFonts w:ascii="Times New Roman" w:hAnsi="Times New Roman" w:cs="Times New Roman"/>
          <w:sz w:val="24"/>
          <w:szCs w:val="24"/>
        </w:rPr>
        <w:t>suggest</w:t>
      </w:r>
      <w:r w:rsidRPr="001767E6">
        <w:rPr>
          <w:rFonts w:ascii="Times New Roman" w:hAnsi="Times New Roman" w:cs="Times New Roman"/>
          <w:sz w:val="24"/>
          <w:szCs w:val="24"/>
        </w:rPr>
        <w:t xml:space="preserve"> that </w:t>
      </w:r>
      <w:r w:rsidR="0079193C" w:rsidRPr="001767E6">
        <w:rPr>
          <w:rFonts w:ascii="Times New Roman" w:hAnsi="Times New Roman" w:cs="Times New Roman"/>
          <w:sz w:val="24"/>
          <w:szCs w:val="24"/>
        </w:rPr>
        <w:t>shorter sleep duration</w:t>
      </w:r>
      <w:r w:rsidR="00B915CA" w:rsidRPr="001767E6">
        <w:rPr>
          <w:rFonts w:ascii="Times New Roman" w:hAnsi="Times New Roman" w:cs="Times New Roman"/>
          <w:sz w:val="24"/>
          <w:szCs w:val="24"/>
        </w:rPr>
        <w:t xml:space="preserve"> in </w:t>
      </w:r>
      <w:r w:rsidR="009D42C1" w:rsidRPr="001767E6">
        <w:rPr>
          <w:rFonts w:ascii="Times New Roman" w:hAnsi="Times New Roman" w:cs="Times New Roman"/>
          <w:sz w:val="24"/>
          <w:szCs w:val="24"/>
        </w:rPr>
        <w:t xml:space="preserve">pre-pubertal children, </w:t>
      </w:r>
      <w:r w:rsidR="00923562" w:rsidRPr="001767E6">
        <w:rPr>
          <w:rFonts w:ascii="Times New Roman" w:hAnsi="Times New Roman" w:cs="Times New Roman"/>
          <w:sz w:val="24"/>
          <w:szCs w:val="24"/>
        </w:rPr>
        <w:t>defined as less than 10</w:t>
      </w:r>
      <w:r w:rsidR="00B915CA" w:rsidRPr="001767E6">
        <w:rPr>
          <w:rFonts w:ascii="Times New Roman" w:hAnsi="Times New Roman" w:cs="Times New Roman"/>
          <w:sz w:val="24"/>
          <w:szCs w:val="24"/>
        </w:rPr>
        <w:t xml:space="preserve"> hours per night,</w:t>
      </w:r>
      <w:r w:rsidR="009D42C1" w:rsidRPr="001767E6">
        <w:rPr>
          <w:rFonts w:ascii="Times New Roman" w:hAnsi="Times New Roman" w:cs="Times New Roman"/>
          <w:sz w:val="24"/>
          <w:szCs w:val="24"/>
        </w:rPr>
        <w:t xml:space="preserve"> is associated with a raised</w:t>
      </w:r>
      <w:r w:rsidR="0079193C" w:rsidRPr="001767E6">
        <w:rPr>
          <w:rFonts w:ascii="Times New Roman" w:hAnsi="Times New Roman" w:cs="Times New Roman"/>
          <w:sz w:val="24"/>
          <w:szCs w:val="24"/>
        </w:rPr>
        <w:t xml:space="preserve"> </w:t>
      </w:r>
      <w:r w:rsidR="00B86D80" w:rsidRPr="001767E6">
        <w:rPr>
          <w:rFonts w:ascii="Times New Roman" w:hAnsi="Times New Roman" w:cs="Times New Roman"/>
          <w:sz w:val="24"/>
          <w:szCs w:val="24"/>
        </w:rPr>
        <w:t>odds ratio for obesity (BMI &gt;95</w:t>
      </w:r>
      <w:r w:rsidR="00B86D80" w:rsidRPr="001767E6">
        <w:rPr>
          <w:rFonts w:ascii="Times New Roman" w:hAnsi="Times New Roman" w:cs="Times New Roman"/>
          <w:sz w:val="24"/>
          <w:szCs w:val="24"/>
          <w:vertAlign w:val="superscript"/>
        </w:rPr>
        <w:t>th</w:t>
      </w:r>
      <w:r w:rsidR="00B86D80" w:rsidRPr="001767E6">
        <w:rPr>
          <w:rFonts w:ascii="Times New Roman" w:hAnsi="Times New Roman" w:cs="Times New Roman"/>
          <w:sz w:val="24"/>
          <w:szCs w:val="24"/>
        </w:rPr>
        <w:t xml:space="preserve"> centile) </w:t>
      </w:r>
      <w:r w:rsidR="00B911E9" w:rsidRPr="001767E6">
        <w:rPr>
          <w:rFonts w:ascii="Times New Roman" w:hAnsi="Times New Roman" w:cs="Times New Roman"/>
          <w:sz w:val="24"/>
          <w:szCs w:val="24"/>
        </w:rPr>
        <w:t>of around 1.6.</w:t>
      </w:r>
      <w:r w:rsidR="00503275" w:rsidRPr="00B96923">
        <w:rPr>
          <w:rFonts w:ascii="Times New Roman" w:hAnsi="Times New Roman" w:cs="Times New Roman"/>
          <w:sz w:val="24"/>
          <w:szCs w:val="24"/>
          <w:vertAlign w:val="superscript"/>
        </w:rPr>
        <w:t>1-3</w:t>
      </w:r>
      <w:r w:rsidR="00A66869" w:rsidRPr="001767E6">
        <w:rPr>
          <w:rFonts w:ascii="Times New Roman" w:hAnsi="Times New Roman" w:cs="Times New Roman"/>
          <w:sz w:val="24"/>
          <w:szCs w:val="24"/>
        </w:rPr>
        <w:t xml:space="preserve"> </w:t>
      </w:r>
    </w:p>
    <w:p w14:paraId="267F7035" w14:textId="3BDA924C" w:rsidR="00B35836" w:rsidRDefault="00F15A8E" w:rsidP="00A65FF8">
      <w:pPr>
        <w:spacing w:line="480" w:lineRule="auto"/>
        <w:rPr>
          <w:rFonts w:ascii="Times New Roman" w:hAnsi="Times New Roman" w:cs="Times New Roman"/>
          <w:sz w:val="24"/>
          <w:szCs w:val="24"/>
        </w:rPr>
      </w:pPr>
      <w:r w:rsidRPr="00016122">
        <w:rPr>
          <w:rFonts w:ascii="Times New Roman" w:hAnsi="Times New Roman" w:cs="Times New Roman"/>
          <w:sz w:val="24"/>
          <w:szCs w:val="24"/>
        </w:rPr>
        <w:t>R</w:t>
      </w:r>
      <w:r w:rsidR="00375B29" w:rsidRPr="001767E6">
        <w:rPr>
          <w:rFonts w:ascii="Times New Roman" w:hAnsi="Times New Roman" w:cs="Times New Roman"/>
          <w:sz w:val="24"/>
          <w:szCs w:val="24"/>
        </w:rPr>
        <w:t>esearchers have speculated that the relationship between sleep duration and BM</w:t>
      </w:r>
      <w:r w:rsidR="00FC60E9" w:rsidRPr="001767E6">
        <w:rPr>
          <w:rFonts w:ascii="Times New Roman" w:hAnsi="Times New Roman" w:cs="Times New Roman"/>
          <w:sz w:val="24"/>
          <w:szCs w:val="24"/>
        </w:rPr>
        <w:t xml:space="preserve">I is </w:t>
      </w:r>
      <w:r w:rsidR="00923562" w:rsidRPr="001767E6">
        <w:rPr>
          <w:rFonts w:ascii="Times New Roman" w:hAnsi="Times New Roman" w:cs="Times New Roman"/>
          <w:sz w:val="24"/>
          <w:szCs w:val="24"/>
        </w:rPr>
        <w:t>due to increased adiposity</w:t>
      </w:r>
      <w:r w:rsidR="007F6581">
        <w:rPr>
          <w:rFonts w:ascii="Times New Roman" w:hAnsi="Times New Roman" w:cs="Times New Roman"/>
          <w:sz w:val="24"/>
          <w:szCs w:val="24"/>
        </w:rPr>
        <w:t>.</w:t>
      </w:r>
      <w:r w:rsidR="00923562" w:rsidRPr="001767E6">
        <w:rPr>
          <w:rFonts w:ascii="Times New Roman" w:hAnsi="Times New Roman" w:cs="Times New Roman"/>
          <w:sz w:val="24"/>
          <w:szCs w:val="24"/>
        </w:rPr>
        <w:t xml:space="preserve"> </w:t>
      </w:r>
      <w:r w:rsidR="004E667E">
        <w:rPr>
          <w:rFonts w:ascii="Times New Roman" w:hAnsi="Times New Roman" w:cs="Times New Roman"/>
          <w:sz w:val="24"/>
          <w:szCs w:val="24"/>
        </w:rPr>
        <w:t xml:space="preserve">However, </w:t>
      </w:r>
      <w:r w:rsidR="007F6581">
        <w:rPr>
          <w:rFonts w:ascii="Times New Roman" w:hAnsi="Times New Roman" w:cs="Times New Roman"/>
          <w:sz w:val="24"/>
          <w:szCs w:val="24"/>
        </w:rPr>
        <w:t>BMI is not a direct measure of adiposity as it incorporates both lean and fat mass. To explore the potential association between sleep and adiposity</w:t>
      </w:r>
      <w:r w:rsidR="00FC60E9" w:rsidRPr="001767E6">
        <w:rPr>
          <w:rFonts w:ascii="Times New Roman" w:hAnsi="Times New Roman" w:cs="Times New Roman"/>
          <w:sz w:val="24"/>
          <w:szCs w:val="24"/>
        </w:rPr>
        <w:t>, a</w:t>
      </w:r>
      <w:r w:rsidR="005E2094" w:rsidRPr="001767E6">
        <w:rPr>
          <w:rFonts w:ascii="Times New Roman" w:hAnsi="Times New Roman" w:cs="Times New Roman"/>
          <w:sz w:val="24"/>
          <w:szCs w:val="24"/>
        </w:rPr>
        <w:t xml:space="preserve"> number of </w:t>
      </w:r>
      <w:r w:rsidR="00516F94" w:rsidRPr="001767E6">
        <w:rPr>
          <w:rFonts w:ascii="Times New Roman" w:hAnsi="Times New Roman" w:cs="Times New Roman"/>
          <w:sz w:val="24"/>
          <w:szCs w:val="24"/>
        </w:rPr>
        <w:t>studies h</w:t>
      </w:r>
      <w:r w:rsidR="00C86DAE" w:rsidRPr="001767E6">
        <w:rPr>
          <w:rFonts w:ascii="Times New Roman" w:hAnsi="Times New Roman" w:cs="Times New Roman"/>
          <w:sz w:val="24"/>
          <w:szCs w:val="24"/>
        </w:rPr>
        <w:t>ave assessed the relationship between duration of sleep and</w:t>
      </w:r>
      <w:r w:rsidR="00B42DF9" w:rsidRPr="001767E6">
        <w:rPr>
          <w:rFonts w:ascii="Times New Roman" w:hAnsi="Times New Roman" w:cs="Times New Roman"/>
          <w:sz w:val="24"/>
          <w:szCs w:val="24"/>
        </w:rPr>
        <w:t xml:space="preserve"> </w:t>
      </w:r>
      <w:r w:rsidR="005E2094" w:rsidRPr="001767E6">
        <w:rPr>
          <w:rFonts w:ascii="Times New Roman" w:hAnsi="Times New Roman" w:cs="Times New Roman"/>
          <w:sz w:val="24"/>
          <w:szCs w:val="24"/>
        </w:rPr>
        <w:t>skinfold thickness</w:t>
      </w:r>
      <w:r w:rsidR="00C2452C" w:rsidRPr="001767E6">
        <w:rPr>
          <w:rFonts w:ascii="Times New Roman" w:hAnsi="Times New Roman" w:cs="Times New Roman"/>
          <w:sz w:val="24"/>
          <w:szCs w:val="24"/>
        </w:rPr>
        <w:t>es,</w:t>
      </w:r>
      <w:r w:rsidR="005E2094" w:rsidRPr="001767E6">
        <w:rPr>
          <w:rFonts w:ascii="Times New Roman" w:hAnsi="Times New Roman" w:cs="Times New Roman"/>
          <w:sz w:val="24"/>
          <w:szCs w:val="24"/>
        </w:rPr>
        <w:t xml:space="preserve"> as a measure of body fat</w:t>
      </w:r>
      <w:r w:rsidR="00B42DF9" w:rsidRPr="001767E6">
        <w:rPr>
          <w:rFonts w:ascii="Times New Roman" w:hAnsi="Times New Roman" w:cs="Times New Roman"/>
          <w:sz w:val="24"/>
          <w:szCs w:val="24"/>
        </w:rPr>
        <w:t>.</w:t>
      </w:r>
      <w:r w:rsidR="006061F8" w:rsidRPr="001767E6">
        <w:rPr>
          <w:rFonts w:ascii="Times New Roman" w:hAnsi="Times New Roman" w:cs="Times New Roman"/>
          <w:sz w:val="24"/>
          <w:szCs w:val="24"/>
        </w:rPr>
        <w:t xml:space="preserve"> Two </w:t>
      </w:r>
      <w:r w:rsidR="0079193C" w:rsidRPr="001767E6">
        <w:rPr>
          <w:rFonts w:ascii="Times New Roman" w:hAnsi="Times New Roman" w:cs="Times New Roman"/>
          <w:sz w:val="24"/>
          <w:szCs w:val="24"/>
        </w:rPr>
        <w:t xml:space="preserve">such </w:t>
      </w:r>
      <w:r w:rsidR="006061F8" w:rsidRPr="001767E6">
        <w:rPr>
          <w:rFonts w:ascii="Times New Roman" w:hAnsi="Times New Roman" w:cs="Times New Roman"/>
          <w:sz w:val="24"/>
          <w:szCs w:val="24"/>
        </w:rPr>
        <w:t>studies assessed the relationship between sleep du</w:t>
      </w:r>
      <w:r w:rsidR="00C2452C" w:rsidRPr="001767E6">
        <w:rPr>
          <w:rFonts w:ascii="Times New Roman" w:hAnsi="Times New Roman" w:cs="Times New Roman"/>
          <w:sz w:val="24"/>
          <w:szCs w:val="24"/>
        </w:rPr>
        <w:t xml:space="preserve">ration and </w:t>
      </w:r>
      <w:r w:rsidR="007F6581">
        <w:rPr>
          <w:rFonts w:ascii="Times New Roman" w:hAnsi="Times New Roman" w:cs="Times New Roman"/>
          <w:sz w:val="24"/>
          <w:szCs w:val="24"/>
        </w:rPr>
        <w:t>skinfold thickness</w:t>
      </w:r>
      <w:r w:rsidR="00C2452C" w:rsidRPr="001767E6">
        <w:rPr>
          <w:rFonts w:ascii="Times New Roman" w:hAnsi="Times New Roman" w:cs="Times New Roman"/>
          <w:sz w:val="24"/>
          <w:szCs w:val="24"/>
        </w:rPr>
        <w:t xml:space="preserve"> at seven</w:t>
      </w:r>
      <w:r w:rsidR="006061F8" w:rsidRPr="001767E6">
        <w:rPr>
          <w:rFonts w:ascii="Times New Roman" w:hAnsi="Times New Roman" w:cs="Times New Roman"/>
          <w:sz w:val="24"/>
          <w:szCs w:val="24"/>
        </w:rPr>
        <w:t xml:space="preserve"> years</w:t>
      </w:r>
      <w:r w:rsidR="00B506F2" w:rsidRPr="001767E6">
        <w:rPr>
          <w:rFonts w:ascii="Times New Roman" w:hAnsi="Times New Roman" w:cs="Times New Roman"/>
          <w:sz w:val="24"/>
          <w:szCs w:val="24"/>
        </w:rPr>
        <w:t xml:space="preserve"> of age</w:t>
      </w:r>
      <w:r w:rsidR="006061F8" w:rsidRPr="001767E6">
        <w:rPr>
          <w:rFonts w:ascii="Times New Roman" w:hAnsi="Times New Roman" w:cs="Times New Roman"/>
          <w:sz w:val="24"/>
          <w:szCs w:val="24"/>
        </w:rPr>
        <w:t xml:space="preserve"> in cross sectional analyse</w:t>
      </w:r>
      <w:r w:rsidR="00C2452C" w:rsidRPr="001767E6">
        <w:rPr>
          <w:rFonts w:ascii="Times New Roman" w:hAnsi="Times New Roman" w:cs="Times New Roman"/>
          <w:sz w:val="24"/>
          <w:szCs w:val="24"/>
        </w:rPr>
        <w:t>s</w:t>
      </w:r>
      <w:r w:rsidR="004E667E">
        <w:rPr>
          <w:rFonts w:ascii="Times New Roman" w:hAnsi="Times New Roman" w:cs="Times New Roman"/>
          <w:sz w:val="24"/>
          <w:szCs w:val="24"/>
        </w:rPr>
        <w:t xml:space="preserve"> and showed</w:t>
      </w:r>
      <w:r w:rsidR="00D8268A">
        <w:rPr>
          <w:rFonts w:ascii="Times New Roman" w:hAnsi="Times New Roman" w:cs="Times New Roman"/>
          <w:sz w:val="24"/>
          <w:szCs w:val="24"/>
        </w:rPr>
        <w:t xml:space="preserve"> that shorter sleep duration predicted higher skinfold thickness</w:t>
      </w:r>
      <w:r w:rsidR="004E667E">
        <w:rPr>
          <w:rFonts w:ascii="Times New Roman" w:hAnsi="Times New Roman" w:cs="Times New Roman"/>
          <w:sz w:val="24"/>
          <w:szCs w:val="24"/>
        </w:rPr>
        <w:t xml:space="preserve"> </w:t>
      </w:r>
      <w:r w:rsidR="00C2452C" w:rsidRPr="001767E6">
        <w:rPr>
          <w:rFonts w:ascii="Times New Roman" w:hAnsi="Times New Roman" w:cs="Times New Roman"/>
          <w:sz w:val="24"/>
          <w:szCs w:val="24"/>
        </w:rPr>
        <w:t>.</w:t>
      </w:r>
      <w:r w:rsidR="00147FA8">
        <w:rPr>
          <w:rFonts w:ascii="Times New Roman" w:hAnsi="Times New Roman" w:cs="Times New Roman"/>
          <w:sz w:val="24"/>
          <w:szCs w:val="24"/>
          <w:vertAlign w:val="superscript"/>
        </w:rPr>
        <w:t>4</w:t>
      </w:r>
      <w:r w:rsidR="00923562" w:rsidRPr="001767E6">
        <w:rPr>
          <w:rFonts w:ascii="Times New Roman" w:hAnsi="Times New Roman" w:cs="Times New Roman"/>
          <w:sz w:val="24"/>
          <w:szCs w:val="24"/>
          <w:vertAlign w:val="superscript"/>
        </w:rPr>
        <w:t>,</w:t>
      </w:r>
      <w:r w:rsidR="00147FA8">
        <w:rPr>
          <w:rFonts w:ascii="Times New Roman" w:hAnsi="Times New Roman" w:cs="Times New Roman"/>
          <w:sz w:val="24"/>
          <w:szCs w:val="24"/>
          <w:vertAlign w:val="superscript"/>
        </w:rPr>
        <w:t>5</w:t>
      </w:r>
      <w:r w:rsidR="00923562" w:rsidRPr="001767E6">
        <w:rPr>
          <w:rFonts w:ascii="Times New Roman" w:hAnsi="Times New Roman" w:cs="Times New Roman"/>
          <w:sz w:val="24"/>
          <w:szCs w:val="24"/>
        </w:rPr>
        <w:t xml:space="preserve"> </w:t>
      </w:r>
      <w:r w:rsidR="00D8268A">
        <w:rPr>
          <w:rFonts w:ascii="Times New Roman" w:hAnsi="Times New Roman" w:cs="Times New Roman"/>
          <w:sz w:val="24"/>
          <w:szCs w:val="24"/>
        </w:rPr>
        <w:t>Likewise, in</w:t>
      </w:r>
      <w:r w:rsidR="004B0767" w:rsidRPr="001767E6">
        <w:rPr>
          <w:rFonts w:ascii="Times New Roman" w:hAnsi="Times New Roman" w:cs="Times New Roman"/>
          <w:sz w:val="24"/>
          <w:szCs w:val="24"/>
        </w:rPr>
        <w:t xml:space="preserve"> a study of  915 children aged three years participating in Project Viva, sleep of less than 12 hours duration was associated with higher sum of subscapular and triceps skinfold thickness</w:t>
      </w:r>
      <w:r w:rsidR="00366808">
        <w:rPr>
          <w:rFonts w:ascii="Times New Roman" w:hAnsi="Times New Roman" w:cs="Times New Roman"/>
          <w:sz w:val="24"/>
          <w:szCs w:val="24"/>
        </w:rPr>
        <w:t>,</w:t>
      </w:r>
      <w:r w:rsidR="00147FA8">
        <w:rPr>
          <w:rFonts w:ascii="Times New Roman" w:hAnsi="Times New Roman" w:cs="Times New Roman"/>
          <w:sz w:val="24"/>
          <w:szCs w:val="24"/>
          <w:vertAlign w:val="superscript"/>
        </w:rPr>
        <w:t>6</w:t>
      </w:r>
      <w:r w:rsidR="004B0767" w:rsidRPr="001767E6">
        <w:rPr>
          <w:rFonts w:ascii="Times New Roman" w:hAnsi="Times New Roman" w:cs="Times New Roman"/>
          <w:sz w:val="24"/>
          <w:szCs w:val="24"/>
        </w:rPr>
        <w:t xml:space="preserve">  </w:t>
      </w:r>
      <w:r w:rsidR="00366808">
        <w:rPr>
          <w:rFonts w:ascii="Times New Roman" w:hAnsi="Times New Roman" w:cs="Times New Roman"/>
          <w:sz w:val="24"/>
          <w:szCs w:val="24"/>
        </w:rPr>
        <w:t xml:space="preserve">and </w:t>
      </w:r>
      <w:r w:rsidR="004B0767" w:rsidRPr="001767E6">
        <w:rPr>
          <w:rFonts w:ascii="Times New Roman" w:hAnsi="Times New Roman" w:cs="Times New Roman"/>
          <w:sz w:val="24"/>
          <w:szCs w:val="24"/>
        </w:rPr>
        <w:t>a study of more than 7000 German children aged</w:t>
      </w:r>
      <w:r w:rsidR="00366808">
        <w:rPr>
          <w:rFonts w:ascii="Times New Roman" w:hAnsi="Times New Roman" w:cs="Times New Roman"/>
          <w:sz w:val="24"/>
          <w:szCs w:val="24"/>
        </w:rPr>
        <w:t xml:space="preserve"> between</w:t>
      </w:r>
      <w:r w:rsidR="004B0767" w:rsidRPr="001767E6">
        <w:rPr>
          <w:rFonts w:ascii="Times New Roman" w:hAnsi="Times New Roman" w:cs="Times New Roman"/>
          <w:sz w:val="24"/>
          <w:szCs w:val="24"/>
        </w:rPr>
        <w:t xml:space="preserve"> three</w:t>
      </w:r>
      <w:r w:rsidR="00366808">
        <w:rPr>
          <w:rFonts w:ascii="Times New Roman" w:hAnsi="Times New Roman" w:cs="Times New Roman"/>
          <w:sz w:val="24"/>
          <w:szCs w:val="24"/>
        </w:rPr>
        <w:t xml:space="preserve"> and</w:t>
      </w:r>
      <w:r w:rsidR="004B0767" w:rsidRPr="001767E6">
        <w:rPr>
          <w:rFonts w:ascii="Times New Roman" w:hAnsi="Times New Roman" w:cs="Times New Roman"/>
          <w:sz w:val="24"/>
          <w:szCs w:val="24"/>
        </w:rPr>
        <w:t>ten years demonstrated an inverse association between sleep duration and body fat based on skinfold thickness measurement in cross sectional analyses at all of the ages studied.</w:t>
      </w:r>
      <w:r w:rsidR="00147FA8">
        <w:rPr>
          <w:rFonts w:ascii="Times New Roman" w:hAnsi="Times New Roman" w:cs="Times New Roman"/>
          <w:sz w:val="24"/>
          <w:szCs w:val="24"/>
          <w:vertAlign w:val="superscript"/>
        </w:rPr>
        <w:t>7</w:t>
      </w:r>
      <w:r w:rsidR="004B0767" w:rsidRPr="001767E6">
        <w:rPr>
          <w:rFonts w:ascii="Times New Roman" w:hAnsi="Times New Roman" w:cs="Times New Roman"/>
          <w:sz w:val="24"/>
          <w:szCs w:val="24"/>
        </w:rPr>
        <w:t xml:space="preserve"> </w:t>
      </w:r>
      <w:r w:rsidR="00923562" w:rsidRPr="00413FCF">
        <w:rPr>
          <w:rFonts w:ascii="Times New Roman" w:hAnsi="Times New Roman" w:cs="Times New Roman"/>
          <w:sz w:val="24"/>
          <w:szCs w:val="24"/>
        </w:rPr>
        <w:t>Th</w:t>
      </w:r>
      <w:r w:rsidR="004B0767" w:rsidRPr="00413FCF">
        <w:rPr>
          <w:rFonts w:ascii="Times New Roman" w:hAnsi="Times New Roman" w:cs="Times New Roman"/>
          <w:sz w:val="24"/>
          <w:szCs w:val="24"/>
        </w:rPr>
        <w:t>ese findings</w:t>
      </w:r>
      <w:r w:rsidR="00923562" w:rsidRPr="001767E6">
        <w:rPr>
          <w:rFonts w:ascii="Times New Roman" w:hAnsi="Times New Roman" w:cs="Times New Roman"/>
          <w:sz w:val="24"/>
          <w:szCs w:val="24"/>
        </w:rPr>
        <w:t xml:space="preserve"> appeared to </w:t>
      </w:r>
      <w:r w:rsidR="0079193C" w:rsidRPr="001767E6">
        <w:rPr>
          <w:rFonts w:ascii="Times New Roman" w:hAnsi="Times New Roman" w:cs="Times New Roman"/>
          <w:sz w:val="24"/>
          <w:szCs w:val="24"/>
        </w:rPr>
        <w:t>confirm</w:t>
      </w:r>
      <w:r w:rsidR="008105AE" w:rsidRPr="001767E6">
        <w:rPr>
          <w:rFonts w:ascii="Times New Roman" w:hAnsi="Times New Roman" w:cs="Times New Roman"/>
          <w:sz w:val="24"/>
          <w:szCs w:val="24"/>
        </w:rPr>
        <w:t xml:space="preserve"> that the association between sleep and BMI was determined by an </w:t>
      </w:r>
      <w:r w:rsidR="00B8161B" w:rsidRPr="001767E6">
        <w:rPr>
          <w:rFonts w:ascii="Times New Roman" w:hAnsi="Times New Roman" w:cs="Times New Roman"/>
          <w:sz w:val="24"/>
          <w:szCs w:val="24"/>
        </w:rPr>
        <w:t>effect on adiposity</w:t>
      </w:r>
      <w:r w:rsidR="00A12578" w:rsidRPr="001767E6">
        <w:rPr>
          <w:rFonts w:ascii="Times New Roman" w:hAnsi="Times New Roman" w:cs="Times New Roman"/>
          <w:sz w:val="24"/>
          <w:szCs w:val="24"/>
        </w:rPr>
        <w:t>.</w:t>
      </w:r>
      <w:r w:rsidR="00840B34" w:rsidRPr="001767E6">
        <w:rPr>
          <w:rFonts w:ascii="Times New Roman" w:hAnsi="Times New Roman" w:cs="Times New Roman"/>
          <w:sz w:val="24"/>
          <w:szCs w:val="24"/>
        </w:rPr>
        <w:t xml:space="preserve"> </w:t>
      </w:r>
      <w:r w:rsidR="009550FC" w:rsidRPr="001767E6">
        <w:rPr>
          <w:rFonts w:ascii="Times New Roman" w:hAnsi="Times New Roman" w:cs="Times New Roman"/>
          <w:sz w:val="24"/>
          <w:szCs w:val="24"/>
        </w:rPr>
        <w:t xml:space="preserve"> </w:t>
      </w:r>
    </w:p>
    <w:p w14:paraId="570DFA58" w14:textId="2B05A0F2" w:rsidR="00B35836" w:rsidRPr="001767E6" w:rsidRDefault="00AA3A32" w:rsidP="00CB6A02">
      <w:pPr>
        <w:spacing w:line="480" w:lineRule="auto"/>
        <w:rPr>
          <w:rFonts w:ascii="Times New Roman" w:hAnsi="Times New Roman" w:cs="Times New Roman"/>
          <w:sz w:val="24"/>
          <w:szCs w:val="24"/>
        </w:rPr>
      </w:pPr>
      <w:r w:rsidRPr="001767E6">
        <w:rPr>
          <w:rFonts w:ascii="Times New Roman" w:hAnsi="Times New Roman" w:cs="Times New Roman"/>
          <w:sz w:val="24"/>
          <w:szCs w:val="24"/>
        </w:rPr>
        <w:t xml:space="preserve">BMI is </w:t>
      </w:r>
      <w:r w:rsidR="00741FF3" w:rsidRPr="001767E6">
        <w:rPr>
          <w:rFonts w:ascii="Times New Roman" w:hAnsi="Times New Roman" w:cs="Times New Roman"/>
          <w:sz w:val="24"/>
          <w:szCs w:val="24"/>
        </w:rPr>
        <w:t>not a direct measure of adip</w:t>
      </w:r>
      <w:r w:rsidR="009550FC" w:rsidRPr="001767E6">
        <w:rPr>
          <w:rFonts w:ascii="Times New Roman" w:hAnsi="Times New Roman" w:cs="Times New Roman"/>
          <w:sz w:val="24"/>
          <w:szCs w:val="24"/>
        </w:rPr>
        <w:t>osity as it</w:t>
      </w:r>
      <w:r w:rsidR="00632403" w:rsidRPr="001767E6">
        <w:rPr>
          <w:rFonts w:ascii="Times New Roman" w:hAnsi="Times New Roman" w:cs="Times New Roman"/>
          <w:sz w:val="24"/>
          <w:szCs w:val="24"/>
        </w:rPr>
        <w:t xml:space="preserve"> incorporates both fat</w:t>
      </w:r>
      <w:r w:rsidR="00741FF3" w:rsidRPr="001767E6">
        <w:rPr>
          <w:rFonts w:ascii="Times New Roman" w:hAnsi="Times New Roman" w:cs="Times New Roman"/>
          <w:sz w:val="24"/>
          <w:szCs w:val="24"/>
        </w:rPr>
        <w:t xml:space="preserve"> and fat</w:t>
      </w:r>
      <w:r w:rsidR="00632403" w:rsidRPr="001767E6">
        <w:rPr>
          <w:rFonts w:ascii="Times New Roman" w:hAnsi="Times New Roman" w:cs="Times New Roman"/>
          <w:sz w:val="24"/>
          <w:szCs w:val="24"/>
        </w:rPr>
        <w:t>-free</w:t>
      </w:r>
      <w:r w:rsidR="00741FF3" w:rsidRPr="001767E6">
        <w:rPr>
          <w:rFonts w:ascii="Times New Roman" w:hAnsi="Times New Roman" w:cs="Times New Roman"/>
          <w:sz w:val="24"/>
          <w:szCs w:val="24"/>
        </w:rPr>
        <w:t xml:space="preserve"> mass</w:t>
      </w:r>
      <w:r w:rsidR="00413FCF">
        <w:rPr>
          <w:rFonts w:ascii="Times New Roman" w:hAnsi="Times New Roman" w:cs="Times New Roman"/>
          <w:sz w:val="24"/>
          <w:szCs w:val="24"/>
        </w:rPr>
        <w:t xml:space="preserve"> </w:t>
      </w:r>
      <w:r w:rsidR="00366808">
        <w:rPr>
          <w:rFonts w:ascii="Times New Roman" w:hAnsi="Times New Roman" w:cs="Times New Roman"/>
          <w:sz w:val="24"/>
          <w:szCs w:val="24"/>
        </w:rPr>
        <w:t>and r</w:t>
      </w:r>
      <w:r w:rsidR="0086328D">
        <w:rPr>
          <w:rFonts w:ascii="Times New Roman" w:hAnsi="Times New Roman" w:cs="Times New Roman"/>
          <w:sz w:val="24"/>
          <w:szCs w:val="24"/>
        </w:rPr>
        <w:t>ecent</w:t>
      </w:r>
      <w:r w:rsidRPr="00413FCF">
        <w:rPr>
          <w:rFonts w:ascii="Times New Roman" w:hAnsi="Times New Roman" w:cs="Times New Roman"/>
          <w:sz w:val="24"/>
          <w:szCs w:val="24"/>
        </w:rPr>
        <w:t xml:space="preserve"> studies have </w:t>
      </w:r>
      <w:r w:rsidR="00D8268A">
        <w:rPr>
          <w:rFonts w:ascii="Times New Roman" w:hAnsi="Times New Roman" w:cs="Times New Roman"/>
          <w:sz w:val="24"/>
          <w:szCs w:val="24"/>
        </w:rPr>
        <w:t>used</w:t>
      </w:r>
      <w:r w:rsidR="00AF7051">
        <w:rPr>
          <w:rFonts w:ascii="Times New Roman" w:hAnsi="Times New Roman" w:cs="Times New Roman"/>
          <w:sz w:val="24"/>
          <w:szCs w:val="24"/>
        </w:rPr>
        <w:t xml:space="preserve"> Dual –energy X-ray Asorptiometry to assess </w:t>
      </w:r>
      <w:r w:rsidR="0044778E" w:rsidRPr="00413FCF">
        <w:rPr>
          <w:rFonts w:ascii="Times New Roman" w:hAnsi="Times New Roman" w:cs="Times New Roman"/>
          <w:sz w:val="24"/>
          <w:szCs w:val="24"/>
        </w:rPr>
        <w:t xml:space="preserve"> </w:t>
      </w:r>
      <w:r w:rsidRPr="00413FCF">
        <w:rPr>
          <w:rFonts w:ascii="Times New Roman" w:hAnsi="Times New Roman" w:cs="Times New Roman"/>
          <w:sz w:val="24"/>
          <w:szCs w:val="24"/>
        </w:rPr>
        <w:t>body composition</w:t>
      </w:r>
      <w:r w:rsidR="0044778E" w:rsidRPr="00413FCF">
        <w:rPr>
          <w:rFonts w:ascii="Times New Roman" w:hAnsi="Times New Roman" w:cs="Times New Roman"/>
          <w:sz w:val="24"/>
          <w:szCs w:val="24"/>
        </w:rPr>
        <w:t xml:space="preserve"> </w:t>
      </w:r>
      <w:r w:rsidR="00AF7051">
        <w:rPr>
          <w:rFonts w:ascii="Times New Roman" w:hAnsi="Times New Roman" w:cs="Times New Roman"/>
          <w:sz w:val="24"/>
          <w:szCs w:val="24"/>
        </w:rPr>
        <w:t>and measure</w:t>
      </w:r>
      <w:r w:rsidR="00632403" w:rsidRPr="00413FCF">
        <w:rPr>
          <w:rFonts w:ascii="Times New Roman" w:hAnsi="Times New Roman" w:cs="Times New Roman"/>
          <w:sz w:val="24"/>
          <w:szCs w:val="24"/>
        </w:rPr>
        <w:t xml:space="preserve"> fat-free</w:t>
      </w:r>
      <w:r w:rsidR="0044778E" w:rsidRPr="00413FCF">
        <w:rPr>
          <w:rFonts w:ascii="Times New Roman" w:hAnsi="Times New Roman" w:cs="Times New Roman"/>
          <w:sz w:val="24"/>
          <w:szCs w:val="24"/>
        </w:rPr>
        <w:t xml:space="preserve"> mass</w:t>
      </w:r>
      <w:r w:rsidRPr="00413FCF">
        <w:rPr>
          <w:rFonts w:ascii="Times New Roman" w:hAnsi="Times New Roman" w:cs="Times New Roman"/>
          <w:sz w:val="24"/>
          <w:szCs w:val="24"/>
        </w:rPr>
        <w:t>.</w:t>
      </w:r>
      <w:r w:rsidR="007C256C" w:rsidRPr="00413FCF">
        <w:rPr>
          <w:rFonts w:ascii="Times New Roman" w:hAnsi="Times New Roman" w:cs="Times New Roman"/>
          <w:sz w:val="24"/>
          <w:szCs w:val="24"/>
        </w:rPr>
        <w:t xml:space="preserve"> </w:t>
      </w:r>
      <w:r w:rsidR="00366808">
        <w:rPr>
          <w:rFonts w:ascii="Times New Roman" w:hAnsi="Times New Roman" w:cs="Times New Roman"/>
          <w:sz w:val="24"/>
          <w:szCs w:val="24"/>
        </w:rPr>
        <w:t xml:space="preserve">None, however, </w:t>
      </w:r>
      <w:r w:rsidR="0086328D">
        <w:rPr>
          <w:rFonts w:ascii="Times New Roman" w:hAnsi="Times New Roman" w:cs="Times New Roman"/>
          <w:sz w:val="24"/>
          <w:szCs w:val="24"/>
        </w:rPr>
        <w:t xml:space="preserve">have demonstrated a significant association between sleep and fat-free mass. </w:t>
      </w:r>
      <w:r w:rsidR="004B0767" w:rsidRPr="001767E6">
        <w:rPr>
          <w:rFonts w:ascii="Times New Roman" w:hAnsi="Times New Roman" w:cs="Times New Roman"/>
          <w:sz w:val="24"/>
          <w:szCs w:val="24"/>
        </w:rPr>
        <w:t xml:space="preserve"> </w:t>
      </w:r>
      <w:r w:rsidR="00B35836">
        <w:rPr>
          <w:rFonts w:ascii="Times New Roman" w:hAnsi="Times New Roman" w:cs="Times New Roman"/>
          <w:sz w:val="24"/>
          <w:szCs w:val="24"/>
        </w:rPr>
        <w:t>In t</w:t>
      </w:r>
      <w:r w:rsidR="00B35836" w:rsidRPr="001767E6">
        <w:rPr>
          <w:rFonts w:ascii="Times New Roman" w:hAnsi="Times New Roman" w:cs="Times New Roman"/>
          <w:sz w:val="24"/>
          <w:szCs w:val="24"/>
        </w:rPr>
        <w:t xml:space="preserve">he FLAME study of 244 children aged three to seven years living in Dunedin, New Zealand, </w:t>
      </w:r>
      <w:r w:rsidR="00B35836">
        <w:rPr>
          <w:rFonts w:ascii="Times New Roman" w:hAnsi="Times New Roman" w:cs="Times New Roman"/>
          <w:sz w:val="24"/>
          <w:szCs w:val="24"/>
        </w:rPr>
        <w:t>s</w:t>
      </w:r>
      <w:r w:rsidR="00B35836" w:rsidRPr="001767E6">
        <w:rPr>
          <w:rFonts w:ascii="Times New Roman" w:hAnsi="Times New Roman" w:cs="Times New Roman"/>
          <w:sz w:val="24"/>
          <w:szCs w:val="24"/>
        </w:rPr>
        <w:t xml:space="preserve">leep was assessed, using sleep logs and accelerometry, at both </w:t>
      </w:r>
      <w:r w:rsidR="00B35836" w:rsidRPr="001767E6">
        <w:rPr>
          <w:rFonts w:ascii="Times New Roman" w:hAnsi="Times New Roman" w:cs="Times New Roman"/>
          <w:sz w:val="24"/>
          <w:szCs w:val="24"/>
        </w:rPr>
        <w:lastRenderedPageBreak/>
        <w:t>three and seven years of age</w:t>
      </w:r>
      <w:r w:rsidR="00D7019E">
        <w:rPr>
          <w:rFonts w:ascii="Times New Roman" w:hAnsi="Times New Roman"/>
          <w:sz w:val="24"/>
          <w:szCs w:val="24"/>
        </w:rPr>
        <w:t xml:space="preserve"> and body composition by</w:t>
      </w:r>
      <w:r w:rsidR="00B35836">
        <w:rPr>
          <w:rFonts w:ascii="Times New Roman" w:hAnsi="Times New Roman"/>
          <w:sz w:val="24"/>
          <w:szCs w:val="24"/>
        </w:rPr>
        <w:t xml:space="preserve"> DXA </w:t>
      </w:r>
      <w:r w:rsidR="00B35836" w:rsidRPr="001767E6">
        <w:rPr>
          <w:rFonts w:ascii="Times New Roman" w:hAnsi="Times New Roman" w:cs="Times New Roman"/>
          <w:sz w:val="24"/>
          <w:szCs w:val="24"/>
        </w:rPr>
        <w:t>at seven years of age.</w:t>
      </w:r>
      <w:r w:rsidR="00147FA8">
        <w:rPr>
          <w:rFonts w:ascii="Times New Roman" w:hAnsi="Times New Roman" w:cs="Times New Roman"/>
          <w:sz w:val="24"/>
          <w:szCs w:val="24"/>
          <w:vertAlign w:val="superscript"/>
        </w:rPr>
        <w:t>8</w:t>
      </w:r>
      <w:r w:rsidR="00B35836" w:rsidRPr="001767E6">
        <w:rPr>
          <w:rFonts w:ascii="Times New Roman" w:hAnsi="Times New Roman" w:cs="Times New Roman"/>
          <w:sz w:val="24"/>
          <w:szCs w:val="24"/>
        </w:rPr>
        <w:t xml:space="preserve"> </w:t>
      </w:r>
      <w:r w:rsidR="00B35836">
        <w:rPr>
          <w:rFonts w:ascii="Times New Roman" w:hAnsi="Times New Roman"/>
          <w:sz w:val="24"/>
          <w:szCs w:val="24"/>
        </w:rPr>
        <w:t xml:space="preserve">Shorter sleep duration was associated with fat mass index </w:t>
      </w:r>
      <w:r w:rsidR="00B35836">
        <w:rPr>
          <w:rFonts w:ascii="Times New Roman" w:hAnsi="Times New Roman" w:cs="Times New Roman"/>
          <w:sz w:val="24"/>
          <w:szCs w:val="24"/>
        </w:rPr>
        <w:t xml:space="preserve">but associations between shorter sleep and </w:t>
      </w:r>
      <w:r w:rsidR="00B35836" w:rsidRPr="001767E6">
        <w:rPr>
          <w:rFonts w:ascii="Times New Roman" w:hAnsi="Times New Roman" w:cs="Times New Roman"/>
          <w:sz w:val="24"/>
          <w:szCs w:val="24"/>
        </w:rPr>
        <w:t>differences in fat free mass index</w:t>
      </w:r>
      <w:r w:rsidR="00B35836">
        <w:rPr>
          <w:rFonts w:ascii="Times New Roman" w:hAnsi="Times New Roman" w:cs="Times New Roman"/>
          <w:sz w:val="24"/>
          <w:szCs w:val="24"/>
        </w:rPr>
        <w:t xml:space="preserve"> were non-sign</w:t>
      </w:r>
      <w:r w:rsidR="00B35836">
        <w:rPr>
          <w:rFonts w:ascii="Times New Roman" w:hAnsi="Times New Roman"/>
          <w:sz w:val="24"/>
          <w:szCs w:val="24"/>
        </w:rPr>
        <w:t>ificant</w:t>
      </w:r>
      <w:r w:rsidR="00B35836" w:rsidRPr="001767E6">
        <w:rPr>
          <w:rFonts w:ascii="Times New Roman" w:hAnsi="Times New Roman" w:cs="Times New Roman"/>
          <w:sz w:val="24"/>
          <w:szCs w:val="24"/>
        </w:rPr>
        <w:t>, finding</w:t>
      </w:r>
      <w:r w:rsidR="00B35836">
        <w:rPr>
          <w:rFonts w:ascii="Times New Roman" w:hAnsi="Times New Roman" w:cs="Times New Roman"/>
          <w:sz w:val="24"/>
          <w:szCs w:val="24"/>
        </w:rPr>
        <w:t>s</w:t>
      </w:r>
      <w:r w:rsidR="00B35836" w:rsidRPr="001767E6">
        <w:rPr>
          <w:rFonts w:ascii="Times New Roman" w:hAnsi="Times New Roman" w:cs="Times New Roman"/>
          <w:sz w:val="24"/>
          <w:szCs w:val="24"/>
        </w:rPr>
        <w:t xml:space="preserve"> that w</w:t>
      </w:r>
      <w:r w:rsidR="00B35836">
        <w:rPr>
          <w:rFonts w:ascii="Times New Roman" w:hAnsi="Times New Roman" w:cs="Times New Roman"/>
          <w:sz w:val="24"/>
          <w:szCs w:val="24"/>
        </w:rPr>
        <w:t>ere</w:t>
      </w:r>
      <w:r w:rsidR="00B35836" w:rsidRPr="001767E6">
        <w:rPr>
          <w:rFonts w:ascii="Times New Roman" w:hAnsi="Times New Roman" w:cs="Times New Roman"/>
          <w:sz w:val="24"/>
          <w:szCs w:val="24"/>
        </w:rPr>
        <w:t xml:space="preserve"> consistent with the view that the association between shorter sleep and BMI was due to increased adiposity. More recently, a </w:t>
      </w:r>
      <w:r w:rsidR="00540995">
        <w:rPr>
          <w:rFonts w:ascii="Times New Roman" w:hAnsi="Times New Roman" w:cs="Times New Roman"/>
          <w:sz w:val="24"/>
          <w:szCs w:val="24"/>
        </w:rPr>
        <w:t xml:space="preserve">second </w:t>
      </w:r>
      <w:r w:rsidR="00B35836" w:rsidRPr="001767E6">
        <w:rPr>
          <w:rFonts w:ascii="Times New Roman" w:hAnsi="Times New Roman" w:cs="Times New Roman"/>
          <w:sz w:val="24"/>
          <w:szCs w:val="24"/>
        </w:rPr>
        <w:t>study of the Project Viva cohort, demonstrated that persistent shorter sleep duration from six months to seven ye</w:t>
      </w:r>
      <w:r w:rsidR="00B35836">
        <w:rPr>
          <w:rFonts w:ascii="Times New Roman" w:hAnsi="Times New Roman"/>
          <w:sz w:val="24"/>
          <w:szCs w:val="24"/>
        </w:rPr>
        <w:t xml:space="preserve">ars of age was associated with </w:t>
      </w:r>
      <w:r w:rsidR="00B35836" w:rsidRPr="001767E6">
        <w:rPr>
          <w:rFonts w:ascii="Times New Roman" w:hAnsi="Times New Roman" w:cs="Times New Roman"/>
          <w:sz w:val="24"/>
          <w:szCs w:val="24"/>
        </w:rPr>
        <w:t>higher total a</w:t>
      </w:r>
      <w:r w:rsidR="00B35836">
        <w:rPr>
          <w:rFonts w:ascii="Times New Roman" w:hAnsi="Times New Roman"/>
          <w:sz w:val="24"/>
          <w:szCs w:val="24"/>
        </w:rPr>
        <w:t>nd trunk fat determined by DXA at se</w:t>
      </w:r>
      <w:r w:rsidR="00B35836" w:rsidRPr="001767E6">
        <w:rPr>
          <w:rFonts w:ascii="Times New Roman" w:hAnsi="Times New Roman" w:cs="Times New Roman"/>
          <w:sz w:val="24"/>
          <w:szCs w:val="24"/>
        </w:rPr>
        <w:t>ven years of age</w:t>
      </w:r>
      <w:r w:rsidR="00B35836">
        <w:rPr>
          <w:rFonts w:ascii="Times New Roman" w:hAnsi="Times New Roman" w:cs="Times New Roman"/>
          <w:sz w:val="24"/>
          <w:szCs w:val="24"/>
        </w:rPr>
        <w:t>, but did not report whether there was an association between sleep and fat-free mass or not.</w:t>
      </w:r>
      <w:r w:rsidR="00147FA8">
        <w:rPr>
          <w:rFonts w:ascii="Times New Roman" w:hAnsi="Times New Roman" w:cs="Times New Roman"/>
          <w:sz w:val="24"/>
          <w:szCs w:val="24"/>
          <w:vertAlign w:val="superscript"/>
        </w:rPr>
        <w:t>9</w:t>
      </w:r>
    </w:p>
    <w:p w14:paraId="684987C6" w14:textId="6DCE6D79" w:rsidR="005C79E8" w:rsidRPr="00016122" w:rsidRDefault="008A33E5"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 xml:space="preserve">We have explored the association between sleep duration and </w:t>
      </w:r>
      <w:r w:rsidR="00C86DAE" w:rsidRPr="001767E6">
        <w:rPr>
          <w:rFonts w:ascii="Times New Roman" w:hAnsi="Times New Roman" w:cs="Times New Roman"/>
          <w:sz w:val="24"/>
          <w:szCs w:val="24"/>
        </w:rPr>
        <w:t xml:space="preserve">detailed measures of </w:t>
      </w:r>
      <w:r w:rsidRPr="001767E6">
        <w:rPr>
          <w:rFonts w:ascii="Times New Roman" w:hAnsi="Times New Roman" w:cs="Times New Roman"/>
          <w:sz w:val="24"/>
          <w:szCs w:val="24"/>
        </w:rPr>
        <w:t>body composition</w:t>
      </w:r>
      <w:r w:rsidR="00923562" w:rsidRPr="001767E6">
        <w:rPr>
          <w:rFonts w:ascii="Times New Roman" w:hAnsi="Times New Roman" w:cs="Times New Roman"/>
          <w:sz w:val="24"/>
          <w:szCs w:val="24"/>
        </w:rPr>
        <w:t>, collected at four</w:t>
      </w:r>
      <w:r w:rsidR="00C86DAE" w:rsidRPr="001767E6">
        <w:rPr>
          <w:rFonts w:ascii="Times New Roman" w:hAnsi="Times New Roman" w:cs="Times New Roman"/>
          <w:sz w:val="24"/>
          <w:szCs w:val="24"/>
        </w:rPr>
        <w:t xml:space="preserve"> years of age using DXA,</w:t>
      </w:r>
      <w:r w:rsidRPr="001767E6">
        <w:rPr>
          <w:rFonts w:ascii="Times New Roman" w:hAnsi="Times New Roman" w:cs="Times New Roman"/>
          <w:sz w:val="24"/>
          <w:szCs w:val="24"/>
        </w:rPr>
        <w:t xml:space="preserve"> in children participating in the Southampton Women’s Survey.</w:t>
      </w:r>
      <w:r w:rsidR="00777B72" w:rsidRPr="001767E6">
        <w:rPr>
          <w:rFonts w:ascii="Times New Roman" w:hAnsi="Times New Roman" w:cs="Times New Roman"/>
          <w:sz w:val="24"/>
          <w:szCs w:val="24"/>
        </w:rPr>
        <w:t xml:space="preserve"> </w:t>
      </w:r>
      <w:r w:rsidR="00C86DAE" w:rsidRPr="001767E6">
        <w:rPr>
          <w:rFonts w:ascii="Times New Roman" w:hAnsi="Times New Roman" w:cs="Times New Roman"/>
          <w:sz w:val="24"/>
          <w:szCs w:val="24"/>
        </w:rPr>
        <w:t>S</w:t>
      </w:r>
      <w:r w:rsidR="00414B60" w:rsidRPr="001767E6">
        <w:rPr>
          <w:rFonts w:ascii="Times New Roman" w:hAnsi="Times New Roman" w:cs="Times New Roman"/>
          <w:sz w:val="24"/>
          <w:szCs w:val="24"/>
        </w:rPr>
        <w:t>pecifically, we aimed to examine</w:t>
      </w:r>
      <w:r w:rsidR="00C86DAE" w:rsidRPr="001767E6">
        <w:rPr>
          <w:rFonts w:ascii="Times New Roman" w:hAnsi="Times New Roman" w:cs="Times New Roman"/>
          <w:sz w:val="24"/>
          <w:szCs w:val="24"/>
        </w:rPr>
        <w:t xml:space="preserve"> how paren</w:t>
      </w:r>
      <w:r w:rsidR="008A537D" w:rsidRPr="001767E6">
        <w:rPr>
          <w:rFonts w:ascii="Times New Roman" w:hAnsi="Times New Roman" w:cs="Times New Roman"/>
          <w:sz w:val="24"/>
          <w:szCs w:val="24"/>
        </w:rPr>
        <w:t>tal report of child’s sleep at three</w:t>
      </w:r>
      <w:r w:rsidR="00C86DAE" w:rsidRPr="001767E6">
        <w:rPr>
          <w:rFonts w:ascii="Times New Roman" w:hAnsi="Times New Roman" w:cs="Times New Roman"/>
          <w:sz w:val="24"/>
          <w:szCs w:val="24"/>
        </w:rPr>
        <w:t xml:space="preserve"> years of age predicted</w:t>
      </w:r>
      <w:r w:rsidR="00A50A43" w:rsidRPr="001767E6">
        <w:rPr>
          <w:rFonts w:ascii="Times New Roman" w:hAnsi="Times New Roman" w:cs="Times New Roman"/>
          <w:sz w:val="24"/>
          <w:szCs w:val="24"/>
        </w:rPr>
        <w:t xml:space="preserve"> both </w:t>
      </w:r>
      <w:r w:rsidR="00413FCF">
        <w:rPr>
          <w:rFonts w:ascii="Times New Roman" w:hAnsi="Times New Roman" w:cs="Times New Roman"/>
          <w:sz w:val="24"/>
          <w:szCs w:val="24"/>
        </w:rPr>
        <w:t>fat-</w:t>
      </w:r>
      <w:r w:rsidR="005430D5" w:rsidRPr="001767E6">
        <w:rPr>
          <w:rFonts w:ascii="Times New Roman" w:hAnsi="Times New Roman" w:cs="Times New Roman"/>
          <w:sz w:val="24"/>
          <w:szCs w:val="24"/>
        </w:rPr>
        <w:t xml:space="preserve"> and fat</w:t>
      </w:r>
      <w:r w:rsidR="00413FCF">
        <w:rPr>
          <w:rFonts w:ascii="Times New Roman" w:hAnsi="Times New Roman" w:cs="Times New Roman"/>
          <w:sz w:val="24"/>
          <w:szCs w:val="24"/>
        </w:rPr>
        <w:t>-free</w:t>
      </w:r>
      <w:r w:rsidR="00A50A43" w:rsidRPr="00413FCF">
        <w:rPr>
          <w:rFonts w:ascii="Times New Roman" w:hAnsi="Times New Roman" w:cs="Times New Roman"/>
          <w:sz w:val="24"/>
          <w:szCs w:val="24"/>
        </w:rPr>
        <w:t xml:space="preserve"> mass</w:t>
      </w:r>
      <w:r w:rsidR="00527219" w:rsidRPr="00413FCF">
        <w:rPr>
          <w:rFonts w:ascii="Times New Roman" w:hAnsi="Times New Roman" w:cs="Times New Roman"/>
          <w:sz w:val="24"/>
          <w:szCs w:val="24"/>
        </w:rPr>
        <w:t xml:space="preserve"> </w:t>
      </w:r>
      <w:r w:rsidR="00923562" w:rsidRPr="00413FCF">
        <w:rPr>
          <w:rFonts w:ascii="Times New Roman" w:hAnsi="Times New Roman" w:cs="Times New Roman"/>
          <w:sz w:val="24"/>
          <w:szCs w:val="24"/>
        </w:rPr>
        <w:t>at four</w:t>
      </w:r>
      <w:r w:rsidR="00C86DAE" w:rsidRPr="00413FCF">
        <w:rPr>
          <w:rFonts w:ascii="Times New Roman" w:hAnsi="Times New Roman" w:cs="Times New Roman"/>
          <w:sz w:val="24"/>
          <w:szCs w:val="24"/>
        </w:rPr>
        <w:t xml:space="preserve"> years of age</w:t>
      </w:r>
      <w:r w:rsidR="005C79E8" w:rsidRPr="00413FCF">
        <w:rPr>
          <w:rFonts w:ascii="Times New Roman" w:hAnsi="Times New Roman" w:cs="Times New Roman"/>
          <w:sz w:val="24"/>
          <w:szCs w:val="24"/>
        </w:rPr>
        <w:t>.</w:t>
      </w:r>
    </w:p>
    <w:p w14:paraId="67EA9796" w14:textId="77777777" w:rsidR="00255366" w:rsidRPr="001767E6" w:rsidRDefault="0067459E" w:rsidP="00A65FF8">
      <w:pPr>
        <w:spacing w:line="480" w:lineRule="auto"/>
        <w:rPr>
          <w:rFonts w:ascii="Times New Roman" w:hAnsi="Times New Roman" w:cs="Times New Roman"/>
          <w:b/>
          <w:sz w:val="24"/>
          <w:szCs w:val="24"/>
        </w:rPr>
      </w:pPr>
      <w:r w:rsidRPr="00016122">
        <w:rPr>
          <w:rFonts w:ascii="Times New Roman" w:hAnsi="Times New Roman" w:cs="Times New Roman"/>
          <w:b/>
          <w:sz w:val="24"/>
          <w:szCs w:val="24"/>
        </w:rPr>
        <w:t>Materials and m</w:t>
      </w:r>
      <w:r w:rsidR="00255366" w:rsidRPr="001767E6">
        <w:rPr>
          <w:rFonts w:ascii="Times New Roman" w:hAnsi="Times New Roman" w:cs="Times New Roman"/>
          <w:b/>
          <w:sz w:val="24"/>
          <w:szCs w:val="24"/>
        </w:rPr>
        <w:t>ethods</w:t>
      </w:r>
    </w:p>
    <w:p w14:paraId="2DC63B79" w14:textId="234AB791" w:rsidR="00682647" w:rsidRPr="001767E6" w:rsidRDefault="00E8226D" w:rsidP="00A65FF8">
      <w:pPr>
        <w:spacing w:line="480" w:lineRule="auto"/>
        <w:rPr>
          <w:rFonts w:ascii="Times New Roman" w:eastAsia="Calibri" w:hAnsi="Times New Roman" w:cs="Times New Roman"/>
          <w:sz w:val="24"/>
          <w:szCs w:val="24"/>
          <w:vertAlign w:val="superscript"/>
        </w:rPr>
      </w:pPr>
      <w:r w:rsidRPr="001767E6">
        <w:rPr>
          <w:rFonts w:ascii="Times New Roman" w:eastAsia="Calibri" w:hAnsi="Times New Roman" w:cs="Times New Roman"/>
          <w:sz w:val="24"/>
          <w:szCs w:val="24"/>
        </w:rPr>
        <w:t xml:space="preserve">The </w:t>
      </w:r>
      <w:r w:rsidR="00682647" w:rsidRPr="001767E6">
        <w:rPr>
          <w:rFonts w:ascii="Times New Roman" w:eastAsia="Calibri" w:hAnsi="Times New Roman" w:cs="Times New Roman"/>
          <w:sz w:val="24"/>
          <w:szCs w:val="24"/>
        </w:rPr>
        <w:t>SW</w:t>
      </w:r>
      <w:r w:rsidR="00414B60" w:rsidRPr="001767E6">
        <w:rPr>
          <w:rFonts w:ascii="Times New Roman" w:eastAsia="Calibri" w:hAnsi="Times New Roman" w:cs="Times New Roman"/>
          <w:sz w:val="24"/>
          <w:szCs w:val="24"/>
        </w:rPr>
        <w:t>S is a population-based study that characterised</w:t>
      </w:r>
      <w:r w:rsidR="00632B42" w:rsidRPr="001767E6">
        <w:rPr>
          <w:rFonts w:ascii="Times New Roman" w:eastAsia="Calibri" w:hAnsi="Times New Roman" w:cs="Times New Roman"/>
          <w:sz w:val="24"/>
          <w:szCs w:val="24"/>
        </w:rPr>
        <w:t xml:space="preserve"> 12,5</w:t>
      </w:r>
      <w:r w:rsidR="004C5479" w:rsidRPr="001767E6">
        <w:rPr>
          <w:rFonts w:ascii="Times New Roman" w:eastAsia="Calibri" w:hAnsi="Times New Roman" w:cs="Times New Roman"/>
          <w:sz w:val="24"/>
          <w:szCs w:val="24"/>
        </w:rPr>
        <w:t>83</w:t>
      </w:r>
      <w:r w:rsidR="00682647" w:rsidRPr="001767E6">
        <w:rPr>
          <w:rFonts w:ascii="Times New Roman" w:eastAsia="Calibri" w:hAnsi="Times New Roman" w:cs="Times New Roman"/>
          <w:sz w:val="24"/>
          <w:szCs w:val="24"/>
        </w:rPr>
        <w:t xml:space="preserve"> non-pregnant women aged 20-34 years resident i</w:t>
      </w:r>
      <w:r w:rsidR="003B5499" w:rsidRPr="001767E6">
        <w:rPr>
          <w:rFonts w:ascii="Times New Roman" w:eastAsia="Calibri" w:hAnsi="Times New Roman" w:cs="Times New Roman"/>
          <w:sz w:val="24"/>
          <w:szCs w:val="24"/>
        </w:rPr>
        <w:t>n the city of Southampton, UK</w:t>
      </w:r>
      <w:r w:rsidR="008A537D" w:rsidRPr="001767E6">
        <w:rPr>
          <w:rFonts w:ascii="Times New Roman" w:eastAsia="Calibri" w:hAnsi="Times New Roman" w:cs="Times New Roman"/>
          <w:sz w:val="24"/>
          <w:szCs w:val="24"/>
        </w:rPr>
        <w:t>,</w:t>
      </w:r>
      <w:r w:rsidR="00414B60" w:rsidRPr="001767E6">
        <w:rPr>
          <w:rFonts w:ascii="Times New Roman" w:eastAsia="Calibri" w:hAnsi="Times New Roman" w:cs="Times New Roman"/>
          <w:sz w:val="24"/>
          <w:szCs w:val="24"/>
        </w:rPr>
        <w:t xml:space="preserve"> between 1998 and 2002</w:t>
      </w:r>
      <w:r w:rsidR="003B5499" w:rsidRPr="001767E6">
        <w:rPr>
          <w:rFonts w:ascii="Times New Roman" w:eastAsia="Calibri" w:hAnsi="Times New Roman" w:cs="Times New Roman"/>
          <w:sz w:val="24"/>
          <w:szCs w:val="24"/>
        </w:rPr>
        <w:t xml:space="preserve">. </w:t>
      </w:r>
      <w:r w:rsidR="00632B42" w:rsidRPr="001767E6">
        <w:rPr>
          <w:rFonts w:ascii="Times New Roman" w:eastAsia="Calibri" w:hAnsi="Times New Roman" w:cs="Times New Roman"/>
          <w:sz w:val="24"/>
          <w:szCs w:val="24"/>
        </w:rPr>
        <w:t xml:space="preserve">Women </w:t>
      </w:r>
      <w:r w:rsidR="00682647" w:rsidRPr="001767E6">
        <w:rPr>
          <w:rFonts w:ascii="Times New Roman" w:eastAsia="Calibri" w:hAnsi="Times New Roman" w:cs="Times New Roman"/>
          <w:sz w:val="24"/>
          <w:szCs w:val="24"/>
        </w:rPr>
        <w:t xml:space="preserve">who </w:t>
      </w:r>
      <w:r w:rsidR="00414B60" w:rsidRPr="001767E6">
        <w:rPr>
          <w:rFonts w:ascii="Times New Roman" w:eastAsia="Calibri" w:hAnsi="Times New Roman" w:cs="Times New Roman"/>
          <w:sz w:val="24"/>
          <w:szCs w:val="24"/>
        </w:rPr>
        <w:t xml:space="preserve">subsequently </w:t>
      </w:r>
      <w:r w:rsidR="00682647" w:rsidRPr="001767E6">
        <w:rPr>
          <w:rFonts w:ascii="Times New Roman" w:eastAsia="Calibri" w:hAnsi="Times New Roman" w:cs="Times New Roman"/>
          <w:sz w:val="24"/>
          <w:szCs w:val="24"/>
        </w:rPr>
        <w:t>bec</w:t>
      </w:r>
      <w:r w:rsidR="00DA6A1F" w:rsidRPr="001767E6">
        <w:rPr>
          <w:rFonts w:ascii="Times New Roman" w:eastAsia="Calibri" w:hAnsi="Times New Roman" w:cs="Times New Roman"/>
          <w:sz w:val="24"/>
          <w:szCs w:val="24"/>
        </w:rPr>
        <w:t xml:space="preserve">ame pregnant were followed </w:t>
      </w:r>
      <w:r w:rsidR="003B5499" w:rsidRPr="001767E6">
        <w:rPr>
          <w:rFonts w:ascii="Times New Roman" w:eastAsia="Calibri" w:hAnsi="Times New Roman" w:cs="Times New Roman"/>
          <w:sz w:val="24"/>
          <w:szCs w:val="24"/>
        </w:rPr>
        <w:t>up</w:t>
      </w:r>
      <w:r w:rsidR="00EF3AEB" w:rsidRPr="001767E6">
        <w:rPr>
          <w:rFonts w:ascii="Times New Roman" w:eastAsia="Calibri" w:hAnsi="Times New Roman" w:cs="Times New Roman"/>
          <w:sz w:val="24"/>
          <w:szCs w:val="24"/>
        </w:rPr>
        <w:t xml:space="preserve"> and a range of outcomes for th</w:t>
      </w:r>
      <w:r w:rsidR="007D5F05" w:rsidRPr="001767E6">
        <w:rPr>
          <w:rFonts w:ascii="Times New Roman" w:eastAsia="Calibri" w:hAnsi="Times New Roman" w:cs="Times New Roman"/>
          <w:sz w:val="24"/>
          <w:szCs w:val="24"/>
        </w:rPr>
        <w:t>e 3,1</w:t>
      </w:r>
      <w:r w:rsidR="004C5479" w:rsidRPr="001767E6">
        <w:rPr>
          <w:rFonts w:ascii="Times New Roman" w:eastAsia="Calibri" w:hAnsi="Times New Roman" w:cs="Times New Roman"/>
          <w:sz w:val="24"/>
          <w:szCs w:val="24"/>
        </w:rPr>
        <w:t>58</w:t>
      </w:r>
      <w:r w:rsidR="00EF3AEB" w:rsidRPr="001767E6">
        <w:rPr>
          <w:rFonts w:ascii="Times New Roman" w:eastAsia="Calibri" w:hAnsi="Times New Roman" w:cs="Times New Roman"/>
          <w:sz w:val="24"/>
          <w:szCs w:val="24"/>
        </w:rPr>
        <w:t xml:space="preserve"> </w:t>
      </w:r>
      <w:r w:rsidR="00BE5E1C" w:rsidRPr="001767E6">
        <w:rPr>
          <w:rFonts w:ascii="Times New Roman" w:eastAsia="Calibri" w:hAnsi="Times New Roman" w:cs="Times New Roman"/>
          <w:sz w:val="24"/>
          <w:szCs w:val="24"/>
        </w:rPr>
        <w:t>children</w:t>
      </w:r>
      <w:r w:rsidR="00EF3AEB" w:rsidRPr="001767E6">
        <w:rPr>
          <w:rFonts w:ascii="Times New Roman" w:eastAsia="Calibri" w:hAnsi="Times New Roman" w:cs="Times New Roman"/>
          <w:sz w:val="24"/>
          <w:szCs w:val="24"/>
        </w:rPr>
        <w:t xml:space="preserve"> born to these women</w:t>
      </w:r>
      <w:r w:rsidR="00BE5E1C" w:rsidRPr="001767E6">
        <w:rPr>
          <w:rFonts w:ascii="Times New Roman" w:eastAsia="Calibri" w:hAnsi="Times New Roman" w:cs="Times New Roman"/>
          <w:sz w:val="24"/>
          <w:szCs w:val="24"/>
        </w:rPr>
        <w:t xml:space="preserve"> was assessed at regular intervals throughout childhood</w:t>
      </w:r>
      <w:r w:rsidR="003B5499" w:rsidRPr="001767E6">
        <w:rPr>
          <w:rFonts w:ascii="Times New Roman" w:eastAsia="Calibri" w:hAnsi="Times New Roman" w:cs="Times New Roman"/>
          <w:sz w:val="24"/>
          <w:szCs w:val="24"/>
        </w:rPr>
        <w:t xml:space="preserve">. </w:t>
      </w:r>
      <w:r w:rsidR="00682647" w:rsidRPr="001767E6">
        <w:rPr>
          <w:rFonts w:ascii="Times New Roman" w:eastAsia="Calibri" w:hAnsi="Times New Roman" w:cs="Times New Roman"/>
          <w:sz w:val="24"/>
          <w:szCs w:val="24"/>
        </w:rPr>
        <w:t>A description of the cohort and study methodology has been published</w:t>
      </w:r>
      <w:r w:rsidR="008A33E5" w:rsidRPr="001767E6">
        <w:rPr>
          <w:rFonts w:ascii="Times New Roman" w:eastAsia="Calibri" w:hAnsi="Times New Roman" w:cs="Times New Roman"/>
          <w:sz w:val="24"/>
          <w:szCs w:val="24"/>
        </w:rPr>
        <w:t xml:space="preserve"> elsewhere</w:t>
      </w:r>
      <w:r w:rsidR="00682647" w:rsidRPr="001767E6">
        <w:rPr>
          <w:rFonts w:ascii="Times New Roman" w:eastAsia="Calibri" w:hAnsi="Times New Roman" w:cs="Times New Roman"/>
          <w:sz w:val="24"/>
          <w:szCs w:val="24"/>
        </w:rPr>
        <w:t>.</w:t>
      </w:r>
      <w:r w:rsidR="004F71E0" w:rsidRPr="001767E6">
        <w:rPr>
          <w:rFonts w:ascii="Times New Roman" w:hAnsi="Times New Roman" w:cs="Times New Roman"/>
          <w:sz w:val="24"/>
          <w:szCs w:val="24"/>
          <w:vertAlign w:val="superscript"/>
        </w:rPr>
        <w:t>1</w:t>
      </w:r>
      <w:r w:rsidR="0038591A">
        <w:rPr>
          <w:rFonts w:ascii="Times New Roman" w:hAnsi="Times New Roman" w:cs="Times New Roman"/>
          <w:sz w:val="24"/>
          <w:szCs w:val="24"/>
          <w:vertAlign w:val="superscript"/>
        </w:rPr>
        <w:t>0</w:t>
      </w:r>
    </w:p>
    <w:p w14:paraId="28E44C9A" w14:textId="0470EBDA" w:rsidR="006C5F15" w:rsidRPr="001767E6" w:rsidRDefault="008A33E5"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When children were three years of age, their mothers were asked to report the</w:t>
      </w:r>
      <w:r w:rsidR="00227611" w:rsidRPr="001767E6">
        <w:rPr>
          <w:rFonts w:ascii="Times New Roman" w:hAnsi="Times New Roman" w:cs="Times New Roman"/>
          <w:sz w:val="24"/>
          <w:szCs w:val="24"/>
        </w:rPr>
        <w:t xml:space="preserve"> </w:t>
      </w:r>
      <w:r w:rsidR="00414B60" w:rsidRPr="001767E6">
        <w:rPr>
          <w:rFonts w:ascii="Times New Roman" w:hAnsi="Times New Roman" w:cs="Times New Roman"/>
          <w:sz w:val="24"/>
          <w:szCs w:val="24"/>
        </w:rPr>
        <w:t xml:space="preserve">usual </w:t>
      </w:r>
      <w:r w:rsidR="00227611" w:rsidRPr="001767E6">
        <w:rPr>
          <w:rFonts w:ascii="Times New Roman" w:hAnsi="Times New Roman" w:cs="Times New Roman"/>
          <w:sz w:val="24"/>
          <w:szCs w:val="24"/>
        </w:rPr>
        <w:t>time</w:t>
      </w:r>
      <w:r w:rsidR="00414B60" w:rsidRPr="001767E6">
        <w:rPr>
          <w:rFonts w:ascii="Times New Roman" w:hAnsi="Times New Roman" w:cs="Times New Roman"/>
          <w:sz w:val="24"/>
          <w:szCs w:val="24"/>
        </w:rPr>
        <w:t>s</w:t>
      </w:r>
      <w:r w:rsidR="00227611" w:rsidRPr="001767E6">
        <w:rPr>
          <w:rFonts w:ascii="Times New Roman" w:hAnsi="Times New Roman" w:cs="Times New Roman"/>
          <w:sz w:val="24"/>
          <w:szCs w:val="24"/>
        </w:rPr>
        <w:t xml:space="preserve"> the</w:t>
      </w:r>
      <w:r w:rsidRPr="001767E6">
        <w:rPr>
          <w:rFonts w:ascii="Times New Roman" w:hAnsi="Times New Roman" w:cs="Times New Roman"/>
          <w:sz w:val="24"/>
          <w:szCs w:val="24"/>
        </w:rPr>
        <w:t xml:space="preserve">ir </w:t>
      </w:r>
      <w:r w:rsidR="00414B60" w:rsidRPr="001767E6">
        <w:rPr>
          <w:rFonts w:ascii="Times New Roman" w:hAnsi="Times New Roman" w:cs="Times New Roman"/>
          <w:sz w:val="24"/>
          <w:szCs w:val="24"/>
        </w:rPr>
        <w:t>child fell</w:t>
      </w:r>
      <w:r w:rsidR="00227611" w:rsidRPr="001767E6">
        <w:rPr>
          <w:rFonts w:ascii="Times New Roman" w:hAnsi="Times New Roman" w:cs="Times New Roman"/>
          <w:sz w:val="24"/>
          <w:szCs w:val="24"/>
        </w:rPr>
        <w:t xml:space="preserve"> </w:t>
      </w:r>
      <w:r w:rsidR="00414B60" w:rsidRPr="001767E6">
        <w:rPr>
          <w:rFonts w:ascii="Times New Roman" w:hAnsi="Times New Roman" w:cs="Times New Roman"/>
          <w:sz w:val="24"/>
          <w:szCs w:val="24"/>
        </w:rPr>
        <w:t>a</w:t>
      </w:r>
      <w:r w:rsidR="00227611" w:rsidRPr="001767E6">
        <w:rPr>
          <w:rFonts w:ascii="Times New Roman" w:hAnsi="Times New Roman" w:cs="Times New Roman"/>
          <w:sz w:val="24"/>
          <w:szCs w:val="24"/>
        </w:rPr>
        <w:t>sleep at nigh</w:t>
      </w:r>
      <w:r w:rsidR="00414B60" w:rsidRPr="001767E6">
        <w:rPr>
          <w:rFonts w:ascii="Times New Roman" w:hAnsi="Times New Roman" w:cs="Times New Roman"/>
          <w:sz w:val="24"/>
          <w:szCs w:val="24"/>
        </w:rPr>
        <w:t>t and</w:t>
      </w:r>
      <w:r w:rsidR="00BF34D2" w:rsidRPr="001767E6">
        <w:rPr>
          <w:rFonts w:ascii="Times New Roman" w:hAnsi="Times New Roman" w:cs="Times New Roman"/>
          <w:sz w:val="24"/>
          <w:szCs w:val="24"/>
        </w:rPr>
        <w:t xml:space="preserve"> woke in the morning</w:t>
      </w:r>
      <w:r w:rsidR="00414B60" w:rsidRPr="001767E6">
        <w:rPr>
          <w:rFonts w:ascii="Times New Roman" w:hAnsi="Times New Roman" w:cs="Times New Roman"/>
          <w:sz w:val="24"/>
          <w:szCs w:val="24"/>
        </w:rPr>
        <w:t>, from which t</w:t>
      </w:r>
      <w:r w:rsidR="00BF34D2" w:rsidRPr="001767E6">
        <w:rPr>
          <w:rFonts w:ascii="Times New Roman" w:hAnsi="Times New Roman" w:cs="Times New Roman"/>
          <w:sz w:val="24"/>
          <w:szCs w:val="24"/>
        </w:rPr>
        <w:t>he d</w:t>
      </w:r>
      <w:r w:rsidR="00414B60" w:rsidRPr="001767E6">
        <w:rPr>
          <w:rFonts w:ascii="Times New Roman" w:hAnsi="Times New Roman" w:cs="Times New Roman"/>
          <w:sz w:val="24"/>
          <w:szCs w:val="24"/>
        </w:rPr>
        <w:t xml:space="preserve">uration of night sleep was derived. Mothers also </w:t>
      </w:r>
      <w:r w:rsidR="00BF34D2" w:rsidRPr="001767E6">
        <w:rPr>
          <w:rFonts w:ascii="Times New Roman" w:hAnsi="Times New Roman" w:cs="Times New Roman"/>
          <w:sz w:val="24"/>
          <w:szCs w:val="24"/>
        </w:rPr>
        <w:t>repo</w:t>
      </w:r>
      <w:r w:rsidR="000D7B78" w:rsidRPr="001767E6">
        <w:rPr>
          <w:rFonts w:ascii="Times New Roman" w:hAnsi="Times New Roman" w:cs="Times New Roman"/>
          <w:sz w:val="24"/>
          <w:szCs w:val="24"/>
        </w:rPr>
        <w:t>r</w:t>
      </w:r>
      <w:r w:rsidR="00BF34D2" w:rsidRPr="001767E6">
        <w:rPr>
          <w:rFonts w:ascii="Times New Roman" w:hAnsi="Times New Roman" w:cs="Times New Roman"/>
          <w:sz w:val="24"/>
          <w:szCs w:val="24"/>
        </w:rPr>
        <w:t>t</w:t>
      </w:r>
      <w:r w:rsidR="00414B60" w:rsidRPr="001767E6">
        <w:rPr>
          <w:rFonts w:ascii="Times New Roman" w:hAnsi="Times New Roman" w:cs="Times New Roman"/>
          <w:sz w:val="24"/>
          <w:szCs w:val="24"/>
        </w:rPr>
        <w:t>ed</w:t>
      </w:r>
      <w:r w:rsidR="000D7B78" w:rsidRPr="001767E6">
        <w:rPr>
          <w:rFonts w:ascii="Times New Roman" w:hAnsi="Times New Roman" w:cs="Times New Roman"/>
          <w:sz w:val="24"/>
          <w:szCs w:val="24"/>
        </w:rPr>
        <w:t xml:space="preserve"> the </w:t>
      </w:r>
      <w:r w:rsidR="00225425" w:rsidRPr="001767E6">
        <w:rPr>
          <w:rFonts w:ascii="Times New Roman" w:hAnsi="Times New Roman" w:cs="Times New Roman"/>
          <w:sz w:val="24"/>
          <w:szCs w:val="24"/>
        </w:rPr>
        <w:t>frequency</w:t>
      </w:r>
      <w:r w:rsidR="00414B60" w:rsidRPr="001767E6">
        <w:rPr>
          <w:rFonts w:ascii="Times New Roman" w:hAnsi="Times New Roman" w:cs="Times New Roman"/>
          <w:sz w:val="24"/>
          <w:szCs w:val="24"/>
        </w:rPr>
        <w:t xml:space="preserve"> and duration</w:t>
      </w:r>
      <w:r w:rsidR="000D7B78" w:rsidRPr="001767E6">
        <w:rPr>
          <w:rFonts w:ascii="Times New Roman" w:hAnsi="Times New Roman" w:cs="Times New Roman"/>
          <w:sz w:val="24"/>
          <w:szCs w:val="24"/>
        </w:rPr>
        <w:t xml:space="preserve"> of any </w:t>
      </w:r>
      <w:r w:rsidR="00C86DAE" w:rsidRPr="001767E6">
        <w:rPr>
          <w:rFonts w:ascii="Times New Roman" w:hAnsi="Times New Roman" w:cs="Times New Roman"/>
          <w:sz w:val="24"/>
          <w:szCs w:val="24"/>
        </w:rPr>
        <w:t xml:space="preserve">day-time </w:t>
      </w:r>
      <w:r w:rsidR="000D7B78" w:rsidRPr="001767E6">
        <w:rPr>
          <w:rFonts w:ascii="Times New Roman" w:hAnsi="Times New Roman" w:cs="Times New Roman"/>
          <w:sz w:val="24"/>
          <w:szCs w:val="24"/>
        </w:rPr>
        <w:t xml:space="preserve">naps. Total </w:t>
      </w:r>
      <w:r w:rsidR="00C509AD" w:rsidRPr="001767E6">
        <w:rPr>
          <w:rFonts w:ascii="Times New Roman" w:hAnsi="Times New Roman" w:cs="Times New Roman"/>
          <w:sz w:val="24"/>
          <w:szCs w:val="24"/>
        </w:rPr>
        <w:t xml:space="preserve">24-hour </w:t>
      </w:r>
      <w:r w:rsidR="000D7B78" w:rsidRPr="001767E6">
        <w:rPr>
          <w:rFonts w:ascii="Times New Roman" w:hAnsi="Times New Roman" w:cs="Times New Roman"/>
          <w:sz w:val="24"/>
          <w:szCs w:val="24"/>
        </w:rPr>
        <w:t>sleep duration</w:t>
      </w:r>
      <w:r w:rsidR="00DC6DB6" w:rsidRPr="001767E6">
        <w:rPr>
          <w:rFonts w:ascii="Times New Roman" w:hAnsi="Times New Roman" w:cs="Times New Roman"/>
          <w:sz w:val="24"/>
          <w:szCs w:val="24"/>
        </w:rPr>
        <w:t>, in hours and minutes,</w:t>
      </w:r>
      <w:r w:rsidR="000D7B78" w:rsidRPr="001767E6">
        <w:rPr>
          <w:rFonts w:ascii="Times New Roman" w:hAnsi="Times New Roman" w:cs="Times New Roman"/>
          <w:sz w:val="24"/>
          <w:szCs w:val="24"/>
        </w:rPr>
        <w:t xml:space="preserve"> was derived by adding the duration of </w:t>
      </w:r>
      <w:r w:rsidR="00C266A0" w:rsidRPr="001767E6">
        <w:rPr>
          <w:rFonts w:ascii="Times New Roman" w:hAnsi="Times New Roman" w:cs="Times New Roman"/>
          <w:sz w:val="24"/>
          <w:szCs w:val="24"/>
        </w:rPr>
        <w:t>day-time naps to night time sleep</w:t>
      </w:r>
      <w:r w:rsidR="000D7B78" w:rsidRPr="001767E6">
        <w:rPr>
          <w:rFonts w:ascii="Times New Roman" w:hAnsi="Times New Roman" w:cs="Times New Roman"/>
          <w:sz w:val="24"/>
          <w:szCs w:val="24"/>
        </w:rPr>
        <w:t>.</w:t>
      </w:r>
      <w:r w:rsidR="00BF34D2" w:rsidRPr="001767E6">
        <w:rPr>
          <w:rFonts w:ascii="Times New Roman" w:hAnsi="Times New Roman" w:cs="Times New Roman"/>
          <w:sz w:val="24"/>
          <w:szCs w:val="24"/>
        </w:rPr>
        <w:t xml:space="preserve"> </w:t>
      </w:r>
      <w:r w:rsidR="00225425" w:rsidRPr="001767E6">
        <w:rPr>
          <w:rFonts w:ascii="Times New Roman" w:hAnsi="Times New Roman" w:cs="Times New Roman"/>
          <w:sz w:val="24"/>
          <w:szCs w:val="24"/>
        </w:rPr>
        <w:t>Mothers also</w:t>
      </w:r>
      <w:r w:rsidR="00DC6DB6" w:rsidRPr="001767E6">
        <w:rPr>
          <w:rFonts w:ascii="Times New Roman" w:hAnsi="Times New Roman" w:cs="Times New Roman"/>
          <w:sz w:val="24"/>
          <w:szCs w:val="24"/>
        </w:rPr>
        <w:t xml:space="preserve"> report</w:t>
      </w:r>
      <w:r w:rsidR="00225425" w:rsidRPr="001767E6">
        <w:rPr>
          <w:rFonts w:ascii="Times New Roman" w:hAnsi="Times New Roman" w:cs="Times New Roman"/>
          <w:sz w:val="24"/>
          <w:szCs w:val="24"/>
        </w:rPr>
        <w:t>ed</w:t>
      </w:r>
      <w:r w:rsidR="00DC6DB6" w:rsidRPr="001767E6">
        <w:rPr>
          <w:rFonts w:ascii="Times New Roman" w:hAnsi="Times New Roman" w:cs="Times New Roman"/>
          <w:sz w:val="24"/>
          <w:szCs w:val="24"/>
        </w:rPr>
        <w:t xml:space="preserve"> how much time, on average, each day their children sp</w:t>
      </w:r>
      <w:r w:rsidR="00DA6A1F" w:rsidRPr="001767E6">
        <w:rPr>
          <w:rFonts w:ascii="Times New Roman" w:hAnsi="Times New Roman" w:cs="Times New Roman"/>
          <w:sz w:val="24"/>
          <w:szCs w:val="24"/>
        </w:rPr>
        <w:t>ent watching television</w:t>
      </w:r>
      <w:r w:rsidR="00DC6DB6" w:rsidRPr="001767E6">
        <w:rPr>
          <w:rFonts w:ascii="Times New Roman" w:hAnsi="Times New Roman" w:cs="Times New Roman"/>
          <w:sz w:val="24"/>
          <w:szCs w:val="24"/>
        </w:rPr>
        <w:t xml:space="preserve"> and were acti</w:t>
      </w:r>
      <w:r w:rsidR="00677B6F" w:rsidRPr="001767E6">
        <w:rPr>
          <w:rFonts w:ascii="Times New Roman" w:hAnsi="Times New Roman" w:cs="Times New Roman"/>
          <w:sz w:val="24"/>
          <w:szCs w:val="24"/>
        </w:rPr>
        <w:t>vely on the move</w:t>
      </w:r>
      <w:r w:rsidR="006D42B5" w:rsidRPr="001767E6">
        <w:rPr>
          <w:rFonts w:ascii="Times New Roman" w:hAnsi="Times New Roman" w:cs="Times New Roman"/>
          <w:sz w:val="24"/>
          <w:szCs w:val="24"/>
        </w:rPr>
        <w:t xml:space="preserve">. They </w:t>
      </w:r>
      <w:r w:rsidR="00C266A0" w:rsidRPr="001767E6">
        <w:rPr>
          <w:rFonts w:ascii="Times New Roman" w:hAnsi="Times New Roman" w:cs="Times New Roman"/>
          <w:sz w:val="24"/>
          <w:szCs w:val="24"/>
        </w:rPr>
        <w:t>complete</w:t>
      </w:r>
      <w:r w:rsidR="00225425" w:rsidRPr="001767E6">
        <w:rPr>
          <w:rFonts w:ascii="Times New Roman" w:hAnsi="Times New Roman" w:cs="Times New Roman"/>
          <w:sz w:val="24"/>
          <w:szCs w:val="24"/>
        </w:rPr>
        <w:t>d</w:t>
      </w:r>
      <w:r w:rsidR="00923562" w:rsidRPr="001767E6">
        <w:rPr>
          <w:rFonts w:ascii="Times New Roman" w:hAnsi="Times New Roman" w:cs="Times New Roman"/>
          <w:sz w:val="24"/>
          <w:szCs w:val="24"/>
        </w:rPr>
        <w:t xml:space="preserve"> </w:t>
      </w:r>
      <w:r w:rsidR="00923562" w:rsidRPr="001767E6">
        <w:rPr>
          <w:rFonts w:ascii="Times New Roman" w:hAnsi="Times New Roman" w:cs="Times New Roman"/>
          <w:sz w:val="24"/>
          <w:szCs w:val="24"/>
        </w:rPr>
        <w:lastRenderedPageBreak/>
        <w:t>a Strengths and Difficulties Q</w:t>
      </w:r>
      <w:r w:rsidR="00063675" w:rsidRPr="001767E6">
        <w:rPr>
          <w:rFonts w:ascii="Times New Roman" w:hAnsi="Times New Roman" w:cs="Times New Roman"/>
          <w:sz w:val="24"/>
          <w:szCs w:val="24"/>
        </w:rPr>
        <w:t>uestionnaire</w:t>
      </w:r>
      <w:r w:rsidR="00923562" w:rsidRPr="001767E6">
        <w:rPr>
          <w:rFonts w:ascii="Times New Roman" w:hAnsi="Times New Roman" w:cs="Times New Roman"/>
          <w:sz w:val="24"/>
          <w:szCs w:val="24"/>
        </w:rPr>
        <w:t xml:space="preserve"> (SDQ)</w:t>
      </w:r>
      <w:r w:rsidR="00063675" w:rsidRPr="001767E6">
        <w:rPr>
          <w:rFonts w:ascii="Times New Roman" w:hAnsi="Times New Roman" w:cs="Times New Roman"/>
          <w:sz w:val="24"/>
          <w:szCs w:val="24"/>
        </w:rPr>
        <w:t xml:space="preserve"> desc</w:t>
      </w:r>
      <w:r w:rsidR="0027186D" w:rsidRPr="001767E6">
        <w:rPr>
          <w:rFonts w:ascii="Times New Roman" w:hAnsi="Times New Roman" w:cs="Times New Roman"/>
          <w:sz w:val="24"/>
          <w:szCs w:val="24"/>
        </w:rPr>
        <w:t>ribing their child’s behaviour</w:t>
      </w:r>
      <w:r w:rsidR="006D42B5" w:rsidRPr="001767E6">
        <w:rPr>
          <w:rFonts w:ascii="Times New Roman" w:hAnsi="Times New Roman" w:cs="Times New Roman"/>
          <w:sz w:val="24"/>
          <w:szCs w:val="24"/>
        </w:rPr>
        <w:t>, indicating whether children had hyperactivity, conduct or emotional problems</w:t>
      </w:r>
      <w:r w:rsidR="0027186D" w:rsidRPr="001767E6">
        <w:rPr>
          <w:rFonts w:ascii="Times New Roman" w:hAnsi="Times New Roman" w:cs="Times New Roman"/>
          <w:sz w:val="24"/>
          <w:szCs w:val="24"/>
        </w:rPr>
        <w:t>.</w:t>
      </w:r>
      <w:r w:rsidR="0027186D" w:rsidRPr="001767E6">
        <w:rPr>
          <w:rFonts w:ascii="Times New Roman" w:hAnsi="Times New Roman" w:cs="Times New Roman"/>
          <w:sz w:val="24"/>
          <w:szCs w:val="24"/>
          <w:vertAlign w:val="superscript"/>
        </w:rPr>
        <w:t>1</w:t>
      </w:r>
      <w:r w:rsidR="0038591A">
        <w:rPr>
          <w:rFonts w:ascii="Times New Roman" w:hAnsi="Times New Roman" w:cs="Times New Roman"/>
          <w:sz w:val="24"/>
          <w:szCs w:val="24"/>
          <w:vertAlign w:val="superscript"/>
        </w:rPr>
        <w:t>1</w:t>
      </w:r>
      <w:r w:rsidR="0027186D" w:rsidRPr="001767E6">
        <w:rPr>
          <w:rFonts w:ascii="Times New Roman" w:hAnsi="Times New Roman" w:cs="Times New Roman"/>
          <w:sz w:val="24"/>
          <w:szCs w:val="24"/>
        </w:rPr>
        <w:t xml:space="preserve"> </w:t>
      </w:r>
      <w:r w:rsidR="00C9367C" w:rsidRPr="001767E6">
        <w:rPr>
          <w:rFonts w:ascii="Times New Roman" w:hAnsi="Times New Roman" w:cs="Times New Roman"/>
          <w:sz w:val="24"/>
          <w:szCs w:val="24"/>
        </w:rPr>
        <w:t xml:space="preserve">At earlier phases of SWS follow up, mothers had reported their </w:t>
      </w:r>
      <w:r w:rsidR="009E6C84" w:rsidRPr="001767E6">
        <w:rPr>
          <w:rFonts w:ascii="Times New Roman" w:hAnsi="Times New Roman" w:cs="Times New Roman"/>
          <w:sz w:val="24"/>
          <w:szCs w:val="24"/>
        </w:rPr>
        <w:t xml:space="preserve">highest </w:t>
      </w:r>
      <w:r w:rsidR="00C9367C" w:rsidRPr="001767E6">
        <w:rPr>
          <w:rFonts w:ascii="Times New Roman" w:hAnsi="Times New Roman" w:cs="Times New Roman"/>
          <w:sz w:val="24"/>
          <w:szCs w:val="24"/>
        </w:rPr>
        <w:t xml:space="preserve">level of educational attainment, occupation and partner’s occupation, whether and how much they smoked during pregnancy, </w:t>
      </w:r>
      <w:r w:rsidR="00677B6F" w:rsidRPr="001767E6">
        <w:rPr>
          <w:rFonts w:ascii="Times New Roman" w:hAnsi="Times New Roman" w:cs="Times New Roman"/>
          <w:sz w:val="24"/>
          <w:szCs w:val="24"/>
        </w:rPr>
        <w:t xml:space="preserve">and </w:t>
      </w:r>
      <w:r w:rsidR="00C9367C" w:rsidRPr="001767E6">
        <w:rPr>
          <w:rFonts w:ascii="Times New Roman" w:hAnsi="Times New Roman" w:cs="Times New Roman"/>
          <w:sz w:val="24"/>
          <w:szCs w:val="24"/>
        </w:rPr>
        <w:t xml:space="preserve">how they fed their child during infancy </w:t>
      </w:r>
      <w:r w:rsidR="00FA50BC" w:rsidRPr="001767E6">
        <w:rPr>
          <w:rFonts w:ascii="Times New Roman" w:hAnsi="Times New Roman" w:cs="Times New Roman"/>
          <w:sz w:val="24"/>
          <w:szCs w:val="24"/>
        </w:rPr>
        <w:t xml:space="preserve">and childhood </w:t>
      </w:r>
      <w:r w:rsidR="00C9367C" w:rsidRPr="001767E6">
        <w:rPr>
          <w:rFonts w:ascii="Times New Roman" w:hAnsi="Times New Roman" w:cs="Times New Roman"/>
          <w:sz w:val="24"/>
          <w:szCs w:val="24"/>
        </w:rPr>
        <w:t xml:space="preserve">including </w:t>
      </w:r>
      <w:r w:rsidR="00677B6F" w:rsidRPr="001767E6">
        <w:rPr>
          <w:rFonts w:ascii="Times New Roman" w:hAnsi="Times New Roman" w:cs="Times New Roman"/>
          <w:sz w:val="24"/>
          <w:szCs w:val="24"/>
        </w:rPr>
        <w:t xml:space="preserve">the </w:t>
      </w:r>
      <w:r w:rsidR="00C9367C" w:rsidRPr="001767E6">
        <w:rPr>
          <w:rFonts w:ascii="Times New Roman" w:hAnsi="Times New Roman" w:cs="Times New Roman"/>
          <w:sz w:val="24"/>
          <w:szCs w:val="24"/>
        </w:rPr>
        <w:t>date</w:t>
      </w:r>
      <w:r w:rsidR="00677B6F" w:rsidRPr="001767E6">
        <w:rPr>
          <w:rFonts w:ascii="Times New Roman" w:hAnsi="Times New Roman" w:cs="Times New Roman"/>
          <w:sz w:val="24"/>
          <w:szCs w:val="24"/>
        </w:rPr>
        <w:t xml:space="preserve"> they</w:t>
      </w:r>
      <w:r w:rsidR="00C9367C" w:rsidRPr="001767E6">
        <w:rPr>
          <w:rFonts w:ascii="Times New Roman" w:hAnsi="Times New Roman" w:cs="Times New Roman"/>
          <w:sz w:val="24"/>
          <w:szCs w:val="24"/>
        </w:rPr>
        <w:t xml:space="preserve"> last breastfed. </w:t>
      </w:r>
      <w:r w:rsidR="00BF34D2" w:rsidRPr="001767E6">
        <w:rPr>
          <w:rFonts w:ascii="Times New Roman" w:hAnsi="Times New Roman" w:cs="Times New Roman"/>
          <w:sz w:val="24"/>
          <w:szCs w:val="24"/>
        </w:rPr>
        <w:t>At</w:t>
      </w:r>
      <w:r w:rsidR="00981BE2" w:rsidRPr="001767E6">
        <w:rPr>
          <w:rFonts w:ascii="Times New Roman" w:hAnsi="Times New Roman" w:cs="Times New Roman"/>
          <w:sz w:val="24"/>
          <w:szCs w:val="24"/>
        </w:rPr>
        <w:t xml:space="preserve"> 4 years of age</w:t>
      </w:r>
      <w:r w:rsidR="00C9367C" w:rsidRPr="001767E6">
        <w:rPr>
          <w:rFonts w:ascii="Times New Roman" w:hAnsi="Times New Roman" w:cs="Times New Roman"/>
          <w:sz w:val="24"/>
          <w:szCs w:val="24"/>
        </w:rPr>
        <w:t>,</w:t>
      </w:r>
      <w:r w:rsidR="00981BE2" w:rsidRPr="001767E6">
        <w:rPr>
          <w:rFonts w:ascii="Times New Roman" w:hAnsi="Times New Roman" w:cs="Times New Roman"/>
          <w:sz w:val="24"/>
          <w:szCs w:val="24"/>
        </w:rPr>
        <w:t xml:space="preserve"> </w:t>
      </w:r>
      <w:r w:rsidR="000A5D5A" w:rsidRPr="001767E6">
        <w:rPr>
          <w:rFonts w:ascii="Times New Roman" w:hAnsi="Times New Roman" w:cs="Times New Roman"/>
          <w:sz w:val="24"/>
          <w:szCs w:val="24"/>
        </w:rPr>
        <w:t xml:space="preserve">a sub-set of </w:t>
      </w:r>
      <w:r w:rsidR="007D5F05" w:rsidRPr="001767E6">
        <w:rPr>
          <w:rFonts w:ascii="Times New Roman" w:hAnsi="Times New Roman" w:cs="Times New Roman"/>
          <w:sz w:val="24"/>
          <w:szCs w:val="24"/>
        </w:rPr>
        <w:t>9</w:t>
      </w:r>
      <w:r w:rsidR="0090042E" w:rsidRPr="001767E6">
        <w:rPr>
          <w:rFonts w:ascii="Times New Roman" w:hAnsi="Times New Roman" w:cs="Times New Roman"/>
          <w:sz w:val="24"/>
          <w:szCs w:val="24"/>
        </w:rPr>
        <w:t>00</w:t>
      </w:r>
      <w:r w:rsidR="00EF3AEB" w:rsidRPr="001767E6">
        <w:rPr>
          <w:rFonts w:ascii="Times New Roman" w:hAnsi="Times New Roman" w:cs="Times New Roman"/>
          <w:sz w:val="24"/>
          <w:szCs w:val="24"/>
        </w:rPr>
        <w:t xml:space="preserve"> </w:t>
      </w:r>
      <w:r w:rsidR="00981BE2" w:rsidRPr="001767E6">
        <w:rPr>
          <w:rFonts w:ascii="Times New Roman" w:hAnsi="Times New Roman" w:cs="Times New Roman"/>
          <w:sz w:val="24"/>
          <w:szCs w:val="24"/>
        </w:rPr>
        <w:t>children attended for an assessment of body composition by DXA, using a Hologic Discovery instrument (Hologic Inc., Bedford, MA, USA)</w:t>
      </w:r>
      <w:r w:rsidR="00C266A0" w:rsidRPr="001767E6">
        <w:rPr>
          <w:rFonts w:ascii="Times New Roman" w:hAnsi="Times New Roman" w:cs="Times New Roman"/>
          <w:sz w:val="24"/>
          <w:szCs w:val="24"/>
        </w:rPr>
        <w:t>. Fat</w:t>
      </w:r>
      <w:r w:rsidR="004C5479" w:rsidRPr="001767E6">
        <w:rPr>
          <w:rFonts w:ascii="Times New Roman" w:hAnsi="Times New Roman" w:cs="Times New Roman"/>
          <w:sz w:val="24"/>
          <w:szCs w:val="24"/>
        </w:rPr>
        <w:t xml:space="preserve"> and fat-free</w:t>
      </w:r>
      <w:r w:rsidR="00C266A0" w:rsidRPr="001767E6">
        <w:rPr>
          <w:rFonts w:ascii="Times New Roman" w:hAnsi="Times New Roman" w:cs="Times New Roman"/>
          <w:sz w:val="24"/>
          <w:szCs w:val="24"/>
        </w:rPr>
        <w:t xml:space="preserve"> mass</w:t>
      </w:r>
      <w:r w:rsidR="00981BE2" w:rsidRPr="001767E6">
        <w:rPr>
          <w:rFonts w:ascii="Times New Roman" w:hAnsi="Times New Roman" w:cs="Times New Roman"/>
          <w:sz w:val="24"/>
          <w:szCs w:val="24"/>
        </w:rPr>
        <w:t xml:space="preserve"> were derived from a whole body scan, using paediatric software. The total </w:t>
      </w:r>
      <w:r w:rsidR="00C509AD" w:rsidRPr="001767E6">
        <w:rPr>
          <w:rFonts w:ascii="Times New Roman" w:hAnsi="Times New Roman" w:cs="Times New Roman"/>
          <w:sz w:val="24"/>
          <w:szCs w:val="24"/>
        </w:rPr>
        <w:t>radiation dose for each scan</w:t>
      </w:r>
      <w:r w:rsidR="00A568E6" w:rsidRPr="001767E6">
        <w:rPr>
          <w:rFonts w:ascii="Times New Roman" w:hAnsi="Times New Roman" w:cs="Times New Roman"/>
          <w:sz w:val="24"/>
          <w:szCs w:val="24"/>
        </w:rPr>
        <w:t xml:space="preserve"> was 4.7 </w:t>
      </w:r>
      <w:r w:rsidR="00981BE2" w:rsidRPr="001767E6">
        <w:rPr>
          <w:rFonts w:ascii="Times New Roman" w:hAnsi="Times New Roman" w:cs="Times New Roman"/>
          <w:sz w:val="24"/>
          <w:szCs w:val="24"/>
        </w:rPr>
        <w:t>microsieverts (paediatric sca</w:t>
      </w:r>
      <w:r w:rsidR="00A568E6" w:rsidRPr="001767E6">
        <w:rPr>
          <w:rFonts w:ascii="Times New Roman" w:hAnsi="Times New Roman" w:cs="Times New Roman"/>
          <w:sz w:val="24"/>
          <w:szCs w:val="24"/>
        </w:rPr>
        <w:t>n mode).</w:t>
      </w:r>
      <w:r w:rsidR="00682647" w:rsidRPr="001767E6">
        <w:rPr>
          <w:rFonts w:ascii="Times New Roman" w:hAnsi="Times New Roman" w:cs="Times New Roman"/>
          <w:sz w:val="24"/>
          <w:szCs w:val="24"/>
        </w:rPr>
        <w:t xml:space="preserve"> </w:t>
      </w:r>
      <w:r w:rsidR="007D5F05" w:rsidRPr="001767E6">
        <w:rPr>
          <w:rFonts w:ascii="Times New Roman" w:hAnsi="Times New Roman" w:cs="Times New Roman"/>
          <w:sz w:val="24"/>
          <w:szCs w:val="24"/>
        </w:rPr>
        <w:t>Children’s height and</w:t>
      </w:r>
      <w:r w:rsidR="00BE5E1C" w:rsidRPr="001767E6">
        <w:rPr>
          <w:rFonts w:ascii="Times New Roman" w:hAnsi="Times New Roman" w:cs="Times New Roman"/>
          <w:sz w:val="24"/>
          <w:szCs w:val="24"/>
        </w:rPr>
        <w:t xml:space="preserve"> weight</w:t>
      </w:r>
      <w:r w:rsidR="00381D49" w:rsidRPr="001767E6">
        <w:rPr>
          <w:rFonts w:ascii="Times New Roman" w:hAnsi="Times New Roman" w:cs="Times New Roman"/>
          <w:sz w:val="24"/>
          <w:szCs w:val="24"/>
        </w:rPr>
        <w:t>,</w:t>
      </w:r>
      <w:r w:rsidR="00BE5E1C" w:rsidRPr="001767E6">
        <w:rPr>
          <w:rFonts w:ascii="Times New Roman" w:hAnsi="Times New Roman" w:cs="Times New Roman"/>
          <w:sz w:val="24"/>
          <w:szCs w:val="24"/>
        </w:rPr>
        <w:t xml:space="preserve"> at the time of DXA</w:t>
      </w:r>
      <w:r w:rsidR="00381D49" w:rsidRPr="001767E6">
        <w:rPr>
          <w:rFonts w:ascii="Times New Roman" w:hAnsi="Times New Roman" w:cs="Times New Roman"/>
          <w:sz w:val="24"/>
          <w:szCs w:val="24"/>
        </w:rPr>
        <w:t>,</w:t>
      </w:r>
      <w:r w:rsidR="007D5F05" w:rsidRPr="001767E6">
        <w:rPr>
          <w:rFonts w:ascii="Times New Roman" w:hAnsi="Times New Roman" w:cs="Times New Roman"/>
          <w:sz w:val="24"/>
          <w:szCs w:val="24"/>
        </w:rPr>
        <w:t xml:space="preserve"> </w:t>
      </w:r>
      <w:r w:rsidR="007946B1" w:rsidRPr="001767E6">
        <w:rPr>
          <w:rFonts w:ascii="Times New Roman" w:hAnsi="Times New Roman" w:cs="Times New Roman"/>
          <w:sz w:val="24"/>
          <w:szCs w:val="24"/>
        </w:rPr>
        <w:t xml:space="preserve">were </w:t>
      </w:r>
      <w:r w:rsidR="004C3ED7" w:rsidRPr="001767E6">
        <w:rPr>
          <w:rFonts w:ascii="Times New Roman" w:hAnsi="Times New Roman" w:cs="Times New Roman"/>
          <w:sz w:val="24"/>
          <w:szCs w:val="24"/>
        </w:rPr>
        <w:t>measured</w:t>
      </w:r>
      <w:r w:rsidR="007946B1" w:rsidRPr="001767E6">
        <w:rPr>
          <w:rFonts w:ascii="Times New Roman" w:hAnsi="Times New Roman" w:cs="Times New Roman"/>
          <w:sz w:val="24"/>
          <w:szCs w:val="24"/>
        </w:rPr>
        <w:t xml:space="preserve"> according to standard protocols</w:t>
      </w:r>
      <w:r w:rsidR="004C3ED7" w:rsidRPr="001767E6">
        <w:rPr>
          <w:rFonts w:ascii="Times New Roman" w:hAnsi="Times New Roman" w:cs="Times New Roman"/>
          <w:sz w:val="24"/>
          <w:szCs w:val="24"/>
        </w:rPr>
        <w:t xml:space="preserve"> using a portable stadiometer</w:t>
      </w:r>
      <w:r w:rsidR="007946B1" w:rsidRPr="001767E6">
        <w:rPr>
          <w:rFonts w:ascii="Times New Roman" w:hAnsi="Times New Roman" w:cs="Times New Roman"/>
          <w:sz w:val="24"/>
          <w:szCs w:val="24"/>
        </w:rPr>
        <w:t xml:space="preserve"> (Leicester height measurer)</w:t>
      </w:r>
      <w:r w:rsidR="004C3ED7" w:rsidRPr="001767E6">
        <w:rPr>
          <w:rFonts w:ascii="Times New Roman" w:hAnsi="Times New Roman" w:cs="Times New Roman"/>
          <w:sz w:val="24"/>
          <w:szCs w:val="24"/>
        </w:rPr>
        <w:t xml:space="preserve"> </w:t>
      </w:r>
      <w:r w:rsidR="007946B1" w:rsidRPr="001767E6">
        <w:rPr>
          <w:rFonts w:ascii="Times New Roman" w:hAnsi="Times New Roman" w:cs="Times New Roman"/>
          <w:sz w:val="24"/>
          <w:szCs w:val="24"/>
        </w:rPr>
        <w:t>and digital Seca scale respectively.</w:t>
      </w:r>
    </w:p>
    <w:p w14:paraId="595B79E6" w14:textId="679D4B8F" w:rsidR="00371C86" w:rsidRPr="001767E6" w:rsidRDefault="00BC29CB"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Linear regression was used to relate the body composition measures</w:t>
      </w:r>
      <w:r w:rsidR="001F2FC5" w:rsidRPr="001767E6">
        <w:rPr>
          <w:rFonts w:ascii="Times New Roman" w:hAnsi="Times New Roman" w:cs="Times New Roman"/>
          <w:sz w:val="24"/>
          <w:szCs w:val="24"/>
        </w:rPr>
        <w:t xml:space="preserve"> (fat mass index and fat</w:t>
      </w:r>
      <w:r w:rsidR="00413FCF">
        <w:rPr>
          <w:rFonts w:ascii="Times New Roman" w:hAnsi="Times New Roman" w:cs="Times New Roman"/>
          <w:sz w:val="24"/>
          <w:szCs w:val="24"/>
        </w:rPr>
        <w:t>-</w:t>
      </w:r>
      <w:r w:rsidR="001F2FC5" w:rsidRPr="00073B20">
        <w:rPr>
          <w:rFonts w:ascii="Times New Roman" w:hAnsi="Times New Roman" w:cs="Times New Roman"/>
          <w:sz w:val="24"/>
          <w:szCs w:val="24"/>
        </w:rPr>
        <w:t>free mass index)</w:t>
      </w:r>
      <w:r w:rsidRPr="00016122">
        <w:rPr>
          <w:rFonts w:ascii="Times New Roman" w:hAnsi="Times New Roman" w:cs="Times New Roman"/>
          <w:sz w:val="24"/>
          <w:szCs w:val="24"/>
        </w:rPr>
        <w:t xml:space="preserve"> to total duration of</w:t>
      </w:r>
      <w:r w:rsidR="00BC4FC6" w:rsidRPr="00016122">
        <w:rPr>
          <w:rFonts w:ascii="Times New Roman" w:hAnsi="Times New Roman" w:cs="Times New Roman"/>
          <w:sz w:val="24"/>
          <w:szCs w:val="24"/>
        </w:rPr>
        <w:t xml:space="preserve"> sleep.  </w:t>
      </w:r>
      <w:r w:rsidR="00147B60" w:rsidRPr="00016122">
        <w:rPr>
          <w:rFonts w:ascii="Times New Roman" w:hAnsi="Times New Roman" w:cs="Times New Roman"/>
          <w:sz w:val="24"/>
          <w:szCs w:val="24"/>
        </w:rPr>
        <w:t>Fat mass index was derived by dividing fat mass at DXA by height squared. Fat</w:t>
      </w:r>
      <w:r w:rsidR="004C5479" w:rsidRPr="001767E6">
        <w:rPr>
          <w:rFonts w:ascii="Times New Roman" w:hAnsi="Times New Roman" w:cs="Times New Roman"/>
          <w:sz w:val="24"/>
          <w:szCs w:val="24"/>
        </w:rPr>
        <w:t>-</w:t>
      </w:r>
      <w:r w:rsidR="00147B60" w:rsidRPr="001767E6">
        <w:rPr>
          <w:rFonts w:ascii="Times New Roman" w:hAnsi="Times New Roman" w:cs="Times New Roman"/>
          <w:sz w:val="24"/>
          <w:szCs w:val="24"/>
        </w:rPr>
        <w:t>free mass was derived by adding lean and bone mass and then dividing the sum</w:t>
      </w:r>
      <w:r w:rsidR="006D42B5" w:rsidRPr="001767E6">
        <w:rPr>
          <w:rFonts w:ascii="Times New Roman" w:hAnsi="Times New Roman" w:cs="Times New Roman"/>
          <w:sz w:val="24"/>
          <w:szCs w:val="24"/>
        </w:rPr>
        <w:t xml:space="preserve"> of these measures</w:t>
      </w:r>
      <w:r w:rsidR="00147B60" w:rsidRPr="001767E6">
        <w:rPr>
          <w:rFonts w:ascii="Times New Roman" w:hAnsi="Times New Roman" w:cs="Times New Roman"/>
          <w:sz w:val="24"/>
          <w:szCs w:val="24"/>
        </w:rPr>
        <w:t xml:space="preserve"> by height squared.</w:t>
      </w:r>
      <w:r w:rsidR="001F2FC5" w:rsidRPr="001767E6">
        <w:rPr>
          <w:rFonts w:ascii="Times New Roman" w:hAnsi="Times New Roman" w:cs="Times New Roman"/>
          <w:sz w:val="24"/>
          <w:szCs w:val="24"/>
        </w:rPr>
        <w:t xml:space="preserve"> </w:t>
      </w:r>
      <w:r w:rsidR="00192A91" w:rsidRPr="001767E6">
        <w:rPr>
          <w:rFonts w:ascii="Times New Roman" w:hAnsi="Times New Roman" w:cs="Times New Roman"/>
          <w:sz w:val="24"/>
          <w:szCs w:val="24"/>
        </w:rPr>
        <w:t>Major p</w:t>
      </w:r>
      <w:r w:rsidR="00A449ED" w:rsidRPr="001767E6">
        <w:rPr>
          <w:rFonts w:ascii="Times New Roman" w:hAnsi="Times New Roman" w:cs="Times New Roman"/>
          <w:sz w:val="24"/>
          <w:szCs w:val="24"/>
        </w:rPr>
        <w:t>otentially c</w:t>
      </w:r>
      <w:r w:rsidR="00BC4FC6" w:rsidRPr="001767E6">
        <w:rPr>
          <w:rFonts w:ascii="Times New Roman" w:hAnsi="Times New Roman" w:cs="Times New Roman"/>
          <w:sz w:val="24"/>
          <w:szCs w:val="24"/>
        </w:rPr>
        <w:t>onfounding factors</w:t>
      </w:r>
      <w:r w:rsidRPr="001767E6">
        <w:rPr>
          <w:rFonts w:ascii="Times New Roman" w:hAnsi="Times New Roman" w:cs="Times New Roman"/>
          <w:sz w:val="24"/>
          <w:szCs w:val="24"/>
        </w:rPr>
        <w:t xml:space="preserve"> were identified a priori a</w:t>
      </w:r>
      <w:r w:rsidR="00820CEB" w:rsidRPr="001767E6">
        <w:rPr>
          <w:rFonts w:ascii="Times New Roman" w:hAnsi="Times New Roman" w:cs="Times New Roman"/>
          <w:sz w:val="24"/>
          <w:szCs w:val="24"/>
        </w:rPr>
        <w:t>s</w:t>
      </w:r>
      <w:r w:rsidRPr="001767E6">
        <w:rPr>
          <w:rFonts w:ascii="Times New Roman" w:hAnsi="Times New Roman" w:cs="Times New Roman"/>
          <w:sz w:val="24"/>
          <w:szCs w:val="24"/>
        </w:rPr>
        <w:t xml:space="preserve"> age at DXA measurement, gestational age at birth and sex of the </w:t>
      </w:r>
      <w:r w:rsidR="008A537D" w:rsidRPr="001767E6">
        <w:rPr>
          <w:rFonts w:ascii="Times New Roman" w:hAnsi="Times New Roman" w:cs="Times New Roman"/>
          <w:sz w:val="24"/>
          <w:szCs w:val="24"/>
        </w:rPr>
        <w:t>child</w:t>
      </w:r>
      <w:r w:rsidR="001E46EF" w:rsidRPr="001767E6">
        <w:rPr>
          <w:rFonts w:ascii="Times New Roman" w:hAnsi="Times New Roman" w:cs="Times New Roman"/>
          <w:sz w:val="24"/>
          <w:szCs w:val="24"/>
        </w:rPr>
        <w:t xml:space="preserve"> and we adjusted for these</w:t>
      </w:r>
      <w:r w:rsidR="00F30BCB" w:rsidRPr="001767E6">
        <w:rPr>
          <w:rFonts w:ascii="Times New Roman" w:hAnsi="Times New Roman" w:cs="Times New Roman"/>
          <w:sz w:val="24"/>
          <w:szCs w:val="24"/>
        </w:rPr>
        <w:t xml:space="preserve"> in initial regression analyses. In fully adjusted models we included the additional potentially confounding factors of</w:t>
      </w:r>
      <w:r w:rsidR="0054633F" w:rsidRPr="001767E6">
        <w:rPr>
          <w:rFonts w:ascii="Times New Roman" w:hAnsi="Times New Roman" w:cs="Times New Roman"/>
          <w:sz w:val="24"/>
          <w:szCs w:val="24"/>
        </w:rPr>
        <w:t xml:space="preserve">, </w:t>
      </w:r>
      <w:r w:rsidR="008A537D" w:rsidRPr="001767E6">
        <w:rPr>
          <w:rFonts w:ascii="Times New Roman" w:hAnsi="Times New Roman" w:cs="Times New Roman"/>
          <w:sz w:val="24"/>
          <w:szCs w:val="24"/>
        </w:rPr>
        <w:t xml:space="preserve">  </w:t>
      </w:r>
      <w:r w:rsidRPr="001767E6">
        <w:rPr>
          <w:rFonts w:ascii="Times New Roman" w:hAnsi="Times New Roman" w:cs="Times New Roman"/>
          <w:sz w:val="24"/>
          <w:szCs w:val="24"/>
        </w:rPr>
        <w:t>maternal pre-pregnant body mass index, maternal educational attainment and smoking during pregnancy, parental socio-economic status, age last breastfed, child’s television watching and level of activity (hours actively on the move within a 24-hour period) and dietary quality (a prudent diet score at 3 years of age</w:t>
      </w:r>
      <w:r w:rsidR="009A2BB7" w:rsidRPr="001767E6">
        <w:rPr>
          <w:rFonts w:ascii="Times New Roman" w:hAnsi="Times New Roman" w:cs="Times New Roman"/>
          <w:sz w:val="24"/>
          <w:szCs w:val="24"/>
          <w:vertAlign w:val="superscript"/>
        </w:rPr>
        <w:t>1</w:t>
      </w:r>
      <w:r w:rsidR="0038591A">
        <w:rPr>
          <w:rFonts w:ascii="Times New Roman" w:hAnsi="Times New Roman" w:cs="Times New Roman"/>
          <w:sz w:val="24"/>
          <w:szCs w:val="24"/>
          <w:vertAlign w:val="superscript"/>
        </w:rPr>
        <w:t>2</w:t>
      </w:r>
      <w:r w:rsidRPr="001767E6">
        <w:rPr>
          <w:rFonts w:ascii="Times New Roman" w:hAnsi="Times New Roman" w:cs="Times New Roman"/>
          <w:sz w:val="24"/>
          <w:szCs w:val="24"/>
        </w:rPr>
        <w:t>)</w:t>
      </w:r>
      <w:r w:rsidR="00934994" w:rsidRPr="001767E6">
        <w:rPr>
          <w:rFonts w:ascii="Times New Roman" w:hAnsi="Times New Roman" w:cs="Times New Roman"/>
          <w:sz w:val="24"/>
          <w:szCs w:val="24"/>
        </w:rPr>
        <w:t xml:space="preserve">. The </w:t>
      </w:r>
      <w:r w:rsidR="00934994" w:rsidRPr="00B96923">
        <w:rPr>
          <w:rFonts w:ascii="Times New Roman" w:hAnsi="Times New Roman" w:cs="Times New Roman"/>
          <w:sz w:val="24"/>
          <w:szCs w:val="24"/>
        </w:rPr>
        <w:t>diet score is a z-score measured in SD units and thus a score of zero is the mean</w:t>
      </w:r>
      <w:r w:rsidRPr="001767E6">
        <w:rPr>
          <w:rFonts w:ascii="Times New Roman" w:hAnsi="Times New Roman" w:cs="Times New Roman"/>
          <w:sz w:val="24"/>
          <w:szCs w:val="24"/>
        </w:rPr>
        <w:t xml:space="preserve">. </w:t>
      </w:r>
      <w:r w:rsidR="0090042E" w:rsidRPr="00413FCF">
        <w:rPr>
          <w:rFonts w:ascii="Times New Roman" w:hAnsi="Times New Roman" w:cs="Times New Roman"/>
          <w:sz w:val="24"/>
          <w:szCs w:val="24"/>
        </w:rPr>
        <w:t>We used m</w:t>
      </w:r>
      <w:r w:rsidR="009E6C84" w:rsidRPr="00413FCF">
        <w:rPr>
          <w:rFonts w:ascii="Times New Roman" w:hAnsi="Times New Roman" w:cs="Times New Roman"/>
          <w:sz w:val="24"/>
          <w:szCs w:val="24"/>
        </w:rPr>
        <w:t xml:space="preserve">aternal pre-pregnancy body mass index </w:t>
      </w:r>
      <w:r w:rsidR="0090042E" w:rsidRPr="00413FCF">
        <w:rPr>
          <w:rFonts w:ascii="Times New Roman" w:hAnsi="Times New Roman" w:cs="Times New Roman"/>
          <w:sz w:val="24"/>
          <w:szCs w:val="24"/>
        </w:rPr>
        <w:t xml:space="preserve">as our measure of maternal </w:t>
      </w:r>
      <w:r w:rsidR="0090042E" w:rsidRPr="00413FCF">
        <w:rPr>
          <w:rFonts w:ascii="Times New Roman" w:hAnsi="Times New Roman" w:cs="Times New Roman"/>
          <w:sz w:val="24"/>
          <w:szCs w:val="24"/>
        </w:rPr>
        <w:lastRenderedPageBreak/>
        <w:t xml:space="preserve">body composition </w:t>
      </w:r>
      <w:r w:rsidR="009E6C84" w:rsidRPr="00016122">
        <w:rPr>
          <w:rFonts w:ascii="Times New Roman" w:hAnsi="Times New Roman" w:cs="Times New Roman"/>
          <w:sz w:val="24"/>
          <w:szCs w:val="24"/>
        </w:rPr>
        <w:t>in the</w:t>
      </w:r>
      <w:r w:rsidR="009E6C84" w:rsidRPr="001767E6">
        <w:rPr>
          <w:rFonts w:ascii="Times New Roman" w:hAnsi="Times New Roman" w:cs="Times New Roman"/>
          <w:sz w:val="24"/>
          <w:szCs w:val="24"/>
        </w:rPr>
        <w:t xml:space="preserve"> absence of any maternal measures of body mass index following pregnancy.</w:t>
      </w:r>
      <w:r w:rsidR="009A2BB7" w:rsidRPr="001767E6">
        <w:rPr>
          <w:rFonts w:ascii="Times New Roman" w:hAnsi="Times New Roman" w:cs="Times New Roman"/>
          <w:sz w:val="24"/>
          <w:szCs w:val="24"/>
        </w:rPr>
        <w:t xml:space="preserve"> </w:t>
      </w:r>
      <w:r w:rsidR="002014BA" w:rsidRPr="001767E6">
        <w:rPr>
          <w:rFonts w:ascii="Times New Roman" w:hAnsi="Times New Roman" w:cs="Times New Roman"/>
          <w:sz w:val="24"/>
          <w:szCs w:val="24"/>
        </w:rPr>
        <w:t xml:space="preserve"> </w:t>
      </w:r>
    </w:p>
    <w:p w14:paraId="2560511C" w14:textId="6B670B64" w:rsidR="00BC29CB" w:rsidRPr="001767E6" w:rsidRDefault="002014BA"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In order to assess which component of body composition (fat</w:t>
      </w:r>
      <w:r w:rsidR="0054633F" w:rsidRPr="001767E6">
        <w:rPr>
          <w:rFonts w:ascii="Times New Roman" w:hAnsi="Times New Roman" w:cs="Times New Roman"/>
          <w:sz w:val="24"/>
          <w:szCs w:val="24"/>
        </w:rPr>
        <w:t xml:space="preserve"> or fat-free</w:t>
      </w:r>
      <w:r w:rsidRPr="001767E6">
        <w:rPr>
          <w:rFonts w:ascii="Times New Roman" w:hAnsi="Times New Roman" w:cs="Times New Roman"/>
          <w:sz w:val="24"/>
          <w:szCs w:val="24"/>
        </w:rPr>
        <w:t xml:space="preserve"> mass) was most strongly related to sleep d</w:t>
      </w:r>
      <w:r w:rsidR="00BC4FC6" w:rsidRPr="001767E6">
        <w:rPr>
          <w:rFonts w:ascii="Times New Roman" w:hAnsi="Times New Roman" w:cs="Times New Roman"/>
          <w:sz w:val="24"/>
          <w:szCs w:val="24"/>
        </w:rPr>
        <w:t xml:space="preserve">uration, we carried out </w:t>
      </w:r>
      <w:r w:rsidRPr="001767E6">
        <w:rPr>
          <w:rFonts w:ascii="Times New Roman" w:hAnsi="Times New Roman" w:cs="Times New Roman"/>
          <w:sz w:val="24"/>
          <w:szCs w:val="24"/>
        </w:rPr>
        <w:t xml:space="preserve">analyses mutually adjusting each </w:t>
      </w:r>
      <w:r w:rsidR="001E46EF" w:rsidRPr="001767E6">
        <w:rPr>
          <w:rFonts w:ascii="Times New Roman" w:hAnsi="Times New Roman" w:cs="Times New Roman"/>
          <w:sz w:val="24"/>
          <w:szCs w:val="24"/>
        </w:rPr>
        <w:t>index</w:t>
      </w:r>
      <w:r w:rsidRPr="001767E6">
        <w:rPr>
          <w:rFonts w:ascii="Times New Roman" w:hAnsi="Times New Roman" w:cs="Times New Roman"/>
          <w:sz w:val="24"/>
          <w:szCs w:val="24"/>
        </w:rPr>
        <w:t xml:space="preserve"> for the other. </w:t>
      </w:r>
    </w:p>
    <w:p w14:paraId="7B146FDE" w14:textId="77777777" w:rsidR="000901FC" w:rsidRPr="001767E6" w:rsidRDefault="000901FC"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 xml:space="preserve">The </w:t>
      </w:r>
      <w:r w:rsidR="00456759" w:rsidRPr="001767E6">
        <w:rPr>
          <w:rFonts w:ascii="Times New Roman" w:hAnsi="Times New Roman" w:cs="Times New Roman"/>
          <w:sz w:val="24"/>
          <w:szCs w:val="24"/>
        </w:rPr>
        <w:t>SWS received ethical approval from Southampton and South West Hampshire Local Research Ethics Committee.</w:t>
      </w:r>
    </w:p>
    <w:p w14:paraId="5A14898A" w14:textId="77777777" w:rsidR="00B474C8" w:rsidRPr="001767E6" w:rsidRDefault="00B474C8" w:rsidP="00A65FF8">
      <w:pPr>
        <w:spacing w:line="480" w:lineRule="auto"/>
        <w:rPr>
          <w:rFonts w:ascii="Times New Roman" w:hAnsi="Times New Roman" w:cs="Times New Roman"/>
          <w:b/>
          <w:sz w:val="24"/>
          <w:szCs w:val="24"/>
        </w:rPr>
      </w:pPr>
      <w:r w:rsidRPr="001767E6">
        <w:rPr>
          <w:rFonts w:ascii="Times New Roman" w:hAnsi="Times New Roman" w:cs="Times New Roman"/>
          <w:b/>
          <w:sz w:val="24"/>
          <w:szCs w:val="24"/>
        </w:rPr>
        <w:t>Results</w:t>
      </w:r>
    </w:p>
    <w:p w14:paraId="60ED5091" w14:textId="5A320747" w:rsidR="00F77D20" w:rsidRPr="00413FCF" w:rsidRDefault="006D42B5"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Participants in the</w:t>
      </w:r>
      <w:r w:rsidR="00483B21" w:rsidRPr="001767E6">
        <w:rPr>
          <w:rFonts w:ascii="Times New Roman" w:hAnsi="Times New Roman" w:cs="Times New Roman"/>
          <w:sz w:val="24"/>
          <w:szCs w:val="24"/>
        </w:rPr>
        <w:t xml:space="preserve"> st</w:t>
      </w:r>
      <w:r w:rsidR="0090042E" w:rsidRPr="001767E6">
        <w:rPr>
          <w:rFonts w:ascii="Times New Roman" w:hAnsi="Times New Roman" w:cs="Times New Roman"/>
          <w:sz w:val="24"/>
          <w:szCs w:val="24"/>
        </w:rPr>
        <w:t xml:space="preserve">udy were </w:t>
      </w:r>
      <w:r w:rsidR="00413FCF">
        <w:rPr>
          <w:rFonts w:ascii="Times New Roman" w:hAnsi="Times New Roman" w:cs="Times New Roman"/>
          <w:sz w:val="24"/>
          <w:szCs w:val="24"/>
        </w:rPr>
        <w:t>587</w:t>
      </w:r>
      <w:r w:rsidR="00584A51" w:rsidRPr="00413FCF">
        <w:rPr>
          <w:rFonts w:ascii="Times New Roman" w:hAnsi="Times New Roman" w:cs="Times New Roman"/>
          <w:sz w:val="24"/>
          <w:szCs w:val="24"/>
        </w:rPr>
        <w:t xml:space="preserve"> children</w:t>
      </w:r>
      <w:r w:rsidR="008365AC" w:rsidRPr="00413FCF">
        <w:rPr>
          <w:rFonts w:ascii="Times New Roman" w:hAnsi="Times New Roman" w:cs="Times New Roman"/>
          <w:sz w:val="24"/>
          <w:szCs w:val="24"/>
        </w:rPr>
        <w:t>, participating in the SWS,</w:t>
      </w:r>
      <w:r w:rsidR="00584A51" w:rsidRPr="00413FCF">
        <w:rPr>
          <w:rFonts w:ascii="Times New Roman" w:hAnsi="Times New Roman" w:cs="Times New Roman"/>
          <w:sz w:val="24"/>
          <w:szCs w:val="24"/>
        </w:rPr>
        <w:t xml:space="preserve"> who </w:t>
      </w:r>
      <w:r w:rsidR="00211E74" w:rsidRPr="00413FCF">
        <w:rPr>
          <w:rFonts w:ascii="Times New Roman" w:hAnsi="Times New Roman" w:cs="Times New Roman"/>
          <w:sz w:val="24"/>
          <w:szCs w:val="24"/>
        </w:rPr>
        <w:t>underwent DXA at 4 years of age</w:t>
      </w:r>
      <w:r w:rsidR="00DA7610">
        <w:rPr>
          <w:rFonts w:ascii="Times New Roman" w:hAnsi="Times New Roman" w:cs="Times New Roman"/>
          <w:sz w:val="24"/>
          <w:szCs w:val="24"/>
        </w:rPr>
        <w:t>, had full sleep data at age 3 years and complete information on all potential confounding variables</w:t>
      </w:r>
      <w:r w:rsidR="00211E74" w:rsidRPr="00413FCF">
        <w:rPr>
          <w:rFonts w:ascii="Times New Roman" w:hAnsi="Times New Roman" w:cs="Times New Roman"/>
          <w:sz w:val="24"/>
          <w:szCs w:val="24"/>
        </w:rPr>
        <w:t xml:space="preserve">. </w:t>
      </w:r>
      <w:r w:rsidR="00981BE2" w:rsidRPr="00413FCF">
        <w:rPr>
          <w:rFonts w:ascii="Times New Roman" w:hAnsi="Times New Roman" w:cs="Times New Roman"/>
          <w:sz w:val="24"/>
          <w:szCs w:val="24"/>
        </w:rPr>
        <w:t>The mean age of participants was 4.1 years</w:t>
      </w:r>
      <w:r w:rsidR="009E0D53" w:rsidRPr="00413FCF">
        <w:rPr>
          <w:rFonts w:ascii="Times New Roman" w:hAnsi="Times New Roman" w:cs="Times New Roman"/>
          <w:sz w:val="24"/>
          <w:szCs w:val="24"/>
        </w:rPr>
        <w:t xml:space="preserve">; </w:t>
      </w:r>
      <w:r w:rsidR="00413FCF">
        <w:rPr>
          <w:rFonts w:ascii="Times New Roman" w:hAnsi="Times New Roman" w:cs="Times New Roman"/>
          <w:sz w:val="24"/>
          <w:szCs w:val="24"/>
        </w:rPr>
        <w:t>302</w:t>
      </w:r>
      <w:r w:rsidR="00584A51" w:rsidRPr="00413FCF">
        <w:rPr>
          <w:rFonts w:ascii="Times New Roman" w:hAnsi="Times New Roman" w:cs="Times New Roman"/>
          <w:sz w:val="24"/>
          <w:szCs w:val="24"/>
        </w:rPr>
        <w:t xml:space="preserve"> </w:t>
      </w:r>
      <w:r w:rsidR="009E0D53" w:rsidRPr="00413FCF">
        <w:rPr>
          <w:rFonts w:ascii="Times New Roman" w:hAnsi="Times New Roman" w:cs="Times New Roman"/>
          <w:sz w:val="24"/>
          <w:szCs w:val="24"/>
        </w:rPr>
        <w:t xml:space="preserve">were </w:t>
      </w:r>
      <w:r w:rsidR="00584A51" w:rsidRPr="00413FCF">
        <w:rPr>
          <w:rFonts w:ascii="Times New Roman" w:hAnsi="Times New Roman" w:cs="Times New Roman"/>
          <w:sz w:val="24"/>
          <w:szCs w:val="24"/>
        </w:rPr>
        <w:t xml:space="preserve">boys and </w:t>
      </w:r>
      <w:r w:rsidR="00413FCF">
        <w:rPr>
          <w:rFonts w:ascii="Times New Roman" w:hAnsi="Times New Roman" w:cs="Times New Roman"/>
          <w:sz w:val="24"/>
          <w:szCs w:val="24"/>
        </w:rPr>
        <w:t>285</w:t>
      </w:r>
      <w:r w:rsidR="00584A51" w:rsidRPr="00413FCF">
        <w:rPr>
          <w:rFonts w:ascii="Times New Roman" w:hAnsi="Times New Roman" w:cs="Times New Roman"/>
          <w:sz w:val="24"/>
          <w:szCs w:val="24"/>
        </w:rPr>
        <w:t xml:space="preserve"> girls</w:t>
      </w:r>
      <w:r w:rsidR="009E0D53" w:rsidRPr="00413FCF">
        <w:rPr>
          <w:rFonts w:ascii="Times New Roman" w:hAnsi="Times New Roman" w:cs="Times New Roman"/>
          <w:sz w:val="24"/>
          <w:szCs w:val="24"/>
        </w:rPr>
        <w:t xml:space="preserve"> (table 1)</w:t>
      </w:r>
      <w:r w:rsidR="00584A51" w:rsidRPr="00413FCF">
        <w:rPr>
          <w:rFonts w:ascii="Times New Roman" w:hAnsi="Times New Roman" w:cs="Times New Roman"/>
          <w:sz w:val="24"/>
          <w:szCs w:val="24"/>
        </w:rPr>
        <w:t xml:space="preserve">. The girls had higher fat </w:t>
      </w:r>
      <w:r w:rsidR="005C5E3A" w:rsidRPr="00413FCF">
        <w:rPr>
          <w:rFonts w:ascii="Times New Roman" w:hAnsi="Times New Roman" w:cs="Times New Roman"/>
          <w:sz w:val="24"/>
          <w:szCs w:val="24"/>
        </w:rPr>
        <w:t xml:space="preserve">mass </w:t>
      </w:r>
      <w:r w:rsidR="00584A51" w:rsidRPr="00413FCF">
        <w:rPr>
          <w:rFonts w:ascii="Times New Roman" w:hAnsi="Times New Roman" w:cs="Times New Roman"/>
          <w:sz w:val="24"/>
          <w:szCs w:val="24"/>
        </w:rPr>
        <w:t xml:space="preserve">and lower </w:t>
      </w:r>
      <w:r w:rsidR="005C5E3A" w:rsidRPr="00413FCF">
        <w:rPr>
          <w:rFonts w:ascii="Times New Roman" w:hAnsi="Times New Roman" w:cs="Times New Roman"/>
          <w:sz w:val="24"/>
          <w:szCs w:val="24"/>
        </w:rPr>
        <w:t>fat-free</w:t>
      </w:r>
      <w:r w:rsidR="00584A51" w:rsidRPr="00413FCF">
        <w:rPr>
          <w:rFonts w:ascii="Times New Roman" w:hAnsi="Times New Roman" w:cs="Times New Roman"/>
          <w:sz w:val="24"/>
          <w:szCs w:val="24"/>
        </w:rPr>
        <w:t xml:space="preserve"> mass</w:t>
      </w:r>
      <w:r w:rsidR="005C5E3A" w:rsidRPr="00413FCF">
        <w:rPr>
          <w:rFonts w:ascii="Times New Roman" w:hAnsi="Times New Roman" w:cs="Times New Roman"/>
          <w:sz w:val="24"/>
          <w:szCs w:val="24"/>
        </w:rPr>
        <w:t xml:space="preserve"> indices</w:t>
      </w:r>
      <w:r w:rsidR="00584A51" w:rsidRPr="00413FCF">
        <w:rPr>
          <w:rFonts w:ascii="Times New Roman" w:hAnsi="Times New Roman" w:cs="Times New Roman"/>
          <w:sz w:val="24"/>
          <w:szCs w:val="24"/>
        </w:rPr>
        <w:t xml:space="preserve"> than the boys</w:t>
      </w:r>
      <w:r w:rsidR="00413FCF">
        <w:rPr>
          <w:rFonts w:ascii="Times New Roman" w:hAnsi="Times New Roman" w:cs="Times New Roman"/>
          <w:sz w:val="24"/>
          <w:szCs w:val="24"/>
        </w:rPr>
        <w:t>. The girls also had higher prudent diet scores indicating that their diets were healthier than those of the boys</w:t>
      </w:r>
      <w:r w:rsidR="00584A51" w:rsidRPr="00413FCF">
        <w:rPr>
          <w:rFonts w:ascii="Times New Roman" w:hAnsi="Times New Roman" w:cs="Times New Roman"/>
          <w:sz w:val="24"/>
          <w:szCs w:val="24"/>
        </w:rPr>
        <w:t>. The</w:t>
      </w:r>
      <w:r w:rsidR="00E94ADC" w:rsidRPr="00413FCF">
        <w:rPr>
          <w:rFonts w:ascii="Times New Roman" w:hAnsi="Times New Roman" w:cs="Times New Roman"/>
          <w:sz w:val="24"/>
          <w:szCs w:val="24"/>
        </w:rPr>
        <w:t xml:space="preserve"> </w:t>
      </w:r>
      <w:r w:rsidR="006C5F15" w:rsidRPr="00413FCF">
        <w:rPr>
          <w:rFonts w:ascii="Times New Roman" w:hAnsi="Times New Roman" w:cs="Times New Roman"/>
          <w:sz w:val="24"/>
          <w:szCs w:val="24"/>
        </w:rPr>
        <w:t>mean duration of total sleep in a 24 hour period was 11.</w:t>
      </w:r>
      <w:r w:rsidR="00413FCF">
        <w:rPr>
          <w:rFonts w:ascii="Times New Roman" w:hAnsi="Times New Roman" w:cs="Times New Roman"/>
          <w:sz w:val="24"/>
          <w:szCs w:val="24"/>
        </w:rPr>
        <w:t>4</w:t>
      </w:r>
      <w:r w:rsidR="006C5F15" w:rsidRPr="00413FCF">
        <w:rPr>
          <w:rFonts w:ascii="Times New Roman" w:hAnsi="Times New Roman" w:cs="Times New Roman"/>
          <w:sz w:val="24"/>
          <w:szCs w:val="24"/>
        </w:rPr>
        <w:t xml:space="preserve"> hours</w:t>
      </w:r>
      <w:r w:rsidR="00527219" w:rsidRPr="00413FCF">
        <w:rPr>
          <w:rFonts w:ascii="Times New Roman" w:hAnsi="Times New Roman" w:cs="Times New Roman"/>
          <w:sz w:val="24"/>
          <w:szCs w:val="24"/>
        </w:rPr>
        <w:t xml:space="preserve"> </w:t>
      </w:r>
      <w:r w:rsidR="00413FCF">
        <w:rPr>
          <w:rFonts w:ascii="Times New Roman" w:hAnsi="Times New Roman" w:cs="Times New Roman"/>
          <w:sz w:val="24"/>
          <w:szCs w:val="24"/>
        </w:rPr>
        <w:t>for the</w:t>
      </w:r>
      <w:r w:rsidR="00527219" w:rsidRPr="00413FCF">
        <w:rPr>
          <w:rFonts w:ascii="Times New Roman" w:hAnsi="Times New Roman" w:cs="Times New Roman"/>
          <w:sz w:val="24"/>
          <w:szCs w:val="24"/>
        </w:rPr>
        <w:t xml:space="preserve"> boys and </w:t>
      </w:r>
      <w:r w:rsidR="00413FCF">
        <w:rPr>
          <w:rFonts w:ascii="Times New Roman" w:hAnsi="Times New Roman" w:cs="Times New Roman"/>
          <w:sz w:val="24"/>
          <w:szCs w:val="24"/>
        </w:rPr>
        <w:t xml:space="preserve">11.5 hours for the </w:t>
      </w:r>
      <w:r w:rsidR="00527219" w:rsidRPr="00413FCF">
        <w:rPr>
          <w:rFonts w:ascii="Times New Roman" w:hAnsi="Times New Roman" w:cs="Times New Roman"/>
          <w:sz w:val="24"/>
          <w:szCs w:val="24"/>
        </w:rPr>
        <w:t>girls</w:t>
      </w:r>
      <w:r w:rsidR="00E94ADC" w:rsidRPr="00413FCF">
        <w:rPr>
          <w:rFonts w:ascii="Times New Roman" w:hAnsi="Times New Roman" w:cs="Times New Roman"/>
          <w:sz w:val="24"/>
          <w:szCs w:val="24"/>
        </w:rPr>
        <w:t>.</w:t>
      </w:r>
      <w:r w:rsidR="00A96D2C" w:rsidRPr="00413FCF">
        <w:rPr>
          <w:rFonts w:ascii="Times New Roman" w:hAnsi="Times New Roman" w:cs="Times New Roman"/>
          <w:sz w:val="24"/>
          <w:szCs w:val="24"/>
        </w:rPr>
        <w:t xml:space="preserve"> Boys were perceived to be more actively on the move than girls but there were no significant differences between them in average nap time or in time spent watching TV.</w:t>
      </w:r>
      <w:r w:rsidR="00063675" w:rsidRPr="00413FCF">
        <w:rPr>
          <w:rFonts w:ascii="Times New Roman" w:hAnsi="Times New Roman" w:cs="Times New Roman"/>
          <w:sz w:val="24"/>
          <w:szCs w:val="24"/>
        </w:rPr>
        <w:t xml:space="preserve"> </w:t>
      </w:r>
      <w:r w:rsidR="007C6578" w:rsidRPr="00413FCF">
        <w:rPr>
          <w:rFonts w:ascii="Times New Roman" w:hAnsi="Times New Roman" w:cs="Times New Roman"/>
          <w:sz w:val="24"/>
          <w:szCs w:val="24"/>
        </w:rPr>
        <w:t>According to SDQ criteria, a</w:t>
      </w:r>
      <w:r w:rsidR="00063675" w:rsidRPr="00413FCF">
        <w:rPr>
          <w:rFonts w:ascii="Times New Roman" w:hAnsi="Times New Roman" w:cs="Times New Roman"/>
          <w:sz w:val="24"/>
          <w:szCs w:val="24"/>
        </w:rPr>
        <w:t xml:space="preserve">round 10% of boys and 7% of girls </w:t>
      </w:r>
      <w:r w:rsidR="007D5F05" w:rsidRPr="00413FCF">
        <w:rPr>
          <w:rFonts w:ascii="Times New Roman" w:hAnsi="Times New Roman" w:cs="Times New Roman"/>
          <w:sz w:val="24"/>
          <w:szCs w:val="24"/>
        </w:rPr>
        <w:t>were classif</w:t>
      </w:r>
      <w:r w:rsidR="0089721D" w:rsidRPr="00413FCF">
        <w:rPr>
          <w:rFonts w:ascii="Times New Roman" w:hAnsi="Times New Roman" w:cs="Times New Roman"/>
          <w:sz w:val="24"/>
          <w:szCs w:val="24"/>
        </w:rPr>
        <w:t>ied as hyperactive</w:t>
      </w:r>
      <w:r w:rsidR="00F77D20" w:rsidRPr="00413FCF">
        <w:rPr>
          <w:rFonts w:ascii="Times New Roman" w:hAnsi="Times New Roman" w:cs="Times New Roman"/>
          <w:sz w:val="24"/>
          <w:szCs w:val="24"/>
        </w:rPr>
        <w:t>.</w:t>
      </w:r>
    </w:p>
    <w:p w14:paraId="25054520" w14:textId="186888BD" w:rsidR="00F30BCB" w:rsidRPr="001767E6" w:rsidRDefault="00CE7C15"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In</w:t>
      </w:r>
      <w:r w:rsidR="009D5205" w:rsidRPr="001767E6">
        <w:rPr>
          <w:rFonts w:ascii="Times New Roman" w:hAnsi="Times New Roman" w:cs="Times New Roman"/>
          <w:sz w:val="24"/>
          <w:szCs w:val="24"/>
        </w:rPr>
        <w:t xml:space="preserve"> </w:t>
      </w:r>
      <w:r w:rsidR="00F30BCB" w:rsidRPr="001767E6">
        <w:rPr>
          <w:rFonts w:ascii="Times New Roman" w:hAnsi="Times New Roman" w:cs="Times New Roman"/>
          <w:sz w:val="24"/>
          <w:szCs w:val="24"/>
        </w:rPr>
        <w:t>an</w:t>
      </w:r>
      <w:r w:rsidRPr="001767E6">
        <w:rPr>
          <w:rFonts w:ascii="Times New Roman" w:hAnsi="Times New Roman" w:cs="Times New Roman"/>
          <w:sz w:val="24"/>
          <w:szCs w:val="24"/>
        </w:rPr>
        <w:t>alyses adjusted for gestational age</w:t>
      </w:r>
      <w:r w:rsidR="00E62459">
        <w:rPr>
          <w:rFonts w:ascii="Times New Roman" w:hAnsi="Times New Roman" w:cs="Times New Roman"/>
          <w:sz w:val="24"/>
          <w:szCs w:val="24"/>
        </w:rPr>
        <w:t>, age at DXA</w:t>
      </w:r>
      <w:r w:rsidRPr="001767E6">
        <w:rPr>
          <w:rFonts w:ascii="Times New Roman" w:hAnsi="Times New Roman" w:cs="Times New Roman"/>
          <w:sz w:val="24"/>
          <w:szCs w:val="24"/>
        </w:rPr>
        <w:t xml:space="preserve"> and sex,</w:t>
      </w:r>
      <w:r w:rsidR="001976BB" w:rsidRPr="001767E6">
        <w:rPr>
          <w:rFonts w:ascii="Times New Roman" w:hAnsi="Times New Roman" w:cs="Times New Roman"/>
          <w:sz w:val="24"/>
          <w:szCs w:val="24"/>
        </w:rPr>
        <w:t xml:space="preserve"> sleep had a statistically </w:t>
      </w:r>
      <w:r w:rsidR="00E94ADC" w:rsidRPr="001767E6">
        <w:rPr>
          <w:rFonts w:ascii="Times New Roman" w:hAnsi="Times New Roman" w:cs="Times New Roman"/>
          <w:sz w:val="24"/>
          <w:szCs w:val="24"/>
        </w:rPr>
        <w:t>significant inverse association</w:t>
      </w:r>
      <w:r w:rsidR="009F5CFA" w:rsidRPr="001767E6">
        <w:rPr>
          <w:rFonts w:ascii="Times New Roman" w:hAnsi="Times New Roman" w:cs="Times New Roman"/>
          <w:sz w:val="24"/>
          <w:szCs w:val="24"/>
        </w:rPr>
        <w:t xml:space="preserve"> with BMI</w:t>
      </w:r>
      <w:r w:rsidR="001976BB" w:rsidRPr="001767E6">
        <w:rPr>
          <w:rFonts w:ascii="Times New Roman" w:hAnsi="Times New Roman" w:cs="Times New Roman"/>
          <w:sz w:val="24"/>
          <w:szCs w:val="24"/>
        </w:rPr>
        <w:t xml:space="preserve"> such that</w:t>
      </w:r>
      <w:r w:rsidR="009C41A4" w:rsidRPr="001767E6">
        <w:rPr>
          <w:rFonts w:ascii="Times New Roman" w:hAnsi="Times New Roman" w:cs="Times New Roman"/>
          <w:sz w:val="24"/>
          <w:szCs w:val="24"/>
        </w:rPr>
        <w:t xml:space="preserve"> children who slept for a shorter</w:t>
      </w:r>
      <w:r w:rsidR="001976BB" w:rsidRPr="001767E6">
        <w:rPr>
          <w:rFonts w:ascii="Times New Roman" w:hAnsi="Times New Roman" w:cs="Times New Roman"/>
          <w:sz w:val="24"/>
          <w:szCs w:val="24"/>
        </w:rPr>
        <w:t xml:space="preserve"> period </w:t>
      </w:r>
      <w:r w:rsidR="00C96897" w:rsidRPr="001767E6">
        <w:rPr>
          <w:rFonts w:ascii="Times New Roman" w:hAnsi="Times New Roman" w:cs="Times New Roman"/>
          <w:sz w:val="24"/>
          <w:szCs w:val="24"/>
        </w:rPr>
        <w:t>at three</w:t>
      </w:r>
      <w:r w:rsidR="00B254E6" w:rsidRPr="001767E6">
        <w:rPr>
          <w:rFonts w:ascii="Times New Roman" w:hAnsi="Times New Roman" w:cs="Times New Roman"/>
          <w:sz w:val="24"/>
          <w:szCs w:val="24"/>
        </w:rPr>
        <w:t xml:space="preserve"> years </w:t>
      </w:r>
      <w:r w:rsidR="009C41A4" w:rsidRPr="001767E6">
        <w:rPr>
          <w:rFonts w:ascii="Times New Roman" w:hAnsi="Times New Roman" w:cs="Times New Roman"/>
          <w:sz w:val="24"/>
          <w:szCs w:val="24"/>
        </w:rPr>
        <w:t>had higher</w:t>
      </w:r>
      <w:r w:rsidR="00C266A0" w:rsidRPr="001767E6">
        <w:rPr>
          <w:rFonts w:ascii="Times New Roman" w:hAnsi="Times New Roman" w:cs="Times New Roman"/>
          <w:sz w:val="24"/>
          <w:szCs w:val="24"/>
        </w:rPr>
        <w:t xml:space="preserve"> BMI</w:t>
      </w:r>
      <w:r w:rsidR="001976BB" w:rsidRPr="001767E6">
        <w:rPr>
          <w:rFonts w:ascii="Times New Roman" w:hAnsi="Times New Roman" w:cs="Times New Roman"/>
          <w:sz w:val="24"/>
          <w:szCs w:val="24"/>
        </w:rPr>
        <w:t xml:space="preserve"> at </w:t>
      </w:r>
      <w:r w:rsidR="00C96897" w:rsidRPr="001767E6">
        <w:rPr>
          <w:rFonts w:ascii="Times New Roman" w:hAnsi="Times New Roman" w:cs="Times New Roman"/>
          <w:sz w:val="24"/>
          <w:szCs w:val="24"/>
        </w:rPr>
        <w:t>four</w:t>
      </w:r>
      <w:r w:rsidR="001976BB" w:rsidRPr="001767E6">
        <w:rPr>
          <w:rFonts w:ascii="Times New Roman" w:hAnsi="Times New Roman" w:cs="Times New Roman"/>
          <w:sz w:val="24"/>
          <w:szCs w:val="24"/>
        </w:rPr>
        <w:t xml:space="preserve"> years</w:t>
      </w:r>
      <w:r w:rsidR="00073B20">
        <w:rPr>
          <w:rFonts w:ascii="Times New Roman" w:hAnsi="Times New Roman" w:cs="Times New Roman"/>
          <w:sz w:val="24"/>
          <w:szCs w:val="24"/>
        </w:rPr>
        <w:t xml:space="preserve"> (table </w:t>
      </w:r>
      <w:r w:rsidR="00E62459">
        <w:rPr>
          <w:rFonts w:ascii="Times New Roman" w:hAnsi="Times New Roman" w:cs="Times New Roman"/>
          <w:sz w:val="24"/>
          <w:szCs w:val="24"/>
        </w:rPr>
        <w:t>2</w:t>
      </w:r>
      <w:r w:rsidR="00070D40" w:rsidRPr="00073B20">
        <w:rPr>
          <w:rFonts w:ascii="Times New Roman" w:hAnsi="Times New Roman" w:cs="Times New Roman"/>
          <w:sz w:val="24"/>
          <w:szCs w:val="24"/>
        </w:rPr>
        <w:t xml:space="preserve">) </w:t>
      </w:r>
      <w:r w:rsidR="00F30BCB" w:rsidRPr="00016122">
        <w:rPr>
          <w:rFonts w:ascii="Times New Roman" w:hAnsi="Times New Roman" w:cs="Times New Roman"/>
          <w:sz w:val="24"/>
          <w:szCs w:val="24"/>
        </w:rPr>
        <w:t xml:space="preserve">. </w:t>
      </w:r>
      <w:r w:rsidRPr="00016122">
        <w:rPr>
          <w:rFonts w:ascii="Times New Roman" w:hAnsi="Times New Roman" w:cs="Times New Roman"/>
          <w:sz w:val="24"/>
          <w:szCs w:val="24"/>
        </w:rPr>
        <w:t>In a model adjusting for all potentiall</w:t>
      </w:r>
      <w:r w:rsidR="00E62459">
        <w:rPr>
          <w:rFonts w:ascii="Times New Roman" w:hAnsi="Times New Roman" w:cs="Times New Roman"/>
          <w:sz w:val="24"/>
          <w:szCs w:val="24"/>
        </w:rPr>
        <w:t>y confounding factors</w:t>
      </w:r>
      <w:r w:rsidRPr="00016122">
        <w:rPr>
          <w:rFonts w:ascii="Times New Roman" w:hAnsi="Times New Roman" w:cs="Times New Roman"/>
          <w:sz w:val="24"/>
          <w:szCs w:val="24"/>
        </w:rPr>
        <w:t>, the association remained highly significant (</w:t>
      </w:r>
      <w:r w:rsidR="00FF4B77" w:rsidRPr="00B96923">
        <w:rPr>
          <w:rFonts w:ascii="Times New Roman" w:hAnsi="Times New Roman" w:cs="Times New Roman"/>
          <w:sz w:val="24"/>
          <w:szCs w:val="24"/>
        </w:rPr>
        <w:t>β</w:t>
      </w:r>
      <w:r w:rsidR="00E62459">
        <w:rPr>
          <w:rFonts w:ascii="Times New Roman" w:hAnsi="Times New Roman" w:cs="Times New Roman"/>
          <w:sz w:val="24"/>
          <w:szCs w:val="24"/>
        </w:rPr>
        <w:t>=-0.234</w:t>
      </w:r>
      <w:r w:rsidR="00FF4B77" w:rsidRPr="001767E6">
        <w:rPr>
          <w:rFonts w:ascii="Times New Roman" w:hAnsi="Times New Roman" w:cs="Times New Roman"/>
          <w:sz w:val="24"/>
          <w:szCs w:val="24"/>
        </w:rPr>
        <w:t>kg/m</w:t>
      </w:r>
      <w:r w:rsidR="00FF4B77" w:rsidRPr="00413FCF">
        <w:rPr>
          <w:rFonts w:ascii="Times New Roman" w:hAnsi="Times New Roman" w:cs="Times New Roman"/>
          <w:sz w:val="24"/>
          <w:szCs w:val="24"/>
          <w:vertAlign w:val="superscript"/>
        </w:rPr>
        <w:t>2</w:t>
      </w:r>
      <w:r w:rsidR="00E62459">
        <w:rPr>
          <w:rFonts w:ascii="Times New Roman" w:hAnsi="Times New Roman" w:cs="Times New Roman"/>
          <w:sz w:val="24"/>
          <w:szCs w:val="24"/>
        </w:rPr>
        <w:t>/hr, 95%CI: -0.373,- 0.096</w:t>
      </w:r>
      <w:r w:rsidR="00FF4B77" w:rsidRPr="00413FCF">
        <w:rPr>
          <w:rFonts w:ascii="Times New Roman" w:hAnsi="Times New Roman" w:cs="Times New Roman"/>
          <w:sz w:val="24"/>
          <w:szCs w:val="24"/>
        </w:rPr>
        <w:t xml:space="preserve">, </w:t>
      </w:r>
      <w:r w:rsidRPr="00413FCF">
        <w:rPr>
          <w:rFonts w:ascii="Times New Roman" w:hAnsi="Times New Roman" w:cs="Times New Roman"/>
          <w:sz w:val="24"/>
          <w:szCs w:val="24"/>
        </w:rPr>
        <w:t>P=0.001)</w:t>
      </w:r>
      <w:r w:rsidR="00F30BCB" w:rsidRPr="00413FCF">
        <w:rPr>
          <w:rFonts w:ascii="Times New Roman" w:hAnsi="Times New Roman" w:cs="Times New Roman"/>
          <w:sz w:val="24"/>
          <w:szCs w:val="24"/>
        </w:rPr>
        <w:t xml:space="preserve"> </w:t>
      </w:r>
      <w:r w:rsidR="003203D9" w:rsidRPr="00413FCF">
        <w:rPr>
          <w:rFonts w:ascii="Times New Roman" w:hAnsi="Times New Roman" w:cs="Times New Roman"/>
          <w:sz w:val="24"/>
          <w:szCs w:val="24"/>
        </w:rPr>
        <w:t xml:space="preserve"> (table </w:t>
      </w:r>
      <w:r w:rsidR="00070D40" w:rsidRPr="00413FCF">
        <w:rPr>
          <w:rFonts w:ascii="Times New Roman" w:hAnsi="Times New Roman" w:cs="Times New Roman"/>
          <w:sz w:val="24"/>
          <w:szCs w:val="24"/>
        </w:rPr>
        <w:t>3</w:t>
      </w:r>
      <w:r w:rsidR="003203D9" w:rsidRPr="00413FCF">
        <w:rPr>
          <w:rFonts w:ascii="Times New Roman" w:hAnsi="Times New Roman" w:cs="Times New Roman"/>
          <w:sz w:val="24"/>
          <w:szCs w:val="24"/>
        </w:rPr>
        <w:t>)</w:t>
      </w:r>
      <w:r w:rsidR="001976BB" w:rsidRPr="00413FCF">
        <w:rPr>
          <w:rFonts w:ascii="Times New Roman" w:hAnsi="Times New Roman" w:cs="Times New Roman"/>
          <w:sz w:val="24"/>
          <w:szCs w:val="24"/>
        </w:rPr>
        <w:t xml:space="preserve">. </w:t>
      </w:r>
    </w:p>
    <w:p w14:paraId="085B731C" w14:textId="5E189777" w:rsidR="00CE7C15" w:rsidRPr="00073B20" w:rsidRDefault="000A5D5A"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lastRenderedPageBreak/>
        <w:t>S</w:t>
      </w:r>
      <w:r w:rsidR="001762C7" w:rsidRPr="001767E6">
        <w:rPr>
          <w:rFonts w:ascii="Times New Roman" w:hAnsi="Times New Roman" w:cs="Times New Roman"/>
          <w:sz w:val="24"/>
          <w:szCs w:val="24"/>
        </w:rPr>
        <w:t>hor</w:t>
      </w:r>
      <w:r w:rsidR="006D42B5" w:rsidRPr="001767E6">
        <w:rPr>
          <w:rFonts w:ascii="Times New Roman" w:hAnsi="Times New Roman" w:cs="Times New Roman"/>
          <w:sz w:val="24"/>
          <w:szCs w:val="24"/>
        </w:rPr>
        <w:t xml:space="preserve">ter </w:t>
      </w:r>
      <w:r w:rsidRPr="001767E6">
        <w:rPr>
          <w:rFonts w:ascii="Times New Roman" w:hAnsi="Times New Roman" w:cs="Times New Roman"/>
          <w:sz w:val="24"/>
          <w:szCs w:val="24"/>
        </w:rPr>
        <w:t>sleep</w:t>
      </w:r>
      <w:r w:rsidR="006D42B5" w:rsidRPr="001767E6">
        <w:rPr>
          <w:rFonts w:ascii="Times New Roman" w:hAnsi="Times New Roman" w:cs="Times New Roman"/>
          <w:sz w:val="24"/>
          <w:szCs w:val="24"/>
        </w:rPr>
        <w:t xml:space="preserve"> duration </w:t>
      </w:r>
      <w:r w:rsidRPr="001767E6">
        <w:rPr>
          <w:rFonts w:ascii="Times New Roman" w:hAnsi="Times New Roman" w:cs="Times New Roman"/>
          <w:sz w:val="24"/>
          <w:szCs w:val="24"/>
        </w:rPr>
        <w:t xml:space="preserve">was significantly </w:t>
      </w:r>
      <w:r w:rsidR="0089721D" w:rsidRPr="001767E6">
        <w:rPr>
          <w:rFonts w:ascii="Times New Roman" w:hAnsi="Times New Roman" w:cs="Times New Roman"/>
          <w:sz w:val="24"/>
          <w:szCs w:val="24"/>
        </w:rPr>
        <w:t xml:space="preserve">associated with </w:t>
      </w:r>
      <w:r w:rsidRPr="001767E6">
        <w:rPr>
          <w:rFonts w:ascii="Times New Roman" w:hAnsi="Times New Roman" w:cs="Times New Roman"/>
          <w:sz w:val="24"/>
          <w:szCs w:val="24"/>
        </w:rPr>
        <w:t xml:space="preserve">higher fat </w:t>
      </w:r>
      <w:r w:rsidR="00CE7C15" w:rsidRPr="001767E6">
        <w:rPr>
          <w:rFonts w:ascii="Times New Roman" w:hAnsi="Times New Roman" w:cs="Times New Roman"/>
          <w:sz w:val="24"/>
          <w:szCs w:val="24"/>
        </w:rPr>
        <w:t>mass index in the model adjusted for gestational age</w:t>
      </w:r>
      <w:r w:rsidR="00E62459">
        <w:rPr>
          <w:rFonts w:ascii="Times New Roman" w:hAnsi="Times New Roman" w:cs="Times New Roman"/>
          <w:sz w:val="24"/>
          <w:szCs w:val="24"/>
        </w:rPr>
        <w:t>, age at DXA</w:t>
      </w:r>
      <w:r w:rsidR="00CE7C15" w:rsidRPr="001767E6">
        <w:rPr>
          <w:rFonts w:ascii="Times New Roman" w:hAnsi="Times New Roman" w:cs="Times New Roman"/>
          <w:sz w:val="24"/>
          <w:szCs w:val="24"/>
        </w:rPr>
        <w:t xml:space="preserve"> and sex</w:t>
      </w:r>
      <w:r w:rsidR="00070D40" w:rsidRPr="001767E6">
        <w:rPr>
          <w:rFonts w:ascii="Times New Roman" w:hAnsi="Times New Roman" w:cs="Times New Roman"/>
          <w:sz w:val="24"/>
          <w:szCs w:val="24"/>
        </w:rPr>
        <w:t xml:space="preserve"> (table 2)</w:t>
      </w:r>
      <w:r w:rsidR="00CE7C15" w:rsidRPr="001767E6">
        <w:rPr>
          <w:rFonts w:ascii="Times New Roman" w:hAnsi="Times New Roman" w:cs="Times New Roman"/>
          <w:sz w:val="24"/>
          <w:szCs w:val="24"/>
        </w:rPr>
        <w:t xml:space="preserve"> and the association was little changed in the fully adjusted model </w:t>
      </w:r>
      <w:r w:rsidR="00E62459">
        <w:rPr>
          <w:rFonts w:ascii="Times New Roman" w:hAnsi="Times New Roman" w:cs="Times New Roman"/>
          <w:sz w:val="24"/>
          <w:szCs w:val="24"/>
        </w:rPr>
        <w:t>(β=-0.118</w:t>
      </w:r>
      <w:r w:rsidR="00070D40" w:rsidRPr="001767E6">
        <w:rPr>
          <w:rFonts w:ascii="Times New Roman" w:hAnsi="Times New Roman" w:cs="Times New Roman"/>
          <w:sz w:val="24"/>
          <w:szCs w:val="24"/>
        </w:rPr>
        <w:t>kg/m</w:t>
      </w:r>
      <w:r w:rsidR="00070D40" w:rsidRPr="00413FCF">
        <w:rPr>
          <w:rFonts w:ascii="Times New Roman" w:hAnsi="Times New Roman" w:cs="Times New Roman"/>
          <w:sz w:val="24"/>
          <w:szCs w:val="24"/>
          <w:vertAlign w:val="superscript"/>
        </w:rPr>
        <w:t>2</w:t>
      </w:r>
      <w:r w:rsidR="00E62459">
        <w:rPr>
          <w:rFonts w:ascii="Times New Roman" w:hAnsi="Times New Roman" w:cs="Times New Roman"/>
          <w:sz w:val="24"/>
          <w:szCs w:val="24"/>
        </w:rPr>
        <w:t xml:space="preserve"> per hr, 95%CI: -0.218,- 0.018</w:t>
      </w:r>
      <w:r w:rsidR="00070D40" w:rsidRPr="00413FCF">
        <w:rPr>
          <w:rFonts w:ascii="Times New Roman" w:hAnsi="Times New Roman" w:cs="Times New Roman"/>
          <w:sz w:val="24"/>
          <w:szCs w:val="24"/>
        </w:rPr>
        <w:t>, P=0.04</w:t>
      </w:r>
      <w:r w:rsidR="00E62459">
        <w:rPr>
          <w:rFonts w:ascii="Times New Roman" w:hAnsi="Times New Roman" w:cs="Times New Roman"/>
          <w:sz w:val="24"/>
          <w:szCs w:val="24"/>
        </w:rPr>
        <w:t>2</w:t>
      </w:r>
      <w:r w:rsidR="00070D40" w:rsidRPr="00413FCF">
        <w:rPr>
          <w:rFonts w:ascii="Times New Roman" w:hAnsi="Times New Roman" w:cs="Times New Roman"/>
          <w:sz w:val="24"/>
          <w:szCs w:val="24"/>
        </w:rPr>
        <w:t xml:space="preserve">)  </w:t>
      </w:r>
      <w:r w:rsidR="00070D40" w:rsidRPr="00073B20">
        <w:rPr>
          <w:rFonts w:ascii="Times New Roman" w:hAnsi="Times New Roman" w:cs="Times New Roman"/>
          <w:sz w:val="24"/>
          <w:szCs w:val="24"/>
        </w:rPr>
        <w:t>(table 3</w:t>
      </w:r>
      <w:r w:rsidR="00CE7C15" w:rsidRPr="00073B20">
        <w:rPr>
          <w:rFonts w:ascii="Times New Roman" w:hAnsi="Times New Roman" w:cs="Times New Roman"/>
          <w:sz w:val="24"/>
          <w:szCs w:val="24"/>
        </w:rPr>
        <w:t xml:space="preserve">). </w:t>
      </w:r>
    </w:p>
    <w:p w14:paraId="51F599BF" w14:textId="76DC9288" w:rsidR="00CE7C15" w:rsidRPr="001767E6" w:rsidRDefault="006B616A" w:rsidP="00A65FF8">
      <w:pPr>
        <w:spacing w:line="480" w:lineRule="auto"/>
        <w:rPr>
          <w:rFonts w:ascii="Times New Roman" w:hAnsi="Times New Roman" w:cs="Times New Roman"/>
          <w:sz w:val="24"/>
          <w:szCs w:val="24"/>
        </w:rPr>
      </w:pPr>
      <w:r w:rsidRPr="00016122">
        <w:rPr>
          <w:rFonts w:ascii="Times New Roman" w:hAnsi="Times New Roman" w:cs="Times New Roman"/>
          <w:sz w:val="24"/>
          <w:szCs w:val="24"/>
        </w:rPr>
        <w:t xml:space="preserve">Shorter sleep duration was </w:t>
      </w:r>
      <w:r w:rsidRPr="001767E6">
        <w:rPr>
          <w:rFonts w:ascii="Times New Roman" w:hAnsi="Times New Roman" w:cs="Times New Roman"/>
          <w:sz w:val="24"/>
          <w:szCs w:val="24"/>
        </w:rPr>
        <w:t>also significantly associated with higher fat-free mass index in the minimally adjusted model and adjusting for all of the potentially confounding factors considered</w:t>
      </w:r>
      <w:r w:rsidR="001A1815" w:rsidRPr="001767E6">
        <w:rPr>
          <w:rFonts w:ascii="Times New Roman" w:hAnsi="Times New Roman" w:cs="Times New Roman"/>
          <w:sz w:val="24"/>
          <w:szCs w:val="24"/>
        </w:rPr>
        <w:t xml:space="preserve"> did not change the magnitude of the association</w:t>
      </w:r>
      <w:r w:rsidR="002D6704" w:rsidRPr="00413FCF">
        <w:rPr>
          <w:rFonts w:ascii="Times New Roman" w:hAnsi="Times New Roman" w:cs="Times New Roman"/>
          <w:sz w:val="24"/>
          <w:szCs w:val="24"/>
        </w:rPr>
        <w:t xml:space="preserve"> (</w:t>
      </w:r>
      <w:r w:rsidR="002D6704" w:rsidRPr="00B96923">
        <w:rPr>
          <w:rFonts w:ascii="Times New Roman" w:hAnsi="Times New Roman" w:cs="Times New Roman"/>
          <w:sz w:val="24"/>
          <w:szCs w:val="24"/>
        </w:rPr>
        <w:t>β</w:t>
      </w:r>
      <w:r w:rsidR="002D6704" w:rsidRPr="001767E6">
        <w:rPr>
          <w:rFonts w:ascii="Times New Roman" w:hAnsi="Times New Roman" w:cs="Times New Roman"/>
          <w:sz w:val="24"/>
          <w:szCs w:val="24"/>
        </w:rPr>
        <w:t>=-0.100kg/m</w:t>
      </w:r>
      <w:r w:rsidR="002D6704" w:rsidRPr="00413FCF">
        <w:rPr>
          <w:rFonts w:ascii="Times New Roman" w:hAnsi="Times New Roman" w:cs="Times New Roman"/>
          <w:sz w:val="24"/>
          <w:szCs w:val="24"/>
          <w:vertAlign w:val="superscript"/>
        </w:rPr>
        <w:t>2</w:t>
      </w:r>
      <w:r w:rsidR="00E62459">
        <w:rPr>
          <w:rFonts w:ascii="Times New Roman" w:hAnsi="Times New Roman" w:cs="Times New Roman"/>
          <w:sz w:val="24"/>
          <w:szCs w:val="24"/>
        </w:rPr>
        <w:t xml:space="preserve"> per hr, 95%CI: -0.185,- 0.015</w:t>
      </w:r>
      <w:r w:rsidR="002D6704" w:rsidRPr="00413FCF">
        <w:rPr>
          <w:rFonts w:ascii="Times New Roman" w:hAnsi="Times New Roman" w:cs="Times New Roman"/>
          <w:sz w:val="24"/>
          <w:szCs w:val="24"/>
        </w:rPr>
        <w:t xml:space="preserve">, P=0.02) </w:t>
      </w:r>
      <w:r w:rsidRPr="00016122">
        <w:rPr>
          <w:rFonts w:ascii="Times New Roman" w:hAnsi="Times New Roman" w:cs="Times New Roman"/>
          <w:sz w:val="24"/>
          <w:szCs w:val="24"/>
        </w:rPr>
        <w:t>.</w:t>
      </w:r>
    </w:p>
    <w:p w14:paraId="0B38B7ED" w14:textId="08EA7099" w:rsidR="00B66784" w:rsidRPr="001767E6" w:rsidRDefault="00B66784" w:rsidP="00A65FF8">
      <w:pPr>
        <w:spacing w:line="480" w:lineRule="auto"/>
        <w:rPr>
          <w:rFonts w:ascii="Times New Roman" w:hAnsi="Times New Roman" w:cs="Times New Roman"/>
          <w:sz w:val="24"/>
          <w:szCs w:val="24"/>
        </w:rPr>
      </w:pPr>
    </w:p>
    <w:p w14:paraId="5A7C4E32" w14:textId="604F0D9B" w:rsidR="00063675" w:rsidRPr="001767E6" w:rsidRDefault="009F4BA5"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W</w:t>
      </w:r>
      <w:r w:rsidR="00063675" w:rsidRPr="001767E6">
        <w:rPr>
          <w:rFonts w:ascii="Times New Roman" w:hAnsi="Times New Roman" w:cs="Times New Roman"/>
          <w:sz w:val="24"/>
          <w:szCs w:val="24"/>
        </w:rPr>
        <w:t>e repeated analyses</w:t>
      </w:r>
      <w:r w:rsidR="00BF4A51" w:rsidRPr="00413FCF">
        <w:rPr>
          <w:rFonts w:ascii="Times New Roman" w:hAnsi="Times New Roman" w:cs="Times New Roman"/>
          <w:sz w:val="24"/>
          <w:szCs w:val="24"/>
        </w:rPr>
        <w:t xml:space="preserve"> </w:t>
      </w:r>
      <w:r w:rsidR="00E608E9" w:rsidRPr="00413FCF">
        <w:rPr>
          <w:rFonts w:ascii="Times New Roman" w:hAnsi="Times New Roman" w:cs="Times New Roman"/>
          <w:sz w:val="24"/>
          <w:szCs w:val="24"/>
        </w:rPr>
        <w:t xml:space="preserve">for fat and </w:t>
      </w:r>
      <w:r w:rsidR="001A1815" w:rsidRPr="00073B20">
        <w:rPr>
          <w:rFonts w:ascii="Times New Roman" w:hAnsi="Times New Roman" w:cs="Times New Roman"/>
          <w:sz w:val="24"/>
          <w:szCs w:val="24"/>
        </w:rPr>
        <w:t xml:space="preserve">fat-free </w:t>
      </w:r>
      <w:r w:rsidR="00E608E9" w:rsidRPr="00073B20">
        <w:rPr>
          <w:rFonts w:ascii="Times New Roman" w:hAnsi="Times New Roman" w:cs="Times New Roman"/>
          <w:sz w:val="24"/>
          <w:szCs w:val="24"/>
        </w:rPr>
        <w:t>mass</w:t>
      </w:r>
      <w:r w:rsidR="001A1815" w:rsidRPr="00073B20">
        <w:rPr>
          <w:rFonts w:ascii="Times New Roman" w:hAnsi="Times New Roman" w:cs="Times New Roman"/>
          <w:sz w:val="24"/>
          <w:szCs w:val="24"/>
        </w:rPr>
        <w:t xml:space="preserve"> indices</w:t>
      </w:r>
      <w:r w:rsidR="00436647" w:rsidRPr="00073B20">
        <w:rPr>
          <w:rFonts w:ascii="Times New Roman" w:hAnsi="Times New Roman" w:cs="Times New Roman"/>
          <w:sz w:val="24"/>
          <w:szCs w:val="24"/>
        </w:rPr>
        <w:t xml:space="preserve"> in relation to sleep, by including adjustment for the other index in the regression</w:t>
      </w:r>
      <w:r w:rsidR="00B16DA5" w:rsidRPr="001767E6">
        <w:rPr>
          <w:rFonts w:ascii="Times New Roman" w:hAnsi="Times New Roman" w:cs="Times New Roman"/>
          <w:sz w:val="24"/>
          <w:szCs w:val="24"/>
        </w:rPr>
        <w:t xml:space="preserve"> </w:t>
      </w:r>
      <w:r w:rsidR="009F5CFA" w:rsidRPr="001767E6">
        <w:rPr>
          <w:rFonts w:ascii="Times New Roman" w:hAnsi="Times New Roman" w:cs="Times New Roman"/>
          <w:sz w:val="24"/>
          <w:szCs w:val="24"/>
        </w:rPr>
        <w:t xml:space="preserve">as well as </w:t>
      </w:r>
      <w:r w:rsidR="00A56021">
        <w:rPr>
          <w:rFonts w:ascii="Times New Roman" w:hAnsi="Times New Roman" w:cs="Times New Roman"/>
          <w:sz w:val="24"/>
          <w:szCs w:val="24"/>
        </w:rPr>
        <w:t xml:space="preserve">for </w:t>
      </w:r>
      <w:r w:rsidR="009C03D0" w:rsidRPr="001767E6">
        <w:rPr>
          <w:rFonts w:ascii="Times New Roman" w:hAnsi="Times New Roman" w:cs="Times New Roman"/>
          <w:sz w:val="24"/>
          <w:szCs w:val="24"/>
        </w:rPr>
        <w:t xml:space="preserve">the </w:t>
      </w:r>
      <w:r w:rsidR="001A1815" w:rsidRPr="001767E6">
        <w:rPr>
          <w:rFonts w:ascii="Times New Roman" w:hAnsi="Times New Roman" w:cs="Times New Roman"/>
          <w:sz w:val="24"/>
          <w:szCs w:val="24"/>
        </w:rPr>
        <w:t>potentially</w:t>
      </w:r>
      <w:r w:rsidR="00371C86" w:rsidRPr="001767E6">
        <w:rPr>
          <w:rFonts w:ascii="Times New Roman" w:hAnsi="Times New Roman" w:cs="Times New Roman"/>
          <w:sz w:val="24"/>
          <w:szCs w:val="24"/>
        </w:rPr>
        <w:t xml:space="preserve">confounding factors. </w:t>
      </w:r>
      <w:r w:rsidR="001A1815" w:rsidRPr="001767E6">
        <w:rPr>
          <w:rFonts w:ascii="Times New Roman" w:hAnsi="Times New Roman" w:cs="Times New Roman"/>
          <w:sz w:val="24"/>
          <w:szCs w:val="24"/>
        </w:rPr>
        <w:t>Both associations remained similar (</w:t>
      </w:r>
      <w:r w:rsidR="00E608E9" w:rsidRPr="001767E6">
        <w:rPr>
          <w:rFonts w:ascii="Times New Roman" w:hAnsi="Times New Roman" w:cs="Times New Roman"/>
          <w:sz w:val="24"/>
          <w:szCs w:val="24"/>
        </w:rPr>
        <w:t>β</w:t>
      </w:r>
      <w:r w:rsidR="001A1815" w:rsidRPr="001767E6">
        <w:rPr>
          <w:rFonts w:ascii="Times New Roman" w:hAnsi="Times New Roman" w:cs="Times New Roman"/>
          <w:sz w:val="24"/>
          <w:szCs w:val="24"/>
        </w:rPr>
        <w:t xml:space="preserve"> for fat mass index </w:t>
      </w:r>
      <w:r w:rsidR="0079513B" w:rsidRPr="001767E6">
        <w:rPr>
          <w:rFonts w:ascii="Times New Roman" w:hAnsi="Times New Roman" w:cs="Times New Roman"/>
          <w:sz w:val="24"/>
          <w:szCs w:val="24"/>
        </w:rPr>
        <w:t>=</w:t>
      </w:r>
      <w:r w:rsidR="00E608E9" w:rsidRPr="001767E6">
        <w:rPr>
          <w:rFonts w:ascii="Times New Roman" w:hAnsi="Times New Roman" w:cs="Times New Roman"/>
          <w:sz w:val="24"/>
          <w:szCs w:val="24"/>
        </w:rPr>
        <w:t xml:space="preserve"> -0.10</w:t>
      </w:r>
      <w:r w:rsidR="00073B20">
        <w:rPr>
          <w:rFonts w:ascii="Times New Roman" w:hAnsi="Times New Roman" w:cs="Times New Roman"/>
          <w:sz w:val="24"/>
          <w:szCs w:val="24"/>
        </w:rPr>
        <w:t>8</w:t>
      </w:r>
      <w:r w:rsidR="004E41A2">
        <w:rPr>
          <w:rFonts w:ascii="Times New Roman" w:hAnsi="Times New Roman" w:cs="Times New Roman"/>
          <w:sz w:val="24"/>
          <w:szCs w:val="24"/>
        </w:rPr>
        <w:t xml:space="preserve"> kg/m</w:t>
      </w:r>
      <w:r w:rsidR="004E41A2">
        <w:rPr>
          <w:rFonts w:ascii="Times New Roman" w:hAnsi="Times New Roman" w:cs="Times New Roman"/>
          <w:sz w:val="24"/>
          <w:szCs w:val="24"/>
          <w:vertAlign w:val="superscript"/>
        </w:rPr>
        <w:t>2</w:t>
      </w:r>
      <w:r w:rsidR="004E41A2">
        <w:rPr>
          <w:rFonts w:ascii="Times New Roman" w:hAnsi="Times New Roman" w:cs="Times New Roman"/>
          <w:sz w:val="24"/>
          <w:szCs w:val="24"/>
        </w:rPr>
        <w:t>/hr</w:t>
      </w:r>
      <w:r w:rsidR="00E608E9" w:rsidRPr="00073B20">
        <w:rPr>
          <w:rFonts w:ascii="Times New Roman" w:hAnsi="Times New Roman" w:cs="Times New Roman"/>
          <w:sz w:val="24"/>
          <w:szCs w:val="24"/>
        </w:rPr>
        <w:t xml:space="preserve">, 95% CI </w:t>
      </w:r>
      <w:r w:rsidR="0079513B" w:rsidRPr="00073B20">
        <w:rPr>
          <w:rFonts w:ascii="Times New Roman" w:hAnsi="Times New Roman" w:cs="Times New Roman"/>
          <w:sz w:val="24"/>
          <w:szCs w:val="24"/>
        </w:rPr>
        <w:t>-0.2</w:t>
      </w:r>
      <w:r w:rsidR="00073B20" w:rsidRPr="00073B20">
        <w:rPr>
          <w:rFonts w:ascii="Times New Roman" w:hAnsi="Times New Roman" w:cs="Times New Roman"/>
          <w:sz w:val="24"/>
          <w:szCs w:val="24"/>
        </w:rPr>
        <w:t>0</w:t>
      </w:r>
      <w:r w:rsidR="00073B20">
        <w:rPr>
          <w:rFonts w:ascii="Times New Roman" w:hAnsi="Times New Roman" w:cs="Times New Roman"/>
          <w:sz w:val="24"/>
          <w:szCs w:val="24"/>
        </w:rPr>
        <w:t>5</w:t>
      </w:r>
      <w:r w:rsidR="00E608E9" w:rsidRPr="00073B20">
        <w:rPr>
          <w:rFonts w:ascii="Times New Roman" w:hAnsi="Times New Roman" w:cs="Times New Roman"/>
          <w:sz w:val="24"/>
          <w:szCs w:val="24"/>
        </w:rPr>
        <w:t xml:space="preserve">, </w:t>
      </w:r>
      <w:r w:rsidR="00B3297C" w:rsidRPr="00073B20">
        <w:rPr>
          <w:rFonts w:ascii="Times New Roman" w:hAnsi="Times New Roman" w:cs="Times New Roman"/>
          <w:sz w:val="24"/>
          <w:szCs w:val="24"/>
        </w:rPr>
        <w:t>-</w:t>
      </w:r>
      <w:r w:rsidR="00E608E9" w:rsidRPr="00073B20">
        <w:rPr>
          <w:rFonts w:ascii="Times New Roman" w:hAnsi="Times New Roman" w:cs="Times New Roman"/>
          <w:sz w:val="24"/>
          <w:szCs w:val="24"/>
        </w:rPr>
        <w:t>0.00</w:t>
      </w:r>
      <w:r w:rsidR="00073B20">
        <w:rPr>
          <w:rFonts w:ascii="Times New Roman" w:hAnsi="Times New Roman" w:cs="Times New Roman"/>
          <w:sz w:val="24"/>
          <w:szCs w:val="24"/>
        </w:rPr>
        <w:t>8</w:t>
      </w:r>
      <w:r w:rsidR="0079513B" w:rsidRPr="00073B20">
        <w:rPr>
          <w:rFonts w:ascii="Times New Roman" w:hAnsi="Times New Roman" w:cs="Times New Roman"/>
          <w:sz w:val="24"/>
          <w:szCs w:val="24"/>
        </w:rPr>
        <w:t>, P=0.0</w:t>
      </w:r>
      <w:r w:rsidR="00073B20">
        <w:rPr>
          <w:rFonts w:ascii="Times New Roman" w:hAnsi="Times New Roman" w:cs="Times New Roman"/>
          <w:sz w:val="24"/>
          <w:szCs w:val="24"/>
        </w:rPr>
        <w:t>3</w:t>
      </w:r>
      <w:r w:rsidR="001A1815" w:rsidRPr="00073B20">
        <w:rPr>
          <w:rFonts w:ascii="Times New Roman" w:hAnsi="Times New Roman" w:cs="Times New Roman"/>
          <w:sz w:val="24"/>
          <w:szCs w:val="24"/>
        </w:rPr>
        <w:t xml:space="preserve"> and for fat-free mass index </w:t>
      </w:r>
      <w:r w:rsidR="00E608E9" w:rsidRPr="001767E6">
        <w:rPr>
          <w:rFonts w:ascii="Times New Roman" w:hAnsi="Times New Roman" w:cs="Times New Roman"/>
          <w:sz w:val="24"/>
          <w:szCs w:val="24"/>
        </w:rPr>
        <w:t>β</w:t>
      </w:r>
      <w:r w:rsidR="0079513B" w:rsidRPr="001767E6">
        <w:rPr>
          <w:rFonts w:ascii="Times New Roman" w:hAnsi="Times New Roman" w:cs="Times New Roman"/>
          <w:sz w:val="24"/>
          <w:szCs w:val="24"/>
        </w:rPr>
        <w:t>=</w:t>
      </w:r>
      <w:r w:rsidR="001A1815" w:rsidRPr="001767E6">
        <w:rPr>
          <w:rFonts w:ascii="Times New Roman" w:hAnsi="Times New Roman" w:cs="Times New Roman"/>
          <w:sz w:val="24"/>
          <w:szCs w:val="24"/>
        </w:rPr>
        <w:t>-</w:t>
      </w:r>
      <w:r w:rsidR="0079513B" w:rsidRPr="001767E6">
        <w:rPr>
          <w:rFonts w:ascii="Times New Roman" w:hAnsi="Times New Roman" w:cs="Times New Roman"/>
          <w:sz w:val="24"/>
          <w:szCs w:val="24"/>
        </w:rPr>
        <w:t>0.</w:t>
      </w:r>
      <w:r w:rsidR="001A1815" w:rsidRPr="001767E6">
        <w:rPr>
          <w:rFonts w:ascii="Times New Roman" w:hAnsi="Times New Roman" w:cs="Times New Roman"/>
          <w:sz w:val="24"/>
          <w:szCs w:val="24"/>
        </w:rPr>
        <w:t>092</w:t>
      </w:r>
      <w:r w:rsidR="004E41A2">
        <w:rPr>
          <w:rFonts w:ascii="Times New Roman" w:hAnsi="Times New Roman" w:cs="Times New Roman"/>
          <w:sz w:val="24"/>
          <w:szCs w:val="24"/>
        </w:rPr>
        <w:t xml:space="preserve"> kg/m</w:t>
      </w:r>
      <w:r w:rsidR="004E41A2">
        <w:rPr>
          <w:rFonts w:ascii="Times New Roman" w:hAnsi="Times New Roman" w:cs="Times New Roman"/>
          <w:sz w:val="24"/>
          <w:szCs w:val="24"/>
          <w:vertAlign w:val="superscript"/>
        </w:rPr>
        <w:t>2</w:t>
      </w:r>
      <w:r w:rsidR="004E41A2">
        <w:rPr>
          <w:rFonts w:ascii="Times New Roman" w:hAnsi="Times New Roman" w:cs="Times New Roman"/>
          <w:sz w:val="24"/>
          <w:szCs w:val="24"/>
        </w:rPr>
        <w:t>/hr</w:t>
      </w:r>
      <w:r w:rsidR="0079513B" w:rsidRPr="001767E6">
        <w:rPr>
          <w:rFonts w:ascii="Times New Roman" w:hAnsi="Times New Roman" w:cs="Times New Roman"/>
          <w:sz w:val="24"/>
          <w:szCs w:val="24"/>
        </w:rPr>
        <w:t>, 95% CI -0.</w:t>
      </w:r>
      <w:r w:rsidR="00073B20">
        <w:rPr>
          <w:rFonts w:ascii="Times New Roman" w:hAnsi="Times New Roman" w:cs="Times New Roman"/>
          <w:sz w:val="24"/>
          <w:szCs w:val="24"/>
        </w:rPr>
        <w:t>177</w:t>
      </w:r>
      <w:r w:rsidR="0079513B" w:rsidRPr="00073B20">
        <w:rPr>
          <w:rFonts w:ascii="Times New Roman" w:hAnsi="Times New Roman" w:cs="Times New Roman"/>
          <w:sz w:val="24"/>
          <w:szCs w:val="24"/>
        </w:rPr>
        <w:t>, -0.0</w:t>
      </w:r>
      <w:r w:rsidR="00073B20" w:rsidRPr="00073B20">
        <w:rPr>
          <w:rFonts w:ascii="Times New Roman" w:hAnsi="Times New Roman" w:cs="Times New Roman"/>
          <w:sz w:val="24"/>
          <w:szCs w:val="24"/>
        </w:rPr>
        <w:t>0</w:t>
      </w:r>
      <w:r w:rsidR="00073B20">
        <w:rPr>
          <w:rFonts w:ascii="Times New Roman" w:hAnsi="Times New Roman" w:cs="Times New Roman"/>
          <w:sz w:val="24"/>
          <w:szCs w:val="24"/>
        </w:rPr>
        <w:t>7</w:t>
      </w:r>
      <w:r w:rsidR="0079513B" w:rsidRPr="00016122">
        <w:rPr>
          <w:rFonts w:ascii="Times New Roman" w:hAnsi="Times New Roman" w:cs="Times New Roman"/>
          <w:sz w:val="24"/>
          <w:szCs w:val="24"/>
        </w:rPr>
        <w:t>, P=0.0</w:t>
      </w:r>
      <w:r w:rsidR="001A1815" w:rsidRPr="00016122">
        <w:rPr>
          <w:rFonts w:ascii="Times New Roman" w:hAnsi="Times New Roman" w:cs="Times New Roman"/>
          <w:sz w:val="24"/>
          <w:szCs w:val="24"/>
        </w:rPr>
        <w:t>3</w:t>
      </w:r>
      <w:r w:rsidR="0079513B" w:rsidRPr="001767E6">
        <w:rPr>
          <w:rFonts w:ascii="Times New Roman" w:hAnsi="Times New Roman" w:cs="Times New Roman"/>
          <w:sz w:val="24"/>
          <w:szCs w:val="24"/>
        </w:rPr>
        <w:t>)</w:t>
      </w:r>
      <w:r w:rsidR="00063675" w:rsidRPr="001767E6">
        <w:rPr>
          <w:rFonts w:ascii="Times New Roman" w:hAnsi="Times New Roman" w:cs="Times New Roman"/>
          <w:sz w:val="24"/>
          <w:szCs w:val="24"/>
        </w:rPr>
        <w:t>.</w:t>
      </w:r>
    </w:p>
    <w:p w14:paraId="6DD0B6B1" w14:textId="59478CEF" w:rsidR="00157709" w:rsidRPr="001767E6" w:rsidRDefault="00DA563B" w:rsidP="00A65FF8">
      <w:pPr>
        <w:spacing w:line="480" w:lineRule="auto"/>
        <w:rPr>
          <w:rFonts w:ascii="Times New Roman" w:hAnsi="Times New Roman" w:cs="Times New Roman"/>
          <w:b/>
          <w:sz w:val="24"/>
          <w:szCs w:val="24"/>
        </w:rPr>
      </w:pPr>
      <w:r w:rsidRPr="001767E6">
        <w:rPr>
          <w:rFonts w:ascii="Times New Roman" w:hAnsi="Times New Roman" w:cs="Times New Roman"/>
          <w:sz w:val="24"/>
          <w:szCs w:val="24"/>
        </w:rPr>
        <w:t>Further analyses</w:t>
      </w:r>
      <w:r w:rsidR="00E608E9" w:rsidRPr="001767E6">
        <w:rPr>
          <w:rFonts w:ascii="Times New Roman" w:hAnsi="Times New Roman" w:cs="Times New Roman"/>
          <w:sz w:val="24"/>
          <w:szCs w:val="24"/>
        </w:rPr>
        <w:t xml:space="preserve"> (data not shown)</w:t>
      </w:r>
      <w:r w:rsidR="006A4DB4" w:rsidRPr="001767E6">
        <w:rPr>
          <w:rFonts w:ascii="Times New Roman" w:hAnsi="Times New Roman" w:cs="Times New Roman"/>
          <w:sz w:val="24"/>
          <w:szCs w:val="24"/>
        </w:rPr>
        <w:t>,</w:t>
      </w:r>
      <w:r w:rsidRPr="001767E6">
        <w:rPr>
          <w:rFonts w:ascii="Times New Roman" w:hAnsi="Times New Roman" w:cs="Times New Roman"/>
          <w:sz w:val="24"/>
          <w:szCs w:val="24"/>
        </w:rPr>
        <w:t xml:space="preserve"> to consider possible mediators in the relationship between sleep and body composition</w:t>
      </w:r>
      <w:r w:rsidR="006A4DB4" w:rsidRPr="001767E6">
        <w:rPr>
          <w:rFonts w:ascii="Times New Roman" w:hAnsi="Times New Roman" w:cs="Times New Roman"/>
          <w:sz w:val="24"/>
          <w:szCs w:val="24"/>
        </w:rPr>
        <w:t>, showed</w:t>
      </w:r>
      <w:r w:rsidRPr="001767E6">
        <w:rPr>
          <w:rFonts w:ascii="Times New Roman" w:hAnsi="Times New Roman" w:cs="Times New Roman"/>
          <w:sz w:val="24"/>
          <w:szCs w:val="24"/>
        </w:rPr>
        <w:t xml:space="preserve"> that neither hours actively on the move or hyperactivity, whether considered s</w:t>
      </w:r>
      <w:r w:rsidR="00F92868" w:rsidRPr="001767E6">
        <w:rPr>
          <w:rFonts w:ascii="Times New Roman" w:hAnsi="Times New Roman" w:cs="Times New Roman"/>
          <w:sz w:val="24"/>
          <w:szCs w:val="24"/>
        </w:rPr>
        <w:t>eparately or together, altered</w:t>
      </w:r>
      <w:r w:rsidRPr="001767E6">
        <w:rPr>
          <w:rFonts w:ascii="Times New Roman" w:hAnsi="Times New Roman" w:cs="Times New Roman"/>
          <w:sz w:val="24"/>
          <w:szCs w:val="24"/>
        </w:rPr>
        <w:t xml:space="preserve"> the relationship between sleep and lean mass. </w:t>
      </w:r>
      <w:r w:rsidR="001B69AB" w:rsidRPr="001767E6">
        <w:rPr>
          <w:rFonts w:ascii="Times New Roman" w:hAnsi="Times New Roman" w:cs="Times New Roman"/>
          <w:sz w:val="24"/>
          <w:szCs w:val="24"/>
        </w:rPr>
        <w:t xml:space="preserve"> </w:t>
      </w:r>
      <w:r w:rsidR="00274ABD" w:rsidRPr="001767E6">
        <w:rPr>
          <w:rFonts w:ascii="Times New Roman" w:hAnsi="Times New Roman" w:cs="Times New Roman"/>
          <w:sz w:val="24"/>
          <w:szCs w:val="24"/>
        </w:rPr>
        <w:t>The relationship between sleep and fat mass was strengthened</w:t>
      </w:r>
      <w:r w:rsidR="00287122" w:rsidRPr="001767E6">
        <w:rPr>
          <w:rFonts w:ascii="Times New Roman" w:hAnsi="Times New Roman" w:cs="Times New Roman"/>
          <w:sz w:val="24"/>
          <w:szCs w:val="24"/>
        </w:rPr>
        <w:t xml:space="preserve"> slightly</w:t>
      </w:r>
      <w:r w:rsidR="006A4DB4" w:rsidRPr="001767E6">
        <w:rPr>
          <w:rFonts w:ascii="Times New Roman" w:hAnsi="Times New Roman" w:cs="Times New Roman"/>
          <w:sz w:val="24"/>
          <w:szCs w:val="24"/>
        </w:rPr>
        <w:t xml:space="preserve"> by adjustment for these factors</w:t>
      </w:r>
      <w:r w:rsidR="00274ABD" w:rsidRPr="001767E6">
        <w:rPr>
          <w:rFonts w:ascii="Times New Roman" w:hAnsi="Times New Roman" w:cs="Times New Roman"/>
          <w:sz w:val="24"/>
          <w:szCs w:val="24"/>
        </w:rPr>
        <w:t>.</w:t>
      </w:r>
      <w:r w:rsidR="00C509AD" w:rsidRPr="001767E6">
        <w:rPr>
          <w:rFonts w:ascii="Times New Roman" w:hAnsi="Times New Roman" w:cs="Times New Roman"/>
          <w:sz w:val="24"/>
          <w:szCs w:val="24"/>
        </w:rPr>
        <w:t xml:space="preserve">  </w:t>
      </w:r>
    </w:p>
    <w:p w14:paraId="7AFD9F08" w14:textId="77777777" w:rsidR="00473E31" w:rsidRPr="001767E6" w:rsidRDefault="00473E31" w:rsidP="00A65FF8">
      <w:pPr>
        <w:spacing w:line="480" w:lineRule="auto"/>
        <w:rPr>
          <w:rFonts w:ascii="Times New Roman" w:hAnsi="Times New Roman" w:cs="Times New Roman"/>
          <w:b/>
          <w:sz w:val="24"/>
          <w:szCs w:val="24"/>
        </w:rPr>
      </w:pPr>
      <w:r w:rsidRPr="001767E6">
        <w:rPr>
          <w:rFonts w:ascii="Times New Roman" w:hAnsi="Times New Roman" w:cs="Times New Roman"/>
          <w:b/>
          <w:sz w:val="24"/>
          <w:szCs w:val="24"/>
        </w:rPr>
        <w:t>Discussion</w:t>
      </w:r>
    </w:p>
    <w:p w14:paraId="6ECAE420" w14:textId="12197E25" w:rsidR="00A66869" w:rsidRPr="001767E6" w:rsidRDefault="009B2E9B"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In this population-</w:t>
      </w:r>
      <w:r w:rsidR="00B67ECE" w:rsidRPr="001767E6">
        <w:rPr>
          <w:rFonts w:ascii="Times New Roman" w:hAnsi="Times New Roman" w:cs="Times New Roman"/>
          <w:sz w:val="24"/>
          <w:szCs w:val="24"/>
        </w:rPr>
        <w:t xml:space="preserve">based study we found that </w:t>
      </w:r>
      <w:r w:rsidR="00850B1D" w:rsidRPr="001767E6">
        <w:rPr>
          <w:rFonts w:ascii="Times New Roman" w:hAnsi="Times New Roman" w:cs="Times New Roman"/>
          <w:sz w:val="24"/>
          <w:szCs w:val="24"/>
        </w:rPr>
        <w:t>shorter</w:t>
      </w:r>
      <w:r w:rsidR="00211E74" w:rsidRPr="001767E6">
        <w:rPr>
          <w:rFonts w:ascii="Times New Roman" w:hAnsi="Times New Roman" w:cs="Times New Roman"/>
          <w:sz w:val="24"/>
          <w:szCs w:val="24"/>
        </w:rPr>
        <w:t xml:space="preserve"> </w:t>
      </w:r>
      <w:r w:rsidR="00473E31" w:rsidRPr="001767E6">
        <w:rPr>
          <w:rFonts w:ascii="Times New Roman" w:hAnsi="Times New Roman" w:cs="Times New Roman"/>
          <w:sz w:val="24"/>
          <w:szCs w:val="24"/>
        </w:rPr>
        <w:t>sleep duration</w:t>
      </w:r>
      <w:r w:rsidR="00850B1D" w:rsidRPr="001767E6">
        <w:rPr>
          <w:rFonts w:ascii="Times New Roman" w:hAnsi="Times New Roman" w:cs="Times New Roman"/>
          <w:sz w:val="24"/>
          <w:szCs w:val="24"/>
        </w:rPr>
        <w:t xml:space="preserve"> </w:t>
      </w:r>
      <w:r w:rsidR="00C05622" w:rsidRPr="001767E6">
        <w:rPr>
          <w:rFonts w:ascii="Times New Roman" w:hAnsi="Times New Roman" w:cs="Times New Roman"/>
          <w:sz w:val="24"/>
          <w:szCs w:val="24"/>
        </w:rPr>
        <w:t>at</w:t>
      </w:r>
      <w:r w:rsidR="00211E74" w:rsidRPr="001767E6">
        <w:rPr>
          <w:rFonts w:ascii="Times New Roman" w:hAnsi="Times New Roman" w:cs="Times New Roman"/>
          <w:sz w:val="24"/>
          <w:szCs w:val="24"/>
        </w:rPr>
        <w:t xml:space="preserve"> three years of age was strongly associa</w:t>
      </w:r>
      <w:r w:rsidR="00771299" w:rsidRPr="001767E6">
        <w:rPr>
          <w:rFonts w:ascii="Times New Roman" w:hAnsi="Times New Roman" w:cs="Times New Roman"/>
          <w:sz w:val="24"/>
          <w:szCs w:val="24"/>
        </w:rPr>
        <w:t>ted with higher</w:t>
      </w:r>
      <w:r w:rsidRPr="001767E6">
        <w:rPr>
          <w:rFonts w:ascii="Times New Roman" w:hAnsi="Times New Roman" w:cs="Times New Roman"/>
          <w:sz w:val="24"/>
          <w:szCs w:val="24"/>
        </w:rPr>
        <w:t xml:space="preserve"> BMI</w:t>
      </w:r>
      <w:r w:rsidR="00211E74" w:rsidRPr="001767E6">
        <w:rPr>
          <w:rFonts w:ascii="Times New Roman" w:hAnsi="Times New Roman" w:cs="Times New Roman"/>
          <w:sz w:val="24"/>
          <w:szCs w:val="24"/>
        </w:rPr>
        <w:t xml:space="preserve"> at </w:t>
      </w:r>
      <w:r w:rsidR="00AA75B2" w:rsidRPr="001767E6">
        <w:rPr>
          <w:rFonts w:ascii="Times New Roman" w:hAnsi="Times New Roman" w:cs="Times New Roman"/>
          <w:sz w:val="24"/>
          <w:szCs w:val="24"/>
        </w:rPr>
        <w:t xml:space="preserve">4 years </w:t>
      </w:r>
      <w:r w:rsidR="00783389" w:rsidRPr="001767E6">
        <w:rPr>
          <w:rFonts w:ascii="Times New Roman" w:hAnsi="Times New Roman" w:cs="Times New Roman"/>
          <w:sz w:val="24"/>
          <w:szCs w:val="24"/>
        </w:rPr>
        <w:t xml:space="preserve">of </w:t>
      </w:r>
      <w:r w:rsidR="00771299" w:rsidRPr="001767E6">
        <w:rPr>
          <w:rFonts w:ascii="Times New Roman" w:hAnsi="Times New Roman" w:cs="Times New Roman"/>
          <w:sz w:val="24"/>
          <w:szCs w:val="24"/>
        </w:rPr>
        <w:t>age</w:t>
      </w:r>
      <w:r w:rsidR="00211E74" w:rsidRPr="001767E6">
        <w:rPr>
          <w:rFonts w:ascii="Times New Roman" w:hAnsi="Times New Roman" w:cs="Times New Roman"/>
          <w:sz w:val="24"/>
          <w:szCs w:val="24"/>
        </w:rPr>
        <w:t xml:space="preserve">. </w:t>
      </w:r>
      <w:r w:rsidR="0066421A" w:rsidRPr="001767E6">
        <w:rPr>
          <w:rFonts w:ascii="Times New Roman" w:hAnsi="Times New Roman" w:cs="Times New Roman"/>
          <w:sz w:val="24"/>
          <w:szCs w:val="24"/>
        </w:rPr>
        <w:t>In sex</w:t>
      </w:r>
      <w:r w:rsidR="000A52CA" w:rsidRPr="001767E6">
        <w:rPr>
          <w:rFonts w:ascii="Times New Roman" w:hAnsi="Times New Roman" w:cs="Times New Roman"/>
          <w:sz w:val="24"/>
          <w:szCs w:val="24"/>
        </w:rPr>
        <w:t>-</w:t>
      </w:r>
      <w:r w:rsidR="0066421A" w:rsidRPr="001767E6">
        <w:rPr>
          <w:rFonts w:ascii="Times New Roman" w:hAnsi="Times New Roman" w:cs="Times New Roman"/>
          <w:sz w:val="24"/>
          <w:szCs w:val="24"/>
        </w:rPr>
        <w:t xml:space="preserve"> and</w:t>
      </w:r>
      <w:r w:rsidR="000A52CA" w:rsidRPr="001767E6">
        <w:rPr>
          <w:rFonts w:ascii="Times New Roman" w:hAnsi="Times New Roman" w:cs="Times New Roman"/>
          <w:sz w:val="24"/>
          <w:szCs w:val="24"/>
        </w:rPr>
        <w:t xml:space="preserve"> age-</w:t>
      </w:r>
      <w:r w:rsidR="0066421A" w:rsidRPr="001767E6">
        <w:rPr>
          <w:rFonts w:ascii="Times New Roman" w:hAnsi="Times New Roman" w:cs="Times New Roman"/>
          <w:sz w:val="24"/>
          <w:szCs w:val="24"/>
        </w:rPr>
        <w:t>adjusted analyses</w:t>
      </w:r>
      <w:r w:rsidR="00C05622" w:rsidRPr="001767E6">
        <w:rPr>
          <w:rFonts w:ascii="Times New Roman" w:hAnsi="Times New Roman" w:cs="Times New Roman"/>
          <w:sz w:val="24"/>
          <w:szCs w:val="24"/>
        </w:rPr>
        <w:t>,</w:t>
      </w:r>
      <w:r w:rsidR="0066421A" w:rsidRPr="001767E6">
        <w:rPr>
          <w:rFonts w:ascii="Times New Roman" w:hAnsi="Times New Roman" w:cs="Times New Roman"/>
          <w:sz w:val="24"/>
          <w:szCs w:val="24"/>
        </w:rPr>
        <w:t xml:space="preserve"> shorter sleep du</w:t>
      </w:r>
      <w:r w:rsidR="00A71862" w:rsidRPr="001767E6">
        <w:rPr>
          <w:rFonts w:ascii="Times New Roman" w:hAnsi="Times New Roman" w:cs="Times New Roman"/>
          <w:sz w:val="24"/>
          <w:szCs w:val="24"/>
        </w:rPr>
        <w:t xml:space="preserve">ration was associated with </w:t>
      </w:r>
      <w:r w:rsidR="003A7328" w:rsidRPr="001767E6">
        <w:rPr>
          <w:rFonts w:ascii="Times New Roman" w:hAnsi="Times New Roman" w:cs="Times New Roman"/>
          <w:sz w:val="24"/>
          <w:szCs w:val="24"/>
        </w:rPr>
        <w:t>higher fat mass and fat</w:t>
      </w:r>
      <w:r w:rsidR="00B64ECB" w:rsidRPr="001767E6">
        <w:rPr>
          <w:rFonts w:ascii="Times New Roman" w:hAnsi="Times New Roman" w:cs="Times New Roman"/>
          <w:sz w:val="24"/>
          <w:szCs w:val="24"/>
        </w:rPr>
        <w:t>-</w:t>
      </w:r>
      <w:r w:rsidR="003A7328" w:rsidRPr="001767E6">
        <w:rPr>
          <w:rFonts w:ascii="Times New Roman" w:hAnsi="Times New Roman" w:cs="Times New Roman"/>
          <w:sz w:val="24"/>
          <w:szCs w:val="24"/>
        </w:rPr>
        <w:t>free mass indices</w:t>
      </w:r>
      <w:r w:rsidR="0066421A" w:rsidRPr="001767E6">
        <w:rPr>
          <w:rFonts w:ascii="Times New Roman" w:hAnsi="Times New Roman" w:cs="Times New Roman"/>
          <w:sz w:val="24"/>
          <w:szCs w:val="24"/>
        </w:rPr>
        <w:t xml:space="preserve">. After </w:t>
      </w:r>
      <w:r w:rsidR="0066421A" w:rsidRPr="001767E6">
        <w:rPr>
          <w:rFonts w:ascii="Times New Roman" w:hAnsi="Times New Roman" w:cs="Times New Roman"/>
          <w:sz w:val="24"/>
          <w:szCs w:val="24"/>
        </w:rPr>
        <w:lastRenderedPageBreak/>
        <w:t>adjustment fo</w:t>
      </w:r>
      <w:r w:rsidR="00371C86" w:rsidRPr="001767E6">
        <w:rPr>
          <w:rFonts w:ascii="Times New Roman" w:hAnsi="Times New Roman" w:cs="Times New Roman"/>
          <w:sz w:val="24"/>
          <w:szCs w:val="24"/>
        </w:rPr>
        <w:t>r important confounding factors,</w:t>
      </w:r>
      <w:r w:rsidR="0066421A" w:rsidRPr="001767E6">
        <w:rPr>
          <w:rFonts w:ascii="Times New Roman" w:hAnsi="Times New Roman" w:cs="Times New Roman"/>
          <w:sz w:val="24"/>
          <w:szCs w:val="24"/>
        </w:rPr>
        <w:t xml:space="preserve"> shorter </w:t>
      </w:r>
      <w:r w:rsidR="00E36E57" w:rsidRPr="001767E6">
        <w:rPr>
          <w:rFonts w:ascii="Times New Roman" w:hAnsi="Times New Roman" w:cs="Times New Roman"/>
          <w:sz w:val="24"/>
          <w:szCs w:val="24"/>
        </w:rPr>
        <w:t>sleep duratio</w:t>
      </w:r>
      <w:r w:rsidR="00AA75B2" w:rsidRPr="001767E6">
        <w:rPr>
          <w:rFonts w:ascii="Times New Roman" w:hAnsi="Times New Roman" w:cs="Times New Roman"/>
          <w:sz w:val="24"/>
          <w:szCs w:val="24"/>
        </w:rPr>
        <w:t xml:space="preserve">n was </w:t>
      </w:r>
      <w:r w:rsidR="00A9752E" w:rsidRPr="001767E6">
        <w:rPr>
          <w:rFonts w:ascii="Times New Roman" w:hAnsi="Times New Roman" w:cs="Times New Roman"/>
          <w:sz w:val="24"/>
          <w:szCs w:val="24"/>
        </w:rPr>
        <w:t xml:space="preserve">significantly </w:t>
      </w:r>
      <w:r w:rsidR="00AA75B2" w:rsidRPr="001767E6">
        <w:rPr>
          <w:rFonts w:ascii="Times New Roman" w:hAnsi="Times New Roman" w:cs="Times New Roman"/>
          <w:sz w:val="24"/>
          <w:szCs w:val="24"/>
        </w:rPr>
        <w:t>ass</w:t>
      </w:r>
      <w:r w:rsidRPr="001767E6">
        <w:rPr>
          <w:rFonts w:ascii="Times New Roman" w:hAnsi="Times New Roman" w:cs="Times New Roman"/>
          <w:sz w:val="24"/>
          <w:szCs w:val="24"/>
        </w:rPr>
        <w:t xml:space="preserve">ociated with </w:t>
      </w:r>
      <w:r w:rsidR="00063675" w:rsidRPr="001767E6">
        <w:rPr>
          <w:rFonts w:ascii="Times New Roman" w:hAnsi="Times New Roman" w:cs="Times New Roman"/>
          <w:sz w:val="24"/>
          <w:szCs w:val="24"/>
        </w:rPr>
        <w:t>higher fat</w:t>
      </w:r>
      <w:r w:rsidR="00E84D18" w:rsidRPr="001767E6">
        <w:rPr>
          <w:rFonts w:ascii="Times New Roman" w:hAnsi="Times New Roman" w:cs="Times New Roman"/>
          <w:sz w:val="24"/>
          <w:szCs w:val="24"/>
        </w:rPr>
        <w:t xml:space="preserve"> and fat free mass indices</w:t>
      </w:r>
      <w:r w:rsidR="002E5141" w:rsidRPr="00CB6A02">
        <w:rPr>
          <w:rFonts w:ascii="Times New Roman" w:hAnsi="Times New Roman" w:cs="Times New Roman"/>
          <w:sz w:val="24"/>
          <w:szCs w:val="24"/>
        </w:rPr>
        <w:t xml:space="preserve">. </w:t>
      </w:r>
      <w:r w:rsidR="00371C86" w:rsidRPr="00CB6A02">
        <w:rPr>
          <w:rFonts w:ascii="Times New Roman" w:hAnsi="Times New Roman" w:cs="Times New Roman"/>
          <w:sz w:val="24"/>
          <w:szCs w:val="24"/>
        </w:rPr>
        <w:t>A</w:t>
      </w:r>
      <w:r w:rsidR="00DA563B" w:rsidRPr="00CB6A02">
        <w:rPr>
          <w:rFonts w:ascii="Times New Roman" w:hAnsi="Times New Roman" w:cs="Times New Roman"/>
          <w:sz w:val="24"/>
          <w:szCs w:val="24"/>
        </w:rPr>
        <w:t xml:space="preserve">fter </w:t>
      </w:r>
      <w:r w:rsidR="00DA563B" w:rsidRPr="001767E6">
        <w:rPr>
          <w:rFonts w:ascii="Times New Roman" w:hAnsi="Times New Roman" w:cs="Times New Roman"/>
          <w:sz w:val="24"/>
          <w:szCs w:val="24"/>
        </w:rPr>
        <w:t xml:space="preserve">mutual adjustment of </w:t>
      </w:r>
      <w:r w:rsidR="00B123E2" w:rsidRPr="00413FCF">
        <w:rPr>
          <w:rFonts w:ascii="Times New Roman" w:hAnsi="Times New Roman" w:cs="Times New Roman"/>
          <w:sz w:val="24"/>
          <w:szCs w:val="24"/>
        </w:rPr>
        <w:t xml:space="preserve">the fat and fat-free mass indices for </w:t>
      </w:r>
      <w:r w:rsidR="00DA563B" w:rsidRPr="00016122">
        <w:rPr>
          <w:rFonts w:ascii="Times New Roman" w:hAnsi="Times New Roman" w:cs="Times New Roman"/>
          <w:sz w:val="24"/>
          <w:szCs w:val="24"/>
        </w:rPr>
        <w:t xml:space="preserve">each </w:t>
      </w:r>
      <w:r w:rsidR="00B123E2" w:rsidRPr="001767E6">
        <w:rPr>
          <w:rFonts w:ascii="Times New Roman" w:hAnsi="Times New Roman" w:cs="Times New Roman"/>
          <w:sz w:val="24"/>
          <w:szCs w:val="24"/>
        </w:rPr>
        <w:t xml:space="preserve">other, both </w:t>
      </w:r>
      <w:r w:rsidR="00157709" w:rsidRPr="001767E6">
        <w:rPr>
          <w:rFonts w:ascii="Times New Roman" w:hAnsi="Times New Roman" w:cs="Times New Roman"/>
          <w:sz w:val="24"/>
          <w:szCs w:val="24"/>
        </w:rPr>
        <w:t>remained</w:t>
      </w:r>
      <w:r w:rsidR="00771299" w:rsidRPr="001767E6">
        <w:rPr>
          <w:rFonts w:ascii="Times New Roman" w:hAnsi="Times New Roman" w:cs="Times New Roman"/>
          <w:sz w:val="24"/>
          <w:szCs w:val="24"/>
        </w:rPr>
        <w:t xml:space="preserve"> </w:t>
      </w:r>
      <w:r w:rsidR="00C96A6A" w:rsidRPr="001767E6">
        <w:rPr>
          <w:rFonts w:ascii="Times New Roman" w:hAnsi="Times New Roman" w:cs="Times New Roman"/>
          <w:sz w:val="24"/>
          <w:szCs w:val="24"/>
        </w:rPr>
        <w:t>significant</w:t>
      </w:r>
      <w:r w:rsidR="00287122" w:rsidRPr="001767E6">
        <w:rPr>
          <w:rFonts w:ascii="Times New Roman" w:hAnsi="Times New Roman" w:cs="Times New Roman"/>
          <w:sz w:val="24"/>
          <w:szCs w:val="24"/>
        </w:rPr>
        <w:t xml:space="preserve">ly </w:t>
      </w:r>
      <w:r w:rsidR="00B123E2" w:rsidRPr="001767E6">
        <w:rPr>
          <w:rFonts w:ascii="Times New Roman" w:hAnsi="Times New Roman" w:cs="Times New Roman"/>
          <w:sz w:val="24"/>
          <w:szCs w:val="24"/>
        </w:rPr>
        <w:t xml:space="preserve">inversely </w:t>
      </w:r>
      <w:r w:rsidR="00287122" w:rsidRPr="001767E6">
        <w:rPr>
          <w:rFonts w:ascii="Times New Roman" w:hAnsi="Times New Roman" w:cs="Times New Roman"/>
          <w:sz w:val="24"/>
          <w:szCs w:val="24"/>
        </w:rPr>
        <w:t>associated with sleep</w:t>
      </w:r>
      <w:r w:rsidR="00C96A6A" w:rsidRPr="001767E6">
        <w:rPr>
          <w:rFonts w:ascii="Times New Roman" w:hAnsi="Times New Roman" w:cs="Times New Roman"/>
          <w:sz w:val="24"/>
          <w:szCs w:val="24"/>
        </w:rPr>
        <w:t>.</w:t>
      </w:r>
      <w:r w:rsidR="002014BA" w:rsidRPr="001767E6">
        <w:rPr>
          <w:rFonts w:ascii="Times New Roman" w:hAnsi="Times New Roman" w:cs="Times New Roman"/>
          <w:sz w:val="24"/>
          <w:szCs w:val="24"/>
        </w:rPr>
        <w:t xml:space="preserve"> </w:t>
      </w:r>
    </w:p>
    <w:p w14:paraId="789E80F4" w14:textId="2E27BD30" w:rsidR="006324A1" w:rsidRPr="001767E6" w:rsidRDefault="00991FE4"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Many studies have demonstrated t</w:t>
      </w:r>
      <w:r w:rsidR="00C512C5" w:rsidRPr="001767E6">
        <w:rPr>
          <w:rFonts w:ascii="Times New Roman" w:hAnsi="Times New Roman" w:cs="Times New Roman"/>
          <w:sz w:val="24"/>
          <w:szCs w:val="24"/>
        </w:rPr>
        <w:t>he inverse association b</w:t>
      </w:r>
      <w:r w:rsidR="00C96A6A" w:rsidRPr="001767E6">
        <w:rPr>
          <w:rFonts w:ascii="Times New Roman" w:hAnsi="Times New Roman" w:cs="Times New Roman"/>
          <w:sz w:val="24"/>
          <w:szCs w:val="24"/>
        </w:rPr>
        <w:t>etween sleep duration and BMI</w:t>
      </w:r>
      <w:r w:rsidR="00A9752E" w:rsidRPr="001767E6">
        <w:rPr>
          <w:rFonts w:ascii="Times New Roman" w:hAnsi="Times New Roman" w:cs="Times New Roman"/>
          <w:sz w:val="24"/>
          <w:szCs w:val="24"/>
        </w:rPr>
        <w:t xml:space="preserve"> at ages</w:t>
      </w:r>
      <w:r w:rsidR="00153E79" w:rsidRPr="001767E6">
        <w:rPr>
          <w:rFonts w:ascii="Times New Roman" w:hAnsi="Times New Roman" w:cs="Times New Roman"/>
          <w:sz w:val="24"/>
          <w:szCs w:val="24"/>
        </w:rPr>
        <w:t xml:space="preserve"> </w:t>
      </w:r>
      <w:r w:rsidR="00A71862" w:rsidRPr="001767E6">
        <w:rPr>
          <w:rFonts w:ascii="Times New Roman" w:hAnsi="Times New Roman" w:cs="Times New Roman"/>
          <w:sz w:val="24"/>
          <w:szCs w:val="24"/>
        </w:rPr>
        <w:t>from early childhood to adolescence</w:t>
      </w:r>
      <w:r w:rsidR="00C512C5" w:rsidRPr="001767E6">
        <w:rPr>
          <w:rFonts w:ascii="Times New Roman" w:hAnsi="Times New Roman" w:cs="Times New Roman"/>
          <w:sz w:val="24"/>
          <w:szCs w:val="24"/>
        </w:rPr>
        <w:t>.</w:t>
      </w:r>
      <w:r w:rsidR="00F57105" w:rsidRPr="001767E6">
        <w:rPr>
          <w:rFonts w:ascii="Times New Roman" w:hAnsi="Times New Roman" w:cs="Times New Roman"/>
          <w:sz w:val="24"/>
          <w:szCs w:val="24"/>
          <w:vertAlign w:val="superscript"/>
        </w:rPr>
        <w:t xml:space="preserve"> 1-3</w:t>
      </w:r>
      <w:r w:rsidR="00C512C5" w:rsidRPr="001767E6">
        <w:rPr>
          <w:rFonts w:ascii="Times New Roman" w:hAnsi="Times New Roman" w:cs="Times New Roman"/>
          <w:sz w:val="24"/>
          <w:szCs w:val="24"/>
        </w:rPr>
        <w:t xml:space="preserve"> </w:t>
      </w:r>
      <w:r w:rsidR="00B911B6">
        <w:rPr>
          <w:rFonts w:ascii="Times New Roman" w:hAnsi="Times New Roman" w:cs="Times New Roman"/>
          <w:sz w:val="24"/>
          <w:szCs w:val="24"/>
        </w:rPr>
        <w:t>However, t</w:t>
      </w:r>
      <w:r w:rsidR="00F57105" w:rsidRPr="001767E6">
        <w:rPr>
          <w:rFonts w:ascii="Times New Roman" w:hAnsi="Times New Roman" w:cs="Times New Roman"/>
          <w:sz w:val="24"/>
          <w:szCs w:val="24"/>
        </w:rPr>
        <w:t>o our knowledge, only two</w:t>
      </w:r>
      <w:r w:rsidR="00084C57" w:rsidRPr="001767E6">
        <w:rPr>
          <w:rFonts w:ascii="Times New Roman" w:hAnsi="Times New Roman" w:cs="Times New Roman"/>
          <w:sz w:val="24"/>
          <w:szCs w:val="24"/>
        </w:rPr>
        <w:t xml:space="preserve"> studies</w:t>
      </w:r>
      <w:r w:rsidR="00771299" w:rsidRPr="001767E6">
        <w:rPr>
          <w:rFonts w:ascii="Times New Roman" w:hAnsi="Times New Roman" w:cs="Times New Roman"/>
          <w:sz w:val="24"/>
          <w:szCs w:val="24"/>
        </w:rPr>
        <w:t xml:space="preserve"> have</w:t>
      </w:r>
      <w:r w:rsidR="00A9752E" w:rsidRPr="001767E6">
        <w:rPr>
          <w:rFonts w:ascii="Times New Roman" w:hAnsi="Times New Roman" w:cs="Times New Roman"/>
          <w:sz w:val="24"/>
          <w:szCs w:val="24"/>
        </w:rPr>
        <w:t xml:space="preserve"> assessed </w:t>
      </w:r>
      <w:r w:rsidR="00A71862" w:rsidRPr="001767E6">
        <w:rPr>
          <w:rFonts w:ascii="Times New Roman" w:hAnsi="Times New Roman" w:cs="Times New Roman"/>
          <w:sz w:val="24"/>
          <w:szCs w:val="24"/>
        </w:rPr>
        <w:t xml:space="preserve">the relationship of sleep duration with detailed measures of </w:t>
      </w:r>
      <w:r w:rsidRPr="001767E6">
        <w:rPr>
          <w:rFonts w:ascii="Times New Roman" w:hAnsi="Times New Roman" w:cs="Times New Roman"/>
          <w:sz w:val="24"/>
          <w:szCs w:val="24"/>
        </w:rPr>
        <w:t>body composit</w:t>
      </w:r>
      <w:r w:rsidR="00032329" w:rsidRPr="001767E6">
        <w:rPr>
          <w:rFonts w:ascii="Times New Roman" w:hAnsi="Times New Roman" w:cs="Times New Roman"/>
          <w:sz w:val="24"/>
          <w:szCs w:val="24"/>
        </w:rPr>
        <w:t xml:space="preserve">ion </w:t>
      </w:r>
      <w:r w:rsidR="00A9752E" w:rsidRPr="001767E6">
        <w:rPr>
          <w:rFonts w:ascii="Times New Roman" w:hAnsi="Times New Roman" w:cs="Times New Roman"/>
          <w:sz w:val="24"/>
          <w:szCs w:val="24"/>
        </w:rPr>
        <w:t xml:space="preserve">obtained </w:t>
      </w:r>
      <w:r w:rsidR="00084C57" w:rsidRPr="001767E6">
        <w:rPr>
          <w:rFonts w:ascii="Times New Roman" w:hAnsi="Times New Roman" w:cs="Times New Roman"/>
          <w:sz w:val="24"/>
          <w:szCs w:val="24"/>
        </w:rPr>
        <w:t>using DXA. The first of these</w:t>
      </w:r>
      <w:r w:rsidR="00A9752E" w:rsidRPr="001767E6">
        <w:rPr>
          <w:rFonts w:ascii="Times New Roman" w:hAnsi="Times New Roman" w:cs="Times New Roman"/>
          <w:sz w:val="24"/>
          <w:szCs w:val="24"/>
        </w:rPr>
        <w:t>, the FL</w:t>
      </w:r>
      <w:r w:rsidR="000A52CA" w:rsidRPr="001767E6">
        <w:rPr>
          <w:rFonts w:ascii="Times New Roman" w:hAnsi="Times New Roman" w:cs="Times New Roman"/>
          <w:sz w:val="24"/>
          <w:szCs w:val="24"/>
        </w:rPr>
        <w:t>AME study of 244 children aged three to seven years</w:t>
      </w:r>
      <w:r w:rsidR="00A9752E" w:rsidRPr="001767E6">
        <w:rPr>
          <w:rFonts w:ascii="Times New Roman" w:hAnsi="Times New Roman" w:cs="Times New Roman"/>
          <w:sz w:val="24"/>
          <w:szCs w:val="24"/>
        </w:rPr>
        <w:t>,</w:t>
      </w:r>
      <w:r w:rsidR="00032329" w:rsidRPr="001767E6">
        <w:rPr>
          <w:rFonts w:ascii="Times New Roman" w:hAnsi="Times New Roman" w:cs="Times New Roman"/>
          <w:sz w:val="24"/>
          <w:szCs w:val="24"/>
        </w:rPr>
        <w:t xml:space="preserve"> </w:t>
      </w:r>
      <w:r w:rsidR="00B911B6">
        <w:rPr>
          <w:rFonts w:ascii="Times New Roman" w:hAnsi="Times New Roman" w:cs="Times New Roman"/>
          <w:sz w:val="24"/>
          <w:szCs w:val="24"/>
        </w:rPr>
        <w:t xml:space="preserve">found a </w:t>
      </w:r>
      <w:r w:rsidR="009D71CD">
        <w:rPr>
          <w:rFonts w:ascii="Times New Roman" w:hAnsi="Times New Roman" w:cs="Times New Roman"/>
          <w:sz w:val="24"/>
          <w:szCs w:val="24"/>
        </w:rPr>
        <w:t>significant associ</w:t>
      </w:r>
      <w:r w:rsidR="004E667E">
        <w:rPr>
          <w:rFonts w:ascii="Times New Roman" w:hAnsi="Times New Roman" w:cs="Times New Roman"/>
          <w:sz w:val="24"/>
          <w:szCs w:val="24"/>
        </w:rPr>
        <w:t>ation between sleep and fat</w:t>
      </w:r>
      <w:r w:rsidR="009D71CD">
        <w:rPr>
          <w:rFonts w:ascii="Times New Roman" w:hAnsi="Times New Roman" w:cs="Times New Roman"/>
          <w:sz w:val="24"/>
          <w:szCs w:val="24"/>
        </w:rPr>
        <w:t xml:space="preserve"> mass but the relationship with fat-free mass was </w:t>
      </w:r>
      <w:r w:rsidR="00B911B6">
        <w:rPr>
          <w:rFonts w:ascii="Times New Roman" w:hAnsi="Times New Roman" w:cs="Times New Roman"/>
          <w:sz w:val="24"/>
          <w:szCs w:val="24"/>
        </w:rPr>
        <w:t>non-</w:t>
      </w:r>
      <w:r w:rsidR="009D71CD">
        <w:rPr>
          <w:rFonts w:ascii="Times New Roman" w:hAnsi="Times New Roman" w:cs="Times New Roman"/>
          <w:sz w:val="24"/>
          <w:szCs w:val="24"/>
        </w:rPr>
        <w:t>significant</w:t>
      </w:r>
      <w:r w:rsidR="00390187">
        <w:rPr>
          <w:rFonts w:ascii="Times New Roman" w:hAnsi="Times New Roman" w:cs="Times New Roman"/>
          <w:sz w:val="24"/>
          <w:szCs w:val="24"/>
        </w:rPr>
        <w:t xml:space="preserve">. </w:t>
      </w:r>
      <w:r w:rsidR="00032329" w:rsidRPr="001767E6">
        <w:rPr>
          <w:rFonts w:ascii="Times New Roman" w:hAnsi="Times New Roman" w:cs="Times New Roman"/>
          <w:sz w:val="24"/>
          <w:szCs w:val="24"/>
        </w:rPr>
        <w:t>.</w:t>
      </w:r>
      <w:r w:rsidR="0038591A">
        <w:rPr>
          <w:rFonts w:ascii="Times New Roman" w:hAnsi="Times New Roman" w:cs="Times New Roman"/>
          <w:sz w:val="24"/>
          <w:szCs w:val="24"/>
          <w:vertAlign w:val="superscript"/>
        </w:rPr>
        <w:t>8</w:t>
      </w:r>
      <w:r w:rsidR="000A52CA" w:rsidRPr="001767E6">
        <w:rPr>
          <w:rFonts w:ascii="Times New Roman" w:hAnsi="Times New Roman" w:cs="Times New Roman"/>
          <w:sz w:val="24"/>
          <w:szCs w:val="24"/>
        </w:rPr>
        <w:t xml:space="preserve"> In the present study,</w:t>
      </w:r>
      <w:r w:rsidR="00B911B6">
        <w:rPr>
          <w:rFonts w:ascii="Times New Roman" w:hAnsi="Times New Roman" w:cs="Times New Roman"/>
          <w:sz w:val="24"/>
          <w:szCs w:val="24"/>
        </w:rPr>
        <w:t xml:space="preserve"> the association</w:t>
      </w:r>
      <w:r w:rsidR="000A52CA" w:rsidRPr="001767E6">
        <w:rPr>
          <w:rFonts w:ascii="Times New Roman" w:hAnsi="Times New Roman" w:cs="Times New Roman"/>
          <w:sz w:val="24"/>
          <w:szCs w:val="24"/>
        </w:rPr>
        <w:t xml:space="preserve"> </w:t>
      </w:r>
      <w:r w:rsidR="009D291E" w:rsidRPr="001767E6">
        <w:rPr>
          <w:rFonts w:ascii="Times New Roman" w:hAnsi="Times New Roman" w:cs="Times New Roman"/>
          <w:sz w:val="24"/>
          <w:szCs w:val="24"/>
        </w:rPr>
        <w:t>between sleep duration and fat</w:t>
      </w:r>
      <w:r w:rsidR="00B123E2" w:rsidRPr="001767E6">
        <w:rPr>
          <w:rFonts w:ascii="Times New Roman" w:hAnsi="Times New Roman" w:cs="Times New Roman"/>
          <w:sz w:val="24"/>
          <w:szCs w:val="24"/>
        </w:rPr>
        <w:t>-</w:t>
      </w:r>
      <w:r w:rsidR="009D291E" w:rsidRPr="001767E6">
        <w:rPr>
          <w:rFonts w:ascii="Times New Roman" w:hAnsi="Times New Roman" w:cs="Times New Roman"/>
          <w:sz w:val="24"/>
          <w:szCs w:val="24"/>
        </w:rPr>
        <w:t>free mass</w:t>
      </w:r>
      <w:r w:rsidR="00B123E2" w:rsidRPr="001767E6">
        <w:rPr>
          <w:rFonts w:ascii="Times New Roman" w:hAnsi="Times New Roman" w:cs="Times New Roman"/>
          <w:sz w:val="24"/>
          <w:szCs w:val="24"/>
        </w:rPr>
        <w:t xml:space="preserve"> index</w:t>
      </w:r>
      <w:r w:rsidR="009D291E" w:rsidRPr="001767E6">
        <w:rPr>
          <w:rFonts w:ascii="Times New Roman" w:hAnsi="Times New Roman" w:cs="Times New Roman"/>
          <w:sz w:val="24"/>
          <w:szCs w:val="24"/>
        </w:rPr>
        <w:t>was statistically significant</w:t>
      </w:r>
      <w:r w:rsidR="00157709" w:rsidRPr="001767E6">
        <w:rPr>
          <w:rFonts w:ascii="Times New Roman" w:hAnsi="Times New Roman" w:cs="Times New Roman"/>
          <w:sz w:val="24"/>
          <w:szCs w:val="24"/>
        </w:rPr>
        <w:t>, unlike the FLAME study,</w:t>
      </w:r>
      <w:r w:rsidR="009D291E" w:rsidRPr="001767E6">
        <w:rPr>
          <w:rFonts w:ascii="Times New Roman" w:hAnsi="Times New Roman" w:cs="Times New Roman"/>
          <w:sz w:val="24"/>
          <w:szCs w:val="24"/>
        </w:rPr>
        <w:t xml:space="preserve"> but </w:t>
      </w:r>
      <w:r w:rsidR="00157709" w:rsidRPr="001767E6">
        <w:rPr>
          <w:rFonts w:ascii="Times New Roman" w:hAnsi="Times New Roman" w:cs="Times New Roman"/>
          <w:sz w:val="24"/>
          <w:szCs w:val="24"/>
        </w:rPr>
        <w:t>our</w:t>
      </w:r>
      <w:r w:rsidR="00A854D4" w:rsidRPr="001767E6">
        <w:rPr>
          <w:rFonts w:ascii="Times New Roman" w:hAnsi="Times New Roman" w:cs="Times New Roman"/>
          <w:sz w:val="24"/>
          <w:szCs w:val="24"/>
        </w:rPr>
        <w:t xml:space="preserve"> effect size </w:t>
      </w:r>
      <w:r w:rsidR="009D291E" w:rsidRPr="001767E6">
        <w:rPr>
          <w:rFonts w:ascii="Times New Roman" w:hAnsi="Times New Roman" w:cs="Times New Roman"/>
          <w:sz w:val="24"/>
          <w:szCs w:val="24"/>
        </w:rPr>
        <w:t>also fell within the confidence intervals of the</w:t>
      </w:r>
      <w:r w:rsidR="00F57105" w:rsidRPr="001767E6">
        <w:rPr>
          <w:rFonts w:ascii="Times New Roman" w:hAnsi="Times New Roman" w:cs="Times New Roman"/>
          <w:sz w:val="24"/>
          <w:szCs w:val="24"/>
        </w:rPr>
        <w:t xml:space="preserve"> FLAME</w:t>
      </w:r>
      <w:r w:rsidR="00A854D4" w:rsidRPr="001767E6">
        <w:rPr>
          <w:rFonts w:ascii="Times New Roman" w:hAnsi="Times New Roman" w:cs="Times New Roman"/>
          <w:sz w:val="24"/>
          <w:szCs w:val="24"/>
        </w:rPr>
        <w:t xml:space="preserve"> study effect size. </w:t>
      </w:r>
      <w:r w:rsidR="00390187">
        <w:rPr>
          <w:rFonts w:ascii="Times New Roman" w:hAnsi="Times New Roman" w:cs="Times New Roman"/>
          <w:sz w:val="24"/>
          <w:szCs w:val="24"/>
        </w:rPr>
        <w:t>The associations bet</w:t>
      </w:r>
      <w:r w:rsidR="004302DD">
        <w:rPr>
          <w:rFonts w:ascii="Times New Roman" w:hAnsi="Times New Roman" w:cs="Times New Roman"/>
          <w:sz w:val="24"/>
          <w:szCs w:val="24"/>
        </w:rPr>
        <w:t>ween sleep duration and fat</w:t>
      </w:r>
      <w:r w:rsidR="00790843">
        <w:rPr>
          <w:rFonts w:ascii="Times New Roman" w:hAnsi="Times New Roman" w:cs="Times New Roman"/>
          <w:sz w:val="24"/>
          <w:szCs w:val="24"/>
        </w:rPr>
        <w:t xml:space="preserve"> mass </w:t>
      </w:r>
      <w:r w:rsidR="00390187">
        <w:rPr>
          <w:rFonts w:ascii="Times New Roman" w:hAnsi="Times New Roman" w:cs="Times New Roman"/>
          <w:sz w:val="24"/>
          <w:szCs w:val="24"/>
        </w:rPr>
        <w:t>were more than four times greater in FLAME than in the present study. One possible explanation for these differences might be that the more objective accelerometry meas</w:t>
      </w:r>
      <w:r w:rsidR="000D2498">
        <w:rPr>
          <w:rFonts w:ascii="Times New Roman" w:hAnsi="Times New Roman" w:cs="Times New Roman"/>
          <w:sz w:val="24"/>
          <w:szCs w:val="24"/>
        </w:rPr>
        <w:t>ures of sleep</w:t>
      </w:r>
      <w:r w:rsidR="00390187">
        <w:rPr>
          <w:rFonts w:ascii="Times New Roman" w:hAnsi="Times New Roman" w:cs="Times New Roman"/>
          <w:sz w:val="24"/>
          <w:szCs w:val="24"/>
        </w:rPr>
        <w:t xml:space="preserve"> used in the FLAME more accurately reflect sleep duration than our measure which relied on parental report. </w:t>
      </w:r>
      <w:r w:rsidR="000F1213">
        <w:rPr>
          <w:rFonts w:ascii="Times New Roman" w:hAnsi="Times New Roman" w:cs="Times New Roman"/>
          <w:sz w:val="24"/>
          <w:szCs w:val="24"/>
        </w:rPr>
        <w:t>In addition to the differences in our measures of sleep another</w:t>
      </w:r>
      <w:r w:rsidR="000D2498">
        <w:rPr>
          <w:rFonts w:ascii="Times New Roman" w:hAnsi="Times New Roman" w:cs="Times New Roman"/>
          <w:sz w:val="24"/>
          <w:szCs w:val="24"/>
        </w:rPr>
        <w:t xml:space="preserve"> potential explanation for the difference in sleep/fat-free mass findings is that t</w:t>
      </w:r>
      <w:r w:rsidR="00A854D4" w:rsidRPr="001767E6">
        <w:rPr>
          <w:rFonts w:ascii="Times New Roman" w:hAnsi="Times New Roman" w:cs="Times New Roman"/>
          <w:sz w:val="24"/>
          <w:szCs w:val="24"/>
        </w:rPr>
        <w:t>h</w:t>
      </w:r>
      <w:r w:rsidR="000D2498">
        <w:rPr>
          <w:rFonts w:ascii="Times New Roman" w:hAnsi="Times New Roman" w:cs="Times New Roman"/>
          <w:sz w:val="24"/>
          <w:szCs w:val="24"/>
        </w:rPr>
        <w:t xml:space="preserve">e </w:t>
      </w:r>
      <w:r w:rsidR="00157709" w:rsidRPr="001767E6">
        <w:rPr>
          <w:rFonts w:ascii="Times New Roman" w:hAnsi="Times New Roman" w:cs="Times New Roman"/>
          <w:sz w:val="24"/>
          <w:szCs w:val="24"/>
        </w:rPr>
        <w:t xml:space="preserve"> FLAME</w:t>
      </w:r>
      <w:r w:rsidR="00A854D4" w:rsidRPr="001767E6">
        <w:rPr>
          <w:rFonts w:ascii="Times New Roman" w:hAnsi="Times New Roman" w:cs="Times New Roman"/>
          <w:sz w:val="24"/>
          <w:szCs w:val="24"/>
        </w:rPr>
        <w:t xml:space="preserve"> stu</w:t>
      </w:r>
      <w:r w:rsidR="000A52CA" w:rsidRPr="001767E6">
        <w:rPr>
          <w:rFonts w:ascii="Times New Roman" w:hAnsi="Times New Roman" w:cs="Times New Roman"/>
          <w:sz w:val="24"/>
          <w:szCs w:val="24"/>
        </w:rPr>
        <w:t>dy</w:t>
      </w:r>
      <w:r w:rsidR="000D2498">
        <w:rPr>
          <w:rFonts w:ascii="Times New Roman" w:hAnsi="Times New Roman" w:cs="Times New Roman"/>
          <w:sz w:val="24"/>
          <w:szCs w:val="24"/>
        </w:rPr>
        <w:t xml:space="preserve"> of 244 children</w:t>
      </w:r>
      <w:r w:rsidR="000A52CA" w:rsidRPr="001767E6">
        <w:rPr>
          <w:rFonts w:ascii="Times New Roman" w:hAnsi="Times New Roman" w:cs="Times New Roman"/>
          <w:sz w:val="24"/>
          <w:szCs w:val="24"/>
        </w:rPr>
        <w:t xml:space="preserve"> may </w:t>
      </w:r>
      <w:r w:rsidR="000D2498">
        <w:rPr>
          <w:rFonts w:ascii="Times New Roman" w:hAnsi="Times New Roman" w:cs="Times New Roman"/>
          <w:sz w:val="24"/>
          <w:szCs w:val="24"/>
        </w:rPr>
        <w:t xml:space="preserve">potentially </w:t>
      </w:r>
      <w:r w:rsidR="000A52CA" w:rsidRPr="001767E6">
        <w:rPr>
          <w:rFonts w:ascii="Times New Roman" w:hAnsi="Times New Roman" w:cs="Times New Roman"/>
          <w:sz w:val="24"/>
          <w:szCs w:val="24"/>
        </w:rPr>
        <w:t xml:space="preserve">have lacked </w:t>
      </w:r>
      <w:r w:rsidR="00157709" w:rsidRPr="001767E6">
        <w:rPr>
          <w:rFonts w:ascii="Times New Roman" w:hAnsi="Times New Roman" w:cs="Times New Roman"/>
          <w:sz w:val="24"/>
          <w:szCs w:val="24"/>
        </w:rPr>
        <w:t>the power to demonstrate</w:t>
      </w:r>
      <w:r w:rsidR="00A854D4" w:rsidRPr="001767E6">
        <w:rPr>
          <w:rFonts w:ascii="Times New Roman" w:hAnsi="Times New Roman" w:cs="Times New Roman"/>
          <w:sz w:val="24"/>
          <w:szCs w:val="24"/>
        </w:rPr>
        <w:t xml:space="preserve"> a significant relationship</w:t>
      </w:r>
      <w:r w:rsidR="000D2498">
        <w:rPr>
          <w:rFonts w:ascii="Times New Roman" w:hAnsi="Times New Roman" w:cs="Times New Roman"/>
          <w:sz w:val="24"/>
          <w:szCs w:val="24"/>
        </w:rPr>
        <w:t xml:space="preserve"> between sleep duration and fat-free mass</w:t>
      </w:r>
      <w:r w:rsidR="000D2498" w:rsidRPr="001767E6">
        <w:rPr>
          <w:rFonts w:ascii="Times New Roman" w:hAnsi="Times New Roman" w:cs="Times New Roman"/>
          <w:sz w:val="24"/>
          <w:szCs w:val="24"/>
        </w:rPr>
        <w:t xml:space="preserve"> </w:t>
      </w:r>
      <w:r w:rsidR="00A854D4" w:rsidRPr="001767E6">
        <w:rPr>
          <w:rFonts w:ascii="Times New Roman" w:hAnsi="Times New Roman" w:cs="Times New Roman"/>
          <w:sz w:val="24"/>
          <w:szCs w:val="24"/>
        </w:rPr>
        <w:t>T</w:t>
      </w:r>
      <w:r w:rsidR="000D5E00" w:rsidRPr="001767E6">
        <w:rPr>
          <w:rFonts w:ascii="Times New Roman" w:hAnsi="Times New Roman" w:cs="Times New Roman"/>
          <w:sz w:val="24"/>
          <w:szCs w:val="24"/>
        </w:rPr>
        <w:t>he</w:t>
      </w:r>
      <w:r w:rsidR="00084C57" w:rsidRPr="001767E6">
        <w:rPr>
          <w:rFonts w:ascii="Times New Roman" w:hAnsi="Times New Roman" w:cs="Times New Roman"/>
          <w:sz w:val="24"/>
          <w:szCs w:val="24"/>
        </w:rPr>
        <w:t xml:space="preserve"> second study, </w:t>
      </w:r>
      <w:r w:rsidR="000D5E00" w:rsidRPr="001767E6">
        <w:rPr>
          <w:rFonts w:ascii="Times New Roman" w:hAnsi="Times New Roman" w:cs="Times New Roman"/>
          <w:sz w:val="24"/>
          <w:szCs w:val="24"/>
        </w:rPr>
        <w:t xml:space="preserve">a </w:t>
      </w:r>
      <w:r w:rsidR="00084C57" w:rsidRPr="001767E6">
        <w:rPr>
          <w:rFonts w:ascii="Times New Roman" w:hAnsi="Times New Roman" w:cs="Times New Roman"/>
          <w:sz w:val="24"/>
          <w:szCs w:val="24"/>
        </w:rPr>
        <w:t>recently published</w:t>
      </w:r>
      <w:r w:rsidR="000D5E00" w:rsidRPr="001767E6">
        <w:rPr>
          <w:rFonts w:ascii="Times New Roman" w:hAnsi="Times New Roman" w:cs="Times New Roman"/>
          <w:sz w:val="24"/>
          <w:szCs w:val="24"/>
        </w:rPr>
        <w:t xml:space="preserve"> account of t</w:t>
      </w:r>
      <w:r w:rsidR="00084C57" w:rsidRPr="001767E6">
        <w:rPr>
          <w:rFonts w:ascii="Times New Roman" w:hAnsi="Times New Roman" w:cs="Times New Roman"/>
          <w:sz w:val="24"/>
          <w:szCs w:val="24"/>
        </w:rPr>
        <w:t xml:space="preserve">he relationship of sleep between the ages of </w:t>
      </w:r>
      <w:r w:rsidR="00465A4F" w:rsidRPr="001767E6">
        <w:rPr>
          <w:rFonts w:ascii="Times New Roman" w:hAnsi="Times New Roman" w:cs="Times New Roman"/>
          <w:sz w:val="24"/>
          <w:szCs w:val="24"/>
        </w:rPr>
        <w:t>six months</w:t>
      </w:r>
      <w:r w:rsidR="00084C57" w:rsidRPr="001767E6">
        <w:rPr>
          <w:rFonts w:ascii="Times New Roman" w:hAnsi="Times New Roman" w:cs="Times New Roman"/>
          <w:sz w:val="24"/>
          <w:szCs w:val="24"/>
        </w:rPr>
        <w:t xml:space="preserve"> and seven </w:t>
      </w:r>
      <w:r w:rsidR="00157709" w:rsidRPr="001767E6">
        <w:rPr>
          <w:rFonts w:ascii="Times New Roman" w:hAnsi="Times New Roman" w:cs="Times New Roman"/>
          <w:sz w:val="24"/>
          <w:szCs w:val="24"/>
        </w:rPr>
        <w:t>years with body composition at seven</w:t>
      </w:r>
      <w:r w:rsidR="00084C57" w:rsidRPr="001767E6">
        <w:rPr>
          <w:rFonts w:ascii="Times New Roman" w:hAnsi="Times New Roman" w:cs="Times New Roman"/>
          <w:sz w:val="24"/>
          <w:szCs w:val="24"/>
        </w:rPr>
        <w:t xml:space="preserve"> years among</w:t>
      </w:r>
      <w:r w:rsidR="00465A4F" w:rsidRPr="001767E6">
        <w:rPr>
          <w:rFonts w:ascii="Times New Roman" w:hAnsi="Times New Roman" w:cs="Times New Roman"/>
          <w:sz w:val="24"/>
          <w:szCs w:val="24"/>
        </w:rPr>
        <w:t xml:space="preserve"> 1046</w:t>
      </w:r>
      <w:r w:rsidR="00084C57" w:rsidRPr="001767E6">
        <w:rPr>
          <w:rFonts w:ascii="Times New Roman" w:hAnsi="Times New Roman" w:cs="Times New Roman"/>
          <w:sz w:val="24"/>
          <w:szCs w:val="24"/>
        </w:rPr>
        <w:t xml:space="preserve"> children taking part in Project Viva</w:t>
      </w:r>
      <w:r w:rsidR="000A52CA" w:rsidRPr="001767E6">
        <w:rPr>
          <w:rFonts w:ascii="Times New Roman" w:hAnsi="Times New Roman" w:cs="Times New Roman"/>
          <w:sz w:val="24"/>
          <w:szCs w:val="24"/>
        </w:rPr>
        <w:t xml:space="preserve"> showed that shorter sleep duration was associated with total and trunk fat</w:t>
      </w:r>
      <w:r w:rsidR="00540995">
        <w:rPr>
          <w:rFonts w:ascii="Times New Roman" w:hAnsi="Times New Roman" w:cs="Times New Roman"/>
          <w:sz w:val="24"/>
          <w:szCs w:val="24"/>
        </w:rPr>
        <w:t xml:space="preserve"> mass indices</w:t>
      </w:r>
      <w:r w:rsidR="000A52CA" w:rsidRPr="001767E6">
        <w:rPr>
          <w:rFonts w:ascii="Times New Roman" w:hAnsi="Times New Roman" w:cs="Times New Roman"/>
          <w:sz w:val="24"/>
          <w:szCs w:val="24"/>
        </w:rPr>
        <w:t xml:space="preserve"> (</w:t>
      </w:r>
      <w:r w:rsidR="00D36D53">
        <w:rPr>
          <w:rFonts w:ascii="Times New Roman" w:hAnsi="Times New Roman" w:cs="Times New Roman"/>
          <w:sz w:val="24"/>
          <w:szCs w:val="24"/>
        </w:rPr>
        <w:t xml:space="preserve">also </w:t>
      </w:r>
      <w:r w:rsidR="000A52CA" w:rsidRPr="001767E6">
        <w:rPr>
          <w:rFonts w:ascii="Times New Roman" w:hAnsi="Times New Roman" w:cs="Times New Roman"/>
          <w:sz w:val="24"/>
          <w:szCs w:val="24"/>
        </w:rPr>
        <w:t>determined by DXA</w:t>
      </w:r>
      <w:r w:rsidR="000F1213">
        <w:rPr>
          <w:rFonts w:ascii="Times New Roman" w:hAnsi="Times New Roman" w:cs="Times New Roman"/>
          <w:sz w:val="24"/>
          <w:szCs w:val="24"/>
        </w:rPr>
        <w:t xml:space="preserve">  similar to </w:t>
      </w:r>
      <w:r w:rsidR="00D36D53">
        <w:rPr>
          <w:rFonts w:ascii="Times New Roman" w:hAnsi="Times New Roman" w:cs="Times New Roman"/>
          <w:sz w:val="24"/>
          <w:szCs w:val="24"/>
        </w:rPr>
        <w:t xml:space="preserve">both </w:t>
      </w:r>
      <w:r w:rsidR="000F1213">
        <w:rPr>
          <w:rFonts w:ascii="Times New Roman" w:hAnsi="Times New Roman" w:cs="Times New Roman"/>
          <w:sz w:val="24"/>
          <w:szCs w:val="24"/>
        </w:rPr>
        <w:t>FLAME and the present study</w:t>
      </w:r>
      <w:r w:rsidR="00D36D53">
        <w:rPr>
          <w:rFonts w:ascii="Times New Roman" w:hAnsi="Times New Roman" w:cs="Times New Roman"/>
          <w:sz w:val="24"/>
          <w:szCs w:val="24"/>
        </w:rPr>
        <w:t>)</w:t>
      </w:r>
      <w:r w:rsidR="000A52CA" w:rsidRPr="001767E6">
        <w:rPr>
          <w:rFonts w:ascii="Times New Roman" w:hAnsi="Times New Roman" w:cs="Times New Roman"/>
          <w:sz w:val="24"/>
          <w:szCs w:val="24"/>
        </w:rPr>
        <w:t xml:space="preserve">. </w:t>
      </w:r>
      <w:r w:rsidR="0038591A">
        <w:rPr>
          <w:rFonts w:ascii="Times New Roman" w:hAnsi="Times New Roman" w:cs="Times New Roman"/>
          <w:sz w:val="24"/>
          <w:szCs w:val="24"/>
          <w:vertAlign w:val="superscript"/>
        </w:rPr>
        <w:t>9</w:t>
      </w:r>
      <w:r w:rsidR="00084C57" w:rsidRPr="001767E6">
        <w:rPr>
          <w:rFonts w:ascii="Times New Roman" w:hAnsi="Times New Roman" w:cs="Times New Roman"/>
          <w:sz w:val="24"/>
          <w:szCs w:val="24"/>
        </w:rPr>
        <w:t xml:space="preserve"> </w:t>
      </w:r>
      <w:r w:rsidR="00465A4F" w:rsidRPr="001767E6">
        <w:rPr>
          <w:rFonts w:ascii="Times New Roman" w:hAnsi="Times New Roman" w:cs="Times New Roman"/>
          <w:sz w:val="24"/>
          <w:szCs w:val="24"/>
        </w:rPr>
        <w:t xml:space="preserve">However, </w:t>
      </w:r>
      <w:r w:rsidR="006D42B5" w:rsidRPr="001767E6">
        <w:rPr>
          <w:rFonts w:ascii="Times New Roman" w:hAnsi="Times New Roman" w:cs="Times New Roman"/>
          <w:sz w:val="24"/>
          <w:szCs w:val="24"/>
        </w:rPr>
        <w:t xml:space="preserve">as </w:t>
      </w:r>
      <w:r w:rsidR="00465A4F" w:rsidRPr="001767E6">
        <w:rPr>
          <w:rFonts w:ascii="Times New Roman" w:hAnsi="Times New Roman" w:cs="Times New Roman"/>
          <w:sz w:val="24"/>
          <w:szCs w:val="24"/>
        </w:rPr>
        <w:t xml:space="preserve">the associations of sleep with </w:t>
      </w:r>
      <w:r w:rsidR="00CF151E" w:rsidRPr="001767E6">
        <w:rPr>
          <w:rFonts w:ascii="Times New Roman" w:hAnsi="Times New Roman" w:cs="Times New Roman"/>
          <w:sz w:val="24"/>
          <w:szCs w:val="24"/>
        </w:rPr>
        <w:t>fat</w:t>
      </w:r>
      <w:r w:rsidR="00B123E2" w:rsidRPr="001767E6">
        <w:rPr>
          <w:rFonts w:ascii="Times New Roman" w:hAnsi="Times New Roman" w:cs="Times New Roman"/>
          <w:sz w:val="24"/>
          <w:szCs w:val="24"/>
        </w:rPr>
        <w:t>-</w:t>
      </w:r>
      <w:r w:rsidR="00CF151E" w:rsidRPr="001767E6">
        <w:rPr>
          <w:rFonts w:ascii="Times New Roman" w:hAnsi="Times New Roman" w:cs="Times New Roman"/>
          <w:sz w:val="24"/>
          <w:szCs w:val="24"/>
        </w:rPr>
        <w:t>free mass</w:t>
      </w:r>
      <w:r w:rsidR="00B123E2" w:rsidRPr="001767E6">
        <w:rPr>
          <w:rFonts w:ascii="Times New Roman" w:hAnsi="Times New Roman" w:cs="Times New Roman"/>
          <w:sz w:val="24"/>
          <w:szCs w:val="24"/>
        </w:rPr>
        <w:t xml:space="preserve"> index</w:t>
      </w:r>
      <w:r w:rsidR="00CF151E" w:rsidRPr="001767E6">
        <w:rPr>
          <w:rFonts w:ascii="Times New Roman" w:hAnsi="Times New Roman" w:cs="Times New Roman"/>
          <w:sz w:val="24"/>
          <w:szCs w:val="24"/>
        </w:rPr>
        <w:t xml:space="preserve"> </w:t>
      </w:r>
      <w:r w:rsidR="00B64ECB" w:rsidRPr="001767E6">
        <w:rPr>
          <w:rFonts w:ascii="Times New Roman" w:hAnsi="Times New Roman" w:cs="Times New Roman"/>
          <w:sz w:val="24"/>
          <w:szCs w:val="24"/>
        </w:rPr>
        <w:t>or other fat-</w:t>
      </w:r>
      <w:r w:rsidR="00B64ECB" w:rsidRPr="001767E6">
        <w:rPr>
          <w:rFonts w:ascii="Times New Roman" w:hAnsi="Times New Roman" w:cs="Times New Roman"/>
          <w:sz w:val="24"/>
          <w:szCs w:val="24"/>
        </w:rPr>
        <w:lastRenderedPageBreak/>
        <w:t xml:space="preserve">free measures were </w:t>
      </w:r>
      <w:r w:rsidR="00453154" w:rsidRPr="001767E6">
        <w:rPr>
          <w:rFonts w:ascii="Times New Roman" w:hAnsi="Times New Roman" w:cs="Times New Roman"/>
          <w:sz w:val="24"/>
          <w:szCs w:val="24"/>
        </w:rPr>
        <w:t>not report</w:t>
      </w:r>
      <w:r w:rsidR="00465A4F" w:rsidRPr="001767E6">
        <w:rPr>
          <w:rFonts w:ascii="Times New Roman" w:hAnsi="Times New Roman" w:cs="Times New Roman"/>
          <w:sz w:val="24"/>
          <w:szCs w:val="24"/>
        </w:rPr>
        <w:t>ed</w:t>
      </w:r>
      <w:r w:rsidR="00157D7E">
        <w:rPr>
          <w:rFonts w:ascii="Times New Roman" w:hAnsi="Times New Roman" w:cs="Times New Roman"/>
          <w:sz w:val="24"/>
          <w:szCs w:val="24"/>
        </w:rPr>
        <w:t xml:space="preserve"> in the paper</w:t>
      </w:r>
      <w:r w:rsidR="00EA1B53" w:rsidRPr="001767E6">
        <w:rPr>
          <w:rFonts w:ascii="Times New Roman" w:hAnsi="Times New Roman" w:cs="Times New Roman"/>
          <w:sz w:val="24"/>
          <w:szCs w:val="24"/>
        </w:rPr>
        <w:t xml:space="preserve">, the findings </w:t>
      </w:r>
      <w:r w:rsidR="00157D7E">
        <w:rPr>
          <w:rFonts w:ascii="Times New Roman" w:hAnsi="Times New Roman" w:cs="Times New Roman"/>
          <w:sz w:val="24"/>
          <w:szCs w:val="24"/>
        </w:rPr>
        <w:t>cannot be</w:t>
      </w:r>
      <w:r w:rsidR="00EA1B53" w:rsidRPr="001767E6">
        <w:rPr>
          <w:rFonts w:ascii="Times New Roman" w:hAnsi="Times New Roman" w:cs="Times New Roman"/>
          <w:sz w:val="24"/>
          <w:szCs w:val="24"/>
        </w:rPr>
        <w:t xml:space="preserve"> compar</w:t>
      </w:r>
      <w:r w:rsidR="00157D7E">
        <w:rPr>
          <w:rFonts w:ascii="Times New Roman" w:hAnsi="Times New Roman" w:cs="Times New Roman"/>
          <w:sz w:val="24"/>
          <w:szCs w:val="24"/>
        </w:rPr>
        <w:t>ed</w:t>
      </w:r>
      <w:r w:rsidR="00EA1B53" w:rsidRPr="001767E6">
        <w:rPr>
          <w:rFonts w:ascii="Times New Roman" w:hAnsi="Times New Roman" w:cs="Times New Roman"/>
          <w:sz w:val="24"/>
          <w:szCs w:val="24"/>
        </w:rPr>
        <w:t xml:space="preserve"> with those of the present study</w:t>
      </w:r>
      <w:r w:rsidR="00465A4F" w:rsidRPr="001767E6">
        <w:rPr>
          <w:rFonts w:ascii="Times New Roman" w:hAnsi="Times New Roman" w:cs="Times New Roman"/>
          <w:sz w:val="24"/>
          <w:szCs w:val="24"/>
        </w:rPr>
        <w:t xml:space="preserve">. </w:t>
      </w:r>
    </w:p>
    <w:p w14:paraId="56033690" w14:textId="4591B15B" w:rsidR="00DE07FC" w:rsidRDefault="00153E79" w:rsidP="00A65FF8">
      <w:pPr>
        <w:spacing w:line="480" w:lineRule="auto"/>
        <w:rPr>
          <w:rFonts w:ascii="Times New Roman" w:hAnsi="Times New Roman" w:cs="Times New Roman"/>
          <w:sz w:val="24"/>
          <w:szCs w:val="24"/>
        </w:rPr>
      </w:pPr>
      <w:r w:rsidRPr="001767E6">
        <w:rPr>
          <w:rFonts w:ascii="Times New Roman" w:hAnsi="Times New Roman" w:cs="Times New Roman"/>
          <w:sz w:val="24"/>
          <w:szCs w:val="24"/>
        </w:rPr>
        <w:t>Our study had a number of strengths. It was a p</w:t>
      </w:r>
      <w:r w:rsidR="00027BA4" w:rsidRPr="001767E6">
        <w:rPr>
          <w:rFonts w:ascii="Times New Roman" w:hAnsi="Times New Roman" w:cs="Times New Roman"/>
          <w:sz w:val="24"/>
          <w:szCs w:val="24"/>
        </w:rPr>
        <w:t>opulation-</w:t>
      </w:r>
      <w:r w:rsidR="00473E31" w:rsidRPr="001767E6">
        <w:rPr>
          <w:rFonts w:ascii="Times New Roman" w:hAnsi="Times New Roman" w:cs="Times New Roman"/>
          <w:sz w:val="24"/>
          <w:szCs w:val="24"/>
        </w:rPr>
        <w:t>based longitudinal study</w:t>
      </w:r>
      <w:r w:rsidR="00A71862" w:rsidRPr="001767E6">
        <w:rPr>
          <w:rFonts w:ascii="Times New Roman" w:hAnsi="Times New Roman" w:cs="Times New Roman"/>
          <w:sz w:val="24"/>
          <w:szCs w:val="24"/>
        </w:rPr>
        <w:t xml:space="preserve"> of a large sample of children</w:t>
      </w:r>
      <w:r w:rsidR="009F0DCD" w:rsidRPr="001767E6">
        <w:rPr>
          <w:rFonts w:ascii="Times New Roman" w:hAnsi="Times New Roman" w:cs="Times New Roman"/>
          <w:sz w:val="24"/>
          <w:szCs w:val="24"/>
        </w:rPr>
        <w:t xml:space="preserve"> whose mean sleep duration was cons</w:t>
      </w:r>
      <w:r w:rsidR="00733FE9" w:rsidRPr="001767E6">
        <w:rPr>
          <w:rFonts w:ascii="Times New Roman" w:hAnsi="Times New Roman" w:cs="Times New Roman"/>
          <w:sz w:val="24"/>
          <w:szCs w:val="24"/>
        </w:rPr>
        <w:t>istent with published reference</w:t>
      </w:r>
      <w:r w:rsidR="009F0DCD" w:rsidRPr="001767E6">
        <w:rPr>
          <w:rFonts w:ascii="Times New Roman" w:hAnsi="Times New Roman" w:cs="Times New Roman"/>
          <w:sz w:val="24"/>
          <w:szCs w:val="24"/>
        </w:rPr>
        <w:t xml:space="preserve"> values for their age group.</w:t>
      </w:r>
      <w:r w:rsidR="009F0DCD" w:rsidRPr="001767E6">
        <w:rPr>
          <w:rFonts w:ascii="Times New Roman" w:hAnsi="Times New Roman" w:cs="Times New Roman"/>
          <w:sz w:val="24"/>
          <w:szCs w:val="24"/>
          <w:vertAlign w:val="superscript"/>
        </w:rPr>
        <w:t>1</w:t>
      </w:r>
      <w:r w:rsidR="0038591A">
        <w:rPr>
          <w:rFonts w:ascii="Times New Roman" w:hAnsi="Times New Roman" w:cs="Times New Roman"/>
          <w:sz w:val="24"/>
          <w:szCs w:val="24"/>
          <w:vertAlign w:val="superscript"/>
        </w:rPr>
        <w:t>3</w:t>
      </w:r>
      <w:r w:rsidR="009F0DCD" w:rsidRPr="001767E6">
        <w:rPr>
          <w:rFonts w:ascii="Times New Roman" w:hAnsi="Times New Roman" w:cs="Times New Roman"/>
          <w:sz w:val="24"/>
          <w:szCs w:val="24"/>
        </w:rPr>
        <w:t xml:space="preserve"> Extensive</w:t>
      </w:r>
      <w:r w:rsidR="00771299" w:rsidRPr="001767E6">
        <w:rPr>
          <w:rFonts w:ascii="Times New Roman" w:hAnsi="Times New Roman" w:cs="Times New Roman"/>
          <w:sz w:val="24"/>
          <w:szCs w:val="24"/>
        </w:rPr>
        <w:t xml:space="preserve"> data collection associated with</w:t>
      </w:r>
      <w:r w:rsidR="009F0DCD" w:rsidRPr="001767E6">
        <w:rPr>
          <w:rFonts w:ascii="Times New Roman" w:hAnsi="Times New Roman" w:cs="Times New Roman"/>
          <w:sz w:val="24"/>
          <w:szCs w:val="24"/>
        </w:rPr>
        <w:t xml:space="preserve"> the aims of the cohort study allowed</w:t>
      </w:r>
      <w:r w:rsidR="00473E31" w:rsidRPr="001767E6">
        <w:rPr>
          <w:rFonts w:ascii="Times New Roman" w:hAnsi="Times New Roman" w:cs="Times New Roman"/>
          <w:sz w:val="24"/>
          <w:szCs w:val="24"/>
        </w:rPr>
        <w:t xml:space="preserve"> adjustment for</w:t>
      </w:r>
      <w:r w:rsidRPr="001767E6">
        <w:rPr>
          <w:rFonts w:ascii="Times New Roman" w:hAnsi="Times New Roman" w:cs="Times New Roman"/>
          <w:sz w:val="24"/>
          <w:szCs w:val="24"/>
        </w:rPr>
        <w:t xml:space="preserve"> </w:t>
      </w:r>
      <w:r w:rsidR="00392A59" w:rsidRPr="001767E6">
        <w:rPr>
          <w:rFonts w:ascii="Times New Roman" w:hAnsi="Times New Roman" w:cs="Times New Roman"/>
          <w:sz w:val="24"/>
          <w:szCs w:val="24"/>
        </w:rPr>
        <w:t xml:space="preserve">a </w:t>
      </w:r>
      <w:r w:rsidRPr="001767E6">
        <w:rPr>
          <w:rFonts w:ascii="Times New Roman" w:hAnsi="Times New Roman" w:cs="Times New Roman"/>
          <w:sz w:val="24"/>
          <w:szCs w:val="24"/>
        </w:rPr>
        <w:t xml:space="preserve">range of important </w:t>
      </w:r>
      <w:r w:rsidR="009F0DCD" w:rsidRPr="001767E6">
        <w:rPr>
          <w:rFonts w:ascii="Times New Roman" w:hAnsi="Times New Roman" w:cs="Times New Roman"/>
          <w:sz w:val="24"/>
          <w:szCs w:val="24"/>
        </w:rPr>
        <w:t xml:space="preserve">social, maternal and childhood </w:t>
      </w:r>
      <w:r w:rsidR="00473E31" w:rsidRPr="001767E6">
        <w:rPr>
          <w:rFonts w:ascii="Times New Roman" w:hAnsi="Times New Roman" w:cs="Times New Roman"/>
          <w:sz w:val="24"/>
          <w:szCs w:val="24"/>
        </w:rPr>
        <w:t>factors</w:t>
      </w:r>
      <w:r w:rsidRPr="001767E6">
        <w:rPr>
          <w:rFonts w:ascii="Times New Roman" w:hAnsi="Times New Roman" w:cs="Times New Roman"/>
          <w:sz w:val="24"/>
          <w:szCs w:val="24"/>
        </w:rPr>
        <w:t xml:space="preserve"> </w:t>
      </w:r>
      <w:r w:rsidR="004E75DA" w:rsidRPr="001767E6">
        <w:rPr>
          <w:rFonts w:ascii="Times New Roman" w:hAnsi="Times New Roman" w:cs="Times New Roman"/>
          <w:sz w:val="24"/>
          <w:szCs w:val="24"/>
        </w:rPr>
        <w:t xml:space="preserve">that potentially </w:t>
      </w:r>
      <w:r w:rsidRPr="001767E6">
        <w:rPr>
          <w:rFonts w:ascii="Times New Roman" w:hAnsi="Times New Roman" w:cs="Times New Roman"/>
          <w:sz w:val="24"/>
          <w:szCs w:val="24"/>
        </w:rPr>
        <w:t>confound the relationship between sleep duration and body composition</w:t>
      </w:r>
      <w:r w:rsidR="00473E31" w:rsidRPr="001767E6">
        <w:rPr>
          <w:rFonts w:ascii="Times New Roman" w:hAnsi="Times New Roman" w:cs="Times New Roman"/>
          <w:sz w:val="24"/>
          <w:szCs w:val="24"/>
        </w:rPr>
        <w:t>.</w:t>
      </w:r>
      <w:r w:rsidR="00AF4585" w:rsidRPr="001767E6">
        <w:rPr>
          <w:rFonts w:ascii="Times New Roman" w:hAnsi="Times New Roman" w:cs="Times New Roman"/>
          <w:sz w:val="24"/>
          <w:szCs w:val="24"/>
        </w:rPr>
        <w:t xml:space="preserve"> We used DXA to take d</w:t>
      </w:r>
      <w:r w:rsidR="00473E31" w:rsidRPr="001767E6">
        <w:rPr>
          <w:rFonts w:ascii="Times New Roman" w:hAnsi="Times New Roman" w:cs="Times New Roman"/>
          <w:sz w:val="24"/>
          <w:szCs w:val="24"/>
        </w:rPr>
        <w:t>etailed measurement</w:t>
      </w:r>
      <w:r w:rsidR="00733FE9" w:rsidRPr="001767E6">
        <w:rPr>
          <w:rFonts w:ascii="Times New Roman" w:hAnsi="Times New Roman" w:cs="Times New Roman"/>
          <w:sz w:val="24"/>
          <w:szCs w:val="24"/>
        </w:rPr>
        <w:t>s</w:t>
      </w:r>
      <w:r w:rsidR="00473E31" w:rsidRPr="001767E6">
        <w:rPr>
          <w:rFonts w:ascii="Times New Roman" w:hAnsi="Times New Roman" w:cs="Times New Roman"/>
          <w:sz w:val="24"/>
          <w:szCs w:val="24"/>
        </w:rPr>
        <w:t xml:space="preserve"> of body </w:t>
      </w:r>
      <w:r w:rsidR="00733FE9" w:rsidRPr="001767E6">
        <w:rPr>
          <w:rFonts w:ascii="Times New Roman" w:hAnsi="Times New Roman" w:cs="Times New Roman"/>
          <w:sz w:val="24"/>
          <w:szCs w:val="24"/>
        </w:rPr>
        <w:t xml:space="preserve">composition allowing </w:t>
      </w:r>
      <w:r w:rsidR="006C5F15" w:rsidRPr="001767E6">
        <w:rPr>
          <w:rFonts w:ascii="Times New Roman" w:hAnsi="Times New Roman" w:cs="Times New Roman"/>
          <w:sz w:val="24"/>
          <w:szCs w:val="24"/>
        </w:rPr>
        <w:t>fat</w:t>
      </w:r>
      <w:r w:rsidR="00733FE9" w:rsidRPr="001767E6">
        <w:rPr>
          <w:rFonts w:ascii="Times New Roman" w:hAnsi="Times New Roman" w:cs="Times New Roman"/>
          <w:sz w:val="24"/>
          <w:szCs w:val="24"/>
        </w:rPr>
        <w:t xml:space="preserve"> and </w:t>
      </w:r>
      <w:r w:rsidR="00203D04" w:rsidRPr="001767E6">
        <w:rPr>
          <w:rFonts w:ascii="Times New Roman" w:hAnsi="Times New Roman" w:cs="Times New Roman"/>
          <w:sz w:val="24"/>
          <w:szCs w:val="24"/>
        </w:rPr>
        <w:t xml:space="preserve">fat-free </w:t>
      </w:r>
      <w:r w:rsidR="006C5F15" w:rsidRPr="001767E6">
        <w:rPr>
          <w:rFonts w:ascii="Times New Roman" w:hAnsi="Times New Roman" w:cs="Times New Roman"/>
          <w:sz w:val="24"/>
          <w:szCs w:val="24"/>
        </w:rPr>
        <w:t>mass to be assessed.</w:t>
      </w:r>
      <w:r w:rsidR="00AF4585" w:rsidRPr="001767E6">
        <w:rPr>
          <w:rFonts w:ascii="Times New Roman" w:hAnsi="Times New Roman" w:cs="Times New Roman"/>
          <w:sz w:val="24"/>
          <w:szCs w:val="24"/>
        </w:rPr>
        <w:t xml:space="preserve"> </w:t>
      </w:r>
      <w:r w:rsidR="00957F0F" w:rsidRPr="001767E6">
        <w:rPr>
          <w:rFonts w:ascii="Times New Roman" w:hAnsi="Times New Roman" w:cs="Times New Roman"/>
          <w:sz w:val="24"/>
          <w:szCs w:val="24"/>
        </w:rPr>
        <w:t>Sleep duration</w:t>
      </w:r>
      <w:r w:rsidR="00AF4585" w:rsidRPr="001767E6">
        <w:rPr>
          <w:rFonts w:ascii="Times New Roman" w:hAnsi="Times New Roman" w:cs="Times New Roman"/>
          <w:sz w:val="24"/>
          <w:szCs w:val="24"/>
        </w:rPr>
        <w:t xml:space="preserve"> was</w:t>
      </w:r>
      <w:r w:rsidR="00957F0F" w:rsidRPr="001767E6">
        <w:rPr>
          <w:rFonts w:ascii="Times New Roman" w:hAnsi="Times New Roman" w:cs="Times New Roman"/>
          <w:sz w:val="24"/>
          <w:szCs w:val="24"/>
        </w:rPr>
        <w:t xml:space="preserve"> treated as a continuous variable</w:t>
      </w:r>
      <w:r w:rsidR="00AF4585" w:rsidRPr="001767E6">
        <w:rPr>
          <w:rFonts w:ascii="Times New Roman" w:hAnsi="Times New Roman" w:cs="Times New Roman"/>
          <w:sz w:val="24"/>
          <w:szCs w:val="24"/>
        </w:rPr>
        <w:t>,</w:t>
      </w:r>
      <w:r w:rsidR="00957F0F" w:rsidRPr="001767E6">
        <w:rPr>
          <w:rFonts w:ascii="Times New Roman" w:hAnsi="Times New Roman" w:cs="Times New Roman"/>
          <w:sz w:val="24"/>
          <w:szCs w:val="24"/>
        </w:rPr>
        <w:t xml:space="preserve"> rather than creating categories of sleep duration as has been the case in much of the published literature</w:t>
      </w:r>
      <w:r w:rsidR="00AF4585" w:rsidRPr="001767E6">
        <w:rPr>
          <w:rFonts w:ascii="Times New Roman" w:hAnsi="Times New Roman" w:cs="Times New Roman"/>
          <w:sz w:val="24"/>
          <w:szCs w:val="24"/>
        </w:rPr>
        <w:t xml:space="preserve">. </w:t>
      </w:r>
      <w:r w:rsidR="00AD0B2A" w:rsidRPr="001767E6">
        <w:rPr>
          <w:rFonts w:ascii="Times New Roman" w:hAnsi="Times New Roman" w:cs="Times New Roman"/>
          <w:sz w:val="24"/>
          <w:szCs w:val="24"/>
        </w:rPr>
        <w:t xml:space="preserve">Our study was observational and so the relationships identified cannot indicate causality. </w:t>
      </w:r>
    </w:p>
    <w:p w14:paraId="472624FE" w14:textId="77777777" w:rsidR="00DE07FC" w:rsidRDefault="00DE07FC" w:rsidP="00A65FF8">
      <w:pPr>
        <w:spacing w:line="480" w:lineRule="auto"/>
        <w:rPr>
          <w:rFonts w:ascii="Times New Roman" w:hAnsi="Times New Roman" w:cs="Times New Roman"/>
          <w:sz w:val="24"/>
          <w:szCs w:val="24"/>
        </w:rPr>
      </w:pPr>
    </w:p>
    <w:p w14:paraId="73C60F0B" w14:textId="1375C1F7" w:rsidR="00027BA4" w:rsidRPr="001767E6" w:rsidRDefault="006324A1" w:rsidP="00CB6A02">
      <w:pPr>
        <w:pStyle w:val="CommentText"/>
        <w:spacing w:line="480" w:lineRule="auto"/>
        <w:rPr>
          <w:rFonts w:ascii="Times New Roman" w:hAnsi="Times New Roman" w:cs="Times New Roman"/>
          <w:sz w:val="24"/>
          <w:szCs w:val="24"/>
        </w:rPr>
      </w:pPr>
      <w:r w:rsidRPr="001767E6">
        <w:rPr>
          <w:rFonts w:ascii="Times New Roman" w:hAnsi="Times New Roman" w:cs="Times New Roman"/>
          <w:sz w:val="24"/>
          <w:szCs w:val="24"/>
        </w:rPr>
        <w:t>A weakness of our study was the fact that o</w:t>
      </w:r>
      <w:r w:rsidR="00AF4585" w:rsidRPr="001767E6">
        <w:rPr>
          <w:rFonts w:ascii="Times New Roman" w:hAnsi="Times New Roman" w:cs="Times New Roman"/>
          <w:sz w:val="24"/>
          <w:szCs w:val="24"/>
        </w:rPr>
        <w:t>ur m</w:t>
      </w:r>
      <w:r w:rsidR="009B5A4B" w:rsidRPr="001767E6">
        <w:rPr>
          <w:rFonts w:ascii="Times New Roman" w:hAnsi="Times New Roman" w:cs="Times New Roman"/>
          <w:sz w:val="24"/>
          <w:szCs w:val="24"/>
        </w:rPr>
        <w:t xml:space="preserve">easure of sleep duration </w:t>
      </w:r>
      <w:r w:rsidR="00AF4585" w:rsidRPr="001767E6">
        <w:rPr>
          <w:rFonts w:ascii="Times New Roman" w:hAnsi="Times New Roman" w:cs="Times New Roman"/>
          <w:sz w:val="24"/>
          <w:szCs w:val="24"/>
        </w:rPr>
        <w:t xml:space="preserve">was </w:t>
      </w:r>
      <w:r w:rsidR="009B5A4B" w:rsidRPr="001767E6">
        <w:rPr>
          <w:rFonts w:ascii="Times New Roman" w:hAnsi="Times New Roman" w:cs="Times New Roman"/>
          <w:sz w:val="24"/>
          <w:szCs w:val="24"/>
        </w:rPr>
        <w:t>based on maternal report</w:t>
      </w:r>
      <w:r w:rsidR="00AF4585" w:rsidRPr="001767E6">
        <w:rPr>
          <w:rFonts w:ascii="Times New Roman" w:hAnsi="Times New Roman" w:cs="Times New Roman"/>
          <w:sz w:val="24"/>
          <w:szCs w:val="24"/>
        </w:rPr>
        <w:t xml:space="preserve"> rather than </w:t>
      </w:r>
      <w:r w:rsidR="00DF6394" w:rsidRPr="001767E6">
        <w:rPr>
          <w:rFonts w:ascii="Times New Roman" w:hAnsi="Times New Roman" w:cs="Times New Roman"/>
          <w:sz w:val="24"/>
          <w:szCs w:val="24"/>
        </w:rPr>
        <w:t xml:space="preserve">on </w:t>
      </w:r>
      <w:r w:rsidR="00AF4585" w:rsidRPr="001767E6">
        <w:rPr>
          <w:rFonts w:ascii="Times New Roman" w:hAnsi="Times New Roman" w:cs="Times New Roman"/>
          <w:sz w:val="24"/>
          <w:szCs w:val="24"/>
        </w:rPr>
        <w:t>an objective measurement of sleep duration</w:t>
      </w:r>
      <w:r w:rsidR="009B5A4B" w:rsidRPr="001767E6">
        <w:rPr>
          <w:rFonts w:ascii="Times New Roman" w:hAnsi="Times New Roman" w:cs="Times New Roman"/>
          <w:sz w:val="24"/>
          <w:szCs w:val="24"/>
        </w:rPr>
        <w:t>.</w:t>
      </w:r>
      <w:r w:rsidR="00C5060D" w:rsidRPr="001767E6">
        <w:rPr>
          <w:rFonts w:ascii="Times New Roman" w:hAnsi="Times New Roman" w:cs="Times New Roman"/>
          <w:sz w:val="24"/>
          <w:szCs w:val="24"/>
        </w:rPr>
        <w:t xml:space="preserve"> </w:t>
      </w:r>
      <w:r w:rsidR="007F5E78" w:rsidRPr="00C334ED">
        <w:rPr>
          <w:rFonts w:ascii="Times New Roman" w:hAnsi="Times New Roman" w:cs="Times New Roman"/>
          <w:sz w:val="24"/>
          <w:szCs w:val="24"/>
        </w:rPr>
        <w:t>Parental report of sleep is not as good a measure of sleep as use of accelerometry or other objective measuring devices, and will induce measurement error.  This, however, is more likely to weaken rather than strengthen findings, though if the error contributes to bias this will not be true.  However, it is not obvious that parents wou</w:t>
      </w:r>
      <w:r w:rsidR="004E667E">
        <w:rPr>
          <w:rFonts w:ascii="Times New Roman" w:hAnsi="Times New Roman" w:cs="Times New Roman"/>
          <w:sz w:val="24"/>
          <w:szCs w:val="24"/>
        </w:rPr>
        <w:t xml:space="preserve">ld under-report sleep in </w:t>
      </w:r>
      <w:r w:rsidR="007F5E78" w:rsidRPr="00C334ED">
        <w:rPr>
          <w:rFonts w:ascii="Times New Roman" w:hAnsi="Times New Roman" w:cs="Times New Roman"/>
          <w:sz w:val="24"/>
          <w:szCs w:val="24"/>
        </w:rPr>
        <w:t>children</w:t>
      </w:r>
      <w:r w:rsidR="004E667E">
        <w:rPr>
          <w:rFonts w:ascii="Times New Roman" w:hAnsi="Times New Roman" w:cs="Times New Roman"/>
          <w:sz w:val="24"/>
          <w:szCs w:val="24"/>
        </w:rPr>
        <w:t xml:space="preserve"> with higher BMI</w:t>
      </w:r>
      <w:r w:rsidR="007F5E78" w:rsidRPr="00C334ED">
        <w:rPr>
          <w:rFonts w:ascii="Times New Roman" w:hAnsi="Times New Roman" w:cs="Times New Roman"/>
          <w:sz w:val="24"/>
          <w:szCs w:val="24"/>
        </w:rPr>
        <w:t xml:space="preserve"> o</w:t>
      </w:r>
      <w:r w:rsidR="004E667E">
        <w:rPr>
          <w:rFonts w:ascii="Times New Roman" w:hAnsi="Times New Roman" w:cs="Times New Roman"/>
          <w:sz w:val="24"/>
          <w:szCs w:val="24"/>
        </w:rPr>
        <w:t>r over-report it in those with lower BMI</w:t>
      </w:r>
      <w:r w:rsidR="007F5E78">
        <w:rPr>
          <w:rFonts w:ascii="Times New Roman" w:hAnsi="Times New Roman" w:cs="Times New Roman"/>
          <w:sz w:val="24"/>
          <w:szCs w:val="24"/>
        </w:rPr>
        <w:t xml:space="preserve"> particularly in the present study </w:t>
      </w:r>
      <w:r w:rsidR="007F5E78" w:rsidRPr="00C334ED">
        <w:rPr>
          <w:rFonts w:ascii="Times New Roman" w:hAnsi="Times New Roman" w:cs="Times New Roman"/>
          <w:sz w:val="24"/>
          <w:szCs w:val="24"/>
        </w:rPr>
        <w:t>.</w:t>
      </w:r>
      <w:r w:rsidR="004E667E">
        <w:rPr>
          <w:rFonts w:ascii="Times New Roman" w:hAnsi="Times New Roman" w:cs="Times New Roman"/>
          <w:sz w:val="24"/>
          <w:szCs w:val="24"/>
        </w:rPr>
        <w:t>where</w:t>
      </w:r>
      <w:r w:rsidR="00C5060D" w:rsidRPr="001767E6">
        <w:rPr>
          <w:rFonts w:ascii="Times New Roman" w:hAnsi="Times New Roman" w:cs="Times New Roman"/>
          <w:sz w:val="24"/>
          <w:szCs w:val="24"/>
        </w:rPr>
        <w:t xml:space="preserve"> the data were collected during an interview covering a wide range of childhood factors and, at the time, the major focus of the study was on nutrition and growth</w:t>
      </w:r>
      <w:r w:rsidR="00A71862" w:rsidRPr="001767E6">
        <w:rPr>
          <w:rFonts w:ascii="Times New Roman" w:hAnsi="Times New Roman" w:cs="Times New Roman"/>
          <w:sz w:val="24"/>
          <w:szCs w:val="24"/>
        </w:rPr>
        <w:t xml:space="preserve"> and not on sleep</w:t>
      </w:r>
      <w:r w:rsidR="00C5060D" w:rsidRPr="001767E6">
        <w:rPr>
          <w:rFonts w:ascii="Times New Roman" w:hAnsi="Times New Roman" w:cs="Times New Roman"/>
          <w:sz w:val="24"/>
          <w:szCs w:val="24"/>
        </w:rPr>
        <w:t>.</w:t>
      </w:r>
      <w:r w:rsidR="0065751F" w:rsidRPr="001767E6">
        <w:rPr>
          <w:rFonts w:ascii="Times New Roman" w:hAnsi="Times New Roman" w:cs="Times New Roman"/>
          <w:sz w:val="24"/>
          <w:szCs w:val="24"/>
        </w:rPr>
        <w:t xml:space="preserve"> As such, mothers were unlikely to consider the significance of sleep duration for their child’s health and wellbeing. Another potential weakness</w:t>
      </w:r>
      <w:r w:rsidR="00733FE9" w:rsidRPr="001767E6">
        <w:rPr>
          <w:rFonts w:ascii="Times New Roman" w:hAnsi="Times New Roman" w:cs="Times New Roman"/>
          <w:sz w:val="24"/>
          <w:szCs w:val="24"/>
        </w:rPr>
        <w:t xml:space="preserve"> of the study</w:t>
      </w:r>
      <w:r w:rsidR="0065751F" w:rsidRPr="001767E6">
        <w:rPr>
          <w:rFonts w:ascii="Times New Roman" w:hAnsi="Times New Roman" w:cs="Times New Roman"/>
          <w:sz w:val="24"/>
          <w:szCs w:val="24"/>
        </w:rPr>
        <w:t xml:space="preserve"> is the lack of longitudinal data on sleep duration. </w:t>
      </w:r>
      <w:r w:rsidR="00DE07FC">
        <w:rPr>
          <w:rFonts w:ascii="Times New Roman" w:hAnsi="Times New Roman" w:cs="Times New Roman"/>
          <w:sz w:val="24"/>
          <w:szCs w:val="24"/>
        </w:rPr>
        <w:t xml:space="preserve">There is some evidence to suggest that sleep patterns are relatively stable </w:t>
      </w:r>
      <w:r w:rsidR="00DE07FC">
        <w:rPr>
          <w:rFonts w:ascii="Times New Roman" w:hAnsi="Times New Roman" w:cs="Times New Roman"/>
          <w:sz w:val="24"/>
          <w:szCs w:val="24"/>
        </w:rPr>
        <w:lastRenderedPageBreak/>
        <w:t xml:space="preserve">during early childhood: a </w:t>
      </w:r>
      <w:r w:rsidR="00DE07FC" w:rsidRPr="00F0396F">
        <w:rPr>
          <w:rFonts w:ascii="Times New Roman" w:hAnsi="Times New Roman" w:cs="Times New Roman"/>
          <w:sz w:val="24"/>
          <w:szCs w:val="24"/>
        </w:rPr>
        <w:t>longitudinal cohort</w:t>
      </w:r>
      <w:r w:rsidR="00DE07FC">
        <w:rPr>
          <w:rFonts w:ascii="Times New Roman" w:hAnsi="Times New Roman" w:cs="Times New Roman"/>
          <w:sz w:val="24"/>
          <w:szCs w:val="24"/>
        </w:rPr>
        <w:t xml:space="preserve"> study of 1492 children suggested</w:t>
      </w:r>
      <w:r w:rsidR="00DE07FC" w:rsidRPr="00F0396F">
        <w:rPr>
          <w:rFonts w:ascii="Times New Roman" w:hAnsi="Times New Roman" w:cs="Times New Roman"/>
          <w:sz w:val="24"/>
          <w:szCs w:val="24"/>
        </w:rPr>
        <w:t xml:space="preserve"> that parents report a stable sleep pattern in the majority of children between two and six years of age</w:t>
      </w:r>
      <w:r w:rsidR="00987A1A">
        <w:rPr>
          <w:rFonts w:ascii="Times New Roman" w:hAnsi="Times New Roman" w:cs="Times New Roman"/>
          <w:sz w:val="24"/>
          <w:szCs w:val="24"/>
        </w:rPr>
        <w:t>.</w:t>
      </w:r>
      <w:r w:rsidR="0038591A">
        <w:rPr>
          <w:rFonts w:ascii="Times New Roman" w:hAnsi="Times New Roman" w:cs="Times New Roman"/>
          <w:sz w:val="24"/>
          <w:szCs w:val="24"/>
          <w:vertAlign w:val="superscript"/>
        </w:rPr>
        <w:t>1</w:t>
      </w:r>
      <w:r w:rsidR="00987A1A">
        <w:rPr>
          <w:rFonts w:ascii="Times New Roman" w:hAnsi="Times New Roman" w:cs="Times New Roman"/>
          <w:sz w:val="24"/>
          <w:szCs w:val="24"/>
          <w:vertAlign w:val="superscript"/>
        </w:rPr>
        <w:t>4</w:t>
      </w:r>
      <w:r w:rsidR="00502941">
        <w:rPr>
          <w:rFonts w:ascii="Times New Roman" w:hAnsi="Times New Roman" w:cs="Times New Roman"/>
          <w:sz w:val="24"/>
          <w:szCs w:val="24"/>
          <w:vertAlign w:val="superscript"/>
        </w:rPr>
        <w:t xml:space="preserve"> </w:t>
      </w:r>
      <w:r w:rsidR="00DE07FC">
        <w:rPr>
          <w:rFonts w:ascii="Times New Roman" w:hAnsi="Times New Roman" w:cs="Times New Roman"/>
          <w:sz w:val="24"/>
          <w:szCs w:val="24"/>
        </w:rPr>
        <w:t xml:space="preserve">However, studies employing more objective measures of sleep have suggested instability of sleep patterns. </w:t>
      </w:r>
      <w:r w:rsidR="00E6513A" w:rsidRPr="00F0396F">
        <w:rPr>
          <w:rFonts w:ascii="Times New Roman" w:hAnsi="Times New Roman" w:cs="Times New Roman"/>
          <w:sz w:val="24"/>
          <w:szCs w:val="24"/>
        </w:rPr>
        <w:t xml:space="preserve"> </w:t>
      </w:r>
      <w:r w:rsidR="00DE07FC">
        <w:rPr>
          <w:rFonts w:ascii="Times New Roman" w:hAnsi="Times New Roman" w:cs="Times New Roman"/>
          <w:sz w:val="24"/>
          <w:szCs w:val="24"/>
        </w:rPr>
        <w:t xml:space="preserve">A </w:t>
      </w:r>
      <w:r w:rsidR="00E6513A" w:rsidRPr="00F0396F">
        <w:rPr>
          <w:rFonts w:ascii="Times New Roman" w:hAnsi="Times New Roman" w:cs="Times New Roman"/>
          <w:sz w:val="24"/>
          <w:szCs w:val="24"/>
        </w:rPr>
        <w:t xml:space="preserve">recent study of longitudinal sleep patterns in </w:t>
      </w:r>
      <w:r w:rsidR="00C26FFF">
        <w:rPr>
          <w:rFonts w:ascii="Times New Roman" w:hAnsi="Times New Roman" w:cs="Times New Roman"/>
          <w:sz w:val="24"/>
          <w:szCs w:val="24"/>
        </w:rPr>
        <w:t>the FLAME cohort</w:t>
      </w:r>
      <w:r w:rsidR="00470B70">
        <w:rPr>
          <w:rFonts w:ascii="Times New Roman" w:hAnsi="Times New Roman" w:cs="Times New Roman"/>
          <w:sz w:val="24"/>
          <w:szCs w:val="24"/>
        </w:rPr>
        <w:t xml:space="preserve"> </w:t>
      </w:r>
      <w:r w:rsidR="00C26FFF">
        <w:rPr>
          <w:rFonts w:ascii="Times New Roman" w:hAnsi="Times New Roman" w:cs="Times New Roman"/>
          <w:sz w:val="24"/>
          <w:szCs w:val="24"/>
        </w:rPr>
        <w:t>using</w:t>
      </w:r>
      <w:r w:rsidR="00E6513A" w:rsidRPr="00F0396F">
        <w:rPr>
          <w:rFonts w:ascii="Times New Roman" w:hAnsi="Times New Roman" w:cs="Times New Roman"/>
          <w:sz w:val="24"/>
          <w:szCs w:val="24"/>
        </w:rPr>
        <w:t xml:space="preserve"> axial accelerometry for a minimum of 4 days a year between the ages of 3 and 7 years suggested instability of sleep duration over this time frame</w:t>
      </w:r>
      <w:r w:rsidR="00DE07FC">
        <w:rPr>
          <w:rFonts w:ascii="Times New Roman" w:hAnsi="Times New Roman" w:cs="Times New Roman"/>
          <w:sz w:val="24"/>
          <w:szCs w:val="24"/>
        </w:rPr>
        <w:t xml:space="preserve"> </w:t>
      </w:r>
      <w:r w:rsidR="00C26FFF">
        <w:rPr>
          <w:rFonts w:ascii="Times New Roman" w:hAnsi="Times New Roman" w:cs="Times New Roman"/>
          <w:sz w:val="24"/>
          <w:szCs w:val="24"/>
        </w:rPr>
        <w:t xml:space="preserve">in 185 </w:t>
      </w:r>
      <w:r w:rsidR="00DE07FC">
        <w:rPr>
          <w:rFonts w:ascii="Times New Roman" w:hAnsi="Times New Roman" w:cs="Times New Roman"/>
          <w:sz w:val="24"/>
          <w:szCs w:val="24"/>
        </w:rPr>
        <w:t>children</w:t>
      </w:r>
      <w:r w:rsidR="00E6513A" w:rsidRPr="00F0396F">
        <w:rPr>
          <w:rFonts w:ascii="Times New Roman" w:hAnsi="Times New Roman" w:cs="Times New Roman"/>
          <w:sz w:val="24"/>
          <w:szCs w:val="24"/>
        </w:rPr>
        <w:t>.</w:t>
      </w:r>
      <w:r w:rsidR="00E6513A" w:rsidRPr="00B96923">
        <w:rPr>
          <w:rFonts w:ascii="Times New Roman" w:hAnsi="Times New Roman" w:cs="Times New Roman"/>
          <w:sz w:val="24"/>
          <w:szCs w:val="24"/>
          <w:vertAlign w:val="superscript"/>
        </w:rPr>
        <w:t>1</w:t>
      </w:r>
      <w:r w:rsidR="00987A1A">
        <w:rPr>
          <w:rFonts w:ascii="Times New Roman" w:hAnsi="Times New Roman" w:cs="Times New Roman"/>
          <w:sz w:val="24"/>
          <w:szCs w:val="24"/>
          <w:vertAlign w:val="superscript"/>
        </w:rPr>
        <w:t>5</w:t>
      </w:r>
      <w:r w:rsidR="00E6513A" w:rsidRPr="00F0396F">
        <w:rPr>
          <w:rFonts w:ascii="Times New Roman" w:hAnsi="Times New Roman" w:cs="Times New Roman"/>
          <w:sz w:val="24"/>
          <w:szCs w:val="24"/>
        </w:rPr>
        <w:t xml:space="preserve">. </w:t>
      </w:r>
      <w:r w:rsidR="00381D49" w:rsidRPr="001767E6">
        <w:rPr>
          <w:rFonts w:ascii="Times New Roman" w:hAnsi="Times New Roman" w:cs="Times New Roman"/>
          <w:sz w:val="24"/>
          <w:szCs w:val="24"/>
        </w:rPr>
        <w:t>We also lacked longitudinal data on body composition since DXA was not performed at three years of age. Nevertheless</w:t>
      </w:r>
      <w:r w:rsidR="00027BA4" w:rsidRPr="001767E6">
        <w:rPr>
          <w:rFonts w:ascii="Times New Roman" w:hAnsi="Times New Roman" w:cs="Times New Roman"/>
          <w:sz w:val="24"/>
          <w:szCs w:val="24"/>
        </w:rPr>
        <w:t>, the fact that the exposure, sleep, preceded that body composition outcomes by a year makes the associations we identified more plausible from a biological perspective since the effects of sleep on body composition are unlikely to be immediate.</w:t>
      </w:r>
      <w:r w:rsidR="000157DB" w:rsidRPr="001767E6">
        <w:rPr>
          <w:rFonts w:ascii="Times New Roman" w:hAnsi="Times New Roman" w:cs="Times New Roman"/>
          <w:sz w:val="24"/>
          <w:szCs w:val="24"/>
          <w:vertAlign w:val="superscript"/>
        </w:rPr>
        <w:t>1</w:t>
      </w:r>
      <w:r w:rsidR="00987A1A">
        <w:rPr>
          <w:rFonts w:ascii="Times New Roman" w:hAnsi="Times New Roman" w:cs="Times New Roman"/>
          <w:sz w:val="24"/>
          <w:szCs w:val="24"/>
          <w:vertAlign w:val="superscript"/>
        </w:rPr>
        <w:t>6</w:t>
      </w:r>
      <w:r w:rsidR="00027BA4" w:rsidRPr="001767E6">
        <w:rPr>
          <w:rFonts w:ascii="Times New Roman" w:hAnsi="Times New Roman" w:cs="Times New Roman"/>
          <w:sz w:val="24"/>
          <w:szCs w:val="24"/>
        </w:rPr>
        <w:t xml:space="preserve"> </w:t>
      </w:r>
    </w:p>
    <w:p w14:paraId="103C0353" w14:textId="2BBD1BB4" w:rsidR="000D5E00" w:rsidRPr="001767E6" w:rsidRDefault="001F5834">
      <w:pPr>
        <w:spacing w:line="480" w:lineRule="auto"/>
        <w:rPr>
          <w:rFonts w:ascii="Times New Roman" w:hAnsi="Times New Roman" w:cs="Times New Roman"/>
          <w:sz w:val="24"/>
          <w:szCs w:val="24"/>
        </w:rPr>
      </w:pPr>
      <w:r w:rsidRPr="001767E6">
        <w:rPr>
          <w:rFonts w:ascii="Times New Roman" w:hAnsi="Times New Roman" w:cs="Times New Roman"/>
          <w:sz w:val="24"/>
          <w:szCs w:val="24"/>
        </w:rPr>
        <w:t>W</w:t>
      </w:r>
      <w:r w:rsidR="00E36E57" w:rsidRPr="001767E6">
        <w:rPr>
          <w:rFonts w:ascii="Times New Roman" w:hAnsi="Times New Roman" w:cs="Times New Roman"/>
          <w:sz w:val="24"/>
          <w:szCs w:val="24"/>
        </w:rPr>
        <w:t xml:space="preserve">hile published studies suggest </w:t>
      </w:r>
      <w:r w:rsidR="00392021" w:rsidRPr="001767E6">
        <w:rPr>
          <w:rFonts w:ascii="Times New Roman" w:hAnsi="Times New Roman" w:cs="Times New Roman"/>
          <w:sz w:val="24"/>
          <w:szCs w:val="24"/>
        </w:rPr>
        <w:t xml:space="preserve">that the </w:t>
      </w:r>
      <w:r w:rsidR="00B67ECE" w:rsidRPr="001767E6">
        <w:rPr>
          <w:rFonts w:ascii="Times New Roman" w:hAnsi="Times New Roman" w:cs="Times New Roman"/>
          <w:sz w:val="24"/>
          <w:szCs w:val="24"/>
        </w:rPr>
        <w:t xml:space="preserve">association of </w:t>
      </w:r>
      <w:r w:rsidR="00E36E57" w:rsidRPr="001767E6">
        <w:rPr>
          <w:rFonts w:ascii="Times New Roman" w:hAnsi="Times New Roman" w:cs="Times New Roman"/>
          <w:sz w:val="24"/>
          <w:szCs w:val="24"/>
        </w:rPr>
        <w:t>sleep</w:t>
      </w:r>
      <w:r w:rsidR="00B67ECE" w:rsidRPr="001767E6">
        <w:rPr>
          <w:rFonts w:ascii="Times New Roman" w:hAnsi="Times New Roman" w:cs="Times New Roman"/>
          <w:sz w:val="24"/>
          <w:szCs w:val="24"/>
        </w:rPr>
        <w:t xml:space="preserve"> duration with body mass index</w:t>
      </w:r>
      <w:r w:rsidR="0052247B" w:rsidRPr="001767E6">
        <w:rPr>
          <w:rFonts w:ascii="Times New Roman" w:hAnsi="Times New Roman" w:cs="Times New Roman"/>
          <w:sz w:val="24"/>
          <w:szCs w:val="24"/>
        </w:rPr>
        <w:t xml:space="preserve"> </w:t>
      </w:r>
      <w:r w:rsidR="00E36E57" w:rsidRPr="001767E6">
        <w:rPr>
          <w:rFonts w:ascii="Times New Roman" w:hAnsi="Times New Roman" w:cs="Times New Roman"/>
          <w:sz w:val="24"/>
          <w:szCs w:val="24"/>
        </w:rPr>
        <w:t>is due to an effect of sleep on</w:t>
      </w:r>
      <w:r w:rsidR="000D5E00" w:rsidRPr="001767E6">
        <w:rPr>
          <w:rFonts w:ascii="Times New Roman" w:hAnsi="Times New Roman" w:cs="Times New Roman"/>
          <w:sz w:val="24"/>
          <w:szCs w:val="24"/>
        </w:rPr>
        <w:t xml:space="preserve"> adiposity, our findings indicate</w:t>
      </w:r>
      <w:r w:rsidR="00E36E57" w:rsidRPr="001767E6">
        <w:rPr>
          <w:rFonts w:ascii="Times New Roman" w:hAnsi="Times New Roman" w:cs="Times New Roman"/>
          <w:sz w:val="24"/>
          <w:szCs w:val="24"/>
        </w:rPr>
        <w:t xml:space="preserve"> that the association of sleep with </w:t>
      </w:r>
      <w:r w:rsidR="00A97A8D" w:rsidRPr="001767E6">
        <w:rPr>
          <w:rFonts w:ascii="Times New Roman" w:hAnsi="Times New Roman" w:cs="Times New Roman"/>
          <w:sz w:val="24"/>
          <w:szCs w:val="24"/>
        </w:rPr>
        <w:t>fat-free</w:t>
      </w:r>
      <w:r w:rsidR="00465A4F" w:rsidRPr="001767E6">
        <w:rPr>
          <w:rFonts w:ascii="Times New Roman" w:hAnsi="Times New Roman" w:cs="Times New Roman"/>
          <w:sz w:val="24"/>
          <w:szCs w:val="24"/>
        </w:rPr>
        <w:t xml:space="preserve"> </w:t>
      </w:r>
      <w:r w:rsidR="003655D2" w:rsidRPr="001767E6">
        <w:rPr>
          <w:rFonts w:ascii="Times New Roman" w:hAnsi="Times New Roman" w:cs="Times New Roman"/>
          <w:sz w:val="24"/>
          <w:szCs w:val="24"/>
        </w:rPr>
        <w:t>mass</w:t>
      </w:r>
      <w:r w:rsidR="00E36E57" w:rsidRPr="001767E6">
        <w:rPr>
          <w:rFonts w:ascii="Times New Roman" w:hAnsi="Times New Roman" w:cs="Times New Roman"/>
          <w:sz w:val="24"/>
          <w:szCs w:val="24"/>
        </w:rPr>
        <w:t xml:space="preserve"> is also important.</w:t>
      </w:r>
      <w:r w:rsidR="00B67ECE" w:rsidRPr="001767E6">
        <w:rPr>
          <w:rFonts w:ascii="Times New Roman" w:hAnsi="Times New Roman" w:cs="Times New Roman"/>
          <w:sz w:val="24"/>
          <w:szCs w:val="24"/>
        </w:rPr>
        <w:t xml:space="preserve"> </w:t>
      </w:r>
      <w:r w:rsidR="00465A4F" w:rsidRPr="001767E6">
        <w:rPr>
          <w:rFonts w:ascii="Times New Roman" w:hAnsi="Times New Roman" w:cs="Times New Roman"/>
          <w:sz w:val="24"/>
          <w:szCs w:val="24"/>
        </w:rPr>
        <w:t>S</w:t>
      </w:r>
      <w:r w:rsidR="00B67ECE" w:rsidRPr="001767E6">
        <w:rPr>
          <w:rFonts w:ascii="Times New Roman" w:hAnsi="Times New Roman" w:cs="Times New Roman"/>
          <w:sz w:val="24"/>
          <w:szCs w:val="24"/>
        </w:rPr>
        <w:t>horter sleep duration was associated w</w:t>
      </w:r>
      <w:r w:rsidR="00465A4F" w:rsidRPr="001767E6">
        <w:rPr>
          <w:rFonts w:ascii="Times New Roman" w:hAnsi="Times New Roman" w:cs="Times New Roman"/>
          <w:sz w:val="24"/>
          <w:szCs w:val="24"/>
        </w:rPr>
        <w:t>ith significantly higher fat and</w:t>
      </w:r>
      <w:r w:rsidR="00B67ECE" w:rsidRPr="001767E6">
        <w:rPr>
          <w:rFonts w:ascii="Times New Roman" w:hAnsi="Times New Roman" w:cs="Times New Roman"/>
          <w:sz w:val="24"/>
          <w:szCs w:val="24"/>
        </w:rPr>
        <w:t xml:space="preserve"> </w:t>
      </w:r>
      <w:r w:rsidR="00A97A8D" w:rsidRPr="001767E6">
        <w:rPr>
          <w:rFonts w:ascii="Times New Roman" w:hAnsi="Times New Roman" w:cs="Times New Roman"/>
          <w:sz w:val="24"/>
          <w:szCs w:val="24"/>
        </w:rPr>
        <w:t>fat-free</w:t>
      </w:r>
      <w:r w:rsidR="00465A4F" w:rsidRPr="001767E6">
        <w:rPr>
          <w:rFonts w:ascii="Times New Roman" w:hAnsi="Times New Roman" w:cs="Times New Roman"/>
          <w:sz w:val="24"/>
          <w:szCs w:val="24"/>
        </w:rPr>
        <w:t xml:space="preserve"> mass</w:t>
      </w:r>
      <w:r w:rsidR="00ED24FE" w:rsidRPr="001767E6">
        <w:rPr>
          <w:rFonts w:ascii="Times New Roman" w:hAnsi="Times New Roman" w:cs="Times New Roman"/>
          <w:sz w:val="24"/>
          <w:szCs w:val="24"/>
        </w:rPr>
        <w:t xml:space="preserve"> indices</w:t>
      </w:r>
      <w:r w:rsidR="00465A4F" w:rsidRPr="001767E6">
        <w:rPr>
          <w:rFonts w:ascii="Times New Roman" w:hAnsi="Times New Roman" w:cs="Times New Roman"/>
          <w:sz w:val="24"/>
          <w:szCs w:val="24"/>
        </w:rPr>
        <w:t xml:space="preserve"> in analyses adjusted for important confounding factors. </w:t>
      </w:r>
      <w:r w:rsidR="00BD0049" w:rsidRPr="001767E6">
        <w:rPr>
          <w:rFonts w:ascii="Times New Roman" w:hAnsi="Times New Roman" w:cs="Times New Roman"/>
          <w:sz w:val="24"/>
          <w:szCs w:val="24"/>
        </w:rPr>
        <w:t>It is well established that body composition tends to change in the transition from infancy into childhood, with an “adiposity rebound” towards greater fat mass at 3 to 4 years.</w:t>
      </w:r>
      <w:r w:rsidR="00253C1A" w:rsidRPr="00B96923">
        <w:rPr>
          <w:rFonts w:ascii="Times New Roman" w:hAnsi="Times New Roman" w:cs="Times New Roman"/>
          <w:sz w:val="24"/>
          <w:szCs w:val="24"/>
          <w:vertAlign w:val="superscript"/>
        </w:rPr>
        <w:t>1</w:t>
      </w:r>
      <w:r w:rsidR="00987A1A">
        <w:rPr>
          <w:rFonts w:ascii="Times New Roman" w:hAnsi="Times New Roman" w:cs="Times New Roman"/>
          <w:sz w:val="24"/>
          <w:szCs w:val="24"/>
          <w:vertAlign w:val="superscript"/>
        </w:rPr>
        <w:t>7</w:t>
      </w:r>
      <w:r w:rsidR="00BD0049" w:rsidRPr="001767E6">
        <w:rPr>
          <w:rFonts w:ascii="Times New Roman" w:hAnsi="Times New Roman" w:cs="Times New Roman"/>
          <w:sz w:val="24"/>
          <w:szCs w:val="24"/>
        </w:rPr>
        <w:t xml:space="preserve"> Lean mass tends to increase as fat mass increases, </w:t>
      </w:r>
      <w:r w:rsidR="00BD0049" w:rsidRPr="00413FCF">
        <w:rPr>
          <w:rFonts w:ascii="Times New Roman" w:hAnsi="Times New Roman" w:cs="Times New Roman"/>
          <w:sz w:val="24"/>
          <w:szCs w:val="24"/>
        </w:rPr>
        <w:t>due to the greater mechanical demands of a heavier body; there is no evidence, as far as we are aware, that sleep duration</w:t>
      </w:r>
      <w:r w:rsidR="00BD0049" w:rsidRPr="00FA1926">
        <w:rPr>
          <w:rFonts w:ascii="Times New Roman" w:hAnsi="Times New Roman" w:cs="Times New Roman"/>
          <w:sz w:val="24"/>
          <w:szCs w:val="24"/>
        </w:rPr>
        <w:t xml:space="preserve"> relates directly to the timing or magnitude of the adiposity rebound. Indeed, i</w:t>
      </w:r>
      <w:r w:rsidR="00465A4F" w:rsidRPr="00FA1926">
        <w:rPr>
          <w:rFonts w:ascii="Times New Roman" w:hAnsi="Times New Roman" w:cs="Times New Roman"/>
          <w:sz w:val="24"/>
          <w:szCs w:val="24"/>
        </w:rPr>
        <w:t>n further mutually adjusted analyses</w:t>
      </w:r>
      <w:r w:rsidR="00892ED1" w:rsidRPr="00016122">
        <w:rPr>
          <w:rFonts w:ascii="Times New Roman" w:hAnsi="Times New Roman" w:cs="Times New Roman"/>
          <w:sz w:val="24"/>
          <w:szCs w:val="24"/>
        </w:rPr>
        <w:t xml:space="preserve"> of fat</w:t>
      </w:r>
      <w:r w:rsidR="00203D04" w:rsidRPr="001767E6">
        <w:rPr>
          <w:rFonts w:ascii="Times New Roman" w:hAnsi="Times New Roman" w:cs="Times New Roman"/>
          <w:sz w:val="24"/>
          <w:szCs w:val="24"/>
        </w:rPr>
        <w:t xml:space="preserve"> and fat-free</w:t>
      </w:r>
      <w:r w:rsidR="00892ED1" w:rsidRPr="001767E6">
        <w:rPr>
          <w:rFonts w:ascii="Times New Roman" w:hAnsi="Times New Roman" w:cs="Times New Roman"/>
          <w:sz w:val="24"/>
          <w:szCs w:val="24"/>
        </w:rPr>
        <w:t xml:space="preserve"> mass</w:t>
      </w:r>
      <w:r w:rsidR="00ED24FE" w:rsidRPr="001767E6">
        <w:rPr>
          <w:rFonts w:ascii="Times New Roman" w:hAnsi="Times New Roman" w:cs="Times New Roman"/>
          <w:sz w:val="24"/>
          <w:szCs w:val="24"/>
        </w:rPr>
        <w:t xml:space="preserve"> indices</w:t>
      </w:r>
      <w:r w:rsidR="00EA1B53" w:rsidRPr="001767E6">
        <w:rPr>
          <w:rFonts w:ascii="Times New Roman" w:hAnsi="Times New Roman" w:cs="Times New Roman"/>
          <w:sz w:val="24"/>
          <w:szCs w:val="24"/>
        </w:rPr>
        <w:t xml:space="preserve">, </w:t>
      </w:r>
      <w:r w:rsidR="00465A4F" w:rsidRPr="001767E6">
        <w:rPr>
          <w:rFonts w:ascii="Times New Roman" w:hAnsi="Times New Roman" w:cs="Times New Roman"/>
          <w:sz w:val="24"/>
          <w:szCs w:val="24"/>
        </w:rPr>
        <w:t>the association</w:t>
      </w:r>
      <w:r w:rsidR="00EA1B53" w:rsidRPr="001767E6">
        <w:rPr>
          <w:rFonts w:ascii="Times New Roman" w:hAnsi="Times New Roman" w:cs="Times New Roman"/>
          <w:sz w:val="24"/>
          <w:szCs w:val="24"/>
        </w:rPr>
        <w:t>s</w:t>
      </w:r>
      <w:r w:rsidR="00465A4F" w:rsidRPr="001767E6">
        <w:rPr>
          <w:rFonts w:ascii="Times New Roman" w:hAnsi="Times New Roman" w:cs="Times New Roman"/>
          <w:sz w:val="24"/>
          <w:szCs w:val="24"/>
        </w:rPr>
        <w:t xml:space="preserve"> </w:t>
      </w:r>
      <w:r w:rsidR="00ED24FE" w:rsidRPr="001767E6">
        <w:rPr>
          <w:rFonts w:ascii="Times New Roman" w:hAnsi="Times New Roman" w:cs="Times New Roman"/>
          <w:sz w:val="24"/>
          <w:szCs w:val="24"/>
        </w:rPr>
        <w:t>with</w:t>
      </w:r>
      <w:r w:rsidR="00465A4F" w:rsidRPr="001767E6">
        <w:rPr>
          <w:rFonts w:ascii="Times New Roman" w:hAnsi="Times New Roman" w:cs="Times New Roman"/>
          <w:sz w:val="24"/>
          <w:szCs w:val="24"/>
        </w:rPr>
        <w:t xml:space="preserve"> sleep duration remained</w:t>
      </w:r>
      <w:r w:rsidR="00EA1B53" w:rsidRPr="001767E6">
        <w:rPr>
          <w:rFonts w:ascii="Times New Roman" w:hAnsi="Times New Roman" w:cs="Times New Roman"/>
          <w:sz w:val="24"/>
          <w:szCs w:val="24"/>
        </w:rPr>
        <w:t xml:space="preserve"> statistically significant</w:t>
      </w:r>
      <w:r w:rsidR="00BD0049" w:rsidRPr="001767E6">
        <w:rPr>
          <w:rFonts w:ascii="Times New Roman" w:hAnsi="Times New Roman" w:cs="Times New Roman"/>
          <w:sz w:val="24"/>
          <w:szCs w:val="24"/>
        </w:rPr>
        <w:t xml:space="preserve">, suggesting that the association between sleep duration and </w:t>
      </w:r>
      <w:r w:rsidR="00A97A8D" w:rsidRPr="001767E6">
        <w:rPr>
          <w:rFonts w:ascii="Times New Roman" w:hAnsi="Times New Roman" w:cs="Times New Roman"/>
          <w:sz w:val="24"/>
          <w:szCs w:val="24"/>
        </w:rPr>
        <w:t>fat-free</w:t>
      </w:r>
      <w:r w:rsidR="00F71473">
        <w:rPr>
          <w:rFonts w:ascii="Times New Roman" w:hAnsi="Times New Roman" w:cs="Times New Roman"/>
          <w:sz w:val="24"/>
          <w:szCs w:val="24"/>
        </w:rPr>
        <w:t xml:space="preserve"> </w:t>
      </w:r>
      <w:r w:rsidR="00BD0049" w:rsidRPr="001767E6">
        <w:rPr>
          <w:rFonts w:ascii="Times New Roman" w:hAnsi="Times New Roman" w:cs="Times New Roman"/>
          <w:sz w:val="24"/>
          <w:szCs w:val="24"/>
        </w:rPr>
        <w:t>mass is not simply due to associations with fat mass.</w:t>
      </w:r>
      <w:r w:rsidR="00EA1B53" w:rsidRPr="001767E6">
        <w:rPr>
          <w:rFonts w:ascii="Times New Roman" w:hAnsi="Times New Roman" w:cs="Times New Roman"/>
          <w:sz w:val="24"/>
          <w:szCs w:val="24"/>
        </w:rPr>
        <w:t xml:space="preserve"> These</w:t>
      </w:r>
      <w:r w:rsidR="00465A4F" w:rsidRPr="001767E6">
        <w:rPr>
          <w:rFonts w:ascii="Times New Roman" w:hAnsi="Times New Roman" w:cs="Times New Roman"/>
          <w:sz w:val="24"/>
          <w:szCs w:val="24"/>
        </w:rPr>
        <w:t xml:space="preserve"> </w:t>
      </w:r>
      <w:r w:rsidR="00BD0049" w:rsidRPr="001767E6">
        <w:rPr>
          <w:rFonts w:ascii="Times New Roman" w:hAnsi="Times New Roman" w:cs="Times New Roman"/>
          <w:sz w:val="24"/>
          <w:szCs w:val="24"/>
        </w:rPr>
        <w:t xml:space="preserve">relationships </w:t>
      </w:r>
      <w:r w:rsidR="000D5E00" w:rsidRPr="001767E6">
        <w:rPr>
          <w:rFonts w:ascii="Times New Roman" w:hAnsi="Times New Roman" w:cs="Times New Roman"/>
          <w:sz w:val="24"/>
          <w:szCs w:val="24"/>
        </w:rPr>
        <w:t>also proved robust to</w:t>
      </w:r>
      <w:r w:rsidR="00465A4F" w:rsidRPr="001767E6">
        <w:rPr>
          <w:rFonts w:ascii="Times New Roman" w:hAnsi="Times New Roman" w:cs="Times New Roman"/>
          <w:sz w:val="24"/>
          <w:szCs w:val="24"/>
        </w:rPr>
        <w:t xml:space="preserve"> further adjustment for childhood behaviour</w:t>
      </w:r>
      <w:r w:rsidR="00892ED1" w:rsidRPr="001767E6">
        <w:rPr>
          <w:rFonts w:ascii="Times New Roman" w:hAnsi="Times New Roman" w:cs="Times New Roman"/>
          <w:sz w:val="24"/>
          <w:szCs w:val="24"/>
        </w:rPr>
        <w:t xml:space="preserve">, </w:t>
      </w:r>
      <w:r w:rsidR="009425A3">
        <w:rPr>
          <w:rFonts w:ascii="Times New Roman" w:hAnsi="Times New Roman" w:cs="Times New Roman"/>
          <w:sz w:val="24"/>
          <w:szCs w:val="24"/>
        </w:rPr>
        <w:t>a</w:t>
      </w:r>
      <w:r w:rsidR="00892ED1" w:rsidRPr="001767E6">
        <w:rPr>
          <w:rFonts w:ascii="Times New Roman" w:hAnsi="Times New Roman" w:cs="Times New Roman"/>
          <w:sz w:val="24"/>
          <w:szCs w:val="24"/>
        </w:rPr>
        <w:t xml:space="preserve"> factor that could potentially mediate an association between sleep and body composit</w:t>
      </w:r>
      <w:r w:rsidR="00CF151E" w:rsidRPr="001767E6">
        <w:rPr>
          <w:rFonts w:ascii="Times New Roman" w:hAnsi="Times New Roman" w:cs="Times New Roman"/>
          <w:sz w:val="24"/>
          <w:szCs w:val="24"/>
        </w:rPr>
        <w:t>i</w:t>
      </w:r>
      <w:r w:rsidR="00892ED1" w:rsidRPr="001767E6">
        <w:rPr>
          <w:rFonts w:ascii="Times New Roman" w:hAnsi="Times New Roman" w:cs="Times New Roman"/>
          <w:sz w:val="24"/>
          <w:szCs w:val="24"/>
        </w:rPr>
        <w:t>on</w:t>
      </w:r>
      <w:r w:rsidR="00802E5E" w:rsidRPr="001767E6">
        <w:rPr>
          <w:rFonts w:ascii="Times New Roman" w:hAnsi="Times New Roman" w:cs="Times New Roman"/>
          <w:sz w:val="24"/>
          <w:szCs w:val="24"/>
        </w:rPr>
        <w:t xml:space="preserve">. </w:t>
      </w:r>
    </w:p>
    <w:p w14:paraId="69583109" w14:textId="4EE289DD" w:rsidR="000D5E00" w:rsidRPr="001767E6" w:rsidRDefault="00027BA4">
      <w:pPr>
        <w:spacing w:line="480" w:lineRule="auto"/>
        <w:rPr>
          <w:rFonts w:ascii="Times New Roman" w:hAnsi="Times New Roman" w:cs="Times New Roman"/>
          <w:b/>
          <w:sz w:val="24"/>
          <w:szCs w:val="24"/>
        </w:rPr>
      </w:pPr>
      <w:r w:rsidRPr="001767E6">
        <w:rPr>
          <w:rFonts w:ascii="Times New Roman" w:hAnsi="Times New Roman" w:cs="Times New Roman"/>
          <w:sz w:val="24"/>
          <w:szCs w:val="24"/>
        </w:rPr>
        <w:lastRenderedPageBreak/>
        <w:t>Others have</w:t>
      </w:r>
      <w:r w:rsidR="00C06A5E" w:rsidRPr="001767E6">
        <w:rPr>
          <w:rFonts w:ascii="Times New Roman" w:hAnsi="Times New Roman" w:cs="Times New Roman"/>
          <w:sz w:val="24"/>
          <w:szCs w:val="24"/>
        </w:rPr>
        <w:t xml:space="preserve"> considered the possibility of a relationship </w:t>
      </w:r>
      <w:r w:rsidR="00721643" w:rsidRPr="001767E6">
        <w:rPr>
          <w:rFonts w:ascii="Times New Roman" w:hAnsi="Times New Roman" w:cs="Times New Roman"/>
          <w:sz w:val="24"/>
          <w:szCs w:val="24"/>
        </w:rPr>
        <w:t xml:space="preserve">between sleep and </w:t>
      </w:r>
      <w:r w:rsidR="00C06A5E" w:rsidRPr="001767E6">
        <w:rPr>
          <w:rFonts w:ascii="Times New Roman" w:hAnsi="Times New Roman" w:cs="Times New Roman"/>
          <w:sz w:val="24"/>
          <w:szCs w:val="24"/>
        </w:rPr>
        <w:t>lean mass although</w:t>
      </w:r>
      <w:r w:rsidR="00392021" w:rsidRPr="001767E6">
        <w:rPr>
          <w:rFonts w:ascii="Times New Roman" w:hAnsi="Times New Roman" w:cs="Times New Roman"/>
          <w:sz w:val="24"/>
          <w:szCs w:val="24"/>
        </w:rPr>
        <w:t xml:space="preserve"> none have studied it directly</w:t>
      </w:r>
      <w:r w:rsidR="003C630D" w:rsidRPr="001767E6">
        <w:rPr>
          <w:rFonts w:ascii="Times New Roman" w:hAnsi="Times New Roman" w:cs="Times New Roman"/>
          <w:sz w:val="24"/>
          <w:szCs w:val="24"/>
        </w:rPr>
        <w:t xml:space="preserve">. </w:t>
      </w:r>
      <w:r w:rsidR="00C06A5E" w:rsidRPr="001767E6">
        <w:rPr>
          <w:rFonts w:ascii="Times New Roman" w:hAnsi="Times New Roman" w:cs="Times New Roman"/>
          <w:sz w:val="24"/>
          <w:szCs w:val="24"/>
        </w:rPr>
        <w:t>B</w:t>
      </w:r>
      <w:r w:rsidR="009824B3" w:rsidRPr="001767E6">
        <w:rPr>
          <w:rFonts w:ascii="Times New Roman" w:hAnsi="Times New Roman" w:cs="Times New Roman"/>
          <w:sz w:val="24"/>
          <w:szCs w:val="24"/>
        </w:rPr>
        <w:t>ö</w:t>
      </w:r>
      <w:r w:rsidR="00C06A5E" w:rsidRPr="001767E6">
        <w:rPr>
          <w:rFonts w:ascii="Times New Roman" w:hAnsi="Times New Roman" w:cs="Times New Roman"/>
          <w:sz w:val="24"/>
          <w:szCs w:val="24"/>
        </w:rPr>
        <w:t xml:space="preserve">rnhorst and colleagues </w:t>
      </w:r>
      <w:r w:rsidR="00012EF0" w:rsidRPr="001767E6">
        <w:rPr>
          <w:rFonts w:ascii="Times New Roman" w:hAnsi="Times New Roman" w:cs="Times New Roman"/>
          <w:sz w:val="24"/>
          <w:szCs w:val="24"/>
        </w:rPr>
        <w:t xml:space="preserve">have </w:t>
      </w:r>
      <w:r w:rsidR="00C06A5E" w:rsidRPr="001767E6">
        <w:rPr>
          <w:rFonts w:ascii="Times New Roman" w:hAnsi="Times New Roman" w:cs="Times New Roman"/>
          <w:sz w:val="24"/>
          <w:szCs w:val="24"/>
        </w:rPr>
        <w:t>speculated that increased waking hours would be associated with increased activity and higher food intakes leading to increased levels of both fat and muscle.</w:t>
      </w:r>
      <w:r w:rsidR="00584983">
        <w:rPr>
          <w:rFonts w:ascii="Times New Roman" w:hAnsi="Times New Roman" w:cs="Times New Roman"/>
          <w:sz w:val="24"/>
          <w:szCs w:val="24"/>
          <w:vertAlign w:val="superscript"/>
        </w:rPr>
        <w:t>1</w:t>
      </w:r>
      <w:r w:rsidR="00987A1A">
        <w:rPr>
          <w:rFonts w:ascii="Times New Roman" w:hAnsi="Times New Roman" w:cs="Times New Roman"/>
          <w:sz w:val="24"/>
          <w:szCs w:val="24"/>
          <w:vertAlign w:val="superscript"/>
        </w:rPr>
        <w:t>8</w:t>
      </w:r>
      <w:r w:rsidR="00A1525F" w:rsidRPr="001767E6">
        <w:rPr>
          <w:rFonts w:ascii="Times New Roman" w:hAnsi="Times New Roman" w:cs="Times New Roman"/>
          <w:sz w:val="24"/>
          <w:szCs w:val="24"/>
          <w:vertAlign w:val="superscript"/>
        </w:rPr>
        <w:t xml:space="preserve"> </w:t>
      </w:r>
      <w:r w:rsidR="005E5EE3" w:rsidRPr="001767E6">
        <w:rPr>
          <w:rFonts w:ascii="Times New Roman" w:hAnsi="Times New Roman" w:cs="Times New Roman"/>
          <w:sz w:val="24"/>
          <w:szCs w:val="24"/>
        </w:rPr>
        <w:t xml:space="preserve">Consistent with this hypothesis, </w:t>
      </w:r>
      <w:r w:rsidR="009F0DCD" w:rsidRPr="001767E6">
        <w:rPr>
          <w:rFonts w:ascii="Times New Roman" w:hAnsi="Times New Roman" w:cs="Times New Roman"/>
          <w:sz w:val="24"/>
          <w:szCs w:val="24"/>
        </w:rPr>
        <w:t xml:space="preserve">we found that there was a significant inverse correlation between sleep duration </w:t>
      </w:r>
      <w:r w:rsidR="00EA1B53" w:rsidRPr="001767E6">
        <w:rPr>
          <w:rFonts w:ascii="Times New Roman" w:hAnsi="Times New Roman" w:cs="Times New Roman"/>
          <w:sz w:val="24"/>
          <w:szCs w:val="24"/>
        </w:rPr>
        <w:t>and activity levels</w:t>
      </w:r>
      <w:r w:rsidR="009F0DCD" w:rsidRPr="001767E6">
        <w:rPr>
          <w:rFonts w:ascii="Times New Roman" w:hAnsi="Times New Roman" w:cs="Times New Roman"/>
          <w:sz w:val="24"/>
          <w:szCs w:val="24"/>
        </w:rPr>
        <w:t xml:space="preserve">. </w:t>
      </w:r>
      <w:r w:rsidR="005E5EE3" w:rsidRPr="001767E6">
        <w:rPr>
          <w:rFonts w:ascii="Times New Roman" w:hAnsi="Times New Roman" w:cs="Times New Roman"/>
          <w:sz w:val="24"/>
          <w:szCs w:val="24"/>
        </w:rPr>
        <w:t>However, t</w:t>
      </w:r>
      <w:r w:rsidR="00392021" w:rsidRPr="001767E6">
        <w:rPr>
          <w:rFonts w:ascii="Times New Roman" w:hAnsi="Times New Roman" w:cs="Times New Roman"/>
          <w:sz w:val="24"/>
          <w:szCs w:val="24"/>
        </w:rPr>
        <w:t xml:space="preserve">he association of shorter sleep with greater </w:t>
      </w:r>
      <w:r w:rsidR="00FA1926">
        <w:rPr>
          <w:rFonts w:ascii="Times New Roman" w:hAnsi="Times New Roman" w:cs="Times New Roman"/>
          <w:sz w:val="24"/>
          <w:szCs w:val="24"/>
        </w:rPr>
        <w:t>fat-free mass index</w:t>
      </w:r>
      <w:r w:rsidR="00392021" w:rsidRPr="00FA1926">
        <w:rPr>
          <w:rFonts w:ascii="Times New Roman" w:hAnsi="Times New Roman" w:cs="Times New Roman"/>
          <w:sz w:val="24"/>
          <w:szCs w:val="24"/>
        </w:rPr>
        <w:t xml:space="preserve"> remained significant </w:t>
      </w:r>
      <w:r w:rsidR="00A97A8D" w:rsidRPr="00FA1926">
        <w:rPr>
          <w:rFonts w:ascii="Times New Roman" w:hAnsi="Times New Roman" w:cs="Times New Roman"/>
          <w:sz w:val="24"/>
          <w:szCs w:val="24"/>
        </w:rPr>
        <w:t xml:space="preserve">and was little changed </w:t>
      </w:r>
      <w:r w:rsidR="00392021" w:rsidRPr="00FA1926">
        <w:rPr>
          <w:rFonts w:ascii="Times New Roman" w:hAnsi="Times New Roman" w:cs="Times New Roman"/>
          <w:sz w:val="24"/>
          <w:szCs w:val="24"/>
        </w:rPr>
        <w:t>even after adju</w:t>
      </w:r>
      <w:r w:rsidR="005E5EE3" w:rsidRPr="00FA1926">
        <w:rPr>
          <w:rFonts w:ascii="Times New Roman" w:hAnsi="Times New Roman" w:cs="Times New Roman"/>
          <w:sz w:val="24"/>
          <w:szCs w:val="24"/>
        </w:rPr>
        <w:t xml:space="preserve">sting for </w:t>
      </w:r>
      <w:r w:rsidR="006324A1" w:rsidRPr="00FA1926">
        <w:rPr>
          <w:rFonts w:ascii="Times New Roman" w:hAnsi="Times New Roman" w:cs="Times New Roman"/>
          <w:sz w:val="24"/>
          <w:szCs w:val="24"/>
        </w:rPr>
        <w:t>activity levels</w:t>
      </w:r>
      <w:r w:rsidR="00392021" w:rsidRPr="00FA1926">
        <w:rPr>
          <w:rFonts w:ascii="Times New Roman" w:hAnsi="Times New Roman" w:cs="Times New Roman"/>
          <w:sz w:val="24"/>
          <w:szCs w:val="24"/>
        </w:rPr>
        <w:t>.</w:t>
      </w:r>
      <w:r w:rsidR="00392021" w:rsidRPr="00FA1926">
        <w:rPr>
          <w:rFonts w:ascii="Times New Roman" w:hAnsi="Times New Roman" w:cs="Times New Roman"/>
          <w:b/>
          <w:sz w:val="24"/>
          <w:szCs w:val="24"/>
        </w:rPr>
        <w:t xml:space="preserve"> </w:t>
      </w:r>
      <w:r w:rsidR="005E5EE3" w:rsidRPr="00FA1926">
        <w:rPr>
          <w:rFonts w:ascii="Times New Roman" w:hAnsi="Times New Roman" w:cs="Times New Roman"/>
          <w:sz w:val="24"/>
          <w:szCs w:val="24"/>
        </w:rPr>
        <w:t xml:space="preserve"> Likewise, although a</w:t>
      </w:r>
      <w:r w:rsidR="003C630D" w:rsidRPr="00FA1926">
        <w:rPr>
          <w:rFonts w:ascii="Times New Roman" w:hAnsi="Times New Roman" w:cs="Times New Roman"/>
          <w:sz w:val="24"/>
          <w:szCs w:val="24"/>
        </w:rPr>
        <w:t xml:space="preserve"> number of studies have demonstrated a relationship between shorter sleep in early childhood and increased levels of hyperactivity and other behavioural problems</w:t>
      </w:r>
      <w:r w:rsidR="005E5EE3" w:rsidRPr="00016122">
        <w:rPr>
          <w:rFonts w:ascii="Times New Roman" w:hAnsi="Times New Roman" w:cs="Times New Roman"/>
          <w:sz w:val="24"/>
          <w:szCs w:val="24"/>
        </w:rPr>
        <w:t>,</w:t>
      </w:r>
      <w:r w:rsidR="0038591A">
        <w:rPr>
          <w:rFonts w:ascii="Times New Roman" w:hAnsi="Times New Roman" w:cs="Times New Roman"/>
          <w:sz w:val="24"/>
          <w:szCs w:val="24"/>
          <w:vertAlign w:val="superscript"/>
        </w:rPr>
        <w:t>1</w:t>
      </w:r>
      <w:r w:rsidR="00987A1A">
        <w:rPr>
          <w:rFonts w:ascii="Times New Roman" w:hAnsi="Times New Roman" w:cs="Times New Roman"/>
          <w:sz w:val="24"/>
          <w:szCs w:val="24"/>
          <w:vertAlign w:val="superscript"/>
        </w:rPr>
        <w:t>9</w:t>
      </w:r>
      <w:r w:rsidR="003C630D" w:rsidRPr="001767E6">
        <w:rPr>
          <w:rFonts w:ascii="Times New Roman" w:hAnsi="Times New Roman" w:cs="Times New Roman"/>
          <w:sz w:val="24"/>
          <w:szCs w:val="24"/>
          <w:vertAlign w:val="superscript"/>
        </w:rPr>
        <w:t>,</w:t>
      </w:r>
      <w:r w:rsidR="00987A1A">
        <w:rPr>
          <w:rFonts w:ascii="Times New Roman" w:hAnsi="Times New Roman" w:cs="Times New Roman"/>
          <w:sz w:val="24"/>
          <w:szCs w:val="24"/>
          <w:vertAlign w:val="superscript"/>
        </w:rPr>
        <w:t>20</w:t>
      </w:r>
      <w:r w:rsidR="00453154" w:rsidRPr="001767E6">
        <w:rPr>
          <w:rFonts w:ascii="Times New Roman" w:hAnsi="Times New Roman" w:cs="Times New Roman"/>
          <w:sz w:val="24"/>
          <w:szCs w:val="24"/>
          <w:vertAlign w:val="superscript"/>
        </w:rPr>
        <w:t xml:space="preserve"> </w:t>
      </w:r>
      <w:r w:rsidRPr="001767E6">
        <w:rPr>
          <w:rFonts w:ascii="Times New Roman" w:hAnsi="Times New Roman" w:cs="Times New Roman"/>
          <w:sz w:val="24"/>
          <w:szCs w:val="24"/>
        </w:rPr>
        <w:t>t</w:t>
      </w:r>
      <w:r w:rsidR="003C630D" w:rsidRPr="001767E6">
        <w:rPr>
          <w:rFonts w:ascii="Times New Roman" w:hAnsi="Times New Roman" w:cs="Times New Roman"/>
          <w:sz w:val="24"/>
          <w:szCs w:val="24"/>
        </w:rPr>
        <w:t xml:space="preserve">he association between sleep and </w:t>
      </w:r>
      <w:r w:rsidR="00203D04" w:rsidRPr="001767E6">
        <w:rPr>
          <w:rFonts w:ascii="Times New Roman" w:hAnsi="Times New Roman" w:cs="Times New Roman"/>
          <w:sz w:val="24"/>
          <w:szCs w:val="24"/>
        </w:rPr>
        <w:t>fat-free</w:t>
      </w:r>
      <w:r w:rsidR="003C630D" w:rsidRPr="001767E6">
        <w:rPr>
          <w:rFonts w:ascii="Times New Roman" w:hAnsi="Times New Roman" w:cs="Times New Roman"/>
          <w:sz w:val="24"/>
          <w:szCs w:val="24"/>
        </w:rPr>
        <w:t xml:space="preserve"> mass</w:t>
      </w:r>
      <w:r w:rsidR="00203D04" w:rsidRPr="001767E6">
        <w:rPr>
          <w:rFonts w:ascii="Times New Roman" w:hAnsi="Times New Roman" w:cs="Times New Roman"/>
          <w:sz w:val="24"/>
          <w:szCs w:val="24"/>
        </w:rPr>
        <w:t xml:space="preserve"> index</w:t>
      </w:r>
      <w:r w:rsidRPr="001767E6">
        <w:rPr>
          <w:rFonts w:ascii="Times New Roman" w:hAnsi="Times New Roman" w:cs="Times New Roman"/>
          <w:sz w:val="24"/>
          <w:szCs w:val="24"/>
        </w:rPr>
        <w:t xml:space="preserve"> in the present</w:t>
      </w:r>
      <w:r w:rsidR="005E5EE3" w:rsidRPr="001767E6">
        <w:rPr>
          <w:rFonts w:ascii="Times New Roman" w:hAnsi="Times New Roman" w:cs="Times New Roman"/>
          <w:sz w:val="24"/>
          <w:szCs w:val="24"/>
        </w:rPr>
        <w:t xml:space="preserve"> study</w:t>
      </w:r>
      <w:r w:rsidR="003C630D" w:rsidRPr="001767E6">
        <w:rPr>
          <w:rFonts w:ascii="Times New Roman" w:hAnsi="Times New Roman" w:cs="Times New Roman"/>
          <w:sz w:val="24"/>
          <w:szCs w:val="24"/>
        </w:rPr>
        <w:t xml:space="preserve"> was independent of childhood behaviour.</w:t>
      </w:r>
      <w:r w:rsidR="00E34578">
        <w:rPr>
          <w:rFonts w:ascii="Times New Roman" w:hAnsi="Times New Roman" w:cs="Times New Roman"/>
          <w:sz w:val="24"/>
          <w:szCs w:val="24"/>
        </w:rPr>
        <w:t xml:space="preserve"> Another potential explanation for the association between sleep duration and fat-free mass relates to </w:t>
      </w:r>
      <w:r w:rsidR="0061666E">
        <w:rPr>
          <w:rFonts w:ascii="Times New Roman" w:hAnsi="Times New Roman" w:cs="Times New Roman"/>
          <w:sz w:val="24"/>
          <w:szCs w:val="24"/>
        </w:rPr>
        <w:t>developmental maturity. C</w:t>
      </w:r>
      <w:r w:rsidR="00E34578">
        <w:rPr>
          <w:rFonts w:ascii="Times New Roman" w:hAnsi="Times New Roman" w:cs="Times New Roman"/>
          <w:sz w:val="24"/>
          <w:szCs w:val="24"/>
        </w:rPr>
        <w:t>hildren with</w:t>
      </w:r>
      <w:r w:rsidR="0061666E">
        <w:rPr>
          <w:rFonts w:ascii="Times New Roman" w:hAnsi="Times New Roman" w:cs="Times New Roman"/>
          <w:sz w:val="24"/>
          <w:szCs w:val="24"/>
        </w:rPr>
        <w:t xml:space="preserve"> more advanced developmental maturity </w:t>
      </w:r>
      <w:r w:rsidR="00E34578">
        <w:rPr>
          <w:rFonts w:ascii="Times New Roman" w:hAnsi="Times New Roman" w:cs="Times New Roman"/>
          <w:sz w:val="24"/>
          <w:szCs w:val="24"/>
        </w:rPr>
        <w:t xml:space="preserve">might have higher fat and lean mass but also shorter sleep duration, mirroring the characteristics of children in mid-childhood. </w:t>
      </w:r>
    </w:p>
    <w:p w14:paraId="775E14B6" w14:textId="334C89A9" w:rsidR="000D5E00" w:rsidRPr="00FA1926" w:rsidRDefault="00D72181">
      <w:pPr>
        <w:spacing w:line="480" w:lineRule="auto"/>
        <w:rPr>
          <w:rFonts w:ascii="Times New Roman" w:hAnsi="Times New Roman" w:cs="Times New Roman"/>
          <w:sz w:val="24"/>
          <w:szCs w:val="24"/>
        </w:rPr>
      </w:pPr>
      <w:r w:rsidRPr="001767E6">
        <w:rPr>
          <w:rFonts w:ascii="Times New Roman" w:hAnsi="Times New Roman" w:cs="Times New Roman"/>
          <w:sz w:val="24"/>
          <w:szCs w:val="24"/>
        </w:rPr>
        <w:t xml:space="preserve">Our findings </w:t>
      </w:r>
      <w:r w:rsidR="00F71473">
        <w:rPr>
          <w:rFonts w:ascii="Times New Roman" w:hAnsi="Times New Roman" w:cs="Times New Roman"/>
          <w:sz w:val="24"/>
          <w:szCs w:val="24"/>
        </w:rPr>
        <w:t xml:space="preserve">provide a </w:t>
      </w:r>
      <w:r w:rsidRPr="001767E6">
        <w:rPr>
          <w:rFonts w:ascii="Times New Roman" w:hAnsi="Times New Roman" w:cs="Times New Roman"/>
          <w:sz w:val="24"/>
          <w:szCs w:val="24"/>
        </w:rPr>
        <w:t>challenge</w:t>
      </w:r>
      <w:r w:rsidR="00F71473">
        <w:rPr>
          <w:rFonts w:ascii="Times New Roman" w:hAnsi="Times New Roman" w:cs="Times New Roman"/>
          <w:sz w:val="24"/>
          <w:szCs w:val="24"/>
        </w:rPr>
        <w:t xml:space="preserve"> to</w:t>
      </w:r>
      <w:r w:rsidRPr="001767E6">
        <w:rPr>
          <w:rFonts w:ascii="Times New Roman" w:hAnsi="Times New Roman" w:cs="Times New Roman"/>
          <w:sz w:val="24"/>
          <w:szCs w:val="24"/>
        </w:rPr>
        <w:t xml:space="preserve"> current thinking on the relationship between sleep duration and body composition. </w:t>
      </w:r>
      <w:r w:rsidR="00831AB3" w:rsidRPr="001767E6">
        <w:rPr>
          <w:rFonts w:ascii="Times New Roman" w:hAnsi="Times New Roman" w:cs="Times New Roman"/>
          <w:sz w:val="24"/>
          <w:szCs w:val="24"/>
        </w:rPr>
        <w:t>M</w:t>
      </w:r>
      <w:r w:rsidR="005E5EE3" w:rsidRPr="001767E6">
        <w:rPr>
          <w:rFonts w:ascii="Times New Roman" w:hAnsi="Times New Roman" w:cs="Times New Roman"/>
          <w:sz w:val="24"/>
          <w:szCs w:val="24"/>
        </w:rPr>
        <w:t xml:space="preserve">ost previous research has suggested that the relationship between shorter sleep and higher BMI is a result of </w:t>
      </w:r>
      <w:r w:rsidRPr="001767E6">
        <w:rPr>
          <w:rFonts w:ascii="Times New Roman" w:hAnsi="Times New Roman" w:cs="Times New Roman"/>
          <w:sz w:val="24"/>
          <w:szCs w:val="24"/>
        </w:rPr>
        <w:t xml:space="preserve">an effect of sleep on </w:t>
      </w:r>
      <w:r w:rsidR="005E5EE3" w:rsidRPr="001767E6">
        <w:rPr>
          <w:rFonts w:ascii="Times New Roman" w:hAnsi="Times New Roman" w:cs="Times New Roman"/>
          <w:sz w:val="24"/>
          <w:szCs w:val="24"/>
        </w:rPr>
        <w:t>adiposity</w:t>
      </w:r>
      <w:r w:rsidRPr="001767E6">
        <w:rPr>
          <w:rFonts w:ascii="Times New Roman" w:hAnsi="Times New Roman" w:cs="Times New Roman"/>
          <w:sz w:val="24"/>
          <w:szCs w:val="24"/>
        </w:rPr>
        <w:t xml:space="preserve"> mediated by diet</w:t>
      </w:r>
      <w:r w:rsidR="00831AB3" w:rsidRPr="001767E6">
        <w:rPr>
          <w:rFonts w:ascii="Times New Roman" w:hAnsi="Times New Roman" w:cs="Times New Roman"/>
          <w:sz w:val="24"/>
          <w:szCs w:val="24"/>
        </w:rPr>
        <w:t>. O</w:t>
      </w:r>
      <w:r w:rsidR="005E5EE3" w:rsidRPr="001767E6">
        <w:rPr>
          <w:rFonts w:ascii="Times New Roman" w:hAnsi="Times New Roman" w:cs="Times New Roman"/>
          <w:sz w:val="24"/>
          <w:szCs w:val="24"/>
        </w:rPr>
        <w:t>ur findings</w:t>
      </w:r>
      <w:r w:rsidR="00831AB3" w:rsidRPr="001767E6">
        <w:rPr>
          <w:rFonts w:ascii="Times New Roman" w:hAnsi="Times New Roman" w:cs="Times New Roman"/>
          <w:sz w:val="24"/>
          <w:szCs w:val="24"/>
        </w:rPr>
        <w:t>, however,</w:t>
      </w:r>
      <w:r w:rsidR="005E5EE3" w:rsidRPr="001767E6">
        <w:rPr>
          <w:rFonts w:ascii="Times New Roman" w:hAnsi="Times New Roman" w:cs="Times New Roman"/>
          <w:sz w:val="24"/>
          <w:szCs w:val="24"/>
        </w:rPr>
        <w:t xml:space="preserve"> suggest that shorter sleep duration is </w:t>
      </w:r>
      <w:r w:rsidR="00EA1B53" w:rsidRPr="001767E6">
        <w:rPr>
          <w:rFonts w:ascii="Times New Roman" w:hAnsi="Times New Roman" w:cs="Times New Roman"/>
          <w:sz w:val="24"/>
          <w:szCs w:val="24"/>
        </w:rPr>
        <w:t xml:space="preserve">also </w:t>
      </w:r>
      <w:r w:rsidR="005E5EE3" w:rsidRPr="001767E6">
        <w:rPr>
          <w:rFonts w:ascii="Times New Roman" w:hAnsi="Times New Roman" w:cs="Times New Roman"/>
          <w:sz w:val="24"/>
          <w:szCs w:val="24"/>
        </w:rPr>
        <w:t xml:space="preserve">associated with higher </w:t>
      </w:r>
      <w:r w:rsidR="00203D04" w:rsidRPr="001767E6">
        <w:rPr>
          <w:rFonts w:ascii="Times New Roman" w:hAnsi="Times New Roman" w:cs="Times New Roman"/>
          <w:sz w:val="24"/>
          <w:szCs w:val="24"/>
        </w:rPr>
        <w:t>fat-free</w:t>
      </w:r>
      <w:r w:rsidR="005E5EE3" w:rsidRPr="001767E6">
        <w:rPr>
          <w:rFonts w:ascii="Times New Roman" w:hAnsi="Times New Roman" w:cs="Times New Roman"/>
          <w:sz w:val="24"/>
          <w:szCs w:val="24"/>
        </w:rPr>
        <w:t xml:space="preserve"> mass</w:t>
      </w:r>
      <w:r w:rsidRPr="001767E6">
        <w:rPr>
          <w:rFonts w:ascii="Times New Roman" w:hAnsi="Times New Roman" w:cs="Times New Roman"/>
          <w:sz w:val="24"/>
          <w:szCs w:val="24"/>
        </w:rPr>
        <w:t>, an effect</w:t>
      </w:r>
      <w:r w:rsidR="005E5EE3" w:rsidRPr="001767E6">
        <w:rPr>
          <w:rFonts w:ascii="Times New Roman" w:hAnsi="Times New Roman" w:cs="Times New Roman"/>
          <w:sz w:val="24"/>
          <w:szCs w:val="24"/>
        </w:rPr>
        <w:t xml:space="preserve"> that is independent of the effect of sleep on </w:t>
      </w:r>
      <w:r w:rsidRPr="001767E6">
        <w:rPr>
          <w:rFonts w:ascii="Times New Roman" w:hAnsi="Times New Roman" w:cs="Times New Roman"/>
          <w:sz w:val="24"/>
          <w:szCs w:val="24"/>
        </w:rPr>
        <w:t>fat</w:t>
      </w:r>
      <w:r w:rsidR="005E5EE3" w:rsidRPr="001767E6">
        <w:rPr>
          <w:rFonts w:ascii="Times New Roman" w:hAnsi="Times New Roman" w:cs="Times New Roman"/>
          <w:sz w:val="24"/>
          <w:szCs w:val="24"/>
        </w:rPr>
        <w:t xml:space="preserve"> mass. </w:t>
      </w:r>
      <w:r w:rsidR="00FA1926">
        <w:rPr>
          <w:rFonts w:ascii="Times New Roman" w:hAnsi="Times New Roman" w:cs="Times New Roman"/>
          <w:sz w:val="24"/>
          <w:szCs w:val="24"/>
        </w:rPr>
        <w:t>The mechanisms for the association between sleep and fat-free mass are unclear</w:t>
      </w:r>
      <w:r w:rsidR="00F71473">
        <w:rPr>
          <w:rFonts w:ascii="Times New Roman" w:hAnsi="Times New Roman" w:cs="Times New Roman"/>
          <w:sz w:val="24"/>
          <w:szCs w:val="24"/>
        </w:rPr>
        <w:t xml:space="preserve"> though maturation might play a part. I</w:t>
      </w:r>
      <w:r w:rsidR="00FA1926">
        <w:rPr>
          <w:rFonts w:ascii="Times New Roman" w:hAnsi="Times New Roman" w:cs="Times New Roman"/>
          <w:sz w:val="24"/>
          <w:szCs w:val="24"/>
        </w:rPr>
        <w:t>n our study</w:t>
      </w:r>
      <w:r w:rsidR="00F71473">
        <w:rPr>
          <w:rFonts w:ascii="Times New Roman" w:hAnsi="Times New Roman" w:cs="Times New Roman"/>
          <w:sz w:val="24"/>
          <w:szCs w:val="24"/>
        </w:rPr>
        <w:t xml:space="preserve"> the association </w:t>
      </w:r>
      <w:r w:rsidR="00FA1926">
        <w:rPr>
          <w:rFonts w:ascii="Times New Roman" w:hAnsi="Times New Roman" w:cs="Times New Roman"/>
          <w:sz w:val="24"/>
          <w:szCs w:val="24"/>
        </w:rPr>
        <w:t xml:space="preserve">was not explained by </w:t>
      </w:r>
      <w:r w:rsidR="009425A3">
        <w:rPr>
          <w:rFonts w:ascii="Times New Roman" w:hAnsi="Times New Roman" w:cs="Times New Roman"/>
          <w:sz w:val="24"/>
          <w:szCs w:val="24"/>
        </w:rPr>
        <w:t xml:space="preserve">children’s </w:t>
      </w:r>
      <w:r w:rsidR="00FA1926">
        <w:rPr>
          <w:rFonts w:ascii="Times New Roman" w:hAnsi="Times New Roman" w:cs="Times New Roman"/>
          <w:sz w:val="24"/>
          <w:szCs w:val="24"/>
        </w:rPr>
        <w:t xml:space="preserve">levels of </w:t>
      </w:r>
      <w:r w:rsidR="009425A3">
        <w:rPr>
          <w:rFonts w:ascii="Times New Roman" w:hAnsi="Times New Roman" w:cs="Times New Roman"/>
          <w:sz w:val="24"/>
          <w:szCs w:val="24"/>
        </w:rPr>
        <w:t xml:space="preserve">physical </w:t>
      </w:r>
      <w:r w:rsidR="00FA1926">
        <w:rPr>
          <w:rFonts w:ascii="Times New Roman" w:hAnsi="Times New Roman" w:cs="Times New Roman"/>
          <w:sz w:val="24"/>
          <w:szCs w:val="24"/>
        </w:rPr>
        <w:t>a</w:t>
      </w:r>
      <w:r w:rsidR="009425A3">
        <w:rPr>
          <w:rFonts w:ascii="Times New Roman" w:hAnsi="Times New Roman" w:cs="Times New Roman"/>
          <w:sz w:val="24"/>
          <w:szCs w:val="24"/>
        </w:rPr>
        <w:t>ctivity</w:t>
      </w:r>
      <w:r w:rsidR="00FA1926">
        <w:rPr>
          <w:rFonts w:ascii="Times New Roman" w:hAnsi="Times New Roman" w:cs="Times New Roman"/>
          <w:sz w:val="24"/>
          <w:szCs w:val="24"/>
        </w:rPr>
        <w:t>. However, our measure of physical activity was limited and so exploration of this potential mechanism using more objective measures of physical activity</w:t>
      </w:r>
      <w:r w:rsidR="005E3870">
        <w:rPr>
          <w:rFonts w:ascii="Times New Roman" w:hAnsi="Times New Roman" w:cs="Times New Roman"/>
          <w:sz w:val="24"/>
          <w:szCs w:val="24"/>
        </w:rPr>
        <w:t xml:space="preserve"> is</w:t>
      </w:r>
      <w:r w:rsidR="00FA1926">
        <w:rPr>
          <w:rFonts w:ascii="Times New Roman" w:hAnsi="Times New Roman" w:cs="Times New Roman"/>
          <w:sz w:val="24"/>
          <w:szCs w:val="24"/>
        </w:rPr>
        <w:t xml:space="preserve"> needed.</w:t>
      </w:r>
      <w:r w:rsidR="00FA1926" w:rsidRPr="00FA1926">
        <w:rPr>
          <w:rFonts w:ascii="Times New Roman" w:hAnsi="Times New Roman" w:cs="Times New Roman"/>
          <w:sz w:val="24"/>
          <w:szCs w:val="24"/>
        </w:rPr>
        <w:t xml:space="preserve"> </w:t>
      </w:r>
      <w:r w:rsidRPr="00FA1926">
        <w:rPr>
          <w:rFonts w:ascii="Times New Roman" w:hAnsi="Times New Roman" w:cs="Times New Roman"/>
          <w:sz w:val="24"/>
          <w:szCs w:val="24"/>
        </w:rPr>
        <w:t>As this is, to our knowledge, the first study to report th</w:t>
      </w:r>
      <w:r w:rsidR="00476B46">
        <w:rPr>
          <w:rFonts w:ascii="Times New Roman" w:hAnsi="Times New Roman" w:cs="Times New Roman"/>
          <w:sz w:val="24"/>
          <w:szCs w:val="24"/>
        </w:rPr>
        <w:t>e</w:t>
      </w:r>
      <w:r w:rsidRPr="00FA1926">
        <w:rPr>
          <w:rFonts w:ascii="Times New Roman" w:hAnsi="Times New Roman" w:cs="Times New Roman"/>
          <w:sz w:val="24"/>
          <w:szCs w:val="24"/>
        </w:rPr>
        <w:t xml:space="preserve"> association</w:t>
      </w:r>
      <w:r w:rsidR="00476B46">
        <w:rPr>
          <w:rFonts w:ascii="Times New Roman" w:hAnsi="Times New Roman" w:cs="Times New Roman"/>
          <w:sz w:val="24"/>
          <w:szCs w:val="24"/>
        </w:rPr>
        <w:t xml:space="preserve"> between shorter sleep duration and higher fat-free mass</w:t>
      </w:r>
      <w:r w:rsidRPr="00FA1926">
        <w:rPr>
          <w:rFonts w:ascii="Times New Roman" w:hAnsi="Times New Roman" w:cs="Times New Roman"/>
          <w:sz w:val="24"/>
          <w:szCs w:val="24"/>
        </w:rPr>
        <w:t>, these findings will need to be replicate</w:t>
      </w:r>
      <w:r w:rsidR="00831AB3" w:rsidRPr="00FA1926">
        <w:rPr>
          <w:rFonts w:ascii="Times New Roman" w:hAnsi="Times New Roman" w:cs="Times New Roman"/>
          <w:sz w:val="24"/>
          <w:szCs w:val="24"/>
        </w:rPr>
        <w:t xml:space="preserve">d in further </w:t>
      </w:r>
      <w:r w:rsidR="00831AB3" w:rsidRPr="00FA1926">
        <w:rPr>
          <w:rFonts w:ascii="Times New Roman" w:hAnsi="Times New Roman" w:cs="Times New Roman"/>
          <w:sz w:val="24"/>
          <w:szCs w:val="24"/>
        </w:rPr>
        <w:lastRenderedPageBreak/>
        <w:t>populations and settings</w:t>
      </w:r>
      <w:r w:rsidR="00FA1926">
        <w:rPr>
          <w:rFonts w:ascii="Times New Roman" w:hAnsi="Times New Roman" w:cs="Times New Roman"/>
          <w:sz w:val="24"/>
          <w:szCs w:val="24"/>
        </w:rPr>
        <w:t xml:space="preserve">. </w:t>
      </w:r>
      <w:r w:rsidRPr="00FA1926">
        <w:rPr>
          <w:rFonts w:ascii="Times New Roman" w:hAnsi="Times New Roman" w:cs="Times New Roman"/>
          <w:sz w:val="24"/>
          <w:szCs w:val="24"/>
        </w:rPr>
        <w:t>They do, however,</w:t>
      </w:r>
      <w:r w:rsidR="000D5E00" w:rsidRPr="00FA1926">
        <w:rPr>
          <w:rFonts w:ascii="Times New Roman" w:hAnsi="Times New Roman" w:cs="Times New Roman"/>
          <w:sz w:val="24"/>
          <w:szCs w:val="24"/>
        </w:rPr>
        <w:t xml:space="preserve"> suggest that</w:t>
      </w:r>
      <w:r w:rsidRPr="00FA1926">
        <w:rPr>
          <w:rFonts w:ascii="Times New Roman" w:hAnsi="Times New Roman" w:cs="Times New Roman"/>
          <w:sz w:val="24"/>
          <w:szCs w:val="24"/>
        </w:rPr>
        <w:t xml:space="preserve"> the</w:t>
      </w:r>
      <w:r w:rsidR="000D5E00" w:rsidRPr="00FA1926">
        <w:rPr>
          <w:rFonts w:ascii="Times New Roman" w:hAnsi="Times New Roman" w:cs="Times New Roman"/>
          <w:sz w:val="24"/>
          <w:szCs w:val="24"/>
        </w:rPr>
        <w:t xml:space="preserve"> association between sleep duration and body mass index is related not only to an effect on adiposity but also</w:t>
      </w:r>
      <w:r w:rsidRPr="00FA1926">
        <w:rPr>
          <w:rFonts w:ascii="Times New Roman" w:hAnsi="Times New Roman" w:cs="Times New Roman"/>
          <w:sz w:val="24"/>
          <w:szCs w:val="24"/>
        </w:rPr>
        <w:t xml:space="preserve"> to</w:t>
      </w:r>
      <w:r w:rsidR="000D5E00" w:rsidRPr="00FA1926">
        <w:rPr>
          <w:rFonts w:ascii="Times New Roman" w:hAnsi="Times New Roman" w:cs="Times New Roman"/>
          <w:sz w:val="24"/>
          <w:szCs w:val="24"/>
        </w:rPr>
        <w:t xml:space="preserve"> an effect on</w:t>
      </w:r>
      <w:r w:rsidR="00203D04" w:rsidRPr="00FA1926">
        <w:rPr>
          <w:rFonts w:ascii="Times New Roman" w:hAnsi="Times New Roman" w:cs="Times New Roman"/>
          <w:sz w:val="24"/>
          <w:szCs w:val="24"/>
        </w:rPr>
        <w:t xml:space="preserve"> other components of body composition</w:t>
      </w:r>
    </w:p>
    <w:p w14:paraId="6F4D8047" w14:textId="77777777" w:rsidR="001F5834" w:rsidRPr="00B96923" w:rsidRDefault="001F5834" w:rsidP="00CB6A02">
      <w:pPr>
        <w:spacing w:line="360" w:lineRule="auto"/>
        <w:rPr>
          <w:rFonts w:ascii="Times New Roman" w:hAnsi="Times New Roman" w:cs="Times New Roman"/>
          <w:sz w:val="24"/>
          <w:szCs w:val="24"/>
        </w:rPr>
      </w:pPr>
      <w:r w:rsidRPr="00B96923">
        <w:rPr>
          <w:rFonts w:ascii="Times New Roman" w:hAnsi="Times New Roman" w:cs="Times New Roman"/>
          <w:b/>
          <w:sz w:val="24"/>
          <w:szCs w:val="24"/>
        </w:rPr>
        <w:br w:type="page"/>
      </w:r>
    </w:p>
    <w:p w14:paraId="0B3F0EDE" w14:textId="77777777" w:rsidR="001F5834" w:rsidRPr="001767E6" w:rsidRDefault="001F5834" w:rsidP="00A65FF8">
      <w:pPr>
        <w:spacing w:line="240" w:lineRule="auto"/>
        <w:rPr>
          <w:rFonts w:ascii="Times New Roman" w:hAnsi="Times New Roman" w:cs="Times New Roman"/>
          <w:b/>
          <w:sz w:val="24"/>
          <w:szCs w:val="24"/>
        </w:rPr>
      </w:pPr>
      <w:r w:rsidRPr="001767E6">
        <w:rPr>
          <w:rFonts w:ascii="Times New Roman" w:hAnsi="Times New Roman" w:cs="Times New Roman"/>
          <w:b/>
          <w:sz w:val="24"/>
          <w:szCs w:val="24"/>
        </w:rPr>
        <w:lastRenderedPageBreak/>
        <w:t>References</w:t>
      </w:r>
    </w:p>
    <w:p w14:paraId="0D2A23DB" w14:textId="77777777" w:rsidR="00612864" w:rsidRPr="001767E6" w:rsidRDefault="00612864" w:rsidP="00A65FF8">
      <w:pPr>
        <w:pStyle w:val="ListParagraph"/>
        <w:numPr>
          <w:ilvl w:val="0"/>
          <w:numId w:val="5"/>
        </w:numPr>
        <w:spacing w:line="240" w:lineRule="auto"/>
        <w:rPr>
          <w:rFonts w:ascii="Times New Roman" w:hAnsi="Times New Roman" w:cs="Times New Roman"/>
          <w:sz w:val="24"/>
          <w:szCs w:val="24"/>
        </w:rPr>
      </w:pPr>
      <w:r w:rsidRPr="00016122">
        <w:rPr>
          <w:rFonts w:ascii="Times New Roman" w:hAnsi="Times New Roman" w:cs="Times New Roman"/>
          <w:sz w:val="24"/>
          <w:szCs w:val="24"/>
        </w:rPr>
        <w:t xml:space="preserve">Patel SR, Hu FB. Short sleep duration and weight gain: a systematic review. Obesity 2008; </w:t>
      </w:r>
      <w:r w:rsidR="001A5E4C" w:rsidRPr="00016122">
        <w:rPr>
          <w:rFonts w:ascii="Times New Roman" w:hAnsi="Times New Roman" w:cs="Times New Roman"/>
          <w:sz w:val="24"/>
          <w:szCs w:val="24"/>
        </w:rPr>
        <w:t>16(3):</w:t>
      </w:r>
      <w:r w:rsidRPr="001767E6">
        <w:rPr>
          <w:rFonts w:ascii="Times New Roman" w:hAnsi="Times New Roman" w:cs="Times New Roman"/>
          <w:sz w:val="24"/>
          <w:szCs w:val="24"/>
        </w:rPr>
        <w:t>643-653.</w:t>
      </w:r>
    </w:p>
    <w:p w14:paraId="24AE4DCB" w14:textId="77777777" w:rsidR="00612864" w:rsidRPr="001767E6" w:rsidRDefault="00612864" w:rsidP="00A65FF8">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sz w:val="24"/>
          <w:szCs w:val="24"/>
        </w:rPr>
        <w:t>Chen X, Beydoun MA, Wang Y. Is sleep duration associated with childhood obesity? A systematic review and meta-analysis. Obe</w:t>
      </w:r>
      <w:r w:rsidR="005A1158" w:rsidRPr="001767E6">
        <w:rPr>
          <w:rFonts w:ascii="Times New Roman" w:hAnsi="Times New Roman" w:cs="Times New Roman"/>
          <w:sz w:val="24"/>
          <w:szCs w:val="24"/>
        </w:rPr>
        <w:t>sity 2008;16:</w:t>
      </w:r>
      <w:r w:rsidR="007C1A88" w:rsidRPr="001767E6">
        <w:rPr>
          <w:rFonts w:ascii="Times New Roman" w:hAnsi="Times New Roman" w:cs="Times New Roman"/>
          <w:sz w:val="24"/>
          <w:szCs w:val="24"/>
        </w:rPr>
        <w:t xml:space="preserve"> </w:t>
      </w:r>
      <w:r w:rsidRPr="001767E6">
        <w:rPr>
          <w:rFonts w:ascii="Times New Roman" w:hAnsi="Times New Roman" w:cs="Times New Roman"/>
          <w:sz w:val="24"/>
          <w:szCs w:val="24"/>
        </w:rPr>
        <w:t>265-274.</w:t>
      </w:r>
    </w:p>
    <w:p w14:paraId="4DEB384A" w14:textId="77777777" w:rsidR="00612864" w:rsidRPr="001767E6" w:rsidRDefault="00612864" w:rsidP="00A65FF8">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sz w:val="24"/>
          <w:szCs w:val="24"/>
        </w:rPr>
        <w:t xml:space="preserve">Cappuccio FP, Taggart FM, Kandala N-B, Currie A, </w:t>
      </w:r>
      <w:r w:rsidR="004650F2" w:rsidRPr="001767E6">
        <w:rPr>
          <w:rFonts w:ascii="Times New Roman" w:hAnsi="Times New Roman" w:cs="Times New Roman"/>
          <w:sz w:val="24"/>
          <w:szCs w:val="24"/>
        </w:rPr>
        <w:t>Peile E, Stranges S</w:t>
      </w:r>
      <w:r w:rsidR="00D81CDE" w:rsidRPr="001767E6">
        <w:rPr>
          <w:rFonts w:ascii="Times New Roman" w:hAnsi="Times New Roman" w:cs="Times New Roman"/>
          <w:sz w:val="24"/>
          <w:szCs w:val="24"/>
        </w:rPr>
        <w:t xml:space="preserve"> et al.</w:t>
      </w:r>
      <w:r w:rsidR="004650F2" w:rsidRPr="001767E6">
        <w:rPr>
          <w:rFonts w:ascii="Times New Roman" w:hAnsi="Times New Roman" w:cs="Times New Roman"/>
          <w:sz w:val="24"/>
          <w:szCs w:val="24"/>
        </w:rPr>
        <w:t xml:space="preserve"> </w:t>
      </w:r>
      <w:r w:rsidR="00B47D8A" w:rsidRPr="001767E6">
        <w:rPr>
          <w:rFonts w:ascii="Times New Roman" w:hAnsi="Times New Roman" w:cs="Times New Roman"/>
          <w:sz w:val="24"/>
          <w:szCs w:val="24"/>
        </w:rPr>
        <w:t>Sleep 2008; 31:619-626.</w:t>
      </w:r>
    </w:p>
    <w:p w14:paraId="218CAFD5" w14:textId="77777777" w:rsidR="001F5834" w:rsidRPr="001767E6" w:rsidRDefault="001F5834" w:rsidP="00A65FF8">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sz w:val="24"/>
          <w:szCs w:val="24"/>
        </w:rPr>
        <w:t>Nixon GM, Thomps</w:t>
      </w:r>
      <w:r w:rsidR="0092588E" w:rsidRPr="001767E6">
        <w:rPr>
          <w:rFonts w:ascii="Times New Roman" w:hAnsi="Times New Roman" w:cs="Times New Roman"/>
          <w:sz w:val="24"/>
          <w:szCs w:val="24"/>
        </w:rPr>
        <w:t>on JMD, Han DY et al</w:t>
      </w:r>
      <w:r w:rsidRPr="001767E6">
        <w:rPr>
          <w:rFonts w:ascii="Times New Roman" w:hAnsi="Times New Roman" w:cs="Times New Roman"/>
          <w:sz w:val="24"/>
          <w:szCs w:val="24"/>
        </w:rPr>
        <w:t xml:space="preserve">. </w:t>
      </w:r>
      <w:r w:rsidR="00ED072E" w:rsidRPr="001767E6">
        <w:rPr>
          <w:rFonts w:ascii="Times New Roman" w:hAnsi="Times New Roman" w:cs="Times New Roman"/>
          <w:sz w:val="24"/>
          <w:szCs w:val="24"/>
        </w:rPr>
        <w:t>Short sleep duration in middle</w:t>
      </w:r>
      <w:r w:rsidRPr="001767E6">
        <w:rPr>
          <w:rFonts w:ascii="Times New Roman" w:hAnsi="Times New Roman" w:cs="Times New Roman"/>
          <w:sz w:val="24"/>
          <w:szCs w:val="24"/>
        </w:rPr>
        <w:t xml:space="preserve"> childhood: risk factors and consequences. Sleep 2008;31(1):71-78.</w:t>
      </w:r>
    </w:p>
    <w:p w14:paraId="2D425380" w14:textId="77777777" w:rsidR="001F5834" w:rsidRPr="001767E6" w:rsidRDefault="001F5834" w:rsidP="00A65FF8">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sz w:val="24"/>
          <w:szCs w:val="24"/>
        </w:rPr>
        <w:t>Padez C, Mourao I, Moreira P, Rosado V. Long sleep duration and childhood overweight/obesity and body fat. Am J Hum Biol 2009; 21:371-376</w:t>
      </w:r>
    </w:p>
    <w:p w14:paraId="648A1629" w14:textId="77777777" w:rsidR="00AE37E9" w:rsidRPr="001767E6" w:rsidRDefault="00AE37E9" w:rsidP="00A65FF8">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sz w:val="24"/>
          <w:szCs w:val="24"/>
        </w:rPr>
        <w:t>Taveras EM, Rifas-Shiman SL, Oken E, Gunderson EP, Gillman MW. Short sleep duration in infancy and risk of childhood overweight. Arch Peadi</w:t>
      </w:r>
      <w:r w:rsidR="00ED072E" w:rsidRPr="001767E6">
        <w:rPr>
          <w:rFonts w:ascii="Times New Roman" w:hAnsi="Times New Roman" w:cs="Times New Roman"/>
          <w:sz w:val="24"/>
          <w:szCs w:val="24"/>
        </w:rPr>
        <w:t>a</w:t>
      </w:r>
      <w:r w:rsidRPr="001767E6">
        <w:rPr>
          <w:rFonts w:ascii="Times New Roman" w:hAnsi="Times New Roman" w:cs="Times New Roman"/>
          <w:sz w:val="24"/>
          <w:szCs w:val="24"/>
        </w:rPr>
        <w:t>tr Adolesc Med 2008;162(4):305-311.</w:t>
      </w:r>
    </w:p>
    <w:p w14:paraId="208119BC" w14:textId="77777777" w:rsidR="00961812" w:rsidRPr="001767E6" w:rsidRDefault="00961812" w:rsidP="00A65FF8">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sz w:val="24"/>
          <w:szCs w:val="24"/>
        </w:rPr>
        <w:t>Bayer</w:t>
      </w:r>
      <w:r w:rsidR="007F64E4" w:rsidRPr="001767E6">
        <w:rPr>
          <w:rFonts w:ascii="Times New Roman" w:hAnsi="Times New Roman" w:cs="Times New Roman"/>
          <w:sz w:val="24"/>
          <w:szCs w:val="24"/>
        </w:rPr>
        <w:t xml:space="preserve"> O, Rosario AS, Walitsch M, von Kries R. Sleep Duration and obesity in children: is the association dependent on age and choice of outcome parameter? Sleep 2009;32(9):1183-1189.</w:t>
      </w:r>
    </w:p>
    <w:p w14:paraId="13C4F7EC" w14:textId="77777777" w:rsidR="00B029CA" w:rsidRPr="001767E6" w:rsidRDefault="00B029CA" w:rsidP="00A65FF8">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sz w:val="24"/>
          <w:szCs w:val="24"/>
        </w:rPr>
        <w:t>Carter PJ, Taylor BJ, Williams SM, Taylor RW. Longitudinal analysis of sleep in relation to BMI and body fat in children: the FLAME study. BMJ  2011; 342:d2712</w:t>
      </w:r>
    </w:p>
    <w:p w14:paraId="0667DC2C" w14:textId="77777777" w:rsidR="001A5E4C" w:rsidRPr="001767E6" w:rsidRDefault="001A5E4C" w:rsidP="00A65FF8">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sz w:val="24"/>
          <w:szCs w:val="24"/>
        </w:rPr>
        <w:t>Taveras EM, Gillman MW, Pena M, Redline S, Rifas-Shiman SL. Chronic sleep curtailment and adiposity. Pediatrics 2014;133:1013-1022.</w:t>
      </w:r>
    </w:p>
    <w:p w14:paraId="597649BE" w14:textId="77777777" w:rsidR="00DC6C05" w:rsidRPr="001767E6" w:rsidRDefault="00DC6C05" w:rsidP="00A65FF8">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color w:val="000000"/>
          <w:sz w:val="24"/>
          <w:szCs w:val="24"/>
        </w:rPr>
        <w:t>Inskip H</w:t>
      </w:r>
      <w:r w:rsidR="002913D6" w:rsidRPr="001767E6">
        <w:rPr>
          <w:rFonts w:ascii="Times New Roman" w:hAnsi="Times New Roman" w:cs="Times New Roman"/>
          <w:color w:val="000000"/>
          <w:sz w:val="24"/>
          <w:szCs w:val="24"/>
        </w:rPr>
        <w:t>, Godfrey KM, Robinson SM, Law CM, Barker DJP, Cooper C</w:t>
      </w:r>
      <w:r w:rsidRPr="001767E6">
        <w:rPr>
          <w:rFonts w:ascii="Times New Roman" w:hAnsi="Times New Roman" w:cs="Times New Roman"/>
          <w:color w:val="000000"/>
          <w:sz w:val="24"/>
          <w:szCs w:val="24"/>
        </w:rPr>
        <w:t>. Cohort profile: the Southampton Women’s Survey. Int J Epidemiol 2006;35:42-8.</w:t>
      </w:r>
    </w:p>
    <w:p w14:paraId="29F7DBFC" w14:textId="764AFC5A" w:rsidR="00DC701C" w:rsidRPr="001767E6" w:rsidRDefault="00DC701C" w:rsidP="00A65FF8">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color w:val="000000"/>
          <w:sz w:val="24"/>
          <w:szCs w:val="24"/>
        </w:rPr>
        <w:t>Goodman R. The strengths and difficulties questionnair</w:t>
      </w:r>
      <w:r w:rsidR="00C41930" w:rsidRPr="001767E6">
        <w:rPr>
          <w:rFonts w:ascii="Times New Roman" w:hAnsi="Times New Roman" w:cs="Times New Roman"/>
          <w:color w:val="000000"/>
          <w:sz w:val="24"/>
          <w:szCs w:val="24"/>
        </w:rPr>
        <w:t xml:space="preserve">e: a research note. Journal of </w:t>
      </w:r>
      <w:r w:rsidRPr="001767E6">
        <w:rPr>
          <w:rFonts w:ascii="Times New Roman" w:hAnsi="Times New Roman" w:cs="Times New Roman"/>
          <w:color w:val="000000"/>
          <w:sz w:val="24"/>
          <w:szCs w:val="24"/>
        </w:rPr>
        <w:t>Child Psychololgy and Psychiatry. 1997;5:581-589.</w:t>
      </w:r>
    </w:p>
    <w:p w14:paraId="24BF23D9" w14:textId="346A7EE1" w:rsidR="0093367B" w:rsidRPr="00B96923" w:rsidRDefault="0093367B" w:rsidP="00A65FF8">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color w:val="000000"/>
          <w:sz w:val="24"/>
          <w:szCs w:val="24"/>
        </w:rPr>
        <w:t>Jarman M, Fisk CM, Crozier S</w:t>
      </w:r>
      <w:r w:rsidR="0092588E" w:rsidRPr="001767E6">
        <w:rPr>
          <w:rFonts w:ascii="Times New Roman" w:hAnsi="Times New Roman" w:cs="Times New Roman"/>
          <w:color w:val="000000"/>
          <w:sz w:val="24"/>
          <w:szCs w:val="24"/>
        </w:rPr>
        <w:t>R et al</w:t>
      </w:r>
      <w:r w:rsidRPr="001767E6">
        <w:rPr>
          <w:rFonts w:ascii="Times New Roman" w:hAnsi="Times New Roman" w:cs="Times New Roman"/>
          <w:color w:val="000000"/>
          <w:sz w:val="24"/>
          <w:szCs w:val="24"/>
        </w:rPr>
        <w:t>. Assessing the diets of 3-year-old children: evaluation of an FFQ. Public Health Nutrition 2014;17:1069-77.</w:t>
      </w:r>
    </w:p>
    <w:p w14:paraId="62C8B8C4" w14:textId="77777777" w:rsidR="00B01B8A" w:rsidRDefault="00B01B8A" w:rsidP="00B01B8A">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sz w:val="24"/>
          <w:szCs w:val="24"/>
        </w:rPr>
        <w:t>Iglowstein I, Jenni OG, Molinari L, Largo RH. Sleep duration from infancy to adolescence: reference values and generational trend. Pediatrics 2003;111:302-307.</w:t>
      </w:r>
    </w:p>
    <w:p w14:paraId="7038D53F" w14:textId="77777777" w:rsidR="006F3EAD" w:rsidRPr="001767E6" w:rsidRDefault="006F3EAD" w:rsidP="006F3EAD">
      <w:pPr>
        <w:pStyle w:val="ListParagraph"/>
        <w:numPr>
          <w:ilvl w:val="0"/>
          <w:numId w:val="5"/>
        </w:numPr>
        <w:spacing w:line="240" w:lineRule="auto"/>
        <w:rPr>
          <w:rFonts w:ascii="Times New Roman" w:hAnsi="Times New Roman" w:cs="Times New Roman"/>
          <w:sz w:val="24"/>
          <w:szCs w:val="24"/>
        </w:rPr>
      </w:pPr>
      <w:r w:rsidRPr="001767E6">
        <w:rPr>
          <w:rFonts w:ascii="Times New Roman" w:hAnsi="Times New Roman" w:cs="Times New Roman"/>
          <w:sz w:val="24"/>
          <w:szCs w:val="24"/>
        </w:rPr>
        <w:t>Touchette E, Petit D, Tremblay RE, Boivin M, Falissard B, Genolini C. Associations between sleep duration patterns and overweight/obesity at age 6. Sleep 2008;31:1507-1504.</w:t>
      </w:r>
    </w:p>
    <w:p w14:paraId="78159D1A" w14:textId="77777777" w:rsidR="006F3EAD" w:rsidRPr="001767E6" w:rsidRDefault="006F3EAD" w:rsidP="00CB6A02">
      <w:pPr>
        <w:pStyle w:val="ListParagraph"/>
        <w:spacing w:line="240" w:lineRule="auto"/>
        <w:rPr>
          <w:rFonts w:ascii="Times New Roman" w:hAnsi="Times New Roman" w:cs="Times New Roman"/>
          <w:sz w:val="24"/>
          <w:szCs w:val="24"/>
        </w:rPr>
      </w:pPr>
    </w:p>
    <w:p w14:paraId="49651B4F" w14:textId="77777777" w:rsidR="00B01B8A" w:rsidRPr="005E4045" w:rsidRDefault="00BE36B3" w:rsidP="00B01B8A">
      <w:pPr>
        <w:pStyle w:val="ListParagraph"/>
        <w:numPr>
          <w:ilvl w:val="0"/>
          <w:numId w:val="5"/>
        </w:numPr>
        <w:spacing w:line="240" w:lineRule="auto"/>
        <w:rPr>
          <w:rFonts w:ascii="Times New Roman" w:hAnsi="Times New Roman" w:cs="Times New Roman"/>
          <w:sz w:val="24"/>
          <w:szCs w:val="24"/>
        </w:rPr>
      </w:pPr>
      <w:hyperlink r:id="rId9" w:history="1">
        <w:r w:rsidR="00B01B8A" w:rsidRPr="005E4045">
          <w:rPr>
            <w:rFonts w:ascii="Times New Roman" w:eastAsia="Times New Roman" w:hAnsi="Times New Roman" w:cs="Times New Roman"/>
            <w:color w:val="2F4A8B"/>
            <w:sz w:val="24"/>
            <w:szCs w:val="24"/>
            <w:u w:val="single"/>
            <w:lang w:eastAsia="zh-CN"/>
          </w:rPr>
          <w:t>Taylor RW</w:t>
        </w:r>
      </w:hyperlink>
      <w:r w:rsidR="00B01B8A" w:rsidRPr="005E4045">
        <w:rPr>
          <w:rFonts w:ascii="Times New Roman" w:eastAsia="Times New Roman" w:hAnsi="Times New Roman" w:cs="Times New Roman"/>
          <w:sz w:val="24"/>
          <w:szCs w:val="24"/>
          <w:vertAlign w:val="superscript"/>
          <w:lang w:eastAsia="zh-CN"/>
        </w:rPr>
        <w:t>1</w:t>
      </w:r>
      <w:r w:rsidR="00B01B8A" w:rsidRPr="005E4045">
        <w:rPr>
          <w:rFonts w:ascii="Times New Roman" w:eastAsia="Times New Roman" w:hAnsi="Times New Roman" w:cs="Times New Roman"/>
          <w:sz w:val="24"/>
          <w:szCs w:val="24"/>
          <w:lang w:eastAsia="zh-CN"/>
        </w:rPr>
        <w:t xml:space="preserve">, </w:t>
      </w:r>
      <w:hyperlink r:id="rId10" w:history="1">
        <w:r w:rsidR="00B01B8A" w:rsidRPr="005E4045">
          <w:rPr>
            <w:rFonts w:ascii="Times New Roman" w:eastAsia="Times New Roman" w:hAnsi="Times New Roman" w:cs="Times New Roman"/>
            <w:color w:val="2F4A8B"/>
            <w:sz w:val="24"/>
            <w:szCs w:val="24"/>
            <w:u w:val="single"/>
            <w:lang w:eastAsia="zh-CN"/>
          </w:rPr>
          <w:t>Williams SM</w:t>
        </w:r>
      </w:hyperlink>
      <w:r w:rsidR="00B01B8A" w:rsidRPr="005E4045">
        <w:rPr>
          <w:rFonts w:ascii="Times New Roman" w:eastAsia="Times New Roman" w:hAnsi="Times New Roman" w:cs="Times New Roman"/>
          <w:sz w:val="24"/>
          <w:szCs w:val="24"/>
          <w:vertAlign w:val="superscript"/>
          <w:lang w:eastAsia="zh-CN"/>
        </w:rPr>
        <w:t>2</w:t>
      </w:r>
      <w:r w:rsidR="00B01B8A" w:rsidRPr="005E4045">
        <w:rPr>
          <w:rFonts w:ascii="Times New Roman" w:eastAsia="Times New Roman" w:hAnsi="Times New Roman" w:cs="Times New Roman"/>
          <w:sz w:val="24"/>
          <w:szCs w:val="24"/>
          <w:lang w:eastAsia="zh-CN"/>
        </w:rPr>
        <w:t xml:space="preserve">, </w:t>
      </w:r>
      <w:hyperlink r:id="rId11" w:history="1">
        <w:r w:rsidR="00B01B8A" w:rsidRPr="005E4045">
          <w:rPr>
            <w:rFonts w:ascii="Times New Roman" w:eastAsia="Times New Roman" w:hAnsi="Times New Roman" w:cs="Times New Roman"/>
            <w:color w:val="2F4A8B"/>
            <w:sz w:val="24"/>
            <w:szCs w:val="24"/>
            <w:u w:val="single"/>
            <w:lang w:eastAsia="zh-CN"/>
          </w:rPr>
          <w:t>Farmer VL</w:t>
        </w:r>
      </w:hyperlink>
      <w:r w:rsidR="00B01B8A" w:rsidRPr="005E4045">
        <w:rPr>
          <w:rFonts w:ascii="Times New Roman" w:eastAsia="Times New Roman" w:hAnsi="Times New Roman" w:cs="Times New Roman"/>
          <w:sz w:val="24"/>
          <w:szCs w:val="24"/>
          <w:vertAlign w:val="superscript"/>
          <w:lang w:eastAsia="zh-CN"/>
        </w:rPr>
        <w:t>3</w:t>
      </w:r>
      <w:r w:rsidR="00B01B8A" w:rsidRPr="005E4045">
        <w:rPr>
          <w:rFonts w:ascii="Times New Roman" w:eastAsia="Times New Roman" w:hAnsi="Times New Roman" w:cs="Times New Roman"/>
          <w:sz w:val="24"/>
          <w:szCs w:val="24"/>
          <w:lang w:eastAsia="zh-CN"/>
        </w:rPr>
        <w:t xml:space="preserve">, </w:t>
      </w:r>
      <w:hyperlink r:id="rId12" w:history="1">
        <w:r w:rsidR="00B01B8A" w:rsidRPr="005E4045">
          <w:rPr>
            <w:rFonts w:ascii="Times New Roman" w:eastAsia="Times New Roman" w:hAnsi="Times New Roman" w:cs="Times New Roman"/>
            <w:color w:val="2F4A8B"/>
            <w:sz w:val="24"/>
            <w:szCs w:val="24"/>
            <w:u w:val="single"/>
            <w:lang w:eastAsia="zh-CN"/>
          </w:rPr>
          <w:t>Taylor BJ</w:t>
        </w:r>
      </w:hyperlink>
      <w:r w:rsidR="00B01B8A" w:rsidRPr="005E4045">
        <w:rPr>
          <w:rFonts w:ascii="Times New Roman" w:eastAsia="Times New Roman" w:hAnsi="Times New Roman" w:cs="Times New Roman"/>
          <w:sz w:val="24"/>
          <w:szCs w:val="24"/>
          <w:vertAlign w:val="superscript"/>
          <w:lang w:eastAsia="zh-CN"/>
        </w:rPr>
        <w:t xml:space="preserve">4 </w:t>
      </w:r>
      <w:r w:rsidR="00B01B8A" w:rsidRPr="005E4045">
        <w:rPr>
          <w:rFonts w:ascii="Times New Roman" w:eastAsia="Times New Roman" w:hAnsi="Times New Roman" w:cs="Times New Roman"/>
          <w:bCs/>
          <w:color w:val="000000"/>
          <w:kern w:val="36"/>
          <w:sz w:val="24"/>
          <w:szCs w:val="24"/>
          <w:lang w:eastAsia="zh-CN"/>
        </w:rPr>
        <w:t>The stability of sleep patterns in children 3 to 7 years of age.</w:t>
      </w:r>
      <w:r w:rsidR="00B01B8A" w:rsidRPr="005E4045">
        <w:rPr>
          <w:rFonts w:ascii="Times New Roman" w:eastAsia="Times New Roman" w:hAnsi="Times New Roman" w:cs="Times New Roman"/>
          <w:b/>
          <w:bCs/>
          <w:color w:val="000000"/>
          <w:kern w:val="36"/>
          <w:sz w:val="24"/>
          <w:szCs w:val="24"/>
          <w:lang w:eastAsia="zh-CN"/>
        </w:rPr>
        <w:t xml:space="preserve"> </w:t>
      </w:r>
      <w:hyperlink r:id="rId13" w:tooltip="The Journal of pediatrics." w:history="1">
        <w:r w:rsidR="00B01B8A">
          <w:rPr>
            <w:rFonts w:ascii="Times New Roman" w:eastAsia="Times New Roman" w:hAnsi="Times New Roman" w:cs="Times New Roman"/>
            <w:color w:val="2F4A8B"/>
            <w:sz w:val="24"/>
            <w:szCs w:val="24"/>
            <w:u w:val="single"/>
            <w:lang w:val="pt-PT" w:eastAsia="zh-CN"/>
          </w:rPr>
          <w:t>Journal of</w:t>
        </w:r>
        <w:r w:rsidR="00B01B8A" w:rsidRPr="005E4045">
          <w:rPr>
            <w:rFonts w:ascii="Times New Roman" w:eastAsia="Times New Roman" w:hAnsi="Times New Roman" w:cs="Times New Roman"/>
            <w:color w:val="2F4A8B"/>
            <w:sz w:val="24"/>
            <w:szCs w:val="24"/>
            <w:u w:val="single"/>
            <w:lang w:val="pt-PT" w:eastAsia="zh-CN"/>
          </w:rPr>
          <w:t xml:space="preserve"> Pediatr</w:t>
        </w:r>
        <w:r w:rsidR="00B01B8A">
          <w:rPr>
            <w:rFonts w:ascii="Times New Roman" w:eastAsia="Times New Roman" w:hAnsi="Times New Roman" w:cs="Times New Roman"/>
            <w:color w:val="2F4A8B"/>
            <w:sz w:val="24"/>
            <w:szCs w:val="24"/>
            <w:u w:val="single"/>
            <w:lang w:val="pt-PT" w:eastAsia="zh-CN"/>
          </w:rPr>
          <w:t>ics</w:t>
        </w:r>
        <w:r w:rsidR="00B01B8A" w:rsidRPr="005E4045">
          <w:rPr>
            <w:rFonts w:ascii="Times New Roman" w:eastAsia="Times New Roman" w:hAnsi="Times New Roman" w:cs="Times New Roman"/>
            <w:color w:val="2F4A8B"/>
            <w:sz w:val="24"/>
            <w:szCs w:val="24"/>
            <w:u w:val="single"/>
            <w:lang w:val="pt-PT" w:eastAsia="zh-CN"/>
          </w:rPr>
          <w:t>.</w:t>
        </w:r>
      </w:hyperlink>
      <w:r w:rsidR="00B01B8A" w:rsidRPr="001767E6">
        <w:rPr>
          <w:rFonts w:ascii="Times New Roman" w:eastAsia="Times New Roman" w:hAnsi="Times New Roman" w:cs="Times New Roman"/>
          <w:sz w:val="24"/>
          <w:szCs w:val="24"/>
          <w:lang w:val="pt-PT" w:eastAsia="zh-CN"/>
        </w:rPr>
        <w:t xml:space="preserve"> 2015</w:t>
      </w:r>
      <w:r w:rsidR="00B01B8A" w:rsidRPr="005E4045">
        <w:rPr>
          <w:rFonts w:ascii="Times New Roman" w:eastAsia="Times New Roman" w:hAnsi="Times New Roman" w:cs="Times New Roman"/>
          <w:sz w:val="24"/>
          <w:szCs w:val="24"/>
          <w:lang w:val="pt-PT" w:eastAsia="zh-CN"/>
        </w:rPr>
        <w:t>;166(3):697-702.e1. doi: 10.1016/j.jpeds.2014.11.014.</w:t>
      </w:r>
    </w:p>
    <w:p w14:paraId="0D72CC6C" w14:textId="591F6B5C" w:rsidR="00CF584B" w:rsidRPr="001767E6" w:rsidRDefault="00CF584B" w:rsidP="00B96923">
      <w:pPr>
        <w:pStyle w:val="ListParagraph"/>
        <w:spacing w:line="240" w:lineRule="auto"/>
        <w:ind w:left="1440"/>
        <w:rPr>
          <w:rFonts w:ascii="Times New Roman" w:hAnsi="Times New Roman" w:cs="Times New Roman"/>
          <w:sz w:val="24"/>
          <w:szCs w:val="24"/>
        </w:rPr>
      </w:pPr>
    </w:p>
    <w:p w14:paraId="2A33BA6C" w14:textId="670FA8C2" w:rsidR="000157DB" w:rsidRPr="001767E6" w:rsidRDefault="00CF584B" w:rsidP="00B9692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1</w:t>
      </w:r>
      <w:r w:rsidR="0038591A">
        <w:rPr>
          <w:rFonts w:ascii="Times New Roman" w:hAnsi="Times New Roman" w:cs="Times New Roman"/>
          <w:sz w:val="24"/>
          <w:szCs w:val="24"/>
        </w:rPr>
        <w:t>6</w:t>
      </w:r>
      <w:r>
        <w:rPr>
          <w:rFonts w:ascii="Times New Roman" w:hAnsi="Times New Roman" w:cs="Times New Roman"/>
          <w:sz w:val="24"/>
          <w:szCs w:val="24"/>
        </w:rPr>
        <w:t xml:space="preserve">. </w:t>
      </w:r>
    </w:p>
    <w:p w14:paraId="127CAFDE" w14:textId="5EC9F67D" w:rsidR="003D51EF" w:rsidRPr="001767E6" w:rsidRDefault="00CF584B" w:rsidP="00B9692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1</w:t>
      </w:r>
      <w:r w:rsidR="006F3EAD">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3D51EF" w:rsidRPr="001767E6">
        <w:rPr>
          <w:rFonts w:ascii="Times New Roman" w:hAnsi="Times New Roman" w:cs="Times New Roman"/>
          <w:sz w:val="24"/>
          <w:szCs w:val="24"/>
        </w:rPr>
        <w:t>Rolland-Cachera MF, Deheeger M, Beluse F, Sempe M, Guilloid-Bataille M, Patois E. Adiposity rebound in children: a simple indicator for predicting obesity. American Journal of Clinical Nutrition 1984;39:129-35.</w:t>
      </w:r>
    </w:p>
    <w:p w14:paraId="1D837875" w14:textId="0501F55A" w:rsidR="00612864" w:rsidRPr="001767E6" w:rsidRDefault="00CF584B" w:rsidP="00B9692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1</w:t>
      </w:r>
      <w:r w:rsidR="006F3EAD">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98626A" w:rsidRPr="001767E6">
        <w:rPr>
          <w:rFonts w:ascii="Times New Roman" w:hAnsi="Times New Roman" w:cs="Times New Roman"/>
          <w:sz w:val="24"/>
          <w:szCs w:val="24"/>
        </w:rPr>
        <w:t>Bornhors</w:t>
      </w:r>
      <w:r w:rsidR="0092588E" w:rsidRPr="001767E6">
        <w:rPr>
          <w:rFonts w:ascii="Times New Roman" w:hAnsi="Times New Roman" w:cs="Times New Roman"/>
          <w:sz w:val="24"/>
          <w:szCs w:val="24"/>
        </w:rPr>
        <w:t>t C, Hense S, Ahrens W et al</w:t>
      </w:r>
      <w:r w:rsidR="0098626A" w:rsidRPr="001767E6">
        <w:rPr>
          <w:rFonts w:ascii="Times New Roman" w:hAnsi="Times New Roman" w:cs="Times New Roman"/>
          <w:sz w:val="24"/>
          <w:szCs w:val="24"/>
        </w:rPr>
        <w:t>. From sleep duration to childhood obesity – what are the pathways? Eur J Pediatr 2012;171:1029-1038.</w:t>
      </w:r>
    </w:p>
    <w:p w14:paraId="57B0F552" w14:textId="372E2C4D" w:rsidR="00B915CA" w:rsidRPr="001767E6" w:rsidRDefault="006F3EAD" w:rsidP="00B9692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F584B">
        <w:rPr>
          <w:rFonts w:ascii="Times New Roman" w:eastAsia="Times New Roman" w:hAnsi="Times New Roman" w:cs="Times New Roman"/>
          <w:sz w:val="24"/>
          <w:szCs w:val="24"/>
        </w:rPr>
        <w:t>.</w:t>
      </w:r>
      <w:r w:rsidR="00CF584B">
        <w:rPr>
          <w:rFonts w:ascii="Times New Roman" w:eastAsia="Times New Roman" w:hAnsi="Times New Roman" w:cs="Times New Roman"/>
          <w:sz w:val="24"/>
          <w:szCs w:val="24"/>
        </w:rPr>
        <w:tab/>
      </w:r>
      <w:r w:rsidR="00B915CA" w:rsidRPr="001767E6">
        <w:rPr>
          <w:rFonts w:ascii="Times New Roman" w:eastAsia="Times New Roman" w:hAnsi="Times New Roman" w:cs="Times New Roman"/>
          <w:sz w:val="24"/>
          <w:szCs w:val="24"/>
        </w:rPr>
        <w:t xml:space="preserve">Astill RG, Van der Heijden KB, Van IJzendoorn MH, Van Someren EJW. </w:t>
      </w:r>
      <w:r w:rsidR="00B915CA" w:rsidRPr="001767E6">
        <w:rPr>
          <w:rFonts w:ascii="Times New Roman" w:hAnsi="Times New Roman" w:cs="Times New Roman"/>
          <w:sz w:val="24"/>
          <w:szCs w:val="24"/>
        </w:rPr>
        <w:t>Sleep, cognitions and behavioural problems in school-age children: a century of research meta-analysed. Psychological Bulletin 2013;138(6):1109-1138.</w:t>
      </w:r>
    </w:p>
    <w:p w14:paraId="3AC03C4E" w14:textId="4F59C187" w:rsidR="00B915CA" w:rsidRPr="001767E6" w:rsidRDefault="006F3EAD" w:rsidP="00B9692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20</w:t>
      </w:r>
      <w:r w:rsidR="00CF584B">
        <w:rPr>
          <w:rFonts w:ascii="Times New Roman" w:hAnsi="Times New Roman" w:cs="Times New Roman"/>
          <w:sz w:val="24"/>
          <w:szCs w:val="24"/>
        </w:rPr>
        <w:t>.</w:t>
      </w:r>
      <w:r w:rsidR="00CF584B">
        <w:rPr>
          <w:rFonts w:ascii="Times New Roman" w:hAnsi="Times New Roman" w:cs="Times New Roman"/>
          <w:sz w:val="24"/>
          <w:szCs w:val="24"/>
        </w:rPr>
        <w:tab/>
      </w:r>
      <w:r w:rsidR="00B915CA" w:rsidRPr="001767E6">
        <w:rPr>
          <w:rFonts w:ascii="Times New Roman" w:hAnsi="Times New Roman" w:cs="Times New Roman"/>
          <w:sz w:val="24"/>
          <w:szCs w:val="24"/>
        </w:rPr>
        <w:t>Touchette E, Coté SM, Petit D, Liu X, Boibin M. Short night-time sleep duration and hyperactivity trajectories in early childhood. Pediatrics 2009;124:e985-e993.</w:t>
      </w:r>
    </w:p>
    <w:p w14:paraId="7BD65D4A" w14:textId="77777777" w:rsidR="001F5834" w:rsidRPr="00B96923" w:rsidRDefault="001F5834" w:rsidP="00A65FF8">
      <w:pPr>
        <w:spacing w:line="240" w:lineRule="auto"/>
        <w:rPr>
          <w:rFonts w:ascii="Times New Roman" w:hAnsi="Times New Roman" w:cs="Times New Roman"/>
          <w:sz w:val="24"/>
          <w:szCs w:val="24"/>
        </w:rPr>
      </w:pPr>
      <w:r w:rsidRPr="00B96923">
        <w:rPr>
          <w:rFonts w:ascii="Times New Roman" w:hAnsi="Times New Roman" w:cs="Times New Roman"/>
          <w:sz w:val="24"/>
          <w:szCs w:val="24"/>
        </w:rPr>
        <w:lastRenderedPageBreak/>
        <w:br w:type="page"/>
      </w:r>
    </w:p>
    <w:p w14:paraId="69C5E1BB" w14:textId="77777777" w:rsidR="00885896" w:rsidRPr="00B96923" w:rsidRDefault="00885896" w:rsidP="00BE6E50">
      <w:pPr>
        <w:spacing w:line="360" w:lineRule="auto"/>
        <w:rPr>
          <w:rFonts w:ascii="Times New Roman" w:hAnsi="Times New Roman" w:cs="Times New Roman"/>
          <w:sz w:val="24"/>
          <w:szCs w:val="24"/>
        </w:rPr>
        <w:sectPr w:rsidR="00885896" w:rsidRPr="00B96923" w:rsidSect="00885896">
          <w:footerReference w:type="default" r:id="rId14"/>
          <w:pgSz w:w="11906" w:h="16838"/>
          <w:pgMar w:top="1440" w:right="1440" w:bottom="1440" w:left="1440" w:header="708" w:footer="708" w:gutter="0"/>
          <w:cols w:space="708"/>
          <w:docGrid w:linePitch="360"/>
        </w:sectPr>
      </w:pPr>
    </w:p>
    <w:p w14:paraId="01A6EE2B" w14:textId="77777777" w:rsidR="00016122" w:rsidRPr="00842A7D" w:rsidRDefault="00016122" w:rsidP="00016122">
      <w:pPr>
        <w:spacing w:after="0" w:line="360" w:lineRule="auto"/>
        <w:rPr>
          <w:rFonts w:ascii="Times New Roman" w:hAnsi="Times New Roman" w:cs="Times New Roman"/>
          <w:b/>
        </w:rPr>
      </w:pPr>
      <w:r w:rsidRPr="00842A7D">
        <w:rPr>
          <w:rFonts w:ascii="Times New Roman" w:hAnsi="Times New Roman" w:cs="Times New Roman"/>
          <w:b/>
        </w:rPr>
        <w:lastRenderedPageBreak/>
        <w:t>Table 1: Baseline characteristics of children who received a DXA at age 4yrs</w:t>
      </w:r>
      <w:r>
        <w:rPr>
          <w:rFonts w:ascii="Times New Roman" w:hAnsi="Times New Roman" w:cs="Times New Roman"/>
          <w:b/>
        </w:rPr>
        <w:t xml:space="preserve"> (restricted to the 587 children with complete data on all information in Table 3)</w:t>
      </w:r>
    </w:p>
    <w:p w14:paraId="7C0B9506" w14:textId="77777777" w:rsidR="00016122" w:rsidRPr="00842A7D" w:rsidRDefault="00016122" w:rsidP="00016122">
      <w:pPr>
        <w:spacing w:after="0" w:line="360" w:lineRule="auto"/>
        <w:rPr>
          <w:rFonts w:ascii="Times New Roman" w:hAnsi="Times New Roman" w:cs="Times New Roman"/>
        </w:rPr>
      </w:pPr>
    </w:p>
    <w:tbl>
      <w:tblPr>
        <w:tblW w:w="9039" w:type="dxa"/>
        <w:tblLook w:val="04A0" w:firstRow="1" w:lastRow="0" w:firstColumn="1" w:lastColumn="0" w:noHBand="0" w:noVBand="1"/>
      </w:tblPr>
      <w:tblGrid>
        <w:gridCol w:w="4503"/>
        <w:gridCol w:w="1701"/>
        <w:gridCol w:w="1701"/>
        <w:gridCol w:w="1134"/>
      </w:tblGrid>
      <w:tr w:rsidR="00016122" w:rsidRPr="00842A7D" w14:paraId="0E3FAAC1" w14:textId="77777777" w:rsidTr="00F11D6D">
        <w:trPr>
          <w:trHeight w:val="300"/>
          <w:tblHeader/>
        </w:trPr>
        <w:tc>
          <w:tcPr>
            <w:tcW w:w="4503" w:type="dxa"/>
            <w:tcBorders>
              <w:top w:val="single" w:sz="4" w:space="0" w:color="auto"/>
              <w:left w:val="nil"/>
              <w:bottom w:val="nil"/>
              <w:right w:val="nil"/>
            </w:tcBorders>
            <w:shd w:val="clear" w:color="auto" w:fill="auto"/>
            <w:noWrap/>
          </w:tcPr>
          <w:p w14:paraId="63610A3B" w14:textId="77777777" w:rsidR="00016122" w:rsidRPr="00842A7D" w:rsidRDefault="00016122" w:rsidP="00F11D6D">
            <w:pPr>
              <w:spacing w:after="0" w:line="360" w:lineRule="auto"/>
              <w:rPr>
                <w:rFonts w:ascii="Times New Roman" w:hAnsi="Times New Roman" w:cs="Times New Roman"/>
                <w:color w:val="000000"/>
              </w:rPr>
            </w:pPr>
          </w:p>
        </w:tc>
        <w:tc>
          <w:tcPr>
            <w:tcW w:w="1701" w:type="dxa"/>
            <w:tcBorders>
              <w:top w:val="single" w:sz="4" w:space="0" w:color="auto"/>
              <w:left w:val="nil"/>
              <w:bottom w:val="nil"/>
              <w:right w:val="nil"/>
            </w:tcBorders>
            <w:shd w:val="clear" w:color="auto" w:fill="auto"/>
            <w:noWrap/>
          </w:tcPr>
          <w:p w14:paraId="1CD252D3" w14:textId="77777777" w:rsidR="00016122" w:rsidRPr="00842A7D" w:rsidRDefault="00016122" w:rsidP="00F11D6D">
            <w:pPr>
              <w:spacing w:after="0" w:line="360" w:lineRule="auto"/>
              <w:jc w:val="center"/>
              <w:rPr>
                <w:rFonts w:ascii="Times New Roman" w:hAnsi="Times New Roman" w:cs="Times New Roman"/>
                <w:b/>
                <w:color w:val="000000"/>
              </w:rPr>
            </w:pPr>
            <w:r w:rsidRPr="00842A7D">
              <w:rPr>
                <w:rFonts w:ascii="Times New Roman" w:hAnsi="Times New Roman" w:cs="Times New Roman"/>
                <w:b/>
                <w:color w:val="000000"/>
              </w:rPr>
              <w:t>Boys</w:t>
            </w:r>
            <w:r>
              <w:rPr>
                <w:rFonts w:ascii="Times New Roman" w:hAnsi="Times New Roman" w:cs="Times New Roman"/>
                <w:b/>
                <w:color w:val="000000"/>
              </w:rPr>
              <w:t xml:space="preserve"> (n=302)</w:t>
            </w:r>
          </w:p>
        </w:tc>
        <w:tc>
          <w:tcPr>
            <w:tcW w:w="1701" w:type="dxa"/>
            <w:tcBorders>
              <w:top w:val="single" w:sz="4" w:space="0" w:color="auto"/>
              <w:left w:val="nil"/>
              <w:bottom w:val="nil"/>
              <w:right w:val="nil"/>
            </w:tcBorders>
            <w:shd w:val="clear" w:color="auto" w:fill="auto"/>
            <w:noWrap/>
          </w:tcPr>
          <w:p w14:paraId="4BC036E1" w14:textId="77777777" w:rsidR="00016122" w:rsidRPr="00842A7D" w:rsidRDefault="00016122" w:rsidP="00F11D6D">
            <w:pPr>
              <w:spacing w:after="0" w:line="360" w:lineRule="auto"/>
              <w:jc w:val="center"/>
              <w:rPr>
                <w:rFonts w:ascii="Times New Roman" w:hAnsi="Times New Roman" w:cs="Times New Roman"/>
                <w:color w:val="000000"/>
              </w:rPr>
            </w:pPr>
            <w:r w:rsidRPr="00842A7D">
              <w:rPr>
                <w:rFonts w:ascii="Times New Roman" w:hAnsi="Times New Roman" w:cs="Times New Roman"/>
                <w:b/>
                <w:color w:val="000000"/>
              </w:rPr>
              <w:t>Girls</w:t>
            </w:r>
            <w:r>
              <w:rPr>
                <w:rFonts w:ascii="Times New Roman" w:hAnsi="Times New Roman" w:cs="Times New Roman"/>
                <w:b/>
                <w:color w:val="000000"/>
              </w:rPr>
              <w:t xml:space="preserve"> (n=285)</w:t>
            </w:r>
          </w:p>
        </w:tc>
        <w:tc>
          <w:tcPr>
            <w:tcW w:w="1134" w:type="dxa"/>
            <w:tcBorders>
              <w:top w:val="single" w:sz="4" w:space="0" w:color="auto"/>
              <w:left w:val="nil"/>
              <w:bottom w:val="nil"/>
              <w:right w:val="nil"/>
            </w:tcBorders>
            <w:shd w:val="clear" w:color="auto" w:fill="auto"/>
            <w:noWrap/>
          </w:tcPr>
          <w:p w14:paraId="2806217E" w14:textId="77777777" w:rsidR="00016122" w:rsidRPr="00842A7D" w:rsidRDefault="00016122" w:rsidP="00F11D6D">
            <w:pPr>
              <w:spacing w:after="0" w:line="360" w:lineRule="auto"/>
              <w:jc w:val="center"/>
              <w:rPr>
                <w:rFonts w:ascii="Times New Roman" w:hAnsi="Times New Roman" w:cs="Times New Roman"/>
                <w:color w:val="000000"/>
              </w:rPr>
            </w:pPr>
          </w:p>
        </w:tc>
      </w:tr>
      <w:tr w:rsidR="00016122" w:rsidRPr="00842A7D" w14:paraId="5FBCD0A9" w14:textId="77777777" w:rsidTr="00F11D6D">
        <w:trPr>
          <w:trHeight w:val="300"/>
          <w:tblHeader/>
        </w:trPr>
        <w:tc>
          <w:tcPr>
            <w:tcW w:w="4503" w:type="dxa"/>
            <w:tcBorders>
              <w:top w:val="nil"/>
              <w:left w:val="nil"/>
              <w:bottom w:val="single" w:sz="4" w:space="0" w:color="auto"/>
              <w:right w:val="nil"/>
            </w:tcBorders>
            <w:shd w:val="clear" w:color="auto" w:fill="auto"/>
            <w:noWrap/>
          </w:tcPr>
          <w:p w14:paraId="3B8668A2" w14:textId="77777777" w:rsidR="00016122" w:rsidRPr="00842A7D" w:rsidRDefault="00016122" w:rsidP="00F11D6D">
            <w:pPr>
              <w:spacing w:after="0" w:line="360" w:lineRule="auto"/>
              <w:rPr>
                <w:rFonts w:ascii="Times New Roman" w:hAnsi="Times New Roman" w:cs="Times New Roman"/>
                <w:color w:val="000000"/>
              </w:rPr>
            </w:pPr>
          </w:p>
        </w:tc>
        <w:tc>
          <w:tcPr>
            <w:tcW w:w="1701" w:type="dxa"/>
            <w:tcBorders>
              <w:top w:val="nil"/>
              <w:left w:val="nil"/>
              <w:bottom w:val="single" w:sz="4" w:space="0" w:color="auto"/>
              <w:right w:val="nil"/>
            </w:tcBorders>
            <w:shd w:val="clear" w:color="auto" w:fill="auto"/>
            <w:noWrap/>
          </w:tcPr>
          <w:p w14:paraId="2E68E35F" w14:textId="77777777" w:rsidR="00016122" w:rsidRPr="00842A7D" w:rsidRDefault="00016122" w:rsidP="00F11D6D">
            <w:pPr>
              <w:spacing w:after="0" w:line="360" w:lineRule="auto"/>
              <w:jc w:val="center"/>
              <w:rPr>
                <w:rFonts w:ascii="Times New Roman" w:hAnsi="Times New Roman" w:cs="Times New Roman"/>
                <w:b/>
                <w:color w:val="000000"/>
              </w:rPr>
            </w:pPr>
            <w:r w:rsidRPr="00842A7D">
              <w:rPr>
                <w:rFonts w:ascii="Times New Roman" w:hAnsi="Times New Roman" w:cs="Times New Roman"/>
                <w:b/>
                <w:color w:val="000000"/>
              </w:rPr>
              <w:t>Summary statistic</w:t>
            </w:r>
          </w:p>
        </w:tc>
        <w:tc>
          <w:tcPr>
            <w:tcW w:w="1701" w:type="dxa"/>
            <w:tcBorders>
              <w:top w:val="nil"/>
              <w:left w:val="nil"/>
              <w:bottom w:val="single" w:sz="4" w:space="0" w:color="auto"/>
              <w:right w:val="nil"/>
            </w:tcBorders>
            <w:shd w:val="clear" w:color="auto" w:fill="auto"/>
            <w:noWrap/>
          </w:tcPr>
          <w:p w14:paraId="08E78929" w14:textId="77777777" w:rsidR="00016122" w:rsidRPr="00842A7D" w:rsidRDefault="00016122" w:rsidP="00F11D6D">
            <w:pPr>
              <w:spacing w:after="0" w:line="360" w:lineRule="auto"/>
              <w:jc w:val="center"/>
              <w:rPr>
                <w:rFonts w:ascii="Times New Roman" w:hAnsi="Times New Roman" w:cs="Times New Roman"/>
                <w:b/>
                <w:color w:val="000000"/>
              </w:rPr>
            </w:pPr>
            <w:r w:rsidRPr="00842A7D">
              <w:rPr>
                <w:rFonts w:ascii="Times New Roman" w:hAnsi="Times New Roman" w:cs="Times New Roman"/>
                <w:b/>
                <w:color w:val="000000"/>
              </w:rPr>
              <w:t>Summary statistic</w:t>
            </w:r>
          </w:p>
        </w:tc>
        <w:tc>
          <w:tcPr>
            <w:tcW w:w="1134" w:type="dxa"/>
            <w:tcBorders>
              <w:top w:val="nil"/>
              <w:left w:val="nil"/>
              <w:bottom w:val="single" w:sz="4" w:space="0" w:color="auto"/>
              <w:right w:val="nil"/>
            </w:tcBorders>
            <w:shd w:val="clear" w:color="auto" w:fill="auto"/>
            <w:noWrap/>
          </w:tcPr>
          <w:p w14:paraId="35858E9C" w14:textId="77777777" w:rsidR="00016122" w:rsidRPr="00842A7D" w:rsidRDefault="00016122" w:rsidP="00F11D6D">
            <w:pPr>
              <w:spacing w:after="0" w:line="360" w:lineRule="auto"/>
              <w:jc w:val="center"/>
              <w:rPr>
                <w:rFonts w:ascii="Times New Roman" w:hAnsi="Times New Roman" w:cs="Times New Roman"/>
                <w:b/>
                <w:color w:val="000000"/>
              </w:rPr>
            </w:pPr>
            <w:r w:rsidRPr="00842A7D">
              <w:rPr>
                <w:rFonts w:ascii="Times New Roman" w:hAnsi="Times New Roman" w:cs="Times New Roman"/>
                <w:b/>
                <w:color w:val="000000"/>
              </w:rPr>
              <w:t>P-value</w:t>
            </w:r>
          </w:p>
        </w:tc>
      </w:tr>
      <w:tr w:rsidR="00016122" w:rsidRPr="00842A7D" w14:paraId="351FB819" w14:textId="77777777" w:rsidTr="00F11D6D">
        <w:trPr>
          <w:trHeight w:val="300"/>
        </w:trPr>
        <w:tc>
          <w:tcPr>
            <w:tcW w:w="4503" w:type="dxa"/>
            <w:tcBorders>
              <w:top w:val="single" w:sz="4" w:space="0" w:color="auto"/>
              <w:left w:val="nil"/>
              <w:bottom w:val="nil"/>
              <w:right w:val="nil"/>
            </w:tcBorders>
            <w:shd w:val="clear" w:color="auto" w:fill="auto"/>
            <w:noWrap/>
          </w:tcPr>
          <w:p w14:paraId="699DC300"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Age (y) (mean(SD))</w:t>
            </w:r>
          </w:p>
        </w:tc>
        <w:tc>
          <w:tcPr>
            <w:tcW w:w="1701" w:type="dxa"/>
            <w:tcBorders>
              <w:top w:val="single" w:sz="4" w:space="0" w:color="auto"/>
              <w:left w:val="nil"/>
              <w:bottom w:val="nil"/>
              <w:right w:val="nil"/>
            </w:tcBorders>
            <w:shd w:val="clear" w:color="auto" w:fill="auto"/>
            <w:noWrap/>
            <w:vAlign w:val="bottom"/>
          </w:tcPr>
          <w:p w14:paraId="644ECE82" w14:textId="77777777" w:rsidR="00016122" w:rsidRDefault="00016122" w:rsidP="00F11D6D">
            <w:pPr>
              <w:rPr>
                <w:rFonts w:ascii="Calibri" w:hAnsi="Calibri"/>
                <w:color w:val="000000"/>
              </w:rPr>
            </w:pPr>
            <w:r>
              <w:rPr>
                <w:rFonts w:ascii="Calibri" w:hAnsi="Calibri"/>
                <w:color w:val="000000"/>
              </w:rPr>
              <w:t>4.1 (0.1)</w:t>
            </w:r>
          </w:p>
        </w:tc>
        <w:tc>
          <w:tcPr>
            <w:tcW w:w="1701" w:type="dxa"/>
            <w:tcBorders>
              <w:top w:val="single" w:sz="4" w:space="0" w:color="auto"/>
              <w:left w:val="nil"/>
              <w:bottom w:val="nil"/>
              <w:right w:val="nil"/>
            </w:tcBorders>
            <w:shd w:val="clear" w:color="auto" w:fill="auto"/>
            <w:noWrap/>
            <w:vAlign w:val="bottom"/>
          </w:tcPr>
          <w:p w14:paraId="3E554691" w14:textId="77777777" w:rsidR="00016122" w:rsidRDefault="00016122" w:rsidP="00F11D6D">
            <w:pPr>
              <w:rPr>
                <w:rFonts w:ascii="Calibri" w:hAnsi="Calibri"/>
                <w:color w:val="000000"/>
              </w:rPr>
            </w:pPr>
            <w:r>
              <w:rPr>
                <w:rFonts w:ascii="Calibri" w:hAnsi="Calibri"/>
                <w:color w:val="000000"/>
              </w:rPr>
              <w:t>4.1 (0.1)</w:t>
            </w:r>
          </w:p>
        </w:tc>
        <w:tc>
          <w:tcPr>
            <w:tcW w:w="1134" w:type="dxa"/>
            <w:tcBorders>
              <w:top w:val="single" w:sz="4" w:space="0" w:color="auto"/>
              <w:left w:val="nil"/>
              <w:bottom w:val="nil"/>
              <w:right w:val="nil"/>
            </w:tcBorders>
            <w:shd w:val="clear" w:color="auto" w:fill="auto"/>
            <w:noWrap/>
            <w:vAlign w:val="bottom"/>
          </w:tcPr>
          <w:p w14:paraId="6880ED62" w14:textId="77777777" w:rsidR="00016122" w:rsidRDefault="00016122" w:rsidP="00F11D6D">
            <w:pPr>
              <w:jc w:val="right"/>
              <w:rPr>
                <w:rFonts w:ascii="Calibri" w:hAnsi="Calibri"/>
                <w:color w:val="000000"/>
              </w:rPr>
            </w:pPr>
            <w:r>
              <w:rPr>
                <w:rFonts w:ascii="Calibri" w:hAnsi="Calibri"/>
                <w:color w:val="000000"/>
              </w:rPr>
              <w:t>0.1</w:t>
            </w:r>
          </w:p>
        </w:tc>
      </w:tr>
      <w:tr w:rsidR="00016122" w:rsidRPr="00842A7D" w14:paraId="1C2FDB95" w14:textId="77777777" w:rsidTr="00F11D6D">
        <w:trPr>
          <w:trHeight w:val="300"/>
        </w:trPr>
        <w:tc>
          <w:tcPr>
            <w:tcW w:w="4503" w:type="dxa"/>
            <w:tcBorders>
              <w:top w:val="nil"/>
              <w:left w:val="nil"/>
              <w:bottom w:val="nil"/>
              <w:right w:val="nil"/>
            </w:tcBorders>
            <w:shd w:val="clear" w:color="auto" w:fill="auto"/>
            <w:noWrap/>
            <w:hideMark/>
          </w:tcPr>
          <w:p w14:paraId="1CE6555A"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Height (cm) (mean(SD))</w:t>
            </w:r>
          </w:p>
        </w:tc>
        <w:tc>
          <w:tcPr>
            <w:tcW w:w="1701" w:type="dxa"/>
            <w:tcBorders>
              <w:top w:val="nil"/>
              <w:left w:val="nil"/>
              <w:bottom w:val="nil"/>
              <w:right w:val="nil"/>
            </w:tcBorders>
            <w:shd w:val="clear" w:color="auto" w:fill="auto"/>
            <w:noWrap/>
            <w:vAlign w:val="bottom"/>
          </w:tcPr>
          <w:p w14:paraId="4B650EFF" w14:textId="77777777" w:rsidR="00016122" w:rsidRDefault="00016122" w:rsidP="00F11D6D">
            <w:pPr>
              <w:rPr>
                <w:rFonts w:ascii="Calibri" w:hAnsi="Calibri"/>
                <w:color w:val="000000"/>
              </w:rPr>
            </w:pPr>
            <w:r>
              <w:rPr>
                <w:rFonts w:ascii="Calibri" w:hAnsi="Calibri"/>
                <w:color w:val="000000"/>
              </w:rPr>
              <w:t>104.6 (3.6)</w:t>
            </w:r>
          </w:p>
        </w:tc>
        <w:tc>
          <w:tcPr>
            <w:tcW w:w="1701" w:type="dxa"/>
            <w:tcBorders>
              <w:top w:val="nil"/>
              <w:left w:val="nil"/>
              <w:bottom w:val="nil"/>
              <w:right w:val="nil"/>
            </w:tcBorders>
            <w:shd w:val="clear" w:color="auto" w:fill="auto"/>
            <w:noWrap/>
            <w:vAlign w:val="bottom"/>
          </w:tcPr>
          <w:p w14:paraId="7EFD3A67" w14:textId="77777777" w:rsidR="00016122" w:rsidRDefault="00016122" w:rsidP="00F11D6D">
            <w:pPr>
              <w:rPr>
                <w:rFonts w:ascii="Calibri" w:hAnsi="Calibri"/>
                <w:color w:val="000000"/>
              </w:rPr>
            </w:pPr>
            <w:r>
              <w:rPr>
                <w:rFonts w:ascii="Calibri" w:hAnsi="Calibri"/>
                <w:color w:val="000000"/>
              </w:rPr>
              <w:t>104.2 (4.2)</w:t>
            </w:r>
          </w:p>
        </w:tc>
        <w:tc>
          <w:tcPr>
            <w:tcW w:w="1134" w:type="dxa"/>
            <w:tcBorders>
              <w:top w:val="nil"/>
              <w:left w:val="nil"/>
              <w:bottom w:val="nil"/>
              <w:right w:val="nil"/>
            </w:tcBorders>
            <w:shd w:val="clear" w:color="auto" w:fill="auto"/>
            <w:noWrap/>
            <w:vAlign w:val="bottom"/>
          </w:tcPr>
          <w:p w14:paraId="53B68597" w14:textId="77777777" w:rsidR="00016122" w:rsidRDefault="00016122" w:rsidP="00F11D6D">
            <w:pPr>
              <w:jc w:val="right"/>
              <w:rPr>
                <w:rFonts w:ascii="Calibri" w:hAnsi="Calibri"/>
                <w:color w:val="000000"/>
              </w:rPr>
            </w:pPr>
            <w:r>
              <w:rPr>
                <w:rFonts w:ascii="Calibri" w:hAnsi="Calibri"/>
                <w:color w:val="000000"/>
              </w:rPr>
              <w:t>0.3</w:t>
            </w:r>
          </w:p>
        </w:tc>
      </w:tr>
      <w:tr w:rsidR="00016122" w:rsidRPr="00842A7D" w14:paraId="172412DA" w14:textId="77777777" w:rsidTr="00F11D6D">
        <w:trPr>
          <w:trHeight w:val="300"/>
        </w:trPr>
        <w:tc>
          <w:tcPr>
            <w:tcW w:w="4503" w:type="dxa"/>
            <w:tcBorders>
              <w:top w:val="nil"/>
              <w:left w:val="nil"/>
              <w:bottom w:val="nil"/>
              <w:right w:val="nil"/>
            </w:tcBorders>
            <w:shd w:val="clear" w:color="auto" w:fill="auto"/>
            <w:noWrap/>
            <w:hideMark/>
          </w:tcPr>
          <w:p w14:paraId="7307A1EB"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Weight from scales (kg) (mean(SD))</w:t>
            </w:r>
          </w:p>
        </w:tc>
        <w:tc>
          <w:tcPr>
            <w:tcW w:w="1701" w:type="dxa"/>
            <w:tcBorders>
              <w:top w:val="nil"/>
              <w:left w:val="nil"/>
              <w:bottom w:val="nil"/>
              <w:right w:val="nil"/>
            </w:tcBorders>
            <w:shd w:val="clear" w:color="auto" w:fill="auto"/>
            <w:noWrap/>
            <w:vAlign w:val="bottom"/>
          </w:tcPr>
          <w:p w14:paraId="06DB9675" w14:textId="77777777" w:rsidR="00016122" w:rsidRDefault="00016122" w:rsidP="00F11D6D">
            <w:pPr>
              <w:rPr>
                <w:rFonts w:ascii="Calibri" w:hAnsi="Calibri"/>
                <w:color w:val="000000"/>
              </w:rPr>
            </w:pPr>
            <w:r>
              <w:rPr>
                <w:rFonts w:ascii="Calibri" w:hAnsi="Calibri"/>
                <w:color w:val="000000"/>
              </w:rPr>
              <w:t>17.8 (2.0)</w:t>
            </w:r>
          </w:p>
        </w:tc>
        <w:tc>
          <w:tcPr>
            <w:tcW w:w="1701" w:type="dxa"/>
            <w:tcBorders>
              <w:top w:val="nil"/>
              <w:left w:val="nil"/>
              <w:bottom w:val="nil"/>
              <w:right w:val="nil"/>
            </w:tcBorders>
            <w:shd w:val="clear" w:color="auto" w:fill="auto"/>
            <w:noWrap/>
            <w:vAlign w:val="bottom"/>
          </w:tcPr>
          <w:p w14:paraId="3127B124" w14:textId="77777777" w:rsidR="00016122" w:rsidRDefault="00016122" w:rsidP="00F11D6D">
            <w:pPr>
              <w:rPr>
                <w:rFonts w:ascii="Calibri" w:hAnsi="Calibri"/>
                <w:color w:val="000000"/>
              </w:rPr>
            </w:pPr>
            <w:r>
              <w:rPr>
                <w:rFonts w:ascii="Calibri" w:hAnsi="Calibri"/>
                <w:color w:val="000000"/>
              </w:rPr>
              <w:t>17.8 (2.4)</w:t>
            </w:r>
          </w:p>
        </w:tc>
        <w:tc>
          <w:tcPr>
            <w:tcW w:w="1134" w:type="dxa"/>
            <w:tcBorders>
              <w:top w:val="nil"/>
              <w:left w:val="nil"/>
              <w:bottom w:val="nil"/>
              <w:right w:val="nil"/>
            </w:tcBorders>
            <w:shd w:val="clear" w:color="auto" w:fill="auto"/>
            <w:noWrap/>
            <w:vAlign w:val="bottom"/>
          </w:tcPr>
          <w:p w14:paraId="5AC3731D" w14:textId="77777777" w:rsidR="00016122" w:rsidRDefault="00016122" w:rsidP="00F11D6D">
            <w:pPr>
              <w:jc w:val="right"/>
              <w:rPr>
                <w:rFonts w:ascii="Calibri" w:hAnsi="Calibri"/>
                <w:color w:val="000000"/>
              </w:rPr>
            </w:pPr>
            <w:r>
              <w:rPr>
                <w:rFonts w:ascii="Calibri" w:hAnsi="Calibri"/>
                <w:color w:val="000000"/>
              </w:rPr>
              <w:t>0.9</w:t>
            </w:r>
          </w:p>
        </w:tc>
      </w:tr>
      <w:tr w:rsidR="00016122" w:rsidRPr="00842A7D" w14:paraId="3BDD2F12" w14:textId="77777777" w:rsidTr="00F11D6D">
        <w:trPr>
          <w:trHeight w:val="300"/>
        </w:trPr>
        <w:tc>
          <w:tcPr>
            <w:tcW w:w="4503" w:type="dxa"/>
            <w:tcBorders>
              <w:top w:val="nil"/>
              <w:left w:val="nil"/>
              <w:bottom w:val="nil"/>
              <w:right w:val="nil"/>
            </w:tcBorders>
            <w:shd w:val="clear" w:color="auto" w:fill="auto"/>
            <w:noWrap/>
          </w:tcPr>
          <w:p w14:paraId="5DF3FD93"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BMI (kg/m</w:t>
            </w:r>
            <w:r w:rsidRPr="00842A7D">
              <w:rPr>
                <w:rFonts w:ascii="Times New Roman" w:hAnsi="Times New Roman" w:cs="Times New Roman"/>
                <w:color w:val="000000"/>
                <w:vertAlign w:val="superscript"/>
              </w:rPr>
              <w:t>2</w:t>
            </w:r>
            <w:r w:rsidRPr="00842A7D">
              <w:rPr>
                <w:rFonts w:ascii="Times New Roman" w:hAnsi="Times New Roman" w:cs="Times New Roman"/>
                <w:color w:val="000000"/>
              </w:rPr>
              <w:t>) (mean(SD))</w:t>
            </w:r>
          </w:p>
        </w:tc>
        <w:tc>
          <w:tcPr>
            <w:tcW w:w="1701" w:type="dxa"/>
            <w:tcBorders>
              <w:top w:val="nil"/>
              <w:left w:val="nil"/>
              <w:bottom w:val="nil"/>
              <w:right w:val="nil"/>
            </w:tcBorders>
            <w:shd w:val="clear" w:color="auto" w:fill="auto"/>
            <w:noWrap/>
            <w:vAlign w:val="bottom"/>
          </w:tcPr>
          <w:p w14:paraId="7453DC12" w14:textId="77777777" w:rsidR="00016122" w:rsidRDefault="00016122" w:rsidP="00F11D6D">
            <w:pPr>
              <w:rPr>
                <w:rFonts w:ascii="Calibri" w:hAnsi="Calibri"/>
                <w:color w:val="000000"/>
              </w:rPr>
            </w:pPr>
            <w:r>
              <w:rPr>
                <w:rFonts w:ascii="Calibri" w:hAnsi="Calibri"/>
                <w:color w:val="000000"/>
              </w:rPr>
              <w:t>16.2 (1.3)</w:t>
            </w:r>
          </w:p>
        </w:tc>
        <w:tc>
          <w:tcPr>
            <w:tcW w:w="1701" w:type="dxa"/>
            <w:tcBorders>
              <w:top w:val="nil"/>
              <w:left w:val="nil"/>
              <w:bottom w:val="nil"/>
              <w:right w:val="nil"/>
            </w:tcBorders>
            <w:shd w:val="clear" w:color="auto" w:fill="auto"/>
            <w:noWrap/>
            <w:vAlign w:val="bottom"/>
          </w:tcPr>
          <w:p w14:paraId="502E9F6A" w14:textId="77777777" w:rsidR="00016122" w:rsidRDefault="00016122" w:rsidP="00F11D6D">
            <w:pPr>
              <w:rPr>
                <w:rFonts w:ascii="Calibri" w:hAnsi="Calibri"/>
                <w:color w:val="000000"/>
              </w:rPr>
            </w:pPr>
            <w:r>
              <w:rPr>
                <w:rFonts w:ascii="Calibri" w:hAnsi="Calibri"/>
                <w:color w:val="000000"/>
              </w:rPr>
              <w:t>16.4 (1.5)</w:t>
            </w:r>
          </w:p>
        </w:tc>
        <w:tc>
          <w:tcPr>
            <w:tcW w:w="1134" w:type="dxa"/>
            <w:tcBorders>
              <w:top w:val="nil"/>
              <w:left w:val="nil"/>
              <w:bottom w:val="nil"/>
              <w:right w:val="nil"/>
            </w:tcBorders>
            <w:shd w:val="clear" w:color="auto" w:fill="auto"/>
            <w:noWrap/>
            <w:vAlign w:val="bottom"/>
          </w:tcPr>
          <w:p w14:paraId="27A68F88" w14:textId="77777777" w:rsidR="00016122" w:rsidRDefault="00016122" w:rsidP="00F11D6D">
            <w:pPr>
              <w:jc w:val="right"/>
              <w:rPr>
                <w:rFonts w:ascii="Calibri" w:hAnsi="Calibri"/>
                <w:color w:val="000000"/>
              </w:rPr>
            </w:pPr>
            <w:r>
              <w:rPr>
                <w:rFonts w:ascii="Calibri" w:hAnsi="Calibri"/>
                <w:color w:val="000000"/>
              </w:rPr>
              <w:t>0.3</w:t>
            </w:r>
          </w:p>
        </w:tc>
      </w:tr>
      <w:tr w:rsidR="00016122" w:rsidRPr="00842A7D" w14:paraId="414CE94D" w14:textId="77777777" w:rsidTr="00F11D6D">
        <w:trPr>
          <w:trHeight w:val="300"/>
        </w:trPr>
        <w:tc>
          <w:tcPr>
            <w:tcW w:w="4503" w:type="dxa"/>
            <w:tcBorders>
              <w:top w:val="nil"/>
              <w:left w:val="nil"/>
              <w:bottom w:val="nil"/>
              <w:right w:val="nil"/>
            </w:tcBorders>
            <w:shd w:val="clear" w:color="auto" w:fill="auto"/>
            <w:noWrap/>
            <w:hideMark/>
          </w:tcPr>
          <w:p w14:paraId="2F639723" w14:textId="77777777" w:rsidR="00016122" w:rsidRPr="00842A7D" w:rsidRDefault="00016122" w:rsidP="00F11D6D">
            <w:pPr>
              <w:spacing w:after="0" w:line="360" w:lineRule="auto"/>
              <w:rPr>
                <w:rFonts w:ascii="Times New Roman" w:hAnsi="Times New Roman" w:cs="Times New Roman"/>
                <w:color w:val="000000"/>
              </w:rPr>
            </w:pPr>
            <w:r>
              <w:rPr>
                <w:rFonts w:ascii="Times New Roman" w:hAnsi="Times New Roman" w:cs="Times New Roman"/>
                <w:color w:val="000000"/>
              </w:rPr>
              <w:t>Fat mass index</w:t>
            </w:r>
            <w:r w:rsidRPr="00842A7D">
              <w:rPr>
                <w:rFonts w:ascii="Times New Roman" w:hAnsi="Times New Roman" w:cs="Times New Roman"/>
                <w:color w:val="000000"/>
              </w:rPr>
              <w:t xml:space="preserve"> (kg</w:t>
            </w:r>
            <w:r>
              <w:rPr>
                <w:rFonts w:ascii="Times New Roman" w:hAnsi="Times New Roman" w:cs="Times New Roman"/>
                <w:color w:val="000000"/>
              </w:rPr>
              <w:t>/m</w:t>
            </w:r>
            <w:r>
              <w:rPr>
                <w:rFonts w:ascii="Times New Roman" w:hAnsi="Times New Roman" w:cs="Times New Roman"/>
                <w:color w:val="000000"/>
                <w:vertAlign w:val="superscript"/>
              </w:rPr>
              <w:t>2</w:t>
            </w:r>
            <w:r w:rsidRPr="00842A7D">
              <w:rPr>
                <w:rFonts w:ascii="Times New Roman" w:hAnsi="Times New Roman" w:cs="Times New Roman"/>
                <w:color w:val="000000"/>
              </w:rPr>
              <w:t>) (mean(SD))</w:t>
            </w:r>
          </w:p>
        </w:tc>
        <w:tc>
          <w:tcPr>
            <w:tcW w:w="1701" w:type="dxa"/>
            <w:tcBorders>
              <w:top w:val="nil"/>
              <w:left w:val="nil"/>
              <w:bottom w:val="nil"/>
              <w:right w:val="nil"/>
            </w:tcBorders>
            <w:shd w:val="clear" w:color="auto" w:fill="auto"/>
            <w:noWrap/>
            <w:vAlign w:val="bottom"/>
          </w:tcPr>
          <w:p w14:paraId="1AA9EC23" w14:textId="77777777" w:rsidR="00016122" w:rsidRDefault="00016122" w:rsidP="00F11D6D">
            <w:pPr>
              <w:rPr>
                <w:rFonts w:ascii="Calibri" w:hAnsi="Calibri"/>
                <w:color w:val="000000"/>
              </w:rPr>
            </w:pPr>
            <w:r>
              <w:rPr>
                <w:rFonts w:ascii="Calibri" w:hAnsi="Calibri"/>
                <w:color w:val="000000"/>
              </w:rPr>
              <w:t>4.1 (0.9)</w:t>
            </w:r>
          </w:p>
        </w:tc>
        <w:tc>
          <w:tcPr>
            <w:tcW w:w="1701" w:type="dxa"/>
            <w:tcBorders>
              <w:top w:val="nil"/>
              <w:left w:val="nil"/>
              <w:bottom w:val="nil"/>
              <w:right w:val="nil"/>
            </w:tcBorders>
            <w:shd w:val="clear" w:color="auto" w:fill="auto"/>
            <w:noWrap/>
            <w:vAlign w:val="bottom"/>
          </w:tcPr>
          <w:p w14:paraId="03D4CD11" w14:textId="77777777" w:rsidR="00016122" w:rsidRDefault="00016122" w:rsidP="00F11D6D">
            <w:pPr>
              <w:rPr>
                <w:rFonts w:ascii="Calibri" w:hAnsi="Calibri"/>
                <w:color w:val="000000"/>
              </w:rPr>
            </w:pPr>
            <w:r>
              <w:rPr>
                <w:rFonts w:ascii="Calibri" w:hAnsi="Calibri"/>
                <w:color w:val="000000"/>
              </w:rPr>
              <w:t>4.9 (1.1)</w:t>
            </w:r>
          </w:p>
        </w:tc>
        <w:tc>
          <w:tcPr>
            <w:tcW w:w="1134" w:type="dxa"/>
            <w:tcBorders>
              <w:top w:val="nil"/>
              <w:left w:val="nil"/>
              <w:bottom w:val="nil"/>
              <w:right w:val="nil"/>
            </w:tcBorders>
            <w:shd w:val="clear" w:color="auto" w:fill="auto"/>
            <w:noWrap/>
            <w:vAlign w:val="bottom"/>
          </w:tcPr>
          <w:p w14:paraId="15CBAA31" w14:textId="77777777" w:rsidR="00016122" w:rsidRDefault="00016122" w:rsidP="00F11D6D">
            <w:pPr>
              <w:jc w:val="right"/>
              <w:rPr>
                <w:rFonts w:ascii="Calibri" w:hAnsi="Calibri"/>
                <w:color w:val="000000"/>
              </w:rPr>
            </w:pPr>
            <w:r>
              <w:rPr>
                <w:rFonts w:ascii="Calibri" w:hAnsi="Calibri"/>
                <w:color w:val="000000"/>
              </w:rPr>
              <w:t>&lt;0.001</w:t>
            </w:r>
          </w:p>
        </w:tc>
      </w:tr>
      <w:tr w:rsidR="00016122" w:rsidRPr="00842A7D" w14:paraId="0ADDE2D3" w14:textId="77777777" w:rsidTr="00F11D6D">
        <w:trPr>
          <w:trHeight w:val="300"/>
        </w:trPr>
        <w:tc>
          <w:tcPr>
            <w:tcW w:w="4503" w:type="dxa"/>
            <w:tcBorders>
              <w:top w:val="nil"/>
              <w:left w:val="nil"/>
              <w:bottom w:val="nil"/>
              <w:right w:val="nil"/>
            </w:tcBorders>
            <w:shd w:val="clear" w:color="auto" w:fill="auto"/>
            <w:noWrap/>
            <w:hideMark/>
          </w:tcPr>
          <w:p w14:paraId="3E9EFE19" w14:textId="77777777" w:rsidR="00016122" w:rsidRPr="00842A7D" w:rsidRDefault="00016122" w:rsidP="00F11D6D">
            <w:pPr>
              <w:spacing w:after="0" w:line="360" w:lineRule="auto"/>
              <w:rPr>
                <w:rFonts w:ascii="Times New Roman" w:hAnsi="Times New Roman" w:cs="Times New Roman"/>
                <w:color w:val="000000"/>
              </w:rPr>
            </w:pPr>
            <w:r>
              <w:rPr>
                <w:rFonts w:ascii="Times New Roman" w:hAnsi="Times New Roman" w:cs="Times New Roman"/>
                <w:color w:val="000000"/>
              </w:rPr>
              <w:t>Fat-free mass index</w:t>
            </w:r>
            <w:r w:rsidRPr="00842A7D">
              <w:rPr>
                <w:rFonts w:ascii="Times New Roman" w:hAnsi="Times New Roman" w:cs="Times New Roman"/>
                <w:color w:val="000000"/>
              </w:rPr>
              <w:t xml:space="preserve"> (kg</w:t>
            </w:r>
            <w:r>
              <w:rPr>
                <w:rFonts w:ascii="Times New Roman" w:hAnsi="Times New Roman" w:cs="Times New Roman"/>
                <w:color w:val="000000"/>
              </w:rPr>
              <w:t>/m</w:t>
            </w:r>
            <w:r>
              <w:rPr>
                <w:rFonts w:ascii="Times New Roman" w:hAnsi="Times New Roman" w:cs="Times New Roman"/>
                <w:color w:val="000000"/>
                <w:vertAlign w:val="superscript"/>
              </w:rPr>
              <w:t>2</w:t>
            </w:r>
            <w:r w:rsidRPr="00842A7D">
              <w:rPr>
                <w:rFonts w:ascii="Times New Roman" w:hAnsi="Times New Roman" w:cs="Times New Roman"/>
                <w:color w:val="000000"/>
              </w:rPr>
              <w:t>) (mean(SD))</w:t>
            </w:r>
          </w:p>
        </w:tc>
        <w:tc>
          <w:tcPr>
            <w:tcW w:w="1701" w:type="dxa"/>
            <w:tcBorders>
              <w:top w:val="nil"/>
              <w:left w:val="nil"/>
              <w:bottom w:val="nil"/>
              <w:right w:val="nil"/>
            </w:tcBorders>
            <w:shd w:val="clear" w:color="auto" w:fill="auto"/>
            <w:noWrap/>
            <w:vAlign w:val="bottom"/>
          </w:tcPr>
          <w:p w14:paraId="7486D7BA" w14:textId="77777777" w:rsidR="00016122" w:rsidRDefault="00016122" w:rsidP="00F11D6D">
            <w:pPr>
              <w:rPr>
                <w:rFonts w:ascii="Calibri" w:hAnsi="Calibri"/>
                <w:color w:val="000000"/>
              </w:rPr>
            </w:pPr>
            <w:r>
              <w:rPr>
                <w:rFonts w:ascii="Calibri" w:hAnsi="Calibri"/>
                <w:color w:val="000000"/>
              </w:rPr>
              <w:t>11.7 (0.8)</w:t>
            </w:r>
          </w:p>
        </w:tc>
        <w:tc>
          <w:tcPr>
            <w:tcW w:w="1701" w:type="dxa"/>
            <w:tcBorders>
              <w:top w:val="nil"/>
              <w:left w:val="nil"/>
              <w:bottom w:val="nil"/>
              <w:right w:val="nil"/>
            </w:tcBorders>
            <w:shd w:val="clear" w:color="auto" w:fill="auto"/>
            <w:noWrap/>
            <w:vAlign w:val="bottom"/>
          </w:tcPr>
          <w:p w14:paraId="740EE1D2" w14:textId="77777777" w:rsidR="00016122" w:rsidRDefault="00016122" w:rsidP="00F11D6D">
            <w:pPr>
              <w:rPr>
                <w:rFonts w:ascii="Calibri" w:hAnsi="Calibri"/>
                <w:color w:val="000000"/>
              </w:rPr>
            </w:pPr>
            <w:r>
              <w:rPr>
                <w:rFonts w:ascii="Calibri" w:hAnsi="Calibri"/>
                <w:color w:val="000000"/>
              </w:rPr>
              <w:t>10.9 (0.8)</w:t>
            </w:r>
          </w:p>
        </w:tc>
        <w:tc>
          <w:tcPr>
            <w:tcW w:w="1134" w:type="dxa"/>
            <w:tcBorders>
              <w:top w:val="nil"/>
              <w:left w:val="nil"/>
              <w:bottom w:val="nil"/>
              <w:right w:val="nil"/>
            </w:tcBorders>
            <w:shd w:val="clear" w:color="auto" w:fill="auto"/>
            <w:noWrap/>
            <w:vAlign w:val="bottom"/>
          </w:tcPr>
          <w:p w14:paraId="79FA1AAA" w14:textId="77777777" w:rsidR="00016122" w:rsidRDefault="00016122" w:rsidP="00F11D6D">
            <w:pPr>
              <w:jc w:val="right"/>
              <w:rPr>
                <w:rFonts w:ascii="Calibri" w:hAnsi="Calibri"/>
                <w:color w:val="000000"/>
              </w:rPr>
            </w:pPr>
            <w:r>
              <w:rPr>
                <w:rFonts w:ascii="Calibri" w:hAnsi="Calibri"/>
                <w:color w:val="000000"/>
              </w:rPr>
              <w:t>&lt;0.001</w:t>
            </w:r>
          </w:p>
        </w:tc>
      </w:tr>
      <w:tr w:rsidR="00016122" w:rsidRPr="00842A7D" w14:paraId="43311B88" w14:textId="77777777" w:rsidTr="00F11D6D">
        <w:trPr>
          <w:trHeight w:val="300"/>
        </w:trPr>
        <w:tc>
          <w:tcPr>
            <w:tcW w:w="4503" w:type="dxa"/>
            <w:tcBorders>
              <w:top w:val="nil"/>
              <w:left w:val="nil"/>
              <w:bottom w:val="nil"/>
              <w:right w:val="nil"/>
            </w:tcBorders>
            <w:shd w:val="clear" w:color="auto" w:fill="auto"/>
            <w:noWrap/>
            <w:hideMark/>
          </w:tcPr>
          <w:p w14:paraId="7D535DE3"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Gestational age (weeks) (mean(SD))</w:t>
            </w:r>
          </w:p>
        </w:tc>
        <w:tc>
          <w:tcPr>
            <w:tcW w:w="1701" w:type="dxa"/>
            <w:tcBorders>
              <w:top w:val="nil"/>
              <w:left w:val="nil"/>
              <w:bottom w:val="nil"/>
              <w:right w:val="nil"/>
            </w:tcBorders>
            <w:shd w:val="clear" w:color="auto" w:fill="auto"/>
            <w:noWrap/>
            <w:vAlign w:val="bottom"/>
          </w:tcPr>
          <w:p w14:paraId="0245D83C" w14:textId="77777777" w:rsidR="00016122" w:rsidRDefault="00016122" w:rsidP="00F11D6D">
            <w:pPr>
              <w:rPr>
                <w:rFonts w:ascii="Calibri" w:hAnsi="Calibri"/>
                <w:color w:val="000000"/>
              </w:rPr>
            </w:pPr>
            <w:r>
              <w:rPr>
                <w:rFonts w:ascii="Calibri" w:hAnsi="Calibri"/>
                <w:color w:val="000000"/>
              </w:rPr>
              <w:t>39.8 (1.6)</w:t>
            </w:r>
          </w:p>
        </w:tc>
        <w:tc>
          <w:tcPr>
            <w:tcW w:w="1701" w:type="dxa"/>
            <w:tcBorders>
              <w:top w:val="nil"/>
              <w:left w:val="nil"/>
              <w:bottom w:val="nil"/>
              <w:right w:val="nil"/>
            </w:tcBorders>
            <w:shd w:val="clear" w:color="auto" w:fill="auto"/>
            <w:noWrap/>
            <w:vAlign w:val="bottom"/>
          </w:tcPr>
          <w:p w14:paraId="4C85388F" w14:textId="77777777" w:rsidR="00016122" w:rsidRDefault="00016122" w:rsidP="00F11D6D">
            <w:pPr>
              <w:rPr>
                <w:rFonts w:ascii="Calibri" w:hAnsi="Calibri"/>
                <w:color w:val="000000"/>
              </w:rPr>
            </w:pPr>
            <w:r>
              <w:rPr>
                <w:rFonts w:ascii="Calibri" w:hAnsi="Calibri"/>
                <w:color w:val="000000"/>
              </w:rPr>
              <w:t>39.9 (1.8)</w:t>
            </w:r>
          </w:p>
        </w:tc>
        <w:tc>
          <w:tcPr>
            <w:tcW w:w="1134" w:type="dxa"/>
            <w:tcBorders>
              <w:top w:val="nil"/>
              <w:left w:val="nil"/>
              <w:bottom w:val="nil"/>
              <w:right w:val="nil"/>
            </w:tcBorders>
            <w:shd w:val="clear" w:color="auto" w:fill="auto"/>
            <w:noWrap/>
            <w:vAlign w:val="bottom"/>
          </w:tcPr>
          <w:p w14:paraId="2DD799B9" w14:textId="77777777" w:rsidR="00016122" w:rsidRDefault="00016122" w:rsidP="00F11D6D">
            <w:pPr>
              <w:jc w:val="right"/>
              <w:rPr>
                <w:rFonts w:ascii="Calibri" w:hAnsi="Calibri"/>
                <w:color w:val="000000"/>
              </w:rPr>
            </w:pPr>
            <w:r>
              <w:rPr>
                <w:rFonts w:ascii="Calibri" w:hAnsi="Calibri"/>
                <w:color w:val="000000"/>
              </w:rPr>
              <w:t>0.6</w:t>
            </w:r>
          </w:p>
        </w:tc>
      </w:tr>
      <w:tr w:rsidR="00016122" w:rsidRPr="00842A7D" w14:paraId="34B932BD" w14:textId="77777777" w:rsidTr="00F11D6D">
        <w:trPr>
          <w:trHeight w:val="300"/>
        </w:trPr>
        <w:tc>
          <w:tcPr>
            <w:tcW w:w="4503" w:type="dxa"/>
            <w:tcBorders>
              <w:top w:val="nil"/>
              <w:left w:val="nil"/>
              <w:bottom w:val="nil"/>
              <w:right w:val="nil"/>
            </w:tcBorders>
            <w:shd w:val="clear" w:color="auto" w:fill="auto"/>
            <w:noWrap/>
            <w:hideMark/>
          </w:tcPr>
          <w:p w14:paraId="4DFA1BA1"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Age last breastfed (weeks) (median(IQR))</w:t>
            </w:r>
          </w:p>
        </w:tc>
        <w:tc>
          <w:tcPr>
            <w:tcW w:w="1701" w:type="dxa"/>
            <w:tcBorders>
              <w:top w:val="nil"/>
              <w:left w:val="nil"/>
              <w:bottom w:val="nil"/>
              <w:right w:val="nil"/>
            </w:tcBorders>
            <w:shd w:val="clear" w:color="auto" w:fill="auto"/>
            <w:noWrap/>
            <w:vAlign w:val="bottom"/>
          </w:tcPr>
          <w:p w14:paraId="0F02C68F" w14:textId="77777777" w:rsidR="00016122" w:rsidRDefault="00016122" w:rsidP="00F11D6D">
            <w:pPr>
              <w:rPr>
                <w:rFonts w:ascii="Calibri" w:hAnsi="Calibri"/>
                <w:color w:val="000000"/>
              </w:rPr>
            </w:pPr>
            <w:r>
              <w:rPr>
                <w:rFonts w:ascii="Calibri" w:hAnsi="Calibri"/>
                <w:color w:val="000000"/>
              </w:rPr>
              <w:t>13 (2-32)</w:t>
            </w:r>
          </w:p>
        </w:tc>
        <w:tc>
          <w:tcPr>
            <w:tcW w:w="1701" w:type="dxa"/>
            <w:tcBorders>
              <w:top w:val="nil"/>
              <w:left w:val="nil"/>
              <w:bottom w:val="nil"/>
              <w:right w:val="nil"/>
            </w:tcBorders>
            <w:shd w:val="clear" w:color="auto" w:fill="auto"/>
            <w:noWrap/>
            <w:vAlign w:val="bottom"/>
          </w:tcPr>
          <w:p w14:paraId="788811F8" w14:textId="77777777" w:rsidR="00016122" w:rsidRDefault="00016122" w:rsidP="00F11D6D">
            <w:pPr>
              <w:rPr>
                <w:rFonts w:ascii="Calibri" w:hAnsi="Calibri"/>
                <w:color w:val="000000"/>
              </w:rPr>
            </w:pPr>
            <w:r>
              <w:rPr>
                <w:rFonts w:ascii="Calibri" w:hAnsi="Calibri"/>
                <w:color w:val="000000"/>
              </w:rPr>
              <w:t>13 (1-27)</w:t>
            </w:r>
          </w:p>
        </w:tc>
        <w:tc>
          <w:tcPr>
            <w:tcW w:w="1134" w:type="dxa"/>
            <w:tcBorders>
              <w:top w:val="nil"/>
              <w:left w:val="nil"/>
              <w:bottom w:val="nil"/>
              <w:right w:val="nil"/>
            </w:tcBorders>
            <w:shd w:val="clear" w:color="auto" w:fill="auto"/>
            <w:noWrap/>
            <w:vAlign w:val="bottom"/>
          </w:tcPr>
          <w:p w14:paraId="172655E0" w14:textId="77777777" w:rsidR="00016122" w:rsidRDefault="00016122" w:rsidP="00F11D6D">
            <w:pPr>
              <w:jc w:val="right"/>
              <w:rPr>
                <w:rFonts w:ascii="Calibri" w:hAnsi="Calibri"/>
                <w:color w:val="000000"/>
              </w:rPr>
            </w:pPr>
            <w:r>
              <w:rPr>
                <w:rFonts w:ascii="Calibri" w:hAnsi="Calibri"/>
                <w:color w:val="000000"/>
              </w:rPr>
              <w:t>0.6</w:t>
            </w:r>
          </w:p>
        </w:tc>
      </w:tr>
      <w:tr w:rsidR="00016122" w:rsidRPr="00842A7D" w14:paraId="5D7122BC" w14:textId="77777777" w:rsidTr="00F11D6D">
        <w:trPr>
          <w:trHeight w:val="300"/>
        </w:trPr>
        <w:tc>
          <w:tcPr>
            <w:tcW w:w="4503" w:type="dxa"/>
            <w:tcBorders>
              <w:top w:val="nil"/>
              <w:left w:val="nil"/>
              <w:bottom w:val="nil"/>
              <w:right w:val="nil"/>
            </w:tcBorders>
            <w:shd w:val="clear" w:color="auto" w:fill="auto"/>
            <w:noWrap/>
            <w:hideMark/>
          </w:tcPr>
          <w:p w14:paraId="3FDC57A0"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Mother's height (cm) (mean(SD))</w:t>
            </w:r>
          </w:p>
        </w:tc>
        <w:tc>
          <w:tcPr>
            <w:tcW w:w="1701" w:type="dxa"/>
            <w:tcBorders>
              <w:top w:val="nil"/>
              <w:left w:val="nil"/>
              <w:bottom w:val="nil"/>
              <w:right w:val="nil"/>
            </w:tcBorders>
            <w:shd w:val="clear" w:color="auto" w:fill="auto"/>
            <w:noWrap/>
            <w:vAlign w:val="bottom"/>
          </w:tcPr>
          <w:p w14:paraId="031A5C3C" w14:textId="77777777" w:rsidR="00016122" w:rsidRDefault="00016122" w:rsidP="00F11D6D">
            <w:pPr>
              <w:rPr>
                <w:rFonts w:ascii="Calibri" w:hAnsi="Calibri"/>
                <w:color w:val="000000"/>
              </w:rPr>
            </w:pPr>
            <w:r>
              <w:rPr>
                <w:rFonts w:ascii="Calibri" w:hAnsi="Calibri"/>
                <w:color w:val="000000"/>
              </w:rPr>
              <w:t>163.4 (6.2)</w:t>
            </w:r>
          </w:p>
        </w:tc>
        <w:tc>
          <w:tcPr>
            <w:tcW w:w="1701" w:type="dxa"/>
            <w:tcBorders>
              <w:top w:val="nil"/>
              <w:left w:val="nil"/>
              <w:bottom w:val="nil"/>
              <w:right w:val="nil"/>
            </w:tcBorders>
            <w:shd w:val="clear" w:color="auto" w:fill="auto"/>
            <w:noWrap/>
            <w:vAlign w:val="bottom"/>
          </w:tcPr>
          <w:p w14:paraId="25512BBC" w14:textId="77777777" w:rsidR="00016122" w:rsidRDefault="00016122" w:rsidP="00F11D6D">
            <w:pPr>
              <w:rPr>
                <w:rFonts w:ascii="Calibri" w:hAnsi="Calibri"/>
                <w:color w:val="000000"/>
              </w:rPr>
            </w:pPr>
            <w:r>
              <w:rPr>
                <w:rFonts w:ascii="Calibri" w:hAnsi="Calibri"/>
                <w:color w:val="000000"/>
              </w:rPr>
              <w:t>164.2 (6.5)</w:t>
            </w:r>
          </w:p>
        </w:tc>
        <w:tc>
          <w:tcPr>
            <w:tcW w:w="1134" w:type="dxa"/>
            <w:tcBorders>
              <w:top w:val="nil"/>
              <w:left w:val="nil"/>
              <w:bottom w:val="nil"/>
              <w:right w:val="nil"/>
            </w:tcBorders>
            <w:shd w:val="clear" w:color="auto" w:fill="auto"/>
            <w:noWrap/>
            <w:vAlign w:val="bottom"/>
          </w:tcPr>
          <w:p w14:paraId="36079F25" w14:textId="77777777" w:rsidR="00016122" w:rsidRDefault="00016122" w:rsidP="00F11D6D">
            <w:pPr>
              <w:jc w:val="right"/>
              <w:rPr>
                <w:rFonts w:ascii="Calibri" w:hAnsi="Calibri"/>
                <w:color w:val="000000"/>
              </w:rPr>
            </w:pPr>
            <w:r>
              <w:rPr>
                <w:rFonts w:ascii="Calibri" w:hAnsi="Calibri"/>
                <w:color w:val="000000"/>
              </w:rPr>
              <w:t>0.1</w:t>
            </w:r>
          </w:p>
        </w:tc>
      </w:tr>
      <w:tr w:rsidR="00016122" w:rsidRPr="00842A7D" w14:paraId="3413C896" w14:textId="77777777" w:rsidTr="00F11D6D">
        <w:trPr>
          <w:trHeight w:val="300"/>
        </w:trPr>
        <w:tc>
          <w:tcPr>
            <w:tcW w:w="4503" w:type="dxa"/>
            <w:tcBorders>
              <w:top w:val="nil"/>
              <w:left w:val="nil"/>
              <w:bottom w:val="nil"/>
              <w:right w:val="nil"/>
            </w:tcBorders>
            <w:shd w:val="clear" w:color="auto" w:fill="auto"/>
            <w:noWrap/>
          </w:tcPr>
          <w:p w14:paraId="584E6D66" w14:textId="77777777" w:rsidR="00016122" w:rsidRPr="00842A7D" w:rsidRDefault="00016122" w:rsidP="00F11D6D">
            <w:pPr>
              <w:spacing w:after="0" w:line="360" w:lineRule="auto"/>
              <w:rPr>
                <w:rFonts w:ascii="Times New Roman" w:hAnsi="Times New Roman" w:cs="Times New Roman"/>
              </w:rPr>
            </w:pPr>
            <w:r w:rsidRPr="00842A7D">
              <w:rPr>
                <w:rFonts w:ascii="Times New Roman" w:hAnsi="Times New Roman" w:cs="Times New Roman"/>
              </w:rPr>
              <w:t>Mother’s pre-pregnancy body mass index (kg/m</w:t>
            </w:r>
            <w:r w:rsidRPr="00842A7D">
              <w:rPr>
                <w:rFonts w:ascii="Times New Roman" w:hAnsi="Times New Roman" w:cs="Times New Roman"/>
                <w:vertAlign w:val="superscript"/>
              </w:rPr>
              <w:t>2</w:t>
            </w:r>
            <w:r w:rsidRPr="00842A7D">
              <w:rPr>
                <w:rFonts w:ascii="Times New Roman" w:hAnsi="Times New Roman" w:cs="Times New Roman"/>
              </w:rPr>
              <w:t>) (median(IQR))</w:t>
            </w:r>
          </w:p>
        </w:tc>
        <w:tc>
          <w:tcPr>
            <w:tcW w:w="1701" w:type="dxa"/>
            <w:tcBorders>
              <w:top w:val="nil"/>
              <w:left w:val="nil"/>
              <w:bottom w:val="nil"/>
              <w:right w:val="nil"/>
            </w:tcBorders>
            <w:shd w:val="clear" w:color="auto" w:fill="auto"/>
            <w:noWrap/>
            <w:vAlign w:val="bottom"/>
          </w:tcPr>
          <w:p w14:paraId="53C7B97F" w14:textId="77777777" w:rsidR="00016122" w:rsidRDefault="00016122" w:rsidP="00F11D6D">
            <w:pPr>
              <w:rPr>
                <w:rFonts w:ascii="Calibri" w:hAnsi="Calibri"/>
                <w:color w:val="000000"/>
              </w:rPr>
            </w:pPr>
            <w:r>
              <w:rPr>
                <w:rFonts w:ascii="Calibri" w:hAnsi="Calibri"/>
                <w:color w:val="000000"/>
              </w:rPr>
              <w:t>24.4 (22.5-27.1)</w:t>
            </w:r>
          </w:p>
        </w:tc>
        <w:tc>
          <w:tcPr>
            <w:tcW w:w="1701" w:type="dxa"/>
            <w:tcBorders>
              <w:top w:val="nil"/>
              <w:left w:val="nil"/>
              <w:bottom w:val="nil"/>
              <w:right w:val="nil"/>
            </w:tcBorders>
            <w:shd w:val="clear" w:color="auto" w:fill="auto"/>
            <w:noWrap/>
            <w:vAlign w:val="bottom"/>
          </w:tcPr>
          <w:p w14:paraId="30241601" w14:textId="77777777" w:rsidR="00016122" w:rsidRDefault="00016122" w:rsidP="00F11D6D">
            <w:pPr>
              <w:rPr>
                <w:rFonts w:ascii="Calibri" w:hAnsi="Calibri"/>
                <w:color w:val="000000"/>
              </w:rPr>
            </w:pPr>
            <w:r>
              <w:rPr>
                <w:rFonts w:ascii="Calibri" w:hAnsi="Calibri"/>
                <w:color w:val="000000"/>
              </w:rPr>
              <w:t>24.0 (22.2-27.7)</w:t>
            </w:r>
          </w:p>
        </w:tc>
        <w:tc>
          <w:tcPr>
            <w:tcW w:w="1134" w:type="dxa"/>
            <w:tcBorders>
              <w:top w:val="nil"/>
              <w:left w:val="nil"/>
              <w:bottom w:val="nil"/>
              <w:right w:val="nil"/>
            </w:tcBorders>
            <w:shd w:val="clear" w:color="auto" w:fill="auto"/>
            <w:noWrap/>
            <w:vAlign w:val="bottom"/>
          </w:tcPr>
          <w:p w14:paraId="736CE82C" w14:textId="77777777" w:rsidR="00016122" w:rsidRDefault="00016122" w:rsidP="00F11D6D">
            <w:pPr>
              <w:jc w:val="right"/>
              <w:rPr>
                <w:rFonts w:ascii="Calibri" w:hAnsi="Calibri"/>
                <w:color w:val="000000"/>
              </w:rPr>
            </w:pPr>
            <w:r>
              <w:rPr>
                <w:rFonts w:ascii="Calibri" w:hAnsi="Calibri"/>
                <w:color w:val="000000"/>
              </w:rPr>
              <w:t>0.9</w:t>
            </w:r>
          </w:p>
        </w:tc>
      </w:tr>
      <w:tr w:rsidR="00016122" w:rsidRPr="00842A7D" w14:paraId="27316DEA" w14:textId="77777777" w:rsidTr="00F11D6D">
        <w:trPr>
          <w:trHeight w:val="300"/>
        </w:trPr>
        <w:tc>
          <w:tcPr>
            <w:tcW w:w="4503" w:type="dxa"/>
            <w:tcBorders>
              <w:top w:val="nil"/>
              <w:left w:val="nil"/>
              <w:bottom w:val="nil"/>
              <w:right w:val="nil"/>
            </w:tcBorders>
            <w:shd w:val="clear" w:color="auto" w:fill="auto"/>
            <w:noWrap/>
            <w:hideMark/>
          </w:tcPr>
          <w:p w14:paraId="7602EBD8"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Hours watching TV per day at 3y (median(IQR))</w:t>
            </w:r>
          </w:p>
        </w:tc>
        <w:tc>
          <w:tcPr>
            <w:tcW w:w="1701" w:type="dxa"/>
            <w:tcBorders>
              <w:top w:val="nil"/>
              <w:left w:val="nil"/>
              <w:bottom w:val="nil"/>
              <w:right w:val="nil"/>
            </w:tcBorders>
            <w:shd w:val="clear" w:color="auto" w:fill="auto"/>
            <w:noWrap/>
            <w:vAlign w:val="bottom"/>
          </w:tcPr>
          <w:p w14:paraId="691EB700" w14:textId="77777777" w:rsidR="00016122" w:rsidRDefault="00016122" w:rsidP="00F11D6D">
            <w:pPr>
              <w:rPr>
                <w:rFonts w:ascii="Calibri" w:hAnsi="Calibri"/>
                <w:color w:val="000000"/>
              </w:rPr>
            </w:pPr>
            <w:r>
              <w:rPr>
                <w:rFonts w:ascii="Calibri" w:hAnsi="Calibri"/>
                <w:color w:val="000000"/>
              </w:rPr>
              <w:t>1.5 (1.5-2.5)</w:t>
            </w:r>
          </w:p>
        </w:tc>
        <w:tc>
          <w:tcPr>
            <w:tcW w:w="1701" w:type="dxa"/>
            <w:tcBorders>
              <w:top w:val="nil"/>
              <w:left w:val="nil"/>
              <w:bottom w:val="nil"/>
              <w:right w:val="nil"/>
            </w:tcBorders>
            <w:shd w:val="clear" w:color="auto" w:fill="auto"/>
            <w:noWrap/>
            <w:vAlign w:val="bottom"/>
          </w:tcPr>
          <w:p w14:paraId="5A5F6CAA" w14:textId="77777777" w:rsidR="00016122" w:rsidRDefault="00016122" w:rsidP="00F11D6D">
            <w:pPr>
              <w:rPr>
                <w:rFonts w:ascii="Calibri" w:hAnsi="Calibri"/>
                <w:color w:val="000000"/>
              </w:rPr>
            </w:pPr>
            <w:r>
              <w:rPr>
                <w:rFonts w:ascii="Calibri" w:hAnsi="Calibri"/>
                <w:color w:val="000000"/>
              </w:rPr>
              <w:t>1.5 (1.5-2.5)</w:t>
            </w:r>
          </w:p>
        </w:tc>
        <w:tc>
          <w:tcPr>
            <w:tcW w:w="1134" w:type="dxa"/>
            <w:tcBorders>
              <w:top w:val="nil"/>
              <w:left w:val="nil"/>
              <w:bottom w:val="nil"/>
              <w:right w:val="nil"/>
            </w:tcBorders>
            <w:shd w:val="clear" w:color="auto" w:fill="auto"/>
            <w:noWrap/>
            <w:vAlign w:val="bottom"/>
          </w:tcPr>
          <w:p w14:paraId="19D8A4A8" w14:textId="77777777" w:rsidR="00016122" w:rsidRDefault="00016122" w:rsidP="00F11D6D">
            <w:pPr>
              <w:jc w:val="right"/>
              <w:rPr>
                <w:rFonts w:ascii="Calibri" w:hAnsi="Calibri"/>
                <w:color w:val="000000"/>
              </w:rPr>
            </w:pPr>
            <w:r>
              <w:rPr>
                <w:rFonts w:ascii="Calibri" w:hAnsi="Calibri"/>
                <w:color w:val="000000"/>
              </w:rPr>
              <w:t>0.7</w:t>
            </w:r>
          </w:p>
        </w:tc>
      </w:tr>
      <w:tr w:rsidR="00016122" w:rsidRPr="00842A7D" w14:paraId="46E94997" w14:textId="77777777" w:rsidTr="00F11D6D">
        <w:trPr>
          <w:trHeight w:val="300"/>
        </w:trPr>
        <w:tc>
          <w:tcPr>
            <w:tcW w:w="4503" w:type="dxa"/>
            <w:tcBorders>
              <w:top w:val="nil"/>
              <w:left w:val="nil"/>
              <w:bottom w:val="nil"/>
              <w:right w:val="nil"/>
            </w:tcBorders>
            <w:shd w:val="clear" w:color="auto" w:fill="auto"/>
            <w:noWrap/>
            <w:hideMark/>
          </w:tcPr>
          <w:p w14:paraId="2E527C48"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Hours sleeping per 24h at 3y (mean(SD))</w:t>
            </w:r>
          </w:p>
        </w:tc>
        <w:tc>
          <w:tcPr>
            <w:tcW w:w="1701" w:type="dxa"/>
            <w:tcBorders>
              <w:top w:val="nil"/>
              <w:left w:val="nil"/>
              <w:bottom w:val="nil"/>
              <w:right w:val="nil"/>
            </w:tcBorders>
            <w:shd w:val="clear" w:color="auto" w:fill="auto"/>
            <w:noWrap/>
            <w:vAlign w:val="bottom"/>
          </w:tcPr>
          <w:p w14:paraId="2D769A91" w14:textId="77777777" w:rsidR="00016122" w:rsidRDefault="00016122" w:rsidP="00F11D6D">
            <w:pPr>
              <w:rPr>
                <w:rFonts w:ascii="Calibri" w:hAnsi="Calibri"/>
                <w:color w:val="000000"/>
              </w:rPr>
            </w:pPr>
            <w:r>
              <w:rPr>
                <w:rFonts w:ascii="Calibri" w:hAnsi="Calibri"/>
                <w:color w:val="000000"/>
              </w:rPr>
              <w:t>11.4 (0.7)</w:t>
            </w:r>
          </w:p>
        </w:tc>
        <w:tc>
          <w:tcPr>
            <w:tcW w:w="1701" w:type="dxa"/>
            <w:tcBorders>
              <w:top w:val="nil"/>
              <w:left w:val="nil"/>
              <w:bottom w:val="nil"/>
              <w:right w:val="nil"/>
            </w:tcBorders>
            <w:shd w:val="clear" w:color="auto" w:fill="auto"/>
            <w:noWrap/>
            <w:vAlign w:val="bottom"/>
          </w:tcPr>
          <w:p w14:paraId="3A14804C" w14:textId="77777777" w:rsidR="00016122" w:rsidRDefault="00016122" w:rsidP="00F11D6D">
            <w:pPr>
              <w:rPr>
                <w:rFonts w:ascii="Calibri" w:hAnsi="Calibri"/>
                <w:color w:val="000000"/>
              </w:rPr>
            </w:pPr>
            <w:r>
              <w:rPr>
                <w:rFonts w:ascii="Calibri" w:hAnsi="Calibri"/>
                <w:color w:val="000000"/>
              </w:rPr>
              <w:t>11.5 (0.9)</w:t>
            </w:r>
          </w:p>
        </w:tc>
        <w:tc>
          <w:tcPr>
            <w:tcW w:w="1134" w:type="dxa"/>
            <w:tcBorders>
              <w:top w:val="nil"/>
              <w:left w:val="nil"/>
              <w:bottom w:val="nil"/>
              <w:right w:val="nil"/>
            </w:tcBorders>
            <w:shd w:val="clear" w:color="auto" w:fill="auto"/>
            <w:noWrap/>
            <w:vAlign w:val="bottom"/>
          </w:tcPr>
          <w:p w14:paraId="3F8AB25C" w14:textId="77777777" w:rsidR="00016122" w:rsidRDefault="00016122" w:rsidP="00F11D6D">
            <w:pPr>
              <w:jc w:val="right"/>
              <w:rPr>
                <w:rFonts w:ascii="Calibri" w:hAnsi="Calibri"/>
                <w:color w:val="000000"/>
              </w:rPr>
            </w:pPr>
            <w:r>
              <w:rPr>
                <w:rFonts w:ascii="Calibri" w:hAnsi="Calibri"/>
                <w:color w:val="000000"/>
              </w:rPr>
              <w:t>0.3</w:t>
            </w:r>
          </w:p>
        </w:tc>
      </w:tr>
      <w:tr w:rsidR="00016122" w:rsidRPr="00842A7D" w14:paraId="030CE19F" w14:textId="77777777" w:rsidTr="00F11D6D">
        <w:trPr>
          <w:trHeight w:val="300"/>
        </w:trPr>
        <w:tc>
          <w:tcPr>
            <w:tcW w:w="4503" w:type="dxa"/>
            <w:tcBorders>
              <w:top w:val="nil"/>
              <w:left w:val="nil"/>
              <w:bottom w:val="nil"/>
              <w:right w:val="nil"/>
            </w:tcBorders>
            <w:shd w:val="clear" w:color="auto" w:fill="auto"/>
            <w:noWrap/>
            <w:hideMark/>
          </w:tcPr>
          <w:p w14:paraId="7EB8FB58"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lastRenderedPageBreak/>
              <w:t>Hours sleeping per night at 3y (mean(SD))</w:t>
            </w:r>
          </w:p>
        </w:tc>
        <w:tc>
          <w:tcPr>
            <w:tcW w:w="1701" w:type="dxa"/>
            <w:tcBorders>
              <w:top w:val="nil"/>
              <w:left w:val="nil"/>
              <w:bottom w:val="nil"/>
              <w:right w:val="nil"/>
            </w:tcBorders>
            <w:shd w:val="clear" w:color="auto" w:fill="auto"/>
            <w:noWrap/>
            <w:vAlign w:val="bottom"/>
          </w:tcPr>
          <w:p w14:paraId="198F68D7" w14:textId="77777777" w:rsidR="00016122" w:rsidRDefault="00016122" w:rsidP="00F11D6D">
            <w:pPr>
              <w:rPr>
                <w:rFonts w:ascii="Calibri" w:hAnsi="Calibri"/>
                <w:color w:val="000000"/>
              </w:rPr>
            </w:pPr>
            <w:r>
              <w:rPr>
                <w:rFonts w:ascii="Calibri" w:hAnsi="Calibri"/>
                <w:color w:val="000000"/>
              </w:rPr>
              <w:t>11.1 (0.7)</w:t>
            </w:r>
          </w:p>
        </w:tc>
        <w:tc>
          <w:tcPr>
            <w:tcW w:w="1701" w:type="dxa"/>
            <w:tcBorders>
              <w:top w:val="nil"/>
              <w:left w:val="nil"/>
              <w:bottom w:val="nil"/>
              <w:right w:val="nil"/>
            </w:tcBorders>
            <w:shd w:val="clear" w:color="auto" w:fill="auto"/>
            <w:noWrap/>
            <w:vAlign w:val="bottom"/>
          </w:tcPr>
          <w:p w14:paraId="2DB5BBFA" w14:textId="77777777" w:rsidR="00016122" w:rsidRDefault="00016122" w:rsidP="00F11D6D">
            <w:pPr>
              <w:rPr>
                <w:rFonts w:ascii="Calibri" w:hAnsi="Calibri"/>
                <w:color w:val="000000"/>
              </w:rPr>
            </w:pPr>
            <w:r>
              <w:rPr>
                <w:rFonts w:ascii="Calibri" w:hAnsi="Calibri"/>
                <w:color w:val="000000"/>
              </w:rPr>
              <w:t>11.2 (0.9)</w:t>
            </w:r>
          </w:p>
        </w:tc>
        <w:tc>
          <w:tcPr>
            <w:tcW w:w="1134" w:type="dxa"/>
            <w:tcBorders>
              <w:top w:val="nil"/>
              <w:left w:val="nil"/>
              <w:bottom w:val="nil"/>
              <w:right w:val="nil"/>
            </w:tcBorders>
            <w:shd w:val="clear" w:color="auto" w:fill="auto"/>
            <w:noWrap/>
            <w:vAlign w:val="bottom"/>
          </w:tcPr>
          <w:p w14:paraId="2FF91E51" w14:textId="77777777" w:rsidR="00016122" w:rsidRDefault="00016122" w:rsidP="00F11D6D">
            <w:pPr>
              <w:jc w:val="right"/>
              <w:rPr>
                <w:rFonts w:ascii="Calibri" w:hAnsi="Calibri"/>
                <w:color w:val="000000"/>
              </w:rPr>
            </w:pPr>
            <w:r>
              <w:rPr>
                <w:rFonts w:ascii="Calibri" w:hAnsi="Calibri"/>
                <w:color w:val="000000"/>
              </w:rPr>
              <w:t>0.1</w:t>
            </w:r>
          </w:p>
        </w:tc>
      </w:tr>
      <w:tr w:rsidR="00016122" w:rsidRPr="00842A7D" w14:paraId="690F8773" w14:textId="77777777" w:rsidTr="00F11D6D">
        <w:trPr>
          <w:trHeight w:val="300"/>
        </w:trPr>
        <w:tc>
          <w:tcPr>
            <w:tcW w:w="4503" w:type="dxa"/>
            <w:tcBorders>
              <w:top w:val="nil"/>
              <w:left w:val="nil"/>
              <w:bottom w:val="nil"/>
              <w:right w:val="nil"/>
            </w:tcBorders>
            <w:shd w:val="clear" w:color="auto" w:fill="auto"/>
            <w:noWrap/>
            <w:hideMark/>
          </w:tcPr>
          <w:p w14:paraId="20383C39"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Average nap time (hours) per day (median(IQR))</w:t>
            </w:r>
          </w:p>
        </w:tc>
        <w:tc>
          <w:tcPr>
            <w:tcW w:w="1701" w:type="dxa"/>
            <w:tcBorders>
              <w:top w:val="nil"/>
              <w:left w:val="nil"/>
              <w:bottom w:val="nil"/>
              <w:right w:val="nil"/>
            </w:tcBorders>
            <w:shd w:val="clear" w:color="auto" w:fill="auto"/>
            <w:noWrap/>
            <w:vAlign w:val="bottom"/>
          </w:tcPr>
          <w:p w14:paraId="286B17AD" w14:textId="77777777" w:rsidR="00016122" w:rsidRDefault="00016122" w:rsidP="00F11D6D">
            <w:pPr>
              <w:rPr>
                <w:rFonts w:ascii="Calibri" w:hAnsi="Calibri"/>
                <w:color w:val="000000"/>
              </w:rPr>
            </w:pPr>
            <w:r>
              <w:rPr>
                <w:rFonts w:ascii="Calibri" w:hAnsi="Calibri"/>
                <w:color w:val="000000"/>
              </w:rPr>
              <w:t>0.14 (0.00-0.57)</w:t>
            </w:r>
          </w:p>
        </w:tc>
        <w:tc>
          <w:tcPr>
            <w:tcW w:w="1701" w:type="dxa"/>
            <w:tcBorders>
              <w:top w:val="nil"/>
              <w:left w:val="nil"/>
              <w:bottom w:val="nil"/>
              <w:right w:val="nil"/>
            </w:tcBorders>
            <w:shd w:val="clear" w:color="auto" w:fill="auto"/>
            <w:noWrap/>
            <w:vAlign w:val="bottom"/>
          </w:tcPr>
          <w:p w14:paraId="2F77FE79" w14:textId="77777777" w:rsidR="00016122" w:rsidRDefault="00016122" w:rsidP="00F11D6D">
            <w:pPr>
              <w:rPr>
                <w:rFonts w:ascii="Calibri" w:hAnsi="Calibri"/>
                <w:color w:val="000000"/>
              </w:rPr>
            </w:pPr>
            <w:r>
              <w:rPr>
                <w:rFonts w:ascii="Calibri" w:hAnsi="Calibri"/>
                <w:color w:val="000000"/>
              </w:rPr>
              <w:t>0.00 (0.00-0.43)</w:t>
            </w:r>
          </w:p>
        </w:tc>
        <w:tc>
          <w:tcPr>
            <w:tcW w:w="1134" w:type="dxa"/>
            <w:tcBorders>
              <w:top w:val="nil"/>
              <w:left w:val="nil"/>
              <w:bottom w:val="nil"/>
              <w:right w:val="nil"/>
            </w:tcBorders>
            <w:shd w:val="clear" w:color="auto" w:fill="auto"/>
            <w:noWrap/>
            <w:vAlign w:val="bottom"/>
          </w:tcPr>
          <w:p w14:paraId="296A2B65" w14:textId="77777777" w:rsidR="00016122" w:rsidRDefault="00016122" w:rsidP="00F11D6D">
            <w:pPr>
              <w:jc w:val="right"/>
              <w:rPr>
                <w:rFonts w:ascii="Calibri" w:hAnsi="Calibri"/>
                <w:color w:val="000000"/>
              </w:rPr>
            </w:pPr>
            <w:r>
              <w:rPr>
                <w:rFonts w:ascii="Calibri" w:hAnsi="Calibri"/>
                <w:color w:val="000000"/>
              </w:rPr>
              <w:t>0.2</w:t>
            </w:r>
          </w:p>
        </w:tc>
      </w:tr>
      <w:tr w:rsidR="00016122" w:rsidRPr="00842A7D" w14:paraId="0A68C6FD" w14:textId="77777777" w:rsidTr="00F11D6D">
        <w:trPr>
          <w:trHeight w:val="300"/>
        </w:trPr>
        <w:tc>
          <w:tcPr>
            <w:tcW w:w="4503" w:type="dxa"/>
            <w:tcBorders>
              <w:top w:val="nil"/>
              <w:left w:val="nil"/>
              <w:bottom w:val="nil"/>
              <w:right w:val="nil"/>
            </w:tcBorders>
            <w:shd w:val="clear" w:color="auto" w:fill="auto"/>
            <w:noWrap/>
          </w:tcPr>
          <w:p w14:paraId="13CC24BE" w14:textId="77777777" w:rsidR="00016122" w:rsidRPr="00842A7D" w:rsidRDefault="00016122" w:rsidP="00F11D6D">
            <w:pPr>
              <w:spacing w:after="0" w:line="360" w:lineRule="auto"/>
              <w:rPr>
                <w:rFonts w:ascii="Times New Roman" w:hAnsi="Times New Roman" w:cs="Times New Roman"/>
              </w:rPr>
            </w:pPr>
            <w:r w:rsidRPr="00842A7D">
              <w:rPr>
                <w:rFonts w:ascii="Times New Roman" w:hAnsi="Times New Roman" w:cs="Times New Roman"/>
              </w:rPr>
              <w:t>Hours actively on the move per day at 3y (median(IQR))</w:t>
            </w:r>
          </w:p>
        </w:tc>
        <w:tc>
          <w:tcPr>
            <w:tcW w:w="1701" w:type="dxa"/>
            <w:tcBorders>
              <w:top w:val="nil"/>
              <w:left w:val="nil"/>
              <w:bottom w:val="nil"/>
              <w:right w:val="nil"/>
            </w:tcBorders>
            <w:shd w:val="clear" w:color="auto" w:fill="auto"/>
            <w:noWrap/>
            <w:vAlign w:val="bottom"/>
          </w:tcPr>
          <w:p w14:paraId="19AA37F6" w14:textId="77777777" w:rsidR="00016122" w:rsidRDefault="00016122" w:rsidP="00F11D6D">
            <w:pPr>
              <w:rPr>
                <w:rFonts w:ascii="Calibri" w:hAnsi="Calibri"/>
                <w:color w:val="000000"/>
              </w:rPr>
            </w:pPr>
            <w:r>
              <w:rPr>
                <w:rFonts w:ascii="Calibri" w:hAnsi="Calibri"/>
                <w:color w:val="000000"/>
              </w:rPr>
              <w:t>2.0 (1.5-3.2)</w:t>
            </w:r>
          </w:p>
        </w:tc>
        <w:tc>
          <w:tcPr>
            <w:tcW w:w="1701" w:type="dxa"/>
            <w:tcBorders>
              <w:top w:val="nil"/>
              <w:left w:val="nil"/>
              <w:bottom w:val="nil"/>
              <w:right w:val="nil"/>
            </w:tcBorders>
            <w:shd w:val="clear" w:color="auto" w:fill="auto"/>
            <w:noWrap/>
            <w:vAlign w:val="bottom"/>
          </w:tcPr>
          <w:p w14:paraId="32318EEB" w14:textId="77777777" w:rsidR="00016122" w:rsidRDefault="00016122" w:rsidP="00F11D6D">
            <w:pPr>
              <w:rPr>
                <w:rFonts w:ascii="Calibri" w:hAnsi="Calibri"/>
                <w:color w:val="000000"/>
              </w:rPr>
            </w:pPr>
            <w:r>
              <w:rPr>
                <w:rFonts w:ascii="Calibri" w:hAnsi="Calibri"/>
                <w:color w:val="000000"/>
              </w:rPr>
              <w:t>2.0 (1.0-3.0)</w:t>
            </w:r>
          </w:p>
        </w:tc>
        <w:tc>
          <w:tcPr>
            <w:tcW w:w="1134" w:type="dxa"/>
            <w:tcBorders>
              <w:top w:val="nil"/>
              <w:left w:val="nil"/>
              <w:bottom w:val="nil"/>
              <w:right w:val="nil"/>
            </w:tcBorders>
            <w:shd w:val="clear" w:color="auto" w:fill="auto"/>
            <w:noWrap/>
            <w:vAlign w:val="bottom"/>
          </w:tcPr>
          <w:p w14:paraId="324489D7" w14:textId="77777777" w:rsidR="00016122" w:rsidRDefault="00016122" w:rsidP="00F11D6D">
            <w:pPr>
              <w:jc w:val="right"/>
              <w:rPr>
                <w:rFonts w:ascii="Calibri" w:hAnsi="Calibri"/>
                <w:color w:val="000000"/>
              </w:rPr>
            </w:pPr>
            <w:r>
              <w:rPr>
                <w:rFonts w:ascii="Calibri" w:hAnsi="Calibri"/>
                <w:color w:val="000000"/>
              </w:rPr>
              <w:t>0.002</w:t>
            </w:r>
          </w:p>
        </w:tc>
      </w:tr>
      <w:tr w:rsidR="00016122" w:rsidRPr="00842A7D" w14:paraId="4BAAFFF9" w14:textId="77777777" w:rsidTr="00F11D6D">
        <w:trPr>
          <w:trHeight w:val="300"/>
        </w:trPr>
        <w:tc>
          <w:tcPr>
            <w:tcW w:w="4503" w:type="dxa"/>
            <w:tcBorders>
              <w:top w:val="nil"/>
              <w:left w:val="nil"/>
              <w:bottom w:val="nil"/>
              <w:right w:val="nil"/>
            </w:tcBorders>
            <w:shd w:val="clear" w:color="auto" w:fill="auto"/>
            <w:noWrap/>
          </w:tcPr>
          <w:p w14:paraId="70A68F21"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Prudent diet score at 3y (mean(SD))</w:t>
            </w:r>
          </w:p>
        </w:tc>
        <w:tc>
          <w:tcPr>
            <w:tcW w:w="1701" w:type="dxa"/>
            <w:tcBorders>
              <w:top w:val="nil"/>
              <w:left w:val="nil"/>
              <w:bottom w:val="nil"/>
              <w:right w:val="nil"/>
            </w:tcBorders>
            <w:shd w:val="clear" w:color="auto" w:fill="auto"/>
            <w:noWrap/>
            <w:vAlign w:val="bottom"/>
          </w:tcPr>
          <w:p w14:paraId="40CDE02C" w14:textId="77777777" w:rsidR="00016122" w:rsidRDefault="00016122" w:rsidP="00F11D6D">
            <w:pPr>
              <w:rPr>
                <w:rFonts w:ascii="Calibri" w:hAnsi="Calibri"/>
                <w:color w:val="000000"/>
              </w:rPr>
            </w:pPr>
            <w:r>
              <w:rPr>
                <w:rFonts w:ascii="Calibri" w:hAnsi="Calibri"/>
                <w:color w:val="000000"/>
              </w:rPr>
              <w:t>0.0 (0.9)</w:t>
            </w:r>
          </w:p>
        </w:tc>
        <w:tc>
          <w:tcPr>
            <w:tcW w:w="1701" w:type="dxa"/>
            <w:tcBorders>
              <w:top w:val="nil"/>
              <w:left w:val="nil"/>
              <w:bottom w:val="nil"/>
              <w:right w:val="nil"/>
            </w:tcBorders>
            <w:shd w:val="clear" w:color="auto" w:fill="auto"/>
            <w:noWrap/>
            <w:vAlign w:val="bottom"/>
          </w:tcPr>
          <w:p w14:paraId="351DC323" w14:textId="77777777" w:rsidR="00016122" w:rsidRDefault="00016122" w:rsidP="00F11D6D">
            <w:pPr>
              <w:rPr>
                <w:rFonts w:ascii="Calibri" w:hAnsi="Calibri"/>
                <w:color w:val="000000"/>
              </w:rPr>
            </w:pPr>
            <w:r>
              <w:rPr>
                <w:rFonts w:ascii="Calibri" w:hAnsi="Calibri"/>
                <w:color w:val="000000"/>
              </w:rPr>
              <w:t>0.2 (0.9)</w:t>
            </w:r>
          </w:p>
        </w:tc>
        <w:tc>
          <w:tcPr>
            <w:tcW w:w="1134" w:type="dxa"/>
            <w:tcBorders>
              <w:top w:val="nil"/>
              <w:left w:val="nil"/>
              <w:bottom w:val="nil"/>
              <w:right w:val="nil"/>
            </w:tcBorders>
            <w:shd w:val="clear" w:color="auto" w:fill="auto"/>
            <w:noWrap/>
            <w:vAlign w:val="bottom"/>
          </w:tcPr>
          <w:p w14:paraId="51D3F6AC" w14:textId="77777777" w:rsidR="00016122" w:rsidRDefault="00016122" w:rsidP="00F11D6D">
            <w:pPr>
              <w:jc w:val="right"/>
              <w:rPr>
                <w:rFonts w:ascii="Calibri" w:hAnsi="Calibri"/>
                <w:color w:val="000000"/>
              </w:rPr>
            </w:pPr>
            <w:r>
              <w:rPr>
                <w:rFonts w:ascii="Calibri" w:hAnsi="Calibri"/>
                <w:color w:val="000000"/>
              </w:rPr>
              <w:t>0.04</w:t>
            </w:r>
          </w:p>
        </w:tc>
      </w:tr>
      <w:tr w:rsidR="00016122" w:rsidRPr="00842A7D" w14:paraId="13E885AE" w14:textId="77777777" w:rsidTr="00F11D6D">
        <w:trPr>
          <w:trHeight w:val="300"/>
        </w:trPr>
        <w:tc>
          <w:tcPr>
            <w:tcW w:w="4503" w:type="dxa"/>
            <w:tcBorders>
              <w:top w:val="nil"/>
              <w:left w:val="nil"/>
              <w:bottom w:val="nil"/>
              <w:right w:val="nil"/>
            </w:tcBorders>
            <w:shd w:val="clear" w:color="auto" w:fill="auto"/>
            <w:noWrap/>
          </w:tcPr>
          <w:p w14:paraId="7A2AC4FA"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Hyperactivity classified as definite (n(%))</w:t>
            </w:r>
          </w:p>
        </w:tc>
        <w:tc>
          <w:tcPr>
            <w:tcW w:w="1701" w:type="dxa"/>
            <w:tcBorders>
              <w:top w:val="nil"/>
              <w:left w:val="nil"/>
              <w:bottom w:val="nil"/>
              <w:right w:val="nil"/>
            </w:tcBorders>
            <w:shd w:val="clear" w:color="auto" w:fill="auto"/>
            <w:noWrap/>
            <w:vAlign w:val="bottom"/>
          </w:tcPr>
          <w:p w14:paraId="55D39CA3" w14:textId="77777777" w:rsidR="00016122" w:rsidRDefault="00016122" w:rsidP="00F11D6D">
            <w:pPr>
              <w:rPr>
                <w:rFonts w:ascii="Calibri" w:hAnsi="Calibri"/>
                <w:color w:val="000000"/>
              </w:rPr>
            </w:pPr>
          </w:p>
        </w:tc>
        <w:tc>
          <w:tcPr>
            <w:tcW w:w="1701" w:type="dxa"/>
            <w:tcBorders>
              <w:top w:val="nil"/>
              <w:left w:val="nil"/>
              <w:bottom w:val="nil"/>
              <w:right w:val="nil"/>
            </w:tcBorders>
            <w:shd w:val="clear" w:color="auto" w:fill="auto"/>
            <w:noWrap/>
            <w:vAlign w:val="bottom"/>
          </w:tcPr>
          <w:p w14:paraId="322CEFC2" w14:textId="77777777" w:rsidR="00016122" w:rsidRDefault="00016122" w:rsidP="00F11D6D">
            <w:pPr>
              <w:rPr>
                <w:rFonts w:ascii="Calibri" w:hAnsi="Calibri"/>
                <w:color w:val="000000"/>
              </w:rPr>
            </w:pPr>
          </w:p>
        </w:tc>
        <w:tc>
          <w:tcPr>
            <w:tcW w:w="1134" w:type="dxa"/>
            <w:tcBorders>
              <w:top w:val="nil"/>
              <w:left w:val="nil"/>
              <w:bottom w:val="nil"/>
              <w:right w:val="nil"/>
            </w:tcBorders>
            <w:shd w:val="clear" w:color="auto" w:fill="auto"/>
            <w:noWrap/>
            <w:vAlign w:val="bottom"/>
          </w:tcPr>
          <w:p w14:paraId="00F6B774" w14:textId="77777777" w:rsidR="00016122" w:rsidRDefault="00016122" w:rsidP="00F11D6D">
            <w:pPr>
              <w:jc w:val="right"/>
              <w:rPr>
                <w:rFonts w:ascii="Calibri" w:hAnsi="Calibri"/>
                <w:color w:val="000000"/>
              </w:rPr>
            </w:pPr>
            <w:r>
              <w:rPr>
                <w:rFonts w:ascii="Calibri" w:hAnsi="Calibri"/>
                <w:color w:val="000000"/>
              </w:rPr>
              <w:t>0.1</w:t>
            </w:r>
          </w:p>
        </w:tc>
      </w:tr>
      <w:tr w:rsidR="00016122" w:rsidRPr="00842A7D" w14:paraId="26550302" w14:textId="77777777" w:rsidTr="00F11D6D">
        <w:trPr>
          <w:trHeight w:val="300"/>
        </w:trPr>
        <w:tc>
          <w:tcPr>
            <w:tcW w:w="4503" w:type="dxa"/>
            <w:tcBorders>
              <w:top w:val="nil"/>
              <w:left w:val="nil"/>
              <w:bottom w:val="nil"/>
              <w:right w:val="nil"/>
            </w:tcBorders>
            <w:shd w:val="clear" w:color="auto" w:fill="auto"/>
            <w:noWrap/>
          </w:tcPr>
          <w:p w14:paraId="5A5D21F4"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 xml:space="preserve">   Yes</w:t>
            </w:r>
          </w:p>
        </w:tc>
        <w:tc>
          <w:tcPr>
            <w:tcW w:w="1701" w:type="dxa"/>
            <w:tcBorders>
              <w:top w:val="nil"/>
              <w:left w:val="nil"/>
              <w:bottom w:val="nil"/>
              <w:right w:val="nil"/>
            </w:tcBorders>
            <w:shd w:val="clear" w:color="auto" w:fill="auto"/>
            <w:noWrap/>
            <w:vAlign w:val="bottom"/>
          </w:tcPr>
          <w:p w14:paraId="41EC6665" w14:textId="77777777" w:rsidR="00016122" w:rsidRDefault="00016122" w:rsidP="00F11D6D">
            <w:pPr>
              <w:rPr>
                <w:rFonts w:ascii="Calibri" w:hAnsi="Calibri"/>
                <w:color w:val="000000"/>
              </w:rPr>
            </w:pPr>
            <w:r>
              <w:rPr>
                <w:rFonts w:ascii="Calibri" w:hAnsi="Calibri"/>
                <w:color w:val="000000"/>
              </w:rPr>
              <w:t>32 (10.6)</w:t>
            </w:r>
          </w:p>
        </w:tc>
        <w:tc>
          <w:tcPr>
            <w:tcW w:w="1701" w:type="dxa"/>
            <w:tcBorders>
              <w:top w:val="nil"/>
              <w:left w:val="nil"/>
              <w:bottom w:val="nil"/>
              <w:right w:val="nil"/>
            </w:tcBorders>
            <w:shd w:val="clear" w:color="auto" w:fill="auto"/>
            <w:noWrap/>
            <w:vAlign w:val="bottom"/>
          </w:tcPr>
          <w:p w14:paraId="2520FD45" w14:textId="77777777" w:rsidR="00016122" w:rsidRDefault="00016122" w:rsidP="00F11D6D">
            <w:pPr>
              <w:rPr>
                <w:rFonts w:ascii="Calibri" w:hAnsi="Calibri"/>
                <w:color w:val="000000"/>
              </w:rPr>
            </w:pPr>
          </w:p>
        </w:tc>
        <w:tc>
          <w:tcPr>
            <w:tcW w:w="1134" w:type="dxa"/>
            <w:tcBorders>
              <w:top w:val="nil"/>
              <w:left w:val="nil"/>
              <w:bottom w:val="nil"/>
              <w:right w:val="nil"/>
            </w:tcBorders>
            <w:shd w:val="clear" w:color="auto" w:fill="auto"/>
            <w:noWrap/>
            <w:vAlign w:val="bottom"/>
          </w:tcPr>
          <w:p w14:paraId="7DA10BF7" w14:textId="77777777" w:rsidR="00016122" w:rsidRDefault="00016122" w:rsidP="00F11D6D">
            <w:pPr>
              <w:jc w:val="right"/>
              <w:rPr>
                <w:rFonts w:ascii="Calibri" w:hAnsi="Calibri"/>
                <w:color w:val="000000"/>
              </w:rPr>
            </w:pPr>
          </w:p>
        </w:tc>
      </w:tr>
      <w:tr w:rsidR="00016122" w:rsidRPr="00842A7D" w14:paraId="3E12530B" w14:textId="77777777" w:rsidTr="00F11D6D">
        <w:trPr>
          <w:trHeight w:val="300"/>
        </w:trPr>
        <w:tc>
          <w:tcPr>
            <w:tcW w:w="4503" w:type="dxa"/>
            <w:tcBorders>
              <w:top w:val="nil"/>
              <w:left w:val="nil"/>
              <w:bottom w:val="nil"/>
              <w:right w:val="nil"/>
            </w:tcBorders>
            <w:shd w:val="clear" w:color="auto" w:fill="auto"/>
            <w:noWrap/>
            <w:hideMark/>
          </w:tcPr>
          <w:p w14:paraId="26613C5E"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Mother’s educational qualification level (n(%))</w:t>
            </w:r>
          </w:p>
        </w:tc>
        <w:tc>
          <w:tcPr>
            <w:tcW w:w="1701" w:type="dxa"/>
            <w:tcBorders>
              <w:top w:val="nil"/>
              <w:left w:val="nil"/>
              <w:bottom w:val="nil"/>
              <w:right w:val="nil"/>
            </w:tcBorders>
            <w:shd w:val="clear" w:color="auto" w:fill="auto"/>
            <w:noWrap/>
            <w:vAlign w:val="bottom"/>
          </w:tcPr>
          <w:p w14:paraId="7B55B76A" w14:textId="77777777" w:rsidR="00016122" w:rsidRDefault="00016122" w:rsidP="00F11D6D">
            <w:pPr>
              <w:rPr>
                <w:rFonts w:ascii="Calibri" w:hAnsi="Calibri"/>
                <w:color w:val="000000"/>
              </w:rPr>
            </w:pPr>
          </w:p>
        </w:tc>
        <w:tc>
          <w:tcPr>
            <w:tcW w:w="1701" w:type="dxa"/>
            <w:tcBorders>
              <w:top w:val="nil"/>
              <w:left w:val="nil"/>
              <w:bottom w:val="nil"/>
              <w:right w:val="nil"/>
            </w:tcBorders>
            <w:shd w:val="clear" w:color="auto" w:fill="auto"/>
            <w:noWrap/>
            <w:vAlign w:val="bottom"/>
          </w:tcPr>
          <w:p w14:paraId="226A5279" w14:textId="77777777" w:rsidR="00016122" w:rsidRDefault="00016122" w:rsidP="00F11D6D">
            <w:pPr>
              <w:rPr>
                <w:rFonts w:ascii="Calibri" w:hAnsi="Calibri"/>
                <w:color w:val="000000"/>
              </w:rPr>
            </w:pPr>
          </w:p>
        </w:tc>
        <w:tc>
          <w:tcPr>
            <w:tcW w:w="1134" w:type="dxa"/>
            <w:tcBorders>
              <w:top w:val="nil"/>
              <w:left w:val="nil"/>
              <w:bottom w:val="nil"/>
              <w:right w:val="nil"/>
            </w:tcBorders>
            <w:shd w:val="clear" w:color="auto" w:fill="auto"/>
            <w:noWrap/>
            <w:vAlign w:val="bottom"/>
          </w:tcPr>
          <w:p w14:paraId="63EAB443" w14:textId="77777777" w:rsidR="00016122" w:rsidRDefault="00016122" w:rsidP="00F11D6D">
            <w:pPr>
              <w:jc w:val="right"/>
              <w:rPr>
                <w:rFonts w:ascii="Calibri" w:hAnsi="Calibri"/>
                <w:color w:val="000000"/>
              </w:rPr>
            </w:pPr>
            <w:r>
              <w:rPr>
                <w:rFonts w:ascii="Calibri" w:hAnsi="Calibri"/>
                <w:color w:val="000000"/>
              </w:rPr>
              <w:t>0.6</w:t>
            </w:r>
          </w:p>
        </w:tc>
      </w:tr>
      <w:tr w:rsidR="00016122" w:rsidRPr="00842A7D" w14:paraId="007A7507" w14:textId="77777777" w:rsidTr="00F11D6D">
        <w:trPr>
          <w:trHeight w:val="300"/>
        </w:trPr>
        <w:tc>
          <w:tcPr>
            <w:tcW w:w="4503" w:type="dxa"/>
            <w:tcBorders>
              <w:top w:val="nil"/>
              <w:left w:val="nil"/>
              <w:bottom w:val="nil"/>
              <w:right w:val="nil"/>
            </w:tcBorders>
            <w:shd w:val="clear" w:color="auto" w:fill="auto"/>
            <w:noWrap/>
            <w:hideMark/>
          </w:tcPr>
          <w:p w14:paraId="6008ABA1"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 xml:space="preserve">     None</w:t>
            </w:r>
          </w:p>
        </w:tc>
        <w:tc>
          <w:tcPr>
            <w:tcW w:w="1701" w:type="dxa"/>
            <w:tcBorders>
              <w:top w:val="nil"/>
              <w:left w:val="nil"/>
              <w:bottom w:val="nil"/>
              <w:right w:val="nil"/>
            </w:tcBorders>
            <w:shd w:val="clear" w:color="auto" w:fill="auto"/>
            <w:noWrap/>
            <w:vAlign w:val="bottom"/>
          </w:tcPr>
          <w:p w14:paraId="47AD2923" w14:textId="77777777" w:rsidR="00016122" w:rsidRDefault="00016122" w:rsidP="00F11D6D">
            <w:pPr>
              <w:rPr>
                <w:rFonts w:ascii="Calibri" w:hAnsi="Calibri"/>
                <w:color w:val="000000"/>
              </w:rPr>
            </w:pPr>
            <w:r>
              <w:rPr>
                <w:rFonts w:ascii="Calibri" w:hAnsi="Calibri"/>
                <w:color w:val="000000"/>
              </w:rPr>
              <w:t>5 (1.7)</w:t>
            </w:r>
          </w:p>
        </w:tc>
        <w:tc>
          <w:tcPr>
            <w:tcW w:w="1701" w:type="dxa"/>
            <w:tcBorders>
              <w:top w:val="nil"/>
              <w:left w:val="nil"/>
              <w:bottom w:val="nil"/>
              <w:right w:val="nil"/>
            </w:tcBorders>
            <w:shd w:val="clear" w:color="auto" w:fill="auto"/>
            <w:noWrap/>
            <w:vAlign w:val="bottom"/>
          </w:tcPr>
          <w:p w14:paraId="591001E6" w14:textId="77777777" w:rsidR="00016122" w:rsidRDefault="00016122" w:rsidP="00F11D6D">
            <w:pPr>
              <w:rPr>
                <w:rFonts w:ascii="Calibri" w:hAnsi="Calibri"/>
                <w:color w:val="000000"/>
              </w:rPr>
            </w:pPr>
            <w:r>
              <w:rPr>
                <w:rFonts w:ascii="Calibri" w:hAnsi="Calibri"/>
                <w:color w:val="000000"/>
              </w:rPr>
              <w:t>2 (0.7)</w:t>
            </w:r>
          </w:p>
        </w:tc>
        <w:tc>
          <w:tcPr>
            <w:tcW w:w="1134" w:type="dxa"/>
            <w:tcBorders>
              <w:top w:val="nil"/>
              <w:left w:val="nil"/>
              <w:bottom w:val="nil"/>
              <w:right w:val="nil"/>
            </w:tcBorders>
            <w:shd w:val="clear" w:color="auto" w:fill="auto"/>
            <w:noWrap/>
            <w:vAlign w:val="bottom"/>
          </w:tcPr>
          <w:p w14:paraId="5625BAC1" w14:textId="77777777" w:rsidR="00016122" w:rsidRDefault="00016122" w:rsidP="00F11D6D">
            <w:pPr>
              <w:jc w:val="right"/>
              <w:rPr>
                <w:rFonts w:ascii="Calibri" w:hAnsi="Calibri"/>
                <w:color w:val="000000"/>
              </w:rPr>
            </w:pPr>
          </w:p>
        </w:tc>
      </w:tr>
      <w:tr w:rsidR="00016122" w:rsidRPr="00842A7D" w14:paraId="062142DF" w14:textId="77777777" w:rsidTr="00F11D6D">
        <w:trPr>
          <w:trHeight w:val="300"/>
        </w:trPr>
        <w:tc>
          <w:tcPr>
            <w:tcW w:w="4503" w:type="dxa"/>
            <w:tcBorders>
              <w:top w:val="nil"/>
              <w:left w:val="nil"/>
              <w:bottom w:val="nil"/>
              <w:right w:val="nil"/>
            </w:tcBorders>
            <w:shd w:val="clear" w:color="auto" w:fill="auto"/>
            <w:noWrap/>
            <w:hideMark/>
          </w:tcPr>
          <w:p w14:paraId="74E84B22"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 xml:space="preserve">     CSE/GCSE D-G</w:t>
            </w:r>
          </w:p>
        </w:tc>
        <w:tc>
          <w:tcPr>
            <w:tcW w:w="1701" w:type="dxa"/>
            <w:tcBorders>
              <w:top w:val="nil"/>
              <w:left w:val="nil"/>
              <w:bottom w:val="nil"/>
              <w:right w:val="nil"/>
            </w:tcBorders>
            <w:shd w:val="clear" w:color="auto" w:fill="auto"/>
            <w:noWrap/>
            <w:vAlign w:val="bottom"/>
          </w:tcPr>
          <w:p w14:paraId="0E973D09" w14:textId="77777777" w:rsidR="00016122" w:rsidRDefault="00016122" w:rsidP="00F11D6D">
            <w:pPr>
              <w:rPr>
                <w:rFonts w:ascii="Calibri" w:hAnsi="Calibri"/>
                <w:color w:val="000000"/>
              </w:rPr>
            </w:pPr>
            <w:r>
              <w:rPr>
                <w:rFonts w:ascii="Calibri" w:hAnsi="Calibri"/>
                <w:color w:val="000000"/>
              </w:rPr>
              <w:t>25 (8.3)</w:t>
            </w:r>
          </w:p>
        </w:tc>
        <w:tc>
          <w:tcPr>
            <w:tcW w:w="1701" w:type="dxa"/>
            <w:tcBorders>
              <w:top w:val="nil"/>
              <w:left w:val="nil"/>
              <w:bottom w:val="nil"/>
              <w:right w:val="nil"/>
            </w:tcBorders>
            <w:shd w:val="clear" w:color="auto" w:fill="auto"/>
            <w:noWrap/>
            <w:vAlign w:val="bottom"/>
          </w:tcPr>
          <w:p w14:paraId="5B0D2D80" w14:textId="77777777" w:rsidR="00016122" w:rsidRDefault="00016122" w:rsidP="00F11D6D">
            <w:pPr>
              <w:rPr>
                <w:rFonts w:ascii="Calibri" w:hAnsi="Calibri"/>
                <w:color w:val="000000"/>
              </w:rPr>
            </w:pPr>
            <w:r>
              <w:rPr>
                <w:rFonts w:ascii="Calibri" w:hAnsi="Calibri"/>
                <w:color w:val="000000"/>
              </w:rPr>
              <w:t>24 (8.4)</w:t>
            </w:r>
          </w:p>
        </w:tc>
        <w:tc>
          <w:tcPr>
            <w:tcW w:w="1134" w:type="dxa"/>
            <w:tcBorders>
              <w:top w:val="nil"/>
              <w:left w:val="nil"/>
              <w:bottom w:val="nil"/>
              <w:right w:val="nil"/>
            </w:tcBorders>
            <w:shd w:val="clear" w:color="auto" w:fill="auto"/>
            <w:noWrap/>
            <w:vAlign w:val="bottom"/>
          </w:tcPr>
          <w:p w14:paraId="23978049" w14:textId="77777777" w:rsidR="00016122" w:rsidRDefault="00016122" w:rsidP="00F11D6D">
            <w:pPr>
              <w:jc w:val="right"/>
              <w:rPr>
                <w:rFonts w:ascii="Calibri" w:hAnsi="Calibri"/>
                <w:color w:val="000000"/>
              </w:rPr>
            </w:pPr>
          </w:p>
        </w:tc>
      </w:tr>
      <w:tr w:rsidR="00016122" w:rsidRPr="00842A7D" w14:paraId="1B5F3989" w14:textId="77777777" w:rsidTr="00F11D6D">
        <w:trPr>
          <w:trHeight w:val="300"/>
        </w:trPr>
        <w:tc>
          <w:tcPr>
            <w:tcW w:w="4503" w:type="dxa"/>
            <w:tcBorders>
              <w:top w:val="nil"/>
              <w:left w:val="nil"/>
              <w:bottom w:val="nil"/>
              <w:right w:val="nil"/>
            </w:tcBorders>
            <w:shd w:val="clear" w:color="auto" w:fill="auto"/>
            <w:noWrap/>
            <w:hideMark/>
          </w:tcPr>
          <w:p w14:paraId="450F0A07"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 xml:space="preserve">     O levels/GCSE A*-C</w:t>
            </w:r>
          </w:p>
        </w:tc>
        <w:tc>
          <w:tcPr>
            <w:tcW w:w="1701" w:type="dxa"/>
            <w:tcBorders>
              <w:top w:val="nil"/>
              <w:left w:val="nil"/>
              <w:bottom w:val="nil"/>
              <w:right w:val="nil"/>
            </w:tcBorders>
            <w:shd w:val="clear" w:color="auto" w:fill="auto"/>
            <w:noWrap/>
            <w:vAlign w:val="bottom"/>
          </w:tcPr>
          <w:p w14:paraId="6D007E0A" w14:textId="77777777" w:rsidR="00016122" w:rsidRDefault="00016122" w:rsidP="00F11D6D">
            <w:pPr>
              <w:rPr>
                <w:rFonts w:ascii="Calibri" w:hAnsi="Calibri"/>
                <w:color w:val="000000"/>
              </w:rPr>
            </w:pPr>
            <w:r>
              <w:rPr>
                <w:rFonts w:ascii="Calibri" w:hAnsi="Calibri"/>
                <w:color w:val="000000"/>
              </w:rPr>
              <w:t>80 (26.5)</w:t>
            </w:r>
          </w:p>
        </w:tc>
        <w:tc>
          <w:tcPr>
            <w:tcW w:w="1701" w:type="dxa"/>
            <w:tcBorders>
              <w:top w:val="nil"/>
              <w:left w:val="nil"/>
              <w:bottom w:val="nil"/>
              <w:right w:val="nil"/>
            </w:tcBorders>
            <w:shd w:val="clear" w:color="auto" w:fill="auto"/>
            <w:noWrap/>
            <w:vAlign w:val="bottom"/>
          </w:tcPr>
          <w:p w14:paraId="46F03B1F" w14:textId="77777777" w:rsidR="00016122" w:rsidRDefault="00016122" w:rsidP="00F11D6D">
            <w:pPr>
              <w:rPr>
                <w:rFonts w:ascii="Calibri" w:hAnsi="Calibri"/>
                <w:color w:val="000000"/>
              </w:rPr>
            </w:pPr>
            <w:r>
              <w:rPr>
                <w:rFonts w:ascii="Calibri" w:hAnsi="Calibri"/>
                <w:color w:val="000000"/>
              </w:rPr>
              <w:t>72 (25.3)</w:t>
            </w:r>
          </w:p>
        </w:tc>
        <w:tc>
          <w:tcPr>
            <w:tcW w:w="1134" w:type="dxa"/>
            <w:tcBorders>
              <w:top w:val="nil"/>
              <w:left w:val="nil"/>
              <w:bottom w:val="nil"/>
              <w:right w:val="nil"/>
            </w:tcBorders>
            <w:shd w:val="clear" w:color="auto" w:fill="auto"/>
            <w:noWrap/>
            <w:vAlign w:val="bottom"/>
          </w:tcPr>
          <w:p w14:paraId="0918E6E9" w14:textId="77777777" w:rsidR="00016122" w:rsidRDefault="00016122" w:rsidP="00F11D6D">
            <w:pPr>
              <w:jc w:val="right"/>
              <w:rPr>
                <w:rFonts w:ascii="Calibri" w:hAnsi="Calibri"/>
                <w:color w:val="000000"/>
              </w:rPr>
            </w:pPr>
          </w:p>
        </w:tc>
      </w:tr>
      <w:tr w:rsidR="00016122" w:rsidRPr="00842A7D" w14:paraId="147159F6" w14:textId="77777777" w:rsidTr="00F11D6D">
        <w:trPr>
          <w:trHeight w:val="300"/>
        </w:trPr>
        <w:tc>
          <w:tcPr>
            <w:tcW w:w="4503" w:type="dxa"/>
            <w:tcBorders>
              <w:top w:val="nil"/>
              <w:left w:val="nil"/>
              <w:bottom w:val="nil"/>
              <w:right w:val="nil"/>
            </w:tcBorders>
            <w:shd w:val="clear" w:color="auto" w:fill="auto"/>
            <w:noWrap/>
            <w:hideMark/>
          </w:tcPr>
          <w:p w14:paraId="2F2EFBC9"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 xml:space="preserve">     A levels</w:t>
            </w:r>
          </w:p>
        </w:tc>
        <w:tc>
          <w:tcPr>
            <w:tcW w:w="1701" w:type="dxa"/>
            <w:tcBorders>
              <w:top w:val="nil"/>
              <w:left w:val="nil"/>
              <w:bottom w:val="nil"/>
              <w:right w:val="nil"/>
            </w:tcBorders>
            <w:shd w:val="clear" w:color="auto" w:fill="auto"/>
            <w:noWrap/>
            <w:vAlign w:val="bottom"/>
          </w:tcPr>
          <w:p w14:paraId="387E1EA5" w14:textId="77777777" w:rsidR="00016122" w:rsidRDefault="00016122" w:rsidP="00F11D6D">
            <w:pPr>
              <w:rPr>
                <w:rFonts w:ascii="Calibri" w:hAnsi="Calibri"/>
                <w:color w:val="000000"/>
              </w:rPr>
            </w:pPr>
            <w:r>
              <w:rPr>
                <w:rFonts w:ascii="Calibri" w:hAnsi="Calibri"/>
                <w:color w:val="000000"/>
              </w:rPr>
              <w:t>90 (29.8)</w:t>
            </w:r>
          </w:p>
        </w:tc>
        <w:tc>
          <w:tcPr>
            <w:tcW w:w="1701" w:type="dxa"/>
            <w:tcBorders>
              <w:top w:val="nil"/>
              <w:left w:val="nil"/>
              <w:bottom w:val="nil"/>
              <w:right w:val="nil"/>
            </w:tcBorders>
            <w:shd w:val="clear" w:color="auto" w:fill="auto"/>
            <w:noWrap/>
            <w:vAlign w:val="bottom"/>
          </w:tcPr>
          <w:p w14:paraId="596A6480" w14:textId="77777777" w:rsidR="00016122" w:rsidRDefault="00016122" w:rsidP="00F11D6D">
            <w:pPr>
              <w:rPr>
                <w:rFonts w:ascii="Calibri" w:hAnsi="Calibri"/>
                <w:color w:val="000000"/>
              </w:rPr>
            </w:pPr>
            <w:r>
              <w:rPr>
                <w:rFonts w:ascii="Calibri" w:hAnsi="Calibri"/>
                <w:color w:val="000000"/>
              </w:rPr>
              <w:t>90 (31.6)</w:t>
            </w:r>
          </w:p>
        </w:tc>
        <w:tc>
          <w:tcPr>
            <w:tcW w:w="1134" w:type="dxa"/>
            <w:tcBorders>
              <w:top w:val="nil"/>
              <w:left w:val="nil"/>
              <w:bottom w:val="nil"/>
              <w:right w:val="nil"/>
            </w:tcBorders>
            <w:shd w:val="clear" w:color="auto" w:fill="auto"/>
            <w:noWrap/>
            <w:vAlign w:val="bottom"/>
          </w:tcPr>
          <w:p w14:paraId="619E640E" w14:textId="77777777" w:rsidR="00016122" w:rsidRDefault="00016122" w:rsidP="00F11D6D">
            <w:pPr>
              <w:jc w:val="right"/>
              <w:rPr>
                <w:rFonts w:ascii="Calibri" w:hAnsi="Calibri"/>
                <w:color w:val="000000"/>
              </w:rPr>
            </w:pPr>
          </w:p>
        </w:tc>
      </w:tr>
      <w:tr w:rsidR="00016122" w:rsidRPr="00842A7D" w14:paraId="31DD0CA7" w14:textId="77777777" w:rsidTr="00F11D6D">
        <w:trPr>
          <w:trHeight w:val="300"/>
        </w:trPr>
        <w:tc>
          <w:tcPr>
            <w:tcW w:w="4503" w:type="dxa"/>
            <w:tcBorders>
              <w:top w:val="nil"/>
              <w:left w:val="nil"/>
              <w:bottom w:val="nil"/>
              <w:right w:val="nil"/>
            </w:tcBorders>
            <w:shd w:val="clear" w:color="auto" w:fill="auto"/>
            <w:noWrap/>
            <w:hideMark/>
          </w:tcPr>
          <w:p w14:paraId="5B94E2EB"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 xml:space="preserve">     HND</w:t>
            </w:r>
          </w:p>
        </w:tc>
        <w:tc>
          <w:tcPr>
            <w:tcW w:w="1701" w:type="dxa"/>
            <w:tcBorders>
              <w:top w:val="nil"/>
              <w:left w:val="nil"/>
              <w:bottom w:val="nil"/>
              <w:right w:val="nil"/>
            </w:tcBorders>
            <w:shd w:val="clear" w:color="auto" w:fill="auto"/>
            <w:noWrap/>
            <w:vAlign w:val="bottom"/>
          </w:tcPr>
          <w:p w14:paraId="79D2462E" w14:textId="77777777" w:rsidR="00016122" w:rsidRDefault="00016122" w:rsidP="00F11D6D">
            <w:pPr>
              <w:rPr>
                <w:rFonts w:ascii="Calibri" w:hAnsi="Calibri"/>
                <w:color w:val="000000"/>
              </w:rPr>
            </w:pPr>
            <w:r>
              <w:rPr>
                <w:rFonts w:ascii="Calibri" w:hAnsi="Calibri"/>
                <w:color w:val="000000"/>
              </w:rPr>
              <w:t>23 (7.6)</w:t>
            </w:r>
          </w:p>
        </w:tc>
        <w:tc>
          <w:tcPr>
            <w:tcW w:w="1701" w:type="dxa"/>
            <w:tcBorders>
              <w:top w:val="nil"/>
              <w:left w:val="nil"/>
              <w:bottom w:val="nil"/>
              <w:right w:val="nil"/>
            </w:tcBorders>
            <w:shd w:val="clear" w:color="auto" w:fill="auto"/>
            <w:noWrap/>
            <w:vAlign w:val="bottom"/>
          </w:tcPr>
          <w:p w14:paraId="12DB59BC" w14:textId="77777777" w:rsidR="00016122" w:rsidRDefault="00016122" w:rsidP="00F11D6D">
            <w:pPr>
              <w:rPr>
                <w:rFonts w:ascii="Calibri" w:hAnsi="Calibri"/>
                <w:color w:val="000000"/>
              </w:rPr>
            </w:pPr>
            <w:r>
              <w:rPr>
                <w:rFonts w:ascii="Calibri" w:hAnsi="Calibri"/>
                <w:color w:val="000000"/>
              </w:rPr>
              <w:t>24 (8.4)</w:t>
            </w:r>
          </w:p>
        </w:tc>
        <w:tc>
          <w:tcPr>
            <w:tcW w:w="1134" w:type="dxa"/>
            <w:tcBorders>
              <w:top w:val="nil"/>
              <w:left w:val="nil"/>
              <w:bottom w:val="nil"/>
              <w:right w:val="nil"/>
            </w:tcBorders>
            <w:shd w:val="clear" w:color="auto" w:fill="auto"/>
            <w:noWrap/>
            <w:vAlign w:val="bottom"/>
          </w:tcPr>
          <w:p w14:paraId="040E40EA" w14:textId="77777777" w:rsidR="00016122" w:rsidRDefault="00016122" w:rsidP="00F11D6D">
            <w:pPr>
              <w:jc w:val="right"/>
              <w:rPr>
                <w:rFonts w:ascii="Calibri" w:hAnsi="Calibri"/>
                <w:color w:val="000000"/>
              </w:rPr>
            </w:pPr>
          </w:p>
        </w:tc>
      </w:tr>
      <w:tr w:rsidR="00016122" w:rsidRPr="00842A7D" w14:paraId="3216A89B" w14:textId="77777777" w:rsidTr="00F11D6D">
        <w:trPr>
          <w:trHeight w:val="300"/>
        </w:trPr>
        <w:tc>
          <w:tcPr>
            <w:tcW w:w="4503" w:type="dxa"/>
            <w:tcBorders>
              <w:top w:val="nil"/>
              <w:left w:val="nil"/>
              <w:bottom w:val="nil"/>
              <w:right w:val="nil"/>
            </w:tcBorders>
            <w:shd w:val="clear" w:color="auto" w:fill="auto"/>
            <w:noWrap/>
            <w:hideMark/>
          </w:tcPr>
          <w:p w14:paraId="083B2CA0"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 xml:space="preserve">     Degree</w:t>
            </w:r>
          </w:p>
        </w:tc>
        <w:tc>
          <w:tcPr>
            <w:tcW w:w="1701" w:type="dxa"/>
            <w:tcBorders>
              <w:top w:val="nil"/>
              <w:left w:val="nil"/>
              <w:bottom w:val="nil"/>
              <w:right w:val="nil"/>
            </w:tcBorders>
            <w:shd w:val="clear" w:color="auto" w:fill="auto"/>
            <w:noWrap/>
            <w:vAlign w:val="bottom"/>
          </w:tcPr>
          <w:p w14:paraId="612BB450" w14:textId="77777777" w:rsidR="00016122" w:rsidRDefault="00016122" w:rsidP="00F11D6D">
            <w:pPr>
              <w:rPr>
                <w:rFonts w:ascii="Calibri" w:hAnsi="Calibri"/>
                <w:color w:val="000000"/>
              </w:rPr>
            </w:pPr>
            <w:r>
              <w:rPr>
                <w:rFonts w:ascii="Calibri" w:hAnsi="Calibri"/>
                <w:color w:val="000000"/>
              </w:rPr>
              <w:t>79 (26.2)</w:t>
            </w:r>
          </w:p>
        </w:tc>
        <w:tc>
          <w:tcPr>
            <w:tcW w:w="1701" w:type="dxa"/>
            <w:tcBorders>
              <w:top w:val="nil"/>
              <w:left w:val="nil"/>
              <w:bottom w:val="nil"/>
              <w:right w:val="nil"/>
            </w:tcBorders>
            <w:shd w:val="clear" w:color="auto" w:fill="auto"/>
            <w:noWrap/>
            <w:vAlign w:val="bottom"/>
          </w:tcPr>
          <w:p w14:paraId="64B1581F" w14:textId="77777777" w:rsidR="00016122" w:rsidRDefault="00016122" w:rsidP="00F11D6D">
            <w:pPr>
              <w:rPr>
                <w:rFonts w:ascii="Calibri" w:hAnsi="Calibri"/>
                <w:color w:val="000000"/>
              </w:rPr>
            </w:pPr>
            <w:r>
              <w:rPr>
                <w:rFonts w:ascii="Calibri" w:hAnsi="Calibri"/>
                <w:color w:val="000000"/>
              </w:rPr>
              <w:t>73 (25.6)</w:t>
            </w:r>
          </w:p>
        </w:tc>
        <w:tc>
          <w:tcPr>
            <w:tcW w:w="1134" w:type="dxa"/>
            <w:tcBorders>
              <w:top w:val="nil"/>
              <w:left w:val="nil"/>
              <w:bottom w:val="nil"/>
              <w:right w:val="nil"/>
            </w:tcBorders>
            <w:shd w:val="clear" w:color="auto" w:fill="auto"/>
            <w:noWrap/>
            <w:vAlign w:val="bottom"/>
          </w:tcPr>
          <w:p w14:paraId="028E8F28" w14:textId="77777777" w:rsidR="00016122" w:rsidRDefault="00016122" w:rsidP="00F11D6D">
            <w:pPr>
              <w:jc w:val="right"/>
              <w:rPr>
                <w:rFonts w:ascii="Calibri" w:hAnsi="Calibri"/>
                <w:color w:val="000000"/>
              </w:rPr>
            </w:pPr>
          </w:p>
        </w:tc>
      </w:tr>
      <w:tr w:rsidR="00016122" w:rsidRPr="00842A7D" w14:paraId="0E8CE99E" w14:textId="77777777" w:rsidTr="00F11D6D">
        <w:trPr>
          <w:trHeight w:val="300"/>
        </w:trPr>
        <w:tc>
          <w:tcPr>
            <w:tcW w:w="4503" w:type="dxa"/>
            <w:tcBorders>
              <w:top w:val="nil"/>
              <w:left w:val="nil"/>
              <w:bottom w:val="nil"/>
              <w:right w:val="nil"/>
            </w:tcBorders>
            <w:shd w:val="clear" w:color="auto" w:fill="auto"/>
            <w:noWrap/>
          </w:tcPr>
          <w:p w14:paraId="2A4F0932" w14:textId="77777777" w:rsidR="00016122" w:rsidRPr="00842A7D" w:rsidRDefault="00016122" w:rsidP="00F11D6D">
            <w:pPr>
              <w:spacing w:after="0" w:line="360" w:lineRule="auto"/>
              <w:rPr>
                <w:rFonts w:ascii="Times New Roman" w:hAnsi="Times New Roman" w:cs="Times New Roman"/>
              </w:rPr>
            </w:pPr>
            <w:r w:rsidRPr="00842A7D">
              <w:rPr>
                <w:rFonts w:ascii="Times New Roman" w:hAnsi="Times New Roman" w:cs="Times New Roman"/>
              </w:rPr>
              <w:t>Highest social class of parents (n(%))</w:t>
            </w:r>
          </w:p>
        </w:tc>
        <w:tc>
          <w:tcPr>
            <w:tcW w:w="1701" w:type="dxa"/>
            <w:tcBorders>
              <w:top w:val="nil"/>
              <w:left w:val="nil"/>
              <w:bottom w:val="nil"/>
              <w:right w:val="nil"/>
            </w:tcBorders>
            <w:shd w:val="clear" w:color="auto" w:fill="auto"/>
            <w:noWrap/>
            <w:vAlign w:val="bottom"/>
          </w:tcPr>
          <w:p w14:paraId="35208733" w14:textId="77777777" w:rsidR="00016122" w:rsidRDefault="00016122" w:rsidP="00F11D6D">
            <w:pPr>
              <w:rPr>
                <w:rFonts w:ascii="Calibri" w:hAnsi="Calibri"/>
                <w:color w:val="000000"/>
              </w:rPr>
            </w:pPr>
          </w:p>
        </w:tc>
        <w:tc>
          <w:tcPr>
            <w:tcW w:w="1701" w:type="dxa"/>
            <w:tcBorders>
              <w:top w:val="nil"/>
              <w:left w:val="nil"/>
              <w:bottom w:val="nil"/>
              <w:right w:val="nil"/>
            </w:tcBorders>
            <w:shd w:val="clear" w:color="auto" w:fill="auto"/>
            <w:noWrap/>
            <w:vAlign w:val="bottom"/>
          </w:tcPr>
          <w:p w14:paraId="3BEF86AB" w14:textId="77777777" w:rsidR="00016122" w:rsidRDefault="00016122" w:rsidP="00F11D6D">
            <w:pPr>
              <w:rPr>
                <w:rFonts w:ascii="Calibri" w:hAnsi="Calibri"/>
                <w:color w:val="000000"/>
              </w:rPr>
            </w:pPr>
          </w:p>
        </w:tc>
        <w:tc>
          <w:tcPr>
            <w:tcW w:w="1134" w:type="dxa"/>
            <w:tcBorders>
              <w:top w:val="nil"/>
              <w:left w:val="nil"/>
              <w:bottom w:val="nil"/>
              <w:right w:val="nil"/>
            </w:tcBorders>
            <w:shd w:val="clear" w:color="auto" w:fill="auto"/>
            <w:noWrap/>
            <w:vAlign w:val="bottom"/>
          </w:tcPr>
          <w:p w14:paraId="6F0E3179" w14:textId="77777777" w:rsidR="00016122" w:rsidRDefault="00016122" w:rsidP="00F11D6D">
            <w:pPr>
              <w:jc w:val="right"/>
              <w:rPr>
                <w:rFonts w:ascii="Calibri" w:hAnsi="Calibri"/>
                <w:color w:val="000000"/>
              </w:rPr>
            </w:pPr>
            <w:r>
              <w:rPr>
                <w:rFonts w:ascii="Calibri" w:hAnsi="Calibri"/>
                <w:color w:val="000000"/>
              </w:rPr>
              <w:t>0.9</w:t>
            </w:r>
          </w:p>
        </w:tc>
      </w:tr>
      <w:tr w:rsidR="00016122" w:rsidRPr="00842A7D" w14:paraId="6566FA41" w14:textId="77777777" w:rsidTr="00F11D6D">
        <w:trPr>
          <w:trHeight w:val="300"/>
        </w:trPr>
        <w:tc>
          <w:tcPr>
            <w:tcW w:w="4503" w:type="dxa"/>
            <w:tcBorders>
              <w:top w:val="nil"/>
              <w:left w:val="nil"/>
              <w:bottom w:val="nil"/>
              <w:right w:val="nil"/>
            </w:tcBorders>
            <w:shd w:val="clear" w:color="auto" w:fill="auto"/>
            <w:noWrap/>
          </w:tcPr>
          <w:p w14:paraId="4EEB1336" w14:textId="77777777" w:rsidR="00016122" w:rsidRPr="00842A7D" w:rsidRDefault="00016122" w:rsidP="00F11D6D">
            <w:pPr>
              <w:spacing w:after="0" w:line="360" w:lineRule="auto"/>
              <w:rPr>
                <w:rFonts w:ascii="Times New Roman" w:hAnsi="Times New Roman" w:cs="Times New Roman"/>
              </w:rPr>
            </w:pPr>
            <w:r w:rsidRPr="00842A7D">
              <w:rPr>
                <w:rFonts w:ascii="Times New Roman" w:hAnsi="Times New Roman" w:cs="Times New Roman"/>
              </w:rPr>
              <w:lastRenderedPageBreak/>
              <w:t xml:space="preserve">     Professional (I)</w:t>
            </w:r>
          </w:p>
        </w:tc>
        <w:tc>
          <w:tcPr>
            <w:tcW w:w="1701" w:type="dxa"/>
            <w:tcBorders>
              <w:top w:val="nil"/>
              <w:left w:val="nil"/>
              <w:bottom w:val="nil"/>
              <w:right w:val="nil"/>
            </w:tcBorders>
            <w:shd w:val="clear" w:color="auto" w:fill="auto"/>
            <w:noWrap/>
            <w:vAlign w:val="bottom"/>
          </w:tcPr>
          <w:p w14:paraId="2B4CDD07" w14:textId="77777777" w:rsidR="00016122" w:rsidRDefault="00016122" w:rsidP="00F11D6D">
            <w:pPr>
              <w:rPr>
                <w:rFonts w:ascii="Calibri" w:hAnsi="Calibri"/>
                <w:color w:val="000000"/>
              </w:rPr>
            </w:pPr>
            <w:r>
              <w:rPr>
                <w:rFonts w:ascii="Calibri" w:hAnsi="Calibri"/>
                <w:color w:val="000000"/>
              </w:rPr>
              <w:t>36 (11.9)</w:t>
            </w:r>
          </w:p>
        </w:tc>
        <w:tc>
          <w:tcPr>
            <w:tcW w:w="1701" w:type="dxa"/>
            <w:tcBorders>
              <w:top w:val="nil"/>
              <w:left w:val="nil"/>
              <w:bottom w:val="nil"/>
              <w:right w:val="nil"/>
            </w:tcBorders>
            <w:shd w:val="clear" w:color="auto" w:fill="auto"/>
            <w:noWrap/>
            <w:vAlign w:val="bottom"/>
          </w:tcPr>
          <w:p w14:paraId="3EC82A4A" w14:textId="77777777" w:rsidR="00016122" w:rsidRDefault="00016122" w:rsidP="00F11D6D">
            <w:pPr>
              <w:rPr>
                <w:rFonts w:ascii="Calibri" w:hAnsi="Calibri"/>
                <w:color w:val="000000"/>
              </w:rPr>
            </w:pPr>
            <w:r>
              <w:rPr>
                <w:rFonts w:ascii="Calibri" w:hAnsi="Calibri"/>
                <w:color w:val="000000"/>
              </w:rPr>
              <w:t>34 (11.9)</w:t>
            </w:r>
          </w:p>
        </w:tc>
        <w:tc>
          <w:tcPr>
            <w:tcW w:w="1134" w:type="dxa"/>
            <w:tcBorders>
              <w:top w:val="nil"/>
              <w:left w:val="nil"/>
              <w:bottom w:val="nil"/>
              <w:right w:val="nil"/>
            </w:tcBorders>
            <w:shd w:val="clear" w:color="auto" w:fill="auto"/>
            <w:noWrap/>
            <w:vAlign w:val="bottom"/>
          </w:tcPr>
          <w:p w14:paraId="200B1D12" w14:textId="77777777" w:rsidR="00016122" w:rsidRDefault="00016122" w:rsidP="00F11D6D">
            <w:pPr>
              <w:jc w:val="right"/>
              <w:rPr>
                <w:rFonts w:ascii="Calibri" w:hAnsi="Calibri"/>
                <w:color w:val="000000"/>
              </w:rPr>
            </w:pPr>
          </w:p>
        </w:tc>
      </w:tr>
      <w:tr w:rsidR="00016122" w:rsidRPr="00842A7D" w14:paraId="39D15FAD" w14:textId="77777777" w:rsidTr="00F11D6D">
        <w:trPr>
          <w:trHeight w:val="300"/>
        </w:trPr>
        <w:tc>
          <w:tcPr>
            <w:tcW w:w="4503" w:type="dxa"/>
            <w:tcBorders>
              <w:top w:val="nil"/>
              <w:left w:val="nil"/>
              <w:bottom w:val="nil"/>
              <w:right w:val="nil"/>
            </w:tcBorders>
            <w:shd w:val="clear" w:color="auto" w:fill="auto"/>
            <w:noWrap/>
          </w:tcPr>
          <w:p w14:paraId="3A9B6ABA" w14:textId="77777777" w:rsidR="00016122" w:rsidRPr="00842A7D" w:rsidRDefault="00016122" w:rsidP="00F11D6D">
            <w:pPr>
              <w:spacing w:after="0" w:line="360" w:lineRule="auto"/>
              <w:rPr>
                <w:rFonts w:ascii="Times New Roman" w:hAnsi="Times New Roman" w:cs="Times New Roman"/>
              </w:rPr>
            </w:pPr>
            <w:r w:rsidRPr="00842A7D">
              <w:rPr>
                <w:rFonts w:ascii="Times New Roman" w:hAnsi="Times New Roman" w:cs="Times New Roman"/>
              </w:rPr>
              <w:t xml:space="preserve">     Management and technical (II)</w:t>
            </w:r>
          </w:p>
        </w:tc>
        <w:tc>
          <w:tcPr>
            <w:tcW w:w="1701" w:type="dxa"/>
            <w:tcBorders>
              <w:top w:val="nil"/>
              <w:left w:val="nil"/>
              <w:bottom w:val="nil"/>
              <w:right w:val="nil"/>
            </w:tcBorders>
            <w:shd w:val="clear" w:color="auto" w:fill="auto"/>
            <w:noWrap/>
            <w:vAlign w:val="bottom"/>
          </w:tcPr>
          <w:p w14:paraId="775A369C" w14:textId="77777777" w:rsidR="00016122" w:rsidRDefault="00016122" w:rsidP="00F11D6D">
            <w:pPr>
              <w:rPr>
                <w:rFonts w:ascii="Calibri" w:hAnsi="Calibri"/>
                <w:color w:val="000000"/>
              </w:rPr>
            </w:pPr>
            <w:r>
              <w:rPr>
                <w:rFonts w:ascii="Calibri" w:hAnsi="Calibri"/>
                <w:color w:val="000000"/>
              </w:rPr>
              <w:t>158 (52.3)</w:t>
            </w:r>
          </w:p>
        </w:tc>
        <w:tc>
          <w:tcPr>
            <w:tcW w:w="1701" w:type="dxa"/>
            <w:tcBorders>
              <w:top w:val="nil"/>
              <w:left w:val="nil"/>
              <w:bottom w:val="nil"/>
              <w:right w:val="nil"/>
            </w:tcBorders>
            <w:shd w:val="clear" w:color="auto" w:fill="auto"/>
            <w:noWrap/>
            <w:vAlign w:val="bottom"/>
          </w:tcPr>
          <w:p w14:paraId="5AEE0518" w14:textId="77777777" w:rsidR="00016122" w:rsidRDefault="00016122" w:rsidP="00F11D6D">
            <w:pPr>
              <w:rPr>
                <w:rFonts w:ascii="Calibri" w:hAnsi="Calibri"/>
                <w:color w:val="000000"/>
              </w:rPr>
            </w:pPr>
            <w:r>
              <w:rPr>
                <w:rFonts w:ascii="Calibri" w:hAnsi="Calibri"/>
                <w:color w:val="000000"/>
              </w:rPr>
              <w:t>147 (51.6)</w:t>
            </w:r>
          </w:p>
        </w:tc>
        <w:tc>
          <w:tcPr>
            <w:tcW w:w="1134" w:type="dxa"/>
            <w:tcBorders>
              <w:top w:val="nil"/>
              <w:left w:val="nil"/>
              <w:bottom w:val="nil"/>
              <w:right w:val="nil"/>
            </w:tcBorders>
            <w:shd w:val="clear" w:color="auto" w:fill="auto"/>
            <w:noWrap/>
            <w:vAlign w:val="bottom"/>
          </w:tcPr>
          <w:p w14:paraId="78463E4F" w14:textId="77777777" w:rsidR="00016122" w:rsidRDefault="00016122" w:rsidP="00F11D6D">
            <w:pPr>
              <w:jc w:val="right"/>
              <w:rPr>
                <w:rFonts w:ascii="Calibri" w:hAnsi="Calibri"/>
                <w:color w:val="000000"/>
              </w:rPr>
            </w:pPr>
          </w:p>
        </w:tc>
      </w:tr>
      <w:tr w:rsidR="00016122" w:rsidRPr="00842A7D" w14:paraId="67324665" w14:textId="77777777" w:rsidTr="00F11D6D">
        <w:trPr>
          <w:trHeight w:val="300"/>
        </w:trPr>
        <w:tc>
          <w:tcPr>
            <w:tcW w:w="4503" w:type="dxa"/>
            <w:tcBorders>
              <w:top w:val="nil"/>
              <w:left w:val="nil"/>
              <w:bottom w:val="nil"/>
              <w:right w:val="nil"/>
            </w:tcBorders>
            <w:shd w:val="clear" w:color="auto" w:fill="auto"/>
            <w:noWrap/>
          </w:tcPr>
          <w:p w14:paraId="305036CE" w14:textId="77777777" w:rsidR="00016122" w:rsidRPr="00842A7D" w:rsidRDefault="00016122" w:rsidP="00F11D6D">
            <w:pPr>
              <w:spacing w:after="0" w:line="360" w:lineRule="auto"/>
              <w:rPr>
                <w:rFonts w:ascii="Times New Roman" w:hAnsi="Times New Roman" w:cs="Times New Roman"/>
              </w:rPr>
            </w:pPr>
            <w:r w:rsidRPr="00842A7D">
              <w:rPr>
                <w:rFonts w:ascii="Times New Roman" w:hAnsi="Times New Roman" w:cs="Times New Roman"/>
              </w:rPr>
              <w:t xml:space="preserve">     Skilled non-manual (IIIN)</w:t>
            </w:r>
          </w:p>
        </w:tc>
        <w:tc>
          <w:tcPr>
            <w:tcW w:w="1701" w:type="dxa"/>
            <w:tcBorders>
              <w:top w:val="nil"/>
              <w:left w:val="nil"/>
              <w:bottom w:val="nil"/>
              <w:right w:val="nil"/>
            </w:tcBorders>
            <w:shd w:val="clear" w:color="auto" w:fill="auto"/>
            <w:noWrap/>
            <w:vAlign w:val="bottom"/>
          </w:tcPr>
          <w:p w14:paraId="10535734" w14:textId="77777777" w:rsidR="00016122" w:rsidRDefault="00016122" w:rsidP="00F11D6D">
            <w:pPr>
              <w:rPr>
                <w:rFonts w:ascii="Calibri" w:hAnsi="Calibri"/>
                <w:color w:val="000000"/>
              </w:rPr>
            </w:pPr>
            <w:r>
              <w:rPr>
                <w:rFonts w:ascii="Calibri" w:hAnsi="Calibri"/>
                <w:color w:val="000000"/>
              </w:rPr>
              <w:t>73 (24.2)</w:t>
            </w:r>
          </w:p>
        </w:tc>
        <w:tc>
          <w:tcPr>
            <w:tcW w:w="1701" w:type="dxa"/>
            <w:tcBorders>
              <w:top w:val="nil"/>
              <w:left w:val="nil"/>
              <w:bottom w:val="nil"/>
              <w:right w:val="nil"/>
            </w:tcBorders>
            <w:shd w:val="clear" w:color="auto" w:fill="auto"/>
            <w:noWrap/>
            <w:vAlign w:val="bottom"/>
          </w:tcPr>
          <w:p w14:paraId="68451B9D" w14:textId="77777777" w:rsidR="00016122" w:rsidRDefault="00016122" w:rsidP="00F11D6D">
            <w:pPr>
              <w:rPr>
                <w:rFonts w:ascii="Calibri" w:hAnsi="Calibri"/>
                <w:color w:val="000000"/>
              </w:rPr>
            </w:pPr>
            <w:r>
              <w:rPr>
                <w:rFonts w:ascii="Calibri" w:hAnsi="Calibri"/>
                <w:color w:val="000000"/>
              </w:rPr>
              <w:t>73 (25.6)</w:t>
            </w:r>
          </w:p>
        </w:tc>
        <w:tc>
          <w:tcPr>
            <w:tcW w:w="1134" w:type="dxa"/>
            <w:tcBorders>
              <w:top w:val="nil"/>
              <w:left w:val="nil"/>
              <w:bottom w:val="nil"/>
              <w:right w:val="nil"/>
            </w:tcBorders>
            <w:shd w:val="clear" w:color="auto" w:fill="auto"/>
            <w:noWrap/>
            <w:vAlign w:val="bottom"/>
          </w:tcPr>
          <w:p w14:paraId="3E4138F1" w14:textId="77777777" w:rsidR="00016122" w:rsidRDefault="00016122" w:rsidP="00F11D6D">
            <w:pPr>
              <w:jc w:val="right"/>
              <w:rPr>
                <w:rFonts w:ascii="Calibri" w:hAnsi="Calibri"/>
                <w:color w:val="000000"/>
              </w:rPr>
            </w:pPr>
          </w:p>
        </w:tc>
      </w:tr>
      <w:tr w:rsidR="00016122" w:rsidRPr="00842A7D" w14:paraId="434587CF" w14:textId="77777777" w:rsidTr="00F11D6D">
        <w:trPr>
          <w:trHeight w:val="300"/>
        </w:trPr>
        <w:tc>
          <w:tcPr>
            <w:tcW w:w="4503" w:type="dxa"/>
            <w:tcBorders>
              <w:top w:val="nil"/>
              <w:left w:val="nil"/>
              <w:bottom w:val="nil"/>
              <w:right w:val="nil"/>
            </w:tcBorders>
            <w:shd w:val="clear" w:color="auto" w:fill="auto"/>
            <w:noWrap/>
          </w:tcPr>
          <w:p w14:paraId="0EC39086" w14:textId="77777777" w:rsidR="00016122" w:rsidRPr="00842A7D" w:rsidRDefault="00016122" w:rsidP="00F11D6D">
            <w:pPr>
              <w:spacing w:after="0" w:line="360" w:lineRule="auto"/>
              <w:rPr>
                <w:rFonts w:ascii="Times New Roman" w:hAnsi="Times New Roman" w:cs="Times New Roman"/>
              </w:rPr>
            </w:pPr>
            <w:r w:rsidRPr="00842A7D">
              <w:rPr>
                <w:rFonts w:ascii="Times New Roman" w:hAnsi="Times New Roman" w:cs="Times New Roman"/>
              </w:rPr>
              <w:t xml:space="preserve">     Skilled manual (IIIM)</w:t>
            </w:r>
          </w:p>
        </w:tc>
        <w:tc>
          <w:tcPr>
            <w:tcW w:w="1701" w:type="dxa"/>
            <w:tcBorders>
              <w:top w:val="nil"/>
              <w:left w:val="nil"/>
              <w:bottom w:val="nil"/>
              <w:right w:val="nil"/>
            </w:tcBorders>
            <w:shd w:val="clear" w:color="auto" w:fill="auto"/>
            <w:noWrap/>
            <w:vAlign w:val="bottom"/>
          </w:tcPr>
          <w:p w14:paraId="7F8C1382" w14:textId="77777777" w:rsidR="00016122" w:rsidRDefault="00016122" w:rsidP="00F11D6D">
            <w:pPr>
              <w:rPr>
                <w:rFonts w:ascii="Calibri" w:hAnsi="Calibri"/>
                <w:color w:val="000000"/>
              </w:rPr>
            </w:pPr>
            <w:r>
              <w:rPr>
                <w:rFonts w:ascii="Calibri" w:hAnsi="Calibri"/>
                <w:color w:val="000000"/>
              </w:rPr>
              <w:t>24 (7.9)</w:t>
            </w:r>
          </w:p>
        </w:tc>
        <w:tc>
          <w:tcPr>
            <w:tcW w:w="1701" w:type="dxa"/>
            <w:tcBorders>
              <w:top w:val="nil"/>
              <w:left w:val="nil"/>
              <w:bottom w:val="nil"/>
              <w:right w:val="nil"/>
            </w:tcBorders>
            <w:shd w:val="clear" w:color="auto" w:fill="auto"/>
            <w:noWrap/>
            <w:vAlign w:val="bottom"/>
          </w:tcPr>
          <w:p w14:paraId="3BD55039" w14:textId="77777777" w:rsidR="00016122" w:rsidRDefault="00016122" w:rsidP="00F11D6D">
            <w:pPr>
              <w:rPr>
                <w:rFonts w:ascii="Calibri" w:hAnsi="Calibri"/>
                <w:color w:val="000000"/>
              </w:rPr>
            </w:pPr>
            <w:r>
              <w:rPr>
                <w:rFonts w:ascii="Calibri" w:hAnsi="Calibri"/>
                <w:color w:val="000000"/>
              </w:rPr>
              <w:t>19 (6.7)</w:t>
            </w:r>
          </w:p>
        </w:tc>
        <w:tc>
          <w:tcPr>
            <w:tcW w:w="1134" w:type="dxa"/>
            <w:tcBorders>
              <w:top w:val="nil"/>
              <w:left w:val="nil"/>
              <w:bottom w:val="nil"/>
              <w:right w:val="nil"/>
            </w:tcBorders>
            <w:shd w:val="clear" w:color="auto" w:fill="auto"/>
            <w:noWrap/>
            <w:vAlign w:val="bottom"/>
          </w:tcPr>
          <w:p w14:paraId="01736710" w14:textId="77777777" w:rsidR="00016122" w:rsidRDefault="00016122" w:rsidP="00F11D6D">
            <w:pPr>
              <w:jc w:val="right"/>
              <w:rPr>
                <w:rFonts w:ascii="Calibri" w:hAnsi="Calibri"/>
                <w:color w:val="000000"/>
              </w:rPr>
            </w:pPr>
          </w:p>
        </w:tc>
      </w:tr>
      <w:tr w:rsidR="00016122" w:rsidRPr="00842A7D" w14:paraId="298BFD24" w14:textId="77777777" w:rsidTr="00F11D6D">
        <w:trPr>
          <w:trHeight w:val="300"/>
        </w:trPr>
        <w:tc>
          <w:tcPr>
            <w:tcW w:w="4503" w:type="dxa"/>
            <w:tcBorders>
              <w:top w:val="nil"/>
              <w:left w:val="nil"/>
              <w:bottom w:val="nil"/>
              <w:right w:val="nil"/>
            </w:tcBorders>
            <w:shd w:val="clear" w:color="auto" w:fill="auto"/>
            <w:noWrap/>
          </w:tcPr>
          <w:p w14:paraId="5D77F67A" w14:textId="77777777" w:rsidR="00016122" w:rsidRPr="00842A7D" w:rsidRDefault="00016122" w:rsidP="00F11D6D">
            <w:pPr>
              <w:spacing w:after="0" w:line="360" w:lineRule="auto"/>
              <w:rPr>
                <w:rFonts w:ascii="Times New Roman" w:hAnsi="Times New Roman" w:cs="Times New Roman"/>
              </w:rPr>
            </w:pPr>
            <w:r w:rsidRPr="00842A7D">
              <w:rPr>
                <w:rFonts w:ascii="Times New Roman" w:hAnsi="Times New Roman" w:cs="Times New Roman"/>
              </w:rPr>
              <w:t xml:space="preserve">     Partly skilled (IV)</w:t>
            </w:r>
          </w:p>
        </w:tc>
        <w:tc>
          <w:tcPr>
            <w:tcW w:w="1701" w:type="dxa"/>
            <w:tcBorders>
              <w:top w:val="nil"/>
              <w:left w:val="nil"/>
              <w:bottom w:val="nil"/>
              <w:right w:val="nil"/>
            </w:tcBorders>
            <w:shd w:val="clear" w:color="auto" w:fill="auto"/>
            <w:noWrap/>
            <w:vAlign w:val="bottom"/>
          </w:tcPr>
          <w:p w14:paraId="5E37894D" w14:textId="77777777" w:rsidR="00016122" w:rsidRDefault="00016122" w:rsidP="00F11D6D">
            <w:pPr>
              <w:rPr>
                <w:rFonts w:ascii="Calibri" w:hAnsi="Calibri"/>
                <w:color w:val="000000"/>
              </w:rPr>
            </w:pPr>
            <w:r>
              <w:rPr>
                <w:rFonts w:ascii="Calibri" w:hAnsi="Calibri"/>
                <w:color w:val="000000"/>
              </w:rPr>
              <w:t>10 (3.3)</w:t>
            </w:r>
          </w:p>
        </w:tc>
        <w:tc>
          <w:tcPr>
            <w:tcW w:w="1701" w:type="dxa"/>
            <w:tcBorders>
              <w:top w:val="nil"/>
              <w:left w:val="nil"/>
              <w:bottom w:val="nil"/>
              <w:right w:val="nil"/>
            </w:tcBorders>
            <w:shd w:val="clear" w:color="auto" w:fill="auto"/>
            <w:noWrap/>
            <w:vAlign w:val="bottom"/>
          </w:tcPr>
          <w:p w14:paraId="139B26CB" w14:textId="77777777" w:rsidR="00016122" w:rsidRDefault="00016122" w:rsidP="00F11D6D">
            <w:pPr>
              <w:rPr>
                <w:rFonts w:ascii="Calibri" w:hAnsi="Calibri"/>
                <w:color w:val="000000"/>
              </w:rPr>
            </w:pPr>
            <w:r>
              <w:rPr>
                <w:rFonts w:ascii="Calibri" w:hAnsi="Calibri"/>
                <w:color w:val="000000"/>
              </w:rPr>
              <w:t>12 (4.2)</w:t>
            </w:r>
          </w:p>
        </w:tc>
        <w:tc>
          <w:tcPr>
            <w:tcW w:w="1134" w:type="dxa"/>
            <w:tcBorders>
              <w:top w:val="nil"/>
              <w:left w:val="nil"/>
              <w:bottom w:val="nil"/>
              <w:right w:val="nil"/>
            </w:tcBorders>
            <w:shd w:val="clear" w:color="auto" w:fill="auto"/>
            <w:noWrap/>
            <w:vAlign w:val="bottom"/>
          </w:tcPr>
          <w:p w14:paraId="422BE8BA" w14:textId="77777777" w:rsidR="00016122" w:rsidRDefault="00016122" w:rsidP="00F11D6D">
            <w:pPr>
              <w:jc w:val="right"/>
              <w:rPr>
                <w:rFonts w:ascii="Calibri" w:hAnsi="Calibri"/>
                <w:color w:val="000000"/>
              </w:rPr>
            </w:pPr>
          </w:p>
        </w:tc>
      </w:tr>
      <w:tr w:rsidR="00016122" w:rsidRPr="00842A7D" w14:paraId="249B798C" w14:textId="77777777" w:rsidTr="00F11D6D">
        <w:trPr>
          <w:trHeight w:val="300"/>
        </w:trPr>
        <w:tc>
          <w:tcPr>
            <w:tcW w:w="4503" w:type="dxa"/>
            <w:tcBorders>
              <w:top w:val="nil"/>
              <w:left w:val="nil"/>
              <w:bottom w:val="nil"/>
              <w:right w:val="nil"/>
            </w:tcBorders>
            <w:shd w:val="clear" w:color="auto" w:fill="auto"/>
            <w:noWrap/>
          </w:tcPr>
          <w:p w14:paraId="7A7B122F" w14:textId="77777777" w:rsidR="00016122" w:rsidRPr="00842A7D" w:rsidRDefault="00016122" w:rsidP="00F11D6D">
            <w:pPr>
              <w:spacing w:after="0" w:line="360" w:lineRule="auto"/>
              <w:rPr>
                <w:rFonts w:ascii="Times New Roman" w:hAnsi="Times New Roman" w:cs="Times New Roman"/>
              </w:rPr>
            </w:pPr>
            <w:r w:rsidRPr="00842A7D">
              <w:rPr>
                <w:rFonts w:ascii="Times New Roman" w:hAnsi="Times New Roman" w:cs="Times New Roman"/>
              </w:rPr>
              <w:t xml:space="preserve">     Unskilled (V)</w:t>
            </w:r>
          </w:p>
        </w:tc>
        <w:tc>
          <w:tcPr>
            <w:tcW w:w="1701" w:type="dxa"/>
            <w:tcBorders>
              <w:top w:val="nil"/>
              <w:left w:val="nil"/>
              <w:bottom w:val="nil"/>
              <w:right w:val="nil"/>
            </w:tcBorders>
            <w:shd w:val="clear" w:color="auto" w:fill="auto"/>
            <w:noWrap/>
            <w:vAlign w:val="bottom"/>
          </w:tcPr>
          <w:p w14:paraId="5E75998C" w14:textId="77777777" w:rsidR="00016122" w:rsidRDefault="00016122" w:rsidP="00F11D6D">
            <w:pPr>
              <w:rPr>
                <w:rFonts w:ascii="Calibri" w:hAnsi="Calibri"/>
                <w:color w:val="000000"/>
              </w:rPr>
            </w:pPr>
            <w:r>
              <w:rPr>
                <w:rFonts w:ascii="Calibri" w:hAnsi="Calibri"/>
                <w:color w:val="000000"/>
              </w:rPr>
              <w:t>1 (0.3)</w:t>
            </w:r>
          </w:p>
        </w:tc>
        <w:tc>
          <w:tcPr>
            <w:tcW w:w="1701" w:type="dxa"/>
            <w:tcBorders>
              <w:top w:val="nil"/>
              <w:left w:val="nil"/>
              <w:bottom w:val="nil"/>
              <w:right w:val="nil"/>
            </w:tcBorders>
            <w:shd w:val="clear" w:color="auto" w:fill="auto"/>
            <w:noWrap/>
            <w:vAlign w:val="bottom"/>
          </w:tcPr>
          <w:p w14:paraId="60906F17" w14:textId="77777777" w:rsidR="00016122" w:rsidRDefault="00016122" w:rsidP="00F11D6D">
            <w:pPr>
              <w:rPr>
                <w:rFonts w:ascii="Calibri" w:hAnsi="Calibri"/>
                <w:color w:val="000000"/>
              </w:rPr>
            </w:pPr>
            <w:r>
              <w:rPr>
                <w:rFonts w:ascii="Calibri" w:hAnsi="Calibri"/>
                <w:color w:val="000000"/>
              </w:rPr>
              <w:t>0 (0.0)</w:t>
            </w:r>
          </w:p>
        </w:tc>
        <w:tc>
          <w:tcPr>
            <w:tcW w:w="1134" w:type="dxa"/>
            <w:tcBorders>
              <w:top w:val="nil"/>
              <w:left w:val="nil"/>
              <w:bottom w:val="nil"/>
              <w:right w:val="nil"/>
            </w:tcBorders>
            <w:shd w:val="clear" w:color="auto" w:fill="auto"/>
            <w:noWrap/>
            <w:vAlign w:val="bottom"/>
          </w:tcPr>
          <w:p w14:paraId="2002C064" w14:textId="77777777" w:rsidR="00016122" w:rsidRDefault="00016122" w:rsidP="00F11D6D">
            <w:pPr>
              <w:jc w:val="right"/>
              <w:rPr>
                <w:rFonts w:ascii="Calibri" w:hAnsi="Calibri"/>
                <w:color w:val="000000"/>
              </w:rPr>
            </w:pPr>
          </w:p>
        </w:tc>
      </w:tr>
      <w:tr w:rsidR="00016122" w:rsidRPr="00842A7D" w14:paraId="65962271" w14:textId="77777777" w:rsidTr="00F11D6D">
        <w:trPr>
          <w:trHeight w:val="300"/>
        </w:trPr>
        <w:tc>
          <w:tcPr>
            <w:tcW w:w="4503" w:type="dxa"/>
            <w:tcBorders>
              <w:top w:val="nil"/>
              <w:left w:val="nil"/>
              <w:bottom w:val="nil"/>
              <w:right w:val="nil"/>
            </w:tcBorders>
            <w:shd w:val="clear" w:color="auto" w:fill="auto"/>
            <w:noWrap/>
            <w:hideMark/>
          </w:tcPr>
          <w:p w14:paraId="7B92B2B1"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Mother smoked in pregnancy (n(%))</w:t>
            </w:r>
          </w:p>
        </w:tc>
        <w:tc>
          <w:tcPr>
            <w:tcW w:w="1701" w:type="dxa"/>
            <w:tcBorders>
              <w:top w:val="nil"/>
              <w:left w:val="nil"/>
              <w:bottom w:val="nil"/>
              <w:right w:val="nil"/>
            </w:tcBorders>
            <w:shd w:val="clear" w:color="auto" w:fill="auto"/>
            <w:noWrap/>
            <w:vAlign w:val="bottom"/>
          </w:tcPr>
          <w:p w14:paraId="45DE3167" w14:textId="77777777" w:rsidR="00016122" w:rsidRDefault="00016122" w:rsidP="00F11D6D">
            <w:pPr>
              <w:rPr>
                <w:rFonts w:ascii="Calibri" w:hAnsi="Calibri"/>
                <w:color w:val="000000"/>
              </w:rPr>
            </w:pPr>
          </w:p>
        </w:tc>
        <w:tc>
          <w:tcPr>
            <w:tcW w:w="1701" w:type="dxa"/>
            <w:tcBorders>
              <w:top w:val="nil"/>
              <w:left w:val="nil"/>
              <w:bottom w:val="nil"/>
              <w:right w:val="nil"/>
            </w:tcBorders>
            <w:shd w:val="clear" w:color="auto" w:fill="auto"/>
            <w:noWrap/>
            <w:vAlign w:val="bottom"/>
          </w:tcPr>
          <w:p w14:paraId="781A150E" w14:textId="77777777" w:rsidR="00016122" w:rsidRDefault="00016122" w:rsidP="00F11D6D">
            <w:pPr>
              <w:rPr>
                <w:rFonts w:ascii="Calibri" w:hAnsi="Calibri"/>
                <w:color w:val="000000"/>
              </w:rPr>
            </w:pPr>
          </w:p>
        </w:tc>
        <w:tc>
          <w:tcPr>
            <w:tcW w:w="1134" w:type="dxa"/>
            <w:tcBorders>
              <w:top w:val="nil"/>
              <w:left w:val="nil"/>
              <w:bottom w:val="nil"/>
              <w:right w:val="nil"/>
            </w:tcBorders>
            <w:shd w:val="clear" w:color="auto" w:fill="auto"/>
            <w:noWrap/>
            <w:vAlign w:val="bottom"/>
          </w:tcPr>
          <w:p w14:paraId="1BA6B5B8" w14:textId="77777777" w:rsidR="00016122" w:rsidRDefault="00016122" w:rsidP="00F11D6D">
            <w:pPr>
              <w:jc w:val="right"/>
              <w:rPr>
                <w:rFonts w:ascii="Calibri" w:hAnsi="Calibri"/>
                <w:color w:val="000000"/>
              </w:rPr>
            </w:pPr>
            <w:r>
              <w:rPr>
                <w:rFonts w:ascii="Calibri" w:hAnsi="Calibri"/>
                <w:color w:val="000000"/>
              </w:rPr>
              <w:t>0.7</w:t>
            </w:r>
          </w:p>
        </w:tc>
      </w:tr>
      <w:tr w:rsidR="00016122" w:rsidRPr="00842A7D" w14:paraId="42F7900D" w14:textId="77777777" w:rsidTr="00F11D6D">
        <w:trPr>
          <w:trHeight w:val="300"/>
        </w:trPr>
        <w:tc>
          <w:tcPr>
            <w:tcW w:w="4503" w:type="dxa"/>
            <w:tcBorders>
              <w:top w:val="nil"/>
              <w:left w:val="nil"/>
              <w:bottom w:val="single" w:sz="4" w:space="0" w:color="auto"/>
              <w:right w:val="nil"/>
            </w:tcBorders>
            <w:shd w:val="clear" w:color="auto" w:fill="auto"/>
            <w:noWrap/>
            <w:hideMark/>
          </w:tcPr>
          <w:p w14:paraId="4BB437A5" w14:textId="77777777" w:rsidR="00016122" w:rsidRPr="00842A7D" w:rsidRDefault="00016122" w:rsidP="00F11D6D">
            <w:pPr>
              <w:spacing w:after="0" w:line="360" w:lineRule="auto"/>
              <w:rPr>
                <w:rFonts w:ascii="Times New Roman" w:hAnsi="Times New Roman" w:cs="Times New Roman"/>
                <w:color w:val="000000"/>
              </w:rPr>
            </w:pPr>
            <w:r w:rsidRPr="00842A7D">
              <w:rPr>
                <w:rFonts w:ascii="Times New Roman" w:hAnsi="Times New Roman" w:cs="Times New Roman"/>
                <w:color w:val="000000"/>
              </w:rPr>
              <w:t xml:space="preserve">     Yes</w:t>
            </w:r>
          </w:p>
        </w:tc>
        <w:tc>
          <w:tcPr>
            <w:tcW w:w="1701" w:type="dxa"/>
            <w:tcBorders>
              <w:top w:val="nil"/>
              <w:left w:val="nil"/>
              <w:bottom w:val="single" w:sz="4" w:space="0" w:color="auto"/>
              <w:right w:val="nil"/>
            </w:tcBorders>
            <w:shd w:val="clear" w:color="auto" w:fill="auto"/>
            <w:noWrap/>
            <w:vAlign w:val="bottom"/>
          </w:tcPr>
          <w:p w14:paraId="5BC792AD" w14:textId="77777777" w:rsidR="00016122" w:rsidRDefault="00016122" w:rsidP="00F11D6D">
            <w:pPr>
              <w:rPr>
                <w:rFonts w:ascii="Calibri" w:hAnsi="Calibri"/>
                <w:color w:val="000000"/>
              </w:rPr>
            </w:pPr>
            <w:r>
              <w:rPr>
                <w:rFonts w:ascii="Calibri" w:hAnsi="Calibri"/>
                <w:color w:val="000000"/>
              </w:rPr>
              <w:t>39 (12.9)</w:t>
            </w:r>
          </w:p>
        </w:tc>
        <w:tc>
          <w:tcPr>
            <w:tcW w:w="1701" w:type="dxa"/>
            <w:tcBorders>
              <w:top w:val="nil"/>
              <w:left w:val="nil"/>
              <w:bottom w:val="single" w:sz="4" w:space="0" w:color="auto"/>
              <w:right w:val="nil"/>
            </w:tcBorders>
            <w:shd w:val="clear" w:color="auto" w:fill="auto"/>
            <w:noWrap/>
            <w:vAlign w:val="bottom"/>
          </w:tcPr>
          <w:p w14:paraId="1252D99B" w14:textId="77777777" w:rsidR="00016122" w:rsidRDefault="00016122" w:rsidP="00F11D6D">
            <w:pPr>
              <w:rPr>
                <w:rFonts w:ascii="Calibri" w:hAnsi="Calibri"/>
                <w:color w:val="000000"/>
              </w:rPr>
            </w:pPr>
            <w:r>
              <w:rPr>
                <w:rFonts w:ascii="Calibri" w:hAnsi="Calibri"/>
                <w:color w:val="000000"/>
              </w:rPr>
              <w:t>34 (11.9)</w:t>
            </w:r>
          </w:p>
        </w:tc>
        <w:tc>
          <w:tcPr>
            <w:tcW w:w="1134" w:type="dxa"/>
            <w:tcBorders>
              <w:top w:val="nil"/>
              <w:left w:val="nil"/>
              <w:bottom w:val="single" w:sz="4" w:space="0" w:color="auto"/>
              <w:right w:val="nil"/>
            </w:tcBorders>
            <w:shd w:val="clear" w:color="auto" w:fill="auto"/>
            <w:noWrap/>
            <w:vAlign w:val="bottom"/>
          </w:tcPr>
          <w:p w14:paraId="0F72D239" w14:textId="77777777" w:rsidR="00016122" w:rsidRDefault="00016122" w:rsidP="00F11D6D">
            <w:pPr>
              <w:jc w:val="right"/>
              <w:rPr>
                <w:rFonts w:ascii="Calibri" w:hAnsi="Calibri"/>
                <w:color w:val="000000"/>
              </w:rPr>
            </w:pPr>
          </w:p>
        </w:tc>
      </w:tr>
    </w:tbl>
    <w:p w14:paraId="2E5E172B" w14:textId="77777777" w:rsidR="00016122" w:rsidRDefault="00016122" w:rsidP="00016122">
      <w:pPr>
        <w:spacing w:line="360" w:lineRule="auto"/>
      </w:pPr>
      <w:r w:rsidRPr="00842A7D">
        <w:rPr>
          <w:rFonts w:ascii="Times New Roman" w:hAnsi="Times New Roman" w:cs="Times New Roman"/>
          <w:i/>
        </w:rPr>
        <w:t xml:space="preserve">*All body composition measures were taken at 4 years of age unless </w:t>
      </w:r>
      <w:r>
        <w:rPr>
          <w:rFonts w:ascii="Times New Roman" w:hAnsi="Times New Roman" w:cs="Times New Roman"/>
          <w:i/>
        </w:rPr>
        <w:t>otherwise stated</w:t>
      </w:r>
    </w:p>
    <w:p w14:paraId="547181CF" w14:textId="77777777" w:rsidR="00016122" w:rsidRDefault="00016122">
      <w:pPr>
        <w:rPr>
          <w:rFonts w:ascii="Times New Roman" w:hAnsi="Times New Roman" w:cs="Times New Roman"/>
          <w:b/>
          <w:sz w:val="24"/>
          <w:szCs w:val="24"/>
        </w:rPr>
      </w:pPr>
      <w:r>
        <w:rPr>
          <w:rFonts w:ascii="Times New Roman" w:hAnsi="Times New Roman" w:cs="Times New Roman"/>
          <w:b/>
          <w:sz w:val="24"/>
          <w:szCs w:val="24"/>
        </w:rPr>
        <w:br w:type="page"/>
      </w:r>
    </w:p>
    <w:p w14:paraId="05F90F49" w14:textId="4A1B83EF" w:rsidR="00016122" w:rsidRPr="00B96923" w:rsidRDefault="00016122" w:rsidP="00016122">
      <w:pPr>
        <w:rPr>
          <w:b/>
        </w:rPr>
      </w:pPr>
      <w:r w:rsidRPr="00B96923">
        <w:rPr>
          <w:rFonts w:ascii="Times New Roman" w:hAnsi="Times New Roman"/>
          <w:b/>
        </w:rPr>
        <w:lastRenderedPageBreak/>
        <w:t>Table 2: Multiple regression analyses of BMI, fat mass index and fat-free mass index in relation to sleep duration and major potential confounders  (data restricted to the 587 children who had complete values for all potential confounders considered in Table 3).</w:t>
      </w:r>
    </w:p>
    <w:tbl>
      <w:tblPr>
        <w:tblW w:w="8537" w:type="dxa"/>
        <w:tblLook w:val="04A0" w:firstRow="1" w:lastRow="0" w:firstColumn="1" w:lastColumn="0" w:noHBand="0" w:noVBand="1"/>
      </w:tblPr>
      <w:tblGrid>
        <w:gridCol w:w="3460"/>
        <w:gridCol w:w="1517"/>
        <w:gridCol w:w="1640"/>
        <w:gridCol w:w="960"/>
        <w:gridCol w:w="960"/>
      </w:tblGrid>
      <w:tr w:rsidR="00016122" w:rsidRPr="009C69B1" w14:paraId="4B56DB7D" w14:textId="77777777" w:rsidTr="00F11D6D">
        <w:trPr>
          <w:trHeight w:val="315"/>
        </w:trPr>
        <w:tc>
          <w:tcPr>
            <w:tcW w:w="3460" w:type="dxa"/>
            <w:tcBorders>
              <w:top w:val="single" w:sz="4" w:space="0" w:color="auto"/>
              <w:left w:val="nil"/>
              <w:bottom w:val="single" w:sz="4" w:space="0" w:color="auto"/>
              <w:right w:val="nil"/>
            </w:tcBorders>
            <w:shd w:val="clear" w:color="auto" w:fill="auto"/>
            <w:noWrap/>
            <w:vAlign w:val="bottom"/>
            <w:hideMark/>
          </w:tcPr>
          <w:p w14:paraId="3ECC2861" w14:textId="77777777" w:rsidR="00016122" w:rsidRPr="009C69B1" w:rsidRDefault="00016122" w:rsidP="00F11D6D">
            <w:pPr>
              <w:rPr>
                <w:rFonts w:ascii="Times New Roman" w:hAnsi="Times New Roman"/>
                <w:color w:val="000000"/>
              </w:rPr>
            </w:pPr>
            <w:r w:rsidRPr="009C69B1">
              <w:rPr>
                <w:rFonts w:ascii="Times New Roman" w:hAnsi="Times New Roman"/>
                <w:color w:val="000000"/>
              </w:rPr>
              <w:t>BMI</w:t>
            </w:r>
          </w:p>
        </w:tc>
        <w:tc>
          <w:tcPr>
            <w:tcW w:w="1517" w:type="dxa"/>
            <w:tcBorders>
              <w:top w:val="single" w:sz="4" w:space="0" w:color="auto"/>
              <w:left w:val="nil"/>
              <w:bottom w:val="single" w:sz="4" w:space="0" w:color="auto"/>
              <w:right w:val="nil"/>
            </w:tcBorders>
            <w:shd w:val="clear" w:color="auto" w:fill="auto"/>
            <w:noWrap/>
            <w:vAlign w:val="bottom"/>
            <w:hideMark/>
          </w:tcPr>
          <w:p w14:paraId="3935E84E" w14:textId="77777777" w:rsidR="00016122" w:rsidRPr="009C69B1" w:rsidRDefault="00016122" w:rsidP="00F11D6D">
            <w:pPr>
              <w:jc w:val="center"/>
              <w:rPr>
                <w:rFonts w:ascii="Times New Roman" w:hAnsi="Times New Roman"/>
                <w:color w:val="000000"/>
              </w:rPr>
            </w:pPr>
            <w:r>
              <w:rPr>
                <w:rFonts w:ascii="Times New Roman" w:hAnsi="Times New Roman"/>
                <w:color w:val="000000"/>
              </w:rPr>
              <w:t>Regression coefficient (β)</w:t>
            </w:r>
          </w:p>
        </w:tc>
        <w:tc>
          <w:tcPr>
            <w:tcW w:w="2600" w:type="dxa"/>
            <w:gridSpan w:val="2"/>
            <w:tcBorders>
              <w:top w:val="single" w:sz="4" w:space="0" w:color="auto"/>
              <w:left w:val="nil"/>
              <w:bottom w:val="single" w:sz="4" w:space="0" w:color="auto"/>
              <w:right w:val="nil"/>
            </w:tcBorders>
            <w:shd w:val="clear" w:color="auto" w:fill="auto"/>
            <w:noWrap/>
            <w:vAlign w:val="bottom"/>
            <w:hideMark/>
          </w:tcPr>
          <w:p w14:paraId="641DD4B8" w14:textId="77777777" w:rsidR="00016122" w:rsidRPr="009C69B1" w:rsidRDefault="00016122" w:rsidP="00F11D6D">
            <w:pPr>
              <w:jc w:val="center"/>
              <w:rPr>
                <w:rFonts w:ascii="Times New Roman" w:hAnsi="Times New Roman"/>
                <w:color w:val="000000"/>
              </w:rPr>
            </w:pPr>
            <w:r>
              <w:rPr>
                <w:rFonts w:ascii="Times New Roman" w:hAnsi="Times New Roman"/>
                <w:color w:val="000000"/>
              </w:rPr>
              <w:t>95% confidence interval</w:t>
            </w:r>
          </w:p>
        </w:tc>
        <w:tc>
          <w:tcPr>
            <w:tcW w:w="960" w:type="dxa"/>
            <w:tcBorders>
              <w:top w:val="single" w:sz="4" w:space="0" w:color="auto"/>
              <w:left w:val="nil"/>
              <w:bottom w:val="single" w:sz="4" w:space="0" w:color="auto"/>
              <w:right w:val="nil"/>
            </w:tcBorders>
            <w:shd w:val="clear" w:color="auto" w:fill="auto"/>
            <w:noWrap/>
            <w:vAlign w:val="bottom"/>
            <w:hideMark/>
          </w:tcPr>
          <w:p w14:paraId="6776959F" w14:textId="77777777" w:rsidR="00016122" w:rsidRPr="009C69B1" w:rsidRDefault="00016122" w:rsidP="00F11D6D">
            <w:pPr>
              <w:jc w:val="center"/>
              <w:rPr>
                <w:rFonts w:ascii="Times New Roman" w:hAnsi="Times New Roman"/>
                <w:color w:val="000000"/>
              </w:rPr>
            </w:pPr>
            <w:r>
              <w:rPr>
                <w:rFonts w:ascii="Times New Roman" w:hAnsi="Times New Roman"/>
                <w:color w:val="000000"/>
              </w:rPr>
              <w:t>P-value</w:t>
            </w:r>
          </w:p>
        </w:tc>
      </w:tr>
      <w:tr w:rsidR="00016122" w:rsidRPr="009C69B1" w14:paraId="4F1D6FDA" w14:textId="77777777" w:rsidTr="00F11D6D">
        <w:trPr>
          <w:trHeight w:val="300"/>
        </w:trPr>
        <w:tc>
          <w:tcPr>
            <w:tcW w:w="3460" w:type="dxa"/>
            <w:tcBorders>
              <w:top w:val="single" w:sz="4" w:space="0" w:color="auto"/>
              <w:left w:val="nil"/>
              <w:bottom w:val="nil"/>
              <w:right w:val="nil"/>
            </w:tcBorders>
            <w:shd w:val="clear" w:color="auto" w:fill="auto"/>
            <w:noWrap/>
            <w:vAlign w:val="center"/>
            <w:hideMark/>
          </w:tcPr>
          <w:p w14:paraId="5E2F255F"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t>Sleep duration (hrs)</w:t>
            </w:r>
          </w:p>
        </w:tc>
        <w:tc>
          <w:tcPr>
            <w:tcW w:w="1517" w:type="dxa"/>
            <w:tcBorders>
              <w:top w:val="single" w:sz="4" w:space="0" w:color="auto"/>
              <w:left w:val="nil"/>
              <w:bottom w:val="nil"/>
              <w:right w:val="nil"/>
            </w:tcBorders>
            <w:shd w:val="clear" w:color="auto" w:fill="auto"/>
            <w:noWrap/>
            <w:vAlign w:val="bottom"/>
            <w:hideMark/>
          </w:tcPr>
          <w:p w14:paraId="51B99AFB"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-0.225</w:t>
            </w:r>
          </w:p>
        </w:tc>
        <w:tc>
          <w:tcPr>
            <w:tcW w:w="1640" w:type="dxa"/>
            <w:tcBorders>
              <w:top w:val="single" w:sz="4" w:space="0" w:color="auto"/>
              <w:left w:val="nil"/>
              <w:bottom w:val="nil"/>
              <w:right w:val="nil"/>
            </w:tcBorders>
            <w:shd w:val="clear" w:color="auto" w:fill="auto"/>
            <w:noWrap/>
            <w:vAlign w:val="bottom"/>
            <w:hideMark/>
          </w:tcPr>
          <w:p w14:paraId="587B777C"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-0.367</w:t>
            </w:r>
          </w:p>
        </w:tc>
        <w:tc>
          <w:tcPr>
            <w:tcW w:w="960" w:type="dxa"/>
            <w:tcBorders>
              <w:top w:val="single" w:sz="4" w:space="0" w:color="auto"/>
              <w:left w:val="nil"/>
              <w:bottom w:val="nil"/>
              <w:right w:val="nil"/>
            </w:tcBorders>
            <w:shd w:val="clear" w:color="auto" w:fill="auto"/>
            <w:noWrap/>
            <w:vAlign w:val="bottom"/>
            <w:hideMark/>
          </w:tcPr>
          <w:p w14:paraId="13A3A3E5"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-0.083</w:t>
            </w:r>
          </w:p>
        </w:tc>
        <w:tc>
          <w:tcPr>
            <w:tcW w:w="960" w:type="dxa"/>
            <w:tcBorders>
              <w:top w:val="single" w:sz="4" w:space="0" w:color="auto"/>
              <w:left w:val="nil"/>
              <w:bottom w:val="nil"/>
              <w:right w:val="nil"/>
            </w:tcBorders>
            <w:shd w:val="clear" w:color="auto" w:fill="auto"/>
            <w:noWrap/>
            <w:vAlign w:val="bottom"/>
            <w:hideMark/>
          </w:tcPr>
          <w:p w14:paraId="07D3457D"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0.002</w:t>
            </w:r>
          </w:p>
        </w:tc>
      </w:tr>
      <w:tr w:rsidR="00016122" w:rsidRPr="009C69B1" w14:paraId="4F33545C" w14:textId="77777777" w:rsidTr="00F11D6D">
        <w:trPr>
          <w:trHeight w:val="300"/>
        </w:trPr>
        <w:tc>
          <w:tcPr>
            <w:tcW w:w="3460" w:type="dxa"/>
            <w:tcBorders>
              <w:top w:val="nil"/>
              <w:left w:val="nil"/>
              <w:bottom w:val="nil"/>
              <w:right w:val="nil"/>
            </w:tcBorders>
            <w:shd w:val="clear" w:color="auto" w:fill="auto"/>
            <w:noWrap/>
            <w:vAlign w:val="center"/>
            <w:hideMark/>
          </w:tcPr>
          <w:p w14:paraId="3758D4D0"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t>Gestational age (weeks)</w:t>
            </w:r>
          </w:p>
        </w:tc>
        <w:tc>
          <w:tcPr>
            <w:tcW w:w="1517" w:type="dxa"/>
            <w:tcBorders>
              <w:top w:val="nil"/>
              <w:left w:val="nil"/>
              <w:bottom w:val="nil"/>
              <w:right w:val="nil"/>
            </w:tcBorders>
            <w:shd w:val="clear" w:color="auto" w:fill="auto"/>
            <w:noWrap/>
            <w:vAlign w:val="bottom"/>
            <w:hideMark/>
          </w:tcPr>
          <w:p w14:paraId="65E90880"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0.036</w:t>
            </w:r>
          </w:p>
        </w:tc>
        <w:tc>
          <w:tcPr>
            <w:tcW w:w="1640" w:type="dxa"/>
            <w:tcBorders>
              <w:top w:val="nil"/>
              <w:left w:val="nil"/>
              <w:bottom w:val="nil"/>
              <w:right w:val="nil"/>
            </w:tcBorders>
            <w:shd w:val="clear" w:color="auto" w:fill="auto"/>
            <w:noWrap/>
            <w:vAlign w:val="bottom"/>
            <w:hideMark/>
          </w:tcPr>
          <w:p w14:paraId="37F807A4"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-0.031</w:t>
            </w:r>
          </w:p>
        </w:tc>
        <w:tc>
          <w:tcPr>
            <w:tcW w:w="960" w:type="dxa"/>
            <w:tcBorders>
              <w:top w:val="nil"/>
              <w:left w:val="nil"/>
              <w:bottom w:val="nil"/>
              <w:right w:val="nil"/>
            </w:tcBorders>
            <w:shd w:val="clear" w:color="auto" w:fill="auto"/>
            <w:noWrap/>
            <w:vAlign w:val="bottom"/>
            <w:hideMark/>
          </w:tcPr>
          <w:p w14:paraId="414A030F"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0.103</w:t>
            </w:r>
          </w:p>
        </w:tc>
        <w:tc>
          <w:tcPr>
            <w:tcW w:w="960" w:type="dxa"/>
            <w:tcBorders>
              <w:top w:val="nil"/>
              <w:left w:val="nil"/>
              <w:bottom w:val="nil"/>
              <w:right w:val="nil"/>
            </w:tcBorders>
            <w:shd w:val="clear" w:color="auto" w:fill="auto"/>
            <w:noWrap/>
            <w:vAlign w:val="bottom"/>
            <w:hideMark/>
          </w:tcPr>
          <w:p w14:paraId="4F64202E"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0.3</w:t>
            </w:r>
          </w:p>
        </w:tc>
      </w:tr>
      <w:tr w:rsidR="00016122" w:rsidRPr="009C69B1" w14:paraId="40310F36" w14:textId="77777777" w:rsidTr="00F11D6D">
        <w:trPr>
          <w:trHeight w:val="300"/>
        </w:trPr>
        <w:tc>
          <w:tcPr>
            <w:tcW w:w="3460" w:type="dxa"/>
            <w:tcBorders>
              <w:top w:val="nil"/>
              <w:left w:val="nil"/>
              <w:bottom w:val="nil"/>
              <w:right w:val="nil"/>
            </w:tcBorders>
            <w:shd w:val="clear" w:color="auto" w:fill="auto"/>
            <w:noWrap/>
            <w:vAlign w:val="center"/>
            <w:hideMark/>
          </w:tcPr>
          <w:p w14:paraId="7F382A7B"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t>Child's sex (Male = 0 Female = 1)</w:t>
            </w:r>
          </w:p>
        </w:tc>
        <w:tc>
          <w:tcPr>
            <w:tcW w:w="1517" w:type="dxa"/>
            <w:tcBorders>
              <w:top w:val="nil"/>
              <w:left w:val="nil"/>
              <w:bottom w:val="nil"/>
              <w:right w:val="nil"/>
            </w:tcBorders>
            <w:shd w:val="clear" w:color="auto" w:fill="auto"/>
            <w:noWrap/>
            <w:vAlign w:val="bottom"/>
            <w:hideMark/>
          </w:tcPr>
          <w:p w14:paraId="28C2A174"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0.121</w:t>
            </w:r>
          </w:p>
        </w:tc>
        <w:tc>
          <w:tcPr>
            <w:tcW w:w="1640" w:type="dxa"/>
            <w:tcBorders>
              <w:top w:val="nil"/>
              <w:left w:val="nil"/>
              <w:bottom w:val="nil"/>
              <w:right w:val="nil"/>
            </w:tcBorders>
            <w:shd w:val="clear" w:color="auto" w:fill="auto"/>
            <w:noWrap/>
            <w:vAlign w:val="bottom"/>
            <w:hideMark/>
          </w:tcPr>
          <w:p w14:paraId="4DB8A0DA"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-0.104</w:t>
            </w:r>
          </w:p>
        </w:tc>
        <w:tc>
          <w:tcPr>
            <w:tcW w:w="960" w:type="dxa"/>
            <w:tcBorders>
              <w:top w:val="nil"/>
              <w:left w:val="nil"/>
              <w:bottom w:val="nil"/>
              <w:right w:val="nil"/>
            </w:tcBorders>
            <w:shd w:val="clear" w:color="auto" w:fill="auto"/>
            <w:noWrap/>
            <w:vAlign w:val="bottom"/>
            <w:hideMark/>
          </w:tcPr>
          <w:p w14:paraId="3EFFB080"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0.345</w:t>
            </w:r>
          </w:p>
        </w:tc>
        <w:tc>
          <w:tcPr>
            <w:tcW w:w="960" w:type="dxa"/>
            <w:tcBorders>
              <w:top w:val="nil"/>
              <w:left w:val="nil"/>
              <w:bottom w:val="nil"/>
              <w:right w:val="nil"/>
            </w:tcBorders>
            <w:shd w:val="clear" w:color="auto" w:fill="auto"/>
            <w:noWrap/>
            <w:vAlign w:val="bottom"/>
            <w:hideMark/>
          </w:tcPr>
          <w:p w14:paraId="7222E827"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0.3</w:t>
            </w:r>
          </w:p>
        </w:tc>
      </w:tr>
      <w:tr w:rsidR="00016122" w:rsidRPr="009C69B1" w14:paraId="46B77E28" w14:textId="77777777" w:rsidTr="00F11D6D">
        <w:trPr>
          <w:trHeight w:val="300"/>
        </w:trPr>
        <w:tc>
          <w:tcPr>
            <w:tcW w:w="3460" w:type="dxa"/>
            <w:tcBorders>
              <w:top w:val="nil"/>
              <w:left w:val="nil"/>
              <w:bottom w:val="nil"/>
              <w:right w:val="nil"/>
            </w:tcBorders>
            <w:shd w:val="clear" w:color="auto" w:fill="auto"/>
            <w:noWrap/>
            <w:vAlign w:val="center"/>
            <w:hideMark/>
          </w:tcPr>
          <w:p w14:paraId="35216BCD"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t>Child's age at DXA (yrs)</w:t>
            </w:r>
          </w:p>
        </w:tc>
        <w:tc>
          <w:tcPr>
            <w:tcW w:w="1517" w:type="dxa"/>
            <w:tcBorders>
              <w:top w:val="nil"/>
              <w:left w:val="nil"/>
              <w:bottom w:val="nil"/>
              <w:right w:val="nil"/>
            </w:tcBorders>
            <w:shd w:val="clear" w:color="auto" w:fill="auto"/>
            <w:noWrap/>
            <w:vAlign w:val="bottom"/>
            <w:hideMark/>
          </w:tcPr>
          <w:p w14:paraId="5E316180"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-1.559</w:t>
            </w:r>
          </w:p>
        </w:tc>
        <w:tc>
          <w:tcPr>
            <w:tcW w:w="1640" w:type="dxa"/>
            <w:tcBorders>
              <w:top w:val="nil"/>
              <w:left w:val="nil"/>
              <w:bottom w:val="nil"/>
              <w:right w:val="nil"/>
            </w:tcBorders>
            <w:shd w:val="clear" w:color="auto" w:fill="auto"/>
            <w:noWrap/>
            <w:vAlign w:val="bottom"/>
            <w:hideMark/>
          </w:tcPr>
          <w:p w14:paraId="27765706"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-3.274</w:t>
            </w:r>
          </w:p>
        </w:tc>
        <w:tc>
          <w:tcPr>
            <w:tcW w:w="960" w:type="dxa"/>
            <w:tcBorders>
              <w:top w:val="nil"/>
              <w:left w:val="nil"/>
              <w:bottom w:val="nil"/>
              <w:right w:val="nil"/>
            </w:tcBorders>
            <w:shd w:val="clear" w:color="auto" w:fill="auto"/>
            <w:noWrap/>
            <w:vAlign w:val="bottom"/>
            <w:hideMark/>
          </w:tcPr>
          <w:p w14:paraId="01F54DC3"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0.155</w:t>
            </w:r>
          </w:p>
        </w:tc>
        <w:tc>
          <w:tcPr>
            <w:tcW w:w="960" w:type="dxa"/>
            <w:tcBorders>
              <w:top w:val="nil"/>
              <w:left w:val="nil"/>
              <w:bottom w:val="nil"/>
              <w:right w:val="nil"/>
            </w:tcBorders>
            <w:shd w:val="clear" w:color="auto" w:fill="auto"/>
            <w:noWrap/>
            <w:vAlign w:val="bottom"/>
            <w:hideMark/>
          </w:tcPr>
          <w:p w14:paraId="3AB4D761"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0.08</w:t>
            </w:r>
          </w:p>
        </w:tc>
      </w:tr>
      <w:tr w:rsidR="00016122" w:rsidRPr="009C69B1" w14:paraId="684994A1" w14:textId="77777777" w:rsidTr="00F11D6D">
        <w:trPr>
          <w:trHeight w:val="315"/>
        </w:trPr>
        <w:tc>
          <w:tcPr>
            <w:tcW w:w="3460" w:type="dxa"/>
            <w:tcBorders>
              <w:top w:val="nil"/>
              <w:left w:val="nil"/>
              <w:bottom w:val="single" w:sz="4" w:space="0" w:color="auto"/>
              <w:right w:val="nil"/>
            </w:tcBorders>
            <w:shd w:val="clear" w:color="auto" w:fill="auto"/>
            <w:noWrap/>
            <w:vAlign w:val="bottom"/>
          </w:tcPr>
          <w:p w14:paraId="086F8DD1" w14:textId="77777777" w:rsidR="00016122" w:rsidRPr="009C69B1" w:rsidRDefault="00016122" w:rsidP="00F11D6D">
            <w:pPr>
              <w:rPr>
                <w:rFonts w:ascii="Times New Roman" w:hAnsi="Times New Roman"/>
                <w:color w:val="000000"/>
              </w:rPr>
            </w:pPr>
          </w:p>
        </w:tc>
        <w:tc>
          <w:tcPr>
            <w:tcW w:w="1517" w:type="dxa"/>
            <w:tcBorders>
              <w:top w:val="nil"/>
              <w:left w:val="nil"/>
              <w:bottom w:val="single" w:sz="4" w:space="0" w:color="auto"/>
              <w:right w:val="nil"/>
            </w:tcBorders>
            <w:shd w:val="clear" w:color="auto" w:fill="auto"/>
            <w:noWrap/>
            <w:vAlign w:val="bottom"/>
          </w:tcPr>
          <w:p w14:paraId="3AA030C4" w14:textId="77777777" w:rsidR="00016122" w:rsidRPr="002B379D" w:rsidRDefault="00016122" w:rsidP="00F11D6D">
            <w:pPr>
              <w:rPr>
                <w:rFonts w:ascii="Times New Roman" w:hAnsi="Times New Roman"/>
                <w:color w:val="000000"/>
              </w:rPr>
            </w:pPr>
          </w:p>
        </w:tc>
        <w:tc>
          <w:tcPr>
            <w:tcW w:w="1640" w:type="dxa"/>
            <w:tcBorders>
              <w:top w:val="nil"/>
              <w:left w:val="nil"/>
              <w:bottom w:val="single" w:sz="4" w:space="0" w:color="auto"/>
              <w:right w:val="nil"/>
            </w:tcBorders>
            <w:shd w:val="clear" w:color="auto" w:fill="auto"/>
            <w:noWrap/>
            <w:vAlign w:val="bottom"/>
          </w:tcPr>
          <w:p w14:paraId="2E7B9EA1" w14:textId="77777777" w:rsidR="00016122" w:rsidRPr="002B379D" w:rsidRDefault="00016122" w:rsidP="00F11D6D">
            <w:pPr>
              <w:rPr>
                <w:rFonts w:ascii="Times New Roman" w:hAnsi="Times New Roman"/>
                <w:color w:val="000000"/>
              </w:rPr>
            </w:pPr>
          </w:p>
        </w:tc>
        <w:tc>
          <w:tcPr>
            <w:tcW w:w="960" w:type="dxa"/>
            <w:tcBorders>
              <w:top w:val="nil"/>
              <w:left w:val="nil"/>
              <w:bottom w:val="single" w:sz="4" w:space="0" w:color="auto"/>
              <w:right w:val="nil"/>
            </w:tcBorders>
            <w:shd w:val="clear" w:color="auto" w:fill="auto"/>
            <w:noWrap/>
            <w:vAlign w:val="bottom"/>
          </w:tcPr>
          <w:p w14:paraId="57814EA5" w14:textId="77777777" w:rsidR="00016122" w:rsidRPr="002B379D" w:rsidRDefault="00016122" w:rsidP="00F11D6D">
            <w:pPr>
              <w:rPr>
                <w:rFonts w:ascii="Times New Roman" w:hAnsi="Times New Roman"/>
                <w:color w:val="000000"/>
              </w:rPr>
            </w:pPr>
          </w:p>
        </w:tc>
        <w:tc>
          <w:tcPr>
            <w:tcW w:w="960" w:type="dxa"/>
            <w:tcBorders>
              <w:top w:val="nil"/>
              <w:left w:val="nil"/>
              <w:bottom w:val="single" w:sz="4" w:space="0" w:color="auto"/>
              <w:right w:val="nil"/>
            </w:tcBorders>
            <w:shd w:val="clear" w:color="auto" w:fill="auto"/>
            <w:noWrap/>
            <w:vAlign w:val="bottom"/>
          </w:tcPr>
          <w:p w14:paraId="16B2E6B6" w14:textId="77777777" w:rsidR="00016122" w:rsidRPr="002B379D" w:rsidRDefault="00016122" w:rsidP="00F11D6D">
            <w:pPr>
              <w:rPr>
                <w:rFonts w:ascii="Times New Roman" w:hAnsi="Times New Roman"/>
                <w:color w:val="000000"/>
              </w:rPr>
            </w:pPr>
          </w:p>
        </w:tc>
      </w:tr>
      <w:tr w:rsidR="00016122" w:rsidRPr="009C69B1" w14:paraId="534240D6" w14:textId="77777777" w:rsidTr="00F11D6D">
        <w:trPr>
          <w:trHeight w:val="315"/>
        </w:trPr>
        <w:tc>
          <w:tcPr>
            <w:tcW w:w="3460" w:type="dxa"/>
            <w:tcBorders>
              <w:top w:val="single" w:sz="4" w:space="0" w:color="auto"/>
              <w:left w:val="nil"/>
              <w:bottom w:val="single" w:sz="4" w:space="0" w:color="auto"/>
              <w:right w:val="nil"/>
            </w:tcBorders>
            <w:shd w:val="clear" w:color="auto" w:fill="auto"/>
            <w:noWrap/>
            <w:vAlign w:val="bottom"/>
            <w:hideMark/>
          </w:tcPr>
          <w:p w14:paraId="69D7CD63" w14:textId="77777777" w:rsidR="00016122" w:rsidRPr="009C69B1" w:rsidRDefault="00016122" w:rsidP="00F11D6D">
            <w:pPr>
              <w:rPr>
                <w:rFonts w:ascii="Times New Roman" w:hAnsi="Times New Roman"/>
                <w:color w:val="000000"/>
              </w:rPr>
            </w:pPr>
            <w:r w:rsidRPr="009C69B1">
              <w:rPr>
                <w:rFonts w:ascii="Times New Roman" w:hAnsi="Times New Roman"/>
                <w:color w:val="000000"/>
              </w:rPr>
              <w:t>F</w:t>
            </w:r>
            <w:r>
              <w:rPr>
                <w:rFonts w:ascii="Times New Roman" w:hAnsi="Times New Roman"/>
                <w:color w:val="000000"/>
              </w:rPr>
              <w:t>at mass index (kg/m</w:t>
            </w:r>
            <w:r>
              <w:rPr>
                <w:rFonts w:ascii="Times New Roman" w:hAnsi="Times New Roman"/>
                <w:color w:val="000000"/>
                <w:vertAlign w:val="superscript"/>
              </w:rPr>
              <w:t>2</w:t>
            </w:r>
            <w:r>
              <w:rPr>
                <w:rFonts w:ascii="Times New Roman" w:hAnsi="Times New Roman"/>
                <w:color w:val="000000"/>
              </w:rPr>
              <w:t>)</w:t>
            </w:r>
          </w:p>
        </w:tc>
        <w:tc>
          <w:tcPr>
            <w:tcW w:w="1517" w:type="dxa"/>
            <w:tcBorders>
              <w:top w:val="single" w:sz="4" w:space="0" w:color="auto"/>
              <w:left w:val="nil"/>
              <w:bottom w:val="single" w:sz="4" w:space="0" w:color="auto"/>
              <w:right w:val="nil"/>
            </w:tcBorders>
            <w:shd w:val="clear" w:color="auto" w:fill="auto"/>
            <w:noWrap/>
            <w:vAlign w:val="bottom"/>
            <w:hideMark/>
          </w:tcPr>
          <w:p w14:paraId="16EF3432" w14:textId="77777777" w:rsidR="00016122" w:rsidRPr="002B379D" w:rsidRDefault="00016122" w:rsidP="00F11D6D">
            <w:pPr>
              <w:rPr>
                <w:rFonts w:ascii="Times New Roman" w:hAnsi="Times New Roman"/>
                <w:color w:val="000000"/>
              </w:rPr>
            </w:pPr>
          </w:p>
        </w:tc>
        <w:tc>
          <w:tcPr>
            <w:tcW w:w="1640" w:type="dxa"/>
            <w:tcBorders>
              <w:top w:val="single" w:sz="4" w:space="0" w:color="auto"/>
              <w:left w:val="nil"/>
              <w:bottom w:val="single" w:sz="4" w:space="0" w:color="auto"/>
              <w:right w:val="nil"/>
            </w:tcBorders>
            <w:shd w:val="clear" w:color="auto" w:fill="auto"/>
            <w:noWrap/>
            <w:vAlign w:val="bottom"/>
            <w:hideMark/>
          </w:tcPr>
          <w:p w14:paraId="71B224D9" w14:textId="77777777" w:rsidR="00016122" w:rsidRPr="002B379D" w:rsidRDefault="00016122" w:rsidP="00F11D6D">
            <w:pPr>
              <w:rPr>
                <w:rFonts w:ascii="Times New Roman" w:hAnsi="Times New Roman"/>
                <w:color w:val="000000"/>
              </w:rPr>
            </w:pPr>
          </w:p>
        </w:tc>
        <w:tc>
          <w:tcPr>
            <w:tcW w:w="960" w:type="dxa"/>
            <w:tcBorders>
              <w:top w:val="single" w:sz="4" w:space="0" w:color="auto"/>
              <w:left w:val="nil"/>
              <w:bottom w:val="single" w:sz="4" w:space="0" w:color="auto"/>
              <w:right w:val="nil"/>
            </w:tcBorders>
            <w:shd w:val="clear" w:color="auto" w:fill="auto"/>
            <w:noWrap/>
            <w:vAlign w:val="bottom"/>
            <w:hideMark/>
          </w:tcPr>
          <w:p w14:paraId="5A3C8BFF" w14:textId="77777777" w:rsidR="00016122" w:rsidRPr="002B379D" w:rsidRDefault="00016122" w:rsidP="00F11D6D">
            <w:pPr>
              <w:rPr>
                <w:rFonts w:ascii="Times New Roman" w:hAnsi="Times New Roman"/>
                <w:color w:val="000000"/>
              </w:rPr>
            </w:pPr>
          </w:p>
        </w:tc>
        <w:tc>
          <w:tcPr>
            <w:tcW w:w="960" w:type="dxa"/>
            <w:tcBorders>
              <w:top w:val="single" w:sz="4" w:space="0" w:color="auto"/>
              <w:left w:val="nil"/>
              <w:bottom w:val="single" w:sz="4" w:space="0" w:color="auto"/>
              <w:right w:val="nil"/>
            </w:tcBorders>
            <w:shd w:val="clear" w:color="auto" w:fill="auto"/>
            <w:noWrap/>
            <w:vAlign w:val="bottom"/>
            <w:hideMark/>
          </w:tcPr>
          <w:p w14:paraId="5FD39684" w14:textId="77777777" w:rsidR="00016122" w:rsidRPr="002B379D" w:rsidRDefault="00016122" w:rsidP="00F11D6D">
            <w:pPr>
              <w:rPr>
                <w:rFonts w:ascii="Times New Roman" w:hAnsi="Times New Roman"/>
                <w:color w:val="000000"/>
              </w:rPr>
            </w:pPr>
          </w:p>
        </w:tc>
      </w:tr>
      <w:tr w:rsidR="00016122" w:rsidRPr="009C69B1" w14:paraId="5653172F" w14:textId="77777777" w:rsidTr="00F11D6D">
        <w:trPr>
          <w:trHeight w:val="300"/>
        </w:trPr>
        <w:tc>
          <w:tcPr>
            <w:tcW w:w="3460" w:type="dxa"/>
            <w:tcBorders>
              <w:top w:val="single" w:sz="4" w:space="0" w:color="auto"/>
              <w:left w:val="nil"/>
              <w:bottom w:val="nil"/>
              <w:right w:val="nil"/>
            </w:tcBorders>
            <w:shd w:val="clear" w:color="auto" w:fill="auto"/>
            <w:noWrap/>
            <w:vAlign w:val="center"/>
            <w:hideMark/>
          </w:tcPr>
          <w:p w14:paraId="2FBE2763"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t>Sleep duration (hrs)</w:t>
            </w:r>
          </w:p>
        </w:tc>
        <w:tc>
          <w:tcPr>
            <w:tcW w:w="1517" w:type="dxa"/>
            <w:tcBorders>
              <w:top w:val="single" w:sz="4" w:space="0" w:color="auto"/>
              <w:left w:val="nil"/>
              <w:bottom w:val="nil"/>
              <w:right w:val="nil"/>
            </w:tcBorders>
            <w:shd w:val="clear" w:color="auto" w:fill="auto"/>
            <w:noWrap/>
            <w:vAlign w:val="bottom"/>
            <w:hideMark/>
          </w:tcPr>
          <w:p w14:paraId="2CF9CC0B"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-0.112</w:t>
            </w:r>
          </w:p>
        </w:tc>
        <w:tc>
          <w:tcPr>
            <w:tcW w:w="1640" w:type="dxa"/>
            <w:tcBorders>
              <w:top w:val="single" w:sz="4" w:space="0" w:color="auto"/>
              <w:left w:val="nil"/>
              <w:bottom w:val="nil"/>
              <w:right w:val="nil"/>
            </w:tcBorders>
            <w:shd w:val="clear" w:color="auto" w:fill="auto"/>
            <w:noWrap/>
            <w:vAlign w:val="bottom"/>
            <w:hideMark/>
          </w:tcPr>
          <w:p w14:paraId="06159BFD"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-0.215</w:t>
            </w:r>
          </w:p>
        </w:tc>
        <w:tc>
          <w:tcPr>
            <w:tcW w:w="960" w:type="dxa"/>
            <w:tcBorders>
              <w:top w:val="single" w:sz="4" w:space="0" w:color="auto"/>
              <w:left w:val="nil"/>
              <w:bottom w:val="nil"/>
              <w:right w:val="nil"/>
            </w:tcBorders>
            <w:shd w:val="clear" w:color="auto" w:fill="auto"/>
            <w:noWrap/>
            <w:vAlign w:val="bottom"/>
            <w:hideMark/>
          </w:tcPr>
          <w:p w14:paraId="060DF229"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-0.009</w:t>
            </w:r>
          </w:p>
        </w:tc>
        <w:tc>
          <w:tcPr>
            <w:tcW w:w="960" w:type="dxa"/>
            <w:tcBorders>
              <w:top w:val="single" w:sz="4" w:space="0" w:color="auto"/>
              <w:left w:val="nil"/>
              <w:bottom w:val="nil"/>
              <w:right w:val="nil"/>
            </w:tcBorders>
            <w:shd w:val="clear" w:color="auto" w:fill="auto"/>
            <w:noWrap/>
            <w:vAlign w:val="bottom"/>
            <w:hideMark/>
          </w:tcPr>
          <w:p w14:paraId="600FB9AD"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0.03</w:t>
            </w:r>
          </w:p>
        </w:tc>
      </w:tr>
      <w:tr w:rsidR="00016122" w:rsidRPr="009C69B1" w14:paraId="7B9C151E" w14:textId="77777777" w:rsidTr="00F11D6D">
        <w:trPr>
          <w:trHeight w:val="300"/>
        </w:trPr>
        <w:tc>
          <w:tcPr>
            <w:tcW w:w="3460" w:type="dxa"/>
            <w:tcBorders>
              <w:top w:val="nil"/>
              <w:left w:val="nil"/>
              <w:bottom w:val="nil"/>
              <w:right w:val="nil"/>
            </w:tcBorders>
            <w:shd w:val="clear" w:color="auto" w:fill="auto"/>
            <w:noWrap/>
            <w:vAlign w:val="center"/>
            <w:hideMark/>
          </w:tcPr>
          <w:p w14:paraId="4CAD5125"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t>Gestational age (weeks)</w:t>
            </w:r>
          </w:p>
        </w:tc>
        <w:tc>
          <w:tcPr>
            <w:tcW w:w="1517" w:type="dxa"/>
            <w:tcBorders>
              <w:top w:val="nil"/>
              <w:left w:val="nil"/>
              <w:bottom w:val="nil"/>
              <w:right w:val="nil"/>
            </w:tcBorders>
            <w:shd w:val="clear" w:color="auto" w:fill="auto"/>
            <w:noWrap/>
            <w:vAlign w:val="bottom"/>
            <w:hideMark/>
          </w:tcPr>
          <w:p w14:paraId="300EE7F0"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0.034</w:t>
            </w:r>
          </w:p>
        </w:tc>
        <w:tc>
          <w:tcPr>
            <w:tcW w:w="1640" w:type="dxa"/>
            <w:tcBorders>
              <w:top w:val="nil"/>
              <w:left w:val="nil"/>
              <w:bottom w:val="nil"/>
              <w:right w:val="nil"/>
            </w:tcBorders>
            <w:shd w:val="clear" w:color="auto" w:fill="auto"/>
            <w:noWrap/>
            <w:vAlign w:val="bottom"/>
            <w:hideMark/>
          </w:tcPr>
          <w:p w14:paraId="46E4A074"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-0.015</w:t>
            </w:r>
          </w:p>
        </w:tc>
        <w:tc>
          <w:tcPr>
            <w:tcW w:w="960" w:type="dxa"/>
            <w:tcBorders>
              <w:top w:val="nil"/>
              <w:left w:val="nil"/>
              <w:bottom w:val="nil"/>
              <w:right w:val="nil"/>
            </w:tcBorders>
            <w:shd w:val="clear" w:color="auto" w:fill="auto"/>
            <w:noWrap/>
            <w:vAlign w:val="bottom"/>
            <w:hideMark/>
          </w:tcPr>
          <w:p w14:paraId="4BEC59CE"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0.082</w:t>
            </w:r>
          </w:p>
        </w:tc>
        <w:tc>
          <w:tcPr>
            <w:tcW w:w="960" w:type="dxa"/>
            <w:tcBorders>
              <w:top w:val="nil"/>
              <w:left w:val="nil"/>
              <w:bottom w:val="nil"/>
              <w:right w:val="nil"/>
            </w:tcBorders>
            <w:shd w:val="clear" w:color="auto" w:fill="auto"/>
            <w:noWrap/>
            <w:vAlign w:val="bottom"/>
            <w:hideMark/>
          </w:tcPr>
          <w:p w14:paraId="453E219B"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0.2</w:t>
            </w:r>
          </w:p>
        </w:tc>
      </w:tr>
      <w:tr w:rsidR="00016122" w:rsidRPr="009C69B1" w14:paraId="3EAA3483" w14:textId="77777777" w:rsidTr="00F11D6D">
        <w:trPr>
          <w:trHeight w:val="300"/>
        </w:trPr>
        <w:tc>
          <w:tcPr>
            <w:tcW w:w="3460" w:type="dxa"/>
            <w:tcBorders>
              <w:top w:val="nil"/>
              <w:left w:val="nil"/>
              <w:bottom w:val="nil"/>
              <w:right w:val="nil"/>
            </w:tcBorders>
            <w:shd w:val="clear" w:color="auto" w:fill="auto"/>
            <w:noWrap/>
            <w:vAlign w:val="center"/>
            <w:hideMark/>
          </w:tcPr>
          <w:p w14:paraId="2DE309A0"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t>Child's sex (Male = 0 Female = 1)</w:t>
            </w:r>
          </w:p>
        </w:tc>
        <w:tc>
          <w:tcPr>
            <w:tcW w:w="1517" w:type="dxa"/>
            <w:tcBorders>
              <w:top w:val="nil"/>
              <w:left w:val="nil"/>
              <w:bottom w:val="nil"/>
              <w:right w:val="nil"/>
            </w:tcBorders>
            <w:shd w:val="clear" w:color="auto" w:fill="auto"/>
            <w:noWrap/>
            <w:vAlign w:val="bottom"/>
            <w:hideMark/>
          </w:tcPr>
          <w:p w14:paraId="79F4FDFD"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0.818</w:t>
            </w:r>
          </w:p>
        </w:tc>
        <w:tc>
          <w:tcPr>
            <w:tcW w:w="1640" w:type="dxa"/>
            <w:tcBorders>
              <w:top w:val="nil"/>
              <w:left w:val="nil"/>
              <w:bottom w:val="nil"/>
              <w:right w:val="nil"/>
            </w:tcBorders>
            <w:shd w:val="clear" w:color="auto" w:fill="auto"/>
            <w:noWrap/>
            <w:vAlign w:val="bottom"/>
            <w:hideMark/>
          </w:tcPr>
          <w:p w14:paraId="46C0BBF6"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0.655</w:t>
            </w:r>
          </w:p>
        </w:tc>
        <w:tc>
          <w:tcPr>
            <w:tcW w:w="960" w:type="dxa"/>
            <w:tcBorders>
              <w:top w:val="nil"/>
              <w:left w:val="nil"/>
              <w:bottom w:val="nil"/>
              <w:right w:val="nil"/>
            </w:tcBorders>
            <w:shd w:val="clear" w:color="auto" w:fill="auto"/>
            <w:noWrap/>
            <w:vAlign w:val="bottom"/>
            <w:hideMark/>
          </w:tcPr>
          <w:p w14:paraId="6AF7992B"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0.981</w:t>
            </w:r>
          </w:p>
        </w:tc>
        <w:tc>
          <w:tcPr>
            <w:tcW w:w="960" w:type="dxa"/>
            <w:tcBorders>
              <w:top w:val="nil"/>
              <w:left w:val="nil"/>
              <w:bottom w:val="nil"/>
              <w:right w:val="nil"/>
            </w:tcBorders>
            <w:shd w:val="clear" w:color="auto" w:fill="auto"/>
            <w:noWrap/>
            <w:vAlign w:val="bottom"/>
            <w:hideMark/>
          </w:tcPr>
          <w:p w14:paraId="37BBE76E"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&lt;0.001</w:t>
            </w:r>
          </w:p>
        </w:tc>
      </w:tr>
      <w:tr w:rsidR="00016122" w:rsidRPr="009C69B1" w14:paraId="4C52B2CE" w14:textId="77777777" w:rsidTr="00F11D6D">
        <w:trPr>
          <w:trHeight w:val="300"/>
        </w:trPr>
        <w:tc>
          <w:tcPr>
            <w:tcW w:w="3460" w:type="dxa"/>
            <w:tcBorders>
              <w:top w:val="nil"/>
              <w:left w:val="nil"/>
              <w:bottom w:val="nil"/>
              <w:right w:val="nil"/>
            </w:tcBorders>
            <w:shd w:val="clear" w:color="auto" w:fill="auto"/>
            <w:noWrap/>
            <w:vAlign w:val="center"/>
            <w:hideMark/>
          </w:tcPr>
          <w:p w14:paraId="22AD5F5B"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t>Child's age at DXA (yrs)</w:t>
            </w:r>
          </w:p>
        </w:tc>
        <w:tc>
          <w:tcPr>
            <w:tcW w:w="1517" w:type="dxa"/>
            <w:tcBorders>
              <w:top w:val="nil"/>
              <w:left w:val="nil"/>
              <w:bottom w:val="nil"/>
              <w:right w:val="nil"/>
            </w:tcBorders>
            <w:shd w:val="clear" w:color="auto" w:fill="auto"/>
            <w:noWrap/>
            <w:vAlign w:val="bottom"/>
            <w:hideMark/>
          </w:tcPr>
          <w:p w14:paraId="702FF0C2"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-0.556</w:t>
            </w:r>
          </w:p>
        </w:tc>
        <w:tc>
          <w:tcPr>
            <w:tcW w:w="1640" w:type="dxa"/>
            <w:tcBorders>
              <w:top w:val="nil"/>
              <w:left w:val="nil"/>
              <w:bottom w:val="nil"/>
              <w:right w:val="nil"/>
            </w:tcBorders>
            <w:shd w:val="clear" w:color="auto" w:fill="auto"/>
            <w:noWrap/>
            <w:vAlign w:val="bottom"/>
            <w:hideMark/>
          </w:tcPr>
          <w:p w14:paraId="7A344659"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-1.803</w:t>
            </w:r>
          </w:p>
        </w:tc>
        <w:tc>
          <w:tcPr>
            <w:tcW w:w="960" w:type="dxa"/>
            <w:tcBorders>
              <w:top w:val="nil"/>
              <w:left w:val="nil"/>
              <w:bottom w:val="nil"/>
              <w:right w:val="nil"/>
            </w:tcBorders>
            <w:shd w:val="clear" w:color="auto" w:fill="auto"/>
            <w:noWrap/>
            <w:vAlign w:val="bottom"/>
            <w:hideMark/>
          </w:tcPr>
          <w:p w14:paraId="427BB88C"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0.690</w:t>
            </w:r>
          </w:p>
        </w:tc>
        <w:tc>
          <w:tcPr>
            <w:tcW w:w="960" w:type="dxa"/>
            <w:tcBorders>
              <w:top w:val="nil"/>
              <w:left w:val="nil"/>
              <w:bottom w:val="nil"/>
              <w:right w:val="nil"/>
            </w:tcBorders>
            <w:shd w:val="clear" w:color="auto" w:fill="auto"/>
            <w:noWrap/>
            <w:vAlign w:val="bottom"/>
            <w:hideMark/>
          </w:tcPr>
          <w:p w14:paraId="1F63A236"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0.4</w:t>
            </w:r>
          </w:p>
        </w:tc>
      </w:tr>
      <w:tr w:rsidR="00016122" w:rsidRPr="009C69B1" w14:paraId="275603DB" w14:textId="77777777" w:rsidTr="00F11D6D">
        <w:trPr>
          <w:trHeight w:val="315"/>
        </w:trPr>
        <w:tc>
          <w:tcPr>
            <w:tcW w:w="3460" w:type="dxa"/>
            <w:tcBorders>
              <w:top w:val="nil"/>
              <w:left w:val="nil"/>
              <w:bottom w:val="single" w:sz="4" w:space="0" w:color="auto"/>
              <w:right w:val="nil"/>
            </w:tcBorders>
            <w:shd w:val="clear" w:color="auto" w:fill="auto"/>
            <w:noWrap/>
            <w:vAlign w:val="bottom"/>
          </w:tcPr>
          <w:p w14:paraId="1BA263BA" w14:textId="77777777" w:rsidR="00016122" w:rsidRPr="009C69B1" w:rsidRDefault="00016122" w:rsidP="00F11D6D">
            <w:pPr>
              <w:rPr>
                <w:rFonts w:ascii="Times New Roman" w:hAnsi="Times New Roman"/>
                <w:color w:val="000000"/>
              </w:rPr>
            </w:pPr>
          </w:p>
        </w:tc>
        <w:tc>
          <w:tcPr>
            <w:tcW w:w="1517" w:type="dxa"/>
            <w:tcBorders>
              <w:top w:val="nil"/>
              <w:left w:val="nil"/>
              <w:bottom w:val="single" w:sz="4" w:space="0" w:color="auto"/>
              <w:right w:val="nil"/>
            </w:tcBorders>
            <w:shd w:val="clear" w:color="auto" w:fill="auto"/>
            <w:noWrap/>
            <w:vAlign w:val="bottom"/>
          </w:tcPr>
          <w:p w14:paraId="3FD896B6" w14:textId="77777777" w:rsidR="00016122" w:rsidRPr="002B379D" w:rsidRDefault="00016122" w:rsidP="00F11D6D">
            <w:pPr>
              <w:rPr>
                <w:rFonts w:ascii="Times New Roman" w:hAnsi="Times New Roman"/>
                <w:color w:val="000000"/>
              </w:rPr>
            </w:pPr>
          </w:p>
        </w:tc>
        <w:tc>
          <w:tcPr>
            <w:tcW w:w="1640" w:type="dxa"/>
            <w:tcBorders>
              <w:top w:val="nil"/>
              <w:left w:val="nil"/>
              <w:bottom w:val="single" w:sz="4" w:space="0" w:color="auto"/>
              <w:right w:val="nil"/>
            </w:tcBorders>
            <w:shd w:val="clear" w:color="auto" w:fill="auto"/>
            <w:noWrap/>
            <w:vAlign w:val="bottom"/>
          </w:tcPr>
          <w:p w14:paraId="731A8A2C" w14:textId="77777777" w:rsidR="00016122" w:rsidRPr="002B379D" w:rsidRDefault="00016122" w:rsidP="00F11D6D">
            <w:pPr>
              <w:rPr>
                <w:rFonts w:ascii="Times New Roman" w:hAnsi="Times New Roman"/>
                <w:color w:val="000000"/>
              </w:rPr>
            </w:pPr>
          </w:p>
        </w:tc>
        <w:tc>
          <w:tcPr>
            <w:tcW w:w="960" w:type="dxa"/>
            <w:tcBorders>
              <w:top w:val="nil"/>
              <w:left w:val="nil"/>
              <w:bottom w:val="single" w:sz="4" w:space="0" w:color="auto"/>
              <w:right w:val="nil"/>
            </w:tcBorders>
            <w:shd w:val="clear" w:color="auto" w:fill="auto"/>
            <w:noWrap/>
            <w:vAlign w:val="bottom"/>
          </w:tcPr>
          <w:p w14:paraId="5C33B3D1" w14:textId="77777777" w:rsidR="00016122" w:rsidRPr="002B379D" w:rsidRDefault="00016122" w:rsidP="00F11D6D">
            <w:pPr>
              <w:rPr>
                <w:rFonts w:ascii="Times New Roman" w:hAnsi="Times New Roman"/>
                <w:color w:val="000000"/>
              </w:rPr>
            </w:pPr>
          </w:p>
        </w:tc>
        <w:tc>
          <w:tcPr>
            <w:tcW w:w="960" w:type="dxa"/>
            <w:tcBorders>
              <w:top w:val="nil"/>
              <w:left w:val="nil"/>
              <w:bottom w:val="single" w:sz="4" w:space="0" w:color="auto"/>
              <w:right w:val="nil"/>
            </w:tcBorders>
            <w:shd w:val="clear" w:color="auto" w:fill="auto"/>
            <w:noWrap/>
            <w:vAlign w:val="bottom"/>
          </w:tcPr>
          <w:p w14:paraId="4686401A" w14:textId="77777777" w:rsidR="00016122" w:rsidRPr="002B379D" w:rsidRDefault="00016122" w:rsidP="00F11D6D">
            <w:pPr>
              <w:jc w:val="right"/>
              <w:rPr>
                <w:rFonts w:ascii="Times New Roman" w:hAnsi="Times New Roman"/>
                <w:color w:val="000000"/>
              </w:rPr>
            </w:pPr>
          </w:p>
        </w:tc>
      </w:tr>
      <w:tr w:rsidR="00016122" w:rsidRPr="009C69B1" w14:paraId="03830FCD" w14:textId="77777777" w:rsidTr="00F11D6D">
        <w:trPr>
          <w:trHeight w:val="315"/>
        </w:trPr>
        <w:tc>
          <w:tcPr>
            <w:tcW w:w="3460" w:type="dxa"/>
            <w:tcBorders>
              <w:top w:val="single" w:sz="4" w:space="0" w:color="auto"/>
              <w:left w:val="nil"/>
              <w:bottom w:val="single" w:sz="4" w:space="0" w:color="auto"/>
              <w:right w:val="nil"/>
            </w:tcBorders>
            <w:shd w:val="clear" w:color="auto" w:fill="auto"/>
            <w:noWrap/>
            <w:vAlign w:val="bottom"/>
            <w:hideMark/>
          </w:tcPr>
          <w:p w14:paraId="29DEBD4E" w14:textId="77777777" w:rsidR="00016122" w:rsidRPr="009C69B1" w:rsidRDefault="00016122" w:rsidP="00F11D6D">
            <w:pPr>
              <w:rPr>
                <w:rFonts w:ascii="Times New Roman" w:hAnsi="Times New Roman"/>
                <w:color w:val="000000"/>
              </w:rPr>
            </w:pPr>
            <w:r w:rsidRPr="009C69B1">
              <w:rPr>
                <w:rFonts w:ascii="Times New Roman" w:hAnsi="Times New Roman"/>
                <w:color w:val="000000"/>
              </w:rPr>
              <w:t>F</w:t>
            </w:r>
            <w:r>
              <w:rPr>
                <w:rFonts w:ascii="Times New Roman" w:hAnsi="Times New Roman"/>
                <w:color w:val="000000"/>
              </w:rPr>
              <w:t>at-free mass index (kg/m</w:t>
            </w:r>
            <w:r>
              <w:rPr>
                <w:rFonts w:ascii="Times New Roman" w:hAnsi="Times New Roman"/>
                <w:color w:val="000000"/>
                <w:vertAlign w:val="superscript"/>
              </w:rPr>
              <w:t>2</w:t>
            </w:r>
            <w:r>
              <w:rPr>
                <w:rFonts w:ascii="Times New Roman" w:hAnsi="Times New Roman"/>
                <w:color w:val="000000"/>
              </w:rPr>
              <w:t>)</w:t>
            </w:r>
          </w:p>
        </w:tc>
        <w:tc>
          <w:tcPr>
            <w:tcW w:w="1517" w:type="dxa"/>
            <w:tcBorders>
              <w:top w:val="single" w:sz="4" w:space="0" w:color="auto"/>
              <w:left w:val="nil"/>
              <w:bottom w:val="single" w:sz="4" w:space="0" w:color="auto"/>
              <w:right w:val="nil"/>
            </w:tcBorders>
            <w:shd w:val="clear" w:color="auto" w:fill="auto"/>
            <w:noWrap/>
            <w:vAlign w:val="bottom"/>
            <w:hideMark/>
          </w:tcPr>
          <w:p w14:paraId="61111D85" w14:textId="77777777" w:rsidR="00016122" w:rsidRPr="002B379D" w:rsidRDefault="00016122" w:rsidP="00F11D6D">
            <w:pPr>
              <w:rPr>
                <w:rFonts w:ascii="Times New Roman" w:hAnsi="Times New Roman"/>
                <w:color w:val="000000"/>
              </w:rPr>
            </w:pPr>
          </w:p>
        </w:tc>
        <w:tc>
          <w:tcPr>
            <w:tcW w:w="1640" w:type="dxa"/>
            <w:tcBorders>
              <w:top w:val="single" w:sz="4" w:space="0" w:color="auto"/>
              <w:left w:val="nil"/>
              <w:bottom w:val="single" w:sz="4" w:space="0" w:color="auto"/>
              <w:right w:val="nil"/>
            </w:tcBorders>
            <w:shd w:val="clear" w:color="auto" w:fill="auto"/>
            <w:noWrap/>
            <w:vAlign w:val="bottom"/>
            <w:hideMark/>
          </w:tcPr>
          <w:p w14:paraId="68A65C64" w14:textId="77777777" w:rsidR="00016122" w:rsidRPr="002B379D" w:rsidRDefault="00016122" w:rsidP="00F11D6D">
            <w:pPr>
              <w:rPr>
                <w:rFonts w:ascii="Times New Roman" w:hAnsi="Times New Roman"/>
                <w:color w:val="000000"/>
              </w:rPr>
            </w:pPr>
          </w:p>
        </w:tc>
        <w:tc>
          <w:tcPr>
            <w:tcW w:w="960" w:type="dxa"/>
            <w:tcBorders>
              <w:top w:val="single" w:sz="4" w:space="0" w:color="auto"/>
              <w:left w:val="nil"/>
              <w:bottom w:val="single" w:sz="4" w:space="0" w:color="auto"/>
              <w:right w:val="nil"/>
            </w:tcBorders>
            <w:shd w:val="clear" w:color="auto" w:fill="auto"/>
            <w:noWrap/>
            <w:vAlign w:val="bottom"/>
            <w:hideMark/>
          </w:tcPr>
          <w:p w14:paraId="513369CE" w14:textId="77777777" w:rsidR="00016122" w:rsidRPr="002B379D" w:rsidRDefault="00016122" w:rsidP="00F11D6D">
            <w:pPr>
              <w:rPr>
                <w:rFonts w:ascii="Times New Roman" w:hAnsi="Times New Roman"/>
                <w:color w:val="000000"/>
              </w:rPr>
            </w:pPr>
          </w:p>
        </w:tc>
        <w:tc>
          <w:tcPr>
            <w:tcW w:w="960" w:type="dxa"/>
            <w:tcBorders>
              <w:top w:val="single" w:sz="4" w:space="0" w:color="auto"/>
              <w:left w:val="nil"/>
              <w:bottom w:val="single" w:sz="4" w:space="0" w:color="auto"/>
              <w:right w:val="nil"/>
            </w:tcBorders>
            <w:shd w:val="clear" w:color="auto" w:fill="auto"/>
            <w:noWrap/>
            <w:vAlign w:val="bottom"/>
            <w:hideMark/>
          </w:tcPr>
          <w:p w14:paraId="3C6ED8E1" w14:textId="77777777" w:rsidR="00016122" w:rsidRPr="002B379D" w:rsidRDefault="00016122" w:rsidP="00F11D6D">
            <w:pPr>
              <w:jc w:val="right"/>
              <w:rPr>
                <w:rFonts w:ascii="Times New Roman" w:hAnsi="Times New Roman"/>
                <w:color w:val="000000"/>
              </w:rPr>
            </w:pPr>
          </w:p>
        </w:tc>
      </w:tr>
      <w:tr w:rsidR="00016122" w:rsidRPr="009C69B1" w14:paraId="4D058485" w14:textId="77777777" w:rsidTr="00F11D6D">
        <w:trPr>
          <w:trHeight w:val="300"/>
        </w:trPr>
        <w:tc>
          <w:tcPr>
            <w:tcW w:w="3460" w:type="dxa"/>
            <w:tcBorders>
              <w:top w:val="single" w:sz="4" w:space="0" w:color="auto"/>
              <w:left w:val="nil"/>
              <w:bottom w:val="nil"/>
              <w:right w:val="nil"/>
            </w:tcBorders>
            <w:shd w:val="clear" w:color="auto" w:fill="auto"/>
            <w:noWrap/>
            <w:vAlign w:val="center"/>
            <w:hideMark/>
          </w:tcPr>
          <w:p w14:paraId="5601D9B4"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t>Sleep duration (hrs)</w:t>
            </w:r>
          </w:p>
        </w:tc>
        <w:tc>
          <w:tcPr>
            <w:tcW w:w="1517" w:type="dxa"/>
            <w:tcBorders>
              <w:top w:val="single" w:sz="4" w:space="0" w:color="auto"/>
              <w:left w:val="nil"/>
              <w:bottom w:val="nil"/>
              <w:right w:val="nil"/>
            </w:tcBorders>
            <w:shd w:val="clear" w:color="auto" w:fill="auto"/>
            <w:noWrap/>
            <w:vAlign w:val="bottom"/>
            <w:hideMark/>
          </w:tcPr>
          <w:p w14:paraId="2009AB01"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-0.100</w:t>
            </w:r>
          </w:p>
        </w:tc>
        <w:tc>
          <w:tcPr>
            <w:tcW w:w="1640" w:type="dxa"/>
            <w:tcBorders>
              <w:top w:val="single" w:sz="4" w:space="0" w:color="auto"/>
              <w:left w:val="nil"/>
              <w:bottom w:val="nil"/>
              <w:right w:val="nil"/>
            </w:tcBorders>
            <w:shd w:val="clear" w:color="auto" w:fill="auto"/>
            <w:noWrap/>
            <w:vAlign w:val="bottom"/>
            <w:hideMark/>
          </w:tcPr>
          <w:p w14:paraId="2DF20C52"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-0.184</w:t>
            </w:r>
          </w:p>
        </w:tc>
        <w:tc>
          <w:tcPr>
            <w:tcW w:w="960" w:type="dxa"/>
            <w:tcBorders>
              <w:top w:val="single" w:sz="4" w:space="0" w:color="auto"/>
              <w:left w:val="nil"/>
              <w:bottom w:val="nil"/>
              <w:right w:val="nil"/>
            </w:tcBorders>
            <w:shd w:val="clear" w:color="auto" w:fill="auto"/>
            <w:noWrap/>
            <w:vAlign w:val="bottom"/>
            <w:hideMark/>
          </w:tcPr>
          <w:p w14:paraId="39CF8027"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-0.015</w:t>
            </w:r>
          </w:p>
        </w:tc>
        <w:tc>
          <w:tcPr>
            <w:tcW w:w="960" w:type="dxa"/>
            <w:tcBorders>
              <w:top w:val="single" w:sz="4" w:space="0" w:color="auto"/>
              <w:left w:val="nil"/>
              <w:bottom w:val="nil"/>
              <w:right w:val="nil"/>
            </w:tcBorders>
            <w:shd w:val="clear" w:color="auto" w:fill="auto"/>
            <w:noWrap/>
            <w:vAlign w:val="bottom"/>
            <w:hideMark/>
          </w:tcPr>
          <w:p w14:paraId="68743441"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0.02</w:t>
            </w:r>
          </w:p>
        </w:tc>
      </w:tr>
      <w:tr w:rsidR="00016122" w:rsidRPr="009C69B1" w14:paraId="65BD2943" w14:textId="77777777" w:rsidTr="00F11D6D">
        <w:trPr>
          <w:trHeight w:val="300"/>
        </w:trPr>
        <w:tc>
          <w:tcPr>
            <w:tcW w:w="3460" w:type="dxa"/>
            <w:tcBorders>
              <w:top w:val="nil"/>
              <w:left w:val="nil"/>
              <w:bottom w:val="nil"/>
              <w:right w:val="nil"/>
            </w:tcBorders>
            <w:shd w:val="clear" w:color="auto" w:fill="auto"/>
            <w:noWrap/>
            <w:vAlign w:val="center"/>
            <w:hideMark/>
          </w:tcPr>
          <w:p w14:paraId="67B9B329"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t>Gestational age (weeks)</w:t>
            </w:r>
          </w:p>
        </w:tc>
        <w:tc>
          <w:tcPr>
            <w:tcW w:w="1517" w:type="dxa"/>
            <w:tcBorders>
              <w:top w:val="nil"/>
              <w:left w:val="nil"/>
              <w:bottom w:val="nil"/>
              <w:right w:val="nil"/>
            </w:tcBorders>
            <w:shd w:val="clear" w:color="auto" w:fill="auto"/>
            <w:noWrap/>
            <w:vAlign w:val="bottom"/>
            <w:hideMark/>
          </w:tcPr>
          <w:p w14:paraId="5A1B2BB9"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-0.005</w:t>
            </w:r>
          </w:p>
        </w:tc>
        <w:tc>
          <w:tcPr>
            <w:tcW w:w="1640" w:type="dxa"/>
            <w:tcBorders>
              <w:top w:val="nil"/>
              <w:left w:val="nil"/>
              <w:bottom w:val="nil"/>
              <w:right w:val="nil"/>
            </w:tcBorders>
            <w:shd w:val="clear" w:color="auto" w:fill="auto"/>
            <w:noWrap/>
            <w:vAlign w:val="bottom"/>
            <w:hideMark/>
          </w:tcPr>
          <w:p w14:paraId="5F692D66"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-0.045</w:t>
            </w:r>
          </w:p>
        </w:tc>
        <w:tc>
          <w:tcPr>
            <w:tcW w:w="960" w:type="dxa"/>
            <w:tcBorders>
              <w:top w:val="nil"/>
              <w:left w:val="nil"/>
              <w:bottom w:val="nil"/>
              <w:right w:val="nil"/>
            </w:tcBorders>
            <w:shd w:val="clear" w:color="auto" w:fill="auto"/>
            <w:noWrap/>
            <w:vAlign w:val="bottom"/>
            <w:hideMark/>
          </w:tcPr>
          <w:p w14:paraId="60FF900C"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0.035</w:t>
            </w:r>
          </w:p>
        </w:tc>
        <w:tc>
          <w:tcPr>
            <w:tcW w:w="960" w:type="dxa"/>
            <w:tcBorders>
              <w:top w:val="nil"/>
              <w:left w:val="nil"/>
              <w:bottom w:val="nil"/>
              <w:right w:val="nil"/>
            </w:tcBorders>
            <w:shd w:val="clear" w:color="auto" w:fill="auto"/>
            <w:noWrap/>
            <w:vAlign w:val="bottom"/>
            <w:hideMark/>
          </w:tcPr>
          <w:p w14:paraId="47460F13"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0.8</w:t>
            </w:r>
          </w:p>
        </w:tc>
      </w:tr>
      <w:tr w:rsidR="00016122" w:rsidRPr="009C69B1" w14:paraId="54C1C8F3" w14:textId="77777777" w:rsidTr="00F11D6D">
        <w:trPr>
          <w:trHeight w:val="300"/>
        </w:trPr>
        <w:tc>
          <w:tcPr>
            <w:tcW w:w="3460" w:type="dxa"/>
            <w:tcBorders>
              <w:top w:val="nil"/>
              <w:left w:val="nil"/>
              <w:right w:val="nil"/>
            </w:tcBorders>
            <w:shd w:val="clear" w:color="auto" w:fill="auto"/>
            <w:noWrap/>
            <w:vAlign w:val="center"/>
            <w:hideMark/>
          </w:tcPr>
          <w:p w14:paraId="24E4D59E"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t>Child's sex (Male = 0 Female = 1)</w:t>
            </w:r>
          </w:p>
        </w:tc>
        <w:tc>
          <w:tcPr>
            <w:tcW w:w="1517" w:type="dxa"/>
            <w:tcBorders>
              <w:top w:val="nil"/>
              <w:left w:val="nil"/>
              <w:right w:val="nil"/>
            </w:tcBorders>
            <w:shd w:val="clear" w:color="auto" w:fill="auto"/>
            <w:noWrap/>
            <w:vAlign w:val="bottom"/>
            <w:hideMark/>
          </w:tcPr>
          <w:p w14:paraId="79E3E5E9"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-0.764</w:t>
            </w:r>
          </w:p>
        </w:tc>
        <w:tc>
          <w:tcPr>
            <w:tcW w:w="1640" w:type="dxa"/>
            <w:tcBorders>
              <w:top w:val="nil"/>
              <w:left w:val="nil"/>
              <w:right w:val="nil"/>
            </w:tcBorders>
            <w:shd w:val="clear" w:color="auto" w:fill="auto"/>
            <w:noWrap/>
            <w:vAlign w:val="bottom"/>
            <w:hideMark/>
          </w:tcPr>
          <w:p w14:paraId="36F821D8"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-0.898</w:t>
            </w:r>
          </w:p>
        </w:tc>
        <w:tc>
          <w:tcPr>
            <w:tcW w:w="960" w:type="dxa"/>
            <w:tcBorders>
              <w:top w:val="nil"/>
              <w:left w:val="nil"/>
              <w:right w:val="nil"/>
            </w:tcBorders>
            <w:shd w:val="clear" w:color="auto" w:fill="auto"/>
            <w:noWrap/>
            <w:vAlign w:val="bottom"/>
            <w:hideMark/>
          </w:tcPr>
          <w:p w14:paraId="68371B3B"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-0.630</w:t>
            </w:r>
          </w:p>
        </w:tc>
        <w:tc>
          <w:tcPr>
            <w:tcW w:w="960" w:type="dxa"/>
            <w:tcBorders>
              <w:top w:val="nil"/>
              <w:left w:val="nil"/>
              <w:right w:val="nil"/>
            </w:tcBorders>
            <w:shd w:val="clear" w:color="auto" w:fill="auto"/>
            <w:noWrap/>
            <w:vAlign w:val="bottom"/>
            <w:hideMark/>
          </w:tcPr>
          <w:p w14:paraId="251C9661"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&lt;0.001</w:t>
            </w:r>
          </w:p>
        </w:tc>
      </w:tr>
      <w:tr w:rsidR="00016122" w:rsidRPr="009C69B1" w14:paraId="08EC9178" w14:textId="77777777" w:rsidTr="00F11D6D">
        <w:trPr>
          <w:trHeight w:val="300"/>
        </w:trPr>
        <w:tc>
          <w:tcPr>
            <w:tcW w:w="3460" w:type="dxa"/>
            <w:tcBorders>
              <w:top w:val="nil"/>
              <w:left w:val="nil"/>
              <w:bottom w:val="single" w:sz="4" w:space="0" w:color="auto"/>
              <w:right w:val="nil"/>
            </w:tcBorders>
            <w:shd w:val="clear" w:color="auto" w:fill="auto"/>
            <w:noWrap/>
            <w:vAlign w:val="center"/>
            <w:hideMark/>
          </w:tcPr>
          <w:p w14:paraId="2946F795" w14:textId="77777777" w:rsidR="00016122" w:rsidRPr="009C69B1" w:rsidRDefault="00016122" w:rsidP="00F11D6D">
            <w:pPr>
              <w:rPr>
                <w:rFonts w:ascii="Times New Roman" w:hAnsi="Times New Roman"/>
                <w:color w:val="000000"/>
                <w:sz w:val="20"/>
                <w:szCs w:val="20"/>
              </w:rPr>
            </w:pPr>
            <w:r w:rsidRPr="009C69B1">
              <w:rPr>
                <w:rFonts w:ascii="Times New Roman" w:hAnsi="Times New Roman"/>
                <w:color w:val="000000"/>
                <w:sz w:val="20"/>
                <w:szCs w:val="20"/>
              </w:rPr>
              <w:lastRenderedPageBreak/>
              <w:t>Child's age at DXA (yrs)</w:t>
            </w:r>
          </w:p>
        </w:tc>
        <w:tc>
          <w:tcPr>
            <w:tcW w:w="1517" w:type="dxa"/>
            <w:tcBorders>
              <w:top w:val="nil"/>
              <w:left w:val="nil"/>
              <w:bottom w:val="single" w:sz="4" w:space="0" w:color="auto"/>
              <w:right w:val="nil"/>
            </w:tcBorders>
            <w:shd w:val="clear" w:color="auto" w:fill="auto"/>
            <w:noWrap/>
            <w:vAlign w:val="bottom"/>
            <w:hideMark/>
          </w:tcPr>
          <w:p w14:paraId="2294D8C9"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-0.510</w:t>
            </w:r>
          </w:p>
        </w:tc>
        <w:tc>
          <w:tcPr>
            <w:tcW w:w="1640" w:type="dxa"/>
            <w:tcBorders>
              <w:top w:val="nil"/>
              <w:left w:val="nil"/>
              <w:bottom w:val="single" w:sz="4" w:space="0" w:color="auto"/>
              <w:right w:val="nil"/>
            </w:tcBorders>
            <w:shd w:val="clear" w:color="auto" w:fill="auto"/>
            <w:noWrap/>
            <w:vAlign w:val="bottom"/>
            <w:hideMark/>
          </w:tcPr>
          <w:p w14:paraId="434D5FB3"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-1.533</w:t>
            </w:r>
          </w:p>
        </w:tc>
        <w:tc>
          <w:tcPr>
            <w:tcW w:w="960" w:type="dxa"/>
            <w:tcBorders>
              <w:top w:val="nil"/>
              <w:left w:val="nil"/>
              <w:bottom w:val="single" w:sz="4" w:space="0" w:color="auto"/>
              <w:right w:val="nil"/>
            </w:tcBorders>
            <w:shd w:val="clear" w:color="auto" w:fill="auto"/>
            <w:noWrap/>
            <w:vAlign w:val="bottom"/>
            <w:hideMark/>
          </w:tcPr>
          <w:p w14:paraId="0A5D3737"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0.513</w:t>
            </w:r>
          </w:p>
        </w:tc>
        <w:tc>
          <w:tcPr>
            <w:tcW w:w="960" w:type="dxa"/>
            <w:tcBorders>
              <w:top w:val="nil"/>
              <w:left w:val="nil"/>
              <w:bottom w:val="single" w:sz="4" w:space="0" w:color="auto"/>
              <w:right w:val="nil"/>
            </w:tcBorders>
            <w:shd w:val="clear" w:color="auto" w:fill="auto"/>
            <w:noWrap/>
            <w:vAlign w:val="bottom"/>
            <w:hideMark/>
          </w:tcPr>
          <w:p w14:paraId="351BDCA6" w14:textId="77777777" w:rsidR="00016122" w:rsidRPr="002B379D" w:rsidRDefault="00016122" w:rsidP="00F11D6D">
            <w:pPr>
              <w:jc w:val="right"/>
              <w:rPr>
                <w:rFonts w:ascii="Times New Roman" w:hAnsi="Times New Roman"/>
                <w:color w:val="000000"/>
              </w:rPr>
            </w:pPr>
            <w:r w:rsidRPr="002B379D">
              <w:rPr>
                <w:rFonts w:ascii="Times New Roman" w:hAnsi="Times New Roman"/>
                <w:color w:val="000000"/>
              </w:rPr>
              <w:t>0.3</w:t>
            </w:r>
          </w:p>
        </w:tc>
      </w:tr>
    </w:tbl>
    <w:p w14:paraId="76954ECE" w14:textId="77777777" w:rsidR="00016122" w:rsidRDefault="00016122" w:rsidP="00016122"/>
    <w:p w14:paraId="60CCEF6F" w14:textId="77777777" w:rsidR="00016122" w:rsidRDefault="00016122">
      <w:pPr>
        <w:rPr>
          <w:rFonts w:ascii="Times New Roman" w:hAnsi="Times New Roman" w:cs="Times New Roman"/>
          <w:b/>
          <w:sz w:val="24"/>
          <w:szCs w:val="24"/>
        </w:rPr>
      </w:pPr>
      <w:r>
        <w:rPr>
          <w:rFonts w:ascii="Times New Roman" w:hAnsi="Times New Roman" w:cs="Times New Roman"/>
          <w:b/>
          <w:sz w:val="24"/>
          <w:szCs w:val="24"/>
        </w:rPr>
        <w:br w:type="page"/>
      </w:r>
    </w:p>
    <w:p w14:paraId="310A5E13" w14:textId="77777777" w:rsidR="00016122" w:rsidRDefault="00016122" w:rsidP="00016122">
      <w:pPr>
        <w:rPr>
          <w:rFonts w:cs="Arial"/>
          <w:b/>
          <w:sz w:val="20"/>
          <w:szCs w:val="20"/>
        </w:rPr>
      </w:pPr>
      <w:r>
        <w:rPr>
          <w:rFonts w:ascii="Times New Roman" w:hAnsi="Times New Roman" w:cs="Times New Roman"/>
          <w:b/>
        </w:rPr>
        <w:lastRenderedPageBreak/>
        <w:t xml:space="preserve">Table 3: </w:t>
      </w:r>
      <w:r w:rsidRPr="00BD1A10">
        <w:rPr>
          <w:rFonts w:cs="Arial"/>
          <w:b/>
          <w:sz w:val="20"/>
          <w:szCs w:val="20"/>
        </w:rPr>
        <w:t xml:space="preserve">Multiple regression analyses of BMI, </w:t>
      </w:r>
      <w:r>
        <w:rPr>
          <w:rFonts w:cs="Arial"/>
          <w:b/>
          <w:sz w:val="20"/>
          <w:szCs w:val="20"/>
        </w:rPr>
        <w:t xml:space="preserve">fat mass index and fat-free mass index </w:t>
      </w:r>
      <w:r w:rsidRPr="00BD1A10">
        <w:rPr>
          <w:rFonts w:cs="Arial"/>
          <w:b/>
          <w:sz w:val="20"/>
          <w:szCs w:val="20"/>
        </w:rPr>
        <w:t xml:space="preserve"> in relation to sleep duration and potential confounders</w:t>
      </w:r>
      <w:r>
        <w:rPr>
          <w:rFonts w:cs="Arial"/>
          <w:b/>
          <w:sz w:val="20"/>
          <w:szCs w:val="20"/>
        </w:rPr>
        <w:t xml:space="preserve"> (analyses restricted to the 587 children with complete data)</w:t>
      </w:r>
    </w:p>
    <w:p w14:paraId="75C7D631" w14:textId="77777777" w:rsidR="00016122" w:rsidRDefault="00016122" w:rsidP="00016122"/>
    <w:tbl>
      <w:tblPr>
        <w:tblW w:w="9225" w:type="dxa"/>
        <w:tblLook w:val="04A0" w:firstRow="1" w:lastRow="0" w:firstColumn="1" w:lastColumn="0" w:noHBand="0" w:noVBand="1"/>
      </w:tblPr>
      <w:tblGrid>
        <w:gridCol w:w="5070"/>
        <w:gridCol w:w="1275"/>
        <w:gridCol w:w="960"/>
        <w:gridCol w:w="960"/>
        <w:gridCol w:w="960"/>
      </w:tblGrid>
      <w:tr w:rsidR="00016122" w:rsidRPr="00BD1A10" w14:paraId="1C1A4216" w14:textId="77777777" w:rsidTr="00F11D6D">
        <w:trPr>
          <w:trHeight w:val="426"/>
        </w:trPr>
        <w:tc>
          <w:tcPr>
            <w:tcW w:w="5070" w:type="dxa"/>
            <w:tcBorders>
              <w:top w:val="single" w:sz="4" w:space="0" w:color="auto"/>
              <w:left w:val="nil"/>
              <w:bottom w:val="single" w:sz="4" w:space="0" w:color="auto"/>
              <w:right w:val="nil"/>
            </w:tcBorders>
            <w:shd w:val="clear" w:color="auto" w:fill="auto"/>
            <w:noWrap/>
            <w:vAlign w:val="bottom"/>
            <w:hideMark/>
          </w:tcPr>
          <w:p w14:paraId="0E710719" w14:textId="77777777" w:rsidR="00016122" w:rsidRPr="00FA33D3" w:rsidRDefault="00016122" w:rsidP="00F11D6D">
            <w:pPr>
              <w:rPr>
                <w:rFonts w:cs="Arial"/>
                <w:b/>
                <w:color w:val="000000"/>
                <w:sz w:val="20"/>
                <w:szCs w:val="20"/>
              </w:rPr>
            </w:pPr>
            <w:r w:rsidRPr="00BD1A10">
              <w:rPr>
                <w:rFonts w:cs="Arial"/>
                <w:b/>
                <w:color w:val="000000"/>
                <w:sz w:val="20"/>
                <w:szCs w:val="20"/>
              </w:rPr>
              <w:t>BMI</w:t>
            </w:r>
            <w:r>
              <w:rPr>
                <w:rFonts w:cs="Arial"/>
                <w:b/>
                <w:color w:val="000000"/>
                <w:sz w:val="20"/>
                <w:szCs w:val="20"/>
              </w:rPr>
              <w:t xml:space="preserve"> (kg/m</w:t>
            </w:r>
            <w:r>
              <w:rPr>
                <w:rFonts w:cs="Arial"/>
                <w:b/>
                <w:color w:val="000000"/>
                <w:sz w:val="20"/>
                <w:szCs w:val="20"/>
                <w:vertAlign w:val="superscript"/>
              </w:rPr>
              <w:t>2</w:t>
            </w:r>
            <w:r>
              <w:rPr>
                <w:rFonts w:cs="Arial"/>
                <w:b/>
                <w:color w:val="000000"/>
                <w:sz w:val="20"/>
                <w:szCs w:val="20"/>
              </w:rPr>
              <w:t>)</w:t>
            </w:r>
          </w:p>
        </w:tc>
        <w:tc>
          <w:tcPr>
            <w:tcW w:w="1275" w:type="dxa"/>
            <w:tcBorders>
              <w:top w:val="single" w:sz="4" w:space="0" w:color="auto"/>
              <w:left w:val="nil"/>
              <w:bottom w:val="single" w:sz="4" w:space="0" w:color="auto"/>
              <w:right w:val="nil"/>
            </w:tcBorders>
            <w:shd w:val="clear" w:color="auto" w:fill="auto"/>
            <w:vAlign w:val="bottom"/>
            <w:hideMark/>
          </w:tcPr>
          <w:p w14:paraId="2129EFC6" w14:textId="77777777" w:rsidR="00016122" w:rsidRPr="00BD1A10" w:rsidRDefault="00016122" w:rsidP="00F11D6D">
            <w:pPr>
              <w:jc w:val="center"/>
              <w:rPr>
                <w:rFonts w:cs="Arial"/>
                <w:b/>
                <w:color w:val="000000"/>
                <w:sz w:val="20"/>
                <w:szCs w:val="20"/>
              </w:rPr>
            </w:pPr>
            <w:r w:rsidRPr="00BD1A10">
              <w:rPr>
                <w:rFonts w:cs="Arial"/>
                <w:b/>
                <w:color w:val="000000"/>
                <w:sz w:val="20"/>
                <w:szCs w:val="20"/>
              </w:rPr>
              <w:t>Regression coefficient</w:t>
            </w:r>
            <w:r>
              <w:rPr>
                <w:rFonts w:cs="Arial"/>
                <w:b/>
                <w:color w:val="000000"/>
                <w:sz w:val="20"/>
                <w:szCs w:val="20"/>
              </w:rPr>
              <w:t xml:space="preserve"> (β)</w:t>
            </w:r>
          </w:p>
        </w:tc>
        <w:tc>
          <w:tcPr>
            <w:tcW w:w="1920" w:type="dxa"/>
            <w:gridSpan w:val="2"/>
            <w:tcBorders>
              <w:top w:val="single" w:sz="4" w:space="0" w:color="auto"/>
              <w:left w:val="nil"/>
              <w:bottom w:val="single" w:sz="4" w:space="0" w:color="auto"/>
              <w:right w:val="nil"/>
            </w:tcBorders>
            <w:shd w:val="clear" w:color="auto" w:fill="auto"/>
            <w:noWrap/>
            <w:vAlign w:val="bottom"/>
            <w:hideMark/>
          </w:tcPr>
          <w:p w14:paraId="60E0406A" w14:textId="77777777" w:rsidR="00016122" w:rsidRPr="00BD1A10" w:rsidRDefault="00016122" w:rsidP="00F11D6D">
            <w:pPr>
              <w:jc w:val="center"/>
              <w:rPr>
                <w:rFonts w:cs="Arial"/>
                <w:b/>
                <w:color w:val="000000"/>
                <w:sz w:val="20"/>
                <w:szCs w:val="20"/>
              </w:rPr>
            </w:pPr>
            <w:r w:rsidRPr="00BD1A10">
              <w:rPr>
                <w:rFonts w:cs="Arial"/>
                <w:b/>
                <w:color w:val="000000"/>
                <w:sz w:val="20"/>
                <w:szCs w:val="20"/>
              </w:rPr>
              <w:t>95%CI</w:t>
            </w:r>
          </w:p>
        </w:tc>
        <w:tc>
          <w:tcPr>
            <w:tcW w:w="960" w:type="dxa"/>
            <w:tcBorders>
              <w:top w:val="single" w:sz="4" w:space="0" w:color="auto"/>
              <w:left w:val="nil"/>
              <w:bottom w:val="single" w:sz="4" w:space="0" w:color="auto"/>
              <w:right w:val="nil"/>
            </w:tcBorders>
            <w:shd w:val="clear" w:color="auto" w:fill="auto"/>
            <w:noWrap/>
            <w:vAlign w:val="bottom"/>
            <w:hideMark/>
          </w:tcPr>
          <w:p w14:paraId="16141946" w14:textId="77777777" w:rsidR="00016122" w:rsidRPr="00BD1A10" w:rsidRDefault="00016122" w:rsidP="00F11D6D">
            <w:pPr>
              <w:rPr>
                <w:rFonts w:cs="Arial"/>
                <w:b/>
                <w:color w:val="000000"/>
                <w:sz w:val="20"/>
                <w:szCs w:val="20"/>
              </w:rPr>
            </w:pPr>
            <w:r w:rsidRPr="00BD1A10">
              <w:rPr>
                <w:rFonts w:cs="Arial"/>
                <w:b/>
                <w:color w:val="000000"/>
                <w:sz w:val="20"/>
                <w:szCs w:val="20"/>
              </w:rPr>
              <w:t>P-value</w:t>
            </w:r>
          </w:p>
        </w:tc>
      </w:tr>
      <w:tr w:rsidR="00016122" w:rsidRPr="00BD1A10" w14:paraId="6F961406" w14:textId="77777777" w:rsidTr="00F11D6D">
        <w:trPr>
          <w:trHeight w:val="300"/>
        </w:trPr>
        <w:tc>
          <w:tcPr>
            <w:tcW w:w="5070" w:type="dxa"/>
            <w:tcBorders>
              <w:top w:val="single" w:sz="4" w:space="0" w:color="auto"/>
              <w:left w:val="nil"/>
              <w:bottom w:val="nil"/>
              <w:right w:val="nil"/>
            </w:tcBorders>
            <w:shd w:val="clear" w:color="auto" w:fill="auto"/>
            <w:noWrap/>
            <w:vAlign w:val="bottom"/>
            <w:hideMark/>
          </w:tcPr>
          <w:p w14:paraId="36660D8D" w14:textId="77777777" w:rsidR="00016122" w:rsidRPr="00BD1A10" w:rsidRDefault="00016122" w:rsidP="00F11D6D">
            <w:pPr>
              <w:rPr>
                <w:rFonts w:cs="Arial"/>
                <w:color w:val="000000"/>
                <w:sz w:val="20"/>
                <w:szCs w:val="20"/>
              </w:rPr>
            </w:pPr>
            <w:r w:rsidRPr="00BD1A10">
              <w:rPr>
                <w:rFonts w:cs="Arial"/>
                <w:color w:val="000000"/>
                <w:sz w:val="20"/>
                <w:szCs w:val="20"/>
              </w:rPr>
              <w:t>Sleep duration (hrs)</w:t>
            </w:r>
          </w:p>
        </w:tc>
        <w:tc>
          <w:tcPr>
            <w:tcW w:w="1275" w:type="dxa"/>
            <w:tcBorders>
              <w:top w:val="single" w:sz="4" w:space="0" w:color="auto"/>
              <w:left w:val="nil"/>
              <w:bottom w:val="nil"/>
              <w:right w:val="nil"/>
            </w:tcBorders>
            <w:shd w:val="clear" w:color="auto" w:fill="auto"/>
            <w:noWrap/>
            <w:vAlign w:val="bottom"/>
            <w:hideMark/>
          </w:tcPr>
          <w:p w14:paraId="04229F9C" w14:textId="77777777" w:rsidR="00016122" w:rsidRDefault="00016122" w:rsidP="00F11D6D">
            <w:pPr>
              <w:jc w:val="right"/>
              <w:rPr>
                <w:rFonts w:ascii="Calibri" w:hAnsi="Calibri"/>
                <w:color w:val="000000"/>
              </w:rPr>
            </w:pPr>
            <w:r>
              <w:rPr>
                <w:rFonts w:ascii="Calibri" w:hAnsi="Calibri"/>
                <w:color w:val="000000"/>
              </w:rPr>
              <w:t>-0.234</w:t>
            </w:r>
          </w:p>
        </w:tc>
        <w:tc>
          <w:tcPr>
            <w:tcW w:w="960" w:type="dxa"/>
            <w:tcBorders>
              <w:top w:val="single" w:sz="4" w:space="0" w:color="auto"/>
              <w:left w:val="nil"/>
              <w:bottom w:val="nil"/>
              <w:right w:val="nil"/>
            </w:tcBorders>
            <w:shd w:val="clear" w:color="auto" w:fill="auto"/>
            <w:noWrap/>
            <w:vAlign w:val="bottom"/>
            <w:hideMark/>
          </w:tcPr>
          <w:p w14:paraId="3F51DECA" w14:textId="77777777" w:rsidR="00016122" w:rsidRDefault="00016122" w:rsidP="00F11D6D">
            <w:pPr>
              <w:jc w:val="right"/>
              <w:rPr>
                <w:rFonts w:ascii="Calibri" w:hAnsi="Calibri"/>
                <w:color w:val="000000"/>
              </w:rPr>
            </w:pPr>
            <w:r>
              <w:rPr>
                <w:rFonts w:ascii="Calibri" w:hAnsi="Calibri"/>
                <w:color w:val="000000"/>
              </w:rPr>
              <w:t>-0.373</w:t>
            </w:r>
          </w:p>
        </w:tc>
        <w:tc>
          <w:tcPr>
            <w:tcW w:w="960" w:type="dxa"/>
            <w:tcBorders>
              <w:top w:val="single" w:sz="4" w:space="0" w:color="auto"/>
              <w:left w:val="nil"/>
              <w:bottom w:val="nil"/>
              <w:right w:val="nil"/>
            </w:tcBorders>
            <w:shd w:val="clear" w:color="auto" w:fill="auto"/>
            <w:noWrap/>
            <w:vAlign w:val="bottom"/>
            <w:hideMark/>
          </w:tcPr>
          <w:p w14:paraId="42DCD149" w14:textId="77777777" w:rsidR="00016122" w:rsidRDefault="00016122" w:rsidP="00F11D6D">
            <w:pPr>
              <w:jc w:val="right"/>
              <w:rPr>
                <w:rFonts w:ascii="Calibri" w:hAnsi="Calibri"/>
                <w:color w:val="000000"/>
              </w:rPr>
            </w:pPr>
            <w:r>
              <w:rPr>
                <w:rFonts w:ascii="Calibri" w:hAnsi="Calibri"/>
                <w:color w:val="000000"/>
              </w:rPr>
              <w:t>-0.096</w:t>
            </w:r>
          </w:p>
        </w:tc>
        <w:tc>
          <w:tcPr>
            <w:tcW w:w="960" w:type="dxa"/>
            <w:tcBorders>
              <w:top w:val="single" w:sz="4" w:space="0" w:color="auto"/>
              <w:left w:val="nil"/>
              <w:bottom w:val="nil"/>
              <w:right w:val="nil"/>
            </w:tcBorders>
            <w:shd w:val="clear" w:color="auto" w:fill="auto"/>
            <w:noWrap/>
            <w:vAlign w:val="bottom"/>
            <w:hideMark/>
          </w:tcPr>
          <w:p w14:paraId="2C55B88F" w14:textId="77777777" w:rsidR="00016122" w:rsidRDefault="00016122" w:rsidP="00F11D6D">
            <w:pPr>
              <w:jc w:val="right"/>
              <w:rPr>
                <w:rFonts w:ascii="Calibri" w:hAnsi="Calibri"/>
                <w:color w:val="000000"/>
              </w:rPr>
            </w:pPr>
            <w:r>
              <w:rPr>
                <w:rFonts w:ascii="Calibri" w:hAnsi="Calibri"/>
                <w:color w:val="000000"/>
              </w:rPr>
              <w:t>0.001</w:t>
            </w:r>
          </w:p>
        </w:tc>
      </w:tr>
      <w:tr w:rsidR="00016122" w:rsidRPr="00BD1A10" w14:paraId="1575924C" w14:textId="77777777" w:rsidTr="00F11D6D">
        <w:trPr>
          <w:trHeight w:val="300"/>
        </w:trPr>
        <w:tc>
          <w:tcPr>
            <w:tcW w:w="5070" w:type="dxa"/>
            <w:tcBorders>
              <w:top w:val="nil"/>
              <w:left w:val="nil"/>
              <w:bottom w:val="nil"/>
              <w:right w:val="nil"/>
            </w:tcBorders>
            <w:shd w:val="clear" w:color="auto" w:fill="auto"/>
            <w:noWrap/>
            <w:vAlign w:val="bottom"/>
            <w:hideMark/>
          </w:tcPr>
          <w:p w14:paraId="6B8B0E5B" w14:textId="77777777" w:rsidR="00016122" w:rsidRPr="00BD1A10" w:rsidRDefault="00016122" w:rsidP="00F11D6D">
            <w:pPr>
              <w:rPr>
                <w:rFonts w:cs="Arial"/>
                <w:color w:val="000000"/>
                <w:sz w:val="20"/>
                <w:szCs w:val="20"/>
              </w:rPr>
            </w:pPr>
            <w:r w:rsidRPr="00BD1A10">
              <w:rPr>
                <w:rFonts w:cs="Arial"/>
                <w:color w:val="000000"/>
                <w:sz w:val="20"/>
                <w:szCs w:val="20"/>
              </w:rPr>
              <w:t>Gestational age (weeks)</w:t>
            </w:r>
          </w:p>
        </w:tc>
        <w:tc>
          <w:tcPr>
            <w:tcW w:w="1275" w:type="dxa"/>
            <w:tcBorders>
              <w:top w:val="nil"/>
              <w:left w:val="nil"/>
              <w:bottom w:val="nil"/>
              <w:right w:val="nil"/>
            </w:tcBorders>
            <w:shd w:val="clear" w:color="auto" w:fill="auto"/>
            <w:noWrap/>
            <w:vAlign w:val="bottom"/>
            <w:hideMark/>
          </w:tcPr>
          <w:p w14:paraId="50B2B3B7" w14:textId="77777777" w:rsidR="00016122" w:rsidRDefault="00016122" w:rsidP="00F11D6D">
            <w:pPr>
              <w:jc w:val="right"/>
              <w:rPr>
                <w:rFonts w:ascii="Calibri" w:hAnsi="Calibri"/>
                <w:color w:val="000000"/>
              </w:rPr>
            </w:pPr>
            <w:r>
              <w:rPr>
                <w:rFonts w:ascii="Calibri" w:hAnsi="Calibri"/>
                <w:color w:val="000000"/>
              </w:rPr>
              <w:t>0.043</w:t>
            </w:r>
          </w:p>
        </w:tc>
        <w:tc>
          <w:tcPr>
            <w:tcW w:w="960" w:type="dxa"/>
            <w:tcBorders>
              <w:top w:val="nil"/>
              <w:left w:val="nil"/>
              <w:bottom w:val="nil"/>
              <w:right w:val="nil"/>
            </w:tcBorders>
            <w:shd w:val="clear" w:color="auto" w:fill="auto"/>
            <w:noWrap/>
            <w:vAlign w:val="bottom"/>
            <w:hideMark/>
          </w:tcPr>
          <w:p w14:paraId="72A55AA7" w14:textId="77777777" w:rsidR="00016122" w:rsidRDefault="00016122" w:rsidP="00F11D6D">
            <w:pPr>
              <w:jc w:val="right"/>
              <w:rPr>
                <w:rFonts w:ascii="Calibri" w:hAnsi="Calibri"/>
                <w:color w:val="000000"/>
              </w:rPr>
            </w:pPr>
            <w:r>
              <w:rPr>
                <w:rFonts w:ascii="Calibri" w:hAnsi="Calibri"/>
                <w:color w:val="000000"/>
              </w:rPr>
              <w:t>-0.022</w:t>
            </w:r>
          </w:p>
        </w:tc>
        <w:tc>
          <w:tcPr>
            <w:tcW w:w="960" w:type="dxa"/>
            <w:tcBorders>
              <w:top w:val="nil"/>
              <w:left w:val="nil"/>
              <w:bottom w:val="nil"/>
              <w:right w:val="nil"/>
            </w:tcBorders>
            <w:shd w:val="clear" w:color="auto" w:fill="auto"/>
            <w:noWrap/>
            <w:vAlign w:val="bottom"/>
            <w:hideMark/>
          </w:tcPr>
          <w:p w14:paraId="4C93BD71" w14:textId="77777777" w:rsidR="00016122" w:rsidRDefault="00016122" w:rsidP="00F11D6D">
            <w:pPr>
              <w:jc w:val="right"/>
              <w:rPr>
                <w:rFonts w:ascii="Calibri" w:hAnsi="Calibri"/>
                <w:color w:val="000000"/>
              </w:rPr>
            </w:pPr>
            <w:r>
              <w:rPr>
                <w:rFonts w:ascii="Calibri" w:hAnsi="Calibri"/>
                <w:color w:val="000000"/>
              </w:rPr>
              <w:t>0.108</w:t>
            </w:r>
          </w:p>
        </w:tc>
        <w:tc>
          <w:tcPr>
            <w:tcW w:w="960" w:type="dxa"/>
            <w:tcBorders>
              <w:top w:val="nil"/>
              <w:left w:val="nil"/>
              <w:bottom w:val="nil"/>
              <w:right w:val="nil"/>
            </w:tcBorders>
            <w:shd w:val="clear" w:color="auto" w:fill="auto"/>
            <w:noWrap/>
            <w:vAlign w:val="bottom"/>
            <w:hideMark/>
          </w:tcPr>
          <w:p w14:paraId="5AD76CCB" w14:textId="77777777" w:rsidR="00016122" w:rsidRDefault="00016122" w:rsidP="00F11D6D">
            <w:pPr>
              <w:jc w:val="right"/>
              <w:rPr>
                <w:rFonts w:ascii="Calibri" w:hAnsi="Calibri"/>
                <w:color w:val="000000"/>
              </w:rPr>
            </w:pPr>
            <w:r>
              <w:rPr>
                <w:rFonts w:ascii="Calibri" w:hAnsi="Calibri"/>
                <w:color w:val="000000"/>
              </w:rPr>
              <w:t>0.2</w:t>
            </w:r>
          </w:p>
        </w:tc>
      </w:tr>
      <w:tr w:rsidR="00016122" w:rsidRPr="00BD1A10" w14:paraId="4F97F256" w14:textId="77777777" w:rsidTr="00F11D6D">
        <w:trPr>
          <w:trHeight w:val="300"/>
        </w:trPr>
        <w:tc>
          <w:tcPr>
            <w:tcW w:w="5070" w:type="dxa"/>
            <w:tcBorders>
              <w:top w:val="nil"/>
              <w:left w:val="nil"/>
              <w:bottom w:val="nil"/>
              <w:right w:val="nil"/>
            </w:tcBorders>
            <w:shd w:val="clear" w:color="auto" w:fill="auto"/>
            <w:noWrap/>
            <w:vAlign w:val="bottom"/>
            <w:hideMark/>
          </w:tcPr>
          <w:p w14:paraId="5A7A2C53" w14:textId="77777777" w:rsidR="00016122" w:rsidRPr="00BD1A10" w:rsidRDefault="00016122" w:rsidP="00F11D6D">
            <w:pPr>
              <w:rPr>
                <w:rFonts w:cs="Arial"/>
                <w:color w:val="000000"/>
                <w:sz w:val="20"/>
                <w:szCs w:val="20"/>
              </w:rPr>
            </w:pPr>
            <w:r w:rsidRPr="00BD1A10">
              <w:rPr>
                <w:rFonts w:cs="Arial"/>
                <w:color w:val="000000"/>
                <w:sz w:val="20"/>
                <w:szCs w:val="20"/>
              </w:rPr>
              <w:t>Child's sex (Male = 0 Female = 1)</w:t>
            </w:r>
          </w:p>
        </w:tc>
        <w:tc>
          <w:tcPr>
            <w:tcW w:w="1275" w:type="dxa"/>
            <w:tcBorders>
              <w:top w:val="nil"/>
              <w:left w:val="nil"/>
              <w:bottom w:val="nil"/>
              <w:right w:val="nil"/>
            </w:tcBorders>
            <w:shd w:val="clear" w:color="auto" w:fill="auto"/>
            <w:noWrap/>
            <w:vAlign w:val="bottom"/>
            <w:hideMark/>
          </w:tcPr>
          <w:p w14:paraId="1C034745" w14:textId="77777777" w:rsidR="00016122" w:rsidRDefault="00016122" w:rsidP="00F11D6D">
            <w:pPr>
              <w:jc w:val="right"/>
              <w:rPr>
                <w:rFonts w:ascii="Calibri" w:hAnsi="Calibri"/>
                <w:color w:val="000000"/>
              </w:rPr>
            </w:pPr>
            <w:r>
              <w:rPr>
                <w:rFonts w:ascii="Calibri" w:hAnsi="Calibri"/>
                <w:color w:val="000000"/>
              </w:rPr>
              <w:t>0.101</w:t>
            </w:r>
          </w:p>
        </w:tc>
        <w:tc>
          <w:tcPr>
            <w:tcW w:w="960" w:type="dxa"/>
            <w:tcBorders>
              <w:top w:val="nil"/>
              <w:left w:val="nil"/>
              <w:bottom w:val="nil"/>
              <w:right w:val="nil"/>
            </w:tcBorders>
            <w:shd w:val="clear" w:color="auto" w:fill="auto"/>
            <w:noWrap/>
            <w:vAlign w:val="bottom"/>
            <w:hideMark/>
          </w:tcPr>
          <w:p w14:paraId="44D1D0BF" w14:textId="77777777" w:rsidR="00016122" w:rsidRDefault="00016122" w:rsidP="00F11D6D">
            <w:pPr>
              <w:jc w:val="right"/>
              <w:rPr>
                <w:rFonts w:ascii="Calibri" w:hAnsi="Calibri"/>
                <w:color w:val="000000"/>
              </w:rPr>
            </w:pPr>
            <w:r>
              <w:rPr>
                <w:rFonts w:ascii="Calibri" w:hAnsi="Calibri"/>
                <w:color w:val="000000"/>
              </w:rPr>
              <w:t>-0.118</w:t>
            </w:r>
          </w:p>
        </w:tc>
        <w:tc>
          <w:tcPr>
            <w:tcW w:w="960" w:type="dxa"/>
            <w:tcBorders>
              <w:top w:val="nil"/>
              <w:left w:val="nil"/>
              <w:bottom w:val="nil"/>
              <w:right w:val="nil"/>
            </w:tcBorders>
            <w:shd w:val="clear" w:color="auto" w:fill="auto"/>
            <w:noWrap/>
            <w:vAlign w:val="bottom"/>
            <w:hideMark/>
          </w:tcPr>
          <w:p w14:paraId="40420F72" w14:textId="77777777" w:rsidR="00016122" w:rsidRDefault="00016122" w:rsidP="00F11D6D">
            <w:pPr>
              <w:jc w:val="right"/>
              <w:rPr>
                <w:rFonts w:ascii="Calibri" w:hAnsi="Calibri"/>
                <w:color w:val="000000"/>
              </w:rPr>
            </w:pPr>
            <w:r>
              <w:rPr>
                <w:rFonts w:ascii="Calibri" w:hAnsi="Calibri"/>
                <w:color w:val="000000"/>
              </w:rPr>
              <w:t>0.320</w:t>
            </w:r>
          </w:p>
        </w:tc>
        <w:tc>
          <w:tcPr>
            <w:tcW w:w="960" w:type="dxa"/>
            <w:tcBorders>
              <w:top w:val="nil"/>
              <w:left w:val="nil"/>
              <w:bottom w:val="nil"/>
              <w:right w:val="nil"/>
            </w:tcBorders>
            <w:shd w:val="clear" w:color="auto" w:fill="auto"/>
            <w:noWrap/>
            <w:vAlign w:val="bottom"/>
            <w:hideMark/>
          </w:tcPr>
          <w:p w14:paraId="41575D02" w14:textId="77777777" w:rsidR="00016122" w:rsidRDefault="00016122" w:rsidP="00F11D6D">
            <w:pPr>
              <w:jc w:val="right"/>
              <w:rPr>
                <w:rFonts w:ascii="Calibri" w:hAnsi="Calibri"/>
                <w:color w:val="000000"/>
              </w:rPr>
            </w:pPr>
            <w:r>
              <w:rPr>
                <w:rFonts w:ascii="Calibri" w:hAnsi="Calibri"/>
                <w:color w:val="000000"/>
              </w:rPr>
              <w:t>0.4</w:t>
            </w:r>
          </w:p>
        </w:tc>
      </w:tr>
      <w:tr w:rsidR="00016122" w:rsidRPr="00BD1A10" w14:paraId="34167B6B" w14:textId="77777777" w:rsidTr="00F11D6D">
        <w:trPr>
          <w:trHeight w:val="300"/>
        </w:trPr>
        <w:tc>
          <w:tcPr>
            <w:tcW w:w="5070" w:type="dxa"/>
            <w:tcBorders>
              <w:top w:val="nil"/>
              <w:left w:val="nil"/>
              <w:bottom w:val="nil"/>
              <w:right w:val="nil"/>
            </w:tcBorders>
            <w:shd w:val="clear" w:color="auto" w:fill="auto"/>
            <w:noWrap/>
            <w:vAlign w:val="bottom"/>
            <w:hideMark/>
          </w:tcPr>
          <w:p w14:paraId="1338BA91" w14:textId="77777777" w:rsidR="00016122" w:rsidRPr="00BD1A10" w:rsidRDefault="00016122" w:rsidP="00F11D6D">
            <w:pPr>
              <w:rPr>
                <w:rFonts w:cs="Arial"/>
                <w:color w:val="000000"/>
                <w:sz w:val="20"/>
                <w:szCs w:val="20"/>
              </w:rPr>
            </w:pPr>
            <w:r w:rsidRPr="00BD1A10">
              <w:rPr>
                <w:rFonts w:cs="Arial"/>
                <w:color w:val="000000"/>
                <w:sz w:val="20"/>
                <w:szCs w:val="20"/>
              </w:rPr>
              <w:t>Child's age at DXA (yrs)</w:t>
            </w:r>
          </w:p>
        </w:tc>
        <w:tc>
          <w:tcPr>
            <w:tcW w:w="1275" w:type="dxa"/>
            <w:tcBorders>
              <w:top w:val="nil"/>
              <w:left w:val="nil"/>
              <w:bottom w:val="nil"/>
              <w:right w:val="nil"/>
            </w:tcBorders>
            <w:shd w:val="clear" w:color="auto" w:fill="auto"/>
            <w:noWrap/>
            <w:vAlign w:val="bottom"/>
            <w:hideMark/>
          </w:tcPr>
          <w:p w14:paraId="025A00AE" w14:textId="77777777" w:rsidR="00016122" w:rsidRDefault="00016122" w:rsidP="00F11D6D">
            <w:pPr>
              <w:jc w:val="right"/>
              <w:rPr>
                <w:rFonts w:ascii="Calibri" w:hAnsi="Calibri"/>
                <w:color w:val="000000"/>
              </w:rPr>
            </w:pPr>
            <w:r>
              <w:rPr>
                <w:rFonts w:ascii="Calibri" w:hAnsi="Calibri"/>
                <w:color w:val="000000"/>
              </w:rPr>
              <w:t>-1.687</w:t>
            </w:r>
          </w:p>
        </w:tc>
        <w:tc>
          <w:tcPr>
            <w:tcW w:w="960" w:type="dxa"/>
            <w:tcBorders>
              <w:top w:val="nil"/>
              <w:left w:val="nil"/>
              <w:bottom w:val="nil"/>
              <w:right w:val="nil"/>
            </w:tcBorders>
            <w:shd w:val="clear" w:color="auto" w:fill="auto"/>
            <w:noWrap/>
            <w:vAlign w:val="bottom"/>
            <w:hideMark/>
          </w:tcPr>
          <w:p w14:paraId="51D8C8EF" w14:textId="77777777" w:rsidR="00016122" w:rsidRDefault="00016122" w:rsidP="00F11D6D">
            <w:pPr>
              <w:jc w:val="right"/>
              <w:rPr>
                <w:rFonts w:ascii="Calibri" w:hAnsi="Calibri"/>
                <w:color w:val="000000"/>
              </w:rPr>
            </w:pPr>
            <w:r>
              <w:rPr>
                <w:rFonts w:ascii="Calibri" w:hAnsi="Calibri"/>
                <w:color w:val="000000"/>
              </w:rPr>
              <w:t>-3.343</w:t>
            </w:r>
          </w:p>
        </w:tc>
        <w:tc>
          <w:tcPr>
            <w:tcW w:w="960" w:type="dxa"/>
            <w:tcBorders>
              <w:top w:val="nil"/>
              <w:left w:val="nil"/>
              <w:bottom w:val="nil"/>
              <w:right w:val="nil"/>
            </w:tcBorders>
            <w:shd w:val="clear" w:color="auto" w:fill="auto"/>
            <w:noWrap/>
            <w:vAlign w:val="bottom"/>
            <w:hideMark/>
          </w:tcPr>
          <w:p w14:paraId="04A15BBC" w14:textId="77777777" w:rsidR="00016122" w:rsidRDefault="00016122" w:rsidP="00F11D6D">
            <w:pPr>
              <w:jc w:val="right"/>
              <w:rPr>
                <w:rFonts w:ascii="Calibri" w:hAnsi="Calibri"/>
                <w:color w:val="000000"/>
              </w:rPr>
            </w:pPr>
            <w:r>
              <w:rPr>
                <w:rFonts w:ascii="Calibri" w:hAnsi="Calibri"/>
                <w:color w:val="000000"/>
              </w:rPr>
              <w:t>-0.030</w:t>
            </w:r>
          </w:p>
        </w:tc>
        <w:tc>
          <w:tcPr>
            <w:tcW w:w="960" w:type="dxa"/>
            <w:tcBorders>
              <w:top w:val="nil"/>
              <w:left w:val="nil"/>
              <w:bottom w:val="nil"/>
              <w:right w:val="nil"/>
            </w:tcBorders>
            <w:shd w:val="clear" w:color="auto" w:fill="auto"/>
            <w:noWrap/>
            <w:vAlign w:val="bottom"/>
            <w:hideMark/>
          </w:tcPr>
          <w:p w14:paraId="3D48FCC9" w14:textId="77777777" w:rsidR="00016122" w:rsidRDefault="00016122" w:rsidP="00F11D6D">
            <w:pPr>
              <w:jc w:val="right"/>
              <w:rPr>
                <w:rFonts w:ascii="Calibri" w:hAnsi="Calibri"/>
                <w:color w:val="000000"/>
              </w:rPr>
            </w:pPr>
            <w:r>
              <w:rPr>
                <w:rFonts w:ascii="Calibri" w:hAnsi="Calibri"/>
                <w:color w:val="000000"/>
              </w:rPr>
              <w:t>0.05</w:t>
            </w:r>
          </w:p>
        </w:tc>
      </w:tr>
      <w:tr w:rsidR="00016122" w:rsidRPr="00BD1A10" w14:paraId="51C76A6B" w14:textId="77777777" w:rsidTr="00F11D6D">
        <w:trPr>
          <w:trHeight w:val="345"/>
        </w:trPr>
        <w:tc>
          <w:tcPr>
            <w:tcW w:w="5070" w:type="dxa"/>
            <w:tcBorders>
              <w:top w:val="nil"/>
              <w:left w:val="nil"/>
              <w:bottom w:val="nil"/>
              <w:right w:val="nil"/>
            </w:tcBorders>
            <w:shd w:val="clear" w:color="auto" w:fill="auto"/>
            <w:noWrap/>
            <w:vAlign w:val="bottom"/>
            <w:hideMark/>
          </w:tcPr>
          <w:p w14:paraId="5D898DE3" w14:textId="77777777" w:rsidR="00016122" w:rsidRPr="00BD1A10" w:rsidRDefault="00016122" w:rsidP="00F11D6D">
            <w:pPr>
              <w:rPr>
                <w:rFonts w:cs="Arial"/>
                <w:color w:val="000000"/>
                <w:sz w:val="20"/>
                <w:szCs w:val="20"/>
              </w:rPr>
            </w:pPr>
            <w:r w:rsidRPr="00BD1A10">
              <w:rPr>
                <w:rFonts w:cs="Arial"/>
                <w:color w:val="000000"/>
                <w:sz w:val="20"/>
                <w:szCs w:val="20"/>
              </w:rPr>
              <w:t>Mother's preconception BMI (Kg/m</w:t>
            </w:r>
            <w:r w:rsidRPr="00BD1A10">
              <w:rPr>
                <w:rFonts w:cs="Arial"/>
                <w:color w:val="000000"/>
                <w:sz w:val="20"/>
                <w:szCs w:val="20"/>
                <w:vertAlign w:val="superscript"/>
              </w:rPr>
              <w:t>2)</w:t>
            </w:r>
          </w:p>
        </w:tc>
        <w:tc>
          <w:tcPr>
            <w:tcW w:w="1275" w:type="dxa"/>
            <w:tcBorders>
              <w:top w:val="nil"/>
              <w:left w:val="nil"/>
              <w:bottom w:val="nil"/>
              <w:right w:val="nil"/>
            </w:tcBorders>
            <w:shd w:val="clear" w:color="auto" w:fill="auto"/>
            <w:noWrap/>
            <w:vAlign w:val="bottom"/>
            <w:hideMark/>
          </w:tcPr>
          <w:p w14:paraId="01152B64" w14:textId="77777777" w:rsidR="00016122" w:rsidRDefault="00016122" w:rsidP="00F11D6D">
            <w:pPr>
              <w:jc w:val="right"/>
              <w:rPr>
                <w:rFonts w:ascii="Calibri" w:hAnsi="Calibri"/>
                <w:color w:val="000000"/>
              </w:rPr>
            </w:pPr>
            <w:r>
              <w:rPr>
                <w:rFonts w:ascii="Calibri" w:hAnsi="Calibri"/>
                <w:color w:val="000000"/>
              </w:rPr>
              <w:t>0.057</w:t>
            </w:r>
          </w:p>
        </w:tc>
        <w:tc>
          <w:tcPr>
            <w:tcW w:w="960" w:type="dxa"/>
            <w:tcBorders>
              <w:top w:val="nil"/>
              <w:left w:val="nil"/>
              <w:bottom w:val="nil"/>
              <w:right w:val="nil"/>
            </w:tcBorders>
            <w:shd w:val="clear" w:color="auto" w:fill="auto"/>
            <w:noWrap/>
            <w:vAlign w:val="bottom"/>
            <w:hideMark/>
          </w:tcPr>
          <w:p w14:paraId="242E3A5A" w14:textId="77777777" w:rsidR="00016122" w:rsidRDefault="00016122" w:rsidP="00F11D6D">
            <w:pPr>
              <w:jc w:val="right"/>
              <w:rPr>
                <w:rFonts w:ascii="Calibri" w:hAnsi="Calibri"/>
                <w:color w:val="000000"/>
              </w:rPr>
            </w:pPr>
            <w:r>
              <w:rPr>
                <w:rFonts w:ascii="Calibri" w:hAnsi="Calibri"/>
                <w:color w:val="000000"/>
              </w:rPr>
              <w:t>0.032</w:t>
            </w:r>
          </w:p>
        </w:tc>
        <w:tc>
          <w:tcPr>
            <w:tcW w:w="960" w:type="dxa"/>
            <w:tcBorders>
              <w:top w:val="nil"/>
              <w:left w:val="nil"/>
              <w:bottom w:val="nil"/>
              <w:right w:val="nil"/>
            </w:tcBorders>
            <w:shd w:val="clear" w:color="auto" w:fill="auto"/>
            <w:noWrap/>
            <w:vAlign w:val="bottom"/>
            <w:hideMark/>
          </w:tcPr>
          <w:p w14:paraId="1C8149D1" w14:textId="77777777" w:rsidR="00016122" w:rsidRDefault="00016122" w:rsidP="00F11D6D">
            <w:pPr>
              <w:jc w:val="right"/>
              <w:rPr>
                <w:rFonts w:ascii="Calibri" w:hAnsi="Calibri"/>
                <w:color w:val="000000"/>
              </w:rPr>
            </w:pPr>
            <w:r>
              <w:rPr>
                <w:rFonts w:ascii="Calibri" w:hAnsi="Calibri"/>
                <w:color w:val="000000"/>
              </w:rPr>
              <w:t>0.082</w:t>
            </w:r>
          </w:p>
        </w:tc>
        <w:tc>
          <w:tcPr>
            <w:tcW w:w="960" w:type="dxa"/>
            <w:tcBorders>
              <w:top w:val="nil"/>
              <w:left w:val="nil"/>
              <w:bottom w:val="nil"/>
              <w:right w:val="nil"/>
            </w:tcBorders>
            <w:shd w:val="clear" w:color="auto" w:fill="auto"/>
            <w:noWrap/>
            <w:vAlign w:val="bottom"/>
            <w:hideMark/>
          </w:tcPr>
          <w:p w14:paraId="26F9A1F8" w14:textId="77777777" w:rsidR="00016122" w:rsidRDefault="00016122" w:rsidP="00F11D6D">
            <w:pPr>
              <w:jc w:val="right"/>
              <w:rPr>
                <w:rFonts w:ascii="Calibri" w:hAnsi="Calibri"/>
                <w:color w:val="000000"/>
              </w:rPr>
            </w:pPr>
            <w:r>
              <w:rPr>
                <w:rFonts w:ascii="Calibri" w:hAnsi="Calibri"/>
                <w:color w:val="000000"/>
              </w:rPr>
              <w:t>0</w:t>
            </w:r>
          </w:p>
        </w:tc>
      </w:tr>
      <w:tr w:rsidR="00016122" w:rsidRPr="00BD1A10" w14:paraId="3AB0ACDB" w14:textId="77777777" w:rsidTr="00F11D6D">
        <w:trPr>
          <w:trHeight w:val="300"/>
        </w:trPr>
        <w:tc>
          <w:tcPr>
            <w:tcW w:w="5070" w:type="dxa"/>
            <w:tcBorders>
              <w:top w:val="nil"/>
              <w:left w:val="nil"/>
              <w:bottom w:val="nil"/>
              <w:right w:val="nil"/>
            </w:tcBorders>
            <w:shd w:val="clear" w:color="auto" w:fill="auto"/>
            <w:noWrap/>
            <w:vAlign w:val="bottom"/>
            <w:hideMark/>
          </w:tcPr>
          <w:p w14:paraId="6A4A595B" w14:textId="77777777" w:rsidR="00016122" w:rsidRPr="00BD1A10" w:rsidRDefault="00016122" w:rsidP="00F11D6D">
            <w:pPr>
              <w:rPr>
                <w:rFonts w:cs="Arial"/>
                <w:color w:val="000000"/>
                <w:sz w:val="20"/>
                <w:szCs w:val="20"/>
              </w:rPr>
            </w:pPr>
            <w:r w:rsidRPr="00BD1A10">
              <w:rPr>
                <w:rFonts w:cs="Arial"/>
                <w:color w:val="000000"/>
                <w:sz w:val="20"/>
                <w:szCs w:val="20"/>
              </w:rPr>
              <w:t>Mother smoked during pregnancy</w:t>
            </w:r>
          </w:p>
        </w:tc>
        <w:tc>
          <w:tcPr>
            <w:tcW w:w="1275" w:type="dxa"/>
            <w:tcBorders>
              <w:top w:val="nil"/>
              <w:left w:val="nil"/>
              <w:bottom w:val="nil"/>
              <w:right w:val="nil"/>
            </w:tcBorders>
            <w:shd w:val="clear" w:color="auto" w:fill="auto"/>
            <w:noWrap/>
            <w:vAlign w:val="bottom"/>
            <w:hideMark/>
          </w:tcPr>
          <w:p w14:paraId="4152EF6B" w14:textId="77777777" w:rsidR="00016122" w:rsidRDefault="00016122" w:rsidP="00F11D6D">
            <w:pPr>
              <w:jc w:val="right"/>
              <w:rPr>
                <w:rFonts w:ascii="Calibri" w:hAnsi="Calibri"/>
                <w:color w:val="000000"/>
              </w:rPr>
            </w:pPr>
            <w:r>
              <w:rPr>
                <w:rFonts w:ascii="Calibri" w:hAnsi="Calibri"/>
                <w:color w:val="000000"/>
              </w:rPr>
              <w:t>0.744</w:t>
            </w:r>
          </w:p>
        </w:tc>
        <w:tc>
          <w:tcPr>
            <w:tcW w:w="960" w:type="dxa"/>
            <w:tcBorders>
              <w:top w:val="nil"/>
              <w:left w:val="nil"/>
              <w:bottom w:val="nil"/>
              <w:right w:val="nil"/>
            </w:tcBorders>
            <w:shd w:val="clear" w:color="auto" w:fill="auto"/>
            <w:noWrap/>
            <w:vAlign w:val="bottom"/>
            <w:hideMark/>
          </w:tcPr>
          <w:p w14:paraId="25B7C346" w14:textId="77777777" w:rsidR="00016122" w:rsidRDefault="00016122" w:rsidP="00F11D6D">
            <w:pPr>
              <w:jc w:val="right"/>
              <w:rPr>
                <w:rFonts w:ascii="Calibri" w:hAnsi="Calibri"/>
                <w:color w:val="000000"/>
              </w:rPr>
            </w:pPr>
            <w:r>
              <w:rPr>
                <w:rFonts w:ascii="Calibri" w:hAnsi="Calibri"/>
                <w:color w:val="000000"/>
              </w:rPr>
              <w:t>0.401</w:t>
            </w:r>
          </w:p>
        </w:tc>
        <w:tc>
          <w:tcPr>
            <w:tcW w:w="960" w:type="dxa"/>
            <w:tcBorders>
              <w:top w:val="nil"/>
              <w:left w:val="nil"/>
              <w:bottom w:val="nil"/>
              <w:right w:val="nil"/>
            </w:tcBorders>
            <w:shd w:val="clear" w:color="auto" w:fill="auto"/>
            <w:noWrap/>
            <w:vAlign w:val="bottom"/>
            <w:hideMark/>
          </w:tcPr>
          <w:p w14:paraId="15CB2162" w14:textId="77777777" w:rsidR="00016122" w:rsidRDefault="00016122" w:rsidP="00F11D6D">
            <w:pPr>
              <w:jc w:val="right"/>
              <w:rPr>
                <w:rFonts w:ascii="Calibri" w:hAnsi="Calibri"/>
                <w:color w:val="000000"/>
              </w:rPr>
            </w:pPr>
            <w:r>
              <w:rPr>
                <w:rFonts w:ascii="Calibri" w:hAnsi="Calibri"/>
                <w:color w:val="000000"/>
              </w:rPr>
              <w:t>1.087</w:t>
            </w:r>
          </w:p>
        </w:tc>
        <w:tc>
          <w:tcPr>
            <w:tcW w:w="960" w:type="dxa"/>
            <w:tcBorders>
              <w:top w:val="nil"/>
              <w:left w:val="nil"/>
              <w:bottom w:val="nil"/>
              <w:right w:val="nil"/>
            </w:tcBorders>
            <w:shd w:val="clear" w:color="auto" w:fill="auto"/>
            <w:noWrap/>
            <w:vAlign w:val="bottom"/>
            <w:hideMark/>
          </w:tcPr>
          <w:p w14:paraId="2CCC74FC" w14:textId="77777777" w:rsidR="00016122" w:rsidRDefault="00016122" w:rsidP="00F11D6D">
            <w:pPr>
              <w:jc w:val="right"/>
              <w:rPr>
                <w:rFonts w:ascii="Calibri" w:hAnsi="Calibri"/>
                <w:color w:val="000000"/>
              </w:rPr>
            </w:pPr>
            <w:r>
              <w:rPr>
                <w:rFonts w:ascii="Calibri" w:hAnsi="Calibri"/>
                <w:color w:val="000000"/>
              </w:rPr>
              <w:t>0</w:t>
            </w:r>
          </w:p>
        </w:tc>
      </w:tr>
      <w:tr w:rsidR="00016122" w:rsidRPr="00BD1A10" w14:paraId="246FB098" w14:textId="77777777" w:rsidTr="00F11D6D">
        <w:trPr>
          <w:trHeight w:val="300"/>
        </w:trPr>
        <w:tc>
          <w:tcPr>
            <w:tcW w:w="5070" w:type="dxa"/>
            <w:tcBorders>
              <w:top w:val="nil"/>
              <w:left w:val="nil"/>
              <w:bottom w:val="nil"/>
              <w:right w:val="nil"/>
            </w:tcBorders>
            <w:shd w:val="clear" w:color="auto" w:fill="auto"/>
            <w:noWrap/>
            <w:vAlign w:val="bottom"/>
            <w:hideMark/>
          </w:tcPr>
          <w:p w14:paraId="26E42813" w14:textId="77777777" w:rsidR="00016122" w:rsidRPr="00BD1A10" w:rsidRDefault="00016122" w:rsidP="00F11D6D">
            <w:pPr>
              <w:rPr>
                <w:rFonts w:cs="Arial"/>
                <w:color w:val="000000"/>
                <w:sz w:val="20"/>
                <w:szCs w:val="20"/>
              </w:rPr>
            </w:pPr>
            <w:r w:rsidRPr="00BD1A10">
              <w:rPr>
                <w:rFonts w:cs="Arial"/>
                <w:color w:val="000000"/>
                <w:sz w:val="20"/>
                <w:szCs w:val="20"/>
              </w:rPr>
              <w:t>Mother's educational attainment (6 categories low to high)</w:t>
            </w:r>
          </w:p>
        </w:tc>
        <w:tc>
          <w:tcPr>
            <w:tcW w:w="1275" w:type="dxa"/>
            <w:tcBorders>
              <w:top w:val="nil"/>
              <w:left w:val="nil"/>
              <w:bottom w:val="nil"/>
              <w:right w:val="nil"/>
            </w:tcBorders>
            <w:shd w:val="clear" w:color="auto" w:fill="auto"/>
            <w:noWrap/>
            <w:vAlign w:val="bottom"/>
            <w:hideMark/>
          </w:tcPr>
          <w:p w14:paraId="19E22491" w14:textId="77777777" w:rsidR="00016122" w:rsidRDefault="00016122" w:rsidP="00F11D6D">
            <w:pPr>
              <w:jc w:val="right"/>
              <w:rPr>
                <w:rFonts w:ascii="Calibri" w:hAnsi="Calibri"/>
                <w:color w:val="000000"/>
              </w:rPr>
            </w:pPr>
            <w:r>
              <w:rPr>
                <w:rFonts w:ascii="Calibri" w:hAnsi="Calibri"/>
                <w:color w:val="000000"/>
              </w:rPr>
              <w:t>0.007</w:t>
            </w:r>
          </w:p>
        </w:tc>
        <w:tc>
          <w:tcPr>
            <w:tcW w:w="960" w:type="dxa"/>
            <w:tcBorders>
              <w:top w:val="nil"/>
              <w:left w:val="nil"/>
              <w:bottom w:val="nil"/>
              <w:right w:val="nil"/>
            </w:tcBorders>
            <w:shd w:val="clear" w:color="auto" w:fill="auto"/>
            <w:noWrap/>
            <w:vAlign w:val="bottom"/>
            <w:hideMark/>
          </w:tcPr>
          <w:p w14:paraId="13A182FB" w14:textId="77777777" w:rsidR="00016122" w:rsidRDefault="00016122" w:rsidP="00F11D6D">
            <w:pPr>
              <w:jc w:val="right"/>
              <w:rPr>
                <w:rFonts w:ascii="Calibri" w:hAnsi="Calibri"/>
                <w:color w:val="000000"/>
              </w:rPr>
            </w:pPr>
            <w:r>
              <w:rPr>
                <w:rFonts w:ascii="Calibri" w:hAnsi="Calibri"/>
                <w:color w:val="000000"/>
              </w:rPr>
              <w:t>-0.095</w:t>
            </w:r>
          </w:p>
        </w:tc>
        <w:tc>
          <w:tcPr>
            <w:tcW w:w="960" w:type="dxa"/>
            <w:tcBorders>
              <w:top w:val="nil"/>
              <w:left w:val="nil"/>
              <w:bottom w:val="nil"/>
              <w:right w:val="nil"/>
            </w:tcBorders>
            <w:shd w:val="clear" w:color="auto" w:fill="auto"/>
            <w:noWrap/>
            <w:vAlign w:val="bottom"/>
            <w:hideMark/>
          </w:tcPr>
          <w:p w14:paraId="362A826B" w14:textId="77777777" w:rsidR="00016122" w:rsidRDefault="00016122" w:rsidP="00F11D6D">
            <w:pPr>
              <w:jc w:val="right"/>
              <w:rPr>
                <w:rFonts w:ascii="Calibri" w:hAnsi="Calibri"/>
                <w:color w:val="000000"/>
              </w:rPr>
            </w:pPr>
            <w:r>
              <w:rPr>
                <w:rFonts w:ascii="Calibri" w:hAnsi="Calibri"/>
                <w:color w:val="000000"/>
              </w:rPr>
              <w:t>0.110</w:t>
            </w:r>
          </w:p>
        </w:tc>
        <w:tc>
          <w:tcPr>
            <w:tcW w:w="960" w:type="dxa"/>
            <w:tcBorders>
              <w:top w:val="nil"/>
              <w:left w:val="nil"/>
              <w:bottom w:val="nil"/>
              <w:right w:val="nil"/>
            </w:tcBorders>
            <w:shd w:val="clear" w:color="auto" w:fill="auto"/>
            <w:noWrap/>
            <w:vAlign w:val="bottom"/>
            <w:hideMark/>
          </w:tcPr>
          <w:p w14:paraId="17DA154C" w14:textId="77777777" w:rsidR="00016122" w:rsidRDefault="00016122" w:rsidP="00F11D6D">
            <w:pPr>
              <w:jc w:val="right"/>
              <w:rPr>
                <w:rFonts w:ascii="Calibri" w:hAnsi="Calibri"/>
                <w:color w:val="000000"/>
              </w:rPr>
            </w:pPr>
            <w:r>
              <w:rPr>
                <w:rFonts w:ascii="Calibri" w:hAnsi="Calibri"/>
                <w:color w:val="000000"/>
              </w:rPr>
              <w:t>0.9</w:t>
            </w:r>
          </w:p>
        </w:tc>
      </w:tr>
      <w:tr w:rsidR="00016122" w:rsidRPr="00BD1A10" w14:paraId="1AED2327" w14:textId="77777777" w:rsidTr="00F11D6D">
        <w:trPr>
          <w:trHeight w:val="300"/>
        </w:trPr>
        <w:tc>
          <w:tcPr>
            <w:tcW w:w="5070" w:type="dxa"/>
            <w:tcBorders>
              <w:top w:val="nil"/>
              <w:left w:val="nil"/>
              <w:bottom w:val="nil"/>
              <w:right w:val="nil"/>
            </w:tcBorders>
            <w:shd w:val="clear" w:color="auto" w:fill="auto"/>
            <w:noWrap/>
            <w:vAlign w:val="bottom"/>
            <w:hideMark/>
          </w:tcPr>
          <w:p w14:paraId="6BD68298" w14:textId="77777777" w:rsidR="00016122" w:rsidRPr="00BD1A10" w:rsidRDefault="00016122" w:rsidP="00F11D6D">
            <w:pPr>
              <w:rPr>
                <w:rFonts w:cs="Arial"/>
                <w:color w:val="000000"/>
                <w:sz w:val="20"/>
                <w:szCs w:val="20"/>
              </w:rPr>
            </w:pPr>
            <w:r w:rsidRPr="00BD1A10">
              <w:rPr>
                <w:rFonts w:cs="Arial"/>
                <w:color w:val="000000"/>
                <w:sz w:val="20"/>
                <w:szCs w:val="20"/>
              </w:rPr>
              <w:t>Highest social class of parents (6 categories high to low)</w:t>
            </w:r>
          </w:p>
        </w:tc>
        <w:tc>
          <w:tcPr>
            <w:tcW w:w="1275" w:type="dxa"/>
            <w:tcBorders>
              <w:top w:val="nil"/>
              <w:left w:val="nil"/>
              <w:bottom w:val="nil"/>
              <w:right w:val="nil"/>
            </w:tcBorders>
            <w:shd w:val="clear" w:color="auto" w:fill="auto"/>
            <w:noWrap/>
            <w:vAlign w:val="bottom"/>
            <w:hideMark/>
          </w:tcPr>
          <w:p w14:paraId="1F5CF715" w14:textId="77777777" w:rsidR="00016122" w:rsidRDefault="00016122" w:rsidP="00F11D6D">
            <w:pPr>
              <w:jc w:val="right"/>
              <w:rPr>
                <w:rFonts w:ascii="Calibri" w:hAnsi="Calibri"/>
                <w:color w:val="000000"/>
              </w:rPr>
            </w:pPr>
            <w:r>
              <w:rPr>
                <w:rFonts w:ascii="Calibri" w:hAnsi="Calibri"/>
                <w:color w:val="000000"/>
              </w:rPr>
              <w:t>0.006</w:t>
            </w:r>
          </w:p>
        </w:tc>
        <w:tc>
          <w:tcPr>
            <w:tcW w:w="960" w:type="dxa"/>
            <w:tcBorders>
              <w:top w:val="nil"/>
              <w:left w:val="nil"/>
              <w:bottom w:val="nil"/>
              <w:right w:val="nil"/>
            </w:tcBorders>
            <w:shd w:val="clear" w:color="auto" w:fill="auto"/>
            <w:noWrap/>
            <w:vAlign w:val="bottom"/>
            <w:hideMark/>
          </w:tcPr>
          <w:p w14:paraId="4C7FAFD4" w14:textId="77777777" w:rsidR="00016122" w:rsidRDefault="00016122" w:rsidP="00F11D6D">
            <w:pPr>
              <w:jc w:val="right"/>
              <w:rPr>
                <w:rFonts w:ascii="Calibri" w:hAnsi="Calibri"/>
                <w:color w:val="000000"/>
              </w:rPr>
            </w:pPr>
            <w:r>
              <w:rPr>
                <w:rFonts w:ascii="Calibri" w:hAnsi="Calibri"/>
                <w:color w:val="000000"/>
              </w:rPr>
              <w:t>-0.129</w:t>
            </w:r>
          </w:p>
        </w:tc>
        <w:tc>
          <w:tcPr>
            <w:tcW w:w="960" w:type="dxa"/>
            <w:tcBorders>
              <w:top w:val="nil"/>
              <w:left w:val="nil"/>
              <w:bottom w:val="nil"/>
              <w:right w:val="nil"/>
            </w:tcBorders>
            <w:shd w:val="clear" w:color="auto" w:fill="auto"/>
            <w:noWrap/>
            <w:vAlign w:val="bottom"/>
            <w:hideMark/>
          </w:tcPr>
          <w:p w14:paraId="598931A1" w14:textId="77777777" w:rsidR="00016122" w:rsidRDefault="00016122" w:rsidP="00F11D6D">
            <w:pPr>
              <w:jc w:val="right"/>
              <w:rPr>
                <w:rFonts w:ascii="Calibri" w:hAnsi="Calibri"/>
                <w:color w:val="000000"/>
              </w:rPr>
            </w:pPr>
            <w:r>
              <w:rPr>
                <w:rFonts w:ascii="Calibri" w:hAnsi="Calibri"/>
                <w:color w:val="000000"/>
              </w:rPr>
              <w:t>0.140</w:t>
            </w:r>
          </w:p>
        </w:tc>
        <w:tc>
          <w:tcPr>
            <w:tcW w:w="960" w:type="dxa"/>
            <w:tcBorders>
              <w:top w:val="nil"/>
              <w:left w:val="nil"/>
              <w:bottom w:val="nil"/>
              <w:right w:val="nil"/>
            </w:tcBorders>
            <w:shd w:val="clear" w:color="auto" w:fill="auto"/>
            <w:noWrap/>
            <w:vAlign w:val="bottom"/>
            <w:hideMark/>
          </w:tcPr>
          <w:p w14:paraId="7F41D09D" w14:textId="77777777" w:rsidR="00016122" w:rsidRDefault="00016122" w:rsidP="00F11D6D">
            <w:pPr>
              <w:jc w:val="right"/>
              <w:rPr>
                <w:rFonts w:ascii="Calibri" w:hAnsi="Calibri"/>
                <w:color w:val="000000"/>
              </w:rPr>
            </w:pPr>
            <w:r>
              <w:rPr>
                <w:rFonts w:ascii="Calibri" w:hAnsi="Calibri"/>
                <w:color w:val="000000"/>
              </w:rPr>
              <w:t>0.9</w:t>
            </w:r>
          </w:p>
        </w:tc>
      </w:tr>
      <w:tr w:rsidR="00016122" w:rsidRPr="00BD1A10" w14:paraId="107035C4" w14:textId="77777777" w:rsidTr="00F11D6D">
        <w:trPr>
          <w:trHeight w:val="300"/>
        </w:trPr>
        <w:tc>
          <w:tcPr>
            <w:tcW w:w="5070" w:type="dxa"/>
            <w:tcBorders>
              <w:top w:val="nil"/>
              <w:left w:val="nil"/>
              <w:bottom w:val="nil"/>
              <w:right w:val="nil"/>
            </w:tcBorders>
            <w:shd w:val="clear" w:color="auto" w:fill="auto"/>
            <w:noWrap/>
            <w:vAlign w:val="bottom"/>
            <w:hideMark/>
          </w:tcPr>
          <w:p w14:paraId="166A5C46" w14:textId="77777777" w:rsidR="00016122" w:rsidRPr="00BD1A10" w:rsidRDefault="00016122" w:rsidP="00F11D6D">
            <w:pPr>
              <w:rPr>
                <w:rFonts w:cs="Arial"/>
                <w:color w:val="000000"/>
                <w:sz w:val="20"/>
                <w:szCs w:val="20"/>
              </w:rPr>
            </w:pPr>
            <w:r w:rsidRPr="00BD1A10">
              <w:rPr>
                <w:rFonts w:cs="Arial"/>
                <w:color w:val="000000"/>
                <w:sz w:val="20"/>
                <w:szCs w:val="20"/>
              </w:rPr>
              <w:t>Age child was last breas</w:t>
            </w:r>
            <w:r>
              <w:rPr>
                <w:rFonts w:cs="Arial"/>
                <w:color w:val="000000"/>
                <w:sz w:val="20"/>
                <w:szCs w:val="20"/>
              </w:rPr>
              <w:t>t</w:t>
            </w:r>
            <w:r w:rsidRPr="00BD1A10">
              <w:rPr>
                <w:rFonts w:cs="Arial"/>
                <w:color w:val="000000"/>
                <w:sz w:val="20"/>
                <w:szCs w:val="20"/>
              </w:rPr>
              <w:t>fed (completed months)</w:t>
            </w:r>
          </w:p>
        </w:tc>
        <w:tc>
          <w:tcPr>
            <w:tcW w:w="1275" w:type="dxa"/>
            <w:tcBorders>
              <w:top w:val="nil"/>
              <w:left w:val="nil"/>
              <w:bottom w:val="nil"/>
              <w:right w:val="nil"/>
            </w:tcBorders>
            <w:shd w:val="clear" w:color="auto" w:fill="auto"/>
            <w:noWrap/>
            <w:vAlign w:val="bottom"/>
            <w:hideMark/>
          </w:tcPr>
          <w:p w14:paraId="09629963" w14:textId="77777777" w:rsidR="00016122" w:rsidRDefault="00016122" w:rsidP="00F11D6D">
            <w:pPr>
              <w:jc w:val="right"/>
              <w:rPr>
                <w:rFonts w:ascii="Calibri" w:hAnsi="Calibri"/>
                <w:color w:val="000000"/>
              </w:rPr>
            </w:pPr>
            <w:r>
              <w:rPr>
                <w:rFonts w:ascii="Calibri" w:hAnsi="Calibri"/>
                <w:color w:val="000000"/>
              </w:rPr>
              <w:t>-0.009</w:t>
            </w:r>
          </w:p>
        </w:tc>
        <w:tc>
          <w:tcPr>
            <w:tcW w:w="960" w:type="dxa"/>
            <w:tcBorders>
              <w:top w:val="nil"/>
              <w:left w:val="nil"/>
              <w:bottom w:val="nil"/>
              <w:right w:val="nil"/>
            </w:tcBorders>
            <w:shd w:val="clear" w:color="auto" w:fill="auto"/>
            <w:noWrap/>
            <w:vAlign w:val="bottom"/>
            <w:hideMark/>
          </w:tcPr>
          <w:p w14:paraId="26A32809" w14:textId="77777777" w:rsidR="00016122" w:rsidRDefault="00016122" w:rsidP="00F11D6D">
            <w:pPr>
              <w:jc w:val="right"/>
              <w:rPr>
                <w:rFonts w:ascii="Calibri" w:hAnsi="Calibri"/>
                <w:color w:val="000000"/>
              </w:rPr>
            </w:pPr>
            <w:r>
              <w:rPr>
                <w:rFonts w:ascii="Calibri" w:hAnsi="Calibri"/>
                <w:color w:val="000000"/>
              </w:rPr>
              <w:t>-0.032</w:t>
            </w:r>
          </w:p>
        </w:tc>
        <w:tc>
          <w:tcPr>
            <w:tcW w:w="960" w:type="dxa"/>
            <w:tcBorders>
              <w:top w:val="nil"/>
              <w:left w:val="nil"/>
              <w:bottom w:val="nil"/>
              <w:right w:val="nil"/>
            </w:tcBorders>
            <w:shd w:val="clear" w:color="auto" w:fill="auto"/>
            <w:noWrap/>
            <w:vAlign w:val="bottom"/>
            <w:hideMark/>
          </w:tcPr>
          <w:p w14:paraId="5C43962B" w14:textId="77777777" w:rsidR="00016122" w:rsidRDefault="00016122" w:rsidP="00F11D6D">
            <w:pPr>
              <w:jc w:val="right"/>
              <w:rPr>
                <w:rFonts w:ascii="Calibri" w:hAnsi="Calibri"/>
                <w:color w:val="000000"/>
              </w:rPr>
            </w:pPr>
            <w:r>
              <w:rPr>
                <w:rFonts w:ascii="Calibri" w:hAnsi="Calibri"/>
                <w:color w:val="000000"/>
              </w:rPr>
              <w:t>0.014</w:t>
            </w:r>
          </w:p>
        </w:tc>
        <w:tc>
          <w:tcPr>
            <w:tcW w:w="960" w:type="dxa"/>
            <w:tcBorders>
              <w:top w:val="nil"/>
              <w:left w:val="nil"/>
              <w:bottom w:val="nil"/>
              <w:right w:val="nil"/>
            </w:tcBorders>
            <w:shd w:val="clear" w:color="auto" w:fill="auto"/>
            <w:noWrap/>
            <w:vAlign w:val="bottom"/>
            <w:hideMark/>
          </w:tcPr>
          <w:p w14:paraId="27E4D29A" w14:textId="77777777" w:rsidR="00016122" w:rsidRDefault="00016122" w:rsidP="00F11D6D">
            <w:pPr>
              <w:jc w:val="right"/>
              <w:rPr>
                <w:rFonts w:ascii="Calibri" w:hAnsi="Calibri"/>
                <w:color w:val="000000"/>
              </w:rPr>
            </w:pPr>
            <w:r>
              <w:rPr>
                <w:rFonts w:ascii="Calibri" w:hAnsi="Calibri"/>
                <w:color w:val="000000"/>
              </w:rPr>
              <w:t>0.4</w:t>
            </w:r>
          </w:p>
        </w:tc>
      </w:tr>
      <w:tr w:rsidR="00016122" w:rsidRPr="00BD1A10" w14:paraId="221052EB" w14:textId="77777777" w:rsidTr="00F11D6D">
        <w:trPr>
          <w:trHeight w:val="300"/>
        </w:trPr>
        <w:tc>
          <w:tcPr>
            <w:tcW w:w="5070" w:type="dxa"/>
            <w:tcBorders>
              <w:top w:val="nil"/>
              <w:left w:val="nil"/>
              <w:bottom w:val="nil"/>
              <w:right w:val="nil"/>
            </w:tcBorders>
            <w:shd w:val="clear" w:color="auto" w:fill="auto"/>
            <w:noWrap/>
            <w:vAlign w:val="bottom"/>
            <w:hideMark/>
          </w:tcPr>
          <w:p w14:paraId="3BCB4F2F" w14:textId="77777777" w:rsidR="00016122" w:rsidRPr="00BD1A10" w:rsidRDefault="00016122" w:rsidP="00F11D6D">
            <w:pPr>
              <w:rPr>
                <w:rFonts w:cs="Arial"/>
                <w:color w:val="000000"/>
                <w:sz w:val="20"/>
                <w:szCs w:val="20"/>
              </w:rPr>
            </w:pPr>
            <w:r w:rsidRPr="00BD1A10">
              <w:rPr>
                <w:rFonts w:cs="Arial"/>
                <w:color w:val="000000"/>
                <w:sz w:val="20"/>
                <w:szCs w:val="20"/>
              </w:rPr>
              <w:t>Child's hours watching TV per day at age 3 years</w:t>
            </w:r>
          </w:p>
        </w:tc>
        <w:tc>
          <w:tcPr>
            <w:tcW w:w="1275" w:type="dxa"/>
            <w:tcBorders>
              <w:top w:val="nil"/>
              <w:left w:val="nil"/>
              <w:bottom w:val="nil"/>
              <w:right w:val="nil"/>
            </w:tcBorders>
            <w:shd w:val="clear" w:color="auto" w:fill="auto"/>
            <w:noWrap/>
            <w:vAlign w:val="bottom"/>
            <w:hideMark/>
          </w:tcPr>
          <w:p w14:paraId="01A993A5" w14:textId="77777777" w:rsidR="00016122" w:rsidRDefault="00016122" w:rsidP="00F11D6D">
            <w:pPr>
              <w:jc w:val="right"/>
              <w:rPr>
                <w:rFonts w:ascii="Calibri" w:hAnsi="Calibri"/>
                <w:color w:val="000000"/>
              </w:rPr>
            </w:pPr>
            <w:r>
              <w:rPr>
                <w:rFonts w:ascii="Calibri" w:hAnsi="Calibri"/>
                <w:color w:val="000000"/>
              </w:rPr>
              <w:t>-0.012</w:t>
            </w:r>
          </w:p>
        </w:tc>
        <w:tc>
          <w:tcPr>
            <w:tcW w:w="960" w:type="dxa"/>
            <w:tcBorders>
              <w:top w:val="nil"/>
              <w:left w:val="nil"/>
              <w:bottom w:val="nil"/>
              <w:right w:val="nil"/>
            </w:tcBorders>
            <w:shd w:val="clear" w:color="auto" w:fill="auto"/>
            <w:noWrap/>
            <w:vAlign w:val="bottom"/>
            <w:hideMark/>
          </w:tcPr>
          <w:p w14:paraId="6191E50D" w14:textId="77777777" w:rsidR="00016122" w:rsidRDefault="00016122" w:rsidP="00F11D6D">
            <w:pPr>
              <w:jc w:val="right"/>
              <w:rPr>
                <w:rFonts w:ascii="Calibri" w:hAnsi="Calibri"/>
                <w:color w:val="000000"/>
              </w:rPr>
            </w:pPr>
            <w:r>
              <w:rPr>
                <w:rFonts w:ascii="Calibri" w:hAnsi="Calibri"/>
                <w:color w:val="000000"/>
              </w:rPr>
              <w:t>-0.126</w:t>
            </w:r>
          </w:p>
        </w:tc>
        <w:tc>
          <w:tcPr>
            <w:tcW w:w="960" w:type="dxa"/>
            <w:tcBorders>
              <w:top w:val="nil"/>
              <w:left w:val="nil"/>
              <w:bottom w:val="nil"/>
              <w:right w:val="nil"/>
            </w:tcBorders>
            <w:shd w:val="clear" w:color="auto" w:fill="auto"/>
            <w:noWrap/>
            <w:vAlign w:val="bottom"/>
            <w:hideMark/>
          </w:tcPr>
          <w:p w14:paraId="350D01D6" w14:textId="77777777" w:rsidR="00016122" w:rsidRDefault="00016122" w:rsidP="00F11D6D">
            <w:pPr>
              <w:jc w:val="right"/>
              <w:rPr>
                <w:rFonts w:ascii="Calibri" w:hAnsi="Calibri"/>
                <w:color w:val="000000"/>
              </w:rPr>
            </w:pPr>
            <w:r>
              <w:rPr>
                <w:rFonts w:ascii="Calibri" w:hAnsi="Calibri"/>
                <w:color w:val="000000"/>
              </w:rPr>
              <w:t>0.102</w:t>
            </w:r>
          </w:p>
        </w:tc>
        <w:tc>
          <w:tcPr>
            <w:tcW w:w="960" w:type="dxa"/>
            <w:tcBorders>
              <w:top w:val="nil"/>
              <w:left w:val="nil"/>
              <w:bottom w:val="nil"/>
              <w:right w:val="nil"/>
            </w:tcBorders>
            <w:shd w:val="clear" w:color="auto" w:fill="auto"/>
            <w:noWrap/>
            <w:vAlign w:val="bottom"/>
            <w:hideMark/>
          </w:tcPr>
          <w:p w14:paraId="4F0C3314" w14:textId="77777777" w:rsidR="00016122" w:rsidRDefault="00016122" w:rsidP="00F11D6D">
            <w:pPr>
              <w:jc w:val="right"/>
              <w:rPr>
                <w:rFonts w:ascii="Calibri" w:hAnsi="Calibri"/>
                <w:color w:val="000000"/>
              </w:rPr>
            </w:pPr>
            <w:r>
              <w:rPr>
                <w:rFonts w:ascii="Calibri" w:hAnsi="Calibri"/>
                <w:color w:val="000000"/>
              </w:rPr>
              <w:t>0.8</w:t>
            </w:r>
          </w:p>
        </w:tc>
      </w:tr>
      <w:tr w:rsidR="00016122" w:rsidRPr="00BD1A10" w14:paraId="21454B34" w14:textId="77777777" w:rsidTr="00F11D6D">
        <w:trPr>
          <w:trHeight w:val="300"/>
        </w:trPr>
        <w:tc>
          <w:tcPr>
            <w:tcW w:w="5070" w:type="dxa"/>
            <w:tcBorders>
              <w:top w:val="nil"/>
              <w:left w:val="nil"/>
              <w:bottom w:val="nil"/>
              <w:right w:val="nil"/>
            </w:tcBorders>
            <w:shd w:val="clear" w:color="auto" w:fill="auto"/>
            <w:noWrap/>
            <w:vAlign w:val="bottom"/>
            <w:hideMark/>
          </w:tcPr>
          <w:p w14:paraId="6749D43D" w14:textId="77777777" w:rsidR="00016122" w:rsidRPr="00BD1A10" w:rsidRDefault="00016122" w:rsidP="00F11D6D">
            <w:pPr>
              <w:rPr>
                <w:rFonts w:cs="Arial"/>
                <w:color w:val="000000"/>
                <w:sz w:val="20"/>
                <w:szCs w:val="20"/>
              </w:rPr>
            </w:pPr>
            <w:r w:rsidRPr="00BD1A10">
              <w:rPr>
                <w:rFonts w:cs="Arial"/>
                <w:color w:val="000000"/>
                <w:sz w:val="20"/>
                <w:szCs w:val="20"/>
              </w:rPr>
              <w:t>Child's prudent diet score (SD) at age 3 years</w:t>
            </w:r>
          </w:p>
        </w:tc>
        <w:tc>
          <w:tcPr>
            <w:tcW w:w="1275" w:type="dxa"/>
            <w:tcBorders>
              <w:top w:val="nil"/>
              <w:left w:val="nil"/>
              <w:bottom w:val="nil"/>
              <w:right w:val="nil"/>
            </w:tcBorders>
            <w:shd w:val="clear" w:color="auto" w:fill="auto"/>
            <w:noWrap/>
            <w:vAlign w:val="bottom"/>
            <w:hideMark/>
          </w:tcPr>
          <w:p w14:paraId="16602452" w14:textId="77777777" w:rsidR="00016122" w:rsidRDefault="00016122" w:rsidP="00F11D6D">
            <w:pPr>
              <w:jc w:val="right"/>
              <w:rPr>
                <w:rFonts w:ascii="Calibri" w:hAnsi="Calibri"/>
                <w:color w:val="000000"/>
              </w:rPr>
            </w:pPr>
            <w:r>
              <w:rPr>
                <w:rFonts w:ascii="Calibri" w:hAnsi="Calibri"/>
                <w:color w:val="000000"/>
              </w:rPr>
              <w:t>-0.097</w:t>
            </w:r>
          </w:p>
        </w:tc>
        <w:tc>
          <w:tcPr>
            <w:tcW w:w="960" w:type="dxa"/>
            <w:tcBorders>
              <w:top w:val="nil"/>
              <w:left w:val="nil"/>
              <w:bottom w:val="nil"/>
              <w:right w:val="nil"/>
            </w:tcBorders>
            <w:shd w:val="clear" w:color="auto" w:fill="auto"/>
            <w:noWrap/>
            <w:vAlign w:val="bottom"/>
            <w:hideMark/>
          </w:tcPr>
          <w:p w14:paraId="015E1072" w14:textId="77777777" w:rsidR="00016122" w:rsidRDefault="00016122" w:rsidP="00F11D6D">
            <w:pPr>
              <w:jc w:val="right"/>
              <w:rPr>
                <w:rFonts w:ascii="Calibri" w:hAnsi="Calibri"/>
                <w:color w:val="000000"/>
              </w:rPr>
            </w:pPr>
            <w:r>
              <w:rPr>
                <w:rFonts w:ascii="Calibri" w:hAnsi="Calibri"/>
                <w:color w:val="000000"/>
              </w:rPr>
              <w:t>-0.230</w:t>
            </w:r>
          </w:p>
        </w:tc>
        <w:tc>
          <w:tcPr>
            <w:tcW w:w="960" w:type="dxa"/>
            <w:tcBorders>
              <w:top w:val="nil"/>
              <w:left w:val="nil"/>
              <w:bottom w:val="nil"/>
              <w:right w:val="nil"/>
            </w:tcBorders>
            <w:shd w:val="clear" w:color="auto" w:fill="auto"/>
            <w:noWrap/>
            <w:vAlign w:val="bottom"/>
            <w:hideMark/>
          </w:tcPr>
          <w:p w14:paraId="10A990CD" w14:textId="77777777" w:rsidR="00016122" w:rsidRDefault="00016122" w:rsidP="00F11D6D">
            <w:pPr>
              <w:jc w:val="right"/>
              <w:rPr>
                <w:rFonts w:ascii="Calibri" w:hAnsi="Calibri"/>
                <w:color w:val="000000"/>
              </w:rPr>
            </w:pPr>
            <w:r>
              <w:rPr>
                <w:rFonts w:ascii="Calibri" w:hAnsi="Calibri"/>
                <w:color w:val="000000"/>
              </w:rPr>
              <w:t>0.036</w:t>
            </w:r>
          </w:p>
        </w:tc>
        <w:tc>
          <w:tcPr>
            <w:tcW w:w="960" w:type="dxa"/>
            <w:tcBorders>
              <w:top w:val="nil"/>
              <w:left w:val="nil"/>
              <w:bottom w:val="nil"/>
              <w:right w:val="nil"/>
            </w:tcBorders>
            <w:shd w:val="clear" w:color="auto" w:fill="auto"/>
            <w:noWrap/>
            <w:vAlign w:val="bottom"/>
            <w:hideMark/>
          </w:tcPr>
          <w:p w14:paraId="5424C278" w14:textId="77777777" w:rsidR="00016122" w:rsidRDefault="00016122" w:rsidP="00F11D6D">
            <w:pPr>
              <w:jc w:val="right"/>
              <w:rPr>
                <w:rFonts w:ascii="Calibri" w:hAnsi="Calibri"/>
                <w:color w:val="000000"/>
              </w:rPr>
            </w:pPr>
            <w:r>
              <w:rPr>
                <w:rFonts w:ascii="Calibri" w:hAnsi="Calibri"/>
                <w:color w:val="000000"/>
              </w:rPr>
              <w:t>0.2</w:t>
            </w:r>
          </w:p>
        </w:tc>
      </w:tr>
      <w:tr w:rsidR="00016122" w:rsidRPr="00BD1A10" w14:paraId="72380303" w14:textId="77777777" w:rsidTr="00F11D6D">
        <w:trPr>
          <w:trHeight w:val="300"/>
        </w:trPr>
        <w:tc>
          <w:tcPr>
            <w:tcW w:w="5070" w:type="dxa"/>
            <w:tcBorders>
              <w:top w:val="nil"/>
              <w:left w:val="nil"/>
              <w:bottom w:val="single" w:sz="4" w:space="0" w:color="auto"/>
              <w:right w:val="nil"/>
            </w:tcBorders>
            <w:shd w:val="clear" w:color="auto" w:fill="auto"/>
            <w:noWrap/>
            <w:vAlign w:val="bottom"/>
            <w:hideMark/>
          </w:tcPr>
          <w:p w14:paraId="7A62BE56" w14:textId="77777777" w:rsidR="00016122" w:rsidRPr="00BD1A10" w:rsidRDefault="00016122" w:rsidP="00F11D6D">
            <w:pPr>
              <w:rPr>
                <w:rFonts w:cs="Arial"/>
                <w:color w:val="000000"/>
                <w:sz w:val="20"/>
                <w:szCs w:val="20"/>
              </w:rPr>
            </w:pPr>
            <w:r>
              <w:rPr>
                <w:rFonts w:cs="Arial"/>
                <w:color w:val="000000"/>
                <w:sz w:val="20"/>
                <w:szCs w:val="20"/>
              </w:rPr>
              <w:t>Child’s hours spent actively on the move at age 3 years</w:t>
            </w:r>
          </w:p>
        </w:tc>
        <w:tc>
          <w:tcPr>
            <w:tcW w:w="1275" w:type="dxa"/>
            <w:tcBorders>
              <w:top w:val="nil"/>
              <w:left w:val="nil"/>
              <w:bottom w:val="single" w:sz="4" w:space="0" w:color="auto"/>
              <w:right w:val="nil"/>
            </w:tcBorders>
            <w:shd w:val="clear" w:color="auto" w:fill="auto"/>
            <w:noWrap/>
            <w:vAlign w:val="bottom"/>
            <w:hideMark/>
          </w:tcPr>
          <w:p w14:paraId="392CEF24" w14:textId="77777777" w:rsidR="00016122" w:rsidRDefault="00016122" w:rsidP="00F11D6D">
            <w:pPr>
              <w:jc w:val="right"/>
              <w:rPr>
                <w:rFonts w:ascii="Calibri" w:hAnsi="Calibri"/>
                <w:color w:val="000000"/>
              </w:rPr>
            </w:pPr>
            <w:r>
              <w:rPr>
                <w:rFonts w:ascii="Calibri" w:hAnsi="Calibri"/>
                <w:color w:val="000000"/>
              </w:rPr>
              <w:t>-0.069</w:t>
            </w:r>
          </w:p>
        </w:tc>
        <w:tc>
          <w:tcPr>
            <w:tcW w:w="960" w:type="dxa"/>
            <w:tcBorders>
              <w:top w:val="nil"/>
              <w:left w:val="nil"/>
              <w:bottom w:val="single" w:sz="4" w:space="0" w:color="auto"/>
              <w:right w:val="nil"/>
            </w:tcBorders>
            <w:shd w:val="clear" w:color="auto" w:fill="auto"/>
            <w:noWrap/>
            <w:vAlign w:val="bottom"/>
            <w:hideMark/>
          </w:tcPr>
          <w:p w14:paraId="0BDF0256" w14:textId="77777777" w:rsidR="00016122" w:rsidRDefault="00016122" w:rsidP="00F11D6D">
            <w:pPr>
              <w:jc w:val="right"/>
              <w:rPr>
                <w:rFonts w:ascii="Calibri" w:hAnsi="Calibri"/>
                <w:color w:val="000000"/>
              </w:rPr>
            </w:pPr>
            <w:r>
              <w:rPr>
                <w:rFonts w:ascii="Calibri" w:hAnsi="Calibri"/>
                <w:color w:val="000000"/>
              </w:rPr>
              <w:t>-0.147</w:t>
            </w:r>
          </w:p>
        </w:tc>
        <w:tc>
          <w:tcPr>
            <w:tcW w:w="960" w:type="dxa"/>
            <w:tcBorders>
              <w:top w:val="nil"/>
              <w:left w:val="nil"/>
              <w:bottom w:val="single" w:sz="4" w:space="0" w:color="auto"/>
              <w:right w:val="nil"/>
            </w:tcBorders>
            <w:shd w:val="clear" w:color="auto" w:fill="auto"/>
            <w:noWrap/>
            <w:vAlign w:val="bottom"/>
            <w:hideMark/>
          </w:tcPr>
          <w:p w14:paraId="056950F2" w14:textId="77777777" w:rsidR="00016122" w:rsidRDefault="00016122" w:rsidP="00F11D6D">
            <w:pPr>
              <w:jc w:val="right"/>
              <w:rPr>
                <w:rFonts w:ascii="Calibri" w:hAnsi="Calibri"/>
                <w:color w:val="000000"/>
              </w:rPr>
            </w:pPr>
            <w:r>
              <w:rPr>
                <w:rFonts w:ascii="Calibri" w:hAnsi="Calibri"/>
                <w:color w:val="000000"/>
              </w:rPr>
              <w:t>0.010</w:t>
            </w:r>
          </w:p>
        </w:tc>
        <w:tc>
          <w:tcPr>
            <w:tcW w:w="960" w:type="dxa"/>
            <w:tcBorders>
              <w:top w:val="nil"/>
              <w:left w:val="nil"/>
              <w:bottom w:val="single" w:sz="4" w:space="0" w:color="auto"/>
              <w:right w:val="nil"/>
            </w:tcBorders>
            <w:shd w:val="clear" w:color="auto" w:fill="auto"/>
            <w:noWrap/>
            <w:vAlign w:val="bottom"/>
            <w:hideMark/>
          </w:tcPr>
          <w:p w14:paraId="34531421" w14:textId="77777777" w:rsidR="00016122" w:rsidRDefault="00016122" w:rsidP="00F11D6D">
            <w:pPr>
              <w:jc w:val="right"/>
              <w:rPr>
                <w:rFonts w:ascii="Calibri" w:hAnsi="Calibri"/>
                <w:color w:val="000000"/>
              </w:rPr>
            </w:pPr>
            <w:r>
              <w:rPr>
                <w:rFonts w:ascii="Calibri" w:hAnsi="Calibri"/>
                <w:color w:val="000000"/>
              </w:rPr>
              <w:t>0.09</w:t>
            </w:r>
          </w:p>
        </w:tc>
      </w:tr>
      <w:tr w:rsidR="00016122" w:rsidRPr="00BD1A10" w14:paraId="591150E8" w14:textId="77777777" w:rsidTr="00F11D6D">
        <w:trPr>
          <w:trHeight w:val="300"/>
        </w:trPr>
        <w:tc>
          <w:tcPr>
            <w:tcW w:w="5070" w:type="dxa"/>
            <w:tcBorders>
              <w:top w:val="single" w:sz="4" w:space="0" w:color="auto"/>
              <w:left w:val="nil"/>
              <w:bottom w:val="single" w:sz="4" w:space="0" w:color="auto"/>
              <w:right w:val="nil"/>
            </w:tcBorders>
            <w:shd w:val="clear" w:color="auto" w:fill="auto"/>
            <w:noWrap/>
            <w:vAlign w:val="bottom"/>
            <w:hideMark/>
          </w:tcPr>
          <w:p w14:paraId="69D87FCD" w14:textId="77777777" w:rsidR="00016122" w:rsidRPr="00BD1A10" w:rsidRDefault="00016122" w:rsidP="00F11D6D">
            <w:pPr>
              <w:rPr>
                <w:rFonts w:cs="Arial"/>
                <w:b/>
                <w:color w:val="000000"/>
                <w:sz w:val="20"/>
                <w:szCs w:val="20"/>
              </w:rPr>
            </w:pPr>
            <w:r>
              <w:rPr>
                <w:rFonts w:cs="Arial"/>
                <w:b/>
                <w:color w:val="000000"/>
                <w:sz w:val="20"/>
                <w:szCs w:val="20"/>
              </w:rPr>
              <w:t>Fat mass index (kg/m</w:t>
            </w:r>
            <w:r>
              <w:rPr>
                <w:rFonts w:cs="Arial"/>
                <w:b/>
                <w:color w:val="000000"/>
                <w:sz w:val="20"/>
                <w:szCs w:val="20"/>
                <w:vertAlign w:val="superscript"/>
              </w:rPr>
              <w:t>2</w:t>
            </w:r>
            <w:r>
              <w:rPr>
                <w:rFonts w:cs="Arial"/>
                <w:b/>
                <w:color w:val="000000"/>
                <w:sz w:val="20"/>
                <w:szCs w:val="20"/>
              </w:rPr>
              <w:t>)</w:t>
            </w:r>
          </w:p>
        </w:tc>
        <w:tc>
          <w:tcPr>
            <w:tcW w:w="1275" w:type="dxa"/>
            <w:tcBorders>
              <w:top w:val="single" w:sz="4" w:space="0" w:color="auto"/>
              <w:left w:val="nil"/>
              <w:bottom w:val="single" w:sz="4" w:space="0" w:color="auto"/>
              <w:right w:val="nil"/>
            </w:tcBorders>
            <w:shd w:val="clear" w:color="auto" w:fill="auto"/>
            <w:noWrap/>
            <w:vAlign w:val="bottom"/>
            <w:hideMark/>
          </w:tcPr>
          <w:p w14:paraId="31ABC31A" w14:textId="77777777" w:rsidR="00016122" w:rsidRPr="00BD1A10" w:rsidRDefault="00016122" w:rsidP="00F11D6D">
            <w:pPr>
              <w:rPr>
                <w:rFonts w:cs="Arial"/>
                <w:b/>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14:paraId="256877F1" w14:textId="77777777" w:rsidR="00016122" w:rsidRPr="00BD1A10" w:rsidRDefault="00016122" w:rsidP="00F11D6D">
            <w:pPr>
              <w:rPr>
                <w:rFonts w:cs="Arial"/>
                <w:b/>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14:paraId="33CE1492" w14:textId="77777777" w:rsidR="00016122" w:rsidRPr="00BD1A10" w:rsidRDefault="00016122" w:rsidP="00F11D6D">
            <w:pPr>
              <w:rPr>
                <w:rFonts w:cs="Arial"/>
                <w:b/>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14:paraId="03F7EB7A" w14:textId="77777777" w:rsidR="00016122" w:rsidRPr="00BD1A10" w:rsidRDefault="00016122" w:rsidP="00F11D6D">
            <w:pPr>
              <w:rPr>
                <w:rFonts w:cs="Arial"/>
                <w:b/>
                <w:color w:val="000000"/>
                <w:sz w:val="20"/>
                <w:szCs w:val="20"/>
              </w:rPr>
            </w:pPr>
          </w:p>
        </w:tc>
      </w:tr>
      <w:tr w:rsidR="00016122" w:rsidRPr="00BD1A10" w14:paraId="3D9391C8" w14:textId="77777777" w:rsidTr="00F11D6D">
        <w:trPr>
          <w:trHeight w:val="300"/>
        </w:trPr>
        <w:tc>
          <w:tcPr>
            <w:tcW w:w="5070" w:type="dxa"/>
            <w:tcBorders>
              <w:top w:val="single" w:sz="4" w:space="0" w:color="auto"/>
              <w:left w:val="nil"/>
              <w:bottom w:val="nil"/>
              <w:right w:val="nil"/>
            </w:tcBorders>
            <w:shd w:val="clear" w:color="auto" w:fill="auto"/>
            <w:noWrap/>
            <w:vAlign w:val="bottom"/>
            <w:hideMark/>
          </w:tcPr>
          <w:p w14:paraId="0859A6DB" w14:textId="77777777" w:rsidR="00016122" w:rsidRPr="00BD1A10" w:rsidRDefault="00016122" w:rsidP="00F11D6D">
            <w:pPr>
              <w:rPr>
                <w:rFonts w:cs="Arial"/>
                <w:color w:val="000000"/>
                <w:sz w:val="20"/>
                <w:szCs w:val="20"/>
              </w:rPr>
            </w:pPr>
            <w:r w:rsidRPr="00BD1A10">
              <w:rPr>
                <w:rFonts w:cs="Arial"/>
                <w:color w:val="000000"/>
                <w:sz w:val="20"/>
                <w:szCs w:val="20"/>
              </w:rPr>
              <w:lastRenderedPageBreak/>
              <w:t>Sleep duration (hrs)</w:t>
            </w:r>
          </w:p>
        </w:tc>
        <w:tc>
          <w:tcPr>
            <w:tcW w:w="1275" w:type="dxa"/>
            <w:tcBorders>
              <w:top w:val="single" w:sz="4" w:space="0" w:color="auto"/>
              <w:left w:val="nil"/>
              <w:bottom w:val="nil"/>
              <w:right w:val="nil"/>
            </w:tcBorders>
            <w:shd w:val="clear" w:color="auto" w:fill="auto"/>
            <w:noWrap/>
            <w:vAlign w:val="bottom"/>
            <w:hideMark/>
          </w:tcPr>
          <w:p w14:paraId="7262D97A" w14:textId="77777777" w:rsidR="00016122" w:rsidRDefault="00016122" w:rsidP="00F11D6D">
            <w:pPr>
              <w:jc w:val="right"/>
              <w:rPr>
                <w:rFonts w:ascii="Calibri" w:hAnsi="Calibri"/>
                <w:color w:val="000000"/>
              </w:rPr>
            </w:pPr>
            <w:r>
              <w:rPr>
                <w:rFonts w:ascii="Calibri" w:hAnsi="Calibri"/>
                <w:color w:val="000000"/>
              </w:rPr>
              <w:t>-0.118</w:t>
            </w:r>
          </w:p>
        </w:tc>
        <w:tc>
          <w:tcPr>
            <w:tcW w:w="960" w:type="dxa"/>
            <w:tcBorders>
              <w:top w:val="single" w:sz="4" w:space="0" w:color="auto"/>
              <w:left w:val="nil"/>
              <w:bottom w:val="nil"/>
              <w:right w:val="nil"/>
            </w:tcBorders>
            <w:shd w:val="clear" w:color="auto" w:fill="auto"/>
            <w:noWrap/>
            <w:vAlign w:val="bottom"/>
            <w:hideMark/>
          </w:tcPr>
          <w:p w14:paraId="553E06D2" w14:textId="77777777" w:rsidR="00016122" w:rsidRDefault="00016122" w:rsidP="00F11D6D">
            <w:pPr>
              <w:jc w:val="right"/>
              <w:rPr>
                <w:rFonts w:ascii="Calibri" w:hAnsi="Calibri"/>
                <w:color w:val="000000"/>
              </w:rPr>
            </w:pPr>
            <w:r>
              <w:rPr>
                <w:rFonts w:ascii="Calibri" w:hAnsi="Calibri"/>
                <w:color w:val="000000"/>
              </w:rPr>
              <w:t>-0.218</w:t>
            </w:r>
          </w:p>
        </w:tc>
        <w:tc>
          <w:tcPr>
            <w:tcW w:w="960" w:type="dxa"/>
            <w:tcBorders>
              <w:top w:val="single" w:sz="4" w:space="0" w:color="auto"/>
              <w:left w:val="nil"/>
              <w:bottom w:val="nil"/>
              <w:right w:val="nil"/>
            </w:tcBorders>
            <w:shd w:val="clear" w:color="auto" w:fill="auto"/>
            <w:noWrap/>
            <w:vAlign w:val="bottom"/>
            <w:hideMark/>
          </w:tcPr>
          <w:p w14:paraId="4798768A" w14:textId="77777777" w:rsidR="00016122" w:rsidRDefault="00016122" w:rsidP="00F11D6D">
            <w:pPr>
              <w:jc w:val="right"/>
              <w:rPr>
                <w:rFonts w:ascii="Calibri" w:hAnsi="Calibri"/>
                <w:color w:val="000000"/>
              </w:rPr>
            </w:pPr>
            <w:r>
              <w:rPr>
                <w:rFonts w:ascii="Calibri" w:hAnsi="Calibri"/>
                <w:color w:val="000000"/>
              </w:rPr>
              <w:t>-0.018</w:t>
            </w:r>
          </w:p>
        </w:tc>
        <w:tc>
          <w:tcPr>
            <w:tcW w:w="960" w:type="dxa"/>
            <w:tcBorders>
              <w:top w:val="single" w:sz="4" w:space="0" w:color="auto"/>
              <w:left w:val="nil"/>
              <w:bottom w:val="nil"/>
              <w:right w:val="nil"/>
            </w:tcBorders>
            <w:shd w:val="clear" w:color="auto" w:fill="auto"/>
            <w:noWrap/>
            <w:vAlign w:val="bottom"/>
            <w:hideMark/>
          </w:tcPr>
          <w:p w14:paraId="3F085437" w14:textId="77777777" w:rsidR="00016122" w:rsidRDefault="00016122" w:rsidP="00F11D6D">
            <w:pPr>
              <w:jc w:val="right"/>
              <w:rPr>
                <w:rFonts w:ascii="Calibri" w:hAnsi="Calibri"/>
                <w:color w:val="000000"/>
              </w:rPr>
            </w:pPr>
            <w:r>
              <w:rPr>
                <w:rFonts w:ascii="Calibri" w:hAnsi="Calibri"/>
                <w:color w:val="000000"/>
              </w:rPr>
              <w:t>0.02</w:t>
            </w:r>
          </w:p>
        </w:tc>
      </w:tr>
      <w:tr w:rsidR="00016122" w:rsidRPr="00BD1A10" w14:paraId="7D154B0D" w14:textId="77777777" w:rsidTr="00F11D6D">
        <w:trPr>
          <w:trHeight w:val="300"/>
        </w:trPr>
        <w:tc>
          <w:tcPr>
            <w:tcW w:w="5070" w:type="dxa"/>
            <w:tcBorders>
              <w:top w:val="nil"/>
              <w:left w:val="nil"/>
              <w:bottom w:val="nil"/>
              <w:right w:val="nil"/>
            </w:tcBorders>
            <w:shd w:val="clear" w:color="auto" w:fill="auto"/>
            <w:noWrap/>
            <w:vAlign w:val="bottom"/>
            <w:hideMark/>
          </w:tcPr>
          <w:p w14:paraId="614C6A4A" w14:textId="77777777" w:rsidR="00016122" w:rsidRPr="00BD1A10" w:rsidRDefault="00016122" w:rsidP="00F11D6D">
            <w:pPr>
              <w:rPr>
                <w:rFonts w:cs="Arial"/>
                <w:color w:val="000000"/>
                <w:sz w:val="20"/>
                <w:szCs w:val="20"/>
              </w:rPr>
            </w:pPr>
            <w:r w:rsidRPr="00BD1A10">
              <w:rPr>
                <w:rFonts w:cs="Arial"/>
                <w:color w:val="000000"/>
                <w:sz w:val="20"/>
                <w:szCs w:val="20"/>
              </w:rPr>
              <w:t>Gestational age (weeks)</w:t>
            </w:r>
          </w:p>
        </w:tc>
        <w:tc>
          <w:tcPr>
            <w:tcW w:w="1275" w:type="dxa"/>
            <w:tcBorders>
              <w:top w:val="nil"/>
              <w:left w:val="nil"/>
              <w:bottom w:val="nil"/>
              <w:right w:val="nil"/>
            </w:tcBorders>
            <w:shd w:val="clear" w:color="auto" w:fill="auto"/>
            <w:noWrap/>
            <w:vAlign w:val="bottom"/>
            <w:hideMark/>
          </w:tcPr>
          <w:p w14:paraId="4B968168" w14:textId="77777777" w:rsidR="00016122" w:rsidRDefault="00016122" w:rsidP="00F11D6D">
            <w:pPr>
              <w:jc w:val="right"/>
              <w:rPr>
                <w:rFonts w:ascii="Calibri" w:hAnsi="Calibri"/>
                <w:color w:val="000000"/>
              </w:rPr>
            </w:pPr>
            <w:r>
              <w:rPr>
                <w:rFonts w:ascii="Calibri" w:hAnsi="Calibri"/>
                <w:color w:val="000000"/>
              </w:rPr>
              <w:t>0.042</w:t>
            </w:r>
          </w:p>
        </w:tc>
        <w:tc>
          <w:tcPr>
            <w:tcW w:w="960" w:type="dxa"/>
            <w:tcBorders>
              <w:top w:val="nil"/>
              <w:left w:val="nil"/>
              <w:bottom w:val="nil"/>
              <w:right w:val="nil"/>
            </w:tcBorders>
            <w:shd w:val="clear" w:color="auto" w:fill="auto"/>
            <w:noWrap/>
            <w:vAlign w:val="bottom"/>
            <w:hideMark/>
          </w:tcPr>
          <w:p w14:paraId="67EF5B87" w14:textId="77777777" w:rsidR="00016122" w:rsidRDefault="00016122" w:rsidP="00F11D6D">
            <w:pPr>
              <w:jc w:val="right"/>
              <w:rPr>
                <w:rFonts w:ascii="Calibri" w:hAnsi="Calibri"/>
                <w:color w:val="000000"/>
              </w:rPr>
            </w:pPr>
            <w:r>
              <w:rPr>
                <w:rFonts w:ascii="Calibri" w:hAnsi="Calibri"/>
                <w:color w:val="000000"/>
              </w:rPr>
              <w:t>-0.005</w:t>
            </w:r>
          </w:p>
        </w:tc>
        <w:tc>
          <w:tcPr>
            <w:tcW w:w="960" w:type="dxa"/>
            <w:tcBorders>
              <w:top w:val="nil"/>
              <w:left w:val="nil"/>
              <w:bottom w:val="nil"/>
              <w:right w:val="nil"/>
            </w:tcBorders>
            <w:shd w:val="clear" w:color="auto" w:fill="auto"/>
            <w:noWrap/>
            <w:vAlign w:val="bottom"/>
            <w:hideMark/>
          </w:tcPr>
          <w:p w14:paraId="649747B2" w14:textId="77777777" w:rsidR="00016122" w:rsidRDefault="00016122" w:rsidP="00F11D6D">
            <w:pPr>
              <w:jc w:val="right"/>
              <w:rPr>
                <w:rFonts w:ascii="Calibri" w:hAnsi="Calibri"/>
                <w:color w:val="000000"/>
              </w:rPr>
            </w:pPr>
            <w:r>
              <w:rPr>
                <w:rFonts w:ascii="Calibri" w:hAnsi="Calibri"/>
                <w:color w:val="000000"/>
              </w:rPr>
              <w:t>0.089</w:t>
            </w:r>
          </w:p>
        </w:tc>
        <w:tc>
          <w:tcPr>
            <w:tcW w:w="960" w:type="dxa"/>
            <w:tcBorders>
              <w:top w:val="nil"/>
              <w:left w:val="nil"/>
              <w:bottom w:val="nil"/>
              <w:right w:val="nil"/>
            </w:tcBorders>
            <w:shd w:val="clear" w:color="auto" w:fill="auto"/>
            <w:noWrap/>
            <w:vAlign w:val="bottom"/>
            <w:hideMark/>
          </w:tcPr>
          <w:p w14:paraId="1AA668F5" w14:textId="77777777" w:rsidR="00016122" w:rsidRDefault="00016122" w:rsidP="00F11D6D">
            <w:pPr>
              <w:jc w:val="right"/>
              <w:rPr>
                <w:rFonts w:ascii="Calibri" w:hAnsi="Calibri"/>
                <w:color w:val="000000"/>
              </w:rPr>
            </w:pPr>
            <w:r>
              <w:rPr>
                <w:rFonts w:ascii="Calibri" w:hAnsi="Calibri"/>
                <w:color w:val="000000"/>
              </w:rPr>
              <w:t>0.08</w:t>
            </w:r>
          </w:p>
        </w:tc>
      </w:tr>
      <w:tr w:rsidR="00016122" w:rsidRPr="00BD1A10" w14:paraId="0C68F8CB" w14:textId="77777777" w:rsidTr="00F11D6D">
        <w:trPr>
          <w:trHeight w:val="300"/>
        </w:trPr>
        <w:tc>
          <w:tcPr>
            <w:tcW w:w="5070" w:type="dxa"/>
            <w:tcBorders>
              <w:top w:val="nil"/>
              <w:left w:val="nil"/>
              <w:bottom w:val="nil"/>
              <w:right w:val="nil"/>
            </w:tcBorders>
            <w:shd w:val="clear" w:color="auto" w:fill="auto"/>
            <w:noWrap/>
            <w:vAlign w:val="bottom"/>
            <w:hideMark/>
          </w:tcPr>
          <w:p w14:paraId="34ED3FF0" w14:textId="77777777" w:rsidR="00016122" w:rsidRPr="00BD1A10" w:rsidRDefault="00016122" w:rsidP="00F11D6D">
            <w:pPr>
              <w:rPr>
                <w:rFonts w:cs="Arial"/>
                <w:color w:val="000000"/>
                <w:sz w:val="20"/>
                <w:szCs w:val="20"/>
              </w:rPr>
            </w:pPr>
            <w:r w:rsidRPr="00BD1A10">
              <w:rPr>
                <w:rFonts w:cs="Arial"/>
                <w:color w:val="000000"/>
                <w:sz w:val="20"/>
                <w:szCs w:val="20"/>
              </w:rPr>
              <w:t>Child's sex (Male = 0 Female = 1)</w:t>
            </w:r>
          </w:p>
        </w:tc>
        <w:tc>
          <w:tcPr>
            <w:tcW w:w="1275" w:type="dxa"/>
            <w:tcBorders>
              <w:top w:val="nil"/>
              <w:left w:val="nil"/>
              <w:bottom w:val="nil"/>
              <w:right w:val="nil"/>
            </w:tcBorders>
            <w:shd w:val="clear" w:color="auto" w:fill="auto"/>
            <w:noWrap/>
            <w:vAlign w:val="bottom"/>
            <w:hideMark/>
          </w:tcPr>
          <w:p w14:paraId="0CBAAA97" w14:textId="77777777" w:rsidR="00016122" w:rsidRDefault="00016122" w:rsidP="00F11D6D">
            <w:pPr>
              <w:jc w:val="right"/>
              <w:rPr>
                <w:rFonts w:ascii="Calibri" w:hAnsi="Calibri"/>
                <w:color w:val="000000"/>
              </w:rPr>
            </w:pPr>
            <w:r>
              <w:rPr>
                <w:rFonts w:ascii="Calibri" w:hAnsi="Calibri"/>
                <w:color w:val="000000"/>
              </w:rPr>
              <w:t>0.803</w:t>
            </w:r>
          </w:p>
        </w:tc>
        <w:tc>
          <w:tcPr>
            <w:tcW w:w="960" w:type="dxa"/>
            <w:tcBorders>
              <w:top w:val="nil"/>
              <w:left w:val="nil"/>
              <w:bottom w:val="nil"/>
              <w:right w:val="nil"/>
            </w:tcBorders>
            <w:shd w:val="clear" w:color="auto" w:fill="auto"/>
            <w:noWrap/>
            <w:vAlign w:val="bottom"/>
            <w:hideMark/>
          </w:tcPr>
          <w:p w14:paraId="702F1282" w14:textId="77777777" w:rsidR="00016122" w:rsidRDefault="00016122" w:rsidP="00F11D6D">
            <w:pPr>
              <w:jc w:val="right"/>
              <w:rPr>
                <w:rFonts w:ascii="Calibri" w:hAnsi="Calibri"/>
                <w:color w:val="000000"/>
              </w:rPr>
            </w:pPr>
            <w:r>
              <w:rPr>
                <w:rFonts w:ascii="Calibri" w:hAnsi="Calibri"/>
                <w:color w:val="000000"/>
              </w:rPr>
              <w:t>0.645</w:t>
            </w:r>
          </w:p>
        </w:tc>
        <w:tc>
          <w:tcPr>
            <w:tcW w:w="960" w:type="dxa"/>
            <w:tcBorders>
              <w:top w:val="nil"/>
              <w:left w:val="nil"/>
              <w:bottom w:val="nil"/>
              <w:right w:val="nil"/>
            </w:tcBorders>
            <w:shd w:val="clear" w:color="auto" w:fill="auto"/>
            <w:noWrap/>
            <w:vAlign w:val="bottom"/>
            <w:hideMark/>
          </w:tcPr>
          <w:p w14:paraId="58E5F325" w14:textId="77777777" w:rsidR="00016122" w:rsidRDefault="00016122" w:rsidP="00F11D6D">
            <w:pPr>
              <w:jc w:val="right"/>
              <w:rPr>
                <w:rFonts w:ascii="Calibri" w:hAnsi="Calibri"/>
                <w:color w:val="000000"/>
              </w:rPr>
            </w:pPr>
            <w:r>
              <w:rPr>
                <w:rFonts w:ascii="Calibri" w:hAnsi="Calibri"/>
                <w:color w:val="000000"/>
              </w:rPr>
              <w:t>0.961</w:t>
            </w:r>
          </w:p>
        </w:tc>
        <w:tc>
          <w:tcPr>
            <w:tcW w:w="960" w:type="dxa"/>
            <w:tcBorders>
              <w:top w:val="nil"/>
              <w:left w:val="nil"/>
              <w:bottom w:val="nil"/>
              <w:right w:val="nil"/>
            </w:tcBorders>
            <w:shd w:val="clear" w:color="auto" w:fill="auto"/>
            <w:noWrap/>
            <w:vAlign w:val="bottom"/>
            <w:hideMark/>
          </w:tcPr>
          <w:p w14:paraId="08ADBE44" w14:textId="77777777" w:rsidR="00016122" w:rsidRDefault="00016122" w:rsidP="00F11D6D">
            <w:pPr>
              <w:jc w:val="right"/>
              <w:rPr>
                <w:rFonts w:ascii="Calibri" w:hAnsi="Calibri"/>
                <w:color w:val="000000"/>
              </w:rPr>
            </w:pPr>
            <w:r>
              <w:rPr>
                <w:rFonts w:ascii="Calibri" w:hAnsi="Calibri"/>
                <w:color w:val="000000"/>
              </w:rPr>
              <w:t>0</w:t>
            </w:r>
          </w:p>
        </w:tc>
      </w:tr>
      <w:tr w:rsidR="00016122" w:rsidRPr="00BD1A10" w14:paraId="330BA4DC" w14:textId="77777777" w:rsidTr="00F11D6D">
        <w:trPr>
          <w:trHeight w:val="300"/>
        </w:trPr>
        <w:tc>
          <w:tcPr>
            <w:tcW w:w="5070" w:type="dxa"/>
            <w:tcBorders>
              <w:top w:val="nil"/>
              <w:left w:val="nil"/>
              <w:bottom w:val="nil"/>
              <w:right w:val="nil"/>
            </w:tcBorders>
            <w:shd w:val="clear" w:color="auto" w:fill="auto"/>
            <w:noWrap/>
            <w:vAlign w:val="bottom"/>
            <w:hideMark/>
          </w:tcPr>
          <w:p w14:paraId="321D3F2A" w14:textId="77777777" w:rsidR="00016122" w:rsidRPr="00BD1A10" w:rsidRDefault="00016122" w:rsidP="00F11D6D">
            <w:pPr>
              <w:rPr>
                <w:rFonts w:cs="Arial"/>
                <w:color w:val="000000"/>
                <w:sz w:val="20"/>
                <w:szCs w:val="20"/>
              </w:rPr>
            </w:pPr>
            <w:r w:rsidRPr="00BD1A10">
              <w:rPr>
                <w:rFonts w:cs="Arial"/>
                <w:color w:val="000000"/>
                <w:sz w:val="20"/>
                <w:szCs w:val="20"/>
              </w:rPr>
              <w:t>Child's age at DXA (yrs)</w:t>
            </w:r>
          </w:p>
        </w:tc>
        <w:tc>
          <w:tcPr>
            <w:tcW w:w="1275" w:type="dxa"/>
            <w:tcBorders>
              <w:top w:val="nil"/>
              <w:left w:val="nil"/>
              <w:bottom w:val="nil"/>
              <w:right w:val="nil"/>
            </w:tcBorders>
            <w:shd w:val="clear" w:color="auto" w:fill="auto"/>
            <w:noWrap/>
            <w:vAlign w:val="bottom"/>
            <w:hideMark/>
          </w:tcPr>
          <w:p w14:paraId="270D09AC" w14:textId="77777777" w:rsidR="00016122" w:rsidRDefault="00016122" w:rsidP="00F11D6D">
            <w:pPr>
              <w:jc w:val="right"/>
              <w:rPr>
                <w:rFonts w:ascii="Calibri" w:hAnsi="Calibri"/>
                <w:color w:val="000000"/>
              </w:rPr>
            </w:pPr>
            <w:r>
              <w:rPr>
                <w:rFonts w:ascii="Calibri" w:hAnsi="Calibri"/>
                <w:color w:val="000000"/>
              </w:rPr>
              <w:t>-0.707</w:t>
            </w:r>
          </w:p>
        </w:tc>
        <w:tc>
          <w:tcPr>
            <w:tcW w:w="960" w:type="dxa"/>
            <w:tcBorders>
              <w:top w:val="nil"/>
              <w:left w:val="nil"/>
              <w:bottom w:val="nil"/>
              <w:right w:val="nil"/>
            </w:tcBorders>
            <w:shd w:val="clear" w:color="auto" w:fill="auto"/>
            <w:noWrap/>
            <w:vAlign w:val="bottom"/>
            <w:hideMark/>
          </w:tcPr>
          <w:p w14:paraId="3A38D60A" w14:textId="77777777" w:rsidR="00016122" w:rsidRDefault="00016122" w:rsidP="00F11D6D">
            <w:pPr>
              <w:jc w:val="right"/>
              <w:rPr>
                <w:rFonts w:ascii="Calibri" w:hAnsi="Calibri"/>
                <w:color w:val="000000"/>
              </w:rPr>
            </w:pPr>
            <w:r>
              <w:rPr>
                <w:rFonts w:ascii="Calibri" w:hAnsi="Calibri"/>
                <w:color w:val="000000"/>
              </w:rPr>
              <w:t>-1.905</w:t>
            </w:r>
          </w:p>
        </w:tc>
        <w:tc>
          <w:tcPr>
            <w:tcW w:w="960" w:type="dxa"/>
            <w:tcBorders>
              <w:top w:val="nil"/>
              <w:left w:val="nil"/>
              <w:bottom w:val="nil"/>
              <w:right w:val="nil"/>
            </w:tcBorders>
            <w:shd w:val="clear" w:color="auto" w:fill="auto"/>
            <w:noWrap/>
            <w:vAlign w:val="bottom"/>
            <w:hideMark/>
          </w:tcPr>
          <w:p w14:paraId="31780D35" w14:textId="77777777" w:rsidR="00016122" w:rsidRDefault="00016122" w:rsidP="00F11D6D">
            <w:pPr>
              <w:jc w:val="right"/>
              <w:rPr>
                <w:rFonts w:ascii="Calibri" w:hAnsi="Calibri"/>
                <w:color w:val="000000"/>
              </w:rPr>
            </w:pPr>
            <w:r>
              <w:rPr>
                <w:rFonts w:ascii="Calibri" w:hAnsi="Calibri"/>
                <w:color w:val="000000"/>
              </w:rPr>
              <w:t>0.491</w:t>
            </w:r>
          </w:p>
        </w:tc>
        <w:tc>
          <w:tcPr>
            <w:tcW w:w="960" w:type="dxa"/>
            <w:tcBorders>
              <w:top w:val="nil"/>
              <w:left w:val="nil"/>
              <w:bottom w:val="nil"/>
              <w:right w:val="nil"/>
            </w:tcBorders>
            <w:shd w:val="clear" w:color="auto" w:fill="auto"/>
            <w:noWrap/>
            <w:vAlign w:val="bottom"/>
            <w:hideMark/>
          </w:tcPr>
          <w:p w14:paraId="659F8058" w14:textId="77777777" w:rsidR="00016122" w:rsidRDefault="00016122" w:rsidP="00F11D6D">
            <w:pPr>
              <w:jc w:val="right"/>
              <w:rPr>
                <w:rFonts w:ascii="Calibri" w:hAnsi="Calibri"/>
                <w:color w:val="000000"/>
              </w:rPr>
            </w:pPr>
            <w:r>
              <w:rPr>
                <w:rFonts w:ascii="Calibri" w:hAnsi="Calibri"/>
                <w:color w:val="000000"/>
              </w:rPr>
              <w:t>0.25</w:t>
            </w:r>
          </w:p>
        </w:tc>
      </w:tr>
      <w:tr w:rsidR="00016122" w:rsidRPr="00BD1A10" w14:paraId="24B9A539" w14:textId="77777777" w:rsidTr="00F11D6D">
        <w:trPr>
          <w:trHeight w:val="345"/>
        </w:trPr>
        <w:tc>
          <w:tcPr>
            <w:tcW w:w="5070" w:type="dxa"/>
            <w:tcBorders>
              <w:top w:val="nil"/>
              <w:left w:val="nil"/>
              <w:bottom w:val="nil"/>
              <w:right w:val="nil"/>
            </w:tcBorders>
            <w:shd w:val="clear" w:color="auto" w:fill="auto"/>
            <w:noWrap/>
            <w:vAlign w:val="bottom"/>
            <w:hideMark/>
          </w:tcPr>
          <w:p w14:paraId="60C04D2F" w14:textId="77777777" w:rsidR="00016122" w:rsidRPr="00BD1A10" w:rsidRDefault="00016122" w:rsidP="00F11D6D">
            <w:pPr>
              <w:rPr>
                <w:rFonts w:cs="Arial"/>
                <w:color w:val="000000"/>
                <w:sz w:val="20"/>
                <w:szCs w:val="20"/>
              </w:rPr>
            </w:pPr>
            <w:r w:rsidRPr="00BD1A10">
              <w:rPr>
                <w:rFonts w:cs="Arial"/>
                <w:color w:val="000000"/>
                <w:sz w:val="20"/>
                <w:szCs w:val="20"/>
              </w:rPr>
              <w:t>Mother's preconception BMI (Kg/m</w:t>
            </w:r>
            <w:r w:rsidRPr="00BD1A10">
              <w:rPr>
                <w:rFonts w:cs="Arial"/>
                <w:color w:val="000000"/>
                <w:sz w:val="20"/>
                <w:szCs w:val="20"/>
                <w:vertAlign w:val="superscript"/>
              </w:rPr>
              <w:t>2)</w:t>
            </w:r>
          </w:p>
        </w:tc>
        <w:tc>
          <w:tcPr>
            <w:tcW w:w="1275" w:type="dxa"/>
            <w:tcBorders>
              <w:top w:val="nil"/>
              <w:left w:val="nil"/>
              <w:bottom w:val="nil"/>
              <w:right w:val="nil"/>
            </w:tcBorders>
            <w:shd w:val="clear" w:color="auto" w:fill="auto"/>
            <w:noWrap/>
            <w:vAlign w:val="bottom"/>
            <w:hideMark/>
          </w:tcPr>
          <w:p w14:paraId="4C5DE5EE" w14:textId="77777777" w:rsidR="00016122" w:rsidRDefault="00016122" w:rsidP="00F11D6D">
            <w:pPr>
              <w:jc w:val="right"/>
              <w:rPr>
                <w:rFonts w:ascii="Calibri" w:hAnsi="Calibri"/>
                <w:color w:val="000000"/>
              </w:rPr>
            </w:pPr>
            <w:r>
              <w:rPr>
                <w:rFonts w:ascii="Calibri" w:hAnsi="Calibri"/>
                <w:color w:val="000000"/>
              </w:rPr>
              <w:t>0.037</w:t>
            </w:r>
          </w:p>
        </w:tc>
        <w:tc>
          <w:tcPr>
            <w:tcW w:w="960" w:type="dxa"/>
            <w:tcBorders>
              <w:top w:val="nil"/>
              <w:left w:val="nil"/>
              <w:bottom w:val="nil"/>
              <w:right w:val="nil"/>
            </w:tcBorders>
            <w:shd w:val="clear" w:color="auto" w:fill="auto"/>
            <w:noWrap/>
            <w:vAlign w:val="bottom"/>
            <w:hideMark/>
          </w:tcPr>
          <w:p w14:paraId="494ABDD7" w14:textId="77777777" w:rsidR="00016122" w:rsidRDefault="00016122" w:rsidP="00F11D6D">
            <w:pPr>
              <w:jc w:val="right"/>
              <w:rPr>
                <w:rFonts w:ascii="Calibri" w:hAnsi="Calibri"/>
                <w:color w:val="000000"/>
              </w:rPr>
            </w:pPr>
            <w:r>
              <w:rPr>
                <w:rFonts w:ascii="Calibri" w:hAnsi="Calibri"/>
                <w:color w:val="000000"/>
              </w:rPr>
              <w:t>0.019</w:t>
            </w:r>
          </w:p>
        </w:tc>
        <w:tc>
          <w:tcPr>
            <w:tcW w:w="960" w:type="dxa"/>
            <w:tcBorders>
              <w:top w:val="nil"/>
              <w:left w:val="nil"/>
              <w:bottom w:val="nil"/>
              <w:right w:val="nil"/>
            </w:tcBorders>
            <w:shd w:val="clear" w:color="auto" w:fill="auto"/>
            <w:noWrap/>
            <w:vAlign w:val="bottom"/>
            <w:hideMark/>
          </w:tcPr>
          <w:p w14:paraId="5361CDE7" w14:textId="77777777" w:rsidR="00016122" w:rsidRDefault="00016122" w:rsidP="00F11D6D">
            <w:pPr>
              <w:jc w:val="right"/>
              <w:rPr>
                <w:rFonts w:ascii="Calibri" w:hAnsi="Calibri"/>
                <w:color w:val="000000"/>
              </w:rPr>
            </w:pPr>
            <w:r>
              <w:rPr>
                <w:rFonts w:ascii="Calibri" w:hAnsi="Calibri"/>
                <w:color w:val="000000"/>
              </w:rPr>
              <w:t>0.055</w:t>
            </w:r>
          </w:p>
        </w:tc>
        <w:tc>
          <w:tcPr>
            <w:tcW w:w="960" w:type="dxa"/>
            <w:tcBorders>
              <w:top w:val="nil"/>
              <w:left w:val="nil"/>
              <w:bottom w:val="nil"/>
              <w:right w:val="nil"/>
            </w:tcBorders>
            <w:shd w:val="clear" w:color="auto" w:fill="auto"/>
            <w:noWrap/>
            <w:vAlign w:val="bottom"/>
            <w:hideMark/>
          </w:tcPr>
          <w:p w14:paraId="6A24E6DD" w14:textId="77777777" w:rsidR="00016122" w:rsidRDefault="00016122" w:rsidP="00F11D6D">
            <w:pPr>
              <w:jc w:val="right"/>
              <w:rPr>
                <w:rFonts w:ascii="Calibri" w:hAnsi="Calibri"/>
                <w:color w:val="000000"/>
              </w:rPr>
            </w:pPr>
            <w:r>
              <w:rPr>
                <w:rFonts w:ascii="Calibri" w:hAnsi="Calibri"/>
                <w:color w:val="000000"/>
              </w:rPr>
              <w:t>0</w:t>
            </w:r>
          </w:p>
        </w:tc>
      </w:tr>
      <w:tr w:rsidR="00016122" w:rsidRPr="00BD1A10" w14:paraId="53688F9F" w14:textId="77777777" w:rsidTr="00F11D6D">
        <w:trPr>
          <w:trHeight w:val="300"/>
        </w:trPr>
        <w:tc>
          <w:tcPr>
            <w:tcW w:w="5070" w:type="dxa"/>
            <w:tcBorders>
              <w:top w:val="nil"/>
              <w:left w:val="nil"/>
              <w:bottom w:val="nil"/>
              <w:right w:val="nil"/>
            </w:tcBorders>
            <w:shd w:val="clear" w:color="auto" w:fill="auto"/>
            <w:noWrap/>
            <w:vAlign w:val="bottom"/>
            <w:hideMark/>
          </w:tcPr>
          <w:p w14:paraId="010435A1" w14:textId="77777777" w:rsidR="00016122" w:rsidRPr="00BD1A10" w:rsidRDefault="00016122" w:rsidP="00F11D6D">
            <w:pPr>
              <w:rPr>
                <w:rFonts w:cs="Arial"/>
                <w:color w:val="000000"/>
                <w:sz w:val="20"/>
                <w:szCs w:val="20"/>
              </w:rPr>
            </w:pPr>
            <w:r w:rsidRPr="00BD1A10">
              <w:rPr>
                <w:rFonts w:cs="Arial"/>
                <w:color w:val="000000"/>
                <w:sz w:val="20"/>
                <w:szCs w:val="20"/>
              </w:rPr>
              <w:t>Mother smoked during pregnancy</w:t>
            </w:r>
          </w:p>
        </w:tc>
        <w:tc>
          <w:tcPr>
            <w:tcW w:w="1275" w:type="dxa"/>
            <w:tcBorders>
              <w:top w:val="nil"/>
              <w:left w:val="nil"/>
              <w:bottom w:val="nil"/>
              <w:right w:val="nil"/>
            </w:tcBorders>
            <w:shd w:val="clear" w:color="auto" w:fill="auto"/>
            <w:noWrap/>
            <w:vAlign w:val="bottom"/>
            <w:hideMark/>
          </w:tcPr>
          <w:p w14:paraId="198A24A0" w14:textId="77777777" w:rsidR="00016122" w:rsidRDefault="00016122" w:rsidP="00F11D6D">
            <w:pPr>
              <w:jc w:val="right"/>
              <w:rPr>
                <w:rFonts w:ascii="Calibri" w:hAnsi="Calibri"/>
                <w:color w:val="000000"/>
              </w:rPr>
            </w:pPr>
            <w:r>
              <w:rPr>
                <w:rFonts w:ascii="Calibri" w:hAnsi="Calibri"/>
                <w:color w:val="000000"/>
              </w:rPr>
              <w:t>0.445</w:t>
            </w:r>
          </w:p>
        </w:tc>
        <w:tc>
          <w:tcPr>
            <w:tcW w:w="960" w:type="dxa"/>
            <w:tcBorders>
              <w:top w:val="nil"/>
              <w:left w:val="nil"/>
              <w:bottom w:val="nil"/>
              <w:right w:val="nil"/>
            </w:tcBorders>
            <w:shd w:val="clear" w:color="auto" w:fill="auto"/>
            <w:noWrap/>
            <w:vAlign w:val="bottom"/>
            <w:hideMark/>
          </w:tcPr>
          <w:p w14:paraId="63ABDE5F" w14:textId="77777777" w:rsidR="00016122" w:rsidRDefault="00016122" w:rsidP="00F11D6D">
            <w:pPr>
              <w:jc w:val="right"/>
              <w:rPr>
                <w:rFonts w:ascii="Calibri" w:hAnsi="Calibri"/>
                <w:color w:val="000000"/>
              </w:rPr>
            </w:pPr>
            <w:r>
              <w:rPr>
                <w:rFonts w:ascii="Calibri" w:hAnsi="Calibri"/>
                <w:color w:val="000000"/>
              </w:rPr>
              <w:t>0.197</w:t>
            </w:r>
          </w:p>
        </w:tc>
        <w:tc>
          <w:tcPr>
            <w:tcW w:w="960" w:type="dxa"/>
            <w:tcBorders>
              <w:top w:val="nil"/>
              <w:left w:val="nil"/>
              <w:bottom w:val="nil"/>
              <w:right w:val="nil"/>
            </w:tcBorders>
            <w:shd w:val="clear" w:color="auto" w:fill="auto"/>
            <w:noWrap/>
            <w:vAlign w:val="bottom"/>
            <w:hideMark/>
          </w:tcPr>
          <w:p w14:paraId="537EDC75" w14:textId="77777777" w:rsidR="00016122" w:rsidRDefault="00016122" w:rsidP="00F11D6D">
            <w:pPr>
              <w:jc w:val="right"/>
              <w:rPr>
                <w:rFonts w:ascii="Calibri" w:hAnsi="Calibri"/>
                <w:color w:val="000000"/>
              </w:rPr>
            </w:pPr>
            <w:r>
              <w:rPr>
                <w:rFonts w:ascii="Calibri" w:hAnsi="Calibri"/>
                <w:color w:val="000000"/>
              </w:rPr>
              <w:t>0.693</w:t>
            </w:r>
          </w:p>
        </w:tc>
        <w:tc>
          <w:tcPr>
            <w:tcW w:w="960" w:type="dxa"/>
            <w:tcBorders>
              <w:top w:val="nil"/>
              <w:left w:val="nil"/>
              <w:bottom w:val="nil"/>
              <w:right w:val="nil"/>
            </w:tcBorders>
            <w:shd w:val="clear" w:color="auto" w:fill="auto"/>
            <w:noWrap/>
            <w:vAlign w:val="bottom"/>
            <w:hideMark/>
          </w:tcPr>
          <w:p w14:paraId="44DC52FD" w14:textId="77777777" w:rsidR="00016122" w:rsidRDefault="00016122" w:rsidP="00F11D6D">
            <w:pPr>
              <w:jc w:val="right"/>
              <w:rPr>
                <w:rFonts w:ascii="Calibri" w:hAnsi="Calibri"/>
                <w:color w:val="000000"/>
              </w:rPr>
            </w:pPr>
            <w:r>
              <w:rPr>
                <w:rFonts w:ascii="Calibri" w:hAnsi="Calibri"/>
                <w:color w:val="000000"/>
              </w:rPr>
              <w:t>0</w:t>
            </w:r>
          </w:p>
        </w:tc>
      </w:tr>
      <w:tr w:rsidR="00016122" w:rsidRPr="00BD1A10" w14:paraId="6DFBA3DB" w14:textId="77777777" w:rsidTr="00F11D6D">
        <w:trPr>
          <w:trHeight w:val="300"/>
        </w:trPr>
        <w:tc>
          <w:tcPr>
            <w:tcW w:w="5070" w:type="dxa"/>
            <w:tcBorders>
              <w:top w:val="nil"/>
              <w:left w:val="nil"/>
              <w:bottom w:val="nil"/>
              <w:right w:val="nil"/>
            </w:tcBorders>
            <w:shd w:val="clear" w:color="auto" w:fill="auto"/>
            <w:noWrap/>
            <w:vAlign w:val="bottom"/>
            <w:hideMark/>
          </w:tcPr>
          <w:p w14:paraId="6D5AAD30" w14:textId="77777777" w:rsidR="00016122" w:rsidRPr="00BD1A10" w:rsidRDefault="00016122" w:rsidP="00F11D6D">
            <w:pPr>
              <w:rPr>
                <w:rFonts w:cs="Arial"/>
                <w:color w:val="000000"/>
                <w:sz w:val="20"/>
                <w:szCs w:val="20"/>
              </w:rPr>
            </w:pPr>
            <w:r w:rsidRPr="00BD1A10">
              <w:rPr>
                <w:rFonts w:cs="Arial"/>
                <w:color w:val="000000"/>
                <w:sz w:val="20"/>
                <w:szCs w:val="20"/>
              </w:rPr>
              <w:t>Mother's educational attainment (6 categories low to high)</w:t>
            </w:r>
          </w:p>
        </w:tc>
        <w:tc>
          <w:tcPr>
            <w:tcW w:w="1275" w:type="dxa"/>
            <w:tcBorders>
              <w:top w:val="nil"/>
              <w:left w:val="nil"/>
              <w:bottom w:val="nil"/>
              <w:right w:val="nil"/>
            </w:tcBorders>
            <w:shd w:val="clear" w:color="auto" w:fill="auto"/>
            <w:noWrap/>
            <w:vAlign w:val="bottom"/>
            <w:hideMark/>
          </w:tcPr>
          <w:p w14:paraId="4AB2EFE4" w14:textId="77777777" w:rsidR="00016122" w:rsidRDefault="00016122" w:rsidP="00F11D6D">
            <w:pPr>
              <w:jc w:val="right"/>
              <w:rPr>
                <w:rFonts w:ascii="Calibri" w:hAnsi="Calibri"/>
                <w:color w:val="000000"/>
              </w:rPr>
            </w:pPr>
            <w:r>
              <w:rPr>
                <w:rFonts w:ascii="Calibri" w:hAnsi="Calibri"/>
                <w:color w:val="000000"/>
              </w:rPr>
              <w:t>0.000</w:t>
            </w:r>
          </w:p>
        </w:tc>
        <w:tc>
          <w:tcPr>
            <w:tcW w:w="960" w:type="dxa"/>
            <w:tcBorders>
              <w:top w:val="nil"/>
              <w:left w:val="nil"/>
              <w:bottom w:val="nil"/>
              <w:right w:val="nil"/>
            </w:tcBorders>
            <w:shd w:val="clear" w:color="auto" w:fill="auto"/>
            <w:noWrap/>
            <w:vAlign w:val="bottom"/>
            <w:hideMark/>
          </w:tcPr>
          <w:p w14:paraId="4DA9D56B" w14:textId="77777777" w:rsidR="00016122" w:rsidRDefault="00016122" w:rsidP="00F11D6D">
            <w:pPr>
              <w:jc w:val="right"/>
              <w:rPr>
                <w:rFonts w:ascii="Calibri" w:hAnsi="Calibri"/>
                <w:color w:val="000000"/>
              </w:rPr>
            </w:pPr>
            <w:r>
              <w:rPr>
                <w:rFonts w:ascii="Calibri" w:hAnsi="Calibri"/>
                <w:color w:val="000000"/>
              </w:rPr>
              <w:t>-0.074</w:t>
            </w:r>
          </w:p>
        </w:tc>
        <w:tc>
          <w:tcPr>
            <w:tcW w:w="960" w:type="dxa"/>
            <w:tcBorders>
              <w:top w:val="nil"/>
              <w:left w:val="nil"/>
              <w:bottom w:val="nil"/>
              <w:right w:val="nil"/>
            </w:tcBorders>
            <w:shd w:val="clear" w:color="auto" w:fill="auto"/>
            <w:noWrap/>
            <w:vAlign w:val="bottom"/>
            <w:hideMark/>
          </w:tcPr>
          <w:p w14:paraId="076D50AD" w14:textId="77777777" w:rsidR="00016122" w:rsidRDefault="00016122" w:rsidP="00F11D6D">
            <w:pPr>
              <w:jc w:val="right"/>
              <w:rPr>
                <w:rFonts w:ascii="Calibri" w:hAnsi="Calibri"/>
                <w:color w:val="000000"/>
              </w:rPr>
            </w:pPr>
            <w:r>
              <w:rPr>
                <w:rFonts w:ascii="Calibri" w:hAnsi="Calibri"/>
                <w:color w:val="000000"/>
              </w:rPr>
              <w:t>0.074</w:t>
            </w:r>
          </w:p>
        </w:tc>
        <w:tc>
          <w:tcPr>
            <w:tcW w:w="960" w:type="dxa"/>
            <w:tcBorders>
              <w:top w:val="nil"/>
              <w:left w:val="nil"/>
              <w:bottom w:val="nil"/>
              <w:right w:val="nil"/>
            </w:tcBorders>
            <w:shd w:val="clear" w:color="auto" w:fill="auto"/>
            <w:noWrap/>
            <w:vAlign w:val="bottom"/>
            <w:hideMark/>
          </w:tcPr>
          <w:p w14:paraId="07BCB86B" w14:textId="77777777" w:rsidR="00016122" w:rsidRDefault="00016122" w:rsidP="00F11D6D">
            <w:pPr>
              <w:jc w:val="right"/>
              <w:rPr>
                <w:rFonts w:ascii="Calibri" w:hAnsi="Calibri"/>
                <w:color w:val="000000"/>
              </w:rPr>
            </w:pPr>
            <w:r>
              <w:rPr>
                <w:rFonts w:ascii="Calibri" w:hAnsi="Calibri"/>
                <w:color w:val="000000"/>
              </w:rPr>
              <w:t>0.99</w:t>
            </w:r>
          </w:p>
        </w:tc>
      </w:tr>
      <w:tr w:rsidR="00016122" w:rsidRPr="00BD1A10" w14:paraId="600484A6" w14:textId="77777777" w:rsidTr="00F11D6D">
        <w:trPr>
          <w:trHeight w:val="300"/>
        </w:trPr>
        <w:tc>
          <w:tcPr>
            <w:tcW w:w="5070" w:type="dxa"/>
            <w:tcBorders>
              <w:top w:val="nil"/>
              <w:left w:val="nil"/>
              <w:bottom w:val="nil"/>
              <w:right w:val="nil"/>
            </w:tcBorders>
            <w:shd w:val="clear" w:color="auto" w:fill="auto"/>
            <w:noWrap/>
            <w:vAlign w:val="bottom"/>
            <w:hideMark/>
          </w:tcPr>
          <w:p w14:paraId="69C9F13B" w14:textId="77777777" w:rsidR="00016122" w:rsidRPr="00BD1A10" w:rsidRDefault="00016122" w:rsidP="00F11D6D">
            <w:pPr>
              <w:rPr>
                <w:rFonts w:cs="Arial"/>
                <w:color w:val="000000"/>
                <w:sz w:val="20"/>
                <w:szCs w:val="20"/>
              </w:rPr>
            </w:pPr>
            <w:r w:rsidRPr="00BD1A10">
              <w:rPr>
                <w:rFonts w:cs="Arial"/>
                <w:color w:val="000000"/>
                <w:sz w:val="20"/>
                <w:szCs w:val="20"/>
              </w:rPr>
              <w:t>Highest social class of parents (6 categories high to low)</w:t>
            </w:r>
          </w:p>
        </w:tc>
        <w:tc>
          <w:tcPr>
            <w:tcW w:w="1275" w:type="dxa"/>
            <w:tcBorders>
              <w:top w:val="nil"/>
              <w:left w:val="nil"/>
              <w:bottom w:val="nil"/>
              <w:right w:val="nil"/>
            </w:tcBorders>
            <w:shd w:val="clear" w:color="auto" w:fill="auto"/>
            <w:noWrap/>
            <w:vAlign w:val="bottom"/>
            <w:hideMark/>
          </w:tcPr>
          <w:p w14:paraId="03385B33" w14:textId="77777777" w:rsidR="00016122" w:rsidRDefault="00016122" w:rsidP="00F11D6D">
            <w:pPr>
              <w:jc w:val="right"/>
              <w:rPr>
                <w:rFonts w:ascii="Calibri" w:hAnsi="Calibri"/>
                <w:color w:val="000000"/>
              </w:rPr>
            </w:pPr>
            <w:r>
              <w:rPr>
                <w:rFonts w:ascii="Calibri" w:hAnsi="Calibri"/>
                <w:color w:val="000000"/>
              </w:rPr>
              <w:t>0.021</w:t>
            </w:r>
          </w:p>
        </w:tc>
        <w:tc>
          <w:tcPr>
            <w:tcW w:w="960" w:type="dxa"/>
            <w:tcBorders>
              <w:top w:val="nil"/>
              <w:left w:val="nil"/>
              <w:bottom w:val="nil"/>
              <w:right w:val="nil"/>
            </w:tcBorders>
            <w:shd w:val="clear" w:color="auto" w:fill="auto"/>
            <w:noWrap/>
            <w:vAlign w:val="bottom"/>
            <w:hideMark/>
          </w:tcPr>
          <w:p w14:paraId="240F632F" w14:textId="77777777" w:rsidR="00016122" w:rsidRDefault="00016122" w:rsidP="00F11D6D">
            <w:pPr>
              <w:jc w:val="right"/>
              <w:rPr>
                <w:rFonts w:ascii="Calibri" w:hAnsi="Calibri"/>
                <w:color w:val="000000"/>
              </w:rPr>
            </w:pPr>
            <w:r>
              <w:rPr>
                <w:rFonts w:ascii="Calibri" w:hAnsi="Calibri"/>
                <w:color w:val="000000"/>
              </w:rPr>
              <w:t>-0.076</w:t>
            </w:r>
          </w:p>
        </w:tc>
        <w:tc>
          <w:tcPr>
            <w:tcW w:w="960" w:type="dxa"/>
            <w:tcBorders>
              <w:top w:val="nil"/>
              <w:left w:val="nil"/>
              <w:bottom w:val="nil"/>
              <w:right w:val="nil"/>
            </w:tcBorders>
            <w:shd w:val="clear" w:color="auto" w:fill="auto"/>
            <w:noWrap/>
            <w:vAlign w:val="bottom"/>
            <w:hideMark/>
          </w:tcPr>
          <w:p w14:paraId="7D5CC9A1" w14:textId="77777777" w:rsidR="00016122" w:rsidRDefault="00016122" w:rsidP="00F11D6D">
            <w:pPr>
              <w:jc w:val="right"/>
              <w:rPr>
                <w:rFonts w:ascii="Calibri" w:hAnsi="Calibri"/>
                <w:color w:val="000000"/>
              </w:rPr>
            </w:pPr>
            <w:r>
              <w:rPr>
                <w:rFonts w:ascii="Calibri" w:hAnsi="Calibri"/>
                <w:color w:val="000000"/>
              </w:rPr>
              <w:t>0.119</w:t>
            </w:r>
          </w:p>
        </w:tc>
        <w:tc>
          <w:tcPr>
            <w:tcW w:w="960" w:type="dxa"/>
            <w:tcBorders>
              <w:top w:val="nil"/>
              <w:left w:val="nil"/>
              <w:bottom w:val="nil"/>
              <w:right w:val="nil"/>
            </w:tcBorders>
            <w:shd w:val="clear" w:color="auto" w:fill="auto"/>
            <w:noWrap/>
            <w:vAlign w:val="bottom"/>
            <w:hideMark/>
          </w:tcPr>
          <w:p w14:paraId="6BB0283C" w14:textId="77777777" w:rsidR="00016122" w:rsidRDefault="00016122" w:rsidP="00F11D6D">
            <w:pPr>
              <w:jc w:val="right"/>
              <w:rPr>
                <w:rFonts w:ascii="Calibri" w:hAnsi="Calibri"/>
                <w:color w:val="000000"/>
              </w:rPr>
            </w:pPr>
            <w:r>
              <w:rPr>
                <w:rFonts w:ascii="Calibri" w:hAnsi="Calibri"/>
                <w:color w:val="000000"/>
              </w:rPr>
              <w:t>0.7</w:t>
            </w:r>
          </w:p>
        </w:tc>
      </w:tr>
      <w:tr w:rsidR="00016122" w:rsidRPr="00BD1A10" w14:paraId="7814DE5E" w14:textId="77777777" w:rsidTr="00F11D6D">
        <w:trPr>
          <w:trHeight w:val="300"/>
        </w:trPr>
        <w:tc>
          <w:tcPr>
            <w:tcW w:w="5070" w:type="dxa"/>
            <w:tcBorders>
              <w:top w:val="nil"/>
              <w:left w:val="nil"/>
              <w:bottom w:val="nil"/>
              <w:right w:val="nil"/>
            </w:tcBorders>
            <w:shd w:val="clear" w:color="auto" w:fill="auto"/>
            <w:noWrap/>
            <w:vAlign w:val="bottom"/>
            <w:hideMark/>
          </w:tcPr>
          <w:p w14:paraId="2861C214" w14:textId="77777777" w:rsidR="00016122" w:rsidRPr="00BD1A10" w:rsidRDefault="00016122" w:rsidP="00F11D6D">
            <w:pPr>
              <w:rPr>
                <w:rFonts w:cs="Arial"/>
                <w:color w:val="000000"/>
                <w:sz w:val="20"/>
                <w:szCs w:val="20"/>
              </w:rPr>
            </w:pPr>
            <w:r w:rsidRPr="00BD1A10">
              <w:rPr>
                <w:rFonts w:cs="Arial"/>
                <w:color w:val="000000"/>
                <w:sz w:val="20"/>
                <w:szCs w:val="20"/>
              </w:rPr>
              <w:t>Age child was last breas</w:t>
            </w:r>
            <w:r>
              <w:rPr>
                <w:rFonts w:cs="Arial"/>
                <w:color w:val="000000"/>
                <w:sz w:val="20"/>
                <w:szCs w:val="20"/>
              </w:rPr>
              <w:t>t</w:t>
            </w:r>
            <w:r w:rsidRPr="00BD1A10">
              <w:rPr>
                <w:rFonts w:cs="Arial"/>
                <w:color w:val="000000"/>
                <w:sz w:val="20"/>
                <w:szCs w:val="20"/>
              </w:rPr>
              <w:t>fed (completed months)</w:t>
            </w:r>
          </w:p>
        </w:tc>
        <w:tc>
          <w:tcPr>
            <w:tcW w:w="1275" w:type="dxa"/>
            <w:tcBorders>
              <w:top w:val="nil"/>
              <w:left w:val="nil"/>
              <w:bottom w:val="nil"/>
              <w:right w:val="nil"/>
            </w:tcBorders>
            <w:shd w:val="clear" w:color="auto" w:fill="auto"/>
            <w:noWrap/>
            <w:vAlign w:val="bottom"/>
            <w:hideMark/>
          </w:tcPr>
          <w:p w14:paraId="495F30B6" w14:textId="77777777" w:rsidR="00016122" w:rsidRDefault="00016122" w:rsidP="00F11D6D">
            <w:pPr>
              <w:jc w:val="right"/>
              <w:rPr>
                <w:rFonts w:ascii="Calibri" w:hAnsi="Calibri"/>
                <w:color w:val="000000"/>
              </w:rPr>
            </w:pPr>
            <w:r>
              <w:rPr>
                <w:rFonts w:ascii="Calibri" w:hAnsi="Calibri"/>
                <w:color w:val="000000"/>
              </w:rPr>
              <w:t>-0.016</w:t>
            </w:r>
          </w:p>
        </w:tc>
        <w:tc>
          <w:tcPr>
            <w:tcW w:w="960" w:type="dxa"/>
            <w:tcBorders>
              <w:top w:val="nil"/>
              <w:left w:val="nil"/>
              <w:bottom w:val="nil"/>
              <w:right w:val="nil"/>
            </w:tcBorders>
            <w:shd w:val="clear" w:color="auto" w:fill="auto"/>
            <w:noWrap/>
            <w:vAlign w:val="bottom"/>
            <w:hideMark/>
          </w:tcPr>
          <w:p w14:paraId="63DC9FD7" w14:textId="77777777" w:rsidR="00016122" w:rsidRDefault="00016122" w:rsidP="00F11D6D">
            <w:pPr>
              <w:jc w:val="right"/>
              <w:rPr>
                <w:rFonts w:ascii="Calibri" w:hAnsi="Calibri"/>
                <w:color w:val="000000"/>
              </w:rPr>
            </w:pPr>
            <w:r>
              <w:rPr>
                <w:rFonts w:ascii="Calibri" w:hAnsi="Calibri"/>
                <w:color w:val="000000"/>
              </w:rPr>
              <w:t>-0.033</w:t>
            </w:r>
          </w:p>
        </w:tc>
        <w:tc>
          <w:tcPr>
            <w:tcW w:w="960" w:type="dxa"/>
            <w:tcBorders>
              <w:top w:val="nil"/>
              <w:left w:val="nil"/>
              <w:bottom w:val="nil"/>
              <w:right w:val="nil"/>
            </w:tcBorders>
            <w:shd w:val="clear" w:color="auto" w:fill="auto"/>
            <w:noWrap/>
            <w:vAlign w:val="bottom"/>
            <w:hideMark/>
          </w:tcPr>
          <w:p w14:paraId="21ECE043" w14:textId="77777777" w:rsidR="00016122" w:rsidRDefault="00016122" w:rsidP="00F11D6D">
            <w:pPr>
              <w:jc w:val="right"/>
              <w:rPr>
                <w:rFonts w:ascii="Calibri" w:hAnsi="Calibri"/>
                <w:color w:val="000000"/>
              </w:rPr>
            </w:pPr>
            <w:r>
              <w:rPr>
                <w:rFonts w:ascii="Calibri" w:hAnsi="Calibri"/>
                <w:color w:val="000000"/>
              </w:rPr>
              <w:t>0.001</w:t>
            </w:r>
          </w:p>
        </w:tc>
        <w:tc>
          <w:tcPr>
            <w:tcW w:w="960" w:type="dxa"/>
            <w:tcBorders>
              <w:top w:val="nil"/>
              <w:left w:val="nil"/>
              <w:bottom w:val="nil"/>
              <w:right w:val="nil"/>
            </w:tcBorders>
            <w:shd w:val="clear" w:color="auto" w:fill="auto"/>
            <w:noWrap/>
            <w:vAlign w:val="bottom"/>
            <w:hideMark/>
          </w:tcPr>
          <w:p w14:paraId="1764260F" w14:textId="77777777" w:rsidR="00016122" w:rsidRDefault="00016122" w:rsidP="00F11D6D">
            <w:pPr>
              <w:jc w:val="right"/>
              <w:rPr>
                <w:rFonts w:ascii="Calibri" w:hAnsi="Calibri"/>
                <w:color w:val="000000"/>
              </w:rPr>
            </w:pPr>
            <w:r>
              <w:rPr>
                <w:rFonts w:ascii="Calibri" w:hAnsi="Calibri"/>
                <w:color w:val="000000"/>
              </w:rPr>
              <w:t>0.06</w:t>
            </w:r>
          </w:p>
        </w:tc>
      </w:tr>
      <w:tr w:rsidR="00016122" w:rsidRPr="00BD1A10" w14:paraId="53374376" w14:textId="77777777" w:rsidTr="00F11D6D">
        <w:trPr>
          <w:trHeight w:val="300"/>
        </w:trPr>
        <w:tc>
          <w:tcPr>
            <w:tcW w:w="5070" w:type="dxa"/>
            <w:tcBorders>
              <w:top w:val="nil"/>
              <w:left w:val="nil"/>
              <w:bottom w:val="nil"/>
              <w:right w:val="nil"/>
            </w:tcBorders>
            <w:shd w:val="clear" w:color="auto" w:fill="auto"/>
            <w:noWrap/>
            <w:vAlign w:val="bottom"/>
            <w:hideMark/>
          </w:tcPr>
          <w:p w14:paraId="53A3C2F2" w14:textId="77777777" w:rsidR="00016122" w:rsidRPr="00BD1A10" w:rsidRDefault="00016122" w:rsidP="00F11D6D">
            <w:pPr>
              <w:rPr>
                <w:rFonts w:cs="Arial"/>
                <w:color w:val="000000"/>
                <w:sz w:val="20"/>
                <w:szCs w:val="20"/>
              </w:rPr>
            </w:pPr>
            <w:r w:rsidRPr="00BD1A10">
              <w:rPr>
                <w:rFonts w:cs="Arial"/>
                <w:color w:val="000000"/>
                <w:sz w:val="20"/>
                <w:szCs w:val="20"/>
              </w:rPr>
              <w:t>Child's hours watching TV per day at age 3 years</w:t>
            </w:r>
          </w:p>
        </w:tc>
        <w:tc>
          <w:tcPr>
            <w:tcW w:w="1275" w:type="dxa"/>
            <w:tcBorders>
              <w:top w:val="nil"/>
              <w:left w:val="nil"/>
              <w:bottom w:val="nil"/>
              <w:right w:val="nil"/>
            </w:tcBorders>
            <w:shd w:val="clear" w:color="auto" w:fill="auto"/>
            <w:noWrap/>
            <w:vAlign w:val="bottom"/>
            <w:hideMark/>
          </w:tcPr>
          <w:p w14:paraId="4C7A8F10" w14:textId="77777777" w:rsidR="00016122" w:rsidRDefault="00016122" w:rsidP="00F11D6D">
            <w:pPr>
              <w:jc w:val="right"/>
              <w:rPr>
                <w:rFonts w:ascii="Calibri" w:hAnsi="Calibri"/>
                <w:color w:val="000000"/>
              </w:rPr>
            </w:pPr>
            <w:r>
              <w:rPr>
                <w:rFonts w:ascii="Calibri" w:hAnsi="Calibri"/>
                <w:color w:val="000000"/>
              </w:rPr>
              <w:t>0.011</w:t>
            </w:r>
          </w:p>
        </w:tc>
        <w:tc>
          <w:tcPr>
            <w:tcW w:w="960" w:type="dxa"/>
            <w:tcBorders>
              <w:top w:val="nil"/>
              <w:left w:val="nil"/>
              <w:bottom w:val="nil"/>
              <w:right w:val="nil"/>
            </w:tcBorders>
            <w:shd w:val="clear" w:color="auto" w:fill="auto"/>
            <w:noWrap/>
            <w:vAlign w:val="bottom"/>
            <w:hideMark/>
          </w:tcPr>
          <w:p w14:paraId="14CF27CA" w14:textId="77777777" w:rsidR="00016122" w:rsidRDefault="00016122" w:rsidP="00F11D6D">
            <w:pPr>
              <w:jc w:val="right"/>
              <w:rPr>
                <w:rFonts w:ascii="Calibri" w:hAnsi="Calibri"/>
                <w:color w:val="000000"/>
              </w:rPr>
            </w:pPr>
            <w:r>
              <w:rPr>
                <w:rFonts w:ascii="Calibri" w:hAnsi="Calibri"/>
                <w:color w:val="000000"/>
              </w:rPr>
              <w:t>-0.072</w:t>
            </w:r>
          </w:p>
        </w:tc>
        <w:tc>
          <w:tcPr>
            <w:tcW w:w="960" w:type="dxa"/>
            <w:tcBorders>
              <w:top w:val="nil"/>
              <w:left w:val="nil"/>
              <w:bottom w:val="nil"/>
              <w:right w:val="nil"/>
            </w:tcBorders>
            <w:shd w:val="clear" w:color="auto" w:fill="auto"/>
            <w:noWrap/>
            <w:vAlign w:val="bottom"/>
            <w:hideMark/>
          </w:tcPr>
          <w:p w14:paraId="6A363517" w14:textId="77777777" w:rsidR="00016122" w:rsidRDefault="00016122" w:rsidP="00F11D6D">
            <w:pPr>
              <w:jc w:val="right"/>
              <w:rPr>
                <w:rFonts w:ascii="Calibri" w:hAnsi="Calibri"/>
                <w:color w:val="000000"/>
              </w:rPr>
            </w:pPr>
            <w:r>
              <w:rPr>
                <w:rFonts w:ascii="Calibri" w:hAnsi="Calibri"/>
                <w:color w:val="000000"/>
              </w:rPr>
              <w:t>0.094</w:t>
            </w:r>
          </w:p>
        </w:tc>
        <w:tc>
          <w:tcPr>
            <w:tcW w:w="960" w:type="dxa"/>
            <w:tcBorders>
              <w:top w:val="nil"/>
              <w:left w:val="nil"/>
              <w:bottom w:val="nil"/>
              <w:right w:val="nil"/>
            </w:tcBorders>
            <w:shd w:val="clear" w:color="auto" w:fill="auto"/>
            <w:noWrap/>
            <w:vAlign w:val="bottom"/>
            <w:hideMark/>
          </w:tcPr>
          <w:p w14:paraId="3C9FA2D9" w14:textId="77777777" w:rsidR="00016122" w:rsidRDefault="00016122" w:rsidP="00F11D6D">
            <w:pPr>
              <w:jc w:val="right"/>
              <w:rPr>
                <w:rFonts w:ascii="Calibri" w:hAnsi="Calibri"/>
                <w:color w:val="000000"/>
              </w:rPr>
            </w:pPr>
            <w:r>
              <w:rPr>
                <w:rFonts w:ascii="Calibri" w:hAnsi="Calibri"/>
                <w:color w:val="000000"/>
              </w:rPr>
              <w:t>0.8</w:t>
            </w:r>
          </w:p>
        </w:tc>
      </w:tr>
      <w:tr w:rsidR="00016122" w:rsidRPr="00BD1A10" w14:paraId="674B6748" w14:textId="77777777" w:rsidTr="00F11D6D">
        <w:trPr>
          <w:trHeight w:val="300"/>
        </w:trPr>
        <w:tc>
          <w:tcPr>
            <w:tcW w:w="5070" w:type="dxa"/>
            <w:tcBorders>
              <w:top w:val="nil"/>
              <w:left w:val="nil"/>
              <w:bottom w:val="nil"/>
              <w:right w:val="nil"/>
            </w:tcBorders>
            <w:shd w:val="clear" w:color="auto" w:fill="auto"/>
            <w:noWrap/>
            <w:vAlign w:val="bottom"/>
            <w:hideMark/>
          </w:tcPr>
          <w:p w14:paraId="0A23DD89" w14:textId="77777777" w:rsidR="00016122" w:rsidRPr="00BD1A10" w:rsidRDefault="00016122" w:rsidP="00F11D6D">
            <w:pPr>
              <w:rPr>
                <w:rFonts w:cs="Arial"/>
                <w:color w:val="000000"/>
                <w:sz w:val="20"/>
                <w:szCs w:val="20"/>
              </w:rPr>
            </w:pPr>
            <w:r w:rsidRPr="00BD1A10">
              <w:rPr>
                <w:rFonts w:cs="Arial"/>
                <w:color w:val="000000"/>
                <w:sz w:val="20"/>
                <w:szCs w:val="20"/>
              </w:rPr>
              <w:t>Child's prudent diet score (SD) at age 3 years</w:t>
            </w:r>
          </w:p>
        </w:tc>
        <w:tc>
          <w:tcPr>
            <w:tcW w:w="1275" w:type="dxa"/>
            <w:tcBorders>
              <w:top w:val="nil"/>
              <w:left w:val="nil"/>
              <w:bottom w:val="nil"/>
              <w:right w:val="nil"/>
            </w:tcBorders>
            <w:shd w:val="clear" w:color="auto" w:fill="auto"/>
            <w:noWrap/>
            <w:vAlign w:val="bottom"/>
            <w:hideMark/>
          </w:tcPr>
          <w:p w14:paraId="1CF6982E" w14:textId="77777777" w:rsidR="00016122" w:rsidRDefault="00016122" w:rsidP="00F11D6D">
            <w:pPr>
              <w:jc w:val="right"/>
              <w:rPr>
                <w:rFonts w:ascii="Calibri" w:hAnsi="Calibri"/>
                <w:color w:val="000000"/>
              </w:rPr>
            </w:pPr>
            <w:r>
              <w:rPr>
                <w:rFonts w:ascii="Calibri" w:hAnsi="Calibri"/>
                <w:color w:val="000000"/>
              </w:rPr>
              <w:t>-0.106</w:t>
            </w:r>
          </w:p>
        </w:tc>
        <w:tc>
          <w:tcPr>
            <w:tcW w:w="960" w:type="dxa"/>
            <w:tcBorders>
              <w:top w:val="nil"/>
              <w:left w:val="nil"/>
              <w:bottom w:val="nil"/>
              <w:right w:val="nil"/>
            </w:tcBorders>
            <w:shd w:val="clear" w:color="auto" w:fill="auto"/>
            <w:noWrap/>
            <w:vAlign w:val="bottom"/>
            <w:hideMark/>
          </w:tcPr>
          <w:p w14:paraId="3B38D429" w14:textId="77777777" w:rsidR="00016122" w:rsidRDefault="00016122" w:rsidP="00F11D6D">
            <w:pPr>
              <w:jc w:val="right"/>
              <w:rPr>
                <w:rFonts w:ascii="Calibri" w:hAnsi="Calibri"/>
                <w:color w:val="000000"/>
              </w:rPr>
            </w:pPr>
            <w:r>
              <w:rPr>
                <w:rFonts w:ascii="Calibri" w:hAnsi="Calibri"/>
                <w:color w:val="000000"/>
              </w:rPr>
              <w:t>-0.202</w:t>
            </w:r>
          </w:p>
        </w:tc>
        <w:tc>
          <w:tcPr>
            <w:tcW w:w="960" w:type="dxa"/>
            <w:tcBorders>
              <w:top w:val="nil"/>
              <w:left w:val="nil"/>
              <w:bottom w:val="nil"/>
              <w:right w:val="nil"/>
            </w:tcBorders>
            <w:shd w:val="clear" w:color="auto" w:fill="auto"/>
            <w:noWrap/>
            <w:vAlign w:val="bottom"/>
            <w:hideMark/>
          </w:tcPr>
          <w:p w14:paraId="0E2FEC42" w14:textId="77777777" w:rsidR="00016122" w:rsidRDefault="00016122" w:rsidP="00F11D6D">
            <w:pPr>
              <w:jc w:val="right"/>
              <w:rPr>
                <w:rFonts w:ascii="Calibri" w:hAnsi="Calibri"/>
                <w:color w:val="000000"/>
              </w:rPr>
            </w:pPr>
            <w:r>
              <w:rPr>
                <w:rFonts w:ascii="Calibri" w:hAnsi="Calibri"/>
                <w:color w:val="000000"/>
              </w:rPr>
              <w:t>-0.010</w:t>
            </w:r>
          </w:p>
        </w:tc>
        <w:tc>
          <w:tcPr>
            <w:tcW w:w="960" w:type="dxa"/>
            <w:tcBorders>
              <w:top w:val="nil"/>
              <w:left w:val="nil"/>
              <w:bottom w:val="nil"/>
              <w:right w:val="nil"/>
            </w:tcBorders>
            <w:shd w:val="clear" w:color="auto" w:fill="auto"/>
            <w:noWrap/>
            <w:vAlign w:val="bottom"/>
            <w:hideMark/>
          </w:tcPr>
          <w:p w14:paraId="5F875EC4" w14:textId="77777777" w:rsidR="00016122" w:rsidRDefault="00016122" w:rsidP="00F11D6D">
            <w:pPr>
              <w:jc w:val="right"/>
              <w:rPr>
                <w:rFonts w:ascii="Calibri" w:hAnsi="Calibri"/>
                <w:color w:val="000000"/>
              </w:rPr>
            </w:pPr>
            <w:r>
              <w:rPr>
                <w:rFonts w:ascii="Calibri" w:hAnsi="Calibri"/>
                <w:color w:val="000000"/>
              </w:rPr>
              <w:t>0.03</w:t>
            </w:r>
          </w:p>
        </w:tc>
      </w:tr>
      <w:tr w:rsidR="00016122" w:rsidRPr="00BD1A10" w14:paraId="0709E851" w14:textId="77777777" w:rsidTr="00F11D6D">
        <w:trPr>
          <w:trHeight w:val="300"/>
        </w:trPr>
        <w:tc>
          <w:tcPr>
            <w:tcW w:w="5070" w:type="dxa"/>
            <w:tcBorders>
              <w:top w:val="nil"/>
              <w:left w:val="nil"/>
              <w:bottom w:val="nil"/>
              <w:right w:val="nil"/>
            </w:tcBorders>
            <w:shd w:val="clear" w:color="auto" w:fill="auto"/>
            <w:noWrap/>
            <w:vAlign w:val="bottom"/>
            <w:hideMark/>
          </w:tcPr>
          <w:p w14:paraId="52C62C71" w14:textId="77777777" w:rsidR="00016122" w:rsidRPr="00BD1A10" w:rsidRDefault="00016122" w:rsidP="00F11D6D">
            <w:pPr>
              <w:rPr>
                <w:rFonts w:cs="Arial"/>
                <w:color w:val="000000"/>
                <w:sz w:val="20"/>
                <w:szCs w:val="20"/>
              </w:rPr>
            </w:pPr>
            <w:r>
              <w:rPr>
                <w:rFonts w:cs="Arial"/>
                <w:color w:val="000000"/>
                <w:sz w:val="20"/>
                <w:szCs w:val="20"/>
              </w:rPr>
              <w:t>Child’s hours spent actively on the move at age 3 years</w:t>
            </w:r>
          </w:p>
        </w:tc>
        <w:tc>
          <w:tcPr>
            <w:tcW w:w="1275" w:type="dxa"/>
            <w:tcBorders>
              <w:top w:val="nil"/>
              <w:left w:val="nil"/>
              <w:bottom w:val="nil"/>
              <w:right w:val="nil"/>
            </w:tcBorders>
            <w:shd w:val="clear" w:color="auto" w:fill="auto"/>
            <w:noWrap/>
            <w:vAlign w:val="bottom"/>
            <w:hideMark/>
          </w:tcPr>
          <w:p w14:paraId="17A3CB7C" w14:textId="77777777" w:rsidR="00016122" w:rsidRDefault="00016122" w:rsidP="00F11D6D">
            <w:pPr>
              <w:jc w:val="right"/>
              <w:rPr>
                <w:rFonts w:ascii="Calibri" w:hAnsi="Calibri"/>
                <w:color w:val="000000"/>
              </w:rPr>
            </w:pPr>
            <w:r>
              <w:rPr>
                <w:rFonts w:ascii="Calibri" w:hAnsi="Calibri"/>
                <w:color w:val="000000"/>
              </w:rPr>
              <w:t>-0.063</w:t>
            </w:r>
          </w:p>
        </w:tc>
        <w:tc>
          <w:tcPr>
            <w:tcW w:w="960" w:type="dxa"/>
            <w:tcBorders>
              <w:top w:val="nil"/>
              <w:left w:val="nil"/>
              <w:bottom w:val="nil"/>
              <w:right w:val="nil"/>
            </w:tcBorders>
            <w:shd w:val="clear" w:color="auto" w:fill="auto"/>
            <w:noWrap/>
            <w:vAlign w:val="bottom"/>
            <w:hideMark/>
          </w:tcPr>
          <w:p w14:paraId="01C22520" w14:textId="77777777" w:rsidR="00016122" w:rsidRDefault="00016122" w:rsidP="00F11D6D">
            <w:pPr>
              <w:jc w:val="right"/>
              <w:rPr>
                <w:rFonts w:ascii="Calibri" w:hAnsi="Calibri"/>
                <w:color w:val="000000"/>
              </w:rPr>
            </w:pPr>
            <w:r>
              <w:rPr>
                <w:rFonts w:ascii="Calibri" w:hAnsi="Calibri"/>
                <w:color w:val="000000"/>
              </w:rPr>
              <w:t>-0.120</w:t>
            </w:r>
          </w:p>
        </w:tc>
        <w:tc>
          <w:tcPr>
            <w:tcW w:w="960" w:type="dxa"/>
            <w:tcBorders>
              <w:top w:val="nil"/>
              <w:left w:val="nil"/>
              <w:bottom w:val="nil"/>
              <w:right w:val="nil"/>
            </w:tcBorders>
            <w:shd w:val="clear" w:color="auto" w:fill="auto"/>
            <w:noWrap/>
            <w:vAlign w:val="bottom"/>
            <w:hideMark/>
          </w:tcPr>
          <w:p w14:paraId="1016DE45" w14:textId="77777777" w:rsidR="00016122" w:rsidRDefault="00016122" w:rsidP="00F11D6D">
            <w:pPr>
              <w:jc w:val="right"/>
              <w:rPr>
                <w:rFonts w:ascii="Calibri" w:hAnsi="Calibri"/>
                <w:color w:val="000000"/>
              </w:rPr>
            </w:pPr>
            <w:r>
              <w:rPr>
                <w:rFonts w:ascii="Calibri" w:hAnsi="Calibri"/>
                <w:color w:val="000000"/>
              </w:rPr>
              <w:t>-0.006</w:t>
            </w:r>
          </w:p>
        </w:tc>
        <w:tc>
          <w:tcPr>
            <w:tcW w:w="960" w:type="dxa"/>
            <w:tcBorders>
              <w:top w:val="nil"/>
              <w:left w:val="nil"/>
              <w:bottom w:val="nil"/>
              <w:right w:val="nil"/>
            </w:tcBorders>
            <w:shd w:val="clear" w:color="auto" w:fill="auto"/>
            <w:noWrap/>
            <w:vAlign w:val="bottom"/>
            <w:hideMark/>
          </w:tcPr>
          <w:p w14:paraId="5859C5E6" w14:textId="77777777" w:rsidR="00016122" w:rsidRDefault="00016122" w:rsidP="00F11D6D">
            <w:pPr>
              <w:jc w:val="right"/>
              <w:rPr>
                <w:rFonts w:ascii="Calibri" w:hAnsi="Calibri"/>
                <w:color w:val="000000"/>
              </w:rPr>
            </w:pPr>
            <w:r>
              <w:rPr>
                <w:rFonts w:ascii="Calibri" w:hAnsi="Calibri"/>
                <w:color w:val="000000"/>
              </w:rPr>
              <w:t>0.03</w:t>
            </w:r>
          </w:p>
        </w:tc>
      </w:tr>
      <w:tr w:rsidR="00016122" w:rsidRPr="00BD1A10" w14:paraId="799C804F" w14:textId="77777777" w:rsidTr="00F11D6D">
        <w:trPr>
          <w:trHeight w:val="300"/>
        </w:trPr>
        <w:tc>
          <w:tcPr>
            <w:tcW w:w="5070" w:type="dxa"/>
            <w:tcBorders>
              <w:top w:val="nil"/>
              <w:left w:val="nil"/>
              <w:bottom w:val="single" w:sz="4" w:space="0" w:color="auto"/>
              <w:right w:val="nil"/>
            </w:tcBorders>
            <w:shd w:val="clear" w:color="auto" w:fill="auto"/>
            <w:noWrap/>
            <w:vAlign w:val="bottom"/>
            <w:hideMark/>
          </w:tcPr>
          <w:p w14:paraId="22222426" w14:textId="77777777" w:rsidR="00016122" w:rsidRPr="00BD1A10" w:rsidRDefault="00016122" w:rsidP="00F11D6D">
            <w:pPr>
              <w:rPr>
                <w:rFonts w:cs="Arial"/>
                <w:color w:val="000000"/>
                <w:sz w:val="20"/>
                <w:szCs w:val="20"/>
              </w:rPr>
            </w:pPr>
          </w:p>
        </w:tc>
        <w:tc>
          <w:tcPr>
            <w:tcW w:w="1275" w:type="dxa"/>
            <w:tcBorders>
              <w:top w:val="nil"/>
              <w:left w:val="nil"/>
              <w:bottom w:val="single" w:sz="4" w:space="0" w:color="auto"/>
              <w:right w:val="nil"/>
            </w:tcBorders>
            <w:shd w:val="clear" w:color="auto" w:fill="auto"/>
            <w:noWrap/>
            <w:vAlign w:val="bottom"/>
            <w:hideMark/>
          </w:tcPr>
          <w:p w14:paraId="12D18C8A" w14:textId="77777777" w:rsidR="00016122" w:rsidRPr="00BD1A10" w:rsidRDefault="00016122" w:rsidP="00F11D6D">
            <w:pPr>
              <w:rPr>
                <w:rFonts w:cs="Arial"/>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14:paraId="0C094F98" w14:textId="77777777" w:rsidR="00016122" w:rsidRPr="00BD1A10" w:rsidRDefault="00016122" w:rsidP="00F11D6D">
            <w:pPr>
              <w:rPr>
                <w:rFonts w:cs="Arial"/>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14:paraId="5C3F3C4E" w14:textId="77777777" w:rsidR="00016122" w:rsidRPr="00BD1A10" w:rsidRDefault="00016122" w:rsidP="00F11D6D">
            <w:pPr>
              <w:rPr>
                <w:rFonts w:cs="Arial"/>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14:paraId="00F95E1F" w14:textId="77777777" w:rsidR="00016122" w:rsidRPr="00BD1A10" w:rsidRDefault="00016122" w:rsidP="00F11D6D">
            <w:pPr>
              <w:rPr>
                <w:rFonts w:cs="Arial"/>
                <w:color w:val="000000"/>
                <w:sz w:val="20"/>
                <w:szCs w:val="20"/>
              </w:rPr>
            </w:pPr>
          </w:p>
        </w:tc>
      </w:tr>
      <w:tr w:rsidR="00016122" w:rsidRPr="00BD1A10" w14:paraId="361A7367" w14:textId="77777777" w:rsidTr="00F11D6D">
        <w:trPr>
          <w:trHeight w:val="300"/>
        </w:trPr>
        <w:tc>
          <w:tcPr>
            <w:tcW w:w="5070" w:type="dxa"/>
            <w:tcBorders>
              <w:top w:val="single" w:sz="4" w:space="0" w:color="auto"/>
              <w:left w:val="nil"/>
              <w:bottom w:val="single" w:sz="4" w:space="0" w:color="auto"/>
              <w:right w:val="nil"/>
            </w:tcBorders>
            <w:shd w:val="clear" w:color="auto" w:fill="auto"/>
            <w:noWrap/>
            <w:vAlign w:val="bottom"/>
            <w:hideMark/>
          </w:tcPr>
          <w:p w14:paraId="03F3479F" w14:textId="77777777" w:rsidR="00016122" w:rsidRPr="00BD1A10" w:rsidRDefault="00016122" w:rsidP="00F11D6D">
            <w:pPr>
              <w:rPr>
                <w:rFonts w:cs="Arial"/>
                <w:b/>
                <w:color w:val="000000"/>
                <w:sz w:val="20"/>
                <w:szCs w:val="20"/>
              </w:rPr>
            </w:pPr>
            <w:r>
              <w:rPr>
                <w:rFonts w:cs="Arial"/>
                <w:b/>
                <w:color w:val="000000"/>
                <w:sz w:val="20"/>
                <w:szCs w:val="20"/>
              </w:rPr>
              <w:t>Fat-free mass index (kg/m</w:t>
            </w:r>
            <w:r>
              <w:rPr>
                <w:rFonts w:cs="Arial"/>
                <w:b/>
                <w:color w:val="000000"/>
                <w:sz w:val="20"/>
                <w:szCs w:val="20"/>
                <w:vertAlign w:val="superscript"/>
              </w:rPr>
              <w:t>2</w:t>
            </w:r>
            <w:r>
              <w:rPr>
                <w:rFonts w:cs="Arial"/>
                <w:b/>
                <w:color w:val="000000"/>
                <w:sz w:val="20"/>
                <w:szCs w:val="20"/>
              </w:rPr>
              <w:t>)</w:t>
            </w:r>
          </w:p>
        </w:tc>
        <w:tc>
          <w:tcPr>
            <w:tcW w:w="1275" w:type="dxa"/>
            <w:tcBorders>
              <w:top w:val="single" w:sz="4" w:space="0" w:color="auto"/>
              <w:left w:val="nil"/>
              <w:bottom w:val="single" w:sz="4" w:space="0" w:color="auto"/>
              <w:right w:val="nil"/>
            </w:tcBorders>
            <w:shd w:val="clear" w:color="auto" w:fill="auto"/>
            <w:noWrap/>
            <w:vAlign w:val="bottom"/>
            <w:hideMark/>
          </w:tcPr>
          <w:p w14:paraId="270F5370" w14:textId="77777777" w:rsidR="00016122" w:rsidRPr="00BD1A10" w:rsidRDefault="00016122" w:rsidP="00F11D6D">
            <w:pPr>
              <w:rPr>
                <w:rFonts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14:paraId="1200BDC4" w14:textId="77777777" w:rsidR="00016122" w:rsidRPr="00BD1A10" w:rsidRDefault="00016122" w:rsidP="00F11D6D">
            <w:pPr>
              <w:rPr>
                <w:rFonts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14:paraId="417CC605" w14:textId="77777777" w:rsidR="00016122" w:rsidRPr="00BD1A10" w:rsidRDefault="00016122" w:rsidP="00F11D6D">
            <w:pPr>
              <w:rPr>
                <w:rFonts w:cs="Arial"/>
                <w:color w:val="000000"/>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14:paraId="6AC58209" w14:textId="77777777" w:rsidR="00016122" w:rsidRPr="00BD1A10" w:rsidRDefault="00016122" w:rsidP="00F11D6D">
            <w:pPr>
              <w:rPr>
                <w:rFonts w:cs="Arial"/>
                <w:color w:val="000000"/>
                <w:sz w:val="20"/>
                <w:szCs w:val="20"/>
              </w:rPr>
            </w:pPr>
          </w:p>
        </w:tc>
      </w:tr>
      <w:tr w:rsidR="00016122" w:rsidRPr="00BD1A10" w14:paraId="061629C1" w14:textId="77777777" w:rsidTr="00F11D6D">
        <w:trPr>
          <w:trHeight w:val="300"/>
        </w:trPr>
        <w:tc>
          <w:tcPr>
            <w:tcW w:w="5070" w:type="dxa"/>
            <w:tcBorders>
              <w:top w:val="single" w:sz="4" w:space="0" w:color="auto"/>
              <w:left w:val="nil"/>
              <w:bottom w:val="nil"/>
              <w:right w:val="nil"/>
            </w:tcBorders>
            <w:shd w:val="clear" w:color="auto" w:fill="auto"/>
            <w:noWrap/>
            <w:vAlign w:val="bottom"/>
            <w:hideMark/>
          </w:tcPr>
          <w:p w14:paraId="2FCA120E" w14:textId="77777777" w:rsidR="00016122" w:rsidRPr="00BD1A10" w:rsidRDefault="00016122" w:rsidP="00F11D6D">
            <w:pPr>
              <w:rPr>
                <w:rFonts w:cs="Arial"/>
                <w:color w:val="000000"/>
                <w:sz w:val="20"/>
                <w:szCs w:val="20"/>
              </w:rPr>
            </w:pPr>
            <w:r w:rsidRPr="00BD1A10">
              <w:rPr>
                <w:rFonts w:cs="Arial"/>
                <w:color w:val="000000"/>
                <w:sz w:val="20"/>
                <w:szCs w:val="20"/>
              </w:rPr>
              <w:t>Sleep duration (hrs)</w:t>
            </w:r>
          </w:p>
        </w:tc>
        <w:tc>
          <w:tcPr>
            <w:tcW w:w="1275" w:type="dxa"/>
            <w:tcBorders>
              <w:top w:val="single" w:sz="4" w:space="0" w:color="auto"/>
              <w:left w:val="nil"/>
              <w:bottom w:val="nil"/>
              <w:right w:val="nil"/>
            </w:tcBorders>
            <w:shd w:val="clear" w:color="auto" w:fill="auto"/>
            <w:noWrap/>
            <w:vAlign w:val="bottom"/>
            <w:hideMark/>
          </w:tcPr>
          <w:p w14:paraId="7623828B" w14:textId="77777777" w:rsidR="00016122" w:rsidRDefault="00016122" w:rsidP="00F11D6D">
            <w:pPr>
              <w:jc w:val="right"/>
              <w:rPr>
                <w:rFonts w:ascii="Calibri" w:hAnsi="Calibri"/>
                <w:color w:val="000000"/>
              </w:rPr>
            </w:pPr>
            <w:r>
              <w:rPr>
                <w:rFonts w:ascii="Calibri" w:hAnsi="Calibri"/>
                <w:color w:val="000000"/>
              </w:rPr>
              <w:t>-0.100</w:t>
            </w:r>
          </w:p>
        </w:tc>
        <w:tc>
          <w:tcPr>
            <w:tcW w:w="960" w:type="dxa"/>
            <w:tcBorders>
              <w:top w:val="single" w:sz="4" w:space="0" w:color="auto"/>
              <w:left w:val="nil"/>
              <w:bottom w:val="nil"/>
              <w:right w:val="nil"/>
            </w:tcBorders>
            <w:shd w:val="clear" w:color="auto" w:fill="auto"/>
            <w:noWrap/>
            <w:vAlign w:val="bottom"/>
            <w:hideMark/>
          </w:tcPr>
          <w:p w14:paraId="4B53F812" w14:textId="77777777" w:rsidR="00016122" w:rsidRDefault="00016122" w:rsidP="00F11D6D">
            <w:pPr>
              <w:jc w:val="right"/>
              <w:rPr>
                <w:rFonts w:ascii="Calibri" w:hAnsi="Calibri"/>
                <w:color w:val="000000"/>
              </w:rPr>
            </w:pPr>
            <w:r>
              <w:rPr>
                <w:rFonts w:ascii="Calibri" w:hAnsi="Calibri"/>
                <w:color w:val="000000"/>
              </w:rPr>
              <w:t>-0.185</w:t>
            </w:r>
          </w:p>
        </w:tc>
        <w:tc>
          <w:tcPr>
            <w:tcW w:w="960" w:type="dxa"/>
            <w:tcBorders>
              <w:top w:val="single" w:sz="4" w:space="0" w:color="auto"/>
              <w:left w:val="nil"/>
              <w:bottom w:val="nil"/>
              <w:right w:val="nil"/>
            </w:tcBorders>
            <w:shd w:val="clear" w:color="auto" w:fill="auto"/>
            <w:noWrap/>
            <w:vAlign w:val="bottom"/>
            <w:hideMark/>
          </w:tcPr>
          <w:p w14:paraId="6F60A1D4" w14:textId="77777777" w:rsidR="00016122" w:rsidRDefault="00016122" w:rsidP="00F11D6D">
            <w:pPr>
              <w:jc w:val="right"/>
              <w:rPr>
                <w:rFonts w:ascii="Calibri" w:hAnsi="Calibri"/>
                <w:color w:val="000000"/>
              </w:rPr>
            </w:pPr>
            <w:r>
              <w:rPr>
                <w:rFonts w:ascii="Calibri" w:hAnsi="Calibri"/>
                <w:color w:val="000000"/>
              </w:rPr>
              <w:t>-0.015</w:t>
            </w:r>
          </w:p>
        </w:tc>
        <w:tc>
          <w:tcPr>
            <w:tcW w:w="960" w:type="dxa"/>
            <w:tcBorders>
              <w:top w:val="single" w:sz="4" w:space="0" w:color="auto"/>
              <w:left w:val="nil"/>
              <w:bottom w:val="nil"/>
              <w:right w:val="nil"/>
            </w:tcBorders>
            <w:shd w:val="clear" w:color="auto" w:fill="auto"/>
            <w:noWrap/>
            <w:vAlign w:val="bottom"/>
            <w:hideMark/>
          </w:tcPr>
          <w:p w14:paraId="692D334E" w14:textId="77777777" w:rsidR="00016122" w:rsidRDefault="00016122" w:rsidP="00F11D6D">
            <w:pPr>
              <w:jc w:val="right"/>
              <w:rPr>
                <w:rFonts w:ascii="Calibri" w:hAnsi="Calibri"/>
                <w:color w:val="000000"/>
              </w:rPr>
            </w:pPr>
            <w:r>
              <w:rPr>
                <w:rFonts w:ascii="Calibri" w:hAnsi="Calibri"/>
                <w:color w:val="000000"/>
              </w:rPr>
              <w:t>0.02</w:t>
            </w:r>
          </w:p>
        </w:tc>
      </w:tr>
      <w:tr w:rsidR="00016122" w:rsidRPr="00BD1A10" w14:paraId="2CE6784E" w14:textId="77777777" w:rsidTr="00F11D6D">
        <w:trPr>
          <w:trHeight w:val="300"/>
        </w:trPr>
        <w:tc>
          <w:tcPr>
            <w:tcW w:w="5070" w:type="dxa"/>
            <w:tcBorders>
              <w:top w:val="nil"/>
              <w:left w:val="nil"/>
              <w:bottom w:val="nil"/>
              <w:right w:val="nil"/>
            </w:tcBorders>
            <w:shd w:val="clear" w:color="auto" w:fill="auto"/>
            <w:noWrap/>
            <w:vAlign w:val="bottom"/>
            <w:hideMark/>
          </w:tcPr>
          <w:p w14:paraId="1B4C929A" w14:textId="77777777" w:rsidR="00016122" w:rsidRPr="00BD1A10" w:rsidRDefault="00016122" w:rsidP="00F11D6D">
            <w:pPr>
              <w:rPr>
                <w:rFonts w:cs="Arial"/>
                <w:color w:val="000000"/>
                <w:sz w:val="20"/>
                <w:szCs w:val="20"/>
              </w:rPr>
            </w:pPr>
            <w:r w:rsidRPr="00BD1A10">
              <w:rPr>
                <w:rFonts w:cs="Arial"/>
                <w:color w:val="000000"/>
                <w:sz w:val="20"/>
                <w:szCs w:val="20"/>
              </w:rPr>
              <w:t>Gestational age (weeks)</w:t>
            </w:r>
          </w:p>
        </w:tc>
        <w:tc>
          <w:tcPr>
            <w:tcW w:w="1275" w:type="dxa"/>
            <w:tcBorders>
              <w:top w:val="nil"/>
              <w:left w:val="nil"/>
              <w:bottom w:val="nil"/>
              <w:right w:val="nil"/>
            </w:tcBorders>
            <w:shd w:val="clear" w:color="auto" w:fill="auto"/>
            <w:noWrap/>
            <w:vAlign w:val="bottom"/>
            <w:hideMark/>
          </w:tcPr>
          <w:p w14:paraId="63A0EE57" w14:textId="77777777" w:rsidR="00016122" w:rsidRDefault="00016122" w:rsidP="00F11D6D">
            <w:pPr>
              <w:jc w:val="right"/>
              <w:rPr>
                <w:rFonts w:ascii="Calibri" w:hAnsi="Calibri"/>
                <w:color w:val="000000"/>
              </w:rPr>
            </w:pPr>
            <w:r>
              <w:rPr>
                <w:rFonts w:ascii="Calibri" w:hAnsi="Calibri"/>
                <w:color w:val="000000"/>
              </w:rPr>
              <w:t>-0.005</w:t>
            </w:r>
          </w:p>
        </w:tc>
        <w:tc>
          <w:tcPr>
            <w:tcW w:w="960" w:type="dxa"/>
            <w:tcBorders>
              <w:top w:val="nil"/>
              <w:left w:val="nil"/>
              <w:bottom w:val="nil"/>
              <w:right w:val="nil"/>
            </w:tcBorders>
            <w:shd w:val="clear" w:color="auto" w:fill="auto"/>
            <w:noWrap/>
            <w:vAlign w:val="bottom"/>
            <w:hideMark/>
          </w:tcPr>
          <w:p w14:paraId="2FE47BFD" w14:textId="77777777" w:rsidR="00016122" w:rsidRDefault="00016122" w:rsidP="00F11D6D">
            <w:pPr>
              <w:jc w:val="right"/>
              <w:rPr>
                <w:rFonts w:ascii="Calibri" w:hAnsi="Calibri"/>
                <w:color w:val="000000"/>
              </w:rPr>
            </w:pPr>
            <w:r>
              <w:rPr>
                <w:rFonts w:ascii="Calibri" w:hAnsi="Calibri"/>
                <w:color w:val="000000"/>
              </w:rPr>
              <w:t>-0.045</w:t>
            </w:r>
          </w:p>
        </w:tc>
        <w:tc>
          <w:tcPr>
            <w:tcW w:w="960" w:type="dxa"/>
            <w:tcBorders>
              <w:top w:val="nil"/>
              <w:left w:val="nil"/>
              <w:bottom w:val="nil"/>
              <w:right w:val="nil"/>
            </w:tcBorders>
            <w:shd w:val="clear" w:color="auto" w:fill="auto"/>
            <w:noWrap/>
            <w:vAlign w:val="bottom"/>
            <w:hideMark/>
          </w:tcPr>
          <w:p w14:paraId="6B756077" w14:textId="77777777" w:rsidR="00016122" w:rsidRDefault="00016122" w:rsidP="00F11D6D">
            <w:pPr>
              <w:jc w:val="right"/>
              <w:rPr>
                <w:rFonts w:ascii="Calibri" w:hAnsi="Calibri"/>
                <w:color w:val="000000"/>
              </w:rPr>
            </w:pPr>
            <w:r>
              <w:rPr>
                <w:rFonts w:ascii="Calibri" w:hAnsi="Calibri"/>
                <w:color w:val="000000"/>
              </w:rPr>
              <w:t>0.034</w:t>
            </w:r>
          </w:p>
        </w:tc>
        <w:tc>
          <w:tcPr>
            <w:tcW w:w="960" w:type="dxa"/>
            <w:tcBorders>
              <w:top w:val="nil"/>
              <w:left w:val="nil"/>
              <w:bottom w:val="nil"/>
              <w:right w:val="nil"/>
            </w:tcBorders>
            <w:shd w:val="clear" w:color="auto" w:fill="auto"/>
            <w:noWrap/>
            <w:vAlign w:val="bottom"/>
            <w:hideMark/>
          </w:tcPr>
          <w:p w14:paraId="1102A0FB" w14:textId="77777777" w:rsidR="00016122" w:rsidRDefault="00016122" w:rsidP="00F11D6D">
            <w:pPr>
              <w:jc w:val="right"/>
              <w:rPr>
                <w:rFonts w:ascii="Calibri" w:hAnsi="Calibri"/>
                <w:color w:val="000000"/>
              </w:rPr>
            </w:pPr>
            <w:r>
              <w:rPr>
                <w:rFonts w:ascii="Calibri" w:hAnsi="Calibri"/>
                <w:color w:val="000000"/>
              </w:rPr>
              <w:t>0.8</w:t>
            </w:r>
          </w:p>
        </w:tc>
      </w:tr>
      <w:tr w:rsidR="00016122" w:rsidRPr="00BD1A10" w14:paraId="0B6160CE" w14:textId="77777777" w:rsidTr="00F11D6D">
        <w:trPr>
          <w:trHeight w:val="300"/>
        </w:trPr>
        <w:tc>
          <w:tcPr>
            <w:tcW w:w="5070" w:type="dxa"/>
            <w:tcBorders>
              <w:top w:val="nil"/>
              <w:left w:val="nil"/>
              <w:bottom w:val="nil"/>
              <w:right w:val="nil"/>
            </w:tcBorders>
            <w:shd w:val="clear" w:color="auto" w:fill="auto"/>
            <w:noWrap/>
            <w:vAlign w:val="bottom"/>
            <w:hideMark/>
          </w:tcPr>
          <w:p w14:paraId="20A207E1" w14:textId="77777777" w:rsidR="00016122" w:rsidRPr="00BD1A10" w:rsidRDefault="00016122" w:rsidP="00F11D6D">
            <w:pPr>
              <w:rPr>
                <w:rFonts w:cs="Arial"/>
                <w:color w:val="000000"/>
                <w:sz w:val="20"/>
                <w:szCs w:val="20"/>
              </w:rPr>
            </w:pPr>
            <w:r w:rsidRPr="00BD1A10">
              <w:rPr>
                <w:rFonts w:cs="Arial"/>
                <w:color w:val="000000"/>
                <w:sz w:val="20"/>
                <w:szCs w:val="20"/>
              </w:rPr>
              <w:t>Child's sex (Male = 0 Female = 1)</w:t>
            </w:r>
          </w:p>
        </w:tc>
        <w:tc>
          <w:tcPr>
            <w:tcW w:w="1275" w:type="dxa"/>
            <w:tcBorders>
              <w:top w:val="nil"/>
              <w:left w:val="nil"/>
              <w:bottom w:val="nil"/>
              <w:right w:val="nil"/>
            </w:tcBorders>
            <w:shd w:val="clear" w:color="auto" w:fill="auto"/>
            <w:noWrap/>
            <w:vAlign w:val="bottom"/>
            <w:hideMark/>
          </w:tcPr>
          <w:p w14:paraId="0314F76B" w14:textId="77777777" w:rsidR="00016122" w:rsidRDefault="00016122" w:rsidP="00F11D6D">
            <w:pPr>
              <w:jc w:val="right"/>
              <w:rPr>
                <w:rFonts w:ascii="Calibri" w:hAnsi="Calibri"/>
                <w:color w:val="000000"/>
              </w:rPr>
            </w:pPr>
            <w:r>
              <w:rPr>
                <w:rFonts w:ascii="Calibri" w:hAnsi="Calibri"/>
                <w:color w:val="000000"/>
              </w:rPr>
              <w:t>-0.758</w:t>
            </w:r>
          </w:p>
        </w:tc>
        <w:tc>
          <w:tcPr>
            <w:tcW w:w="960" w:type="dxa"/>
            <w:tcBorders>
              <w:top w:val="nil"/>
              <w:left w:val="nil"/>
              <w:bottom w:val="nil"/>
              <w:right w:val="nil"/>
            </w:tcBorders>
            <w:shd w:val="clear" w:color="auto" w:fill="auto"/>
            <w:noWrap/>
            <w:vAlign w:val="bottom"/>
            <w:hideMark/>
          </w:tcPr>
          <w:p w14:paraId="56646B95" w14:textId="77777777" w:rsidR="00016122" w:rsidRDefault="00016122" w:rsidP="00F11D6D">
            <w:pPr>
              <w:jc w:val="right"/>
              <w:rPr>
                <w:rFonts w:ascii="Calibri" w:hAnsi="Calibri"/>
                <w:color w:val="000000"/>
              </w:rPr>
            </w:pPr>
            <w:r>
              <w:rPr>
                <w:rFonts w:ascii="Calibri" w:hAnsi="Calibri"/>
                <w:color w:val="000000"/>
              </w:rPr>
              <w:t>-0.893</w:t>
            </w:r>
          </w:p>
        </w:tc>
        <w:tc>
          <w:tcPr>
            <w:tcW w:w="960" w:type="dxa"/>
            <w:tcBorders>
              <w:top w:val="nil"/>
              <w:left w:val="nil"/>
              <w:bottom w:val="nil"/>
              <w:right w:val="nil"/>
            </w:tcBorders>
            <w:shd w:val="clear" w:color="auto" w:fill="auto"/>
            <w:noWrap/>
            <w:vAlign w:val="bottom"/>
            <w:hideMark/>
          </w:tcPr>
          <w:p w14:paraId="6580174F" w14:textId="77777777" w:rsidR="00016122" w:rsidRDefault="00016122" w:rsidP="00F11D6D">
            <w:pPr>
              <w:jc w:val="right"/>
              <w:rPr>
                <w:rFonts w:ascii="Calibri" w:hAnsi="Calibri"/>
                <w:color w:val="000000"/>
              </w:rPr>
            </w:pPr>
            <w:r>
              <w:rPr>
                <w:rFonts w:ascii="Calibri" w:hAnsi="Calibri"/>
                <w:color w:val="000000"/>
              </w:rPr>
              <w:t>-0.624</w:t>
            </w:r>
          </w:p>
        </w:tc>
        <w:tc>
          <w:tcPr>
            <w:tcW w:w="960" w:type="dxa"/>
            <w:tcBorders>
              <w:top w:val="nil"/>
              <w:left w:val="nil"/>
              <w:bottom w:val="nil"/>
              <w:right w:val="nil"/>
            </w:tcBorders>
            <w:shd w:val="clear" w:color="auto" w:fill="auto"/>
            <w:noWrap/>
            <w:vAlign w:val="bottom"/>
            <w:hideMark/>
          </w:tcPr>
          <w:p w14:paraId="7E0B1CEB" w14:textId="77777777" w:rsidR="00016122" w:rsidRDefault="00016122" w:rsidP="00F11D6D">
            <w:pPr>
              <w:jc w:val="right"/>
              <w:rPr>
                <w:rFonts w:ascii="Calibri" w:hAnsi="Calibri"/>
                <w:color w:val="000000"/>
              </w:rPr>
            </w:pPr>
            <w:r>
              <w:rPr>
                <w:rFonts w:ascii="Calibri" w:hAnsi="Calibri"/>
                <w:color w:val="000000"/>
              </w:rPr>
              <w:t>0</w:t>
            </w:r>
          </w:p>
        </w:tc>
      </w:tr>
      <w:tr w:rsidR="00016122" w:rsidRPr="00BD1A10" w14:paraId="7E9C6BE2" w14:textId="77777777" w:rsidTr="00F11D6D">
        <w:trPr>
          <w:trHeight w:val="300"/>
        </w:trPr>
        <w:tc>
          <w:tcPr>
            <w:tcW w:w="5070" w:type="dxa"/>
            <w:tcBorders>
              <w:top w:val="nil"/>
              <w:left w:val="nil"/>
              <w:bottom w:val="nil"/>
              <w:right w:val="nil"/>
            </w:tcBorders>
            <w:shd w:val="clear" w:color="auto" w:fill="auto"/>
            <w:noWrap/>
            <w:vAlign w:val="bottom"/>
            <w:hideMark/>
          </w:tcPr>
          <w:p w14:paraId="31CB74DC" w14:textId="77777777" w:rsidR="00016122" w:rsidRPr="00BD1A10" w:rsidRDefault="00016122" w:rsidP="00F11D6D">
            <w:pPr>
              <w:rPr>
                <w:rFonts w:cs="Arial"/>
                <w:color w:val="000000"/>
                <w:sz w:val="20"/>
                <w:szCs w:val="20"/>
              </w:rPr>
            </w:pPr>
            <w:r w:rsidRPr="00BD1A10">
              <w:rPr>
                <w:rFonts w:cs="Arial"/>
                <w:color w:val="000000"/>
                <w:sz w:val="20"/>
                <w:szCs w:val="20"/>
              </w:rPr>
              <w:t>Child's age at DXA (yrs)</w:t>
            </w:r>
          </w:p>
        </w:tc>
        <w:tc>
          <w:tcPr>
            <w:tcW w:w="1275" w:type="dxa"/>
            <w:tcBorders>
              <w:top w:val="nil"/>
              <w:left w:val="nil"/>
              <w:bottom w:val="nil"/>
              <w:right w:val="nil"/>
            </w:tcBorders>
            <w:shd w:val="clear" w:color="auto" w:fill="auto"/>
            <w:noWrap/>
            <w:vAlign w:val="bottom"/>
            <w:hideMark/>
          </w:tcPr>
          <w:p w14:paraId="654EF456" w14:textId="77777777" w:rsidR="00016122" w:rsidRDefault="00016122" w:rsidP="00F11D6D">
            <w:pPr>
              <w:jc w:val="right"/>
              <w:rPr>
                <w:rFonts w:ascii="Calibri" w:hAnsi="Calibri"/>
                <w:color w:val="000000"/>
              </w:rPr>
            </w:pPr>
            <w:r>
              <w:rPr>
                <w:rFonts w:ascii="Calibri" w:hAnsi="Calibri"/>
                <w:color w:val="000000"/>
              </w:rPr>
              <w:t>-0.469</w:t>
            </w:r>
          </w:p>
        </w:tc>
        <w:tc>
          <w:tcPr>
            <w:tcW w:w="960" w:type="dxa"/>
            <w:tcBorders>
              <w:top w:val="nil"/>
              <w:left w:val="nil"/>
              <w:bottom w:val="nil"/>
              <w:right w:val="nil"/>
            </w:tcBorders>
            <w:shd w:val="clear" w:color="auto" w:fill="auto"/>
            <w:noWrap/>
            <w:vAlign w:val="bottom"/>
            <w:hideMark/>
          </w:tcPr>
          <w:p w14:paraId="21006DF9" w14:textId="77777777" w:rsidR="00016122" w:rsidRDefault="00016122" w:rsidP="00F11D6D">
            <w:pPr>
              <w:jc w:val="right"/>
              <w:rPr>
                <w:rFonts w:ascii="Calibri" w:hAnsi="Calibri"/>
                <w:color w:val="000000"/>
              </w:rPr>
            </w:pPr>
            <w:r>
              <w:rPr>
                <w:rFonts w:ascii="Calibri" w:hAnsi="Calibri"/>
                <w:color w:val="000000"/>
              </w:rPr>
              <w:t>-1.485</w:t>
            </w:r>
          </w:p>
        </w:tc>
        <w:tc>
          <w:tcPr>
            <w:tcW w:w="960" w:type="dxa"/>
            <w:tcBorders>
              <w:top w:val="nil"/>
              <w:left w:val="nil"/>
              <w:bottom w:val="nil"/>
              <w:right w:val="nil"/>
            </w:tcBorders>
            <w:shd w:val="clear" w:color="auto" w:fill="auto"/>
            <w:noWrap/>
            <w:vAlign w:val="bottom"/>
            <w:hideMark/>
          </w:tcPr>
          <w:p w14:paraId="28879E0F" w14:textId="77777777" w:rsidR="00016122" w:rsidRDefault="00016122" w:rsidP="00F11D6D">
            <w:pPr>
              <w:jc w:val="right"/>
              <w:rPr>
                <w:rFonts w:ascii="Calibri" w:hAnsi="Calibri"/>
                <w:color w:val="000000"/>
              </w:rPr>
            </w:pPr>
            <w:r>
              <w:rPr>
                <w:rFonts w:ascii="Calibri" w:hAnsi="Calibri"/>
                <w:color w:val="000000"/>
              </w:rPr>
              <w:t>0.546</w:t>
            </w:r>
          </w:p>
        </w:tc>
        <w:tc>
          <w:tcPr>
            <w:tcW w:w="960" w:type="dxa"/>
            <w:tcBorders>
              <w:top w:val="nil"/>
              <w:left w:val="nil"/>
              <w:bottom w:val="nil"/>
              <w:right w:val="nil"/>
            </w:tcBorders>
            <w:shd w:val="clear" w:color="auto" w:fill="auto"/>
            <w:noWrap/>
            <w:vAlign w:val="bottom"/>
            <w:hideMark/>
          </w:tcPr>
          <w:p w14:paraId="75C76C8E" w14:textId="77777777" w:rsidR="00016122" w:rsidRDefault="00016122" w:rsidP="00F11D6D">
            <w:pPr>
              <w:jc w:val="right"/>
              <w:rPr>
                <w:rFonts w:ascii="Calibri" w:hAnsi="Calibri"/>
                <w:color w:val="000000"/>
              </w:rPr>
            </w:pPr>
            <w:r>
              <w:rPr>
                <w:rFonts w:ascii="Calibri" w:hAnsi="Calibri"/>
                <w:color w:val="000000"/>
              </w:rPr>
              <w:t>0.4</w:t>
            </w:r>
          </w:p>
        </w:tc>
      </w:tr>
      <w:tr w:rsidR="00016122" w:rsidRPr="00BD1A10" w14:paraId="4BE76D12" w14:textId="77777777" w:rsidTr="00F11D6D">
        <w:trPr>
          <w:trHeight w:val="345"/>
        </w:trPr>
        <w:tc>
          <w:tcPr>
            <w:tcW w:w="5070" w:type="dxa"/>
            <w:tcBorders>
              <w:top w:val="nil"/>
              <w:left w:val="nil"/>
              <w:bottom w:val="nil"/>
              <w:right w:val="nil"/>
            </w:tcBorders>
            <w:shd w:val="clear" w:color="auto" w:fill="auto"/>
            <w:noWrap/>
            <w:vAlign w:val="bottom"/>
            <w:hideMark/>
          </w:tcPr>
          <w:p w14:paraId="51E3B74F" w14:textId="77777777" w:rsidR="00016122" w:rsidRPr="00BD1A10" w:rsidRDefault="00016122" w:rsidP="00F11D6D">
            <w:pPr>
              <w:rPr>
                <w:rFonts w:cs="Arial"/>
                <w:color w:val="000000"/>
                <w:sz w:val="20"/>
                <w:szCs w:val="20"/>
              </w:rPr>
            </w:pPr>
            <w:r w:rsidRPr="00BD1A10">
              <w:rPr>
                <w:rFonts w:cs="Arial"/>
                <w:color w:val="000000"/>
                <w:sz w:val="20"/>
                <w:szCs w:val="20"/>
              </w:rPr>
              <w:lastRenderedPageBreak/>
              <w:t>Mother's preconception BMI (Kg/m</w:t>
            </w:r>
            <w:r w:rsidRPr="00BD1A10">
              <w:rPr>
                <w:rFonts w:cs="Arial"/>
                <w:color w:val="000000"/>
                <w:sz w:val="20"/>
                <w:szCs w:val="20"/>
                <w:vertAlign w:val="superscript"/>
              </w:rPr>
              <w:t>2)</w:t>
            </w:r>
          </w:p>
        </w:tc>
        <w:tc>
          <w:tcPr>
            <w:tcW w:w="1275" w:type="dxa"/>
            <w:tcBorders>
              <w:top w:val="nil"/>
              <w:left w:val="nil"/>
              <w:bottom w:val="nil"/>
              <w:right w:val="nil"/>
            </w:tcBorders>
            <w:shd w:val="clear" w:color="auto" w:fill="auto"/>
            <w:noWrap/>
            <w:vAlign w:val="bottom"/>
            <w:hideMark/>
          </w:tcPr>
          <w:p w14:paraId="27FC356E" w14:textId="77777777" w:rsidR="00016122" w:rsidRDefault="00016122" w:rsidP="00F11D6D">
            <w:pPr>
              <w:jc w:val="right"/>
              <w:rPr>
                <w:rFonts w:ascii="Calibri" w:hAnsi="Calibri"/>
                <w:color w:val="000000"/>
              </w:rPr>
            </w:pPr>
            <w:r>
              <w:rPr>
                <w:rFonts w:ascii="Calibri" w:hAnsi="Calibri"/>
                <w:color w:val="000000"/>
              </w:rPr>
              <w:t>0.018</w:t>
            </w:r>
          </w:p>
        </w:tc>
        <w:tc>
          <w:tcPr>
            <w:tcW w:w="960" w:type="dxa"/>
            <w:tcBorders>
              <w:top w:val="nil"/>
              <w:left w:val="nil"/>
              <w:bottom w:val="nil"/>
              <w:right w:val="nil"/>
            </w:tcBorders>
            <w:shd w:val="clear" w:color="auto" w:fill="auto"/>
            <w:noWrap/>
            <w:vAlign w:val="bottom"/>
            <w:hideMark/>
          </w:tcPr>
          <w:p w14:paraId="119A8DBD" w14:textId="77777777" w:rsidR="00016122" w:rsidRDefault="00016122" w:rsidP="00F11D6D">
            <w:pPr>
              <w:jc w:val="right"/>
              <w:rPr>
                <w:rFonts w:ascii="Calibri" w:hAnsi="Calibri"/>
                <w:color w:val="000000"/>
              </w:rPr>
            </w:pPr>
            <w:r>
              <w:rPr>
                <w:rFonts w:ascii="Calibri" w:hAnsi="Calibri"/>
                <w:color w:val="000000"/>
              </w:rPr>
              <w:t>0.002</w:t>
            </w:r>
          </w:p>
        </w:tc>
        <w:tc>
          <w:tcPr>
            <w:tcW w:w="960" w:type="dxa"/>
            <w:tcBorders>
              <w:top w:val="nil"/>
              <w:left w:val="nil"/>
              <w:bottom w:val="nil"/>
              <w:right w:val="nil"/>
            </w:tcBorders>
            <w:shd w:val="clear" w:color="auto" w:fill="auto"/>
            <w:noWrap/>
            <w:vAlign w:val="bottom"/>
            <w:hideMark/>
          </w:tcPr>
          <w:p w14:paraId="713C37CA" w14:textId="77777777" w:rsidR="00016122" w:rsidRDefault="00016122" w:rsidP="00F11D6D">
            <w:pPr>
              <w:jc w:val="right"/>
              <w:rPr>
                <w:rFonts w:ascii="Calibri" w:hAnsi="Calibri"/>
                <w:color w:val="000000"/>
              </w:rPr>
            </w:pPr>
            <w:r>
              <w:rPr>
                <w:rFonts w:ascii="Calibri" w:hAnsi="Calibri"/>
                <w:color w:val="000000"/>
              </w:rPr>
              <w:t>0.033</w:t>
            </w:r>
          </w:p>
        </w:tc>
        <w:tc>
          <w:tcPr>
            <w:tcW w:w="960" w:type="dxa"/>
            <w:tcBorders>
              <w:top w:val="nil"/>
              <w:left w:val="nil"/>
              <w:bottom w:val="nil"/>
              <w:right w:val="nil"/>
            </w:tcBorders>
            <w:shd w:val="clear" w:color="auto" w:fill="auto"/>
            <w:noWrap/>
            <w:vAlign w:val="bottom"/>
            <w:hideMark/>
          </w:tcPr>
          <w:p w14:paraId="2E354010" w14:textId="77777777" w:rsidR="00016122" w:rsidRDefault="00016122" w:rsidP="00F11D6D">
            <w:pPr>
              <w:jc w:val="right"/>
              <w:rPr>
                <w:rFonts w:ascii="Calibri" w:hAnsi="Calibri"/>
                <w:color w:val="000000"/>
              </w:rPr>
            </w:pPr>
            <w:r>
              <w:rPr>
                <w:rFonts w:ascii="Calibri" w:hAnsi="Calibri"/>
                <w:color w:val="000000"/>
              </w:rPr>
              <w:t>0.03</w:t>
            </w:r>
          </w:p>
        </w:tc>
      </w:tr>
      <w:tr w:rsidR="00016122" w:rsidRPr="00BD1A10" w14:paraId="56CF093F" w14:textId="77777777" w:rsidTr="00F11D6D">
        <w:trPr>
          <w:trHeight w:val="300"/>
        </w:trPr>
        <w:tc>
          <w:tcPr>
            <w:tcW w:w="5070" w:type="dxa"/>
            <w:tcBorders>
              <w:top w:val="nil"/>
              <w:left w:val="nil"/>
              <w:bottom w:val="nil"/>
              <w:right w:val="nil"/>
            </w:tcBorders>
            <w:shd w:val="clear" w:color="auto" w:fill="auto"/>
            <w:noWrap/>
            <w:vAlign w:val="bottom"/>
            <w:hideMark/>
          </w:tcPr>
          <w:p w14:paraId="08501B6B" w14:textId="77777777" w:rsidR="00016122" w:rsidRPr="00BD1A10" w:rsidRDefault="00016122" w:rsidP="00F11D6D">
            <w:pPr>
              <w:rPr>
                <w:rFonts w:cs="Arial"/>
                <w:color w:val="000000"/>
                <w:sz w:val="20"/>
                <w:szCs w:val="20"/>
              </w:rPr>
            </w:pPr>
            <w:r w:rsidRPr="00BD1A10">
              <w:rPr>
                <w:rFonts w:cs="Arial"/>
                <w:color w:val="000000"/>
                <w:sz w:val="20"/>
                <w:szCs w:val="20"/>
              </w:rPr>
              <w:t>Mother smoked during pregnancy</w:t>
            </w:r>
          </w:p>
        </w:tc>
        <w:tc>
          <w:tcPr>
            <w:tcW w:w="1275" w:type="dxa"/>
            <w:tcBorders>
              <w:top w:val="nil"/>
              <w:left w:val="nil"/>
              <w:bottom w:val="nil"/>
              <w:right w:val="nil"/>
            </w:tcBorders>
            <w:shd w:val="clear" w:color="auto" w:fill="auto"/>
            <w:noWrap/>
            <w:vAlign w:val="bottom"/>
            <w:hideMark/>
          </w:tcPr>
          <w:p w14:paraId="04387D1D" w14:textId="77777777" w:rsidR="00016122" w:rsidRDefault="00016122" w:rsidP="00F11D6D">
            <w:pPr>
              <w:jc w:val="right"/>
              <w:rPr>
                <w:rFonts w:ascii="Calibri" w:hAnsi="Calibri"/>
                <w:color w:val="000000"/>
              </w:rPr>
            </w:pPr>
            <w:r>
              <w:rPr>
                <w:rFonts w:ascii="Calibri" w:hAnsi="Calibri"/>
                <w:color w:val="000000"/>
              </w:rPr>
              <w:t>0.333</w:t>
            </w:r>
          </w:p>
        </w:tc>
        <w:tc>
          <w:tcPr>
            <w:tcW w:w="960" w:type="dxa"/>
            <w:tcBorders>
              <w:top w:val="nil"/>
              <w:left w:val="nil"/>
              <w:bottom w:val="nil"/>
              <w:right w:val="nil"/>
            </w:tcBorders>
            <w:shd w:val="clear" w:color="auto" w:fill="auto"/>
            <w:noWrap/>
            <w:vAlign w:val="bottom"/>
            <w:hideMark/>
          </w:tcPr>
          <w:p w14:paraId="06247F94" w14:textId="77777777" w:rsidR="00016122" w:rsidRDefault="00016122" w:rsidP="00F11D6D">
            <w:pPr>
              <w:jc w:val="right"/>
              <w:rPr>
                <w:rFonts w:ascii="Calibri" w:hAnsi="Calibri"/>
                <w:color w:val="000000"/>
              </w:rPr>
            </w:pPr>
            <w:r>
              <w:rPr>
                <w:rFonts w:ascii="Calibri" w:hAnsi="Calibri"/>
                <w:color w:val="000000"/>
              </w:rPr>
              <w:t>0.122</w:t>
            </w:r>
          </w:p>
        </w:tc>
        <w:tc>
          <w:tcPr>
            <w:tcW w:w="960" w:type="dxa"/>
            <w:tcBorders>
              <w:top w:val="nil"/>
              <w:left w:val="nil"/>
              <w:bottom w:val="nil"/>
              <w:right w:val="nil"/>
            </w:tcBorders>
            <w:shd w:val="clear" w:color="auto" w:fill="auto"/>
            <w:noWrap/>
            <w:vAlign w:val="bottom"/>
            <w:hideMark/>
          </w:tcPr>
          <w:p w14:paraId="413F1387" w14:textId="77777777" w:rsidR="00016122" w:rsidRDefault="00016122" w:rsidP="00F11D6D">
            <w:pPr>
              <w:jc w:val="right"/>
              <w:rPr>
                <w:rFonts w:ascii="Calibri" w:hAnsi="Calibri"/>
                <w:color w:val="000000"/>
              </w:rPr>
            </w:pPr>
            <w:r>
              <w:rPr>
                <w:rFonts w:ascii="Calibri" w:hAnsi="Calibri"/>
                <w:color w:val="000000"/>
              </w:rPr>
              <w:t>0.543</w:t>
            </w:r>
          </w:p>
        </w:tc>
        <w:tc>
          <w:tcPr>
            <w:tcW w:w="960" w:type="dxa"/>
            <w:tcBorders>
              <w:top w:val="nil"/>
              <w:left w:val="nil"/>
              <w:bottom w:val="nil"/>
              <w:right w:val="nil"/>
            </w:tcBorders>
            <w:shd w:val="clear" w:color="auto" w:fill="auto"/>
            <w:noWrap/>
            <w:vAlign w:val="bottom"/>
            <w:hideMark/>
          </w:tcPr>
          <w:p w14:paraId="2BDCF5D0" w14:textId="77777777" w:rsidR="00016122" w:rsidRDefault="00016122" w:rsidP="00F11D6D">
            <w:pPr>
              <w:jc w:val="right"/>
              <w:rPr>
                <w:rFonts w:ascii="Calibri" w:hAnsi="Calibri"/>
                <w:color w:val="000000"/>
              </w:rPr>
            </w:pPr>
            <w:r>
              <w:rPr>
                <w:rFonts w:ascii="Calibri" w:hAnsi="Calibri"/>
                <w:color w:val="000000"/>
              </w:rPr>
              <w:t>0.002</w:t>
            </w:r>
          </w:p>
        </w:tc>
      </w:tr>
      <w:tr w:rsidR="00016122" w:rsidRPr="00BD1A10" w14:paraId="07D5DE2D" w14:textId="77777777" w:rsidTr="00F11D6D">
        <w:trPr>
          <w:trHeight w:val="300"/>
        </w:trPr>
        <w:tc>
          <w:tcPr>
            <w:tcW w:w="5070" w:type="dxa"/>
            <w:tcBorders>
              <w:top w:val="nil"/>
              <w:left w:val="nil"/>
              <w:bottom w:val="nil"/>
              <w:right w:val="nil"/>
            </w:tcBorders>
            <w:shd w:val="clear" w:color="auto" w:fill="auto"/>
            <w:noWrap/>
            <w:vAlign w:val="bottom"/>
            <w:hideMark/>
          </w:tcPr>
          <w:p w14:paraId="5FA2AA2C" w14:textId="77777777" w:rsidR="00016122" w:rsidRPr="00BD1A10" w:rsidRDefault="00016122" w:rsidP="00F11D6D">
            <w:pPr>
              <w:rPr>
                <w:rFonts w:cs="Arial"/>
                <w:color w:val="000000"/>
                <w:sz w:val="20"/>
                <w:szCs w:val="20"/>
              </w:rPr>
            </w:pPr>
            <w:r w:rsidRPr="00BD1A10">
              <w:rPr>
                <w:rFonts w:cs="Arial"/>
                <w:color w:val="000000"/>
                <w:sz w:val="20"/>
                <w:szCs w:val="20"/>
              </w:rPr>
              <w:t>Mother's educational attainment (6 categories low to high)</w:t>
            </w:r>
          </w:p>
        </w:tc>
        <w:tc>
          <w:tcPr>
            <w:tcW w:w="1275" w:type="dxa"/>
            <w:tcBorders>
              <w:top w:val="nil"/>
              <w:left w:val="nil"/>
              <w:bottom w:val="nil"/>
              <w:right w:val="nil"/>
            </w:tcBorders>
            <w:shd w:val="clear" w:color="auto" w:fill="auto"/>
            <w:noWrap/>
            <w:vAlign w:val="bottom"/>
            <w:hideMark/>
          </w:tcPr>
          <w:p w14:paraId="7E675696" w14:textId="77777777" w:rsidR="00016122" w:rsidRDefault="00016122" w:rsidP="00F11D6D">
            <w:pPr>
              <w:jc w:val="right"/>
              <w:rPr>
                <w:rFonts w:ascii="Calibri" w:hAnsi="Calibri"/>
                <w:color w:val="000000"/>
              </w:rPr>
            </w:pPr>
            <w:r>
              <w:rPr>
                <w:rFonts w:ascii="Calibri" w:hAnsi="Calibri"/>
                <w:color w:val="000000"/>
              </w:rPr>
              <w:t>-0.006</w:t>
            </w:r>
          </w:p>
        </w:tc>
        <w:tc>
          <w:tcPr>
            <w:tcW w:w="960" w:type="dxa"/>
            <w:tcBorders>
              <w:top w:val="nil"/>
              <w:left w:val="nil"/>
              <w:bottom w:val="nil"/>
              <w:right w:val="nil"/>
            </w:tcBorders>
            <w:shd w:val="clear" w:color="auto" w:fill="auto"/>
            <w:noWrap/>
            <w:vAlign w:val="bottom"/>
            <w:hideMark/>
          </w:tcPr>
          <w:p w14:paraId="5D71BB51" w14:textId="77777777" w:rsidR="00016122" w:rsidRDefault="00016122" w:rsidP="00F11D6D">
            <w:pPr>
              <w:jc w:val="right"/>
              <w:rPr>
                <w:rFonts w:ascii="Calibri" w:hAnsi="Calibri"/>
                <w:color w:val="000000"/>
              </w:rPr>
            </w:pPr>
            <w:r>
              <w:rPr>
                <w:rFonts w:ascii="Calibri" w:hAnsi="Calibri"/>
                <w:color w:val="000000"/>
              </w:rPr>
              <w:t>-0.069</w:t>
            </w:r>
          </w:p>
        </w:tc>
        <w:tc>
          <w:tcPr>
            <w:tcW w:w="960" w:type="dxa"/>
            <w:tcBorders>
              <w:top w:val="nil"/>
              <w:left w:val="nil"/>
              <w:bottom w:val="nil"/>
              <w:right w:val="nil"/>
            </w:tcBorders>
            <w:shd w:val="clear" w:color="auto" w:fill="auto"/>
            <w:noWrap/>
            <w:vAlign w:val="bottom"/>
            <w:hideMark/>
          </w:tcPr>
          <w:p w14:paraId="6F2BF1CF" w14:textId="77777777" w:rsidR="00016122" w:rsidRDefault="00016122" w:rsidP="00F11D6D">
            <w:pPr>
              <w:jc w:val="right"/>
              <w:rPr>
                <w:rFonts w:ascii="Calibri" w:hAnsi="Calibri"/>
                <w:color w:val="000000"/>
              </w:rPr>
            </w:pPr>
            <w:r>
              <w:rPr>
                <w:rFonts w:ascii="Calibri" w:hAnsi="Calibri"/>
                <w:color w:val="000000"/>
              </w:rPr>
              <w:t>0.056</w:t>
            </w:r>
          </w:p>
        </w:tc>
        <w:tc>
          <w:tcPr>
            <w:tcW w:w="960" w:type="dxa"/>
            <w:tcBorders>
              <w:top w:val="nil"/>
              <w:left w:val="nil"/>
              <w:bottom w:val="nil"/>
              <w:right w:val="nil"/>
            </w:tcBorders>
            <w:shd w:val="clear" w:color="auto" w:fill="auto"/>
            <w:noWrap/>
            <w:vAlign w:val="bottom"/>
            <w:hideMark/>
          </w:tcPr>
          <w:p w14:paraId="03E874CF" w14:textId="77777777" w:rsidR="00016122" w:rsidRDefault="00016122" w:rsidP="00F11D6D">
            <w:pPr>
              <w:jc w:val="right"/>
              <w:rPr>
                <w:rFonts w:ascii="Calibri" w:hAnsi="Calibri"/>
                <w:color w:val="000000"/>
              </w:rPr>
            </w:pPr>
            <w:r>
              <w:rPr>
                <w:rFonts w:ascii="Calibri" w:hAnsi="Calibri"/>
                <w:color w:val="000000"/>
              </w:rPr>
              <w:t>0.8</w:t>
            </w:r>
          </w:p>
        </w:tc>
      </w:tr>
      <w:tr w:rsidR="00016122" w:rsidRPr="00BD1A10" w14:paraId="5282283A" w14:textId="77777777" w:rsidTr="00F11D6D">
        <w:trPr>
          <w:trHeight w:val="300"/>
        </w:trPr>
        <w:tc>
          <w:tcPr>
            <w:tcW w:w="5070" w:type="dxa"/>
            <w:tcBorders>
              <w:top w:val="nil"/>
              <w:left w:val="nil"/>
              <w:bottom w:val="nil"/>
              <w:right w:val="nil"/>
            </w:tcBorders>
            <w:shd w:val="clear" w:color="auto" w:fill="auto"/>
            <w:noWrap/>
            <w:vAlign w:val="bottom"/>
            <w:hideMark/>
          </w:tcPr>
          <w:p w14:paraId="32B927EF" w14:textId="77777777" w:rsidR="00016122" w:rsidRPr="00BD1A10" w:rsidRDefault="00016122" w:rsidP="00F11D6D">
            <w:pPr>
              <w:rPr>
                <w:rFonts w:cs="Arial"/>
                <w:color w:val="000000"/>
                <w:sz w:val="20"/>
                <w:szCs w:val="20"/>
              </w:rPr>
            </w:pPr>
            <w:r w:rsidRPr="00BD1A10">
              <w:rPr>
                <w:rFonts w:cs="Arial"/>
                <w:color w:val="000000"/>
                <w:sz w:val="20"/>
                <w:szCs w:val="20"/>
              </w:rPr>
              <w:t>Highest social class of parents (6 categories high to low)</w:t>
            </w:r>
          </w:p>
        </w:tc>
        <w:tc>
          <w:tcPr>
            <w:tcW w:w="1275" w:type="dxa"/>
            <w:tcBorders>
              <w:top w:val="nil"/>
              <w:left w:val="nil"/>
              <w:bottom w:val="nil"/>
              <w:right w:val="nil"/>
            </w:tcBorders>
            <w:shd w:val="clear" w:color="auto" w:fill="auto"/>
            <w:noWrap/>
            <w:vAlign w:val="bottom"/>
            <w:hideMark/>
          </w:tcPr>
          <w:p w14:paraId="043DCF86" w14:textId="77777777" w:rsidR="00016122" w:rsidRDefault="00016122" w:rsidP="00F11D6D">
            <w:pPr>
              <w:jc w:val="right"/>
              <w:rPr>
                <w:rFonts w:ascii="Calibri" w:hAnsi="Calibri"/>
                <w:color w:val="000000"/>
              </w:rPr>
            </w:pPr>
            <w:r>
              <w:rPr>
                <w:rFonts w:ascii="Calibri" w:hAnsi="Calibri"/>
                <w:color w:val="000000"/>
              </w:rPr>
              <w:t>-0.040</w:t>
            </w:r>
          </w:p>
        </w:tc>
        <w:tc>
          <w:tcPr>
            <w:tcW w:w="960" w:type="dxa"/>
            <w:tcBorders>
              <w:top w:val="nil"/>
              <w:left w:val="nil"/>
              <w:bottom w:val="nil"/>
              <w:right w:val="nil"/>
            </w:tcBorders>
            <w:shd w:val="clear" w:color="auto" w:fill="auto"/>
            <w:noWrap/>
            <w:vAlign w:val="bottom"/>
            <w:hideMark/>
          </w:tcPr>
          <w:p w14:paraId="524EF709" w14:textId="77777777" w:rsidR="00016122" w:rsidRDefault="00016122" w:rsidP="00F11D6D">
            <w:pPr>
              <w:jc w:val="right"/>
              <w:rPr>
                <w:rFonts w:ascii="Calibri" w:hAnsi="Calibri"/>
                <w:color w:val="000000"/>
              </w:rPr>
            </w:pPr>
            <w:r>
              <w:rPr>
                <w:rFonts w:ascii="Calibri" w:hAnsi="Calibri"/>
                <w:color w:val="000000"/>
              </w:rPr>
              <w:t>-0.123</w:t>
            </w:r>
          </w:p>
        </w:tc>
        <w:tc>
          <w:tcPr>
            <w:tcW w:w="960" w:type="dxa"/>
            <w:tcBorders>
              <w:top w:val="nil"/>
              <w:left w:val="nil"/>
              <w:bottom w:val="nil"/>
              <w:right w:val="nil"/>
            </w:tcBorders>
            <w:shd w:val="clear" w:color="auto" w:fill="auto"/>
            <w:noWrap/>
            <w:vAlign w:val="bottom"/>
            <w:hideMark/>
          </w:tcPr>
          <w:p w14:paraId="3A67E651" w14:textId="77777777" w:rsidR="00016122" w:rsidRDefault="00016122" w:rsidP="00F11D6D">
            <w:pPr>
              <w:jc w:val="right"/>
              <w:rPr>
                <w:rFonts w:ascii="Calibri" w:hAnsi="Calibri"/>
                <w:color w:val="000000"/>
              </w:rPr>
            </w:pPr>
            <w:r>
              <w:rPr>
                <w:rFonts w:ascii="Calibri" w:hAnsi="Calibri"/>
                <w:color w:val="000000"/>
              </w:rPr>
              <w:t>0.042</w:t>
            </w:r>
          </w:p>
        </w:tc>
        <w:tc>
          <w:tcPr>
            <w:tcW w:w="960" w:type="dxa"/>
            <w:tcBorders>
              <w:top w:val="nil"/>
              <w:left w:val="nil"/>
              <w:bottom w:val="nil"/>
              <w:right w:val="nil"/>
            </w:tcBorders>
            <w:shd w:val="clear" w:color="auto" w:fill="auto"/>
            <w:noWrap/>
            <w:vAlign w:val="bottom"/>
            <w:hideMark/>
          </w:tcPr>
          <w:p w14:paraId="3EFB874B" w14:textId="77777777" w:rsidR="00016122" w:rsidRDefault="00016122" w:rsidP="00F11D6D">
            <w:pPr>
              <w:jc w:val="right"/>
              <w:rPr>
                <w:rFonts w:ascii="Calibri" w:hAnsi="Calibri"/>
                <w:color w:val="000000"/>
              </w:rPr>
            </w:pPr>
            <w:r>
              <w:rPr>
                <w:rFonts w:ascii="Calibri" w:hAnsi="Calibri"/>
                <w:color w:val="000000"/>
              </w:rPr>
              <w:t>0.3</w:t>
            </w:r>
          </w:p>
        </w:tc>
      </w:tr>
      <w:tr w:rsidR="00016122" w:rsidRPr="00BD1A10" w14:paraId="204DC910" w14:textId="77777777" w:rsidTr="00F11D6D">
        <w:trPr>
          <w:trHeight w:val="300"/>
        </w:trPr>
        <w:tc>
          <w:tcPr>
            <w:tcW w:w="5070" w:type="dxa"/>
            <w:tcBorders>
              <w:top w:val="nil"/>
              <w:left w:val="nil"/>
              <w:bottom w:val="nil"/>
              <w:right w:val="nil"/>
            </w:tcBorders>
            <w:shd w:val="clear" w:color="auto" w:fill="auto"/>
            <w:noWrap/>
            <w:vAlign w:val="bottom"/>
            <w:hideMark/>
          </w:tcPr>
          <w:p w14:paraId="664E2D0F" w14:textId="77777777" w:rsidR="00016122" w:rsidRPr="00BD1A10" w:rsidRDefault="00016122" w:rsidP="00F11D6D">
            <w:pPr>
              <w:rPr>
                <w:rFonts w:cs="Arial"/>
                <w:color w:val="000000"/>
                <w:sz w:val="20"/>
                <w:szCs w:val="20"/>
              </w:rPr>
            </w:pPr>
            <w:r w:rsidRPr="00BD1A10">
              <w:rPr>
                <w:rFonts w:cs="Arial"/>
                <w:color w:val="000000"/>
                <w:sz w:val="20"/>
                <w:szCs w:val="20"/>
              </w:rPr>
              <w:t>Age child was last breas</w:t>
            </w:r>
            <w:r>
              <w:rPr>
                <w:rFonts w:cs="Arial"/>
                <w:color w:val="000000"/>
                <w:sz w:val="20"/>
                <w:szCs w:val="20"/>
              </w:rPr>
              <w:t>t</w:t>
            </w:r>
            <w:r w:rsidRPr="00BD1A10">
              <w:rPr>
                <w:rFonts w:cs="Arial"/>
                <w:color w:val="000000"/>
                <w:sz w:val="20"/>
                <w:szCs w:val="20"/>
              </w:rPr>
              <w:t>fed (completed months)</w:t>
            </w:r>
          </w:p>
        </w:tc>
        <w:tc>
          <w:tcPr>
            <w:tcW w:w="1275" w:type="dxa"/>
            <w:tcBorders>
              <w:top w:val="nil"/>
              <w:left w:val="nil"/>
              <w:bottom w:val="nil"/>
              <w:right w:val="nil"/>
            </w:tcBorders>
            <w:shd w:val="clear" w:color="auto" w:fill="auto"/>
            <w:noWrap/>
            <w:vAlign w:val="bottom"/>
            <w:hideMark/>
          </w:tcPr>
          <w:p w14:paraId="6023792E" w14:textId="77777777" w:rsidR="00016122" w:rsidRDefault="00016122" w:rsidP="00F11D6D">
            <w:pPr>
              <w:jc w:val="right"/>
              <w:rPr>
                <w:rFonts w:ascii="Calibri" w:hAnsi="Calibri"/>
                <w:color w:val="000000"/>
              </w:rPr>
            </w:pPr>
            <w:r>
              <w:rPr>
                <w:rFonts w:ascii="Calibri" w:hAnsi="Calibri"/>
                <w:color w:val="000000"/>
              </w:rPr>
              <w:t>0.017</w:t>
            </w:r>
          </w:p>
        </w:tc>
        <w:tc>
          <w:tcPr>
            <w:tcW w:w="960" w:type="dxa"/>
            <w:tcBorders>
              <w:top w:val="nil"/>
              <w:left w:val="nil"/>
              <w:bottom w:val="nil"/>
              <w:right w:val="nil"/>
            </w:tcBorders>
            <w:shd w:val="clear" w:color="auto" w:fill="auto"/>
            <w:noWrap/>
            <w:vAlign w:val="bottom"/>
            <w:hideMark/>
          </w:tcPr>
          <w:p w14:paraId="4BECC6A8" w14:textId="77777777" w:rsidR="00016122" w:rsidRDefault="00016122" w:rsidP="00F11D6D">
            <w:pPr>
              <w:jc w:val="right"/>
              <w:rPr>
                <w:rFonts w:ascii="Calibri" w:hAnsi="Calibri"/>
                <w:color w:val="000000"/>
              </w:rPr>
            </w:pPr>
            <w:r>
              <w:rPr>
                <w:rFonts w:ascii="Calibri" w:hAnsi="Calibri"/>
                <w:color w:val="000000"/>
              </w:rPr>
              <w:t>0.003</w:t>
            </w:r>
          </w:p>
        </w:tc>
        <w:tc>
          <w:tcPr>
            <w:tcW w:w="960" w:type="dxa"/>
            <w:tcBorders>
              <w:top w:val="nil"/>
              <w:left w:val="nil"/>
              <w:bottom w:val="nil"/>
              <w:right w:val="nil"/>
            </w:tcBorders>
            <w:shd w:val="clear" w:color="auto" w:fill="auto"/>
            <w:noWrap/>
            <w:vAlign w:val="bottom"/>
            <w:hideMark/>
          </w:tcPr>
          <w:p w14:paraId="558DF8EA" w14:textId="77777777" w:rsidR="00016122" w:rsidRDefault="00016122" w:rsidP="00F11D6D">
            <w:pPr>
              <w:jc w:val="right"/>
              <w:rPr>
                <w:rFonts w:ascii="Calibri" w:hAnsi="Calibri"/>
                <w:color w:val="000000"/>
              </w:rPr>
            </w:pPr>
            <w:r>
              <w:rPr>
                <w:rFonts w:ascii="Calibri" w:hAnsi="Calibri"/>
                <w:color w:val="000000"/>
              </w:rPr>
              <w:t>0.032</w:t>
            </w:r>
          </w:p>
        </w:tc>
        <w:tc>
          <w:tcPr>
            <w:tcW w:w="960" w:type="dxa"/>
            <w:tcBorders>
              <w:top w:val="nil"/>
              <w:left w:val="nil"/>
              <w:bottom w:val="nil"/>
              <w:right w:val="nil"/>
            </w:tcBorders>
            <w:shd w:val="clear" w:color="auto" w:fill="auto"/>
            <w:noWrap/>
            <w:vAlign w:val="bottom"/>
            <w:hideMark/>
          </w:tcPr>
          <w:p w14:paraId="429319B3" w14:textId="77777777" w:rsidR="00016122" w:rsidRDefault="00016122" w:rsidP="00F11D6D">
            <w:pPr>
              <w:jc w:val="right"/>
              <w:rPr>
                <w:rFonts w:ascii="Calibri" w:hAnsi="Calibri"/>
                <w:color w:val="000000"/>
              </w:rPr>
            </w:pPr>
            <w:r>
              <w:rPr>
                <w:rFonts w:ascii="Calibri" w:hAnsi="Calibri"/>
                <w:color w:val="000000"/>
              </w:rPr>
              <w:t>0.02</w:t>
            </w:r>
          </w:p>
        </w:tc>
      </w:tr>
      <w:tr w:rsidR="00016122" w:rsidRPr="00BD1A10" w14:paraId="490D65C1" w14:textId="77777777" w:rsidTr="00F11D6D">
        <w:trPr>
          <w:trHeight w:val="300"/>
        </w:trPr>
        <w:tc>
          <w:tcPr>
            <w:tcW w:w="5070" w:type="dxa"/>
            <w:tcBorders>
              <w:top w:val="nil"/>
              <w:left w:val="nil"/>
              <w:right w:val="nil"/>
            </w:tcBorders>
            <w:shd w:val="clear" w:color="auto" w:fill="auto"/>
            <w:noWrap/>
            <w:vAlign w:val="bottom"/>
            <w:hideMark/>
          </w:tcPr>
          <w:p w14:paraId="632726E7" w14:textId="77777777" w:rsidR="00016122" w:rsidRPr="00BD1A10" w:rsidRDefault="00016122" w:rsidP="00F11D6D">
            <w:pPr>
              <w:rPr>
                <w:rFonts w:cs="Arial"/>
                <w:color w:val="000000"/>
                <w:sz w:val="20"/>
                <w:szCs w:val="20"/>
              </w:rPr>
            </w:pPr>
            <w:r w:rsidRPr="00BD1A10">
              <w:rPr>
                <w:rFonts w:cs="Arial"/>
                <w:color w:val="000000"/>
                <w:sz w:val="20"/>
                <w:szCs w:val="20"/>
              </w:rPr>
              <w:t>Child's hours watching TV per day at age 3 years</w:t>
            </w:r>
          </w:p>
        </w:tc>
        <w:tc>
          <w:tcPr>
            <w:tcW w:w="1275" w:type="dxa"/>
            <w:tcBorders>
              <w:top w:val="nil"/>
              <w:left w:val="nil"/>
              <w:right w:val="nil"/>
            </w:tcBorders>
            <w:shd w:val="clear" w:color="auto" w:fill="auto"/>
            <w:noWrap/>
            <w:vAlign w:val="bottom"/>
            <w:hideMark/>
          </w:tcPr>
          <w:p w14:paraId="700C5FAE" w14:textId="77777777" w:rsidR="00016122" w:rsidRDefault="00016122" w:rsidP="00F11D6D">
            <w:pPr>
              <w:jc w:val="right"/>
              <w:rPr>
                <w:rFonts w:ascii="Calibri" w:hAnsi="Calibri"/>
                <w:color w:val="000000"/>
              </w:rPr>
            </w:pPr>
            <w:r>
              <w:rPr>
                <w:rFonts w:ascii="Calibri" w:hAnsi="Calibri"/>
                <w:color w:val="000000"/>
              </w:rPr>
              <w:t>-0.030</w:t>
            </w:r>
          </w:p>
        </w:tc>
        <w:tc>
          <w:tcPr>
            <w:tcW w:w="960" w:type="dxa"/>
            <w:tcBorders>
              <w:top w:val="nil"/>
              <w:left w:val="nil"/>
              <w:right w:val="nil"/>
            </w:tcBorders>
            <w:shd w:val="clear" w:color="auto" w:fill="auto"/>
            <w:noWrap/>
            <w:vAlign w:val="bottom"/>
            <w:hideMark/>
          </w:tcPr>
          <w:p w14:paraId="25BF8867" w14:textId="77777777" w:rsidR="00016122" w:rsidRDefault="00016122" w:rsidP="00F11D6D">
            <w:pPr>
              <w:jc w:val="right"/>
              <w:rPr>
                <w:rFonts w:ascii="Calibri" w:hAnsi="Calibri"/>
                <w:color w:val="000000"/>
              </w:rPr>
            </w:pPr>
            <w:r>
              <w:rPr>
                <w:rFonts w:ascii="Calibri" w:hAnsi="Calibri"/>
                <w:color w:val="000000"/>
              </w:rPr>
              <w:t>-0.100</w:t>
            </w:r>
          </w:p>
        </w:tc>
        <w:tc>
          <w:tcPr>
            <w:tcW w:w="960" w:type="dxa"/>
            <w:tcBorders>
              <w:top w:val="nil"/>
              <w:left w:val="nil"/>
              <w:right w:val="nil"/>
            </w:tcBorders>
            <w:shd w:val="clear" w:color="auto" w:fill="auto"/>
            <w:noWrap/>
            <w:vAlign w:val="bottom"/>
            <w:hideMark/>
          </w:tcPr>
          <w:p w14:paraId="3FE0AA5D" w14:textId="77777777" w:rsidR="00016122" w:rsidRDefault="00016122" w:rsidP="00F11D6D">
            <w:pPr>
              <w:jc w:val="right"/>
              <w:rPr>
                <w:rFonts w:ascii="Calibri" w:hAnsi="Calibri"/>
                <w:color w:val="000000"/>
              </w:rPr>
            </w:pPr>
            <w:r>
              <w:rPr>
                <w:rFonts w:ascii="Calibri" w:hAnsi="Calibri"/>
                <w:color w:val="000000"/>
              </w:rPr>
              <w:t>0.040</w:t>
            </w:r>
          </w:p>
        </w:tc>
        <w:tc>
          <w:tcPr>
            <w:tcW w:w="960" w:type="dxa"/>
            <w:tcBorders>
              <w:top w:val="nil"/>
              <w:left w:val="nil"/>
              <w:right w:val="nil"/>
            </w:tcBorders>
            <w:shd w:val="clear" w:color="auto" w:fill="auto"/>
            <w:noWrap/>
            <w:vAlign w:val="bottom"/>
            <w:hideMark/>
          </w:tcPr>
          <w:p w14:paraId="28F48E8C" w14:textId="77777777" w:rsidR="00016122" w:rsidRDefault="00016122" w:rsidP="00F11D6D">
            <w:pPr>
              <w:jc w:val="right"/>
              <w:rPr>
                <w:rFonts w:ascii="Calibri" w:hAnsi="Calibri"/>
                <w:color w:val="000000"/>
              </w:rPr>
            </w:pPr>
            <w:r>
              <w:rPr>
                <w:rFonts w:ascii="Calibri" w:hAnsi="Calibri"/>
                <w:color w:val="000000"/>
              </w:rPr>
              <w:t>0.4</w:t>
            </w:r>
          </w:p>
        </w:tc>
      </w:tr>
      <w:tr w:rsidR="00016122" w:rsidRPr="00BD1A10" w14:paraId="0C795989" w14:textId="77777777" w:rsidTr="00F11D6D">
        <w:trPr>
          <w:trHeight w:val="300"/>
        </w:trPr>
        <w:tc>
          <w:tcPr>
            <w:tcW w:w="5070" w:type="dxa"/>
            <w:tcBorders>
              <w:top w:val="nil"/>
              <w:left w:val="nil"/>
              <w:bottom w:val="single" w:sz="4" w:space="0" w:color="auto"/>
              <w:right w:val="nil"/>
            </w:tcBorders>
            <w:shd w:val="clear" w:color="auto" w:fill="auto"/>
            <w:noWrap/>
            <w:vAlign w:val="bottom"/>
            <w:hideMark/>
          </w:tcPr>
          <w:p w14:paraId="22056F3D" w14:textId="77777777" w:rsidR="00016122" w:rsidRPr="00BD1A10" w:rsidRDefault="00016122" w:rsidP="00F11D6D">
            <w:pPr>
              <w:rPr>
                <w:rFonts w:cs="Arial"/>
                <w:color w:val="000000"/>
                <w:sz w:val="20"/>
                <w:szCs w:val="20"/>
              </w:rPr>
            </w:pPr>
            <w:r w:rsidRPr="00BD1A10">
              <w:rPr>
                <w:rFonts w:cs="Arial"/>
                <w:color w:val="000000"/>
                <w:sz w:val="20"/>
                <w:szCs w:val="20"/>
              </w:rPr>
              <w:t>Child's prudent diet score (SD) at age 3 years</w:t>
            </w:r>
          </w:p>
        </w:tc>
        <w:tc>
          <w:tcPr>
            <w:tcW w:w="1275" w:type="dxa"/>
            <w:tcBorders>
              <w:top w:val="nil"/>
              <w:left w:val="nil"/>
              <w:bottom w:val="single" w:sz="4" w:space="0" w:color="auto"/>
              <w:right w:val="nil"/>
            </w:tcBorders>
            <w:shd w:val="clear" w:color="auto" w:fill="auto"/>
            <w:noWrap/>
            <w:vAlign w:val="bottom"/>
            <w:hideMark/>
          </w:tcPr>
          <w:p w14:paraId="45892DA2" w14:textId="77777777" w:rsidR="00016122" w:rsidRDefault="00016122" w:rsidP="00F11D6D">
            <w:pPr>
              <w:jc w:val="right"/>
              <w:rPr>
                <w:rFonts w:ascii="Calibri" w:hAnsi="Calibri"/>
                <w:color w:val="000000"/>
              </w:rPr>
            </w:pPr>
            <w:r>
              <w:rPr>
                <w:rFonts w:ascii="Calibri" w:hAnsi="Calibri"/>
                <w:color w:val="000000"/>
              </w:rPr>
              <w:t>-0.021</w:t>
            </w:r>
          </w:p>
        </w:tc>
        <w:tc>
          <w:tcPr>
            <w:tcW w:w="960" w:type="dxa"/>
            <w:tcBorders>
              <w:top w:val="nil"/>
              <w:left w:val="nil"/>
              <w:bottom w:val="single" w:sz="4" w:space="0" w:color="auto"/>
              <w:right w:val="nil"/>
            </w:tcBorders>
            <w:shd w:val="clear" w:color="auto" w:fill="auto"/>
            <w:noWrap/>
            <w:vAlign w:val="bottom"/>
            <w:hideMark/>
          </w:tcPr>
          <w:p w14:paraId="3AA87BB7" w14:textId="77777777" w:rsidR="00016122" w:rsidRDefault="00016122" w:rsidP="00F11D6D">
            <w:pPr>
              <w:jc w:val="right"/>
              <w:rPr>
                <w:rFonts w:ascii="Calibri" w:hAnsi="Calibri"/>
                <w:color w:val="000000"/>
              </w:rPr>
            </w:pPr>
            <w:r>
              <w:rPr>
                <w:rFonts w:ascii="Calibri" w:hAnsi="Calibri"/>
                <w:color w:val="000000"/>
              </w:rPr>
              <w:t>-0.102</w:t>
            </w:r>
          </w:p>
        </w:tc>
        <w:tc>
          <w:tcPr>
            <w:tcW w:w="960" w:type="dxa"/>
            <w:tcBorders>
              <w:top w:val="nil"/>
              <w:left w:val="nil"/>
              <w:bottom w:val="single" w:sz="4" w:space="0" w:color="auto"/>
              <w:right w:val="nil"/>
            </w:tcBorders>
            <w:shd w:val="clear" w:color="auto" w:fill="auto"/>
            <w:noWrap/>
            <w:vAlign w:val="bottom"/>
            <w:hideMark/>
          </w:tcPr>
          <w:p w14:paraId="6C9EE97A" w14:textId="77777777" w:rsidR="00016122" w:rsidRDefault="00016122" w:rsidP="00F11D6D">
            <w:pPr>
              <w:jc w:val="right"/>
              <w:rPr>
                <w:rFonts w:ascii="Calibri" w:hAnsi="Calibri"/>
                <w:color w:val="000000"/>
              </w:rPr>
            </w:pPr>
            <w:r>
              <w:rPr>
                <w:rFonts w:ascii="Calibri" w:hAnsi="Calibri"/>
                <w:color w:val="000000"/>
              </w:rPr>
              <w:t>0.061</w:t>
            </w:r>
          </w:p>
        </w:tc>
        <w:tc>
          <w:tcPr>
            <w:tcW w:w="960" w:type="dxa"/>
            <w:tcBorders>
              <w:top w:val="nil"/>
              <w:left w:val="nil"/>
              <w:bottom w:val="single" w:sz="4" w:space="0" w:color="auto"/>
              <w:right w:val="nil"/>
            </w:tcBorders>
            <w:shd w:val="clear" w:color="auto" w:fill="auto"/>
            <w:noWrap/>
            <w:vAlign w:val="bottom"/>
            <w:hideMark/>
          </w:tcPr>
          <w:p w14:paraId="276FF0E5" w14:textId="77777777" w:rsidR="00016122" w:rsidRDefault="00016122" w:rsidP="00F11D6D">
            <w:pPr>
              <w:jc w:val="right"/>
              <w:rPr>
                <w:rFonts w:ascii="Calibri" w:hAnsi="Calibri"/>
                <w:color w:val="000000"/>
              </w:rPr>
            </w:pPr>
            <w:r>
              <w:rPr>
                <w:rFonts w:ascii="Calibri" w:hAnsi="Calibri"/>
                <w:color w:val="000000"/>
              </w:rPr>
              <w:t>0.6</w:t>
            </w:r>
          </w:p>
        </w:tc>
      </w:tr>
    </w:tbl>
    <w:p w14:paraId="6AA3E90F" w14:textId="5410B93C" w:rsidR="00BF4DE9" w:rsidRPr="00B96923" w:rsidRDefault="00BF4DE9" w:rsidP="00B96923">
      <w:pPr>
        <w:spacing w:after="0" w:line="360" w:lineRule="auto"/>
        <w:rPr>
          <w:rFonts w:ascii="Times New Roman" w:hAnsi="Times New Roman" w:cs="Times New Roman"/>
          <w:sz w:val="24"/>
          <w:szCs w:val="24"/>
        </w:rPr>
      </w:pPr>
    </w:p>
    <w:sectPr w:rsidR="00BF4DE9" w:rsidRPr="00B96923" w:rsidSect="0021400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59219" w14:textId="77777777" w:rsidR="00F93785" w:rsidRDefault="00F93785" w:rsidP="00F26935">
      <w:pPr>
        <w:spacing w:after="0" w:line="240" w:lineRule="auto"/>
      </w:pPr>
      <w:r>
        <w:separator/>
      </w:r>
    </w:p>
  </w:endnote>
  <w:endnote w:type="continuationSeparator" w:id="0">
    <w:p w14:paraId="74A43A25" w14:textId="77777777" w:rsidR="00F93785" w:rsidRDefault="00F93785" w:rsidP="00F2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70952"/>
      <w:docPartObj>
        <w:docPartGallery w:val="Page Numbers (Bottom of Page)"/>
        <w:docPartUnique/>
      </w:docPartObj>
    </w:sdtPr>
    <w:sdtEndPr>
      <w:rPr>
        <w:noProof/>
      </w:rPr>
    </w:sdtEndPr>
    <w:sdtContent>
      <w:p w14:paraId="3FDD8771" w14:textId="4B25452E" w:rsidR="00366808" w:rsidRDefault="00366808">
        <w:pPr>
          <w:pStyle w:val="Footer"/>
          <w:jc w:val="right"/>
        </w:pPr>
        <w:r>
          <w:fldChar w:fldCharType="begin"/>
        </w:r>
        <w:r>
          <w:instrText xml:space="preserve"> PAGE   \* MERGEFORMAT </w:instrText>
        </w:r>
        <w:r>
          <w:fldChar w:fldCharType="separate"/>
        </w:r>
        <w:r w:rsidR="00BE36B3">
          <w:rPr>
            <w:noProof/>
          </w:rPr>
          <w:t>1</w:t>
        </w:r>
        <w:r>
          <w:rPr>
            <w:noProof/>
          </w:rPr>
          <w:fldChar w:fldCharType="end"/>
        </w:r>
      </w:p>
    </w:sdtContent>
  </w:sdt>
  <w:p w14:paraId="5009B592" w14:textId="77777777" w:rsidR="00366808" w:rsidRDefault="00366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A313" w14:textId="77777777" w:rsidR="00F93785" w:rsidRDefault="00F93785" w:rsidP="00F26935">
      <w:pPr>
        <w:spacing w:after="0" w:line="240" w:lineRule="auto"/>
      </w:pPr>
      <w:r>
        <w:separator/>
      </w:r>
    </w:p>
  </w:footnote>
  <w:footnote w:type="continuationSeparator" w:id="0">
    <w:p w14:paraId="5A4FDF07" w14:textId="77777777" w:rsidR="00F93785" w:rsidRDefault="00F93785" w:rsidP="00F26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AC3"/>
    <w:multiLevelType w:val="hybridMultilevel"/>
    <w:tmpl w:val="DA2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762FED"/>
    <w:multiLevelType w:val="hybridMultilevel"/>
    <w:tmpl w:val="8E3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4750B"/>
    <w:multiLevelType w:val="hybridMultilevel"/>
    <w:tmpl w:val="0128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F27733"/>
    <w:multiLevelType w:val="hybridMultilevel"/>
    <w:tmpl w:val="3F38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D06495"/>
    <w:multiLevelType w:val="multilevel"/>
    <w:tmpl w:val="0128D4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EA2C9B"/>
    <w:multiLevelType w:val="hybridMultilevel"/>
    <w:tmpl w:val="D792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D6656"/>
    <w:multiLevelType w:val="hybridMultilevel"/>
    <w:tmpl w:val="6CB0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C5252E"/>
    <w:multiLevelType w:val="hybridMultilevel"/>
    <w:tmpl w:val="C7B047EA"/>
    <w:lvl w:ilvl="0" w:tplc="38603B72">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DA"/>
    <w:rsid w:val="00000351"/>
    <w:rsid w:val="00004739"/>
    <w:rsid w:val="00006FA0"/>
    <w:rsid w:val="000113C5"/>
    <w:rsid w:val="00012EF0"/>
    <w:rsid w:val="0001302D"/>
    <w:rsid w:val="000157DB"/>
    <w:rsid w:val="00016122"/>
    <w:rsid w:val="00017935"/>
    <w:rsid w:val="00021ABA"/>
    <w:rsid w:val="00027BA4"/>
    <w:rsid w:val="000301DB"/>
    <w:rsid w:val="00032329"/>
    <w:rsid w:val="00041CE0"/>
    <w:rsid w:val="0004300D"/>
    <w:rsid w:val="00044A04"/>
    <w:rsid w:val="00063312"/>
    <w:rsid w:val="00063675"/>
    <w:rsid w:val="00063966"/>
    <w:rsid w:val="0006548F"/>
    <w:rsid w:val="00065504"/>
    <w:rsid w:val="00066F08"/>
    <w:rsid w:val="00070D40"/>
    <w:rsid w:val="00071858"/>
    <w:rsid w:val="00073B20"/>
    <w:rsid w:val="00077BC3"/>
    <w:rsid w:val="00077C3E"/>
    <w:rsid w:val="00077D91"/>
    <w:rsid w:val="00081F4C"/>
    <w:rsid w:val="000842B3"/>
    <w:rsid w:val="00084C57"/>
    <w:rsid w:val="000901FC"/>
    <w:rsid w:val="000A52CA"/>
    <w:rsid w:val="000A5D5A"/>
    <w:rsid w:val="000B6B01"/>
    <w:rsid w:val="000C66BC"/>
    <w:rsid w:val="000D2498"/>
    <w:rsid w:val="000D5A9B"/>
    <w:rsid w:val="000D5E00"/>
    <w:rsid w:val="000D7B78"/>
    <w:rsid w:val="000E01C4"/>
    <w:rsid w:val="000E090D"/>
    <w:rsid w:val="000F1213"/>
    <w:rsid w:val="000F1AF2"/>
    <w:rsid w:val="000F245B"/>
    <w:rsid w:val="000F70E8"/>
    <w:rsid w:val="00111760"/>
    <w:rsid w:val="00112398"/>
    <w:rsid w:val="00114FE8"/>
    <w:rsid w:val="00115F61"/>
    <w:rsid w:val="00116606"/>
    <w:rsid w:val="00123A32"/>
    <w:rsid w:val="00136A06"/>
    <w:rsid w:val="00143292"/>
    <w:rsid w:val="001461A0"/>
    <w:rsid w:val="00147B60"/>
    <w:rsid w:val="00147FA8"/>
    <w:rsid w:val="00153E79"/>
    <w:rsid w:val="00157709"/>
    <w:rsid w:val="00157D7E"/>
    <w:rsid w:val="00160AF0"/>
    <w:rsid w:val="00173546"/>
    <w:rsid w:val="00174B2B"/>
    <w:rsid w:val="001762C7"/>
    <w:rsid w:val="001767E6"/>
    <w:rsid w:val="00192A91"/>
    <w:rsid w:val="0019619B"/>
    <w:rsid w:val="001976BB"/>
    <w:rsid w:val="00197F10"/>
    <w:rsid w:val="001A09D6"/>
    <w:rsid w:val="001A0D95"/>
    <w:rsid w:val="001A1815"/>
    <w:rsid w:val="001A445B"/>
    <w:rsid w:val="001A5E4C"/>
    <w:rsid w:val="001A6FA4"/>
    <w:rsid w:val="001B3C83"/>
    <w:rsid w:val="001B5772"/>
    <w:rsid w:val="001B69AB"/>
    <w:rsid w:val="001C3410"/>
    <w:rsid w:val="001C4038"/>
    <w:rsid w:val="001D0FC8"/>
    <w:rsid w:val="001D23F5"/>
    <w:rsid w:val="001D43EB"/>
    <w:rsid w:val="001D6530"/>
    <w:rsid w:val="001E1355"/>
    <w:rsid w:val="001E46EF"/>
    <w:rsid w:val="001E4AEF"/>
    <w:rsid w:val="001F02CE"/>
    <w:rsid w:val="001F2073"/>
    <w:rsid w:val="001F2FC5"/>
    <w:rsid w:val="001F5504"/>
    <w:rsid w:val="001F5834"/>
    <w:rsid w:val="001F6CA5"/>
    <w:rsid w:val="001F7679"/>
    <w:rsid w:val="002014BA"/>
    <w:rsid w:val="00202F31"/>
    <w:rsid w:val="00203D04"/>
    <w:rsid w:val="00206B0B"/>
    <w:rsid w:val="002071F9"/>
    <w:rsid w:val="00211D66"/>
    <w:rsid w:val="00211E74"/>
    <w:rsid w:val="00212EEA"/>
    <w:rsid w:val="00214006"/>
    <w:rsid w:val="002172DB"/>
    <w:rsid w:val="00225425"/>
    <w:rsid w:val="002271E0"/>
    <w:rsid w:val="00227611"/>
    <w:rsid w:val="00234D2E"/>
    <w:rsid w:val="002359BF"/>
    <w:rsid w:val="0024741F"/>
    <w:rsid w:val="00247933"/>
    <w:rsid w:val="00250C78"/>
    <w:rsid w:val="0025199C"/>
    <w:rsid w:val="00252CF6"/>
    <w:rsid w:val="00253C1A"/>
    <w:rsid w:val="00255366"/>
    <w:rsid w:val="00255AB7"/>
    <w:rsid w:val="0026599F"/>
    <w:rsid w:val="0027186D"/>
    <w:rsid w:val="00271EA7"/>
    <w:rsid w:val="00272AAE"/>
    <w:rsid w:val="00273DA8"/>
    <w:rsid w:val="00274ABD"/>
    <w:rsid w:val="00276DBC"/>
    <w:rsid w:val="00277EE7"/>
    <w:rsid w:val="00280780"/>
    <w:rsid w:val="00280AF0"/>
    <w:rsid w:val="002830D9"/>
    <w:rsid w:val="00287122"/>
    <w:rsid w:val="002913D6"/>
    <w:rsid w:val="002A7EF8"/>
    <w:rsid w:val="002B3735"/>
    <w:rsid w:val="002C0621"/>
    <w:rsid w:val="002C1250"/>
    <w:rsid w:val="002D3890"/>
    <w:rsid w:val="002D56DE"/>
    <w:rsid w:val="002D6704"/>
    <w:rsid w:val="002D6FEC"/>
    <w:rsid w:val="002E5141"/>
    <w:rsid w:val="002E7457"/>
    <w:rsid w:val="002F1733"/>
    <w:rsid w:val="002F3081"/>
    <w:rsid w:val="0030496D"/>
    <w:rsid w:val="00306060"/>
    <w:rsid w:val="00306235"/>
    <w:rsid w:val="00307399"/>
    <w:rsid w:val="003102C0"/>
    <w:rsid w:val="00311A4F"/>
    <w:rsid w:val="003125F4"/>
    <w:rsid w:val="0031606C"/>
    <w:rsid w:val="003203D9"/>
    <w:rsid w:val="00327CE3"/>
    <w:rsid w:val="0034015C"/>
    <w:rsid w:val="00346904"/>
    <w:rsid w:val="00351B85"/>
    <w:rsid w:val="0035450C"/>
    <w:rsid w:val="003552D1"/>
    <w:rsid w:val="003655D2"/>
    <w:rsid w:val="00366808"/>
    <w:rsid w:val="00371C86"/>
    <w:rsid w:val="00375B29"/>
    <w:rsid w:val="00381D49"/>
    <w:rsid w:val="00382205"/>
    <w:rsid w:val="00382DCB"/>
    <w:rsid w:val="00384226"/>
    <w:rsid w:val="0038591A"/>
    <w:rsid w:val="00386059"/>
    <w:rsid w:val="00387ABE"/>
    <w:rsid w:val="00390187"/>
    <w:rsid w:val="00390D40"/>
    <w:rsid w:val="00392021"/>
    <w:rsid w:val="00392A59"/>
    <w:rsid w:val="003A1F0E"/>
    <w:rsid w:val="003A7328"/>
    <w:rsid w:val="003B2F62"/>
    <w:rsid w:val="003B5499"/>
    <w:rsid w:val="003B61DF"/>
    <w:rsid w:val="003B661E"/>
    <w:rsid w:val="003B7CC6"/>
    <w:rsid w:val="003C1034"/>
    <w:rsid w:val="003C630D"/>
    <w:rsid w:val="003D51EF"/>
    <w:rsid w:val="003E1DBC"/>
    <w:rsid w:val="003F4401"/>
    <w:rsid w:val="0040392D"/>
    <w:rsid w:val="0040586A"/>
    <w:rsid w:val="00406631"/>
    <w:rsid w:val="0041149A"/>
    <w:rsid w:val="00413FCF"/>
    <w:rsid w:val="00414B60"/>
    <w:rsid w:val="004164B7"/>
    <w:rsid w:val="00421ACA"/>
    <w:rsid w:val="00423172"/>
    <w:rsid w:val="00423802"/>
    <w:rsid w:val="004302DD"/>
    <w:rsid w:val="004313EC"/>
    <w:rsid w:val="004327E7"/>
    <w:rsid w:val="00436647"/>
    <w:rsid w:val="0043666F"/>
    <w:rsid w:val="0044047A"/>
    <w:rsid w:val="00441D79"/>
    <w:rsid w:val="00445FA2"/>
    <w:rsid w:val="0044778E"/>
    <w:rsid w:val="00450673"/>
    <w:rsid w:val="00451A5C"/>
    <w:rsid w:val="00453154"/>
    <w:rsid w:val="00456759"/>
    <w:rsid w:val="00462839"/>
    <w:rsid w:val="0046329D"/>
    <w:rsid w:val="004650F2"/>
    <w:rsid w:val="00465A4F"/>
    <w:rsid w:val="00470B70"/>
    <w:rsid w:val="00473BE6"/>
    <w:rsid w:val="00473E31"/>
    <w:rsid w:val="00475206"/>
    <w:rsid w:val="00476B46"/>
    <w:rsid w:val="004813FF"/>
    <w:rsid w:val="00483389"/>
    <w:rsid w:val="00483B21"/>
    <w:rsid w:val="0048759B"/>
    <w:rsid w:val="00492A8D"/>
    <w:rsid w:val="004959E3"/>
    <w:rsid w:val="004973F5"/>
    <w:rsid w:val="004A06CC"/>
    <w:rsid w:val="004B0767"/>
    <w:rsid w:val="004B63CD"/>
    <w:rsid w:val="004B6452"/>
    <w:rsid w:val="004C379D"/>
    <w:rsid w:val="004C3ED7"/>
    <w:rsid w:val="004C5479"/>
    <w:rsid w:val="004C550C"/>
    <w:rsid w:val="004C5B50"/>
    <w:rsid w:val="004D1328"/>
    <w:rsid w:val="004D1AC3"/>
    <w:rsid w:val="004D22B1"/>
    <w:rsid w:val="004D3682"/>
    <w:rsid w:val="004D39F9"/>
    <w:rsid w:val="004D519E"/>
    <w:rsid w:val="004D7F2F"/>
    <w:rsid w:val="004E198F"/>
    <w:rsid w:val="004E3F2B"/>
    <w:rsid w:val="004E41A2"/>
    <w:rsid w:val="004E667E"/>
    <w:rsid w:val="004E75DA"/>
    <w:rsid w:val="004F1B1D"/>
    <w:rsid w:val="004F5453"/>
    <w:rsid w:val="004F71E0"/>
    <w:rsid w:val="00502941"/>
    <w:rsid w:val="00503275"/>
    <w:rsid w:val="00511161"/>
    <w:rsid w:val="00516F94"/>
    <w:rsid w:val="00517B4F"/>
    <w:rsid w:val="00520453"/>
    <w:rsid w:val="0052247B"/>
    <w:rsid w:val="00527219"/>
    <w:rsid w:val="00531731"/>
    <w:rsid w:val="00535542"/>
    <w:rsid w:val="00535AEF"/>
    <w:rsid w:val="005372D5"/>
    <w:rsid w:val="0053774E"/>
    <w:rsid w:val="0054040F"/>
    <w:rsid w:val="00540995"/>
    <w:rsid w:val="005430D5"/>
    <w:rsid w:val="0054455C"/>
    <w:rsid w:val="00545185"/>
    <w:rsid w:val="0054633F"/>
    <w:rsid w:val="00555D27"/>
    <w:rsid w:val="00563BD8"/>
    <w:rsid w:val="00564EA8"/>
    <w:rsid w:val="005702CD"/>
    <w:rsid w:val="00572B8B"/>
    <w:rsid w:val="00584983"/>
    <w:rsid w:val="00584A51"/>
    <w:rsid w:val="0058570B"/>
    <w:rsid w:val="00585AA7"/>
    <w:rsid w:val="00586162"/>
    <w:rsid w:val="00586EDE"/>
    <w:rsid w:val="005963F8"/>
    <w:rsid w:val="00597FB4"/>
    <w:rsid w:val="005A1158"/>
    <w:rsid w:val="005A506D"/>
    <w:rsid w:val="005A7D56"/>
    <w:rsid w:val="005B0363"/>
    <w:rsid w:val="005B40A4"/>
    <w:rsid w:val="005C5E3A"/>
    <w:rsid w:val="005C79E8"/>
    <w:rsid w:val="005D0027"/>
    <w:rsid w:val="005E2094"/>
    <w:rsid w:val="005E36D4"/>
    <w:rsid w:val="005E3870"/>
    <w:rsid w:val="005E5EE3"/>
    <w:rsid w:val="005E6CAC"/>
    <w:rsid w:val="005F31A1"/>
    <w:rsid w:val="005F56C6"/>
    <w:rsid w:val="006061F8"/>
    <w:rsid w:val="00607426"/>
    <w:rsid w:val="00612864"/>
    <w:rsid w:val="0061666E"/>
    <w:rsid w:val="00622D9F"/>
    <w:rsid w:val="00623474"/>
    <w:rsid w:val="00626C2D"/>
    <w:rsid w:val="00632403"/>
    <w:rsid w:val="006324A1"/>
    <w:rsid w:val="00632B42"/>
    <w:rsid w:val="00636DBC"/>
    <w:rsid w:val="00640485"/>
    <w:rsid w:val="00646ABF"/>
    <w:rsid w:val="00650205"/>
    <w:rsid w:val="006570D1"/>
    <w:rsid w:val="0065751F"/>
    <w:rsid w:val="00662D73"/>
    <w:rsid w:val="00663D0C"/>
    <w:rsid w:val="0066421A"/>
    <w:rsid w:val="006671B0"/>
    <w:rsid w:val="0067459E"/>
    <w:rsid w:val="00677B6F"/>
    <w:rsid w:val="00682647"/>
    <w:rsid w:val="006A05D7"/>
    <w:rsid w:val="006A29C8"/>
    <w:rsid w:val="006A4DB4"/>
    <w:rsid w:val="006B2061"/>
    <w:rsid w:val="006B2F4C"/>
    <w:rsid w:val="006B4EFB"/>
    <w:rsid w:val="006B616A"/>
    <w:rsid w:val="006B6538"/>
    <w:rsid w:val="006C2F85"/>
    <w:rsid w:val="006C3406"/>
    <w:rsid w:val="006C4CF4"/>
    <w:rsid w:val="006C5C24"/>
    <w:rsid w:val="006C5F15"/>
    <w:rsid w:val="006D27D4"/>
    <w:rsid w:val="006D42B5"/>
    <w:rsid w:val="006E19B9"/>
    <w:rsid w:val="006F0FDD"/>
    <w:rsid w:val="006F3EAD"/>
    <w:rsid w:val="00702107"/>
    <w:rsid w:val="00707043"/>
    <w:rsid w:val="0071051E"/>
    <w:rsid w:val="007213FB"/>
    <w:rsid w:val="00721643"/>
    <w:rsid w:val="0073034D"/>
    <w:rsid w:val="0073258D"/>
    <w:rsid w:val="00733AC0"/>
    <w:rsid w:val="00733FE9"/>
    <w:rsid w:val="00741ED7"/>
    <w:rsid w:val="00741FF3"/>
    <w:rsid w:val="00752A57"/>
    <w:rsid w:val="00756760"/>
    <w:rsid w:val="007652F1"/>
    <w:rsid w:val="00767E18"/>
    <w:rsid w:val="00771299"/>
    <w:rsid w:val="00776C1D"/>
    <w:rsid w:val="00777B72"/>
    <w:rsid w:val="00783389"/>
    <w:rsid w:val="0078632E"/>
    <w:rsid w:val="00790843"/>
    <w:rsid w:val="0079193C"/>
    <w:rsid w:val="007946B1"/>
    <w:rsid w:val="0079513B"/>
    <w:rsid w:val="00796023"/>
    <w:rsid w:val="00797456"/>
    <w:rsid w:val="007B731B"/>
    <w:rsid w:val="007C14BB"/>
    <w:rsid w:val="007C1A88"/>
    <w:rsid w:val="007C256C"/>
    <w:rsid w:val="007C28C9"/>
    <w:rsid w:val="007C40AB"/>
    <w:rsid w:val="007C6578"/>
    <w:rsid w:val="007D0BD3"/>
    <w:rsid w:val="007D1D32"/>
    <w:rsid w:val="007D5A17"/>
    <w:rsid w:val="007D5F05"/>
    <w:rsid w:val="007F455D"/>
    <w:rsid w:val="007F5E78"/>
    <w:rsid w:val="007F64E4"/>
    <w:rsid w:val="007F6581"/>
    <w:rsid w:val="00802E5E"/>
    <w:rsid w:val="0080632B"/>
    <w:rsid w:val="008105AE"/>
    <w:rsid w:val="00810617"/>
    <w:rsid w:val="00816680"/>
    <w:rsid w:val="008167BD"/>
    <w:rsid w:val="00817E10"/>
    <w:rsid w:val="00820CEB"/>
    <w:rsid w:val="0082603E"/>
    <w:rsid w:val="00831AB3"/>
    <w:rsid w:val="0083295B"/>
    <w:rsid w:val="008365AC"/>
    <w:rsid w:val="00840B34"/>
    <w:rsid w:val="00841626"/>
    <w:rsid w:val="00842A7D"/>
    <w:rsid w:val="008504DA"/>
    <w:rsid w:val="00850B1D"/>
    <w:rsid w:val="008564BB"/>
    <w:rsid w:val="008573A4"/>
    <w:rsid w:val="00862791"/>
    <w:rsid w:val="0086328D"/>
    <w:rsid w:val="0086434C"/>
    <w:rsid w:val="00874500"/>
    <w:rsid w:val="00885896"/>
    <w:rsid w:val="00886C77"/>
    <w:rsid w:val="00890F77"/>
    <w:rsid w:val="00892ED1"/>
    <w:rsid w:val="00895291"/>
    <w:rsid w:val="00895A36"/>
    <w:rsid w:val="00895EA4"/>
    <w:rsid w:val="0089721D"/>
    <w:rsid w:val="008A167F"/>
    <w:rsid w:val="008A33E5"/>
    <w:rsid w:val="008A45DB"/>
    <w:rsid w:val="008A537D"/>
    <w:rsid w:val="008B01B0"/>
    <w:rsid w:val="008C05CD"/>
    <w:rsid w:val="008C0A96"/>
    <w:rsid w:val="008C46C3"/>
    <w:rsid w:val="008C5510"/>
    <w:rsid w:val="008C76BD"/>
    <w:rsid w:val="008D0F95"/>
    <w:rsid w:val="008D6DF2"/>
    <w:rsid w:val="008E0043"/>
    <w:rsid w:val="008E4AE6"/>
    <w:rsid w:val="008F4104"/>
    <w:rsid w:val="0090042E"/>
    <w:rsid w:val="00902438"/>
    <w:rsid w:val="00910F81"/>
    <w:rsid w:val="00912F4E"/>
    <w:rsid w:val="009234B6"/>
    <w:rsid w:val="00923562"/>
    <w:rsid w:val="0092588E"/>
    <w:rsid w:val="00925DF8"/>
    <w:rsid w:val="00927423"/>
    <w:rsid w:val="0092765F"/>
    <w:rsid w:val="00927FA9"/>
    <w:rsid w:val="0093367B"/>
    <w:rsid w:val="00934994"/>
    <w:rsid w:val="009425A3"/>
    <w:rsid w:val="009504DB"/>
    <w:rsid w:val="009550FC"/>
    <w:rsid w:val="00955A77"/>
    <w:rsid w:val="0095641B"/>
    <w:rsid w:val="00957588"/>
    <w:rsid w:val="00957E9B"/>
    <w:rsid w:val="00957F0F"/>
    <w:rsid w:val="00961812"/>
    <w:rsid w:val="00966489"/>
    <w:rsid w:val="009664AD"/>
    <w:rsid w:val="0097292A"/>
    <w:rsid w:val="00972D9C"/>
    <w:rsid w:val="00973349"/>
    <w:rsid w:val="00981425"/>
    <w:rsid w:val="00981BE2"/>
    <w:rsid w:val="009824B3"/>
    <w:rsid w:val="0098626A"/>
    <w:rsid w:val="00987A1A"/>
    <w:rsid w:val="00991FE4"/>
    <w:rsid w:val="00994212"/>
    <w:rsid w:val="009A0100"/>
    <w:rsid w:val="009A1FE3"/>
    <w:rsid w:val="009A2BB7"/>
    <w:rsid w:val="009A7703"/>
    <w:rsid w:val="009B2CEA"/>
    <w:rsid w:val="009B2E9B"/>
    <w:rsid w:val="009B5A4B"/>
    <w:rsid w:val="009C03D0"/>
    <w:rsid w:val="009C41A4"/>
    <w:rsid w:val="009D1FAA"/>
    <w:rsid w:val="009D291E"/>
    <w:rsid w:val="009D42C1"/>
    <w:rsid w:val="009D5205"/>
    <w:rsid w:val="009D5FEF"/>
    <w:rsid w:val="009D6478"/>
    <w:rsid w:val="009D71CD"/>
    <w:rsid w:val="009E0D53"/>
    <w:rsid w:val="009E2ABB"/>
    <w:rsid w:val="009E2D7F"/>
    <w:rsid w:val="009E64BD"/>
    <w:rsid w:val="009E6C84"/>
    <w:rsid w:val="009E73DC"/>
    <w:rsid w:val="009F0DCD"/>
    <w:rsid w:val="009F2A1E"/>
    <w:rsid w:val="009F4BA5"/>
    <w:rsid w:val="009F5CFA"/>
    <w:rsid w:val="009F65A0"/>
    <w:rsid w:val="00A12578"/>
    <w:rsid w:val="00A13F06"/>
    <w:rsid w:val="00A1525F"/>
    <w:rsid w:val="00A164A3"/>
    <w:rsid w:val="00A26DC3"/>
    <w:rsid w:val="00A3183C"/>
    <w:rsid w:val="00A449ED"/>
    <w:rsid w:val="00A50A43"/>
    <w:rsid w:val="00A5170B"/>
    <w:rsid w:val="00A51BFF"/>
    <w:rsid w:val="00A56021"/>
    <w:rsid w:val="00A568E6"/>
    <w:rsid w:val="00A619CC"/>
    <w:rsid w:val="00A62742"/>
    <w:rsid w:val="00A6324D"/>
    <w:rsid w:val="00A63697"/>
    <w:rsid w:val="00A640D9"/>
    <w:rsid w:val="00A65FF8"/>
    <w:rsid w:val="00A66869"/>
    <w:rsid w:val="00A66B35"/>
    <w:rsid w:val="00A71862"/>
    <w:rsid w:val="00A74BAC"/>
    <w:rsid w:val="00A80093"/>
    <w:rsid w:val="00A854D4"/>
    <w:rsid w:val="00A901EE"/>
    <w:rsid w:val="00A905E1"/>
    <w:rsid w:val="00A93E70"/>
    <w:rsid w:val="00A96444"/>
    <w:rsid w:val="00A96D2C"/>
    <w:rsid w:val="00A96FD7"/>
    <w:rsid w:val="00A9752E"/>
    <w:rsid w:val="00A97A8D"/>
    <w:rsid w:val="00AA3A32"/>
    <w:rsid w:val="00AA3C1E"/>
    <w:rsid w:val="00AA6311"/>
    <w:rsid w:val="00AA75B2"/>
    <w:rsid w:val="00AA77FE"/>
    <w:rsid w:val="00AB71BD"/>
    <w:rsid w:val="00AC0FF4"/>
    <w:rsid w:val="00AC6E24"/>
    <w:rsid w:val="00AD0B2A"/>
    <w:rsid w:val="00AD6A1E"/>
    <w:rsid w:val="00AE37E9"/>
    <w:rsid w:val="00AE49B4"/>
    <w:rsid w:val="00AE6E0D"/>
    <w:rsid w:val="00AE7258"/>
    <w:rsid w:val="00AF0BCF"/>
    <w:rsid w:val="00AF4585"/>
    <w:rsid w:val="00AF583D"/>
    <w:rsid w:val="00AF7051"/>
    <w:rsid w:val="00B01B8A"/>
    <w:rsid w:val="00B01CA3"/>
    <w:rsid w:val="00B021C2"/>
    <w:rsid w:val="00B029CA"/>
    <w:rsid w:val="00B123E2"/>
    <w:rsid w:val="00B16625"/>
    <w:rsid w:val="00B16BA0"/>
    <w:rsid w:val="00B16DA5"/>
    <w:rsid w:val="00B20D7B"/>
    <w:rsid w:val="00B254E6"/>
    <w:rsid w:val="00B2676E"/>
    <w:rsid w:val="00B30CCC"/>
    <w:rsid w:val="00B31B55"/>
    <w:rsid w:val="00B3297C"/>
    <w:rsid w:val="00B35143"/>
    <w:rsid w:val="00B35309"/>
    <w:rsid w:val="00B35836"/>
    <w:rsid w:val="00B42DF9"/>
    <w:rsid w:val="00B445E1"/>
    <w:rsid w:val="00B474C8"/>
    <w:rsid w:val="00B47D8A"/>
    <w:rsid w:val="00B506F2"/>
    <w:rsid w:val="00B526BA"/>
    <w:rsid w:val="00B53D24"/>
    <w:rsid w:val="00B617E3"/>
    <w:rsid w:val="00B64ECB"/>
    <w:rsid w:val="00B66784"/>
    <w:rsid w:val="00B67ECE"/>
    <w:rsid w:val="00B75ACF"/>
    <w:rsid w:val="00B76F9A"/>
    <w:rsid w:val="00B806E3"/>
    <w:rsid w:val="00B81052"/>
    <w:rsid w:val="00B8161B"/>
    <w:rsid w:val="00B818DD"/>
    <w:rsid w:val="00B832FB"/>
    <w:rsid w:val="00B85BF1"/>
    <w:rsid w:val="00B86D80"/>
    <w:rsid w:val="00B911B6"/>
    <w:rsid w:val="00B911E9"/>
    <w:rsid w:val="00B915CA"/>
    <w:rsid w:val="00B92640"/>
    <w:rsid w:val="00B96923"/>
    <w:rsid w:val="00BB0BA0"/>
    <w:rsid w:val="00BB1620"/>
    <w:rsid w:val="00BB2831"/>
    <w:rsid w:val="00BB3BA8"/>
    <w:rsid w:val="00BB3C9B"/>
    <w:rsid w:val="00BB6993"/>
    <w:rsid w:val="00BC22DE"/>
    <w:rsid w:val="00BC29CB"/>
    <w:rsid w:val="00BC2FD0"/>
    <w:rsid w:val="00BC4FC6"/>
    <w:rsid w:val="00BC6199"/>
    <w:rsid w:val="00BD0049"/>
    <w:rsid w:val="00BD2B7C"/>
    <w:rsid w:val="00BD5A31"/>
    <w:rsid w:val="00BD6136"/>
    <w:rsid w:val="00BE2E0B"/>
    <w:rsid w:val="00BE36B3"/>
    <w:rsid w:val="00BE5E1C"/>
    <w:rsid w:val="00BE6E50"/>
    <w:rsid w:val="00BF1496"/>
    <w:rsid w:val="00BF34D2"/>
    <w:rsid w:val="00BF4A51"/>
    <w:rsid w:val="00BF4DE9"/>
    <w:rsid w:val="00C05622"/>
    <w:rsid w:val="00C06A5E"/>
    <w:rsid w:val="00C12AB5"/>
    <w:rsid w:val="00C24254"/>
    <w:rsid w:val="00C2452C"/>
    <w:rsid w:val="00C2479A"/>
    <w:rsid w:val="00C26534"/>
    <w:rsid w:val="00C266A0"/>
    <w:rsid w:val="00C26FFF"/>
    <w:rsid w:val="00C30426"/>
    <w:rsid w:val="00C33A90"/>
    <w:rsid w:val="00C41930"/>
    <w:rsid w:val="00C47470"/>
    <w:rsid w:val="00C5060D"/>
    <w:rsid w:val="00C509AD"/>
    <w:rsid w:val="00C512C5"/>
    <w:rsid w:val="00C516D6"/>
    <w:rsid w:val="00C54F3A"/>
    <w:rsid w:val="00C56837"/>
    <w:rsid w:val="00C61A35"/>
    <w:rsid w:val="00C638FE"/>
    <w:rsid w:val="00C71C32"/>
    <w:rsid w:val="00C86DAE"/>
    <w:rsid w:val="00C87FFA"/>
    <w:rsid w:val="00C91A36"/>
    <w:rsid w:val="00C9367C"/>
    <w:rsid w:val="00C96897"/>
    <w:rsid w:val="00C96A6A"/>
    <w:rsid w:val="00C96FC9"/>
    <w:rsid w:val="00CB050B"/>
    <w:rsid w:val="00CB46DB"/>
    <w:rsid w:val="00CB4EE2"/>
    <w:rsid w:val="00CB541B"/>
    <w:rsid w:val="00CB6A02"/>
    <w:rsid w:val="00CB6E72"/>
    <w:rsid w:val="00CB72FC"/>
    <w:rsid w:val="00CC5349"/>
    <w:rsid w:val="00CC5C1B"/>
    <w:rsid w:val="00CD53AA"/>
    <w:rsid w:val="00CD73FC"/>
    <w:rsid w:val="00CE7C15"/>
    <w:rsid w:val="00CF0057"/>
    <w:rsid w:val="00CF151E"/>
    <w:rsid w:val="00CF584B"/>
    <w:rsid w:val="00CF5F75"/>
    <w:rsid w:val="00CF65B9"/>
    <w:rsid w:val="00D02D45"/>
    <w:rsid w:val="00D03680"/>
    <w:rsid w:val="00D05A11"/>
    <w:rsid w:val="00D05C2A"/>
    <w:rsid w:val="00D074FE"/>
    <w:rsid w:val="00D11E75"/>
    <w:rsid w:val="00D36D53"/>
    <w:rsid w:val="00D42D7E"/>
    <w:rsid w:val="00D43307"/>
    <w:rsid w:val="00D453E5"/>
    <w:rsid w:val="00D47816"/>
    <w:rsid w:val="00D54156"/>
    <w:rsid w:val="00D55007"/>
    <w:rsid w:val="00D56D5D"/>
    <w:rsid w:val="00D615E0"/>
    <w:rsid w:val="00D6345D"/>
    <w:rsid w:val="00D7019E"/>
    <w:rsid w:val="00D709CA"/>
    <w:rsid w:val="00D70EB3"/>
    <w:rsid w:val="00D72181"/>
    <w:rsid w:val="00D81CDE"/>
    <w:rsid w:val="00D8268A"/>
    <w:rsid w:val="00D82DE8"/>
    <w:rsid w:val="00D84D7B"/>
    <w:rsid w:val="00D87590"/>
    <w:rsid w:val="00D93DC9"/>
    <w:rsid w:val="00DA563B"/>
    <w:rsid w:val="00DA5B67"/>
    <w:rsid w:val="00DA616A"/>
    <w:rsid w:val="00DA6A1F"/>
    <w:rsid w:val="00DA7464"/>
    <w:rsid w:val="00DA7610"/>
    <w:rsid w:val="00DB09E2"/>
    <w:rsid w:val="00DC17E8"/>
    <w:rsid w:val="00DC2F19"/>
    <w:rsid w:val="00DC4DF3"/>
    <w:rsid w:val="00DC53ED"/>
    <w:rsid w:val="00DC6C05"/>
    <w:rsid w:val="00DC6DB6"/>
    <w:rsid w:val="00DC701C"/>
    <w:rsid w:val="00DD29F8"/>
    <w:rsid w:val="00DD48CB"/>
    <w:rsid w:val="00DE07FC"/>
    <w:rsid w:val="00DE2E9E"/>
    <w:rsid w:val="00DE73C9"/>
    <w:rsid w:val="00DF4824"/>
    <w:rsid w:val="00DF6394"/>
    <w:rsid w:val="00DF7582"/>
    <w:rsid w:val="00E00705"/>
    <w:rsid w:val="00E157A2"/>
    <w:rsid w:val="00E2099C"/>
    <w:rsid w:val="00E30E18"/>
    <w:rsid w:val="00E3174D"/>
    <w:rsid w:val="00E34578"/>
    <w:rsid w:val="00E36E57"/>
    <w:rsid w:val="00E409EA"/>
    <w:rsid w:val="00E42308"/>
    <w:rsid w:val="00E4276C"/>
    <w:rsid w:val="00E43C3F"/>
    <w:rsid w:val="00E50820"/>
    <w:rsid w:val="00E53C39"/>
    <w:rsid w:val="00E608E9"/>
    <w:rsid w:val="00E60EF0"/>
    <w:rsid w:val="00E60FBD"/>
    <w:rsid w:val="00E62459"/>
    <w:rsid w:val="00E63708"/>
    <w:rsid w:val="00E63C2A"/>
    <w:rsid w:val="00E6513A"/>
    <w:rsid w:val="00E66193"/>
    <w:rsid w:val="00E71938"/>
    <w:rsid w:val="00E7517D"/>
    <w:rsid w:val="00E762BE"/>
    <w:rsid w:val="00E8226D"/>
    <w:rsid w:val="00E823CC"/>
    <w:rsid w:val="00E846B5"/>
    <w:rsid w:val="00E84D18"/>
    <w:rsid w:val="00E91EB8"/>
    <w:rsid w:val="00E94ADC"/>
    <w:rsid w:val="00E96D40"/>
    <w:rsid w:val="00EA1B53"/>
    <w:rsid w:val="00EA2575"/>
    <w:rsid w:val="00EA301D"/>
    <w:rsid w:val="00EA407C"/>
    <w:rsid w:val="00EB0B42"/>
    <w:rsid w:val="00EB69A2"/>
    <w:rsid w:val="00EB74E0"/>
    <w:rsid w:val="00EC29FF"/>
    <w:rsid w:val="00EC664F"/>
    <w:rsid w:val="00EC7CF0"/>
    <w:rsid w:val="00ED072E"/>
    <w:rsid w:val="00ED24FE"/>
    <w:rsid w:val="00EE2756"/>
    <w:rsid w:val="00EE57BC"/>
    <w:rsid w:val="00EE5C31"/>
    <w:rsid w:val="00EE7A7F"/>
    <w:rsid w:val="00EF3AEB"/>
    <w:rsid w:val="00EF51B7"/>
    <w:rsid w:val="00F00ABC"/>
    <w:rsid w:val="00F00D47"/>
    <w:rsid w:val="00F02CEA"/>
    <w:rsid w:val="00F10182"/>
    <w:rsid w:val="00F11D6D"/>
    <w:rsid w:val="00F15A8E"/>
    <w:rsid w:val="00F15B3E"/>
    <w:rsid w:val="00F26935"/>
    <w:rsid w:val="00F30BCB"/>
    <w:rsid w:val="00F57105"/>
    <w:rsid w:val="00F6555E"/>
    <w:rsid w:val="00F71473"/>
    <w:rsid w:val="00F75278"/>
    <w:rsid w:val="00F77D20"/>
    <w:rsid w:val="00F82355"/>
    <w:rsid w:val="00F863E6"/>
    <w:rsid w:val="00F92868"/>
    <w:rsid w:val="00F93785"/>
    <w:rsid w:val="00FA0DBD"/>
    <w:rsid w:val="00FA1926"/>
    <w:rsid w:val="00FA50BC"/>
    <w:rsid w:val="00FB3F57"/>
    <w:rsid w:val="00FC026F"/>
    <w:rsid w:val="00FC60E9"/>
    <w:rsid w:val="00FD113D"/>
    <w:rsid w:val="00FD41B5"/>
    <w:rsid w:val="00FD426F"/>
    <w:rsid w:val="00FE1CD5"/>
    <w:rsid w:val="00FE5F15"/>
    <w:rsid w:val="00FF4B77"/>
    <w:rsid w:val="00FF69FC"/>
    <w:rsid w:val="00FF7F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E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3DC"/>
    <w:pPr>
      <w:ind w:left="720"/>
      <w:contextualSpacing/>
    </w:pPr>
  </w:style>
  <w:style w:type="paragraph" w:styleId="Header">
    <w:name w:val="header"/>
    <w:basedOn w:val="Normal"/>
    <w:link w:val="HeaderChar"/>
    <w:uiPriority w:val="99"/>
    <w:unhideWhenUsed/>
    <w:rsid w:val="00F26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935"/>
  </w:style>
  <w:style w:type="paragraph" w:styleId="Footer">
    <w:name w:val="footer"/>
    <w:basedOn w:val="Normal"/>
    <w:link w:val="FooterChar"/>
    <w:uiPriority w:val="99"/>
    <w:unhideWhenUsed/>
    <w:rsid w:val="00F26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935"/>
  </w:style>
  <w:style w:type="character" w:styleId="CommentReference">
    <w:name w:val="annotation reference"/>
    <w:basedOn w:val="DefaultParagraphFont"/>
    <w:uiPriority w:val="99"/>
    <w:semiHidden/>
    <w:unhideWhenUsed/>
    <w:rsid w:val="00771299"/>
    <w:rPr>
      <w:sz w:val="16"/>
      <w:szCs w:val="16"/>
    </w:rPr>
  </w:style>
  <w:style w:type="paragraph" w:styleId="CommentText">
    <w:name w:val="annotation text"/>
    <w:basedOn w:val="Normal"/>
    <w:link w:val="CommentTextChar"/>
    <w:uiPriority w:val="99"/>
    <w:unhideWhenUsed/>
    <w:rsid w:val="00771299"/>
    <w:pPr>
      <w:spacing w:line="240" w:lineRule="auto"/>
    </w:pPr>
    <w:rPr>
      <w:sz w:val="20"/>
      <w:szCs w:val="20"/>
    </w:rPr>
  </w:style>
  <w:style w:type="character" w:customStyle="1" w:styleId="CommentTextChar">
    <w:name w:val="Comment Text Char"/>
    <w:basedOn w:val="DefaultParagraphFont"/>
    <w:link w:val="CommentText"/>
    <w:uiPriority w:val="99"/>
    <w:rsid w:val="00771299"/>
    <w:rPr>
      <w:sz w:val="20"/>
      <w:szCs w:val="20"/>
    </w:rPr>
  </w:style>
  <w:style w:type="paragraph" w:styleId="CommentSubject">
    <w:name w:val="annotation subject"/>
    <w:basedOn w:val="CommentText"/>
    <w:next w:val="CommentText"/>
    <w:link w:val="CommentSubjectChar"/>
    <w:uiPriority w:val="99"/>
    <w:semiHidden/>
    <w:unhideWhenUsed/>
    <w:rsid w:val="00771299"/>
    <w:rPr>
      <w:b/>
      <w:bCs/>
    </w:rPr>
  </w:style>
  <w:style w:type="character" w:customStyle="1" w:styleId="CommentSubjectChar">
    <w:name w:val="Comment Subject Char"/>
    <w:basedOn w:val="CommentTextChar"/>
    <w:link w:val="CommentSubject"/>
    <w:uiPriority w:val="99"/>
    <w:semiHidden/>
    <w:rsid w:val="00771299"/>
    <w:rPr>
      <w:b/>
      <w:bCs/>
      <w:sz w:val="20"/>
      <w:szCs w:val="20"/>
    </w:rPr>
  </w:style>
  <w:style w:type="paragraph" w:styleId="BalloonText">
    <w:name w:val="Balloon Text"/>
    <w:basedOn w:val="Normal"/>
    <w:link w:val="BalloonTextChar"/>
    <w:uiPriority w:val="99"/>
    <w:semiHidden/>
    <w:unhideWhenUsed/>
    <w:rsid w:val="0077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299"/>
    <w:rPr>
      <w:rFonts w:ascii="Tahoma" w:hAnsi="Tahoma" w:cs="Tahoma"/>
      <w:sz w:val="16"/>
      <w:szCs w:val="16"/>
    </w:rPr>
  </w:style>
  <w:style w:type="character" w:styleId="Hyperlink">
    <w:name w:val="Hyperlink"/>
    <w:basedOn w:val="DefaultParagraphFont"/>
    <w:uiPriority w:val="99"/>
    <w:unhideWhenUsed/>
    <w:rsid w:val="00DC1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3DC"/>
    <w:pPr>
      <w:ind w:left="720"/>
      <w:contextualSpacing/>
    </w:pPr>
  </w:style>
  <w:style w:type="paragraph" w:styleId="Header">
    <w:name w:val="header"/>
    <w:basedOn w:val="Normal"/>
    <w:link w:val="HeaderChar"/>
    <w:uiPriority w:val="99"/>
    <w:unhideWhenUsed/>
    <w:rsid w:val="00F26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935"/>
  </w:style>
  <w:style w:type="paragraph" w:styleId="Footer">
    <w:name w:val="footer"/>
    <w:basedOn w:val="Normal"/>
    <w:link w:val="FooterChar"/>
    <w:uiPriority w:val="99"/>
    <w:unhideWhenUsed/>
    <w:rsid w:val="00F26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935"/>
  </w:style>
  <w:style w:type="character" w:styleId="CommentReference">
    <w:name w:val="annotation reference"/>
    <w:basedOn w:val="DefaultParagraphFont"/>
    <w:uiPriority w:val="99"/>
    <w:semiHidden/>
    <w:unhideWhenUsed/>
    <w:rsid w:val="00771299"/>
    <w:rPr>
      <w:sz w:val="16"/>
      <w:szCs w:val="16"/>
    </w:rPr>
  </w:style>
  <w:style w:type="paragraph" w:styleId="CommentText">
    <w:name w:val="annotation text"/>
    <w:basedOn w:val="Normal"/>
    <w:link w:val="CommentTextChar"/>
    <w:uiPriority w:val="99"/>
    <w:unhideWhenUsed/>
    <w:rsid w:val="00771299"/>
    <w:pPr>
      <w:spacing w:line="240" w:lineRule="auto"/>
    </w:pPr>
    <w:rPr>
      <w:sz w:val="20"/>
      <w:szCs w:val="20"/>
    </w:rPr>
  </w:style>
  <w:style w:type="character" w:customStyle="1" w:styleId="CommentTextChar">
    <w:name w:val="Comment Text Char"/>
    <w:basedOn w:val="DefaultParagraphFont"/>
    <w:link w:val="CommentText"/>
    <w:uiPriority w:val="99"/>
    <w:rsid w:val="00771299"/>
    <w:rPr>
      <w:sz w:val="20"/>
      <w:szCs w:val="20"/>
    </w:rPr>
  </w:style>
  <w:style w:type="paragraph" w:styleId="CommentSubject">
    <w:name w:val="annotation subject"/>
    <w:basedOn w:val="CommentText"/>
    <w:next w:val="CommentText"/>
    <w:link w:val="CommentSubjectChar"/>
    <w:uiPriority w:val="99"/>
    <w:semiHidden/>
    <w:unhideWhenUsed/>
    <w:rsid w:val="00771299"/>
    <w:rPr>
      <w:b/>
      <w:bCs/>
    </w:rPr>
  </w:style>
  <w:style w:type="character" w:customStyle="1" w:styleId="CommentSubjectChar">
    <w:name w:val="Comment Subject Char"/>
    <w:basedOn w:val="CommentTextChar"/>
    <w:link w:val="CommentSubject"/>
    <w:uiPriority w:val="99"/>
    <w:semiHidden/>
    <w:rsid w:val="00771299"/>
    <w:rPr>
      <w:b/>
      <w:bCs/>
      <w:sz w:val="20"/>
      <w:szCs w:val="20"/>
    </w:rPr>
  </w:style>
  <w:style w:type="paragraph" w:styleId="BalloonText">
    <w:name w:val="Balloon Text"/>
    <w:basedOn w:val="Normal"/>
    <w:link w:val="BalloonTextChar"/>
    <w:uiPriority w:val="99"/>
    <w:semiHidden/>
    <w:unhideWhenUsed/>
    <w:rsid w:val="0077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299"/>
    <w:rPr>
      <w:rFonts w:ascii="Tahoma" w:hAnsi="Tahoma" w:cs="Tahoma"/>
      <w:sz w:val="16"/>
      <w:szCs w:val="16"/>
    </w:rPr>
  </w:style>
  <w:style w:type="character" w:styleId="Hyperlink">
    <w:name w:val="Hyperlink"/>
    <w:basedOn w:val="DefaultParagraphFont"/>
    <w:uiPriority w:val="99"/>
    <w:unhideWhenUsed/>
    <w:rsid w:val="00DC1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2040">
      <w:bodyDiv w:val="1"/>
      <w:marLeft w:val="0"/>
      <w:marRight w:val="0"/>
      <w:marTop w:val="0"/>
      <w:marBottom w:val="0"/>
      <w:divBdr>
        <w:top w:val="none" w:sz="0" w:space="0" w:color="auto"/>
        <w:left w:val="none" w:sz="0" w:space="0" w:color="auto"/>
        <w:bottom w:val="none" w:sz="0" w:space="0" w:color="auto"/>
        <w:right w:val="none" w:sz="0" w:space="0" w:color="auto"/>
      </w:divBdr>
    </w:div>
    <w:div w:id="593321590">
      <w:bodyDiv w:val="1"/>
      <w:marLeft w:val="0"/>
      <w:marRight w:val="0"/>
      <w:marTop w:val="0"/>
      <w:marBottom w:val="0"/>
      <w:divBdr>
        <w:top w:val="none" w:sz="0" w:space="0" w:color="auto"/>
        <w:left w:val="none" w:sz="0" w:space="0" w:color="auto"/>
        <w:bottom w:val="none" w:sz="0" w:space="0" w:color="auto"/>
        <w:right w:val="none" w:sz="0" w:space="0" w:color="auto"/>
      </w:divBdr>
    </w:div>
    <w:div w:id="7628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mrc.soton.ac.uk" TargetMode="External"/><Relationship Id="rId13" Type="http://schemas.openxmlformats.org/officeDocument/2006/relationships/hyperlink" Target="http://www.ncbi.nlm.nih.gov/pubmed/255243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Taylor%20BJ%5BAuthor%5D&amp;cauthor=true&amp;cauthor_uid=255243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Farmer%20VL%5BAuthor%5D&amp;cauthor=true&amp;cauthor_uid=255243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Williams%20SM%5BAuthor%5D&amp;cauthor=true&amp;cauthor_uid=25524316" TargetMode="External"/><Relationship Id="rId4" Type="http://schemas.openxmlformats.org/officeDocument/2006/relationships/settings" Target="settings.xml"/><Relationship Id="rId9" Type="http://schemas.openxmlformats.org/officeDocument/2006/relationships/hyperlink" Target="http://www.ncbi.nlm.nih.gov/pubmed/?term=Taylor%20RW%5BAuthor%5D&amp;cauthor=true&amp;cauthor_uid=255243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4732</Words>
  <Characters>26976</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janis.baird</dc:creator>
  <cp:lastModifiedBy>Karen Drake</cp:lastModifiedBy>
  <cp:revision>2</cp:revision>
  <cp:lastPrinted>2016-01-25T12:17:00Z</cp:lastPrinted>
  <dcterms:created xsi:type="dcterms:W3CDTF">2016-01-25T12:25:00Z</dcterms:created>
  <dcterms:modified xsi:type="dcterms:W3CDTF">2016-01-25T12:25:00Z</dcterms:modified>
</cp:coreProperties>
</file>