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7F1D8" w14:textId="77777777" w:rsidR="0090764B" w:rsidRPr="00DC747A" w:rsidRDefault="00123903" w:rsidP="001F086F">
      <w:pPr>
        <w:spacing w:line="480" w:lineRule="auto"/>
        <w:jc w:val="center"/>
        <w:rPr>
          <w:rFonts w:ascii="Times New Roman" w:hAnsi="Times New Roman"/>
          <w:b/>
          <w:color w:val="4A442A" w:themeColor="background2" w:themeShade="40"/>
          <w:sz w:val="24"/>
          <w:szCs w:val="24"/>
        </w:rPr>
      </w:pPr>
      <w:r w:rsidRPr="00DC747A">
        <w:rPr>
          <w:rFonts w:ascii="Times New Roman" w:hAnsi="Times New Roman"/>
          <w:b/>
          <w:color w:val="4A442A" w:themeColor="background2" w:themeShade="40"/>
          <w:sz w:val="24"/>
          <w:szCs w:val="24"/>
        </w:rPr>
        <w:t>“</w:t>
      </w:r>
      <w:proofErr w:type="spellStart"/>
      <w:r w:rsidRPr="00DC747A">
        <w:rPr>
          <w:rFonts w:ascii="Times New Roman" w:hAnsi="Times New Roman"/>
          <w:b/>
          <w:color w:val="4A442A" w:themeColor="background2" w:themeShade="40"/>
          <w:sz w:val="24"/>
          <w:szCs w:val="24"/>
        </w:rPr>
        <w:t>Nativeness</w:t>
      </w:r>
      <w:proofErr w:type="spellEnd"/>
      <w:r w:rsidRPr="00DC747A">
        <w:rPr>
          <w:rFonts w:ascii="Times New Roman" w:hAnsi="Times New Roman"/>
          <w:b/>
          <w:color w:val="4A442A" w:themeColor="background2" w:themeShade="40"/>
          <w:sz w:val="24"/>
          <w:szCs w:val="24"/>
        </w:rPr>
        <w:t xml:space="preserve">” and </w:t>
      </w:r>
      <w:r w:rsidR="003927C3" w:rsidRPr="00DC747A">
        <w:rPr>
          <w:rFonts w:ascii="Times New Roman" w:hAnsi="Times New Roman"/>
          <w:b/>
          <w:color w:val="4A442A" w:themeColor="background2" w:themeShade="40"/>
          <w:sz w:val="24"/>
          <w:szCs w:val="24"/>
        </w:rPr>
        <w:t>intelligibility</w:t>
      </w:r>
      <w:r w:rsidRPr="00DC747A">
        <w:rPr>
          <w:rFonts w:ascii="Times New Roman" w:hAnsi="Times New Roman"/>
          <w:b/>
          <w:color w:val="4A442A" w:themeColor="background2" w:themeShade="40"/>
          <w:sz w:val="24"/>
          <w:szCs w:val="24"/>
        </w:rPr>
        <w:t>:</w:t>
      </w:r>
      <w:r w:rsidR="004F315C" w:rsidRPr="00DC747A">
        <w:rPr>
          <w:rFonts w:ascii="Times New Roman" w:hAnsi="Times New Roman"/>
          <w:b/>
          <w:color w:val="4A442A" w:themeColor="background2" w:themeShade="40"/>
          <w:sz w:val="24"/>
          <w:szCs w:val="24"/>
        </w:rPr>
        <w:t xml:space="preserve"> </w:t>
      </w:r>
      <w:r w:rsidR="00E34616" w:rsidRPr="00DC747A">
        <w:rPr>
          <w:rFonts w:ascii="Times New Roman" w:hAnsi="Times New Roman"/>
          <w:b/>
          <w:color w:val="4A442A" w:themeColor="background2" w:themeShade="40"/>
          <w:sz w:val="24"/>
          <w:szCs w:val="24"/>
        </w:rPr>
        <w:t xml:space="preserve">Impacts </w:t>
      </w:r>
      <w:r w:rsidR="00D20457" w:rsidRPr="00DC747A">
        <w:rPr>
          <w:rFonts w:ascii="Times New Roman" w:hAnsi="Times New Roman"/>
          <w:b/>
          <w:color w:val="4A442A" w:themeColor="background2" w:themeShade="40"/>
          <w:sz w:val="24"/>
          <w:szCs w:val="24"/>
        </w:rPr>
        <w:t xml:space="preserve">of intercultural experience </w:t>
      </w:r>
      <w:r w:rsidR="00E34616" w:rsidRPr="00DC747A">
        <w:rPr>
          <w:rFonts w:ascii="Times New Roman" w:hAnsi="Times New Roman"/>
          <w:b/>
          <w:color w:val="4A442A" w:themeColor="background2" w:themeShade="40"/>
          <w:sz w:val="24"/>
          <w:szCs w:val="24"/>
        </w:rPr>
        <w:t xml:space="preserve">through English as a lingua franca on </w:t>
      </w:r>
      <w:r w:rsidR="00D20457" w:rsidRPr="00DC747A">
        <w:rPr>
          <w:rFonts w:ascii="Times New Roman" w:hAnsi="Times New Roman"/>
          <w:b/>
          <w:color w:val="4A442A" w:themeColor="background2" w:themeShade="40"/>
          <w:sz w:val="24"/>
          <w:szCs w:val="24"/>
        </w:rPr>
        <w:t xml:space="preserve">Chinese speakers’ </w:t>
      </w:r>
      <w:r w:rsidR="00E34616" w:rsidRPr="00DC747A">
        <w:rPr>
          <w:rFonts w:ascii="Times New Roman" w:hAnsi="Times New Roman"/>
          <w:b/>
          <w:color w:val="4A442A" w:themeColor="background2" w:themeShade="40"/>
          <w:sz w:val="24"/>
          <w:szCs w:val="24"/>
        </w:rPr>
        <w:t>language attitudes</w:t>
      </w:r>
    </w:p>
    <w:p w14:paraId="0D95A6E4" w14:textId="77777777" w:rsidR="003E784B" w:rsidRPr="00DC747A" w:rsidRDefault="003E784B" w:rsidP="00E31D43">
      <w:pPr>
        <w:spacing w:line="480" w:lineRule="auto"/>
        <w:jc w:val="both"/>
        <w:rPr>
          <w:rFonts w:ascii="Times New Roman" w:hAnsi="Times New Roman"/>
          <w:b/>
          <w:color w:val="4A442A" w:themeColor="background2" w:themeShade="40"/>
          <w:sz w:val="24"/>
          <w:szCs w:val="24"/>
        </w:rPr>
      </w:pPr>
    </w:p>
    <w:p w14:paraId="41302DE1" w14:textId="549CC388" w:rsidR="00445295" w:rsidRPr="00DC747A" w:rsidRDefault="00EA2816" w:rsidP="00E31D43">
      <w:pPr>
        <w:spacing w:line="480" w:lineRule="auto"/>
        <w:jc w:val="both"/>
        <w:rPr>
          <w:rFonts w:ascii="Times New Roman" w:hAnsi="Times New Roman"/>
          <w:b/>
          <w:color w:val="4A442A" w:themeColor="background2" w:themeShade="40"/>
          <w:sz w:val="24"/>
          <w:szCs w:val="24"/>
        </w:rPr>
      </w:pPr>
      <w:r w:rsidRPr="00DC747A">
        <w:rPr>
          <w:rFonts w:ascii="Times New Roman" w:hAnsi="Times New Roman"/>
          <w:b/>
          <w:color w:val="4A442A" w:themeColor="background2" w:themeShade="40"/>
          <w:sz w:val="24"/>
          <w:szCs w:val="24"/>
        </w:rPr>
        <w:t xml:space="preserve">Ying </w:t>
      </w:r>
      <w:r w:rsidR="00445295" w:rsidRPr="00DC747A">
        <w:rPr>
          <w:rFonts w:ascii="Times New Roman" w:hAnsi="Times New Roman"/>
          <w:b/>
          <w:color w:val="4A442A" w:themeColor="background2" w:themeShade="40"/>
          <w:sz w:val="24"/>
          <w:szCs w:val="24"/>
        </w:rPr>
        <w:t>Wang</w:t>
      </w:r>
    </w:p>
    <w:p w14:paraId="705CDB4A" w14:textId="77777777" w:rsidR="003E784B" w:rsidRPr="00DC747A" w:rsidRDefault="003E784B" w:rsidP="00E31D43">
      <w:pPr>
        <w:spacing w:line="480" w:lineRule="auto"/>
        <w:jc w:val="both"/>
        <w:rPr>
          <w:rFonts w:ascii="Arial" w:hAnsi="Arial" w:cs="Arial"/>
          <w:b/>
          <w:color w:val="4A442A" w:themeColor="background2" w:themeShade="40"/>
          <w:sz w:val="20"/>
          <w:szCs w:val="20"/>
        </w:rPr>
      </w:pPr>
      <w:r w:rsidRPr="00DC747A">
        <w:rPr>
          <w:rFonts w:ascii="Arial" w:hAnsi="Arial" w:cs="Arial"/>
          <w:b/>
          <w:color w:val="4A442A" w:themeColor="background2" w:themeShade="40"/>
          <w:sz w:val="20"/>
          <w:szCs w:val="20"/>
        </w:rPr>
        <w:t>University of Southampton, UK</w:t>
      </w:r>
    </w:p>
    <w:p w14:paraId="35559BD2" w14:textId="77777777" w:rsidR="003E784B" w:rsidRPr="00DC747A" w:rsidRDefault="003E784B" w:rsidP="00E31D43">
      <w:pPr>
        <w:spacing w:line="480" w:lineRule="auto"/>
        <w:jc w:val="both"/>
        <w:rPr>
          <w:rFonts w:ascii="Arial" w:hAnsi="Arial" w:cs="Arial"/>
          <w:b/>
          <w:color w:val="4A442A" w:themeColor="background2" w:themeShade="40"/>
          <w:sz w:val="20"/>
          <w:szCs w:val="20"/>
        </w:rPr>
      </w:pPr>
      <w:r w:rsidRPr="00DC747A">
        <w:rPr>
          <w:rFonts w:ascii="Arial" w:hAnsi="Arial" w:cs="Arial"/>
          <w:b/>
          <w:color w:val="4A442A" w:themeColor="background2" w:themeShade="40"/>
          <w:sz w:val="20"/>
          <w:szCs w:val="20"/>
        </w:rPr>
        <w:t>Jennifer Jenkins</w:t>
      </w:r>
    </w:p>
    <w:p w14:paraId="30479D88" w14:textId="77777777" w:rsidR="00445295" w:rsidRPr="00DC747A" w:rsidRDefault="00445295" w:rsidP="00E31D43">
      <w:pPr>
        <w:spacing w:line="480" w:lineRule="auto"/>
        <w:jc w:val="both"/>
        <w:rPr>
          <w:rFonts w:ascii="Arial" w:hAnsi="Arial" w:cs="Arial"/>
          <w:b/>
          <w:color w:val="4A442A" w:themeColor="background2" w:themeShade="40"/>
          <w:sz w:val="20"/>
          <w:szCs w:val="20"/>
        </w:rPr>
      </w:pPr>
      <w:r w:rsidRPr="00DC747A">
        <w:rPr>
          <w:rFonts w:ascii="Arial" w:hAnsi="Arial" w:cs="Arial"/>
          <w:b/>
          <w:color w:val="4A442A" w:themeColor="background2" w:themeShade="40"/>
          <w:sz w:val="20"/>
          <w:szCs w:val="20"/>
        </w:rPr>
        <w:t>University of Southampton</w:t>
      </w:r>
      <w:r w:rsidR="003E784B" w:rsidRPr="00DC747A">
        <w:rPr>
          <w:rFonts w:ascii="Arial" w:hAnsi="Arial" w:cs="Arial"/>
          <w:b/>
          <w:color w:val="4A442A" w:themeColor="background2" w:themeShade="40"/>
          <w:sz w:val="20"/>
          <w:szCs w:val="20"/>
        </w:rPr>
        <w:t>, UK</w:t>
      </w:r>
    </w:p>
    <w:p w14:paraId="467346DE" w14:textId="77777777" w:rsidR="003E784B" w:rsidRPr="00DC747A" w:rsidRDefault="003E784B" w:rsidP="00E31D43">
      <w:pPr>
        <w:spacing w:line="480" w:lineRule="auto"/>
        <w:jc w:val="both"/>
        <w:rPr>
          <w:rFonts w:ascii="Times New Roman" w:hAnsi="Times New Roman"/>
          <w:b/>
          <w:color w:val="4A442A" w:themeColor="background2" w:themeShade="40"/>
          <w:sz w:val="24"/>
          <w:szCs w:val="24"/>
        </w:rPr>
      </w:pPr>
    </w:p>
    <w:p w14:paraId="4F729208" w14:textId="77777777" w:rsidR="0090764B" w:rsidRPr="00DC747A" w:rsidRDefault="00D20457" w:rsidP="00E31D43">
      <w:pPr>
        <w:spacing w:line="480" w:lineRule="auto"/>
        <w:jc w:val="both"/>
        <w:rPr>
          <w:rFonts w:ascii="Times New Roman" w:hAnsi="Times New Roman"/>
          <w:b/>
          <w:color w:val="4A442A" w:themeColor="background2" w:themeShade="40"/>
          <w:sz w:val="24"/>
          <w:szCs w:val="24"/>
        </w:rPr>
      </w:pPr>
      <w:r w:rsidRPr="00DC747A">
        <w:rPr>
          <w:rFonts w:ascii="Times New Roman" w:hAnsi="Times New Roman"/>
          <w:b/>
          <w:color w:val="4A442A" w:themeColor="background2" w:themeShade="40"/>
          <w:sz w:val="24"/>
          <w:szCs w:val="24"/>
        </w:rPr>
        <w:t>Abstract</w:t>
      </w:r>
    </w:p>
    <w:p w14:paraId="79591F82" w14:textId="5E01A177" w:rsidR="004C1617" w:rsidRPr="00DC747A" w:rsidRDefault="00D20457" w:rsidP="00E31D43">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This paper investigates the impacts of intercultural experience through English as a lingua franca (ELF) on language attitudes, with the focus on Chinese speakers’ narratives of ELF experience in relation to their views of </w:t>
      </w:r>
      <w:proofErr w:type="spellStart"/>
      <w:r w:rsidRPr="00DC747A">
        <w:rPr>
          <w:rFonts w:ascii="Times New Roman" w:hAnsi="Times New Roman"/>
          <w:color w:val="4A442A" w:themeColor="background2" w:themeShade="40"/>
          <w:sz w:val="24"/>
          <w:szCs w:val="24"/>
        </w:rPr>
        <w:t>Englishes</w:t>
      </w:r>
      <w:proofErr w:type="spellEnd"/>
      <w:r w:rsidRPr="00DC747A">
        <w:rPr>
          <w:rFonts w:ascii="Times New Roman" w:hAnsi="Times New Roman"/>
          <w:color w:val="4A442A" w:themeColor="background2" w:themeShade="40"/>
          <w:sz w:val="24"/>
          <w:szCs w:val="24"/>
        </w:rPr>
        <w:t xml:space="preserve">. The data retrieved through </w:t>
      </w:r>
      <w:r w:rsidR="000E7320" w:rsidRPr="00DC747A">
        <w:rPr>
          <w:rFonts w:ascii="Times New Roman" w:hAnsi="Times New Roman"/>
          <w:color w:val="4A442A" w:themeColor="background2" w:themeShade="40"/>
          <w:sz w:val="24"/>
          <w:szCs w:val="24"/>
        </w:rPr>
        <w:t xml:space="preserve">769 questionnaires and 35 </w:t>
      </w:r>
      <w:r w:rsidRPr="00DC747A">
        <w:rPr>
          <w:rFonts w:ascii="Times New Roman" w:hAnsi="Times New Roman"/>
          <w:color w:val="4A442A" w:themeColor="background2" w:themeShade="40"/>
          <w:sz w:val="24"/>
          <w:szCs w:val="24"/>
        </w:rPr>
        <w:t xml:space="preserve">interviews with Chinese users of English </w:t>
      </w:r>
      <w:r w:rsidR="00E357C1" w:rsidRPr="00DC747A">
        <w:rPr>
          <w:rFonts w:ascii="Times New Roman" w:hAnsi="Times New Roman"/>
          <w:color w:val="4A442A" w:themeColor="background2" w:themeShade="40"/>
          <w:sz w:val="24"/>
          <w:szCs w:val="24"/>
        </w:rPr>
        <w:t>revealed the impacts</w:t>
      </w:r>
      <w:r w:rsidRPr="00DC747A">
        <w:rPr>
          <w:rFonts w:ascii="Times New Roman" w:hAnsi="Times New Roman"/>
          <w:color w:val="4A442A" w:themeColor="background2" w:themeShade="40"/>
          <w:sz w:val="24"/>
          <w:szCs w:val="24"/>
        </w:rPr>
        <w:t xml:space="preserve"> in four aspects. First, the lack of ELF experience </w:t>
      </w:r>
      <w:r w:rsidR="00787EB6" w:rsidRPr="00DC747A">
        <w:rPr>
          <w:rFonts w:ascii="Times New Roman" w:hAnsi="Times New Roman"/>
          <w:color w:val="4A442A" w:themeColor="background2" w:themeShade="40"/>
          <w:sz w:val="24"/>
          <w:szCs w:val="24"/>
        </w:rPr>
        <w:t>help</w:t>
      </w:r>
      <w:r w:rsidR="00E357C1" w:rsidRPr="00DC747A">
        <w:rPr>
          <w:rFonts w:ascii="Times New Roman" w:hAnsi="Times New Roman"/>
          <w:color w:val="4A442A" w:themeColor="background2" w:themeShade="40"/>
          <w:sz w:val="24"/>
          <w:szCs w:val="24"/>
        </w:rPr>
        <w:t>s to</w:t>
      </w:r>
      <w:r w:rsidRPr="00DC747A">
        <w:rPr>
          <w:rFonts w:ascii="Times New Roman" w:hAnsi="Times New Roman"/>
          <w:color w:val="4A442A" w:themeColor="background2" w:themeShade="40"/>
          <w:sz w:val="24"/>
          <w:szCs w:val="24"/>
        </w:rPr>
        <w:t xml:space="preserve"> maintain the </w:t>
      </w:r>
      <w:r w:rsidR="002333D2" w:rsidRPr="00DC747A">
        <w:rPr>
          <w:rFonts w:ascii="Times New Roman" w:hAnsi="Times New Roman"/>
          <w:color w:val="4A442A" w:themeColor="background2" w:themeShade="40"/>
          <w:sz w:val="24"/>
          <w:szCs w:val="24"/>
        </w:rPr>
        <w:t xml:space="preserve">assumption that conformity to native English is necessary for </w:t>
      </w:r>
      <w:proofErr w:type="spellStart"/>
      <w:r w:rsidR="002333D2" w:rsidRPr="00DC747A">
        <w:rPr>
          <w:rFonts w:ascii="Times New Roman" w:hAnsi="Times New Roman"/>
          <w:color w:val="4A442A" w:themeColor="background2" w:themeShade="40"/>
          <w:sz w:val="24"/>
          <w:szCs w:val="24"/>
        </w:rPr>
        <w:t>interactants</w:t>
      </w:r>
      <w:proofErr w:type="spellEnd"/>
      <w:r w:rsidR="002333D2" w:rsidRPr="00DC747A">
        <w:rPr>
          <w:rFonts w:ascii="Times New Roman" w:hAnsi="Times New Roman"/>
          <w:color w:val="4A442A" w:themeColor="background2" w:themeShade="40"/>
          <w:sz w:val="24"/>
          <w:szCs w:val="24"/>
        </w:rPr>
        <w:t xml:space="preserve"> to understand each other</w:t>
      </w:r>
      <w:r w:rsidR="007C3D6D" w:rsidRPr="00DC747A">
        <w:rPr>
          <w:rFonts w:ascii="Times New Roman" w:hAnsi="Times New Roman"/>
          <w:color w:val="4A442A" w:themeColor="background2" w:themeShade="40"/>
          <w:sz w:val="24"/>
          <w:szCs w:val="24"/>
        </w:rPr>
        <w:t>. S</w:t>
      </w:r>
      <w:r w:rsidRPr="00DC747A">
        <w:rPr>
          <w:rFonts w:ascii="Times New Roman" w:hAnsi="Times New Roman"/>
          <w:color w:val="4A442A" w:themeColor="background2" w:themeShade="40"/>
          <w:sz w:val="24"/>
          <w:szCs w:val="24"/>
        </w:rPr>
        <w:t xml:space="preserve">econd, ELF experience </w:t>
      </w:r>
      <w:r w:rsidR="002333D2" w:rsidRPr="00DC747A">
        <w:rPr>
          <w:rFonts w:ascii="Times New Roman" w:hAnsi="Times New Roman"/>
          <w:color w:val="4A442A" w:themeColor="background2" w:themeShade="40"/>
          <w:sz w:val="24"/>
          <w:szCs w:val="24"/>
        </w:rPr>
        <w:t xml:space="preserve">triggers the question </w:t>
      </w:r>
      <w:r w:rsidR="007C3D6D" w:rsidRPr="00DC747A">
        <w:rPr>
          <w:rFonts w:ascii="Times New Roman" w:hAnsi="Times New Roman"/>
          <w:color w:val="4A442A" w:themeColor="background2" w:themeShade="40"/>
          <w:sz w:val="24"/>
          <w:szCs w:val="24"/>
        </w:rPr>
        <w:t>about</w:t>
      </w:r>
      <w:r w:rsidR="002333D2" w:rsidRPr="00DC747A">
        <w:rPr>
          <w:rFonts w:ascii="Times New Roman" w:hAnsi="Times New Roman"/>
          <w:color w:val="4A442A" w:themeColor="background2" w:themeShade="40"/>
          <w:sz w:val="24"/>
          <w:szCs w:val="24"/>
        </w:rPr>
        <w:t xml:space="preserve"> the exclusive connection between </w:t>
      </w:r>
      <w:proofErr w:type="spellStart"/>
      <w:r w:rsidR="002333D2" w:rsidRPr="00DC747A">
        <w:rPr>
          <w:rFonts w:ascii="Times New Roman" w:hAnsi="Times New Roman"/>
          <w:color w:val="4A442A" w:themeColor="background2" w:themeShade="40"/>
          <w:sz w:val="24"/>
          <w:szCs w:val="24"/>
        </w:rPr>
        <w:t>nativeness</w:t>
      </w:r>
      <w:proofErr w:type="spellEnd"/>
      <w:r w:rsidR="002333D2" w:rsidRPr="00DC747A">
        <w:rPr>
          <w:rFonts w:ascii="Times New Roman" w:hAnsi="Times New Roman"/>
          <w:color w:val="4A442A" w:themeColor="background2" w:themeShade="40"/>
          <w:sz w:val="24"/>
          <w:szCs w:val="24"/>
        </w:rPr>
        <w:t xml:space="preserve"> and intelligibility</w:t>
      </w:r>
      <w:r w:rsidR="007C3D6D" w:rsidRPr="00DC747A">
        <w:rPr>
          <w:rFonts w:ascii="Times New Roman" w:hAnsi="Times New Roman"/>
          <w:color w:val="4A442A" w:themeColor="background2" w:themeShade="40"/>
          <w:sz w:val="24"/>
          <w:szCs w:val="24"/>
        </w:rPr>
        <w:t>. T</w:t>
      </w:r>
      <w:r w:rsidRPr="00DC747A">
        <w:rPr>
          <w:rFonts w:ascii="Times New Roman" w:hAnsi="Times New Roman"/>
          <w:color w:val="4A442A" w:themeColor="background2" w:themeShade="40"/>
          <w:sz w:val="24"/>
          <w:szCs w:val="24"/>
        </w:rPr>
        <w:t xml:space="preserve">hird, </w:t>
      </w:r>
      <w:r w:rsidR="007C3D6D" w:rsidRPr="00DC747A">
        <w:rPr>
          <w:rFonts w:ascii="Times New Roman" w:hAnsi="Times New Roman"/>
          <w:color w:val="4A442A" w:themeColor="background2" w:themeShade="40"/>
          <w:sz w:val="24"/>
          <w:szCs w:val="24"/>
        </w:rPr>
        <w:t>it</w:t>
      </w:r>
      <w:r w:rsidRPr="00DC747A">
        <w:rPr>
          <w:rFonts w:ascii="Times New Roman" w:hAnsi="Times New Roman"/>
          <w:color w:val="4A442A" w:themeColor="background2" w:themeShade="40"/>
          <w:sz w:val="24"/>
          <w:szCs w:val="24"/>
        </w:rPr>
        <w:t xml:space="preserve"> raises challenges </w:t>
      </w:r>
      <w:r w:rsidR="00E34616" w:rsidRPr="00DC747A">
        <w:rPr>
          <w:rFonts w:ascii="Times New Roman" w:hAnsi="Times New Roman"/>
          <w:color w:val="4A442A" w:themeColor="background2" w:themeShade="40"/>
          <w:sz w:val="24"/>
          <w:szCs w:val="24"/>
        </w:rPr>
        <w:t xml:space="preserve">to </w:t>
      </w:r>
      <w:r w:rsidRPr="00DC747A">
        <w:rPr>
          <w:rFonts w:ascii="Times New Roman" w:hAnsi="Times New Roman"/>
          <w:color w:val="4A442A" w:themeColor="background2" w:themeShade="40"/>
          <w:sz w:val="24"/>
          <w:szCs w:val="24"/>
        </w:rPr>
        <w:t>the exclusive relevance of native English for successful intercultural communication</w:t>
      </w:r>
      <w:r w:rsidR="007C3D6D" w:rsidRPr="00DC747A">
        <w:rPr>
          <w:rFonts w:ascii="Times New Roman" w:hAnsi="Times New Roman"/>
          <w:color w:val="4A442A" w:themeColor="background2" w:themeShade="40"/>
          <w:sz w:val="24"/>
          <w:szCs w:val="24"/>
        </w:rPr>
        <w:t>. F</w:t>
      </w:r>
      <w:r w:rsidRPr="00DC747A">
        <w:rPr>
          <w:rFonts w:ascii="Times New Roman" w:hAnsi="Times New Roman"/>
          <w:color w:val="4A442A" w:themeColor="background2" w:themeShade="40"/>
          <w:sz w:val="24"/>
          <w:szCs w:val="24"/>
        </w:rPr>
        <w:t xml:space="preserve">ourth, </w:t>
      </w:r>
      <w:r w:rsidR="007C3D6D" w:rsidRPr="00DC747A">
        <w:rPr>
          <w:rFonts w:ascii="Times New Roman" w:hAnsi="Times New Roman"/>
          <w:color w:val="4A442A" w:themeColor="background2" w:themeShade="40"/>
          <w:sz w:val="24"/>
          <w:szCs w:val="24"/>
        </w:rPr>
        <w:t>it</w:t>
      </w:r>
      <w:r w:rsidRPr="00DC747A">
        <w:rPr>
          <w:rFonts w:ascii="Times New Roman" w:hAnsi="Times New Roman"/>
          <w:color w:val="4A442A" w:themeColor="background2" w:themeShade="40"/>
          <w:sz w:val="24"/>
          <w:szCs w:val="24"/>
        </w:rPr>
        <w:t xml:space="preserve"> </w:t>
      </w:r>
      <w:r w:rsidR="008B41E0" w:rsidRPr="00DC747A">
        <w:rPr>
          <w:rFonts w:ascii="Times New Roman" w:hAnsi="Times New Roman"/>
          <w:color w:val="4A442A" w:themeColor="background2" w:themeShade="40"/>
          <w:sz w:val="24"/>
          <w:szCs w:val="24"/>
        </w:rPr>
        <w:t xml:space="preserve">helps to </w:t>
      </w:r>
      <w:r w:rsidR="002333D2" w:rsidRPr="00DC747A">
        <w:rPr>
          <w:rFonts w:ascii="Times New Roman" w:hAnsi="Times New Roman"/>
          <w:color w:val="4A442A" w:themeColor="background2" w:themeShade="40"/>
          <w:sz w:val="24"/>
          <w:szCs w:val="24"/>
        </w:rPr>
        <w:t>develop</w:t>
      </w:r>
      <w:r w:rsidR="004F315C" w:rsidRPr="00DC747A">
        <w:rPr>
          <w:rFonts w:ascii="Times New Roman" w:hAnsi="Times New Roman"/>
          <w:color w:val="4A442A" w:themeColor="background2" w:themeShade="40"/>
          <w:sz w:val="24"/>
          <w:szCs w:val="24"/>
        </w:rPr>
        <w:t xml:space="preserve"> </w:t>
      </w:r>
      <w:r w:rsidR="008B41E0" w:rsidRPr="00DC747A">
        <w:rPr>
          <w:rFonts w:ascii="Times New Roman" w:hAnsi="Times New Roman"/>
          <w:color w:val="4A442A" w:themeColor="background2" w:themeShade="40"/>
          <w:sz w:val="24"/>
          <w:szCs w:val="24"/>
        </w:rPr>
        <w:t>an</w:t>
      </w:r>
      <w:r w:rsidRPr="00DC747A">
        <w:rPr>
          <w:rFonts w:ascii="Times New Roman" w:hAnsi="Times New Roman"/>
          <w:color w:val="4A442A" w:themeColor="background2" w:themeShade="40"/>
          <w:sz w:val="24"/>
          <w:szCs w:val="24"/>
        </w:rPr>
        <w:t xml:space="preserve"> awareness of </w:t>
      </w:r>
      <w:r w:rsidR="002333D2" w:rsidRPr="00DC747A">
        <w:rPr>
          <w:rFonts w:ascii="Times New Roman" w:hAnsi="Times New Roman"/>
          <w:color w:val="4A442A" w:themeColor="background2" w:themeShade="40"/>
          <w:sz w:val="24"/>
          <w:szCs w:val="24"/>
        </w:rPr>
        <w:t xml:space="preserve">intercultural communication strategies </w:t>
      </w:r>
      <w:r w:rsidR="008B41E0" w:rsidRPr="00DC747A">
        <w:rPr>
          <w:rFonts w:ascii="Times New Roman" w:hAnsi="Times New Roman"/>
          <w:color w:val="4A442A" w:themeColor="background2" w:themeShade="40"/>
          <w:sz w:val="24"/>
          <w:szCs w:val="24"/>
        </w:rPr>
        <w:t>as important for</w:t>
      </w:r>
      <w:r w:rsidR="004F315C" w:rsidRPr="00DC747A">
        <w:rPr>
          <w:rFonts w:ascii="Times New Roman" w:hAnsi="Times New Roman"/>
          <w:color w:val="4A442A" w:themeColor="background2" w:themeShade="40"/>
          <w:sz w:val="24"/>
          <w:szCs w:val="24"/>
        </w:rPr>
        <w:t xml:space="preserve"> </w:t>
      </w:r>
      <w:r w:rsidR="0052631B" w:rsidRPr="00DC747A">
        <w:rPr>
          <w:rFonts w:ascii="Times New Roman" w:hAnsi="Times New Roman"/>
          <w:color w:val="4A442A" w:themeColor="background2" w:themeShade="40"/>
          <w:sz w:val="24"/>
          <w:szCs w:val="24"/>
        </w:rPr>
        <w:t>communicative effectiveness</w:t>
      </w:r>
      <w:r w:rsidR="004F315C" w:rsidRPr="00DC747A">
        <w:rPr>
          <w:rFonts w:ascii="Times New Roman" w:hAnsi="Times New Roman"/>
          <w:color w:val="4A442A" w:themeColor="background2" w:themeShade="40"/>
          <w:sz w:val="24"/>
          <w:szCs w:val="24"/>
        </w:rPr>
        <w:t xml:space="preserve"> </w:t>
      </w:r>
      <w:r w:rsidR="00A46AFC" w:rsidRPr="00DC747A">
        <w:rPr>
          <w:rFonts w:ascii="Times New Roman" w:hAnsi="Times New Roman"/>
          <w:color w:val="4A442A" w:themeColor="background2" w:themeShade="40"/>
          <w:sz w:val="24"/>
          <w:szCs w:val="24"/>
        </w:rPr>
        <w:t>in the context of the</w:t>
      </w:r>
      <w:r w:rsidR="00EC5209" w:rsidRPr="00DC747A">
        <w:rPr>
          <w:rFonts w:ascii="Times New Roman" w:hAnsi="Times New Roman"/>
          <w:color w:val="4A442A" w:themeColor="background2" w:themeShade="40"/>
          <w:sz w:val="24"/>
          <w:szCs w:val="24"/>
        </w:rPr>
        <w:t xml:space="preserve"> diversity</w:t>
      </w:r>
      <w:r w:rsidR="00A46AFC" w:rsidRPr="00DC747A">
        <w:rPr>
          <w:rFonts w:ascii="Times New Roman" w:hAnsi="Times New Roman"/>
          <w:color w:val="4A442A" w:themeColor="background2" w:themeShade="40"/>
          <w:sz w:val="24"/>
          <w:szCs w:val="24"/>
        </w:rPr>
        <w:t xml:space="preserve"> of English</w:t>
      </w:r>
      <w:r w:rsidRPr="00DC747A">
        <w:rPr>
          <w:rFonts w:ascii="Times New Roman" w:hAnsi="Times New Roman"/>
          <w:color w:val="4A442A" w:themeColor="background2" w:themeShade="40"/>
          <w:sz w:val="24"/>
          <w:szCs w:val="24"/>
        </w:rPr>
        <w:t xml:space="preserve">. </w:t>
      </w:r>
      <w:r w:rsidR="00F1242B" w:rsidRPr="00DC747A">
        <w:rPr>
          <w:rFonts w:ascii="Times New Roman" w:hAnsi="Times New Roman"/>
          <w:color w:val="4A442A" w:themeColor="background2" w:themeShade="40"/>
          <w:sz w:val="24"/>
          <w:szCs w:val="24"/>
        </w:rPr>
        <w:t>Attitudes revealed</w:t>
      </w:r>
      <w:r w:rsidR="008B41E0" w:rsidRPr="00DC747A">
        <w:rPr>
          <w:rFonts w:ascii="Times New Roman" w:hAnsi="Times New Roman"/>
          <w:color w:val="4A442A" w:themeColor="background2" w:themeShade="40"/>
          <w:sz w:val="24"/>
          <w:szCs w:val="24"/>
        </w:rPr>
        <w:t xml:space="preserve"> in t</w:t>
      </w:r>
      <w:r w:rsidR="009C0490" w:rsidRPr="00DC747A">
        <w:rPr>
          <w:rFonts w:ascii="Times New Roman" w:hAnsi="Times New Roman"/>
          <w:color w:val="4A442A" w:themeColor="background2" w:themeShade="40"/>
          <w:sz w:val="24"/>
          <w:szCs w:val="24"/>
        </w:rPr>
        <w:t xml:space="preserve">he four aspects </w:t>
      </w:r>
      <w:r w:rsidR="008B41E0" w:rsidRPr="00DC747A">
        <w:rPr>
          <w:rFonts w:ascii="Times New Roman" w:hAnsi="Times New Roman"/>
          <w:color w:val="4A442A" w:themeColor="background2" w:themeShade="40"/>
          <w:sz w:val="24"/>
          <w:szCs w:val="24"/>
        </w:rPr>
        <w:t xml:space="preserve">all </w:t>
      </w:r>
      <w:r w:rsidR="009C0490" w:rsidRPr="00DC747A">
        <w:rPr>
          <w:rFonts w:ascii="Times New Roman" w:hAnsi="Times New Roman"/>
          <w:color w:val="4A442A" w:themeColor="background2" w:themeShade="40"/>
          <w:sz w:val="24"/>
          <w:szCs w:val="24"/>
        </w:rPr>
        <w:t xml:space="preserve">point to </w:t>
      </w:r>
      <w:r w:rsidR="00F1242B" w:rsidRPr="00DC747A">
        <w:rPr>
          <w:rFonts w:ascii="Times New Roman" w:hAnsi="Times New Roman"/>
          <w:color w:val="4A442A" w:themeColor="background2" w:themeShade="40"/>
          <w:sz w:val="24"/>
          <w:szCs w:val="24"/>
        </w:rPr>
        <w:t>a concern with the issue what is intelligible English</w:t>
      </w:r>
      <w:r w:rsidR="009C0490" w:rsidRPr="00DC747A">
        <w:rPr>
          <w:rFonts w:ascii="Times New Roman" w:hAnsi="Times New Roman"/>
          <w:color w:val="4A442A" w:themeColor="background2" w:themeShade="40"/>
          <w:sz w:val="24"/>
          <w:szCs w:val="24"/>
        </w:rPr>
        <w:t xml:space="preserve">. This paper thus discusses </w:t>
      </w:r>
      <w:r w:rsidR="004B6325" w:rsidRPr="00DC747A">
        <w:rPr>
          <w:rFonts w:ascii="Times New Roman" w:hAnsi="Times New Roman"/>
          <w:color w:val="4A442A" w:themeColor="background2" w:themeShade="40"/>
          <w:sz w:val="24"/>
          <w:szCs w:val="24"/>
        </w:rPr>
        <w:t>intelligibility in relation to (non-</w:t>
      </w:r>
      <w:proofErr w:type="gramStart"/>
      <w:r w:rsidR="004B6325" w:rsidRPr="00DC747A">
        <w:rPr>
          <w:rFonts w:ascii="Times New Roman" w:hAnsi="Times New Roman"/>
          <w:color w:val="4A442A" w:themeColor="background2" w:themeShade="40"/>
          <w:sz w:val="24"/>
          <w:szCs w:val="24"/>
        </w:rPr>
        <w:t>)</w:t>
      </w:r>
      <w:proofErr w:type="spellStart"/>
      <w:r w:rsidR="004B6325" w:rsidRPr="00DC747A">
        <w:rPr>
          <w:rFonts w:ascii="Times New Roman" w:hAnsi="Times New Roman"/>
          <w:color w:val="4A442A" w:themeColor="background2" w:themeShade="40"/>
          <w:sz w:val="24"/>
          <w:szCs w:val="24"/>
        </w:rPr>
        <w:t>nativeness</w:t>
      </w:r>
      <w:proofErr w:type="spellEnd"/>
      <w:proofErr w:type="gramEnd"/>
      <w:r w:rsidR="004F315C" w:rsidRPr="00DC747A">
        <w:rPr>
          <w:rFonts w:ascii="Times New Roman" w:hAnsi="Times New Roman"/>
          <w:color w:val="4A442A" w:themeColor="background2" w:themeShade="40"/>
          <w:sz w:val="24"/>
          <w:szCs w:val="24"/>
        </w:rPr>
        <w:t xml:space="preserve"> </w:t>
      </w:r>
      <w:r w:rsidR="004B6325" w:rsidRPr="00DC747A">
        <w:rPr>
          <w:rFonts w:ascii="Times New Roman" w:hAnsi="Times New Roman"/>
          <w:color w:val="4A442A" w:themeColor="background2" w:themeShade="40"/>
          <w:sz w:val="24"/>
          <w:szCs w:val="24"/>
        </w:rPr>
        <w:t xml:space="preserve">and </w:t>
      </w:r>
      <w:r w:rsidRPr="00DC747A">
        <w:rPr>
          <w:rFonts w:ascii="Times New Roman" w:hAnsi="Times New Roman"/>
          <w:color w:val="4A442A" w:themeColor="background2" w:themeShade="40"/>
          <w:sz w:val="24"/>
          <w:szCs w:val="24"/>
        </w:rPr>
        <w:t xml:space="preserve">the role of intercultural experience in </w:t>
      </w:r>
      <w:r w:rsidR="009C0490" w:rsidRPr="00DC747A">
        <w:rPr>
          <w:rFonts w:ascii="Times New Roman" w:hAnsi="Times New Roman"/>
          <w:color w:val="4A442A" w:themeColor="background2" w:themeShade="40"/>
          <w:sz w:val="24"/>
          <w:szCs w:val="24"/>
        </w:rPr>
        <w:t>making sense of</w:t>
      </w:r>
      <w:r w:rsidR="004B6325" w:rsidRPr="00DC747A">
        <w:rPr>
          <w:rFonts w:ascii="Times New Roman" w:hAnsi="Times New Roman"/>
          <w:color w:val="4A442A" w:themeColor="background2" w:themeShade="40"/>
          <w:sz w:val="24"/>
          <w:szCs w:val="24"/>
        </w:rPr>
        <w:t xml:space="preserve"> the issue of intelligibility</w:t>
      </w:r>
      <w:r w:rsidRPr="00DC747A">
        <w:rPr>
          <w:rFonts w:ascii="Times New Roman" w:hAnsi="Times New Roman"/>
          <w:color w:val="4A442A" w:themeColor="background2" w:themeShade="40"/>
          <w:sz w:val="24"/>
          <w:szCs w:val="24"/>
        </w:rPr>
        <w:t xml:space="preserve">, which leads to the exploration of pedagogical implications of this study. </w:t>
      </w:r>
    </w:p>
    <w:p w14:paraId="6B1ABFED" w14:textId="77777777" w:rsidR="004C1617" w:rsidRPr="00DC747A" w:rsidRDefault="004C1617" w:rsidP="001F536A">
      <w:pPr>
        <w:spacing w:line="24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lastRenderedPageBreak/>
        <w:t>“</w:t>
      </w:r>
      <w:r w:rsidR="000B3611" w:rsidRPr="00DC747A">
        <w:rPr>
          <w:rFonts w:ascii="Times New Roman" w:hAnsi="Times New Roman" w:hint="eastAsia"/>
          <w:color w:val="4A442A" w:themeColor="background2" w:themeShade="40"/>
          <w:sz w:val="24"/>
          <w:szCs w:val="24"/>
        </w:rPr>
        <w:t>本族语特性</w:t>
      </w:r>
      <w:r w:rsidRPr="00DC747A">
        <w:rPr>
          <w:rFonts w:ascii="Times New Roman" w:hAnsi="Times New Roman"/>
          <w:color w:val="4A442A" w:themeColor="background2" w:themeShade="40"/>
          <w:sz w:val="24"/>
          <w:szCs w:val="24"/>
        </w:rPr>
        <w:t>”</w:t>
      </w:r>
      <w:r w:rsidRPr="00DC747A">
        <w:rPr>
          <w:rFonts w:ascii="Times New Roman" w:hAnsi="Times New Roman" w:hint="eastAsia"/>
          <w:color w:val="4A442A" w:themeColor="background2" w:themeShade="40"/>
          <w:sz w:val="24"/>
          <w:szCs w:val="24"/>
        </w:rPr>
        <w:t>与</w:t>
      </w:r>
      <w:r w:rsidR="000B3611" w:rsidRPr="00DC747A">
        <w:rPr>
          <w:rFonts w:ascii="Times New Roman" w:hAnsi="Times New Roman" w:hint="eastAsia"/>
          <w:color w:val="4A442A" w:themeColor="background2" w:themeShade="40"/>
          <w:sz w:val="24"/>
          <w:szCs w:val="24"/>
        </w:rPr>
        <w:t>可理解性</w:t>
      </w:r>
      <w:r w:rsidRPr="00DC747A">
        <w:rPr>
          <w:rFonts w:ascii="Times New Roman" w:hAnsi="Times New Roman" w:hint="eastAsia"/>
          <w:color w:val="4A442A" w:themeColor="background2" w:themeShade="40"/>
          <w:sz w:val="24"/>
          <w:szCs w:val="24"/>
        </w:rPr>
        <w:t>：</w:t>
      </w:r>
      <w:r w:rsidR="002657E7" w:rsidRPr="00DC747A">
        <w:rPr>
          <w:rFonts w:ascii="Times New Roman" w:hAnsi="Times New Roman" w:hint="eastAsia"/>
          <w:color w:val="4A442A" w:themeColor="background2" w:themeShade="40"/>
          <w:sz w:val="24"/>
          <w:szCs w:val="24"/>
        </w:rPr>
        <w:t>浅析</w:t>
      </w:r>
      <w:r w:rsidR="000B3611" w:rsidRPr="00DC747A">
        <w:rPr>
          <w:rFonts w:ascii="Times New Roman" w:hAnsi="Times New Roman" w:hint="eastAsia"/>
          <w:color w:val="4A442A" w:themeColor="background2" w:themeShade="40"/>
          <w:sz w:val="24"/>
          <w:szCs w:val="24"/>
        </w:rPr>
        <w:t>跨文化交际中</w:t>
      </w:r>
      <w:r w:rsidR="00A0741E" w:rsidRPr="00DC747A">
        <w:rPr>
          <w:rFonts w:ascii="Times New Roman" w:hAnsi="Times New Roman" w:hint="eastAsia"/>
          <w:color w:val="4A442A" w:themeColor="background2" w:themeShade="40"/>
          <w:sz w:val="24"/>
          <w:szCs w:val="24"/>
        </w:rPr>
        <w:t>英语作为通用语</w:t>
      </w:r>
      <w:r w:rsidR="000B3611" w:rsidRPr="00DC747A">
        <w:rPr>
          <w:rFonts w:ascii="Times New Roman" w:hAnsi="Times New Roman" w:hint="eastAsia"/>
          <w:color w:val="4A442A" w:themeColor="background2" w:themeShade="40"/>
          <w:sz w:val="24"/>
          <w:szCs w:val="24"/>
        </w:rPr>
        <w:t>的使用经历对中国</w:t>
      </w:r>
      <w:r w:rsidR="00A0741E" w:rsidRPr="00DC747A">
        <w:rPr>
          <w:rFonts w:ascii="Times New Roman" w:hAnsi="Times New Roman" w:hint="eastAsia"/>
          <w:color w:val="4A442A" w:themeColor="background2" w:themeShade="40"/>
          <w:sz w:val="24"/>
          <w:szCs w:val="24"/>
        </w:rPr>
        <w:t>英语使用者</w:t>
      </w:r>
      <w:r w:rsidR="00234894" w:rsidRPr="00DC747A">
        <w:rPr>
          <w:rFonts w:ascii="Times New Roman" w:hAnsi="Times New Roman" w:hint="eastAsia"/>
          <w:color w:val="4A442A" w:themeColor="background2" w:themeShade="40"/>
          <w:sz w:val="24"/>
          <w:szCs w:val="24"/>
        </w:rPr>
        <w:t>的</w:t>
      </w:r>
      <w:r w:rsidR="00A0741E" w:rsidRPr="00DC747A">
        <w:rPr>
          <w:rFonts w:ascii="Times New Roman" w:hAnsi="Times New Roman" w:hint="eastAsia"/>
          <w:color w:val="4A442A" w:themeColor="background2" w:themeShade="40"/>
          <w:sz w:val="24"/>
          <w:szCs w:val="24"/>
        </w:rPr>
        <w:t>语言态度</w:t>
      </w:r>
      <w:r w:rsidR="00234894" w:rsidRPr="00DC747A">
        <w:rPr>
          <w:rFonts w:ascii="Times New Roman" w:hAnsi="Times New Roman" w:hint="eastAsia"/>
          <w:color w:val="4A442A" w:themeColor="background2" w:themeShade="40"/>
          <w:sz w:val="24"/>
          <w:szCs w:val="24"/>
        </w:rPr>
        <w:t>之</w:t>
      </w:r>
      <w:r w:rsidR="00A0741E" w:rsidRPr="00DC747A">
        <w:rPr>
          <w:rFonts w:ascii="Times New Roman" w:hAnsi="Times New Roman" w:hint="eastAsia"/>
          <w:color w:val="4A442A" w:themeColor="background2" w:themeShade="40"/>
          <w:sz w:val="24"/>
          <w:szCs w:val="24"/>
        </w:rPr>
        <w:t>影响</w:t>
      </w:r>
    </w:p>
    <w:p w14:paraId="7C41D11E" w14:textId="77777777" w:rsidR="0090764B" w:rsidRPr="00DC747A" w:rsidRDefault="00D20457" w:rsidP="00E31D43">
      <w:pPr>
        <w:jc w:val="both"/>
        <w:rPr>
          <w:rFonts w:ascii="宋体" w:hAnsi="宋体" w:cs="宋体"/>
          <w:b/>
          <w:color w:val="4A442A" w:themeColor="background2" w:themeShade="40"/>
          <w:sz w:val="24"/>
          <w:szCs w:val="24"/>
        </w:rPr>
      </w:pPr>
      <w:r w:rsidRPr="00DC747A">
        <w:rPr>
          <w:rFonts w:ascii="宋体" w:hAnsi="宋体" w:cs="宋体" w:hint="eastAsia"/>
          <w:b/>
          <w:color w:val="4A442A" w:themeColor="background2" w:themeShade="40"/>
          <w:sz w:val="24"/>
          <w:szCs w:val="24"/>
        </w:rPr>
        <w:t>摘要</w:t>
      </w:r>
    </w:p>
    <w:p w14:paraId="04006D01" w14:textId="77777777" w:rsidR="0090764B" w:rsidRPr="00DC747A" w:rsidRDefault="00D20457" w:rsidP="00E31D43">
      <w:pPr>
        <w:jc w:val="both"/>
        <w:rPr>
          <w:rFonts w:ascii="宋体" w:hAnsi="宋体" w:cs="宋体"/>
          <w:color w:val="4A442A" w:themeColor="background2" w:themeShade="40"/>
          <w:sz w:val="24"/>
          <w:szCs w:val="24"/>
        </w:rPr>
      </w:pPr>
      <w:r w:rsidRPr="00DC747A">
        <w:rPr>
          <w:rFonts w:ascii="宋体" w:hAnsi="宋体" w:cs="宋体" w:hint="eastAsia"/>
          <w:color w:val="4A442A" w:themeColor="background2" w:themeShade="40"/>
          <w:sz w:val="24"/>
          <w:szCs w:val="24"/>
        </w:rPr>
        <w:t>本文旨在考察以</w:t>
      </w:r>
      <w:r w:rsidR="00234894" w:rsidRPr="00DC747A">
        <w:rPr>
          <w:rFonts w:ascii="宋体" w:hAnsi="宋体" w:cs="宋体" w:hint="eastAsia"/>
          <w:color w:val="4A442A" w:themeColor="background2" w:themeShade="40"/>
          <w:sz w:val="24"/>
          <w:szCs w:val="24"/>
        </w:rPr>
        <w:t>使用</w:t>
      </w:r>
      <w:r w:rsidRPr="00DC747A">
        <w:rPr>
          <w:rFonts w:ascii="宋体" w:hAnsi="宋体" w:cs="宋体" w:hint="eastAsia"/>
          <w:color w:val="4A442A" w:themeColor="background2" w:themeShade="40"/>
          <w:sz w:val="24"/>
          <w:szCs w:val="24"/>
        </w:rPr>
        <w:t>英语</w:t>
      </w:r>
      <w:r w:rsidR="001F536A" w:rsidRPr="00DC747A">
        <w:rPr>
          <w:rFonts w:ascii="宋体" w:hAnsi="宋体" w:cs="宋体" w:hint="eastAsia"/>
          <w:color w:val="4A442A" w:themeColor="background2" w:themeShade="40"/>
          <w:sz w:val="24"/>
          <w:szCs w:val="24"/>
        </w:rPr>
        <w:t>作</w:t>
      </w:r>
      <w:r w:rsidRPr="00DC747A">
        <w:rPr>
          <w:rFonts w:ascii="宋体" w:hAnsi="宋体" w:cs="宋体" w:hint="eastAsia"/>
          <w:color w:val="4A442A" w:themeColor="background2" w:themeShade="40"/>
          <w:sz w:val="24"/>
          <w:szCs w:val="24"/>
        </w:rPr>
        <w:t>为通用语的跨文化</w:t>
      </w:r>
      <w:r w:rsidR="00234894" w:rsidRPr="00DC747A">
        <w:rPr>
          <w:rFonts w:ascii="宋体" w:hAnsi="宋体" w:cs="宋体" w:hint="eastAsia"/>
          <w:color w:val="4A442A" w:themeColor="background2" w:themeShade="40"/>
          <w:sz w:val="24"/>
          <w:szCs w:val="24"/>
        </w:rPr>
        <w:t>交际</w:t>
      </w:r>
      <w:r w:rsidRPr="00DC747A">
        <w:rPr>
          <w:rFonts w:ascii="宋体" w:hAnsi="宋体" w:cs="宋体" w:hint="eastAsia"/>
          <w:color w:val="4A442A" w:themeColor="background2" w:themeShade="40"/>
          <w:sz w:val="24"/>
          <w:szCs w:val="24"/>
        </w:rPr>
        <w:t>对于语言态度的影响，</w:t>
      </w:r>
      <w:r w:rsidR="00234894" w:rsidRPr="00DC747A">
        <w:rPr>
          <w:rFonts w:ascii="宋体" w:hAnsi="宋体" w:cs="宋体" w:hint="eastAsia"/>
          <w:color w:val="4A442A" w:themeColor="background2" w:themeShade="40"/>
          <w:sz w:val="24"/>
          <w:szCs w:val="24"/>
        </w:rPr>
        <w:t>着眼于</w:t>
      </w:r>
      <w:r w:rsidRPr="00DC747A">
        <w:rPr>
          <w:rFonts w:ascii="宋体" w:hAnsi="宋体" w:cs="宋体" w:hint="eastAsia"/>
          <w:color w:val="4A442A" w:themeColor="background2" w:themeShade="40"/>
          <w:sz w:val="24"/>
          <w:szCs w:val="24"/>
        </w:rPr>
        <w:t>中国</w:t>
      </w:r>
      <w:r w:rsidR="00234894" w:rsidRPr="00DC747A">
        <w:rPr>
          <w:rFonts w:ascii="宋体" w:hAnsi="宋体" w:cs="宋体" w:hint="eastAsia"/>
          <w:color w:val="4A442A" w:themeColor="background2" w:themeShade="40"/>
          <w:sz w:val="24"/>
          <w:szCs w:val="24"/>
        </w:rPr>
        <w:t>的英语</w:t>
      </w:r>
      <w:r w:rsidRPr="00DC747A">
        <w:rPr>
          <w:rFonts w:ascii="宋体" w:hAnsi="宋体" w:cs="宋体" w:hint="eastAsia"/>
          <w:color w:val="4A442A" w:themeColor="background2" w:themeShade="40"/>
          <w:sz w:val="24"/>
          <w:szCs w:val="24"/>
        </w:rPr>
        <w:t>使用</w:t>
      </w:r>
      <w:r w:rsidR="00234894" w:rsidRPr="00DC747A">
        <w:rPr>
          <w:rFonts w:ascii="宋体" w:hAnsi="宋体" w:cs="宋体" w:hint="eastAsia"/>
          <w:color w:val="4A442A" w:themeColor="background2" w:themeShade="40"/>
          <w:sz w:val="24"/>
          <w:szCs w:val="24"/>
        </w:rPr>
        <w:t>者如何描述跨文化交际中的英语使用</w:t>
      </w:r>
      <w:r w:rsidRPr="00DC747A">
        <w:rPr>
          <w:rFonts w:ascii="宋体" w:hAnsi="宋体" w:cs="宋体" w:hint="eastAsia"/>
          <w:color w:val="4A442A" w:themeColor="background2" w:themeShade="40"/>
          <w:sz w:val="24"/>
          <w:szCs w:val="24"/>
        </w:rPr>
        <w:t>，</w:t>
      </w:r>
      <w:r w:rsidR="00665F1D" w:rsidRPr="00DC747A">
        <w:rPr>
          <w:rFonts w:ascii="宋体" w:hAnsi="宋体" w:cs="宋体" w:hint="eastAsia"/>
          <w:color w:val="4A442A" w:themeColor="background2" w:themeShade="40"/>
          <w:sz w:val="24"/>
          <w:szCs w:val="24"/>
        </w:rPr>
        <w:t>从而探讨</w:t>
      </w:r>
      <w:r w:rsidRPr="00DC747A">
        <w:rPr>
          <w:rFonts w:ascii="宋体" w:hAnsi="宋体" w:cs="宋体" w:hint="eastAsia"/>
          <w:color w:val="4A442A" w:themeColor="background2" w:themeShade="40"/>
          <w:sz w:val="24"/>
          <w:szCs w:val="24"/>
        </w:rPr>
        <w:t>中国使用者如何看待</w:t>
      </w:r>
      <w:r w:rsidR="008B41E0" w:rsidRPr="00DC747A">
        <w:rPr>
          <w:rFonts w:ascii="宋体" w:hAnsi="宋体" w:cs="宋体" w:hint="eastAsia"/>
          <w:color w:val="4A442A" w:themeColor="background2" w:themeShade="40"/>
          <w:sz w:val="24"/>
          <w:szCs w:val="24"/>
        </w:rPr>
        <w:t>多种</w:t>
      </w:r>
      <w:r w:rsidRPr="00DC747A">
        <w:rPr>
          <w:rFonts w:ascii="宋体" w:hAnsi="宋体" w:cs="宋体" w:hint="eastAsia"/>
          <w:color w:val="4A442A" w:themeColor="background2" w:themeShade="40"/>
          <w:sz w:val="24"/>
          <w:szCs w:val="24"/>
        </w:rPr>
        <w:t>英语。</w:t>
      </w:r>
      <w:r w:rsidR="00234894" w:rsidRPr="00DC747A">
        <w:rPr>
          <w:rFonts w:ascii="宋体" w:hAnsi="宋体" w:cs="宋体" w:hint="eastAsia"/>
          <w:color w:val="4A442A" w:themeColor="background2" w:themeShade="40"/>
          <w:sz w:val="24"/>
          <w:szCs w:val="24"/>
        </w:rPr>
        <w:t>研究数据涉及769份问卷调查以及</w:t>
      </w:r>
      <w:r w:rsidRPr="00DC747A">
        <w:rPr>
          <w:rFonts w:ascii="宋体" w:hAnsi="宋体" w:cs="宋体" w:hint="eastAsia"/>
          <w:color w:val="4A442A" w:themeColor="background2" w:themeShade="40"/>
          <w:sz w:val="24"/>
          <w:szCs w:val="24"/>
        </w:rPr>
        <w:t>35</w:t>
      </w:r>
      <w:r w:rsidR="00234894" w:rsidRPr="00DC747A">
        <w:rPr>
          <w:rFonts w:ascii="宋体" w:hAnsi="宋体" w:cs="宋体" w:hint="eastAsia"/>
          <w:color w:val="4A442A" w:themeColor="background2" w:themeShade="40"/>
          <w:sz w:val="24"/>
          <w:szCs w:val="24"/>
        </w:rPr>
        <w:t>个</w:t>
      </w:r>
      <w:r w:rsidRPr="00DC747A">
        <w:rPr>
          <w:rFonts w:ascii="宋体" w:hAnsi="宋体" w:cs="宋体" w:hint="eastAsia"/>
          <w:color w:val="4A442A" w:themeColor="background2" w:themeShade="40"/>
          <w:sz w:val="24"/>
          <w:szCs w:val="24"/>
        </w:rPr>
        <w:t>访谈，</w:t>
      </w:r>
      <w:r w:rsidR="00995783" w:rsidRPr="00DC747A">
        <w:rPr>
          <w:rFonts w:ascii="宋体" w:hAnsi="宋体" w:cs="宋体" w:hint="eastAsia"/>
          <w:color w:val="4A442A" w:themeColor="background2" w:themeShade="40"/>
          <w:sz w:val="24"/>
          <w:szCs w:val="24"/>
        </w:rPr>
        <w:t>表明了在</w:t>
      </w:r>
      <w:r w:rsidR="00234894" w:rsidRPr="00DC747A">
        <w:rPr>
          <w:rFonts w:ascii="宋体" w:hAnsi="宋体" w:cs="宋体" w:hint="eastAsia"/>
          <w:color w:val="4A442A" w:themeColor="background2" w:themeShade="40"/>
          <w:sz w:val="24"/>
          <w:szCs w:val="24"/>
        </w:rPr>
        <w:t>跨文化交际中</w:t>
      </w:r>
      <w:r w:rsidR="00995783" w:rsidRPr="00DC747A">
        <w:rPr>
          <w:rFonts w:ascii="宋体" w:hAnsi="宋体" w:cs="宋体" w:hint="eastAsia"/>
          <w:color w:val="4A442A" w:themeColor="background2" w:themeShade="40"/>
          <w:sz w:val="24"/>
          <w:szCs w:val="24"/>
        </w:rPr>
        <w:t>使用</w:t>
      </w:r>
      <w:r w:rsidR="00234894" w:rsidRPr="00DC747A">
        <w:rPr>
          <w:rFonts w:ascii="宋体" w:hAnsi="宋体" w:cs="宋体" w:hint="eastAsia"/>
          <w:color w:val="4A442A" w:themeColor="background2" w:themeShade="40"/>
          <w:sz w:val="24"/>
          <w:szCs w:val="24"/>
        </w:rPr>
        <w:t>英语</w:t>
      </w:r>
      <w:r w:rsidR="001F536A" w:rsidRPr="00DC747A">
        <w:rPr>
          <w:rFonts w:ascii="宋体" w:hAnsi="宋体" w:cs="宋体" w:hint="eastAsia"/>
          <w:color w:val="4A442A" w:themeColor="background2" w:themeShade="40"/>
          <w:sz w:val="24"/>
          <w:szCs w:val="24"/>
        </w:rPr>
        <w:t>作</w:t>
      </w:r>
      <w:r w:rsidR="00234894" w:rsidRPr="00DC747A">
        <w:rPr>
          <w:rFonts w:ascii="宋体" w:hAnsi="宋体" w:cs="宋体" w:hint="eastAsia"/>
          <w:color w:val="4A442A" w:themeColor="background2" w:themeShade="40"/>
          <w:sz w:val="24"/>
          <w:szCs w:val="24"/>
        </w:rPr>
        <w:t>为通用语</w:t>
      </w:r>
      <w:r w:rsidR="00995783" w:rsidRPr="00DC747A">
        <w:rPr>
          <w:rFonts w:ascii="宋体" w:hAnsi="宋体" w:cs="宋体" w:hint="eastAsia"/>
          <w:color w:val="4A442A" w:themeColor="background2" w:themeShade="40"/>
          <w:sz w:val="24"/>
          <w:szCs w:val="24"/>
        </w:rPr>
        <w:t>的经历会从</w:t>
      </w:r>
      <w:r w:rsidRPr="00DC747A">
        <w:rPr>
          <w:rFonts w:ascii="宋体" w:hAnsi="宋体" w:cs="宋体" w:hint="eastAsia"/>
          <w:color w:val="4A442A" w:themeColor="background2" w:themeShade="40"/>
          <w:sz w:val="24"/>
          <w:szCs w:val="24"/>
        </w:rPr>
        <w:t>四个方面</w:t>
      </w:r>
      <w:r w:rsidR="00995783" w:rsidRPr="00DC747A">
        <w:rPr>
          <w:rFonts w:ascii="宋体" w:hAnsi="宋体" w:cs="宋体" w:hint="eastAsia"/>
          <w:color w:val="4A442A" w:themeColor="background2" w:themeShade="40"/>
          <w:sz w:val="24"/>
          <w:szCs w:val="24"/>
        </w:rPr>
        <w:t>对研究对象的</w:t>
      </w:r>
      <w:r w:rsidRPr="00DC747A">
        <w:rPr>
          <w:rFonts w:ascii="宋体" w:hAnsi="宋体" w:cs="宋体" w:hint="eastAsia"/>
          <w:color w:val="4A442A" w:themeColor="background2" w:themeShade="40"/>
          <w:sz w:val="24"/>
          <w:szCs w:val="24"/>
        </w:rPr>
        <w:t>语言态度产生影响。首先，</w:t>
      </w:r>
      <w:r w:rsidR="00665F1D" w:rsidRPr="00DC747A">
        <w:rPr>
          <w:rFonts w:ascii="宋体" w:hAnsi="宋体" w:cs="宋体" w:hint="eastAsia"/>
          <w:color w:val="4A442A" w:themeColor="background2" w:themeShade="40"/>
          <w:sz w:val="24"/>
          <w:szCs w:val="24"/>
        </w:rPr>
        <w:t>缺乏跨文化交际体验</w:t>
      </w:r>
      <w:r w:rsidR="006939A0" w:rsidRPr="00DC747A">
        <w:rPr>
          <w:rFonts w:ascii="宋体" w:hAnsi="宋体" w:cs="宋体" w:hint="eastAsia"/>
          <w:color w:val="4A442A" w:themeColor="background2" w:themeShade="40"/>
          <w:sz w:val="24"/>
          <w:szCs w:val="24"/>
        </w:rPr>
        <w:t>，会促使人迷信</w:t>
      </w:r>
      <w:r w:rsidR="00665F1D" w:rsidRPr="00DC747A">
        <w:rPr>
          <w:rFonts w:ascii="宋体" w:hAnsi="宋体" w:cs="宋体" w:hint="eastAsia"/>
          <w:color w:val="4A442A" w:themeColor="background2" w:themeShade="40"/>
          <w:sz w:val="24"/>
          <w:szCs w:val="24"/>
        </w:rPr>
        <w:t>英语本族语使用规范</w:t>
      </w:r>
      <w:r w:rsidR="006939A0" w:rsidRPr="00DC747A">
        <w:rPr>
          <w:rFonts w:ascii="宋体" w:hAnsi="宋体" w:cs="宋体" w:hint="eastAsia"/>
          <w:color w:val="4A442A" w:themeColor="background2" w:themeShade="40"/>
          <w:sz w:val="24"/>
          <w:szCs w:val="24"/>
        </w:rPr>
        <w:t>是保证跨文化交流的必须条件；</w:t>
      </w:r>
      <w:r w:rsidRPr="00DC747A">
        <w:rPr>
          <w:rFonts w:ascii="宋体" w:hAnsi="宋体" w:cs="宋体" w:hint="eastAsia"/>
          <w:color w:val="4A442A" w:themeColor="background2" w:themeShade="40"/>
          <w:sz w:val="24"/>
          <w:szCs w:val="24"/>
        </w:rPr>
        <w:t>其次，</w:t>
      </w:r>
      <w:r w:rsidR="006939A0" w:rsidRPr="00DC747A">
        <w:rPr>
          <w:rFonts w:ascii="宋体" w:hAnsi="宋体" w:cs="宋体" w:hint="eastAsia"/>
          <w:color w:val="4A442A" w:themeColor="background2" w:themeShade="40"/>
          <w:sz w:val="24"/>
          <w:szCs w:val="24"/>
        </w:rPr>
        <w:t xml:space="preserve"> 跨文化交际中使用</w:t>
      </w:r>
      <w:r w:rsidRPr="00DC747A">
        <w:rPr>
          <w:rFonts w:ascii="宋体" w:hAnsi="宋体" w:cs="宋体" w:hint="eastAsia"/>
          <w:color w:val="4A442A" w:themeColor="background2" w:themeShade="40"/>
          <w:sz w:val="24"/>
          <w:szCs w:val="24"/>
        </w:rPr>
        <w:t>英语作为通用语</w:t>
      </w:r>
      <w:r w:rsidR="006939A0" w:rsidRPr="00DC747A">
        <w:rPr>
          <w:rFonts w:ascii="宋体" w:hAnsi="宋体" w:cs="宋体" w:hint="eastAsia"/>
          <w:color w:val="4A442A" w:themeColor="background2" w:themeShade="40"/>
          <w:sz w:val="24"/>
          <w:szCs w:val="24"/>
        </w:rPr>
        <w:t>的经历能够</w:t>
      </w:r>
      <w:r w:rsidRPr="00DC747A">
        <w:rPr>
          <w:rFonts w:ascii="宋体" w:hAnsi="宋体" w:cs="宋体" w:hint="eastAsia"/>
          <w:color w:val="4A442A" w:themeColor="background2" w:themeShade="40"/>
          <w:sz w:val="24"/>
          <w:szCs w:val="24"/>
        </w:rPr>
        <w:t>激励研究对象去质疑本族语</w:t>
      </w:r>
      <w:r w:rsidR="006939A0" w:rsidRPr="00DC747A">
        <w:rPr>
          <w:rFonts w:ascii="宋体" w:hAnsi="宋体" w:cs="宋体" w:hint="eastAsia"/>
          <w:color w:val="4A442A" w:themeColor="background2" w:themeShade="40"/>
          <w:sz w:val="24"/>
          <w:szCs w:val="24"/>
        </w:rPr>
        <w:t>特性与可理解性之间的必然联系</w:t>
      </w:r>
      <w:r w:rsidRPr="00DC747A">
        <w:rPr>
          <w:rFonts w:ascii="宋体" w:hAnsi="宋体" w:cs="宋体" w:hint="eastAsia"/>
          <w:color w:val="4A442A" w:themeColor="background2" w:themeShade="40"/>
          <w:sz w:val="24"/>
          <w:szCs w:val="24"/>
        </w:rPr>
        <w:t>；再次，跨文化</w:t>
      </w:r>
      <w:r w:rsidR="00EF4246" w:rsidRPr="00DC747A">
        <w:rPr>
          <w:rFonts w:ascii="宋体" w:hAnsi="宋体" w:cs="宋体" w:hint="eastAsia"/>
          <w:color w:val="4A442A" w:themeColor="background2" w:themeShade="40"/>
          <w:sz w:val="24"/>
          <w:szCs w:val="24"/>
        </w:rPr>
        <w:t>交际中的英语使用经历促使人去审视</w:t>
      </w:r>
      <w:r w:rsidRPr="00DC747A">
        <w:rPr>
          <w:rFonts w:ascii="宋体" w:hAnsi="宋体" w:cs="宋体" w:hint="eastAsia"/>
          <w:color w:val="4A442A" w:themeColor="background2" w:themeShade="40"/>
          <w:sz w:val="24"/>
          <w:szCs w:val="24"/>
        </w:rPr>
        <w:t>本族语英语与成功的跨文化交际之间的绝对相关性；最后，跨文化</w:t>
      </w:r>
      <w:r w:rsidR="00EF4246" w:rsidRPr="00DC747A">
        <w:rPr>
          <w:rFonts w:ascii="宋体" w:hAnsi="宋体" w:cs="宋体" w:hint="eastAsia"/>
          <w:color w:val="4A442A" w:themeColor="background2" w:themeShade="40"/>
          <w:sz w:val="24"/>
          <w:szCs w:val="24"/>
        </w:rPr>
        <w:t>交际中的英语使用经历</w:t>
      </w:r>
      <w:r w:rsidRPr="00DC747A">
        <w:rPr>
          <w:rFonts w:ascii="宋体" w:hAnsi="宋体" w:cs="宋体" w:hint="eastAsia"/>
          <w:color w:val="4A442A" w:themeColor="background2" w:themeShade="40"/>
          <w:sz w:val="24"/>
          <w:szCs w:val="24"/>
        </w:rPr>
        <w:t>有助于培养</w:t>
      </w:r>
      <w:r w:rsidR="00EF4246" w:rsidRPr="00DC747A">
        <w:rPr>
          <w:rFonts w:ascii="宋体" w:hAnsi="宋体" w:cs="宋体" w:hint="eastAsia"/>
          <w:color w:val="4A442A" w:themeColor="background2" w:themeShade="40"/>
          <w:sz w:val="24"/>
          <w:szCs w:val="24"/>
        </w:rPr>
        <w:t>跨文化</w:t>
      </w:r>
      <w:r w:rsidRPr="00DC747A">
        <w:rPr>
          <w:rFonts w:ascii="宋体" w:hAnsi="宋体" w:cs="宋体" w:hint="eastAsia"/>
          <w:color w:val="4A442A" w:themeColor="background2" w:themeShade="40"/>
          <w:sz w:val="24"/>
          <w:szCs w:val="24"/>
        </w:rPr>
        <w:t>交际</w:t>
      </w:r>
      <w:r w:rsidR="00EF4246" w:rsidRPr="00DC747A">
        <w:rPr>
          <w:rFonts w:ascii="宋体" w:hAnsi="宋体" w:cs="宋体" w:hint="eastAsia"/>
          <w:color w:val="4A442A" w:themeColor="background2" w:themeShade="40"/>
          <w:sz w:val="24"/>
          <w:szCs w:val="24"/>
        </w:rPr>
        <w:t>策略</w:t>
      </w:r>
      <w:r w:rsidRPr="00DC747A">
        <w:rPr>
          <w:rFonts w:ascii="宋体" w:hAnsi="宋体" w:cs="宋体" w:hint="eastAsia"/>
          <w:color w:val="4A442A" w:themeColor="background2" w:themeShade="40"/>
          <w:sz w:val="24"/>
          <w:szCs w:val="24"/>
        </w:rPr>
        <w:t>意识,</w:t>
      </w:r>
      <w:r w:rsidR="00EC5209" w:rsidRPr="00DC747A">
        <w:rPr>
          <w:rFonts w:ascii="宋体" w:hAnsi="宋体" w:cs="宋体" w:hint="eastAsia"/>
          <w:color w:val="4A442A" w:themeColor="background2" w:themeShade="40"/>
          <w:sz w:val="24"/>
          <w:szCs w:val="24"/>
        </w:rPr>
        <w:t>继而成功应对英语</w:t>
      </w:r>
      <w:r w:rsidR="00EF4246" w:rsidRPr="00DC747A">
        <w:rPr>
          <w:rFonts w:ascii="宋体" w:hAnsi="宋体" w:cs="宋体" w:hint="eastAsia"/>
          <w:color w:val="4A442A" w:themeColor="background2" w:themeShade="40"/>
          <w:sz w:val="24"/>
          <w:szCs w:val="24"/>
        </w:rPr>
        <w:t>多样化</w:t>
      </w:r>
      <w:r w:rsidR="00EC5209" w:rsidRPr="00DC747A">
        <w:rPr>
          <w:rFonts w:ascii="宋体" w:hAnsi="宋体" w:cs="宋体" w:hint="eastAsia"/>
          <w:color w:val="4A442A" w:themeColor="background2" w:themeShade="40"/>
          <w:sz w:val="24"/>
          <w:szCs w:val="24"/>
        </w:rPr>
        <w:t>环境中的跨文化交际</w:t>
      </w:r>
      <w:r w:rsidRPr="00DC747A">
        <w:rPr>
          <w:rFonts w:ascii="宋体" w:hAnsi="宋体" w:cs="宋体" w:hint="eastAsia"/>
          <w:color w:val="4A442A" w:themeColor="background2" w:themeShade="40"/>
          <w:sz w:val="24"/>
          <w:szCs w:val="24"/>
        </w:rPr>
        <w:t>。</w:t>
      </w:r>
      <w:r w:rsidR="00485CE3" w:rsidRPr="00DC747A">
        <w:rPr>
          <w:rFonts w:ascii="宋体" w:hAnsi="宋体" w:cs="宋体" w:hint="eastAsia"/>
          <w:color w:val="4A442A" w:themeColor="background2" w:themeShade="40"/>
          <w:sz w:val="24"/>
          <w:szCs w:val="24"/>
        </w:rPr>
        <w:t>这四个方面</w:t>
      </w:r>
      <w:r w:rsidR="00F1242B" w:rsidRPr="00DC747A">
        <w:rPr>
          <w:rFonts w:ascii="宋体" w:hAnsi="宋体" w:cs="宋体" w:hint="eastAsia"/>
          <w:color w:val="4A442A" w:themeColor="background2" w:themeShade="40"/>
          <w:sz w:val="24"/>
          <w:szCs w:val="24"/>
        </w:rPr>
        <w:t>所表现出来的语言态度</w:t>
      </w:r>
      <w:r w:rsidR="00485CE3" w:rsidRPr="00DC747A">
        <w:rPr>
          <w:rFonts w:ascii="宋体" w:hAnsi="宋体" w:cs="宋体" w:hint="eastAsia"/>
          <w:color w:val="4A442A" w:themeColor="background2" w:themeShade="40"/>
          <w:sz w:val="24"/>
          <w:szCs w:val="24"/>
        </w:rPr>
        <w:t>都</w:t>
      </w:r>
      <w:r w:rsidR="00F1242B" w:rsidRPr="00DC747A">
        <w:rPr>
          <w:rFonts w:ascii="宋体" w:hAnsi="宋体" w:cs="宋体" w:hint="eastAsia"/>
          <w:color w:val="4A442A" w:themeColor="background2" w:themeShade="40"/>
          <w:sz w:val="24"/>
          <w:szCs w:val="24"/>
        </w:rPr>
        <w:t>折射出</w:t>
      </w:r>
      <w:r w:rsidRPr="00DC747A">
        <w:rPr>
          <w:rFonts w:ascii="宋体" w:hAnsi="宋体" w:cs="宋体" w:hint="eastAsia"/>
          <w:color w:val="4A442A" w:themeColor="background2" w:themeShade="40"/>
          <w:sz w:val="24"/>
          <w:szCs w:val="24"/>
        </w:rPr>
        <w:t>研究对象对于</w:t>
      </w:r>
      <w:r w:rsidR="00F1242B" w:rsidRPr="00DC747A">
        <w:rPr>
          <w:rFonts w:ascii="宋体" w:hAnsi="宋体" w:cs="宋体" w:hint="eastAsia"/>
          <w:color w:val="4A442A" w:themeColor="background2" w:themeShade="40"/>
          <w:sz w:val="24"/>
          <w:szCs w:val="24"/>
        </w:rPr>
        <w:t>什么是可理解的英语</w:t>
      </w:r>
      <w:r w:rsidR="00485CE3" w:rsidRPr="00DC747A">
        <w:rPr>
          <w:rFonts w:ascii="宋体" w:hAnsi="宋体" w:cs="宋体" w:hint="eastAsia"/>
          <w:color w:val="4A442A" w:themeColor="background2" w:themeShade="40"/>
          <w:sz w:val="24"/>
          <w:szCs w:val="24"/>
        </w:rPr>
        <w:t>的</w:t>
      </w:r>
      <w:r w:rsidR="00F1242B" w:rsidRPr="00DC747A">
        <w:rPr>
          <w:rFonts w:ascii="宋体" w:hAnsi="宋体" w:cs="宋体" w:hint="eastAsia"/>
          <w:color w:val="4A442A" w:themeColor="background2" w:themeShade="40"/>
          <w:sz w:val="24"/>
          <w:szCs w:val="24"/>
        </w:rPr>
        <w:t>考</w:t>
      </w:r>
      <w:r w:rsidRPr="00DC747A">
        <w:rPr>
          <w:rFonts w:ascii="宋体" w:hAnsi="宋体" w:cs="宋体" w:hint="eastAsia"/>
          <w:color w:val="4A442A" w:themeColor="background2" w:themeShade="40"/>
          <w:sz w:val="24"/>
          <w:szCs w:val="24"/>
        </w:rPr>
        <w:t>虑。本文</w:t>
      </w:r>
      <w:r w:rsidR="00485CE3" w:rsidRPr="00DC747A">
        <w:rPr>
          <w:rFonts w:ascii="宋体" w:hAnsi="宋体" w:cs="宋体" w:hint="eastAsia"/>
          <w:color w:val="4A442A" w:themeColor="background2" w:themeShade="40"/>
          <w:sz w:val="24"/>
          <w:szCs w:val="24"/>
        </w:rPr>
        <w:t>考虑了</w:t>
      </w:r>
      <w:r w:rsidRPr="00DC747A">
        <w:rPr>
          <w:rFonts w:ascii="宋体" w:hAnsi="宋体" w:cs="宋体" w:hint="eastAsia"/>
          <w:color w:val="4A442A" w:themeColor="background2" w:themeShade="40"/>
          <w:sz w:val="24"/>
          <w:szCs w:val="24"/>
        </w:rPr>
        <w:t>语言的可理解性</w:t>
      </w:r>
      <w:r w:rsidR="00F1242B" w:rsidRPr="00DC747A">
        <w:rPr>
          <w:rFonts w:ascii="宋体" w:hAnsi="宋体" w:cs="宋体" w:hint="eastAsia"/>
          <w:color w:val="4A442A" w:themeColor="background2" w:themeShade="40"/>
          <w:sz w:val="24"/>
          <w:szCs w:val="24"/>
        </w:rPr>
        <w:t>与（非）本族语特性之间的联系，</w:t>
      </w:r>
      <w:r w:rsidRPr="00DC747A">
        <w:rPr>
          <w:rFonts w:ascii="宋体" w:hAnsi="宋体" w:cs="宋体" w:hint="eastAsia"/>
          <w:color w:val="4A442A" w:themeColor="background2" w:themeShade="40"/>
          <w:sz w:val="24"/>
          <w:szCs w:val="24"/>
        </w:rPr>
        <w:t>以及跨文化</w:t>
      </w:r>
      <w:r w:rsidR="00485CE3" w:rsidRPr="00DC747A">
        <w:rPr>
          <w:rFonts w:ascii="宋体" w:hAnsi="宋体" w:cs="宋体" w:hint="eastAsia"/>
          <w:color w:val="4A442A" w:themeColor="background2" w:themeShade="40"/>
          <w:sz w:val="24"/>
          <w:szCs w:val="24"/>
        </w:rPr>
        <w:t>交际</w:t>
      </w:r>
      <w:r w:rsidRPr="00DC747A">
        <w:rPr>
          <w:rFonts w:ascii="宋体" w:hAnsi="宋体" w:cs="宋体" w:hint="eastAsia"/>
          <w:color w:val="4A442A" w:themeColor="background2" w:themeShade="40"/>
          <w:sz w:val="24"/>
          <w:szCs w:val="24"/>
        </w:rPr>
        <w:t>在</w:t>
      </w:r>
      <w:r w:rsidR="00F1242B" w:rsidRPr="00DC747A">
        <w:rPr>
          <w:rFonts w:ascii="宋体" w:hAnsi="宋体" w:cs="宋体" w:hint="eastAsia"/>
          <w:color w:val="4A442A" w:themeColor="background2" w:themeShade="40"/>
          <w:sz w:val="24"/>
          <w:szCs w:val="24"/>
        </w:rPr>
        <w:t>理解</w:t>
      </w:r>
      <w:r w:rsidRPr="00DC747A">
        <w:rPr>
          <w:rFonts w:ascii="宋体" w:hAnsi="宋体" w:cs="宋体" w:hint="eastAsia"/>
          <w:color w:val="4A442A" w:themeColor="background2" w:themeShade="40"/>
          <w:sz w:val="24"/>
          <w:szCs w:val="24"/>
        </w:rPr>
        <w:t>这</w:t>
      </w:r>
      <w:r w:rsidR="00F1242B" w:rsidRPr="00DC747A">
        <w:rPr>
          <w:rFonts w:ascii="宋体" w:hAnsi="宋体" w:cs="宋体" w:hint="eastAsia"/>
          <w:color w:val="4A442A" w:themeColor="background2" w:themeShade="40"/>
          <w:sz w:val="24"/>
          <w:szCs w:val="24"/>
        </w:rPr>
        <w:t>种联系中所起</w:t>
      </w:r>
      <w:r w:rsidRPr="00DC747A">
        <w:rPr>
          <w:rFonts w:ascii="宋体" w:hAnsi="宋体" w:cs="宋体" w:hint="eastAsia"/>
          <w:color w:val="4A442A" w:themeColor="background2" w:themeShade="40"/>
          <w:sz w:val="24"/>
          <w:szCs w:val="24"/>
        </w:rPr>
        <w:t>的作用，</w:t>
      </w:r>
      <w:r w:rsidR="00485CE3" w:rsidRPr="00DC747A">
        <w:rPr>
          <w:rFonts w:ascii="宋体" w:hAnsi="宋体" w:cs="宋体" w:hint="eastAsia"/>
          <w:color w:val="4A442A" w:themeColor="background2" w:themeShade="40"/>
          <w:sz w:val="24"/>
          <w:szCs w:val="24"/>
        </w:rPr>
        <w:t>从而探讨对</w:t>
      </w:r>
      <w:r w:rsidRPr="00DC747A">
        <w:rPr>
          <w:rFonts w:ascii="宋体" w:hAnsi="宋体" w:cs="宋体" w:hint="eastAsia"/>
          <w:color w:val="4A442A" w:themeColor="background2" w:themeShade="40"/>
          <w:sz w:val="24"/>
          <w:szCs w:val="24"/>
        </w:rPr>
        <w:t>教学的启示。</w:t>
      </w:r>
    </w:p>
    <w:p w14:paraId="1F6271A4" w14:textId="77777777" w:rsidR="0090764B" w:rsidRPr="00DC747A" w:rsidRDefault="0090764B" w:rsidP="00E31D43">
      <w:pPr>
        <w:jc w:val="both"/>
        <w:rPr>
          <w:rFonts w:ascii="宋体" w:hAnsi="宋体" w:cs="宋体"/>
          <w:color w:val="4A442A" w:themeColor="background2" w:themeShade="40"/>
        </w:rPr>
      </w:pPr>
    </w:p>
    <w:p w14:paraId="1EAE75D9" w14:textId="77777777" w:rsidR="0090764B" w:rsidRPr="00DC747A" w:rsidRDefault="00D20457" w:rsidP="00E31D43">
      <w:pPr>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Keywords: </w:t>
      </w:r>
      <w:proofErr w:type="spellStart"/>
      <w:r w:rsidR="00C012DC" w:rsidRPr="00DC747A">
        <w:rPr>
          <w:rFonts w:ascii="Times New Roman" w:hAnsi="Times New Roman"/>
          <w:color w:val="4A442A" w:themeColor="background2" w:themeShade="40"/>
          <w:sz w:val="24"/>
          <w:szCs w:val="24"/>
        </w:rPr>
        <w:t>nativeness</w:t>
      </w:r>
      <w:proofErr w:type="spellEnd"/>
      <w:r w:rsidR="00C012DC" w:rsidRPr="00DC747A">
        <w:rPr>
          <w:rFonts w:ascii="Times New Roman" w:hAnsi="Times New Roman"/>
          <w:color w:val="4A442A" w:themeColor="background2" w:themeShade="40"/>
          <w:sz w:val="24"/>
          <w:szCs w:val="24"/>
        </w:rPr>
        <w:t xml:space="preserve">, intelligibility, English as a lingua </w:t>
      </w:r>
      <w:proofErr w:type="gramStart"/>
      <w:r w:rsidR="00C012DC" w:rsidRPr="00DC747A">
        <w:rPr>
          <w:rFonts w:ascii="Times New Roman" w:hAnsi="Times New Roman"/>
          <w:color w:val="4A442A" w:themeColor="background2" w:themeShade="40"/>
          <w:sz w:val="24"/>
          <w:szCs w:val="24"/>
        </w:rPr>
        <w:t>franca</w:t>
      </w:r>
      <w:proofErr w:type="gramEnd"/>
      <w:r w:rsidRPr="00DC747A">
        <w:rPr>
          <w:rFonts w:ascii="Times New Roman" w:hAnsi="Times New Roman"/>
          <w:color w:val="4A442A" w:themeColor="background2" w:themeShade="40"/>
          <w:sz w:val="24"/>
          <w:szCs w:val="24"/>
        </w:rPr>
        <w:t>,</w:t>
      </w:r>
      <w:r w:rsidR="00C012DC" w:rsidRPr="00DC747A">
        <w:rPr>
          <w:rFonts w:ascii="Times New Roman" w:hAnsi="Times New Roman"/>
          <w:color w:val="4A442A" w:themeColor="background2" w:themeShade="40"/>
          <w:sz w:val="24"/>
          <w:szCs w:val="24"/>
        </w:rPr>
        <w:t xml:space="preserve"> Chinese speakers,</w:t>
      </w:r>
      <w:r w:rsidRPr="00DC747A">
        <w:rPr>
          <w:rFonts w:ascii="Times New Roman" w:hAnsi="Times New Roman"/>
          <w:color w:val="4A442A" w:themeColor="background2" w:themeShade="40"/>
          <w:sz w:val="24"/>
          <w:szCs w:val="24"/>
        </w:rPr>
        <w:t xml:space="preserve"> narrative, intercultural experience, language attitudes, pedagogical implications</w:t>
      </w:r>
    </w:p>
    <w:p w14:paraId="25EBD46F" w14:textId="77777777" w:rsidR="0090764B" w:rsidRPr="00DC747A" w:rsidRDefault="0090764B" w:rsidP="00E31D43">
      <w:pPr>
        <w:spacing w:line="480" w:lineRule="auto"/>
        <w:jc w:val="both"/>
        <w:rPr>
          <w:rFonts w:ascii="Times New Roman" w:hAnsi="Times New Roman"/>
          <w:b/>
          <w:color w:val="4A442A" w:themeColor="background2" w:themeShade="40"/>
          <w:sz w:val="24"/>
          <w:szCs w:val="24"/>
        </w:rPr>
      </w:pPr>
    </w:p>
    <w:p w14:paraId="63416E8E" w14:textId="77777777" w:rsidR="0090764B" w:rsidRPr="00DC747A" w:rsidRDefault="00F7667C" w:rsidP="00E31D43">
      <w:pPr>
        <w:spacing w:line="480" w:lineRule="auto"/>
        <w:jc w:val="both"/>
        <w:rPr>
          <w:rFonts w:ascii="Times New Roman" w:hAnsi="Times New Roman"/>
          <w:b/>
          <w:color w:val="4A442A" w:themeColor="background2" w:themeShade="40"/>
          <w:sz w:val="24"/>
          <w:szCs w:val="24"/>
        </w:rPr>
      </w:pPr>
      <w:r w:rsidRPr="00DC747A">
        <w:rPr>
          <w:rFonts w:ascii="Times New Roman" w:hAnsi="Times New Roman"/>
          <w:b/>
          <w:color w:val="4A442A" w:themeColor="background2" w:themeShade="40"/>
          <w:sz w:val="24"/>
          <w:szCs w:val="24"/>
        </w:rPr>
        <w:t xml:space="preserve">1. </w:t>
      </w:r>
      <w:r w:rsidR="00D20457" w:rsidRPr="00DC747A">
        <w:rPr>
          <w:rFonts w:ascii="Times New Roman" w:hAnsi="Times New Roman"/>
          <w:b/>
          <w:color w:val="4A442A" w:themeColor="background2" w:themeShade="40"/>
          <w:sz w:val="24"/>
          <w:szCs w:val="24"/>
        </w:rPr>
        <w:t>Introduction</w:t>
      </w:r>
    </w:p>
    <w:p w14:paraId="603B1B52" w14:textId="5A3BAF99" w:rsidR="0000716D" w:rsidRPr="00DC747A" w:rsidRDefault="00F46C6E" w:rsidP="00E31D43">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English is now serving as a lingua franca used by people from all over the world today (</w:t>
      </w:r>
      <w:proofErr w:type="spellStart"/>
      <w:r w:rsidRPr="00DC747A">
        <w:rPr>
          <w:rFonts w:ascii="Times New Roman" w:hAnsi="Times New Roman"/>
          <w:color w:val="4A442A" w:themeColor="background2" w:themeShade="40"/>
          <w:sz w:val="24"/>
          <w:szCs w:val="24"/>
        </w:rPr>
        <w:t>Canagarajah</w:t>
      </w:r>
      <w:proofErr w:type="spellEnd"/>
      <w:r w:rsidR="007C3D6D"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2006</w:t>
      </w:r>
      <w:r w:rsidR="007C3D6D" w:rsidRPr="00DC747A">
        <w:rPr>
          <w:rFonts w:ascii="Times New Roman" w:hAnsi="Times New Roman"/>
          <w:color w:val="4A442A" w:themeColor="background2" w:themeShade="40"/>
          <w:sz w:val="24"/>
          <w:szCs w:val="24"/>
        </w:rPr>
        <w:t xml:space="preserve">; </w:t>
      </w:r>
      <w:r w:rsidRPr="00DC747A">
        <w:rPr>
          <w:rFonts w:ascii="Times New Roman" w:hAnsi="Times New Roman" w:hint="eastAsia"/>
          <w:color w:val="4A442A" w:themeColor="background2" w:themeShade="40"/>
          <w:sz w:val="24"/>
          <w:szCs w:val="24"/>
        </w:rPr>
        <w:t>Ha</w:t>
      </w:r>
      <w:r w:rsidR="007C3D6D"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2009</w:t>
      </w:r>
      <w:r w:rsidR="007C3D6D" w:rsidRPr="00DC747A">
        <w:rPr>
          <w:rFonts w:ascii="Times New Roman" w:hAnsi="Times New Roman"/>
          <w:color w:val="4A442A" w:themeColor="background2" w:themeShade="40"/>
          <w:sz w:val="24"/>
          <w:szCs w:val="24"/>
        </w:rPr>
        <w:t>;</w:t>
      </w:r>
      <w:r w:rsidR="0049713C" w:rsidRPr="00DC747A">
        <w:rPr>
          <w:rFonts w:ascii="Times New Roman" w:hAnsi="Times New Roman"/>
          <w:color w:val="4A442A" w:themeColor="background2" w:themeShade="40"/>
          <w:sz w:val="24"/>
          <w:szCs w:val="24"/>
        </w:rPr>
        <w:t xml:space="preserve"> </w:t>
      </w:r>
      <w:r w:rsidRPr="00DC747A">
        <w:rPr>
          <w:rFonts w:ascii="Times New Roman" w:hAnsi="Times New Roman"/>
          <w:color w:val="4A442A" w:themeColor="background2" w:themeShade="40"/>
          <w:sz w:val="24"/>
          <w:szCs w:val="24"/>
        </w:rPr>
        <w:t>Jenkins</w:t>
      </w:r>
      <w:r w:rsidR="007C3D6D"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2000, 2007, 2014</w:t>
      </w:r>
      <w:r w:rsidR="00935D0C"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Kirkpatrick</w:t>
      </w:r>
      <w:r w:rsidR="007C3D6D"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2006, 2007</w:t>
      </w:r>
      <w:r w:rsidR="007C3D6D"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w:t>
      </w:r>
      <w:proofErr w:type="spellStart"/>
      <w:r w:rsidRPr="00DC747A">
        <w:rPr>
          <w:rFonts w:ascii="Times New Roman" w:hAnsi="Times New Roman"/>
          <w:color w:val="4A442A" w:themeColor="background2" w:themeShade="40"/>
          <w:sz w:val="24"/>
          <w:szCs w:val="24"/>
        </w:rPr>
        <w:t>Seidlhofer</w:t>
      </w:r>
      <w:proofErr w:type="spellEnd"/>
      <w:r w:rsidR="007C3D6D"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2001, 2004, 2011). </w:t>
      </w:r>
      <w:r w:rsidR="00D20457" w:rsidRPr="00DC747A">
        <w:rPr>
          <w:rFonts w:ascii="Times New Roman" w:hAnsi="Times New Roman"/>
          <w:color w:val="4A442A" w:themeColor="background2" w:themeShade="40"/>
          <w:sz w:val="24"/>
          <w:szCs w:val="24"/>
        </w:rPr>
        <w:t xml:space="preserve">The </w:t>
      </w:r>
      <w:r w:rsidR="008B41E0" w:rsidRPr="00DC747A">
        <w:rPr>
          <w:rFonts w:ascii="Times New Roman" w:hAnsi="Times New Roman"/>
          <w:color w:val="4A442A" w:themeColor="background2" w:themeShade="40"/>
          <w:sz w:val="24"/>
          <w:szCs w:val="24"/>
        </w:rPr>
        <w:t>globali</w:t>
      </w:r>
      <w:r w:rsidR="007C3D6D" w:rsidRPr="00DC747A">
        <w:rPr>
          <w:rFonts w:ascii="Times New Roman" w:hAnsi="Times New Roman"/>
          <w:color w:val="4A442A" w:themeColor="background2" w:themeShade="40"/>
          <w:sz w:val="24"/>
          <w:szCs w:val="24"/>
        </w:rPr>
        <w:t>z</w:t>
      </w:r>
      <w:r w:rsidR="00EE0349" w:rsidRPr="00DC747A">
        <w:rPr>
          <w:rFonts w:ascii="Times New Roman" w:hAnsi="Times New Roman"/>
          <w:color w:val="4A442A" w:themeColor="background2" w:themeShade="40"/>
          <w:sz w:val="24"/>
          <w:szCs w:val="24"/>
        </w:rPr>
        <w:t xml:space="preserve">ation </w:t>
      </w:r>
      <w:r w:rsidR="00D20457" w:rsidRPr="00DC747A">
        <w:rPr>
          <w:rFonts w:ascii="Times New Roman" w:hAnsi="Times New Roman"/>
          <w:color w:val="4A442A" w:themeColor="background2" w:themeShade="40"/>
          <w:sz w:val="24"/>
          <w:szCs w:val="24"/>
        </w:rPr>
        <w:t xml:space="preserve">of English </w:t>
      </w:r>
      <w:r w:rsidRPr="00DC747A">
        <w:rPr>
          <w:rFonts w:ascii="Times New Roman" w:hAnsi="Times New Roman"/>
          <w:color w:val="4A442A" w:themeColor="background2" w:themeShade="40"/>
          <w:sz w:val="24"/>
          <w:szCs w:val="24"/>
        </w:rPr>
        <w:t>presents</w:t>
      </w:r>
      <w:r w:rsidR="00D20457" w:rsidRPr="00DC747A">
        <w:rPr>
          <w:rFonts w:ascii="Times New Roman" w:hAnsi="Times New Roman"/>
          <w:color w:val="4A442A" w:themeColor="background2" w:themeShade="40"/>
          <w:sz w:val="24"/>
          <w:szCs w:val="24"/>
        </w:rPr>
        <w:t xml:space="preserve"> us with a sociolinguistic profile that non-native English speakers (NNESs) greatly outnumber native English speakers (NESs)</w:t>
      </w:r>
      <w:r w:rsidR="00B1379B" w:rsidRPr="00DC747A">
        <w:rPr>
          <w:rFonts w:ascii="Times New Roman" w:hAnsi="Times New Roman"/>
          <w:color w:val="4A442A" w:themeColor="background2" w:themeShade="40"/>
          <w:sz w:val="24"/>
          <w:szCs w:val="24"/>
        </w:rPr>
        <w:t>. While English has traditionally been associated with NESs’ norms,</w:t>
      </w:r>
      <w:r w:rsidR="007C3D6D" w:rsidRPr="00DC747A">
        <w:rPr>
          <w:rFonts w:ascii="Times New Roman" w:hAnsi="Times New Roman"/>
          <w:color w:val="4A442A" w:themeColor="background2" w:themeShade="40"/>
          <w:sz w:val="24"/>
          <w:szCs w:val="24"/>
        </w:rPr>
        <w:t xml:space="preserve"> </w:t>
      </w:r>
      <w:r w:rsidR="00B1379B" w:rsidRPr="00DC747A">
        <w:rPr>
          <w:rFonts w:ascii="Times New Roman" w:hAnsi="Times New Roman"/>
          <w:color w:val="4A442A" w:themeColor="background2" w:themeShade="40"/>
          <w:sz w:val="24"/>
          <w:szCs w:val="24"/>
        </w:rPr>
        <w:t xml:space="preserve">the question who speaks English today has motivated </w:t>
      </w:r>
      <w:r w:rsidRPr="00DC747A">
        <w:rPr>
          <w:rFonts w:ascii="Times New Roman" w:hAnsi="Times New Roman"/>
          <w:color w:val="4A442A" w:themeColor="background2" w:themeShade="40"/>
          <w:sz w:val="24"/>
          <w:szCs w:val="24"/>
        </w:rPr>
        <w:t>scholarly</w:t>
      </w:r>
      <w:r w:rsidR="00D20457" w:rsidRPr="00DC747A">
        <w:rPr>
          <w:rFonts w:ascii="Times New Roman" w:hAnsi="Times New Roman"/>
          <w:color w:val="4A442A" w:themeColor="background2" w:themeShade="40"/>
          <w:sz w:val="24"/>
          <w:szCs w:val="24"/>
        </w:rPr>
        <w:t xml:space="preserve"> concern for </w:t>
      </w:r>
      <w:r w:rsidR="007C3D6D" w:rsidRPr="00DC747A">
        <w:rPr>
          <w:rFonts w:ascii="Times New Roman" w:hAnsi="Times New Roman"/>
          <w:color w:val="4A442A" w:themeColor="background2" w:themeShade="40"/>
          <w:sz w:val="24"/>
          <w:szCs w:val="24"/>
        </w:rPr>
        <w:t>“</w:t>
      </w:r>
      <w:r w:rsidR="00D20457" w:rsidRPr="00DC747A">
        <w:rPr>
          <w:rFonts w:ascii="Times New Roman" w:hAnsi="Times New Roman"/>
          <w:color w:val="4A442A" w:themeColor="background2" w:themeShade="40"/>
          <w:sz w:val="24"/>
          <w:szCs w:val="24"/>
        </w:rPr>
        <w:t>a state of delicate balance</w:t>
      </w:r>
      <w:r w:rsidR="007C3D6D" w:rsidRPr="00DC747A">
        <w:rPr>
          <w:rFonts w:ascii="Times New Roman" w:hAnsi="Times New Roman"/>
          <w:color w:val="4A442A" w:themeColor="background2" w:themeShade="40"/>
          <w:sz w:val="24"/>
          <w:szCs w:val="24"/>
        </w:rPr>
        <w:t>”</w:t>
      </w:r>
      <w:r w:rsidR="00D20457" w:rsidRPr="00DC747A">
        <w:rPr>
          <w:rFonts w:ascii="Times New Roman" w:hAnsi="Times New Roman"/>
          <w:color w:val="4A442A" w:themeColor="background2" w:themeShade="40"/>
          <w:sz w:val="24"/>
          <w:szCs w:val="24"/>
        </w:rPr>
        <w:t xml:space="preserve"> existing between NNESs as the majority of English knowing population and NESs as the source of authority in English language (</w:t>
      </w:r>
      <w:r w:rsidR="003A19B1" w:rsidRPr="00DC747A">
        <w:rPr>
          <w:rFonts w:ascii="Times New Roman" w:hAnsi="Times New Roman"/>
          <w:color w:val="4A442A" w:themeColor="background2" w:themeShade="40"/>
          <w:sz w:val="24"/>
          <w:szCs w:val="24"/>
        </w:rPr>
        <w:t>Jenkins</w:t>
      </w:r>
      <w:r w:rsidR="00935D0C" w:rsidRPr="00DC747A">
        <w:rPr>
          <w:rFonts w:ascii="Times New Roman" w:hAnsi="Times New Roman"/>
          <w:color w:val="4A442A" w:themeColor="background2" w:themeShade="40"/>
          <w:sz w:val="24"/>
          <w:szCs w:val="24"/>
        </w:rPr>
        <w:t>,</w:t>
      </w:r>
      <w:r w:rsidR="003A19B1" w:rsidRPr="00DC747A">
        <w:rPr>
          <w:rFonts w:ascii="Times New Roman" w:hAnsi="Times New Roman"/>
          <w:color w:val="4A442A" w:themeColor="background2" w:themeShade="40"/>
          <w:sz w:val="24"/>
          <w:szCs w:val="24"/>
        </w:rPr>
        <w:t xml:space="preserve"> 2015</w:t>
      </w:r>
      <w:r w:rsidR="004318FD" w:rsidRPr="00DC747A">
        <w:rPr>
          <w:rFonts w:ascii="Times New Roman" w:hAnsi="Times New Roman"/>
          <w:color w:val="4A442A" w:themeColor="background2" w:themeShade="40"/>
          <w:sz w:val="24"/>
          <w:szCs w:val="24"/>
        </w:rPr>
        <w:t>a</w:t>
      </w:r>
      <w:r w:rsidR="007C3D6D" w:rsidRPr="00DC747A">
        <w:rPr>
          <w:rFonts w:ascii="Times New Roman" w:hAnsi="Times New Roman"/>
          <w:color w:val="4A442A" w:themeColor="background2" w:themeShade="40"/>
          <w:sz w:val="24"/>
          <w:szCs w:val="24"/>
        </w:rPr>
        <w:t>;</w:t>
      </w:r>
      <w:r w:rsidR="003A19B1" w:rsidRPr="00DC747A">
        <w:rPr>
          <w:rFonts w:ascii="Times New Roman" w:hAnsi="Times New Roman"/>
          <w:color w:val="4A442A" w:themeColor="background2" w:themeShade="40"/>
          <w:sz w:val="24"/>
          <w:szCs w:val="24"/>
        </w:rPr>
        <w:t xml:space="preserve"> </w:t>
      </w:r>
      <w:proofErr w:type="spellStart"/>
      <w:r w:rsidR="00536185" w:rsidRPr="00DC747A">
        <w:rPr>
          <w:rFonts w:ascii="Times New Roman" w:hAnsi="Times New Roman"/>
          <w:color w:val="4A442A" w:themeColor="background2" w:themeShade="40"/>
          <w:sz w:val="24"/>
          <w:szCs w:val="24"/>
        </w:rPr>
        <w:t>Seidlhofer</w:t>
      </w:r>
      <w:proofErr w:type="spellEnd"/>
      <w:r w:rsidR="007C3D6D" w:rsidRPr="00DC747A">
        <w:rPr>
          <w:rFonts w:ascii="Times New Roman" w:hAnsi="Times New Roman"/>
          <w:color w:val="4A442A" w:themeColor="background2" w:themeShade="40"/>
          <w:sz w:val="24"/>
          <w:szCs w:val="24"/>
        </w:rPr>
        <w:t>,</w:t>
      </w:r>
      <w:r w:rsidR="00536185" w:rsidRPr="00DC747A">
        <w:rPr>
          <w:rFonts w:ascii="Times New Roman" w:hAnsi="Times New Roman"/>
          <w:color w:val="4A442A" w:themeColor="background2" w:themeShade="40"/>
          <w:sz w:val="24"/>
          <w:szCs w:val="24"/>
        </w:rPr>
        <w:t xml:space="preserve"> 2004</w:t>
      </w:r>
      <w:r w:rsidR="007C3D6D" w:rsidRPr="00DC747A">
        <w:rPr>
          <w:rFonts w:ascii="Times New Roman" w:hAnsi="Times New Roman"/>
          <w:color w:val="4A442A" w:themeColor="background2" w:themeShade="40"/>
          <w:sz w:val="24"/>
          <w:szCs w:val="24"/>
        </w:rPr>
        <w:t>, p.</w:t>
      </w:r>
      <w:r w:rsidR="00536185" w:rsidRPr="00DC747A">
        <w:rPr>
          <w:rFonts w:ascii="Times New Roman" w:hAnsi="Times New Roman"/>
          <w:color w:val="4A442A" w:themeColor="background2" w:themeShade="40"/>
          <w:sz w:val="24"/>
          <w:szCs w:val="24"/>
        </w:rPr>
        <w:t xml:space="preserve"> </w:t>
      </w:r>
      <w:r w:rsidR="00D20457" w:rsidRPr="00DC747A">
        <w:rPr>
          <w:rFonts w:ascii="Times New Roman" w:hAnsi="Times New Roman"/>
          <w:color w:val="4A442A" w:themeColor="background2" w:themeShade="40"/>
          <w:sz w:val="24"/>
          <w:szCs w:val="24"/>
        </w:rPr>
        <w:t xml:space="preserve">209). A considerable body of literature has been devoted to the </w:t>
      </w:r>
      <w:r w:rsidR="00B1379B" w:rsidRPr="00DC747A">
        <w:rPr>
          <w:rFonts w:ascii="Times New Roman" w:hAnsi="Times New Roman"/>
          <w:color w:val="4A442A" w:themeColor="background2" w:themeShade="40"/>
          <w:sz w:val="24"/>
          <w:szCs w:val="24"/>
        </w:rPr>
        <w:t>argument that</w:t>
      </w:r>
      <w:r w:rsidR="00D20457" w:rsidRPr="00DC747A">
        <w:rPr>
          <w:rFonts w:ascii="Times New Roman" w:hAnsi="Times New Roman"/>
          <w:color w:val="4A442A" w:themeColor="background2" w:themeShade="40"/>
          <w:sz w:val="24"/>
          <w:szCs w:val="24"/>
        </w:rPr>
        <w:t xml:space="preserve"> NNESs use English in </w:t>
      </w:r>
      <w:r w:rsidR="00D20457" w:rsidRPr="00DC747A">
        <w:rPr>
          <w:rFonts w:ascii="Times New Roman" w:hAnsi="Times New Roman"/>
          <w:color w:val="4A442A" w:themeColor="background2" w:themeShade="40"/>
          <w:sz w:val="24"/>
          <w:szCs w:val="24"/>
        </w:rPr>
        <w:lastRenderedPageBreak/>
        <w:t>their own way</w:t>
      </w:r>
      <w:r w:rsidR="00B1379B" w:rsidRPr="00DC747A">
        <w:rPr>
          <w:rFonts w:ascii="Times New Roman" w:hAnsi="Times New Roman"/>
          <w:color w:val="4A442A" w:themeColor="background2" w:themeShade="40"/>
          <w:sz w:val="24"/>
          <w:szCs w:val="24"/>
        </w:rPr>
        <w:t xml:space="preserve"> to suit their own purposes</w:t>
      </w:r>
      <w:r w:rsidR="00EE0349" w:rsidRPr="00DC747A">
        <w:rPr>
          <w:rFonts w:ascii="Times New Roman" w:hAnsi="Times New Roman"/>
          <w:color w:val="4A442A" w:themeColor="background2" w:themeShade="40"/>
          <w:sz w:val="24"/>
          <w:szCs w:val="24"/>
        </w:rPr>
        <w:t>,</w:t>
      </w:r>
      <w:r w:rsidR="00F01844" w:rsidRPr="00DC747A">
        <w:rPr>
          <w:rFonts w:ascii="Times New Roman" w:hAnsi="Times New Roman"/>
          <w:color w:val="4A442A" w:themeColor="background2" w:themeShade="40"/>
          <w:sz w:val="24"/>
          <w:szCs w:val="24"/>
        </w:rPr>
        <w:t xml:space="preserve"> such as identity projection, communicative efficiency, soli</w:t>
      </w:r>
      <w:r w:rsidR="00582D36" w:rsidRPr="00DC747A">
        <w:rPr>
          <w:rFonts w:ascii="Times New Roman" w:hAnsi="Times New Roman"/>
          <w:color w:val="4A442A" w:themeColor="background2" w:themeShade="40"/>
          <w:sz w:val="24"/>
          <w:szCs w:val="24"/>
        </w:rPr>
        <w:t>d</w:t>
      </w:r>
      <w:r w:rsidR="00F01844" w:rsidRPr="00DC747A">
        <w:rPr>
          <w:rFonts w:ascii="Times New Roman" w:hAnsi="Times New Roman"/>
          <w:color w:val="4A442A" w:themeColor="background2" w:themeShade="40"/>
          <w:sz w:val="24"/>
          <w:szCs w:val="24"/>
        </w:rPr>
        <w:t>ar</w:t>
      </w:r>
      <w:r w:rsidR="00582D36" w:rsidRPr="00DC747A">
        <w:rPr>
          <w:rFonts w:ascii="Times New Roman" w:hAnsi="Times New Roman"/>
          <w:color w:val="4A442A" w:themeColor="background2" w:themeShade="40"/>
          <w:sz w:val="24"/>
          <w:szCs w:val="24"/>
        </w:rPr>
        <w:t>it</w:t>
      </w:r>
      <w:r w:rsidR="00F01844" w:rsidRPr="00DC747A">
        <w:rPr>
          <w:rFonts w:ascii="Times New Roman" w:hAnsi="Times New Roman"/>
          <w:color w:val="4A442A" w:themeColor="background2" w:themeShade="40"/>
          <w:sz w:val="24"/>
          <w:szCs w:val="24"/>
        </w:rPr>
        <w:t>y and sense of humor (</w:t>
      </w:r>
      <w:proofErr w:type="spellStart"/>
      <w:r w:rsidR="00F01844" w:rsidRPr="00DC747A">
        <w:rPr>
          <w:rFonts w:ascii="Times New Roman" w:hAnsi="Times New Roman"/>
          <w:color w:val="4A442A" w:themeColor="background2" w:themeShade="40"/>
          <w:sz w:val="24"/>
          <w:szCs w:val="24"/>
        </w:rPr>
        <w:t>Cogo</w:t>
      </w:r>
      <w:proofErr w:type="spellEnd"/>
      <w:r w:rsidR="00F01844" w:rsidRPr="00DC747A">
        <w:rPr>
          <w:rFonts w:ascii="Times New Roman" w:hAnsi="Times New Roman"/>
          <w:color w:val="4A442A" w:themeColor="background2" w:themeShade="40"/>
          <w:sz w:val="24"/>
          <w:szCs w:val="24"/>
        </w:rPr>
        <w:t xml:space="preserve"> </w:t>
      </w:r>
      <w:r w:rsidR="00B30162" w:rsidRPr="00DC747A">
        <w:rPr>
          <w:rFonts w:ascii="Times New Roman" w:hAnsi="Times New Roman"/>
          <w:color w:val="4A442A" w:themeColor="background2" w:themeShade="40"/>
          <w:sz w:val="24"/>
          <w:szCs w:val="24"/>
        </w:rPr>
        <w:t xml:space="preserve">&amp; </w:t>
      </w:r>
      <w:r w:rsidR="00F01844" w:rsidRPr="00DC747A">
        <w:rPr>
          <w:rFonts w:ascii="Times New Roman" w:hAnsi="Times New Roman"/>
          <w:color w:val="4A442A" w:themeColor="background2" w:themeShade="40"/>
          <w:sz w:val="24"/>
          <w:szCs w:val="24"/>
        </w:rPr>
        <w:t>Jenkins</w:t>
      </w:r>
      <w:r w:rsidR="00B30162" w:rsidRPr="00DC747A">
        <w:rPr>
          <w:rFonts w:ascii="Times New Roman" w:hAnsi="Times New Roman"/>
          <w:color w:val="4A442A" w:themeColor="background2" w:themeShade="40"/>
          <w:sz w:val="24"/>
          <w:szCs w:val="24"/>
        </w:rPr>
        <w:t>,</w:t>
      </w:r>
      <w:r w:rsidR="00F01844" w:rsidRPr="00DC747A">
        <w:rPr>
          <w:rFonts w:ascii="Times New Roman" w:hAnsi="Times New Roman"/>
          <w:color w:val="4A442A" w:themeColor="background2" w:themeShade="40"/>
          <w:sz w:val="24"/>
          <w:szCs w:val="24"/>
        </w:rPr>
        <w:t xml:space="preserve"> 2010</w:t>
      </w:r>
      <w:r w:rsidR="00B30162" w:rsidRPr="00DC747A">
        <w:rPr>
          <w:rFonts w:ascii="Times New Roman" w:hAnsi="Times New Roman"/>
          <w:color w:val="4A442A" w:themeColor="background2" w:themeShade="40"/>
          <w:sz w:val="24"/>
          <w:szCs w:val="24"/>
        </w:rPr>
        <w:t>;</w:t>
      </w:r>
      <w:r w:rsidR="00F01844" w:rsidRPr="00DC747A">
        <w:rPr>
          <w:rFonts w:ascii="Times New Roman" w:hAnsi="Times New Roman"/>
          <w:color w:val="4A442A" w:themeColor="background2" w:themeShade="40"/>
          <w:sz w:val="24"/>
          <w:szCs w:val="24"/>
        </w:rPr>
        <w:t xml:space="preserve"> Jenkins</w:t>
      </w:r>
      <w:r w:rsidR="00B30162" w:rsidRPr="00DC747A">
        <w:rPr>
          <w:rFonts w:ascii="Times New Roman" w:hAnsi="Times New Roman"/>
          <w:color w:val="4A442A" w:themeColor="background2" w:themeShade="40"/>
          <w:sz w:val="24"/>
          <w:szCs w:val="24"/>
        </w:rPr>
        <w:t>,</w:t>
      </w:r>
      <w:r w:rsidR="00F01844" w:rsidRPr="00DC747A">
        <w:rPr>
          <w:rFonts w:ascii="Times New Roman" w:hAnsi="Times New Roman"/>
          <w:color w:val="4A442A" w:themeColor="background2" w:themeShade="40"/>
          <w:sz w:val="24"/>
          <w:szCs w:val="24"/>
        </w:rPr>
        <w:t xml:space="preserve"> 2012</w:t>
      </w:r>
      <w:r w:rsidR="00B30162" w:rsidRPr="00DC747A">
        <w:rPr>
          <w:rFonts w:ascii="Times New Roman" w:hAnsi="Times New Roman"/>
          <w:color w:val="4A442A" w:themeColor="background2" w:themeShade="40"/>
          <w:sz w:val="24"/>
          <w:szCs w:val="24"/>
        </w:rPr>
        <w:t>;</w:t>
      </w:r>
      <w:r w:rsidR="00F01844" w:rsidRPr="00DC747A">
        <w:rPr>
          <w:rFonts w:ascii="Times New Roman" w:hAnsi="Times New Roman"/>
          <w:color w:val="4A442A" w:themeColor="background2" w:themeShade="40"/>
          <w:sz w:val="24"/>
          <w:szCs w:val="24"/>
        </w:rPr>
        <w:t xml:space="preserve"> </w:t>
      </w:r>
      <w:proofErr w:type="spellStart"/>
      <w:r w:rsidR="00F01844" w:rsidRPr="00DC747A">
        <w:rPr>
          <w:rFonts w:ascii="Times New Roman" w:hAnsi="Times New Roman"/>
          <w:color w:val="4A442A" w:themeColor="background2" w:themeShade="40"/>
          <w:sz w:val="24"/>
          <w:szCs w:val="24"/>
        </w:rPr>
        <w:t>Kaur</w:t>
      </w:r>
      <w:proofErr w:type="spellEnd"/>
      <w:r w:rsidR="00B30162" w:rsidRPr="00DC747A">
        <w:rPr>
          <w:rFonts w:ascii="Times New Roman" w:hAnsi="Times New Roman"/>
          <w:color w:val="4A442A" w:themeColor="background2" w:themeShade="40"/>
          <w:sz w:val="24"/>
          <w:szCs w:val="24"/>
        </w:rPr>
        <w:t>,</w:t>
      </w:r>
      <w:r w:rsidR="00F01844" w:rsidRPr="00DC747A">
        <w:rPr>
          <w:rFonts w:ascii="Times New Roman" w:hAnsi="Times New Roman"/>
          <w:color w:val="4A442A" w:themeColor="background2" w:themeShade="40"/>
          <w:sz w:val="24"/>
          <w:szCs w:val="24"/>
        </w:rPr>
        <w:t xml:space="preserve"> 2009).</w:t>
      </w:r>
      <w:r w:rsidR="00B30162" w:rsidRPr="00DC747A">
        <w:rPr>
          <w:rFonts w:ascii="Times New Roman" w:hAnsi="Times New Roman"/>
          <w:color w:val="4A442A" w:themeColor="background2" w:themeShade="40"/>
          <w:sz w:val="24"/>
          <w:szCs w:val="24"/>
        </w:rPr>
        <w:t xml:space="preserve"> </w:t>
      </w:r>
      <w:r w:rsidR="003A19B1" w:rsidRPr="00DC747A">
        <w:rPr>
          <w:rFonts w:ascii="Times New Roman" w:hAnsi="Times New Roman"/>
          <w:color w:val="4A442A" w:themeColor="background2" w:themeShade="40"/>
          <w:sz w:val="24"/>
          <w:szCs w:val="24"/>
        </w:rPr>
        <w:t>C</w:t>
      </w:r>
      <w:r w:rsidR="00F01844" w:rsidRPr="00DC747A">
        <w:rPr>
          <w:rFonts w:ascii="Times New Roman" w:hAnsi="Times New Roman"/>
          <w:color w:val="4A442A" w:themeColor="background2" w:themeShade="40"/>
          <w:sz w:val="24"/>
          <w:szCs w:val="24"/>
        </w:rPr>
        <w:t>hallenges</w:t>
      </w:r>
      <w:r w:rsidR="00B30162" w:rsidRPr="00DC747A">
        <w:rPr>
          <w:rFonts w:ascii="Times New Roman" w:hAnsi="Times New Roman"/>
          <w:color w:val="4A442A" w:themeColor="background2" w:themeShade="40"/>
          <w:sz w:val="24"/>
          <w:szCs w:val="24"/>
        </w:rPr>
        <w:t xml:space="preserve"> </w:t>
      </w:r>
      <w:r w:rsidR="003A19B1" w:rsidRPr="00DC747A">
        <w:rPr>
          <w:rFonts w:ascii="Times New Roman" w:hAnsi="Times New Roman"/>
          <w:color w:val="4A442A" w:themeColor="background2" w:themeShade="40"/>
          <w:sz w:val="24"/>
          <w:szCs w:val="24"/>
        </w:rPr>
        <w:t xml:space="preserve">are thus posed to </w:t>
      </w:r>
      <w:r w:rsidR="00D20457" w:rsidRPr="00DC747A">
        <w:rPr>
          <w:rFonts w:ascii="Times New Roman" w:hAnsi="Times New Roman"/>
          <w:color w:val="4A442A" w:themeColor="background2" w:themeShade="40"/>
          <w:sz w:val="24"/>
          <w:szCs w:val="24"/>
        </w:rPr>
        <w:t xml:space="preserve">the status quo whereby NESs </w:t>
      </w:r>
      <w:proofErr w:type="gramStart"/>
      <w:r w:rsidR="00D20457" w:rsidRPr="00DC747A">
        <w:rPr>
          <w:rFonts w:ascii="Times New Roman" w:hAnsi="Times New Roman"/>
          <w:color w:val="4A442A" w:themeColor="background2" w:themeShade="40"/>
          <w:sz w:val="24"/>
          <w:szCs w:val="24"/>
        </w:rPr>
        <w:t>are</w:t>
      </w:r>
      <w:proofErr w:type="gramEnd"/>
      <w:r w:rsidR="00D20457" w:rsidRPr="00DC747A">
        <w:rPr>
          <w:rFonts w:ascii="Times New Roman" w:hAnsi="Times New Roman"/>
          <w:color w:val="4A442A" w:themeColor="background2" w:themeShade="40"/>
          <w:sz w:val="24"/>
          <w:szCs w:val="24"/>
        </w:rPr>
        <w:t xml:space="preserve"> </w:t>
      </w:r>
      <w:r w:rsidR="00C17F13" w:rsidRPr="00DC747A">
        <w:rPr>
          <w:rFonts w:ascii="Times New Roman" w:hAnsi="Times New Roman"/>
          <w:color w:val="4A442A" w:themeColor="background2" w:themeShade="40"/>
          <w:sz w:val="24"/>
          <w:szCs w:val="24"/>
        </w:rPr>
        <w:t>presumably</w:t>
      </w:r>
      <w:r w:rsidR="00B30162" w:rsidRPr="00DC747A">
        <w:rPr>
          <w:rFonts w:ascii="Times New Roman" w:hAnsi="Times New Roman"/>
          <w:color w:val="4A442A" w:themeColor="background2" w:themeShade="40"/>
          <w:sz w:val="24"/>
          <w:szCs w:val="24"/>
        </w:rPr>
        <w:t xml:space="preserve"> </w:t>
      </w:r>
      <w:r w:rsidR="00EE0349" w:rsidRPr="00DC747A">
        <w:rPr>
          <w:rFonts w:ascii="Times New Roman" w:hAnsi="Times New Roman"/>
          <w:color w:val="4A442A" w:themeColor="background2" w:themeShade="40"/>
          <w:sz w:val="24"/>
          <w:szCs w:val="24"/>
        </w:rPr>
        <w:t>exclusive</w:t>
      </w:r>
      <w:r w:rsidR="00B1379B" w:rsidRPr="00DC747A">
        <w:rPr>
          <w:rFonts w:ascii="Times New Roman" w:hAnsi="Times New Roman"/>
          <w:color w:val="4A442A" w:themeColor="background2" w:themeShade="40"/>
          <w:sz w:val="24"/>
          <w:szCs w:val="24"/>
        </w:rPr>
        <w:t xml:space="preserve"> “owners”</w:t>
      </w:r>
      <w:r w:rsidR="00EE0349" w:rsidRPr="00DC747A">
        <w:rPr>
          <w:rFonts w:ascii="Times New Roman" w:hAnsi="Times New Roman"/>
          <w:color w:val="4A442A" w:themeColor="background2" w:themeShade="40"/>
          <w:sz w:val="24"/>
          <w:szCs w:val="24"/>
        </w:rPr>
        <w:t xml:space="preserve"> of English and</w:t>
      </w:r>
      <w:r w:rsidR="00B1379B" w:rsidRPr="00DC747A">
        <w:rPr>
          <w:rFonts w:ascii="Times New Roman" w:hAnsi="Times New Roman"/>
          <w:color w:val="4A442A" w:themeColor="background2" w:themeShade="40"/>
          <w:sz w:val="24"/>
          <w:szCs w:val="24"/>
        </w:rPr>
        <w:t xml:space="preserve"> therefore</w:t>
      </w:r>
      <w:r w:rsidR="00D20457" w:rsidRPr="00DC747A">
        <w:rPr>
          <w:rFonts w:ascii="Times New Roman" w:hAnsi="Times New Roman"/>
          <w:color w:val="4A442A" w:themeColor="background2" w:themeShade="40"/>
          <w:sz w:val="24"/>
          <w:szCs w:val="24"/>
        </w:rPr>
        <w:t xml:space="preserve"> norm providers of English</w:t>
      </w:r>
      <w:r w:rsidR="00B1379B" w:rsidRPr="00DC747A">
        <w:rPr>
          <w:rFonts w:ascii="Times New Roman" w:hAnsi="Times New Roman"/>
          <w:color w:val="4A442A" w:themeColor="background2" w:themeShade="40"/>
          <w:sz w:val="24"/>
          <w:szCs w:val="24"/>
        </w:rPr>
        <w:t>.</w:t>
      </w:r>
      <w:r w:rsidR="00B30162" w:rsidRPr="00DC747A">
        <w:rPr>
          <w:rFonts w:ascii="Times New Roman" w:hAnsi="Times New Roman"/>
          <w:color w:val="4A442A" w:themeColor="background2" w:themeShade="40"/>
          <w:sz w:val="24"/>
          <w:szCs w:val="24"/>
        </w:rPr>
        <w:t xml:space="preserve"> </w:t>
      </w:r>
      <w:r w:rsidR="003A19B1" w:rsidRPr="00DC747A">
        <w:rPr>
          <w:rFonts w:ascii="Times New Roman" w:hAnsi="Times New Roman"/>
          <w:color w:val="4A442A" w:themeColor="background2" w:themeShade="40"/>
          <w:sz w:val="24"/>
          <w:szCs w:val="24"/>
        </w:rPr>
        <w:t>With the focus on ELF users’ English in its own terms, researchers have</w:t>
      </w:r>
      <w:r w:rsidR="00D20457" w:rsidRPr="00DC747A">
        <w:rPr>
          <w:rFonts w:ascii="Times New Roman" w:hAnsi="Times New Roman"/>
          <w:color w:val="4A442A" w:themeColor="background2" w:themeShade="40"/>
          <w:sz w:val="24"/>
          <w:szCs w:val="24"/>
        </w:rPr>
        <w:t xml:space="preserve"> uncover</w:t>
      </w:r>
      <w:r w:rsidR="003A19B1" w:rsidRPr="00DC747A">
        <w:rPr>
          <w:rFonts w:ascii="Times New Roman" w:hAnsi="Times New Roman"/>
          <w:color w:val="4A442A" w:themeColor="background2" w:themeShade="40"/>
          <w:sz w:val="24"/>
          <w:szCs w:val="24"/>
        </w:rPr>
        <w:t>ed</w:t>
      </w:r>
      <w:r w:rsidR="00B30162" w:rsidRPr="00DC747A">
        <w:rPr>
          <w:rFonts w:ascii="Times New Roman" w:hAnsi="Times New Roman"/>
          <w:color w:val="4A442A" w:themeColor="background2" w:themeShade="40"/>
          <w:sz w:val="24"/>
          <w:szCs w:val="24"/>
        </w:rPr>
        <w:t xml:space="preserve"> </w:t>
      </w:r>
      <w:r w:rsidR="003A19B1" w:rsidRPr="00DC747A">
        <w:rPr>
          <w:rFonts w:ascii="Times New Roman" w:hAnsi="Times New Roman"/>
          <w:color w:val="4A442A" w:themeColor="background2" w:themeShade="40"/>
          <w:sz w:val="24"/>
          <w:szCs w:val="24"/>
        </w:rPr>
        <w:t>how ELF users, instead of conforming to established norms of English, adapt their way of using English to cope with international communication in various contexts</w:t>
      </w:r>
      <w:r w:rsidR="00C17F13" w:rsidRPr="00DC747A">
        <w:rPr>
          <w:rFonts w:ascii="Times New Roman" w:hAnsi="Times New Roman"/>
          <w:color w:val="4A442A" w:themeColor="background2" w:themeShade="40"/>
          <w:sz w:val="24"/>
          <w:szCs w:val="24"/>
        </w:rPr>
        <w:t xml:space="preserve"> (e.g.</w:t>
      </w:r>
      <w:r w:rsidR="00B30162" w:rsidRPr="00DC747A">
        <w:rPr>
          <w:rFonts w:ascii="Times New Roman" w:hAnsi="Times New Roman"/>
          <w:color w:val="4A442A" w:themeColor="background2" w:themeShade="40"/>
          <w:sz w:val="24"/>
          <w:szCs w:val="24"/>
        </w:rPr>
        <w:t>,</w:t>
      </w:r>
      <w:r w:rsidR="00C17F13" w:rsidRPr="00DC747A">
        <w:rPr>
          <w:rFonts w:ascii="Times New Roman" w:hAnsi="Times New Roman"/>
          <w:color w:val="4A442A" w:themeColor="background2" w:themeShade="40"/>
          <w:sz w:val="24"/>
          <w:szCs w:val="24"/>
        </w:rPr>
        <w:t xml:space="preserve"> </w:t>
      </w:r>
      <w:proofErr w:type="spellStart"/>
      <w:r w:rsidR="00C17F13" w:rsidRPr="00DC747A">
        <w:rPr>
          <w:rFonts w:ascii="Times New Roman" w:hAnsi="Times New Roman"/>
          <w:color w:val="4A442A" w:themeColor="background2" w:themeShade="40"/>
          <w:sz w:val="24"/>
          <w:szCs w:val="24"/>
        </w:rPr>
        <w:t>Cogo</w:t>
      </w:r>
      <w:proofErr w:type="spellEnd"/>
      <w:r w:rsidR="00C17F13" w:rsidRPr="00DC747A">
        <w:rPr>
          <w:rFonts w:ascii="Times New Roman" w:hAnsi="Times New Roman"/>
          <w:color w:val="4A442A" w:themeColor="background2" w:themeShade="40"/>
          <w:sz w:val="24"/>
          <w:szCs w:val="24"/>
        </w:rPr>
        <w:t xml:space="preserve"> </w:t>
      </w:r>
      <w:r w:rsidR="00B30162" w:rsidRPr="00DC747A">
        <w:rPr>
          <w:rFonts w:ascii="Times New Roman" w:hAnsi="Times New Roman"/>
          <w:color w:val="4A442A" w:themeColor="background2" w:themeShade="40"/>
          <w:sz w:val="24"/>
          <w:szCs w:val="24"/>
        </w:rPr>
        <w:t>&amp;</w:t>
      </w:r>
      <w:r w:rsidR="00C17F13" w:rsidRPr="00DC747A">
        <w:rPr>
          <w:rFonts w:ascii="Times New Roman" w:hAnsi="Times New Roman"/>
          <w:color w:val="4A442A" w:themeColor="background2" w:themeShade="40"/>
          <w:sz w:val="24"/>
          <w:szCs w:val="24"/>
        </w:rPr>
        <w:t xml:space="preserve"> Dewey</w:t>
      </w:r>
      <w:r w:rsidR="00B30162" w:rsidRPr="00DC747A">
        <w:rPr>
          <w:rFonts w:ascii="Times New Roman" w:hAnsi="Times New Roman"/>
          <w:color w:val="4A442A" w:themeColor="background2" w:themeShade="40"/>
          <w:sz w:val="24"/>
          <w:szCs w:val="24"/>
        </w:rPr>
        <w:t>,</w:t>
      </w:r>
      <w:r w:rsidR="00C17F13" w:rsidRPr="00DC747A">
        <w:rPr>
          <w:rFonts w:ascii="Times New Roman" w:hAnsi="Times New Roman"/>
          <w:color w:val="4A442A" w:themeColor="background2" w:themeShade="40"/>
          <w:sz w:val="24"/>
          <w:szCs w:val="24"/>
        </w:rPr>
        <w:t xml:space="preserve"> 2012</w:t>
      </w:r>
      <w:r w:rsidR="00B30162" w:rsidRPr="00DC747A">
        <w:rPr>
          <w:rFonts w:ascii="Times New Roman" w:hAnsi="Times New Roman"/>
          <w:color w:val="4A442A" w:themeColor="background2" w:themeShade="40"/>
          <w:sz w:val="24"/>
          <w:szCs w:val="24"/>
        </w:rPr>
        <w:t xml:space="preserve">; </w:t>
      </w:r>
      <w:proofErr w:type="spellStart"/>
      <w:r w:rsidR="00C17F13" w:rsidRPr="00DC747A">
        <w:rPr>
          <w:rFonts w:ascii="Times New Roman" w:hAnsi="Times New Roman"/>
          <w:color w:val="4A442A" w:themeColor="background2" w:themeShade="40"/>
          <w:sz w:val="24"/>
          <w:szCs w:val="24"/>
        </w:rPr>
        <w:t>Mauranen</w:t>
      </w:r>
      <w:proofErr w:type="spellEnd"/>
      <w:r w:rsidR="00B30162" w:rsidRPr="00DC747A">
        <w:rPr>
          <w:rFonts w:ascii="Times New Roman" w:hAnsi="Times New Roman"/>
          <w:color w:val="4A442A" w:themeColor="background2" w:themeShade="40"/>
          <w:sz w:val="24"/>
          <w:szCs w:val="24"/>
        </w:rPr>
        <w:t>,</w:t>
      </w:r>
      <w:r w:rsidR="00C17F13" w:rsidRPr="00DC747A">
        <w:rPr>
          <w:rFonts w:ascii="Times New Roman" w:hAnsi="Times New Roman"/>
          <w:color w:val="4A442A" w:themeColor="background2" w:themeShade="40"/>
          <w:sz w:val="24"/>
          <w:szCs w:val="24"/>
        </w:rPr>
        <w:t xml:space="preserve"> 2012)</w:t>
      </w:r>
      <w:r w:rsidR="003A19B1" w:rsidRPr="00DC747A">
        <w:rPr>
          <w:rFonts w:ascii="Times New Roman" w:hAnsi="Times New Roman"/>
          <w:color w:val="4A442A" w:themeColor="background2" w:themeShade="40"/>
          <w:sz w:val="24"/>
          <w:szCs w:val="24"/>
        </w:rPr>
        <w:t xml:space="preserve">. The research in ELF offers insights into </w:t>
      </w:r>
      <w:r w:rsidR="0050256B" w:rsidRPr="00DC747A">
        <w:rPr>
          <w:rFonts w:ascii="Times New Roman" w:hAnsi="Times New Roman"/>
          <w:color w:val="4A442A" w:themeColor="background2" w:themeShade="40"/>
          <w:sz w:val="24"/>
          <w:szCs w:val="24"/>
        </w:rPr>
        <w:t xml:space="preserve">how </w:t>
      </w:r>
      <w:r w:rsidR="00D20457" w:rsidRPr="00DC747A">
        <w:rPr>
          <w:rFonts w:ascii="Times New Roman" w:hAnsi="Times New Roman"/>
          <w:color w:val="4A442A" w:themeColor="background2" w:themeShade="40"/>
          <w:sz w:val="24"/>
          <w:szCs w:val="24"/>
        </w:rPr>
        <w:t xml:space="preserve">the relationship </w:t>
      </w:r>
      <w:r w:rsidR="0050256B" w:rsidRPr="00DC747A">
        <w:rPr>
          <w:rFonts w:ascii="Times New Roman" w:hAnsi="Times New Roman"/>
          <w:color w:val="4A442A" w:themeColor="background2" w:themeShade="40"/>
          <w:sz w:val="24"/>
          <w:szCs w:val="24"/>
        </w:rPr>
        <w:t xml:space="preserve">is established </w:t>
      </w:r>
      <w:r w:rsidR="00D20457" w:rsidRPr="00DC747A">
        <w:rPr>
          <w:rFonts w:ascii="Times New Roman" w:hAnsi="Times New Roman"/>
          <w:color w:val="4A442A" w:themeColor="background2" w:themeShade="40"/>
          <w:sz w:val="24"/>
          <w:szCs w:val="24"/>
        </w:rPr>
        <w:t xml:space="preserve">between form and function in </w:t>
      </w:r>
      <w:r w:rsidR="0050256B" w:rsidRPr="00DC747A">
        <w:rPr>
          <w:rFonts w:ascii="Times New Roman" w:hAnsi="Times New Roman"/>
          <w:color w:val="4A442A" w:themeColor="background2" w:themeShade="40"/>
          <w:sz w:val="24"/>
          <w:szCs w:val="24"/>
        </w:rPr>
        <w:t xml:space="preserve">ELF users’ </w:t>
      </w:r>
      <w:r w:rsidR="00D20457" w:rsidRPr="00DC747A">
        <w:rPr>
          <w:rFonts w:ascii="Times New Roman" w:hAnsi="Times New Roman"/>
          <w:color w:val="4A442A" w:themeColor="background2" w:themeShade="40"/>
          <w:sz w:val="24"/>
          <w:szCs w:val="24"/>
        </w:rPr>
        <w:t xml:space="preserve">own </w:t>
      </w:r>
      <w:proofErr w:type="spellStart"/>
      <w:r w:rsidR="00D20457" w:rsidRPr="00DC747A">
        <w:rPr>
          <w:rFonts w:ascii="Times New Roman" w:hAnsi="Times New Roman"/>
          <w:color w:val="4A442A" w:themeColor="background2" w:themeShade="40"/>
          <w:sz w:val="24"/>
          <w:szCs w:val="24"/>
        </w:rPr>
        <w:t>Englishes</w:t>
      </w:r>
      <w:proofErr w:type="spellEnd"/>
      <w:r w:rsidR="00D20457" w:rsidRPr="00DC747A">
        <w:rPr>
          <w:rFonts w:ascii="Times New Roman" w:hAnsi="Times New Roman"/>
          <w:color w:val="4A442A" w:themeColor="background2" w:themeShade="40"/>
          <w:sz w:val="24"/>
          <w:szCs w:val="24"/>
        </w:rPr>
        <w:t xml:space="preserve"> and </w:t>
      </w:r>
      <w:r w:rsidR="00074B2D" w:rsidRPr="00DC747A">
        <w:rPr>
          <w:rFonts w:ascii="Times New Roman" w:hAnsi="Times New Roman"/>
          <w:color w:val="4A442A" w:themeColor="background2" w:themeShade="40"/>
          <w:sz w:val="24"/>
          <w:szCs w:val="24"/>
        </w:rPr>
        <w:t>challenges the assumption that effective communication in English relies on conformity to the norms of Standard native English (</w:t>
      </w:r>
      <w:proofErr w:type="spellStart"/>
      <w:r w:rsidR="00074B2D" w:rsidRPr="00DC747A">
        <w:rPr>
          <w:rFonts w:ascii="Times New Roman" w:hAnsi="Times New Roman"/>
          <w:color w:val="4A442A" w:themeColor="background2" w:themeShade="40"/>
          <w:sz w:val="24"/>
          <w:szCs w:val="24"/>
        </w:rPr>
        <w:t>Seiflhofer</w:t>
      </w:r>
      <w:proofErr w:type="spellEnd"/>
      <w:r w:rsidR="00B30162" w:rsidRPr="00DC747A">
        <w:rPr>
          <w:rFonts w:ascii="Times New Roman" w:hAnsi="Times New Roman"/>
          <w:color w:val="4A442A" w:themeColor="background2" w:themeShade="40"/>
          <w:sz w:val="24"/>
          <w:szCs w:val="24"/>
        </w:rPr>
        <w:t xml:space="preserve">, </w:t>
      </w:r>
      <w:r w:rsidR="00074B2D" w:rsidRPr="00DC747A">
        <w:rPr>
          <w:rFonts w:ascii="Times New Roman" w:hAnsi="Times New Roman"/>
          <w:color w:val="4A442A" w:themeColor="background2" w:themeShade="40"/>
          <w:sz w:val="24"/>
          <w:szCs w:val="24"/>
        </w:rPr>
        <w:t>2011</w:t>
      </w:r>
      <w:r w:rsidR="00B30162" w:rsidRPr="00DC747A">
        <w:rPr>
          <w:rFonts w:ascii="Times New Roman" w:hAnsi="Times New Roman"/>
          <w:color w:val="4A442A" w:themeColor="background2" w:themeShade="40"/>
          <w:sz w:val="24"/>
          <w:szCs w:val="24"/>
        </w:rPr>
        <w:t xml:space="preserve">; </w:t>
      </w:r>
      <w:r w:rsidR="00074B2D" w:rsidRPr="00DC747A">
        <w:rPr>
          <w:rFonts w:ascii="Times New Roman" w:hAnsi="Times New Roman"/>
          <w:color w:val="4A442A" w:themeColor="background2" w:themeShade="40"/>
          <w:sz w:val="24"/>
          <w:szCs w:val="24"/>
        </w:rPr>
        <w:t>c.f. Quirk</w:t>
      </w:r>
      <w:r w:rsidR="00B30162" w:rsidRPr="00DC747A">
        <w:rPr>
          <w:rFonts w:ascii="Times New Roman" w:hAnsi="Times New Roman"/>
          <w:color w:val="4A442A" w:themeColor="background2" w:themeShade="40"/>
          <w:sz w:val="24"/>
          <w:szCs w:val="24"/>
        </w:rPr>
        <w:t>,</w:t>
      </w:r>
      <w:r w:rsidR="00EF1B17" w:rsidRPr="00DC747A">
        <w:rPr>
          <w:rFonts w:ascii="Times New Roman" w:hAnsi="Times New Roman"/>
          <w:color w:val="4A442A" w:themeColor="background2" w:themeShade="40"/>
          <w:sz w:val="24"/>
          <w:szCs w:val="24"/>
        </w:rPr>
        <w:t xml:space="preserve"> 1990</w:t>
      </w:r>
      <w:r w:rsidR="00074B2D" w:rsidRPr="00DC747A">
        <w:rPr>
          <w:rFonts w:ascii="Times New Roman" w:hAnsi="Times New Roman"/>
          <w:color w:val="4A442A" w:themeColor="background2" w:themeShade="40"/>
          <w:sz w:val="24"/>
          <w:szCs w:val="24"/>
        </w:rPr>
        <w:t>).</w:t>
      </w:r>
    </w:p>
    <w:p w14:paraId="5693FB8B" w14:textId="17E7890F" w:rsidR="00764DE5" w:rsidRPr="00DC747A" w:rsidRDefault="0000716D" w:rsidP="00E31D43">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Undoubtedly, the scholarly insights into </w:t>
      </w:r>
      <w:r w:rsidR="00182BC5" w:rsidRPr="00DC747A">
        <w:rPr>
          <w:rFonts w:ascii="Times New Roman" w:hAnsi="Times New Roman"/>
          <w:color w:val="4A442A" w:themeColor="background2" w:themeShade="40"/>
          <w:sz w:val="24"/>
          <w:szCs w:val="24"/>
        </w:rPr>
        <w:t>the development of</w:t>
      </w:r>
      <w:r w:rsidRPr="00DC747A">
        <w:rPr>
          <w:rFonts w:ascii="Times New Roman" w:hAnsi="Times New Roman"/>
          <w:color w:val="4A442A" w:themeColor="background2" w:themeShade="40"/>
          <w:sz w:val="24"/>
          <w:szCs w:val="24"/>
        </w:rPr>
        <w:t xml:space="preserve"> ELF have implications for English education in the NNESs’</w:t>
      </w:r>
      <w:r w:rsidR="00837705" w:rsidRPr="00DC747A">
        <w:rPr>
          <w:rFonts w:ascii="Times New Roman" w:hAnsi="Times New Roman"/>
          <w:color w:val="4A442A" w:themeColor="background2" w:themeShade="40"/>
          <w:sz w:val="24"/>
          <w:szCs w:val="24"/>
        </w:rPr>
        <w:t xml:space="preserve"> contexts</w:t>
      </w:r>
      <w:r w:rsidR="006A4AA3" w:rsidRPr="00DC747A">
        <w:rPr>
          <w:rFonts w:ascii="Times New Roman" w:hAnsi="Times New Roman"/>
          <w:color w:val="4A442A" w:themeColor="background2" w:themeShade="40"/>
          <w:sz w:val="24"/>
          <w:szCs w:val="24"/>
        </w:rPr>
        <w:t>. G</w:t>
      </w:r>
      <w:r w:rsidR="00EF1B17" w:rsidRPr="00DC747A">
        <w:rPr>
          <w:rFonts w:ascii="Times New Roman" w:hAnsi="Times New Roman"/>
          <w:color w:val="4A442A" w:themeColor="background2" w:themeShade="40"/>
          <w:sz w:val="24"/>
          <w:szCs w:val="24"/>
        </w:rPr>
        <w:t>iven that</w:t>
      </w:r>
      <w:r w:rsidR="00B30162" w:rsidRPr="00DC747A">
        <w:rPr>
          <w:rFonts w:ascii="Times New Roman" w:hAnsi="Times New Roman"/>
          <w:color w:val="4A442A" w:themeColor="background2" w:themeShade="40"/>
          <w:sz w:val="24"/>
          <w:szCs w:val="24"/>
        </w:rPr>
        <w:t xml:space="preserve"> </w:t>
      </w:r>
      <w:r w:rsidRPr="00DC747A">
        <w:rPr>
          <w:rFonts w:ascii="Times New Roman" w:hAnsi="Times New Roman"/>
          <w:color w:val="4A442A" w:themeColor="background2" w:themeShade="40"/>
          <w:sz w:val="24"/>
          <w:szCs w:val="24"/>
        </w:rPr>
        <w:t xml:space="preserve">the </w:t>
      </w:r>
      <w:r w:rsidR="00EF1B17" w:rsidRPr="00DC747A">
        <w:rPr>
          <w:rFonts w:ascii="Times New Roman" w:hAnsi="Times New Roman"/>
          <w:color w:val="4A442A" w:themeColor="background2" w:themeShade="40"/>
          <w:sz w:val="24"/>
          <w:szCs w:val="24"/>
        </w:rPr>
        <w:t xml:space="preserve">unprecedented </w:t>
      </w:r>
      <w:r w:rsidRPr="00DC747A">
        <w:rPr>
          <w:rFonts w:ascii="Times New Roman" w:hAnsi="Times New Roman"/>
          <w:color w:val="4A442A" w:themeColor="background2" w:themeShade="40"/>
          <w:sz w:val="24"/>
          <w:szCs w:val="24"/>
        </w:rPr>
        <w:t>global spread of English</w:t>
      </w:r>
      <w:r w:rsidR="00EF1B17" w:rsidRPr="00DC747A">
        <w:rPr>
          <w:rFonts w:ascii="Times New Roman" w:hAnsi="Times New Roman"/>
          <w:color w:val="4A442A" w:themeColor="background2" w:themeShade="40"/>
          <w:sz w:val="24"/>
          <w:szCs w:val="24"/>
        </w:rPr>
        <w:t xml:space="preserve"> has caused changes to the role of English for NNESs</w:t>
      </w:r>
      <w:r w:rsidR="002B3156" w:rsidRPr="00DC747A">
        <w:rPr>
          <w:rFonts w:ascii="Times New Roman" w:hAnsi="Times New Roman"/>
          <w:color w:val="4A442A" w:themeColor="background2" w:themeShade="40"/>
          <w:sz w:val="24"/>
          <w:szCs w:val="24"/>
        </w:rPr>
        <w:t xml:space="preserve"> in intercultural encounters (Jenkins</w:t>
      </w:r>
      <w:r w:rsidR="00B30162" w:rsidRPr="00DC747A">
        <w:rPr>
          <w:rFonts w:ascii="Times New Roman" w:hAnsi="Times New Roman"/>
          <w:color w:val="4A442A" w:themeColor="background2" w:themeShade="40"/>
          <w:sz w:val="24"/>
          <w:szCs w:val="24"/>
        </w:rPr>
        <w:t>,</w:t>
      </w:r>
      <w:r w:rsidR="002B3156" w:rsidRPr="00DC747A">
        <w:rPr>
          <w:rFonts w:ascii="Times New Roman" w:hAnsi="Times New Roman"/>
          <w:color w:val="4A442A" w:themeColor="background2" w:themeShade="40"/>
          <w:sz w:val="24"/>
          <w:szCs w:val="24"/>
        </w:rPr>
        <w:t xml:space="preserve"> 2015</w:t>
      </w:r>
      <w:r w:rsidR="004318FD" w:rsidRPr="00DC747A">
        <w:rPr>
          <w:rFonts w:ascii="Times New Roman" w:hAnsi="Times New Roman"/>
          <w:color w:val="4A442A" w:themeColor="background2" w:themeShade="40"/>
          <w:sz w:val="24"/>
          <w:szCs w:val="24"/>
        </w:rPr>
        <w:t>a</w:t>
      </w:r>
      <w:r w:rsidR="00B30162" w:rsidRPr="00DC747A">
        <w:rPr>
          <w:rFonts w:ascii="Times New Roman" w:hAnsi="Times New Roman"/>
          <w:color w:val="4A442A" w:themeColor="background2" w:themeShade="40"/>
          <w:sz w:val="24"/>
          <w:szCs w:val="24"/>
        </w:rPr>
        <w:t xml:space="preserve">; </w:t>
      </w:r>
      <w:proofErr w:type="spellStart"/>
      <w:r w:rsidR="002B3156" w:rsidRPr="00DC747A">
        <w:rPr>
          <w:rFonts w:ascii="Times New Roman" w:hAnsi="Times New Roman"/>
          <w:color w:val="4A442A" w:themeColor="background2" w:themeShade="40"/>
          <w:sz w:val="24"/>
          <w:szCs w:val="24"/>
        </w:rPr>
        <w:t>Seidlhofer</w:t>
      </w:r>
      <w:proofErr w:type="spellEnd"/>
      <w:r w:rsidR="00B30162" w:rsidRPr="00DC747A">
        <w:rPr>
          <w:rFonts w:ascii="Times New Roman" w:hAnsi="Times New Roman"/>
          <w:color w:val="4A442A" w:themeColor="background2" w:themeShade="40"/>
          <w:sz w:val="24"/>
          <w:szCs w:val="24"/>
        </w:rPr>
        <w:t>,</w:t>
      </w:r>
      <w:r w:rsidR="002B3156" w:rsidRPr="00DC747A">
        <w:rPr>
          <w:rFonts w:ascii="Times New Roman" w:hAnsi="Times New Roman"/>
          <w:color w:val="4A442A" w:themeColor="background2" w:themeShade="40"/>
          <w:sz w:val="24"/>
          <w:szCs w:val="24"/>
        </w:rPr>
        <w:t xml:space="preserve"> 2011)</w:t>
      </w:r>
      <w:r w:rsidR="006A4AA3" w:rsidRPr="00DC747A">
        <w:rPr>
          <w:rFonts w:ascii="Times New Roman" w:hAnsi="Times New Roman"/>
          <w:color w:val="4A442A" w:themeColor="background2" w:themeShade="40"/>
          <w:sz w:val="24"/>
          <w:szCs w:val="24"/>
        </w:rPr>
        <w:t>,</w:t>
      </w:r>
      <w:r w:rsidR="00B30162" w:rsidRPr="00DC747A">
        <w:rPr>
          <w:rFonts w:ascii="Times New Roman" w:hAnsi="Times New Roman"/>
          <w:color w:val="4A442A" w:themeColor="background2" w:themeShade="40"/>
          <w:sz w:val="24"/>
          <w:szCs w:val="24"/>
        </w:rPr>
        <w:t xml:space="preserve"> </w:t>
      </w:r>
      <w:r w:rsidR="006A4AA3" w:rsidRPr="00DC747A">
        <w:rPr>
          <w:rFonts w:ascii="Times New Roman" w:hAnsi="Times New Roman"/>
          <w:color w:val="4A442A" w:themeColor="background2" w:themeShade="40"/>
          <w:sz w:val="24"/>
          <w:szCs w:val="24"/>
        </w:rPr>
        <w:t>i</w:t>
      </w:r>
      <w:r w:rsidR="00E52CFD" w:rsidRPr="00DC747A">
        <w:rPr>
          <w:rFonts w:ascii="Times New Roman" w:hAnsi="Times New Roman"/>
          <w:color w:val="4A442A" w:themeColor="background2" w:themeShade="40"/>
          <w:sz w:val="24"/>
          <w:szCs w:val="24"/>
        </w:rPr>
        <w:t>t</w:t>
      </w:r>
      <w:r w:rsidRPr="00DC747A">
        <w:rPr>
          <w:rFonts w:ascii="Times New Roman" w:hAnsi="Times New Roman"/>
          <w:color w:val="4A442A" w:themeColor="background2" w:themeShade="40"/>
          <w:sz w:val="24"/>
          <w:szCs w:val="24"/>
        </w:rPr>
        <w:t xml:space="preserve"> is time to rethink </w:t>
      </w:r>
      <w:r w:rsidR="00074B2D" w:rsidRPr="00DC747A">
        <w:rPr>
          <w:rFonts w:ascii="Times New Roman" w:hAnsi="Times New Roman"/>
          <w:color w:val="4A442A" w:themeColor="background2" w:themeShade="40"/>
          <w:sz w:val="24"/>
          <w:szCs w:val="24"/>
        </w:rPr>
        <w:t>the subject matter of</w:t>
      </w:r>
      <w:r w:rsidRPr="00DC747A">
        <w:rPr>
          <w:rFonts w:ascii="Times New Roman" w:hAnsi="Times New Roman"/>
          <w:color w:val="4A442A" w:themeColor="background2" w:themeShade="40"/>
          <w:sz w:val="24"/>
          <w:szCs w:val="24"/>
        </w:rPr>
        <w:t xml:space="preserve"> English</w:t>
      </w:r>
      <w:r w:rsidR="00074B2D" w:rsidRPr="00DC747A">
        <w:rPr>
          <w:rFonts w:ascii="Times New Roman" w:hAnsi="Times New Roman"/>
          <w:color w:val="4A442A" w:themeColor="background2" w:themeShade="40"/>
          <w:sz w:val="24"/>
          <w:szCs w:val="24"/>
        </w:rPr>
        <w:t xml:space="preserve"> education</w:t>
      </w:r>
      <w:r w:rsidRPr="00DC747A">
        <w:rPr>
          <w:rFonts w:ascii="Times New Roman" w:hAnsi="Times New Roman"/>
          <w:color w:val="4A442A" w:themeColor="background2" w:themeShade="40"/>
          <w:sz w:val="24"/>
          <w:szCs w:val="24"/>
        </w:rPr>
        <w:t xml:space="preserve"> today</w:t>
      </w:r>
      <w:r w:rsidR="00EF1B17" w:rsidRPr="00DC747A">
        <w:rPr>
          <w:rFonts w:ascii="Times New Roman" w:hAnsi="Times New Roman"/>
          <w:color w:val="4A442A" w:themeColor="background2" w:themeShade="40"/>
          <w:sz w:val="24"/>
          <w:szCs w:val="24"/>
        </w:rPr>
        <w:t xml:space="preserve"> (Jenkins</w:t>
      </w:r>
      <w:r w:rsidR="00B30162" w:rsidRPr="00DC747A">
        <w:rPr>
          <w:rFonts w:ascii="Times New Roman" w:hAnsi="Times New Roman"/>
          <w:color w:val="4A442A" w:themeColor="background2" w:themeShade="40"/>
          <w:sz w:val="24"/>
          <w:szCs w:val="24"/>
        </w:rPr>
        <w:t>,</w:t>
      </w:r>
      <w:r w:rsidR="00EF1B17" w:rsidRPr="00DC747A">
        <w:rPr>
          <w:rFonts w:ascii="Times New Roman" w:hAnsi="Times New Roman"/>
          <w:color w:val="4A442A" w:themeColor="background2" w:themeShade="40"/>
          <w:sz w:val="24"/>
          <w:szCs w:val="24"/>
        </w:rPr>
        <w:t xml:space="preserve"> 2012</w:t>
      </w:r>
      <w:r w:rsidR="00B30162" w:rsidRPr="00DC747A">
        <w:rPr>
          <w:rFonts w:ascii="Times New Roman" w:hAnsi="Times New Roman"/>
          <w:color w:val="4A442A" w:themeColor="background2" w:themeShade="40"/>
          <w:sz w:val="24"/>
          <w:szCs w:val="24"/>
        </w:rPr>
        <w:t xml:space="preserve">; </w:t>
      </w:r>
      <w:proofErr w:type="spellStart"/>
      <w:r w:rsidR="00EF1B17" w:rsidRPr="00DC747A">
        <w:rPr>
          <w:rFonts w:ascii="Times New Roman" w:hAnsi="Times New Roman"/>
          <w:color w:val="4A442A" w:themeColor="background2" w:themeShade="40"/>
          <w:sz w:val="24"/>
          <w:szCs w:val="24"/>
        </w:rPr>
        <w:t>Widdowson</w:t>
      </w:r>
      <w:proofErr w:type="spellEnd"/>
      <w:r w:rsidR="00B30162" w:rsidRPr="00DC747A">
        <w:rPr>
          <w:rFonts w:ascii="Times New Roman" w:hAnsi="Times New Roman"/>
          <w:color w:val="4A442A" w:themeColor="background2" w:themeShade="40"/>
          <w:sz w:val="24"/>
          <w:szCs w:val="24"/>
        </w:rPr>
        <w:t>,</w:t>
      </w:r>
      <w:r w:rsidR="00EF1B17" w:rsidRPr="00DC747A">
        <w:rPr>
          <w:rFonts w:ascii="Times New Roman" w:hAnsi="Times New Roman"/>
          <w:color w:val="4A442A" w:themeColor="background2" w:themeShade="40"/>
          <w:sz w:val="24"/>
          <w:szCs w:val="24"/>
        </w:rPr>
        <w:t xml:space="preserve"> 2003)</w:t>
      </w:r>
      <w:r w:rsidR="00E52CFD" w:rsidRPr="00DC747A">
        <w:rPr>
          <w:rFonts w:ascii="Times New Roman" w:hAnsi="Times New Roman"/>
          <w:color w:val="4A442A" w:themeColor="background2" w:themeShade="40"/>
          <w:sz w:val="24"/>
          <w:szCs w:val="24"/>
        </w:rPr>
        <w:t xml:space="preserve">. </w:t>
      </w:r>
      <w:r w:rsidR="00182BC5" w:rsidRPr="00DC747A">
        <w:rPr>
          <w:rFonts w:ascii="Times New Roman" w:hAnsi="Times New Roman"/>
          <w:color w:val="4A442A" w:themeColor="background2" w:themeShade="40"/>
          <w:sz w:val="24"/>
          <w:szCs w:val="24"/>
        </w:rPr>
        <w:t>However</w:t>
      </w:r>
      <w:r w:rsidR="00837705" w:rsidRPr="00DC747A">
        <w:rPr>
          <w:rFonts w:ascii="Times New Roman" w:hAnsi="Times New Roman"/>
          <w:color w:val="4A442A" w:themeColor="background2" w:themeShade="40"/>
          <w:sz w:val="24"/>
          <w:szCs w:val="24"/>
        </w:rPr>
        <w:t xml:space="preserve">, </w:t>
      </w:r>
      <w:r w:rsidR="006A4AA3" w:rsidRPr="00DC747A">
        <w:rPr>
          <w:rFonts w:ascii="Times New Roman" w:hAnsi="Times New Roman"/>
          <w:color w:val="4A442A" w:themeColor="background2" w:themeShade="40"/>
          <w:sz w:val="24"/>
          <w:szCs w:val="24"/>
        </w:rPr>
        <w:t>w</w:t>
      </w:r>
      <w:r w:rsidR="00182BC5" w:rsidRPr="00DC747A">
        <w:rPr>
          <w:rFonts w:ascii="Times New Roman" w:hAnsi="Times New Roman"/>
          <w:color w:val="4A442A" w:themeColor="background2" w:themeShade="40"/>
          <w:sz w:val="24"/>
          <w:szCs w:val="24"/>
        </w:rPr>
        <w:t xml:space="preserve">hile scholarly debates </w:t>
      </w:r>
      <w:r w:rsidR="00E3148B" w:rsidRPr="00DC747A">
        <w:rPr>
          <w:rFonts w:ascii="Times New Roman" w:hAnsi="Times New Roman"/>
          <w:color w:val="4A442A" w:themeColor="background2" w:themeShade="40"/>
          <w:sz w:val="24"/>
          <w:szCs w:val="24"/>
        </w:rPr>
        <w:t xml:space="preserve">challenges the exclusive equation between </w:t>
      </w:r>
      <w:r w:rsidR="00B30162" w:rsidRPr="00DC747A">
        <w:rPr>
          <w:rFonts w:ascii="Times New Roman" w:hAnsi="Times New Roman"/>
          <w:color w:val="4A442A" w:themeColor="background2" w:themeShade="40"/>
          <w:sz w:val="24"/>
          <w:szCs w:val="24"/>
        </w:rPr>
        <w:t>“</w:t>
      </w:r>
      <w:proofErr w:type="spellStart"/>
      <w:r w:rsidR="00E3148B" w:rsidRPr="00DC747A">
        <w:rPr>
          <w:rFonts w:ascii="Times New Roman" w:hAnsi="Times New Roman"/>
          <w:color w:val="4A442A" w:themeColor="background2" w:themeShade="40"/>
          <w:sz w:val="24"/>
          <w:szCs w:val="24"/>
        </w:rPr>
        <w:t>nativeness</w:t>
      </w:r>
      <w:proofErr w:type="spellEnd"/>
      <w:r w:rsidR="00B30162" w:rsidRPr="00DC747A">
        <w:rPr>
          <w:rFonts w:ascii="Times New Roman" w:hAnsi="Times New Roman"/>
          <w:color w:val="4A442A" w:themeColor="background2" w:themeShade="40"/>
          <w:sz w:val="24"/>
          <w:szCs w:val="24"/>
        </w:rPr>
        <w:t>”</w:t>
      </w:r>
      <w:r w:rsidR="00E3148B" w:rsidRPr="00DC747A">
        <w:rPr>
          <w:rFonts w:ascii="Times New Roman" w:hAnsi="Times New Roman"/>
          <w:color w:val="4A442A" w:themeColor="background2" w:themeShade="40"/>
          <w:sz w:val="24"/>
          <w:szCs w:val="24"/>
        </w:rPr>
        <w:t xml:space="preserve"> and effective communication (</w:t>
      </w:r>
      <w:r w:rsidR="00536185" w:rsidRPr="00DC747A">
        <w:rPr>
          <w:rFonts w:ascii="Times New Roman" w:hAnsi="Times New Roman"/>
          <w:color w:val="4A442A" w:themeColor="background2" w:themeShade="40"/>
          <w:sz w:val="24"/>
          <w:szCs w:val="24"/>
        </w:rPr>
        <w:t>e.g</w:t>
      </w:r>
      <w:r w:rsidR="00B30162" w:rsidRPr="00DC747A">
        <w:rPr>
          <w:rFonts w:ascii="Times New Roman" w:hAnsi="Times New Roman"/>
          <w:color w:val="4A442A" w:themeColor="background2" w:themeShade="40"/>
          <w:sz w:val="24"/>
          <w:szCs w:val="24"/>
        </w:rPr>
        <w:t>.</w:t>
      </w:r>
      <w:r w:rsidR="008730BF" w:rsidRPr="00DC747A">
        <w:rPr>
          <w:rFonts w:ascii="Times New Roman" w:hAnsi="Times New Roman"/>
          <w:color w:val="4A442A" w:themeColor="background2" w:themeShade="40"/>
          <w:sz w:val="24"/>
          <w:szCs w:val="24"/>
        </w:rPr>
        <w:t xml:space="preserve">, </w:t>
      </w:r>
      <w:r w:rsidR="006E2307" w:rsidRPr="00DC747A">
        <w:rPr>
          <w:rFonts w:ascii="Times New Roman" w:hAnsi="Times New Roman"/>
          <w:color w:val="4A442A" w:themeColor="background2" w:themeShade="40"/>
          <w:sz w:val="24"/>
          <w:szCs w:val="24"/>
        </w:rPr>
        <w:t>Jenkins</w:t>
      </w:r>
      <w:r w:rsidR="00B30162" w:rsidRPr="00DC747A">
        <w:rPr>
          <w:rFonts w:ascii="Times New Roman" w:hAnsi="Times New Roman"/>
          <w:color w:val="4A442A" w:themeColor="background2" w:themeShade="40"/>
          <w:sz w:val="24"/>
          <w:szCs w:val="24"/>
        </w:rPr>
        <w:t>,</w:t>
      </w:r>
      <w:r w:rsidR="006E2307" w:rsidRPr="00DC747A">
        <w:rPr>
          <w:rFonts w:ascii="Times New Roman" w:hAnsi="Times New Roman"/>
          <w:color w:val="4A442A" w:themeColor="background2" w:themeShade="40"/>
          <w:sz w:val="24"/>
          <w:szCs w:val="24"/>
        </w:rPr>
        <w:t xml:space="preserve"> 2007</w:t>
      </w:r>
      <w:r w:rsidR="00B30162" w:rsidRPr="00DC747A">
        <w:rPr>
          <w:rFonts w:ascii="Times New Roman" w:hAnsi="Times New Roman"/>
          <w:color w:val="4A442A" w:themeColor="background2" w:themeShade="40"/>
          <w:sz w:val="24"/>
          <w:szCs w:val="24"/>
        </w:rPr>
        <w:t xml:space="preserve">; </w:t>
      </w:r>
      <w:proofErr w:type="spellStart"/>
      <w:r w:rsidR="00E3148B" w:rsidRPr="00DC747A">
        <w:rPr>
          <w:rFonts w:ascii="Times New Roman" w:hAnsi="Times New Roman"/>
          <w:color w:val="4A442A" w:themeColor="background2" w:themeShade="40"/>
          <w:sz w:val="24"/>
          <w:szCs w:val="24"/>
        </w:rPr>
        <w:t>Seidlhofer</w:t>
      </w:r>
      <w:proofErr w:type="spellEnd"/>
      <w:r w:rsidR="00B30162" w:rsidRPr="00DC747A">
        <w:rPr>
          <w:rFonts w:ascii="Times New Roman" w:hAnsi="Times New Roman"/>
          <w:color w:val="4A442A" w:themeColor="background2" w:themeShade="40"/>
          <w:sz w:val="24"/>
          <w:szCs w:val="24"/>
        </w:rPr>
        <w:t>,</w:t>
      </w:r>
      <w:r w:rsidR="00E3148B" w:rsidRPr="00DC747A">
        <w:rPr>
          <w:rFonts w:ascii="Times New Roman" w:hAnsi="Times New Roman"/>
          <w:color w:val="4A442A" w:themeColor="background2" w:themeShade="40"/>
          <w:sz w:val="24"/>
          <w:szCs w:val="24"/>
        </w:rPr>
        <w:t xml:space="preserve"> 2011)</w:t>
      </w:r>
      <w:r w:rsidR="00182BC5" w:rsidRPr="00DC747A">
        <w:rPr>
          <w:rFonts w:ascii="Times New Roman" w:hAnsi="Times New Roman"/>
          <w:color w:val="4A442A" w:themeColor="background2" w:themeShade="40"/>
          <w:sz w:val="24"/>
          <w:szCs w:val="24"/>
        </w:rPr>
        <w:t xml:space="preserve">, it is important </w:t>
      </w:r>
      <w:r w:rsidR="006A4AA3" w:rsidRPr="00DC747A">
        <w:rPr>
          <w:rFonts w:ascii="Times New Roman" w:hAnsi="Times New Roman"/>
          <w:color w:val="4A442A" w:themeColor="background2" w:themeShade="40"/>
          <w:sz w:val="24"/>
          <w:szCs w:val="24"/>
        </w:rPr>
        <w:t>to understand</w:t>
      </w:r>
      <w:r w:rsidR="00D20457" w:rsidRPr="00DC747A">
        <w:rPr>
          <w:rFonts w:ascii="Times New Roman" w:hAnsi="Times New Roman"/>
          <w:color w:val="4A442A" w:themeColor="background2" w:themeShade="40"/>
          <w:sz w:val="24"/>
          <w:szCs w:val="24"/>
        </w:rPr>
        <w:t xml:space="preserve"> how NNESs perceive native English as their reference </w:t>
      </w:r>
      <w:r w:rsidR="006E2307" w:rsidRPr="00DC747A">
        <w:rPr>
          <w:rFonts w:ascii="Times New Roman" w:hAnsi="Times New Roman"/>
          <w:color w:val="4A442A" w:themeColor="background2" w:themeShade="40"/>
          <w:sz w:val="24"/>
          <w:szCs w:val="24"/>
        </w:rPr>
        <w:t>in</w:t>
      </w:r>
      <w:r w:rsidR="008B41E0" w:rsidRPr="00DC747A">
        <w:rPr>
          <w:rFonts w:ascii="Times New Roman" w:hAnsi="Times New Roman"/>
          <w:color w:val="4A442A" w:themeColor="background2" w:themeShade="40"/>
          <w:sz w:val="24"/>
          <w:szCs w:val="24"/>
        </w:rPr>
        <w:t xml:space="preserve"> the context of English globali</w:t>
      </w:r>
      <w:r w:rsidR="00B30162" w:rsidRPr="00DC747A">
        <w:rPr>
          <w:rFonts w:ascii="Times New Roman" w:hAnsi="Times New Roman"/>
          <w:color w:val="4A442A" w:themeColor="background2" w:themeShade="40"/>
          <w:sz w:val="24"/>
          <w:szCs w:val="24"/>
        </w:rPr>
        <w:t>z</w:t>
      </w:r>
      <w:r w:rsidR="006E2307" w:rsidRPr="00DC747A">
        <w:rPr>
          <w:rFonts w:ascii="Times New Roman" w:hAnsi="Times New Roman"/>
          <w:color w:val="4A442A" w:themeColor="background2" w:themeShade="40"/>
          <w:sz w:val="24"/>
          <w:szCs w:val="24"/>
        </w:rPr>
        <w:t xml:space="preserve">ation </w:t>
      </w:r>
      <w:r w:rsidR="0001496F" w:rsidRPr="00DC747A">
        <w:rPr>
          <w:rFonts w:ascii="Times New Roman" w:hAnsi="Times New Roman"/>
          <w:color w:val="4A442A" w:themeColor="background2" w:themeShade="40"/>
          <w:sz w:val="24"/>
          <w:szCs w:val="24"/>
        </w:rPr>
        <w:t xml:space="preserve">so as to </w:t>
      </w:r>
      <w:r w:rsidR="00D20457" w:rsidRPr="00DC747A">
        <w:rPr>
          <w:rFonts w:ascii="Times New Roman" w:hAnsi="Times New Roman"/>
          <w:color w:val="4A442A" w:themeColor="background2" w:themeShade="40"/>
          <w:sz w:val="24"/>
          <w:szCs w:val="24"/>
        </w:rPr>
        <w:t xml:space="preserve">offer the most immediate implications for English classrooms. </w:t>
      </w:r>
      <w:r w:rsidR="008A3B61" w:rsidRPr="00DC747A">
        <w:rPr>
          <w:rFonts w:ascii="Times New Roman" w:hAnsi="Times New Roman"/>
          <w:color w:val="4A442A" w:themeColor="background2" w:themeShade="40"/>
          <w:sz w:val="24"/>
          <w:szCs w:val="24"/>
        </w:rPr>
        <w:t xml:space="preserve">As </w:t>
      </w:r>
      <w:r w:rsidR="002302F3" w:rsidRPr="00DC747A">
        <w:rPr>
          <w:rFonts w:ascii="Times New Roman" w:hAnsi="Times New Roman"/>
          <w:color w:val="4A442A" w:themeColor="background2" w:themeShade="40"/>
          <w:sz w:val="24"/>
          <w:szCs w:val="24"/>
        </w:rPr>
        <w:t>Ha (2009</w:t>
      </w:r>
      <w:r w:rsidR="00B30162" w:rsidRPr="00DC747A">
        <w:rPr>
          <w:rFonts w:ascii="Times New Roman" w:hAnsi="Times New Roman"/>
          <w:color w:val="4A442A" w:themeColor="background2" w:themeShade="40"/>
          <w:sz w:val="24"/>
          <w:szCs w:val="24"/>
        </w:rPr>
        <w:t>, p.</w:t>
      </w:r>
      <w:r w:rsidR="002302F3" w:rsidRPr="00DC747A">
        <w:rPr>
          <w:rFonts w:ascii="Times New Roman" w:hAnsi="Times New Roman"/>
          <w:color w:val="4A442A" w:themeColor="background2" w:themeShade="40"/>
          <w:sz w:val="24"/>
          <w:szCs w:val="24"/>
        </w:rPr>
        <w:t xml:space="preserve"> 201)</w:t>
      </w:r>
      <w:r w:rsidR="008A3B61" w:rsidRPr="00DC747A">
        <w:rPr>
          <w:rFonts w:ascii="Times New Roman" w:hAnsi="Times New Roman"/>
          <w:color w:val="4A442A" w:themeColor="background2" w:themeShade="40"/>
          <w:sz w:val="24"/>
          <w:szCs w:val="24"/>
        </w:rPr>
        <w:t xml:space="preserve"> claims, while NNESs</w:t>
      </w:r>
      <w:r w:rsidR="00837705" w:rsidRPr="00DC747A">
        <w:rPr>
          <w:rFonts w:ascii="Times New Roman" w:hAnsi="Times New Roman"/>
          <w:color w:val="4A442A" w:themeColor="background2" w:themeShade="40"/>
          <w:sz w:val="24"/>
          <w:szCs w:val="24"/>
        </w:rPr>
        <w:t xml:space="preserve"> are in the periphery</w:t>
      </w:r>
      <w:r w:rsidR="00182BC5" w:rsidRPr="00DC747A">
        <w:rPr>
          <w:rFonts w:ascii="Times New Roman" w:hAnsi="Times New Roman"/>
          <w:color w:val="4A442A" w:themeColor="background2" w:themeShade="40"/>
          <w:sz w:val="24"/>
          <w:szCs w:val="24"/>
        </w:rPr>
        <w:t xml:space="preserve"> and NESs </w:t>
      </w:r>
      <w:r w:rsidR="00B30162" w:rsidRPr="00DC747A">
        <w:rPr>
          <w:rFonts w:ascii="Times New Roman" w:hAnsi="Times New Roman"/>
          <w:color w:val="4A442A" w:themeColor="background2" w:themeShade="40"/>
          <w:sz w:val="24"/>
          <w:szCs w:val="24"/>
        </w:rPr>
        <w:t xml:space="preserve">at </w:t>
      </w:r>
      <w:r w:rsidR="00182BC5" w:rsidRPr="00DC747A">
        <w:rPr>
          <w:rFonts w:ascii="Times New Roman" w:hAnsi="Times New Roman"/>
          <w:color w:val="4A442A" w:themeColor="background2" w:themeShade="40"/>
          <w:sz w:val="24"/>
          <w:szCs w:val="24"/>
        </w:rPr>
        <w:t>the center</w:t>
      </w:r>
      <w:r w:rsidR="00837705" w:rsidRPr="00DC747A">
        <w:rPr>
          <w:rFonts w:ascii="Times New Roman" w:hAnsi="Times New Roman"/>
          <w:color w:val="4A442A" w:themeColor="background2" w:themeShade="40"/>
          <w:sz w:val="24"/>
          <w:szCs w:val="24"/>
        </w:rPr>
        <w:t xml:space="preserve">, </w:t>
      </w:r>
      <w:r w:rsidR="00182BC5" w:rsidRPr="00DC747A">
        <w:rPr>
          <w:rFonts w:ascii="Times New Roman" w:hAnsi="Times New Roman"/>
          <w:color w:val="4A442A" w:themeColor="background2" w:themeShade="40"/>
          <w:sz w:val="24"/>
          <w:szCs w:val="24"/>
        </w:rPr>
        <w:t>the peripheral</w:t>
      </w:r>
      <w:r w:rsidR="00B30162" w:rsidRPr="00DC747A">
        <w:rPr>
          <w:rFonts w:ascii="Times New Roman" w:hAnsi="Times New Roman"/>
          <w:color w:val="4A442A" w:themeColor="background2" w:themeShade="40"/>
          <w:sz w:val="24"/>
          <w:szCs w:val="24"/>
        </w:rPr>
        <w:t xml:space="preserve"> “</w:t>
      </w:r>
      <w:r w:rsidR="00837705" w:rsidRPr="00DC747A">
        <w:rPr>
          <w:rFonts w:ascii="Times New Roman" w:hAnsi="Times New Roman"/>
          <w:color w:val="4A442A" w:themeColor="background2" w:themeShade="40"/>
          <w:sz w:val="24"/>
          <w:szCs w:val="24"/>
        </w:rPr>
        <w:t>voices must be heard, not assumed.</w:t>
      </w:r>
      <w:r w:rsidR="00B30162" w:rsidRPr="00DC747A">
        <w:rPr>
          <w:rFonts w:ascii="Times New Roman" w:hAnsi="Times New Roman"/>
          <w:color w:val="4A442A" w:themeColor="background2" w:themeShade="40"/>
          <w:sz w:val="24"/>
          <w:szCs w:val="24"/>
        </w:rPr>
        <w:t>”</w:t>
      </w:r>
      <w:r w:rsidR="00837705" w:rsidRPr="00DC747A">
        <w:rPr>
          <w:rFonts w:ascii="Times New Roman" w:hAnsi="Times New Roman"/>
          <w:color w:val="4A442A" w:themeColor="background2" w:themeShade="40"/>
          <w:sz w:val="24"/>
          <w:szCs w:val="24"/>
        </w:rPr>
        <w:t xml:space="preserve"> </w:t>
      </w:r>
    </w:p>
    <w:p w14:paraId="0625ECC6" w14:textId="77777777" w:rsidR="008730BF" w:rsidRPr="00DC747A" w:rsidRDefault="00D20457" w:rsidP="00E31D43">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Given the large number of Chinese learners and users of English, </w:t>
      </w:r>
      <w:r w:rsidR="008730BF" w:rsidRPr="00DC747A">
        <w:rPr>
          <w:rFonts w:ascii="Times New Roman" w:hAnsi="Times New Roman"/>
          <w:color w:val="4A442A" w:themeColor="background2" w:themeShade="40"/>
          <w:sz w:val="24"/>
          <w:szCs w:val="24"/>
        </w:rPr>
        <w:t xml:space="preserve">this paper focuses on </w:t>
      </w:r>
      <w:r w:rsidRPr="00DC747A">
        <w:rPr>
          <w:rFonts w:ascii="Times New Roman" w:hAnsi="Times New Roman"/>
          <w:color w:val="4A442A" w:themeColor="background2" w:themeShade="40"/>
          <w:sz w:val="24"/>
          <w:szCs w:val="24"/>
        </w:rPr>
        <w:t xml:space="preserve">the investigation into Chinese perceptions of native English </w:t>
      </w:r>
      <w:r w:rsidR="008730BF" w:rsidRPr="00DC747A">
        <w:rPr>
          <w:rFonts w:ascii="Times New Roman" w:hAnsi="Times New Roman"/>
          <w:color w:val="4A442A" w:themeColor="background2" w:themeShade="40"/>
          <w:sz w:val="24"/>
          <w:szCs w:val="24"/>
        </w:rPr>
        <w:t>in order to</w:t>
      </w:r>
      <w:r w:rsidRPr="00DC747A">
        <w:rPr>
          <w:rFonts w:ascii="Times New Roman" w:hAnsi="Times New Roman"/>
          <w:color w:val="4A442A" w:themeColor="background2" w:themeShade="40"/>
          <w:sz w:val="24"/>
          <w:szCs w:val="24"/>
        </w:rPr>
        <w:t xml:space="preserve"> shed light on ELT in NNES contexts. </w:t>
      </w:r>
      <w:r w:rsidR="008730BF" w:rsidRPr="00DC747A">
        <w:rPr>
          <w:rFonts w:ascii="Times New Roman" w:hAnsi="Times New Roman"/>
          <w:color w:val="4A442A" w:themeColor="background2" w:themeShade="40"/>
          <w:sz w:val="24"/>
          <w:szCs w:val="24"/>
        </w:rPr>
        <w:t>Previous research has demonstrated a widespread aspiration for NES norms-</w:t>
      </w:r>
      <w:r w:rsidR="008730BF" w:rsidRPr="00DC747A">
        <w:rPr>
          <w:rFonts w:ascii="Times New Roman" w:hAnsi="Times New Roman"/>
          <w:color w:val="4A442A" w:themeColor="background2" w:themeShade="40"/>
          <w:sz w:val="24"/>
          <w:szCs w:val="24"/>
        </w:rPr>
        <w:lastRenderedPageBreak/>
        <w:t>based English among Chinese speakers (</w:t>
      </w:r>
      <w:r w:rsidR="00B30162" w:rsidRPr="00DC747A">
        <w:rPr>
          <w:rFonts w:ascii="Times New Roman" w:hAnsi="Times New Roman"/>
          <w:color w:val="4A442A" w:themeColor="background2" w:themeShade="40"/>
          <w:sz w:val="24"/>
          <w:szCs w:val="24"/>
        </w:rPr>
        <w:t xml:space="preserve">Evans, 2010; </w:t>
      </w:r>
      <w:r w:rsidR="008730BF" w:rsidRPr="00DC747A">
        <w:rPr>
          <w:rFonts w:ascii="Times New Roman" w:hAnsi="Times New Roman"/>
          <w:color w:val="4A442A" w:themeColor="background2" w:themeShade="40"/>
          <w:sz w:val="24"/>
          <w:szCs w:val="24"/>
        </w:rPr>
        <w:t xml:space="preserve">He </w:t>
      </w:r>
      <w:r w:rsidR="00B30162" w:rsidRPr="00DC747A">
        <w:rPr>
          <w:rFonts w:ascii="Times New Roman" w:hAnsi="Times New Roman"/>
          <w:color w:val="4A442A" w:themeColor="background2" w:themeShade="40"/>
          <w:sz w:val="24"/>
          <w:szCs w:val="24"/>
        </w:rPr>
        <w:t xml:space="preserve">&amp; </w:t>
      </w:r>
      <w:r w:rsidR="008730BF" w:rsidRPr="00DC747A">
        <w:rPr>
          <w:rFonts w:ascii="Times New Roman" w:hAnsi="Times New Roman"/>
          <w:color w:val="4A442A" w:themeColor="background2" w:themeShade="40"/>
          <w:sz w:val="24"/>
          <w:szCs w:val="24"/>
        </w:rPr>
        <w:t>Li</w:t>
      </w:r>
      <w:r w:rsidR="00B30162" w:rsidRPr="00DC747A">
        <w:rPr>
          <w:rFonts w:ascii="Times New Roman" w:hAnsi="Times New Roman"/>
          <w:color w:val="4A442A" w:themeColor="background2" w:themeShade="40"/>
          <w:sz w:val="24"/>
          <w:szCs w:val="24"/>
        </w:rPr>
        <w:t>,</w:t>
      </w:r>
      <w:r w:rsidR="008730BF" w:rsidRPr="00DC747A">
        <w:rPr>
          <w:rFonts w:ascii="Times New Roman" w:hAnsi="Times New Roman"/>
          <w:color w:val="4A442A" w:themeColor="background2" w:themeShade="40"/>
          <w:sz w:val="24"/>
          <w:szCs w:val="24"/>
        </w:rPr>
        <w:t xml:space="preserve"> 2009</w:t>
      </w:r>
      <w:r w:rsidR="00B30162" w:rsidRPr="00DC747A">
        <w:rPr>
          <w:rFonts w:ascii="Times New Roman" w:hAnsi="Times New Roman"/>
          <w:color w:val="4A442A" w:themeColor="background2" w:themeShade="40"/>
          <w:sz w:val="24"/>
          <w:szCs w:val="24"/>
        </w:rPr>
        <w:t>;</w:t>
      </w:r>
      <w:r w:rsidR="008730BF" w:rsidRPr="00DC747A">
        <w:rPr>
          <w:rFonts w:ascii="Times New Roman" w:hAnsi="Times New Roman"/>
          <w:color w:val="4A442A" w:themeColor="background2" w:themeShade="40"/>
          <w:sz w:val="24"/>
          <w:szCs w:val="24"/>
        </w:rPr>
        <w:t xml:space="preserve"> </w:t>
      </w:r>
      <w:r w:rsidR="00B30162" w:rsidRPr="00DC747A">
        <w:rPr>
          <w:rFonts w:ascii="Times New Roman" w:hAnsi="Times New Roman"/>
          <w:color w:val="4A442A" w:themeColor="background2" w:themeShade="40"/>
          <w:sz w:val="24"/>
          <w:szCs w:val="24"/>
        </w:rPr>
        <w:t xml:space="preserve">He &amp; Miller, 2011; Hu, 2004, 2005; Kirkpatrick &amp; </w:t>
      </w:r>
      <w:proofErr w:type="spellStart"/>
      <w:r w:rsidR="00B30162" w:rsidRPr="00DC747A">
        <w:rPr>
          <w:rFonts w:ascii="Times New Roman" w:hAnsi="Times New Roman"/>
          <w:color w:val="4A442A" w:themeColor="background2" w:themeShade="40"/>
          <w:sz w:val="24"/>
          <w:szCs w:val="24"/>
        </w:rPr>
        <w:t>Xu</w:t>
      </w:r>
      <w:proofErr w:type="spellEnd"/>
      <w:r w:rsidR="00B30162" w:rsidRPr="00DC747A">
        <w:rPr>
          <w:rFonts w:ascii="Times New Roman" w:hAnsi="Times New Roman"/>
          <w:color w:val="4A442A" w:themeColor="background2" w:themeShade="40"/>
          <w:sz w:val="24"/>
          <w:szCs w:val="24"/>
        </w:rPr>
        <w:t xml:space="preserve">, 2002; </w:t>
      </w:r>
      <w:r w:rsidR="008730BF" w:rsidRPr="00DC747A">
        <w:rPr>
          <w:rFonts w:ascii="Times New Roman" w:hAnsi="Times New Roman"/>
          <w:color w:val="4A442A" w:themeColor="background2" w:themeShade="40"/>
          <w:sz w:val="24"/>
          <w:szCs w:val="24"/>
        </w:rPr>
        <w:t>Li</w:t>
      </w:r>
      <w:r w:rsidR="00B30162" w:rsidRPr="00DC747A">
        <w:rPr>
          <w:rFonts w:ascii="Times New Roman" w:hAnsi="Times New Roman"/>
          <w:color w:val="4A442A" w:themeColor="background2" w:themeShade="40"/>
          <w:sz w:val="24"/>
          <w:szCs w:val="24"/>
        </w:rPr>
        <w:t>,</w:t>
      </w:r>
      <w:r w:rsidR="008730BF" w:rsidRPr="00DC747A">
        <w:rPr>
          <w:rFonts w:ascii="Times New Roman" w:hAnsi="Times New Roman"/>
          <w:color w:val="4A442A" w:themeColor="background2" w:themeShade="40"/>
          <w:sz w:val="24"/>
          <w:szCs w:val="24"/>
        </w:rPr>
        <w:t xml:space="preserve"> 2009</w:t>
      </w:r>
      <w:r w:rsidR="00B30162" w:rsidRPr="00DC747A">
        <w:rPr>
          <w:rFonts w:ascii="Times New Roman" w:hAnsi="Times New Roman"/>
          <w:color w:val="4A442A" w:themeColor="background2" w:themeShade="40"/>
          <w:sz w:val="24"/>
          <w:szCs w:val="24"/>
        </w:rPr>
        <w:t xml:space="preserve">; </w:t>
      </w:r>
      <w:r w:rsidR="008730BF" w:rsidRPr="00DC747A">
        <w:rPr>
          <w:rFonts w:ascii="Times New Roman" w:hAnsi="Times New Roman"/>
          <w:color w:val="4A442A" w:themeColor="background2" w:themeShade="40"/>
          <w:sz w:val="24"/>
          <w:szCs w:val="24"/>
        </w:rPr>
        <w:t>Wang</w:t>
      </w:r>
      <w:r w:rsidR="00B30162" w:rsidRPr="00DC747A">
        <w:rPr>
          <w:rFonts w:ascii="Times New Roman" w:hAnsi="Times New Roman"/>
          <w:color w:val="4A442A" w:themeColor="background2" w:themeShade="40"/>
          <w:sz w:val="24"/>
          <w:szCs w:val="24"/>
        </w:rPr>
        <w:t>,</w:t>
      </w:r>
      <w:r w:rsidR="008730BF" w:rsidRPr="00DC747A">
        <w:rPr>
          <w:rFonts w:ascii="Times New Roman" w:hAnsi="Times New Roman"/>
          <w:color w:val="4A442A" w:themeColor="background2" w:themeShade="40"/>
          <w:sz w:val="24"/>
          <w:szCs w:val="24"/>
        </w:rPr>
        <w:t xml:space="preserve"> 2013). Among the very few published studies that address the reasons behind the aspiration for native English, Li (2009) reports </w:t>
      </w:r>
      <w:r w:rsidR="0084440A" w:rsidRPr="00DC747A">
        <w:rPr>
          <w:rFonts w:ascii="Times New Roman" w:hAnsi="Times New Roman"/>
          <w:color w:val="4A442A" w:themeColor="background2" w:themeShade="40"/>
          <w:sz w:val="24"/>
          <w:szCs w:val="24"/>
        </w:rPr>
        <w:t xml:space="preserve">a questionnaire study demonstrating </w:t>
      </w:r>
      <w:r w:rsidR="008730BF" w:rsidRPr="00DC747A">
        <w:rPr>
          <w:rFonts w:ascii="Times New Roman" w:hAnsi="Times New Roman"/>
          <w:color w:val="4A442A" w:themeColor="background2" w:themeShade="40"/>
          <w:sz w:val="24"/>
          <w:szCs w:val="24"/>
        </w:rPr>
        <w:t>that intelligibility and identity are two factors underlying Chinese speakers’ attitudes towards NES norm-based Eng</w:t>
      </w:r>
      <w:r w:rsidR="0084440A" w:rsidRPr="00DC747A">
        <w:rPr>
          <w:rFonts w:ascii="Times New Roman" w:hAnsi="Times New Roman"/>
          <w:color w:val="4A442A" w:themeColor="background2" w:themeShade="40"/>
          <w:sz w:val="24"/>
          <w:szCs w:val="24"/>
        </w:rPr>
        <w:t>lish</w:t>
      </w:r>
      <w:r w:rsidR="008730BF" w:rsidRPr="00DC747A">
        <w:rPr>
          <w:rFonts w:ascii="Times New Roman" w:hAnsi="Times New Roman"/>
          <w:color w:val="4A442A" w:themeColor="background2" w:themeShade="40"/>
          <w:sz w:val="24"/>
          <w:szCs w:val="24"/>
        </w:rPr>
        <w:t xml:space="preserve">. Wang (2013) looks into the </w:t>
      </w:r>
      <w:proofErr w:type="spellStart"/>
      <w:r w:rsidR="008730BF" w:rsidRPr="00DC747A">
        <w:rPr>
          <w:rFonts w:ascii="Times New Roman" w:hAnsi="Times New Roman"/>
          <w:color w:val="4A442A" w:themeColor="background2" w:themeShade="40"/>
          <w:sz w:val="24"/>
          <w:szCs w:val="24"/>
        </w:rPr>
        <w:t>exonormative</w:t>
      </w:r>
      <w:proofErr w:type="spellEnd"/>
      <w:r w:rsidR="008730BF" w:rsidRPr="00DC747A">
        <w:rPr>
          <w:rFonts w:ascii="Times New Roman" w:hAnsi="Times New Roman"/>
          <w:color w:val="4A442A" w:themeColor="background2" w:themeShade="40"/>
          <w:sz w:val="24"/>
          <w:szCs w:val="24"/>
        </w:rPr>
        <w:t xml:space="preserve"> orientations of Chinese participants in her study and considers three contributing factors, which include the belief in the centrality of NESs </w:t>
      </w:r>
      <w:r w:rsidR="0084440A" w:rsidRPr="00DC747A">
        <w:rPr>
          <w:rFonts w:ascii="Times New Roman" w:hAnsi="Times New Roman"/>
          <w:color w:val="4A442A" w:themeColor="background2" w:themeShade="40"/>
          <w:sz w:val="24"/>
          <w:szCs w:val="24"/>
        </w:rPr>
        <w:t>in providing</w:t>
      </w:r>
      <w:r w:rsidR="008730BF" w:rsidRPr="00DC747A">
        <w:rPr>
          <w:rFonts w:ascii="Times New Roman" w:hAnsi="Times New Roman"/>
          <w:color w:val="4A442A" w:themeColor="background2" w:themeShade="40"/>
          <w:sz w:val="24"/>
          <w:szCs w:val="24"/>
        </w:rPr>
        <w:t xml:space="preserve"> norms of English use, the conceptuali</w:t>
      </w:r>
      <w:r w:rsidR="00B30162" w:rsidRPr="00DC747A">
        <w:rPr>
          <w:rFonts w:ascii="Times New Roman" w:hAnsi="Times New Roman"/>
          <w:color w:val="4A442A" w:themeColor="background2" w:themeShade="40"/>
          <w:sz w:val="24"/>
          <w:szCs w:val="24"/>
        </w:rPr>
        <w:t>z</w:t>
      </w:r>
      <w:r w:rsidR="008730BF" w:rsidRPr="00DC747A">
        <w:rPr>
          <w:rFonts w:ascii="Times New Roman" w:hAnsi="Times New Roman"/>
          <w:color w:val="4A442A" w:themeColor="background2" w:themeShade="40"/>
          <w:sz w:val="24"/>
          <w:szCs w:val="24"/>
        </w:rPr>
        <w:t xml:space="preserve">ation of English as a fixed entity and the aspiration for symbolic capital. The said two studies suggest that Chinese speakers and learners’ aspiration for native English relates to </w:t>
      </w:r>
      <w:r w:rsidR="0084440A" w:rsidRPr="00DC747A">
        <w:rPr>
          <w:rFonts w:ascii="Times New Roman" w:hAnsi="Times New Roman"/>
          <w:color w:val="4A442A" w:themeColor="background2" w:themeShade="40"/>
          <w:sz w:val="24"/>
          <w:szCs w:val="24"/>
        </w:rPr>
        <w:t>the assumption that only</w:t>
      </w:r>
      <w:r w:rsidR="008730BF" w:rsidRPr="00DC747A">
        <w:rPr>
          <w:rFonts w:ascii="Times New Roman" w:hAnsi="Times New Roman"/>
          <w:color w:val="4A442A" w:themeColor="background2" w:themeShade="40"/>
          <w:sz w:val="24"/>
          <w:szCs w:val="24"/>
        </w:rPr>
        <w:t xml:space="preserve"> native English </w:t>
      </w:r>
      <w:r w:rsidR="0084440A" w:rsidRPr="00DC747A">
        <w:rPr>
          <w:rFonts w:ascii="Times New Roman" w:hAnsi="Times New Roman"/>
          <w:color w:val="4A442A" w:themeColor="background2" w:themeShade="40"/>
          <w:sz w:val="24"/>
          <w:szCs w:val="24"/>
        </w:rPr>
        <w:t>satisfies their need for the use of English</w:t>
      </w:r>
      <w:r w:rsidR="008730BF" w:rsidRPr="00DC747A">
        <w:rPr>
          <w:rFonts w:ascii="Times New Roman" w:hAnsi="Times New Roman"/>
          <w:color w:val="4A442A" w:themeColor="background2" w:themeShade="40"/>
          <w:sz w:val="24"/>
          <w:szCs w:val="24"/>
        </w:rPr>
        <w:t xml:space="preserve">. In </w:t>
      </w:r>
      <w:proofErr w:type="spellStart"/>
      <w:r w:rsidR="008730BF" w:rsidRPr="00DC747A">
        <w:rPr>
          <w:rFonts w:ascii="Times New Roman" w:hAnsi="Times New Roman"/>
          <w:color w:val="4A442A" w:themeColor="background2" w:themeShade="40"/>
          <w:sz w:val="24"/>
          <w:szCs w:val="24"/>
        </w:rPr>
        <w:t>Kramsch’s</w:t>
      </w:r>
      <w:proofErr w:type="spellEnd"/>
      <w:r w:rsidR="008730BF" w:rsidRPr="00DC747A">
        <w:rPr>
          <w:rFonts w:ascii="Times New Roman" w:hAnsi="Times New Roman"/>
          <w:color w:val="4A442A" w:themeColor="background2" w:themeShade="40"/>
          <w:sz w:val="24"/>
          <w:szCs w:val="24"/>
        </w:rPr>
        <w:t xml:space="preserve"> (2009</w:t>
      </w:r>
      <w:r w:rsidR="00B30162" w:rsidRPr="00DC747A">
        <w:rPr>
          <w:rFonts w:ascii="Times New Roman" w:hAnsi="Times New Roman"/>
          <w:color w:val="4A442A" w:themeColor="background2" w:themeShade="40"/>
          <w:sz w:val="24"/>
          <w:szCs w:val="24"/>
        </w:rPr>
        <w:t>, p.</w:t>
      </w:r>
      <w:r w:rsidR="008730BF" w:rsidRPr="00DC747A">
        <w:rPr>
          <w:rFonts w:ascii="Times New Roman" w:hAnsi="Times New Roman"/>
          <w:color w:val="4A442A" w:themeColor="background2" w:themeShade="40"/>
          <w:sz w:val="24"/>
          <w:szCs w:val="24"/>
        </w:rPr>
        <w:t xml:space="preserve"> 9) words, the “myth” of native English “manipulates</w:t>
      </w:r>
      <w:r w:rsidR="00B30162" w:rsidRPr="00DC747A">
        <w:rPr>
          <w:rFonts w:ascii="Times New Roman" w:hAnsi="Times New Roman"/>
          <w:color w:val="4A442A" w:themeColor="background2" w:themeShade="40"/>
          <w:sz w:val="24"/>
          <w:szCs w:val="24"/>
        </w:rPr>
        <w:t>.</w:t>
      </w:r>
      <w:r w:rsidR="008730BF" w:rsidRPr="00DC747A">
        <w:rPr>
          <w:rFonts w:ascii="Times New Roman" w:hAnsi="Times New Roman"/>
          <w:color w:val="4A442A" w:themeColor="background2" w:themeShade="40"/>
          <w:sz w:val="24"/>
          <w:szCs w:val="24"/>
        </w:rPr>
        <w:t>”</w:t>
      </w:r>
    </w:p>
    <w:p w14:paraId="77F92345" w14:textId="09FC0DC1" w:rsidR="008730BF" w:rsidRPr="00DC747A" w:rsidRDefault="008730BF" w:rsidP="00E31D43">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A recent paper (Wang </w:t>
      </w:r>
      <w:r w:rsidR="00E561A0" w:rsidRPr="00DC747A">
        <w:rPr>
          <w:rFonts w:ascii="Times New Roman" w:hAnsi="Times New Roman"/>
          <w:color w:val="4A442A" w:themeColor="background2" w:themeShade="40"/>
          <w:sz w:val="24"/>
          <w:szCs w:val="24"/>
        </w:rPr>
        <w:t>2015</w:t>
      </w:r>
      <w:r w:rsidR="007D73B3" w:rsidRPr="00DC747A">
        <w:rPr>
          <w:rFonts w:ascii="Times New Roman" w:hAnsi="Times New Roman"/>
          <w:color w:val="4A442A" w:themeColor="background2" w:themeShade="40"/>
          <w:sz w:val="24"/>
          <w:szCs w:val="24"/>
        </w:rPr>
        <w:t>a</w:t>
      </w:r>
      <w:r w:rsidRPr="00DC747A">
        <w:rPr>
          <w:rFonts w:ascii="Times New Roman" w:hAnsi="Times New Roman"/>
          <w:color w:val="4A442A" w:themeColor="background2" w:themeShade="40"/>
          <w:sz w:val="24"/>
          <w:szCs w:val="24"/>
        </w:rPr>
        <w:t xml:space="preserve">) reports on Chinese university students’ attitude change in focus groups and argues that the awareness of ELF and experience of ELF contribute to the shift from a monolingual perspective to a multilingual one. </w:t>
      </w:r>
      <w:r w:rsidR="009C7767" w:rsidRPr="00DC747A">
        <w:rPr>
          <w:rFonts w:ascii="Times New Roman" w:hAnsi="Times New Roman"/>
          <w:color w:val="4A442A" w:themeColor="background2" w:themeShade="40"/>
          <w:sz w:val="24"/>
          <w:szCs w:val="24"/>
        </w:rPr>
        <w:t xml:space="preserve">Nevertheless, our understanding of the role of ELF experience in shaping language attitudes is sporadic. </w:t>
      </w:r>
      <w:r w:rsidRPr="00DC747A">
        <w:rPr>
          <w:rFonts w:ascii="Times New Roman" w:hAnsi="Times New Roman"/>
          <w:color w:val="4A442A" w:themeColor="background2" w:themeShade="40"/>
          <w:sz w:val="24"/>
          <w:szCs w:val="24"/>
        </w:rPr>
        <w:t xml:space="preserve">In Jenkins’s (2007) research, participants report to be influenced by the feedback they received on their English, whereas </w:t>
      </w:r>
      <w:proofErr w:type="spellStart"/>
      <w:r w:rsidRPr="00DC747A">
        <w:rPr>
          <w:rFonts w:ascii="Times New Roman" w:hAnsi="Times New Roman"/>
          <w:color w:val="4A442A" w:themeColor="background2" w:themeShade="40"/>
          <w:sz w:val="24"/>
          <w:szCs w:val="24"/>
        </w:rPr>
        <w:t>Kalocsai</w:t>
      </w:r>
      <w:proofErr w:type="spellEnd"/>
      <w:r w:rsidRPr="00DC747A">
        <w:rPr>
          <w:rFonts w:ascii="Times New Roman" w:hAnsi="Times New Roman"/>
          <w:color w:val="4A442A" w:themeColor="background2" w:themeShade="40"/>
          <w:sz w:val="24"/>
          <w:szCs w:val="24"/>
        </w:rPr>
        <w:t xml:space="preserve"> (2009) finds that ELF experience motivates ELF users to resist the </w:t>
      </w:r>
      <w:r w:rsidR="00D64999" w:rsidRPr="00DC747A">
        <w:rPr>
          <w:rFonts w:ascii="Times New Roman" w:hAnsi="Times New Roman"/>
          <w:color w:val="4A442A" w:themeColor="background2" w:themeShade="40"/>
          <w:sz w:val="24"/>
          <w:szCs w:val="24"/>
        </w:rPr>
        <w:t xml:space="preserve">notion </w:t>
      </w:r>
      <w:r w:rsidRPr="00DC747A">
        <w:rPr>
          <w:rFonts w:ascii="Times New Roman" w:hAnsi="Times New Roman"/>
          <w:color w:val="4A442A" w:themeColor="background2" w:themeShade="40"/>
          <w:sz w:val="24"/>
          <w:szCs w:val="24"/>
        </w:rPr>
        <w:t xml:space="preserve">that English enables them to align with NESs, as her participants tend to identify themselves as members of international communities. </w:t>
      </w:r>
      <w:proofErr w:type="spellStart"/>
      <w:r w:rsidRPr="00DC747A">
        <w:rPr>
          <w:rFonts w:ascii="Times New Roman" w:hAnsi="Times New Roman"/>
          <w:color w:val="4A442A" w:themeColor="background2" w:themeShade="40"/>
          <w:sz w:val="24"/>
          <w:szCs w:val="24"/>
        </w:rPr>
        <w:t>Ehrenreich</w:t>
      </w:r>
      <w:proofErr w:type="spellEnd"/>
      <w:r w:rsidRPr="00DC747A">
        <w:rPr>
          <w:rFonts w:ascii="Times New Roman" w:hAnsi="Times New Roman"/>
          <w:color w:val="4A442A" w:themeColor="background2" w:themeShade="40"/>
          <w:sz w:val="24"/>
          <w:szCs w:val="24"/>
        </w:rPr>
        <w:t xml:space="preserve"> (2009) </w:t>
      </w:r>
      <w:r w:rsidR="00CB04EA" w:rsidRPr="00DC747A">
        <w:rPr>
          <w:rFonts w:ascii="Times New Roman" w:hAnsi="Times New Roman"/>
          <w:color w:val="4A442A" w:themeColor="background2" w:themeShade="40"/>
          <w:sz w:val="24"/>
          <w:szCs w:val="24"/>
        </w:rPr>
        <w:t>considers</w:t>
      </w:r>
      <w:r w:rsidRPr="00DC747A">
        <w:rPr>
          <w:rFonts w:ascii="Times New Roman" w:hAnsi="Times New Roman"/>
          <w:color w:val="4A442A" w:themeColor="background2" w:themeShade="40"/>
          <w:sz w:val="24"/>
          <w:szCs w:val="24"/>
        </w:rPr>
        <w:t xml:space="preserve"> students and teachers as language-focused users of English and professionals as content-focused users, claiming that content-focused users attach less importance to the conformity to native English norms. </w:t>
      </w:r>
      <w:r w:rsidR="002942BA" w:rsidRPr="00DC747A">
        <w:rPr>
          <w:rFonts w:ascii="Times New Roman" w:hAnsi="Times New Roman"/>
          <w:color w:val="4A442A" w:themeColor="background2" w:themeShade="40"/>
          <w:sz w:val="24"/>
          <w:szCs w:val="24"/>
        </w:rPr>
        <w:t>Among</w:t>
      </w:r>
      <w:r w:rsidR="009C7767" w:rsidRPr="00DC747A">
        <w:rPr>
          <w:rFonts w:ascii="Times New Roman" w:hAnsi="Times New Roman"/>
          <w:color w:val="4A442A" w:themeColor="background2" w:themeShade="40"/>
          <w:sz w:val="24"/>
          <w:szCs w:val="24"/>
        </w:rPr>
        <w:t xml:space="preserve"> the</w:t>
      </w:r>
      <w:r w:rsidR="002942BA" w:rsidRPr="00DC747A">
        <w:rPr>
          <w:rFonts w:ascii="Times New Roman" w:hAnsi="Times New Roman"/>
          <w:color w:val="4A442A" w:themeColor="background2" w:themeShade="40"/>
          <w:sz w:val="24"/>
          <w:szCs w:val="24"/>
        </w:rPr>
        <w:t xml:space="preserve"> very</w:t>
      </w:r>
      <w:r w:rsidR="009C7767" w:rsidRPr="00DC747A">
        <w:rPr>
          <w:rFonts w:ascii="Times New Roman" w:hAnsi="Times New Roman"/>
          <w:color w:val="4A442A" w:themeColor="background2" w:themeShade="40"/>
          <w:sz w:val="24"/>
          <w:szCs w:val="24"/>
        </w:rPr>
        <w:t xml:space="preserve"> few studies </w:t>
      </w:r>
      <w:r w:rsidR="00132F8B" w:rsidRPr="00DC747A">
        <w:rPr>
          <w:rFonts w:ascii="Times New Roman" w:hAnsi="Times New Roman"/>
          <w:color w:val="4A442A" w:themeColor="background2" w:themeShade="40"/>
          <w:sz w:val="24"/>
          <w:szCs w:val="24"/>
        </w:rPr>
        <w:t>focusing on</w:t>
      </w:r>
      <w:r w:rsidR="009C7767" w:rsidRPr="00DC747A">
        <w:rPr>
          <w:rFonts w:ascii="Times New Roman" w:hAnsi="Times New Roman"/>
          <w:color w:val="4A442A" w:themeColor="background2" w:themeShade="40"/>
          <w:sz w:val="24"/>
          <w:szCs w:val="24"/>
        </w:rPr>
        <w:t xml:space="preserve"> Chinese </w:t>
      </w:r>
      <w:r w:rsidR="002942BA" w:rsidRPr="00DC747A">
        <w:rPr>
          <w:rFonts w:ascii="Times New Roman" w:hAnsi="Times New Roman"/>
          <w:color w:val="4A442A" w:themeColor="background2" w:themeShade="40"/>
          <w:sz w:val="24"/>
          <w:szCs w:val="24"/>
        </w:rPr>
        <w:t xml:space="preserve">speakers’ language attitude </w:t>
      </w:r>
      <w:r w:rsidR="00132F8B" w:rsidRPr="00DC747A">
        <w:rPr>
          <w:rFonts w:ascii="Times New Roman" w:hAnsi="Times New Roman"/>
          <w:color w:val="4A442A" w:themeColor="background2" w:themeShade="40"/>
          <w:sz w:val="24"/>
          <w:szCs w:val="24"/>
        </w:rPr>
        <w:t>change</w:t>
      </w:r>
      <w:r w:rsidR="002942BA" w:rsidRPr="00DC747A">
        <w:rPr>
          <w:rFonts w:ascii="Times New Roman" w:hAnsi="Times New Roman"/>
          <w:color w:val="4A442A" w:themeColor="background2" w:themeShade="40"/>
          <w:sz w:val="24"/>
          <w:szCs w:val="24"/>
        </w:rPr>
        <w:t xml:space="preserve">, </w:t>
      </w:r>
      <w:proofErr w:type="spellStart"/>
      <w:r w:rsidR="009C7767" w:rsidRPr="00DC747A">
        <w:rPr>
          <w:rFonts w:ascii="Times New Roman" w:hAnsi="Times New Roman"/>
          <w:color w:val="4A442A" w:themeColor="background2" w:themeShade="40"/>
          <w:sz w:val="24"/>
          <w:szCs w:val="24"/>
        </w:rPr>
        <w:t>Gao</w:t>
      </w:r>
      <w:proofErr w:type="spellEnd"/>
      <w:r w:rsidR="009C7767" w:rsidRPr="00DC747A">
        <w:rPr>
          <w:rFonts w:ascii="Times New Roman" w:hAnsi="Times New Roman"/>
          <w:color w:val="4A442A" w:themeColor="background2" w:themeShade="40"/>
          <w:sz w:val="24"/>
          <w:szCs w:val="24"/>
        </w:rPr>
        <w:t xml:space="preserve"> and her team (2012) investigate Chinese university students’ language attitude</w:t>
      </w:r>
      <w:r w:rsidR="002942BA" w:rsidRPr="00DC747A">
        <w:rPr>
          <w:rFonts w:ascii="Times New Roman" w:hAnsi="Times New Roman"/>
          <w:color w:val="4A442A" w:themeColor="background2" w:themeShade="40"/>
          <w:sz w:val="24"/>
          <w:szCs w:val="24"/>
        </w:rPr>
        <w:t xml:space="preserve"> change</w:t>
      </w:r>
      <w:r w:rsidR="009C7767" w:rsidRPr="00DC747A">
        <w:rPr>
          <w:rFonts w:ascii="Times New Roman" w:hAnsi="Times New Roman"/>
          <w:color w:val="4A442A" w:themeColor="background2" w:themeShade="40"/>
          <w:sz w:val="24"/>
          <w:szCs w:val="24"/>
        </w:rPr>
        <w:t xml:space="preserve"> through their work as volunt</w:t>
      </w:r>
      <w:r w:rsidR="002942BA" w:rsidRPr="00DC747A">
        <w:rPr>
          <w:rFonts w:ascii="Times New Roman" w:hAnsi="Times New Roman"/>
          <w:color w:val="4A442A" w:themeColor="background2" w:themeShade="40"/>
          <w:sz w:val="24"/>
          <w:szCs w:val="24"/>
        </w:rPr>
        <w:t>ary</w:t>
      </w:r>
      <w:r w:rsidR="009C7767" w:rsidRPr="00DC747A">
        <w:rPr>
          <w:rFonts w:ascii="Times New Roman" w:hAnsi="Times New Roman"/>
          <w:color w:val="4A442A" w:themeColor="background2" w:themeShade="40"/>
          <w:sz w:val="24"/>
          <w:szCs w:val="24"/>
        </w:rPr>
        <w:t xml:space="preserve"> helpers d</w:t>
      </w:r>
      <w:r w:rsidR="002942BA" w:rsidRPr="00DC747A">
        <w:rPr>
          <w:rFonts w:ascii="Times New Roman" w:hAnsi="Times New Roman"/>
          <w:color w:val="4A442A" w:themeColor="background2" w:themeShade="40"/>
          <w:sz w:val="24"/>
          <w:szCs w:val="24"/>
        </w:rPr>
        <w:t xml:space="preserve">uring the Olympic </w:t>
      </w:r>
      <w:proofErr w:type="gramStart"/>
      <w:r w:rsidR="002942BA" w:rsidRPr="00DC747A">
        <w:rPr>
          <w:rFonts w:ascii="Times New Roman" w:hAnsi="Times New Roman"/>
          <w:color w:val="4A442A" w:themeColor="background2" w:themeShade="40"/>
          <w:sz w:val="24"/>
          <w:szCs w:val="24"/>
        </w:rPr>
        <w:t>Games</w:t>
      </w:r>
      <w:proofErr w:type="gramEnd"/>
      <w:r w:rsidR="002942BA" w:rsidRPr="00DC747A">
        <w:rPr>
          <w:rFonts w:ascii="Times New Roman" w:hAnsi="Times New Roman"/>
          <w:color w:val="4A442A" w:themeColor="background2" w:themeShade="40"/>
          <w:sz w:val="24"/>
          <w:szCs w:val="24"/>
        </w:rPr>
        <w:t xml:space="preserve"> in 2008. The four-year working experience</w:t>
      </w:r>
      <w:r w:rsidR="00132F8B" w:rsidRPr="00DC747A">
        <w:rPr>
          <w:rFonts w:ascii="Times New Roman" w:hAnsi="Times New Roman"/>
          <w:color w:val="4A442A" w:themeColor="background2" w:themeShade="40"/>
          <w:sz w:val="24"/>
          <w:szCs w:val="24"/>
        </w:rPr>
        <w:t xml:space="preserve"> is found to</w:t>
      </w:r>
      <w:r w:rsidR="00765BAD" w:rsidRPr="00DC747A">
        <w:rPr>
          <w:rFonts w:ascii="Times New Roman" w:hAnsi="Times New Roman"/>
          <w:color w:val="4A442A" w:themeColor="background2" w:themeShade="40"/>
          <w:sz w:val="24"/>
          <w:szCs w:val="24"/>
        </w:rPr>
        <w:t xml:space="preserve"> </w:t>
      </w:r>
      <w:r w:rsidR="00132F8B" w:rsidRPr="00DC747A">
        <w:rPr>
          <w:rFonts w:ascii="Times New Roman" w:hAnsi="Times New Roman"/>
          <w:color w:val="4A442A" w:themeColor="background2" w:themeShade="40"/>
          <w:sz w:val="24"/>
          <w:szCs w:val="24"/>
        </w:rPr>
        <w:t>have</w:t>
      </w:r>
      <w:r w:rsidR="002942BA" w:rsidRPr="00DC747A">
        <w:rPr>
          <w:rFonts w:ascii="Times New Roman" w:hAnsi="Times New Roman"/>
          <w:color w:val="4A442A" w:themeColor="background2" w:themeShade="40"/>
          <w:sz w:val="24"/>
          <w:szCs w:val="24"/>
        </w:rPr>
        <w:t xml:space="preserve"> impacts on Chinese university students’ identity </w:t>
      </w:r>
      <w:r w:rsidR="00132F8B" w:rsidRPr="00DC747A">
        <w:rPr>
          <w:rFonts w:ascii="Times New Roman" w:hAnsi="Times New Roman"/>
          <w:color w:val="4A442A" w:themeColor="background2" w:themeShade="40"/>
          <w:sz w:val="24"/>
          <w:szCs w:val="24"/>
        </w:rPr>
        <w:lastRenderedPageBreak/>
        <w:t>projection, witnessing those students’</w:t>
      </w:r>
      <w:r w:rsidR="009D06E6" w:rsidRPr="00DC747A">
        <w:rPr>
          <w:rFonts w:ascii="Times New Roman" w:hAnsi="Times New Roman"/>
          <w:color w:val="4A442A" w:themeColor="background2" w:themeShade="40"/>
          <w:sz w:val="24"/>
          <w:szCs w:val="24"/>
        </w:rPr>
        <w:t xml:space="preserve"> identification and re-identi</w:t>
      </w:r>
      <w:r w:rsidR="00132F8B" w:rsidRPr="00DC747A">
        <w:rPr>
          <w:rFonts w:ascii="Times New Roman" w:hAnsi="Times New Roman"/>
          <w:color w:val="4A442A" w:themeColor="background2" w:themeShade="40"/>
          <w:sz w:val="24"/>
          <w:szCs w:val="24"/>
        </w:rPr>
        <w:t xml:space="preserve">fication during the work period. As </w:t>
      </w:r>
      <w:proofErr w:type="spellStart"/>
      <w:r w:rsidR="00132F8B" w:rsidRPr="00DC747A">
        <w:rPr>
          <w:rFonts w:ascii="Times New Roman" w:hAnsi="Times New Roman"/>
          <w:color w:val="4A442A" w:themeColor="background2" w:themeShade="40"/>
          <w:sz w:val="24"/>
          <w:szCs w:val="24"/>
        </w:rPr>
        <w:t>Gao</w:t>
      </w:r>
      <w:proofErr w:type="spellEnd"/>
      <w:r w:rsidR="00132F8B" w:rsidRPr="00DC747A">
        <w:rPr>
          <w:rFonts w:ascii="Times New Roman" w:hAnsi="Times New Roman"/>
          <w:color w:val="4A442A" w:themeColor="background2" w:themeShade="40"/>
          <w:sz w:val="24"/>
          <w:szCs w:val="24"/>
        </w:rPr>
        <w:t xml:space="preserve"> and her team (2012) point out, those students develop </w:t>
      </w:r>
      <w:r w:rsidR="009D06E6" w:rsidRPr="00DC747A">
        <w:rPr>
          <w:rFonts w:ascii="Times New Roman" w:hAnsi="Times New Roman"/>
          <w:color w:val="4A442A" w:themeColor="background2" w:themeShade="40"/>
          <w:sz w:val="24"/>
          <w:szCs w:val="24"/>
        </w:rPr>
        <w:t xml:space="preserve">from imitators of native English speakers to legitimate speakers of their own English and </w:t>
      </w:r>
      <w:r w:rsidR="00F52DE2" w:rsidRPr="00DC747A">
        <w:rPr>
          <w:rFonts w:ascii="Times New Roman" w:hAnsi="Times New Roman"/>
          <w:color w:val="4A442A" w:themeColor="background2" w:themeShade="40"/>
          <w:sz w:val="24"/>
          <w:szCs w:val="24"/>
        </w:rPr>
        <w:t xml:space="preserve">further </w:t>
      </w:r>
      <w:r w:rsidR="009D06E6" w:rsidRPr="00DC747A">
        <w:rPr>
          <w:rFonts w:ascii="Times New Roman" w:hAnsi="Times New Roman"/>
          <w:color w:val="4A442A" w:themeColor="background2" w:themeShade="40"/>
          <w:sz w:val="24"/>
          <w:szCs w:val="24"/>
        </w:rPr>
        <w:t xml:space="preserve">to communicators engaging with intercultural communities on the equal footing with native English speakers. </w:t>
      </w:r>
      <w:r w:rsidR="00F52DE2" w:rsidRPr="00DC747A">
        <w:rPr>
          <w:rFonts w:ascii="Times New Roman" w:hAnsi="Times New Roman"/>
          <w:color w:val="4A442A" w:themeColor="background2" w:themeShade="40"/>
          <w:sz w:val="24"/>
          <w:szCs w:val="24"/>
        </w:rPr>
        <w:t xml:space="preserve">Nevertheless, more needs to be explored. </w:t>
      </w:r>
      <w:r w:rsidR="00D7022E" w:rsidRPr="00DC747A">
        <w:rPr>
          <w:rFonts w:ascii="Times New Roman" w:hAnsi="Times New Roman"/>
          <w:color w:val="4A442A" w:themeColor="background2" w:themeShade="40"/>
          <w:sz w:val="24"/>
          <w:szCs w:val="24"/>
        </w:rPr>
        <w:t>I</w:t>
      </w:r>
      <w:r w:rsidR="00CD02D1" w:rsidRPr="00DC747A">
        <w:rPr>
          <w:rFonts w:ascii="Times New Roman" w:hAnsi="Times New Roman"/>
          <w:color w:val="4A442A" w:themeColor="background2" w:themeShade="40"/>
          <w:sz w:val="24"/>
          <w:szCs w:val="24"/>
        </w:rPr>
        <w:t>t remains to be underst</w:t>
      </w:r>
      <w:r w:rsidR="00765BAD" w:rsidRPr="00DC747A">
        <w:rPr>
          <w:rFonts w:ascii="Times New Roman" w:hAnsi="Times New Roman"/>
          <w:color w:val="4A442A" w:themeColor="background2" w:themeShade="40"/>
          <w:sz w:val="24"/>
          <w:szCs w:val="24"/>
        </w:rPr>
        <w:t>oo</w:t>
      </w:r>
      <w:r w:rsidR="00CD02D1" w:rsidRPr="00DC747A">
        <w:rPr>
          <w:rFonts w:ascii="Times New Roman" w:hAnsi="Times New Roman"/>
          <w:color w:val="4A442A" w:themeColor="background2" w:themeShade="40"/>
          <w:sz w:val="24"/>
          <w:szCs w:val="24"/>
        </w:rPr>
        <w:t xml:space="preserve">d </w:t>
      </w:r>
      <w:r w:rsidR="00F52DE2" w:rsidRPr="00DC747A">
        <w:rPr>
          <w:rFonts w:ascii="Times New Roman" w:hAnsi="Times New Roman"/>
          <w:color w:val="4A442A" w:themeColor="background2" w:themeShade="40"/>
          <w:sz w:val="24"/>
          <w:szCs w:val="24"/>
        </w:rPr>
        <w:t xml:space="preserve">how Chinese speakers perceive the form-function relationship in English, </w:t>
      </w:r>
      <w:r w:rsidR="00132F8B" w:rsidRPr="00DC747A">
        <w:rPr>
          <w:rFonts w:ascii="Times New Roman" w:hAnsi="Times New Roman"/>
          <w:color w:val="4A442A" w:themeColor="background2" w:themeShade="40"/>
          <w:sz w:val="24"/>
          <w:szCs w:val="24"/>
        </w:rPr>
        <w:t>given</w:t>
      </w:r>
      <w:r w:rsidR="00F52DE2" w:rsidRPr="00DC747A">
        <w:rPr>
          <w:rFonts w:ascii="Times New Roman" w:hAnsi="Times New Roman"/>
          <w:color w:val="4A442A" w:themeColor="background2" w:themeShade="40"/>
          <w:sz w:val="24"/>
          <w:szCs w:val="24"/>
        </w:rPr>
        <w:t xml:space="preserve"> the </w:t>
      </w:r>
      <w:r w:rsidR="003704E1" w:rsidRPr="00DC747A">
        <w:rPr>
          <w:rFonts w:ascii="Times New Roman" w:hAnsi="Times New Roman"/>
          <w:color w:val="4A442A" w:themeColor="background2" w:themeShade="40"/>
          <w:sz w:val="24"/>
          <w:szCs w:val="24"/>
        </w:rPr>
        <w:t xml:space="preserve">heated </w:t>
      </w:r>
      <w:r w:rsidR="00F52DE2" w:rsidRPr="00DC747A">
        <w:rPr>
          <w:rFonts w:ascii="Times New Roman" w:hAnsi="Times New Roman"/>
          <w:color w:val="4A442A" w:themeColor="background2" w:themeShade="40"/>
          <w:sz w:val="24"/>
          <w:szCs w:val="24"/>
        </w:rPr>
        <w:t>debates on this issue in ELF research (e.g.</w:t>
      </w:r>
      <w:r w:rsidR="00765BAD" w:rsidRPr="00DC747A">
        <w:rPr>
          <w:rFonts w:ascii="Times New Roman" w:hAnsi="Times New Roman"/>
          <w:color w:val="4A442A" w:themeColor="background2" w:themeShade="40"/>
          <w:sz w:val="24"/>
          <w:szCs w:val="24"/>
        </w:rPr>
        <w:t>,</w:t>
      </w:r>
      <w:r w:rsidR="00F52DE2" w:rsidRPr="00DC747A">
        <w:rPr>
          <w:rFonts w:ascii="Times New Roman" w:hAnsi="Times New Roman"/>
          <w:color w:val="4A442A" w:themeColor="background2" w:themeShade="40"/>
          <w:sz w:val="24"/>
          <w:szCs w:val="24"/>
        </w:rPr>
        <w:t xml:space="preserve"> </w:t>
      </w:r>
      <w:proofErr w:type="spellStart"/>
      <w:r w:rsidR="00F52DE2" w:rsidRPr="00DC747A">
        <w:rPr>
          <w:rFonts w:ascii="Times New Roman" w:hAnsi="Times New Roman"/>
          <w:color w:val="4A442A" w:themeColor="background2" w:themeShade="40"/>
          <w:sz w:val="24"/>
          <w:szCs w:val="24"/>
        </w:rPr>
        <w:t>Cogo</w:t>
      </w:r>
      <w:proofErr w:type="spellEnd"/>
      <w:r w:rsidR="00765BAD" w:rsidRPr="00DC747A">
        <w:rPr>
          <w:rFonts w:ascii="Times New Roman" w:hAnsi="Times New Roman"/>
          <w:color w:val="4A442A" w:themeColor="background2" w:themeShade="40"/>
          <w:sz w:val="24"/>
          <w:szCs w:val="24"/>
        </w:rPr>
        <w:t>,</w:t>
      </w:r>
      <w:r w:rsidR="00F52DE2" w:rsidRPr="00DC747A">
        <w:rPr>
          <w:rFonts w:ascii="Times New Roman" w:hAnsi="Times New Roman"/>
          <w:color w:val="4A442A" w:themeColor="background2" w:themeShade="40"/>
          <w:sz w:val="24"/>
          <w:szCs w:val="24"/>
        </w:rPr>
        <w:t xml:space="preserve"> 2008</w:t>
      </w:r>
      <w:r w:rsidR="00765BAD" w:rsidRPr="00DC747A">
        <w:rPr>
          <w:rFonts w:ascii="Times New Roman" w:hAnsi="Times New Roman"/>
          <w:color w:val="4A442A" w:themeColor="background2" w:themeShade="40"/>
          <w:sz w:val="24"/>
          <w:szCs w:val="24"/>
        </w:rPr>
        <w:t xml:space="preserve">; </w:t>
      </w:r>
      <w:proofErr w:type="spellStart"/>
      <w:r w:rsidR="00F52DE2" w:rsidRPr="00DC747A">
        <w:rPr>
          <w:rFonts w:ascii="Times New Roman" w:hAnsi="Times New Roman"/>
          <w:color w:val="4A442A" w:themeColor="background2" w:themeShade="40"/>
          <w:sz w:val="24"/>
          <w:szCs w:val="24"/>
        </w:rPr>
        <w:t>Saraceni</w:t>
      </w:r>
      <w:proofErr w:type="spellEnd"/>
      <w:r w:rsidR="00765BAD" w:rsidRPr="00DC747A">
        <w:rPr>
          <w:rFonts w:ascii="Times New Roman" w:hAnsi="Times New Roman"/>
          <w:color w:val="4A442A" w:themeColor="background2" w:themeShade="40"/>
          <w:sz w:val="24"/>
          <w:szCs w:val="24"/>
        </w:rPr>
        <w:t>,</w:t>
      </w:r>
      <w:r w:rsidR="00F52DE2" w:rsidRPr="00DC747A">
        <w:rPr>
          <w:rFonts w:ascii="Times New Roman" w:hAnsi="Times New Roman"/>
          <w:color w:val="4A442A" w:themeColor="background2" w:themeShade="40"/>
          <w:sz w:val="24"/>
          <w:szCs w:val="24"/>
        </w:rPr>
        <w:t xml:space="preserve"> 2008)</w:t>
      </w:r>
      <w:r w:rsidR="00CD02D1" w:rsidRPr="00DC747A">
        <w:rPr>
          <w:rFonts w:ascii="Times New Roman" w:hAnsi="Times New Roman"/>
          <w:color w:val="4A442A" w:themeColor="background2" w:themeShade="40"/>
          <w:sz w:val="24"/>
          <w:szCs w:val="24"/>
        </w:rPr>
        <w:t>, and how their awareness of how English works can be developed in experience</w:t>
      </w:r>
      <w:r w:rsidR="009D06E6"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Th</w:t>
      </w:r>
      <w:r w:rsidR="00765BAD" w:rsidRPr="00DC747A">
        <w:rPr>
          <w:rFonts w:ascii="Times New Roman" w:hAnsi="Times New Roman"/>
          <w:color w:val="4A442A" w:themeColor="background2" w:themeShade="40"/>
          <w:sz w:val="24"/>
          <w:szCs w:val="24"/>
        </w:rPr>
        <w:t>is</w:t>
      </w:r>
      <w:r w:rsidRPr="00DC747A">
        <w:rPr>
          <w:rFonts w:ascii="Times New Roman" w:hAnsi="Times New Roman"/>
          <w:color w:val="4A442A" w:themeColor="background2" w:themeShade="40"/>
          <w:sz w:val="24"/>
          <w:szCs w:val="24"/>
        </w:rPr>
        <w:t xml:space="preserve"> study focuses on Chinese university students and professionals respectively in terms of their views of English, with particular attention to their linguistic experience in relation to their </w:t>
      </w:r>
      <w:r w:rsidR="006E2307" w:rsidRPr="00DC747A">
        <w:rPr>
          <w:rFonts w:ascii="Times New Roman" w:hAnsi="Times New Roman"/>
          <w:color w:val="4A442A" w:themeColor="background2" w:themeShade="40"/>
          <w:sz w:val="24"/>
          <w:szCs w:val="24"/>
        </w:rPr>
        <w:t>understanding of English-related linguistic intelligibility</w:t>
      </w:r>
      <w:r w:rsidRPr="00DC747A">
        <w:rPr>
          <w:rFonts w:ascii="Times New Roman" w:hAnsi="Times New Roman"/>
          <w:color w:val="4A442A" w:themeColor="background2" w:themeShade="40"/>
          <w:sz w:val="24"/>
          <w:szCs w:val="24"/>
        </w:rPr>
        <w:t>.</w:t>
      </w:r>
    </w:p>
    <w:p w14:paraId="2BCB08E0" w14:textId="77777777" w:rsidR="006A4AA3" w:rsidRPr="00DC747A" w:rsidRDefault="006E2307" w:rsidP="001F536A">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Towards this end</w:t>
      </w:r>
      <w:r w:rsidR="006A4AA3" w:rsidRPr="00DC747A">
        <w:rPr>
          <w:rFonts w:ascii="Times New Roman" w:hAnsi="Times New Roman"/>
          <w:color w:val="4A442A" w:themeColor="background2" w:themeShade="40"/>
          <w:sz w:val="24"/>
          <w:szCs w:val="24"/>
        </w:rPr>
        <w:t xml:space="preserve">, we shall </w:t>
      </w:r>
      <w:r w:rsidR="004B49FF" w:rsidRPr="00DC747A">
        <w:rPr>
          <w:rFonts w:ascii="Times New Roman" w:hAnsi="Times New Roman"/>
          <w:color w:val="4A442A" w:themeColor="background2" w:themeShade="40"/>
          <w:sz w:val="24"/>
          <w:szCs w:val="24"/>
        </w:rPr>
        <w:t>discuss</w:t>
      </w:r>
      <w:r w:rsidR="007E5732" w:rsidRPr="00DC747A">
        <w:rPr>
          <w:rFonts w:ascii="Times New Roman" w:hAnsi="Times New Roman"/>
          <w:color w:val="4A442A" w:themeColor="background2" w:themeShade="40"/>
          <w:sz w:val="24"/>
          <w:szCs w:val="24"/>
        </w:rPr>
        <w:t xml:space="preserve"> the relationship between </w:t>
      </w:r>
      <w:proofErr w:type="spellStart"/>
      <w:r w:rsidR="007E5732" w:rsidRPr="00DC747A">
        <w:rPr>
          <w:rFonts w:ascii="Times New Roman" w:hAnsi="Times New Roman"/>
          <w:color w:val="4A442A" w:themeColor="background2" w:themeShade="40"/>
          <w:sz w:val="24"/>
          <w:szCs w:val="24"/>
        </w:rPr>
        <w:t>nativeness</w:t>
      </w:r>
      <w:proofErr w:type="spellEnd"/>
      <w:r w:rsidR="007E5732" w:rsidRPr="00DC747A">
        <w:rPr>
          <w:rFonts w:ascii="Times New Roman" w:hAnsi="Times New Roman"/>
          <w:color w:val="4A442A" w:themeColor="background2" w:themeShade="40"/>
          <w:sz w:val="24"/>
          <w:szCs w:val="24"/>
        </w:rPr>
        <w:t xml:space="preserve"> and effective communication, with the focus</w:t>
      </w:r>
      <w:r w:rsidR="00764DE5" w:rsidRPr="00DC747A">
        <w:rPr>
          <w:rFonts w:ascii="Times New Roman" w:hAnsi="Times New Roman"/>
          <w:color w:val="4A442A" w:themeColor="background2" w:themeShade="40"/>
          <w:sz w:val="24"/>
          <w:szCs w:val="24"/>
        </w:rPr>
        <w:t xml:space="preserve"> on Chinese speakers’ views of </w:t>
      </w:r>
      <w:r w:rsidR="00095130" w:rsidRPr="00DC747A">
        <w:rPr>
          <w:rFonts w:ascii="Times New Roman" w:hAnsi="Times New Roman"/>
          <w:color w:val="4A442A" w:themeColor="background2" w:themeShade="40"/>
          <w:sz w:val="24"/>
          <w:szCs w:val="24"/>
        </w:rPr>
        <w:t>native</w:t>
      </w:r>
      <w:r w:rsidR="00764DE5" w:rsidRPr="00DC747A">
        <w:rPr>
          <w:rFonts w:ascii="Times New Roman" w:hAnsi="Times New Roman"/>
          <w:color w:val="4A442A" w:themeColor="background2" w:themeShade="40"/>
          <w:sz w:val="24"/>
          <w:szCs w:val="24"/>
        </w:rPr>
        <w:t xml:space="preserve"> English. We shall also </w:t>
      </w:r>
      <w:r w:rsidR="006A4AA3" w:rsidRPr="00DC747A">
        <w:rPr>
          <w:rFonts w:ascii="Times New Roman" w:hAnsi="Times New Roman"/>
          <w:color w:val="4A442A" w:themeColor="background2" w:themeShade="40"/>
          <w:sz w:val="24"/>
          <w:szCs w:val="24"/>
        </w:rPr>
        <w:t>describe the background of this study before we present the methodology and the analysis of the participants’ narratives of their linguistic experience in relation to their language attitudes. This paper will then discuss the impacts of ELF experience on language attitudes and</w:t>
      </w:r>
      <w:r w:rsidR="00095130" w:rsidRPr="00DC747A">
        <w:rPr>
          <w:rFonts w:ascii="Times New Roman" w:hAnsi="Times New Roman"/>
          <w:color w:val="4A442A" w:themeColor="background2" w:themeShade="40"/>
          <w:sz w:val="24"/>
          <w:szCs w:val="24"/>
        </w:rPr>
        <w:t xml:space="preserve"> make</w:t>
      </w:r>
      <w:r w:rsidR="007E3176" w:rsidRPr="00DC747A">
        <w:rPr>
          <w:rFonts w:ascii="Times New Roman" w:hAnsi="Times New Roman"/>
          <w:color w:val="4A442A" w:themeColor="background2" w:themeShade="40"/>
          <w:sz w:val="24"/>
          <w:szCs w:val="24"/>
        </w:rPr>
        <w:t xml:space="preserve"> </w:t>
      </w:r>
      <w:r w:rsidR="00095130" w:rsidRPr="00DC747A">
        <w:rPr>
          <w:rFonts w:ascii="Times New Roman" w:hAnsi="Times New Roman"/>
          <w:color w:val="4A442A" w:themeColor="background2" w:themeShade="40"/>
          <w:sz w:val="24"/>
          <w:szCs w:val="24"/>
        </w:rPr>
        <w:t>pedagogical suggestions</w:t>
      </w:r>
      <w:r w:rsidR="006A4AA3" w:rsidRPr="00DC747A">
        <w:rPr>
          <w:rFonts w:ascii="Times New Roman" w:hAnsi="Times New Roman"/>
          <w:color w:val="4A442A" w:themeColor="background2" w:themeShade="40"/>
          <w:sz w:val="24"/>
          <w:szCs w:val="24"/>
        </w:rPr>
        <w:t>.</w:t>
      </w:r>
    </w:p>
    <w:p w14:paraId="27204820" w14:textId="77777777" w:rsidR="006A4AA3" w:rsidRPr="00DC747A" w:rsidRDefault="00764DE5" w:rsidP="00E31D43">
      <w:pPr>
        <w:spacing w:line="480" w:lineRule="auto"/>
        <w:jc w:val="both"/>
        <w:rPr>
          <w:rFonts w:ascii="Times New Roman" w:hAnsi="Times New Roman"/>
          <w:b/>
          <w:color w:val="4A442A" w:themeColor="background2" w:themeShade="40"/>
          <w:sz w:val="24"/>
          <w:szCs w:val="24"/>
        </w:rPr>
      </w:pPr>
      <w:r w:rsidRPr="00DC747A">
        <w:rPr>
          <w:rFonts w:ascii="Times New Roman" w:hAnsi="Times New Roman"/>
          <w:b/>
          <w:color w:val="4A442A" w:themeColor="background2" w:themeShade="40"/>
          <w:sz w:val="24"/>
          <w:szCs w:val="24"/>
        </w:rPr>
        <w:t xml:space="preserve">2. </w:t>
      </w:r>
      <w:r w:rsidR="007245E2" w:rsidRPr="00DC747A">
        <w:rPr>
          <w:rFonts w:ascii="Times New Roman" w:hAnsi="Times New Roman"/>
          <w:b/>
          <w:color w:val="4A442A" w:themeColor="background2" w:themeShade="40"/>
          <w:sz w:val="24"/>
          <w:szCs w:val="24"/>
        </w:rPr>
        <w:t>(Non-</w:t>
      </w:r>
      <w:proofErr w:type="gramStart"/>
      <w:r w:rsidR="007245E2" w:rsidRPr="00DC747A">
        <w:rPr>
          <w:rFonts w:ascii="Times New Roman" w:hAnsi="Times New Roman"/>
          <w:b/>
          <w:color w:val="4A442A" w:themeColor="background2" w:themeShade="40"/>
          <w:sz w:val="24"/>
          <w:szCs w:val="24"/>
        </w:rPr>
        <w:t>)</w:t>
      </w:r>
      <w:proofErr w:type="spellStart"/>
      <w:r w:rsidR="007245E2" w:rsidRPr="00DC747A">
        <w:rPr>
          <w:rFonts w:ascii="Times New Roman" w:hAnsi="Times New Roman"/>
          <w:b/>
          <w:color w:val="4A442A" w:themeColor="background2" w:themeShade="40"/>
          <w:sz w:val="24"/>
          <w:szCs w:val="24"/>
        </w:rPr>
        <w:t>n</w:t>
      </w:r>
      <w:r w:rsidR="007E5732" w:rsidRPr="00DC747A">
        <w:rPr>
          <w:rFonts w:ascii="Times New Roman" w:hAnsi="Times New Roman"/>
          <w:b/>
          <w:color w:val="4A442A" w:themeColor="background2" w:themeShade="40"/>
          <w:sz w:val="24"/>
          <w:szCs w:val="24"/>
        </w:rPr>
        <w:t>ativeness</w:t>
      </w:r>
      <w:proofErr w:type="spellEnd"/>
      <w:proofErr w:type="gramEnd"/>
      <w:r w:rsidR="007E5732" w:rsidRPr="00DC747A">
        <w:rPr>
          <w:rFonts w:ascii="Times New Roman" w:hAnsi="Times New Roman"/>
          <w:b/>
          <w:color w:val="4A442A" w:themeColor="background2" w:themeShade="40"/>
          <w:sz w:val="24"/>
          <w:szCs w:val="24"/>
        </w:rPr>
        <w:t xml:space="preserve"> and effective communication</w:t>
      </w:r>
    </w:p>
    <w:p w14:paraId="1C7BC9CC" w14:textId="74D9187E" w:rsidR="001D1A6C" w:rsidRPr="00DC747A" w:rsidRDefault="00C82072" w:rsidP="00E31D43">
      <w:pPr>
        <w:pStyle w:val="ListParagraph1"/>
        <w:spacing w:line="480" w:lineRule="auto"/>
        <w:ind w:left="0"/>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Traditional second language acquisition (SLA)</w:t>
      </w:r>
      <w:r w:rsidR="00066757" w:rsidRPr="00DC747A">
        <w:rPr>
          <w:rFonts w:ascii="Times New Roman" w:hAnsi="Times New Roman"/>
          <w:color w:val="4A442A" w:themeColor="background2" w:themeShade="40"/>
          <w:sz w:val="24"/>
          <w:szCs w:val="24"/>
        </w:rPr>
        <w:t xml:space="preserve"> research</w:t>
      </w:r>
      <w:r w:rsidRPr="00DC747A">
        <w:rPr>
          <w:rFonts w:ascii="Times New Roman" w:hAnsi="Times New Roman"/>
          <w:color w:val="4A442A" w:themeColor="background2" w:themeShade="40"/>
          <w:sz w:val="24"/>
          <w:szCs w:val="24"/>
        </w:rPr>
        <w:t xml:space="preserve"> </w:t>
      </w:r>
      <w:r w:rsidR="00066757" w:rsidRPr="00DC747A">
        <w:rPr>
          <w:rFonts w:ascii="Times New Roman" w:hAnsi="Times New Roman"/>
          <w:color w:val="4A442A" w:themeColor="background2" w:themeShade="40"/>
          <w:sz w:val="24"/>
          <w:szCs w:val="24"/>
        </w:rPr>
        <w:t xml:space="preserve">steers towards </w:t>
      </w:r>
      <w:r w:rsidRPr="00DC747A">
        <w:rPr>
          <w:rFonts w:ascii="Times New Roman" w:hAnsi="Times New Roman"/>
          <w:color w:val="4A442A" w:themeColor="background2" w:themeShade="40"/>
          <w:sz w:val="24"/>
          <w:szCs w:val="24"/>
        </w:rPr>
        <w:t xml:space="preserve">the goal that </w:t>
      </w:r>
      <w:r w:rsidR="00C70CBC" w:rsidRPr="00DC747A">
        <w:rPr>
          <w:rFonts w:ascii="Times New Roman" w:hAnsi="Times New Roman"/>
          <w:color w:val="4A442A" w:themeColor="background2" w:themeShade="40"/>
          <w:sz w:val="24"/>
          <w:szCs w:val="24"/>
        </w:rPr>
        <w:t xml:space="preserve">NNESs </w:t>
      </w:r>
      <w:r w:rsidRPr="00DC747A">
        <w:rPr>
          <w:rFonts w:ascii="Times New Roman" w:hAnsi="Times New Roman"/>
          <w:color w:val="4A442A" w:themeColor="background2" w:themeShade="40"/>
          <w:sz w:val="24"/>
          <w:szCs w:val="24"/>
        </w:rPr>
        <w:t xml:space="preserve">should </w:t>
      </w:r>
      <w:r w:rsidR="00066757" w:rsidRPr="00DC747A">
        <w:rPr>
          <w:rFonts w:ascii="Times New Roman" w:hAnsi="Times New Roman"/>
          <w:color w:val="4A442A" w:themeColor="background2" w:themeShade="40"/>
          <w:sz w:val="24"/>
          <w:szCs w:val="24"/>
        </w:rPr>
        <w:t>develop</w:t>
      </w:r>
      <w:r w:rsidRPr="00DC747A">
        <w:rPr>
          <w:rFonts w:ascii="Times New Roman" w:hAnsi="Times New Roman"/>
          <w:color w:val="4A442A" w:themeColor="background2" w:themeShade="40"/>
          <w:sz w:val="24"/>
          <w:szCs w:val="24"/>
        </w:rPr>
        <w:t xml:space="preserve"> what Chomsky (1965) describes as i</w:t>
      </w:r>
      <w:r w:rsidR="008E69B9" w:rsidRPr="00DC747A">
        <w:rPr>
          <w:rFonts w:ascii="Times New Roman" w:hAnsi="Times New Roman"/>
          <w:color w:val="4A442A" w:themeColor="background2" w:themeShade="40"/>
          <w:sz w:val="24"/>
          <w:szCs w:val="24"/>
        </w:rPr>
        <w:t xml:space="preserve">deal native speaker competence. </w:t>
      </w:r>
      <w:r w:rsidR="00996E4A" w:rsidRPr="00DC747A">
        <w:rPr>
          <w:rFonts w:ascii="Times New Roman" w:hAnsi="Times New Roman"/>
          <w:color w:val="4A442A" w:themeColor="background2" w:themeShade="40"/>
          <w:sz w:val="24"/>
          <w:szCs w:val="24"/>
        </w:rPr>
        <w:t>Nevertheless, t</w:t>
      </w:r>
      <w:r w:rsidR="001D1A6C" w:rsidRPr="00DC747A">
        <w:rPr>
          <w:rFonts w:ascii="Times New Roman" w:hAnsi="Times New Roman"/>
          <w:color w:val="4A442A" w:themeColor="background2" w:themeShade="40"/>
          <w:sz w:val="24"/>
          <w:szCs w:val="24"/>
        </w:rPr>
        <w:t xml:space="preserve">he spread of English </w:t>
      </w:r>
      <w:r w:rsidR="00575D32" w:rsidRPr="00DC747A">
        <w:rPr>
          <w:rFonts w:ascii="Times New Roman" w:hAnsi="Times New Roman"/>
          <w:color w:val="4A442A" w:themeColor="background2" w:themeShade="40"/>
          <w:sz w:val="24"/>
          <w:szCs w:val="24"/>
        </w:rPr>
        <w:t xml:space="preserve">poses challenge to this undertaking. It </w:t>
      </w:r>
      <w:r w:rsidR="001D1A6C" w:rsidRPr="00DC747A">
        <w:rPr>
          <w:rFonts w:ascii="Times New Roman" w:hAnsi="Times New Roman"/>
          <w:color w:val="4A442A" w:themeColor="background2" w:themeShade="40"/>
          <w:sz w:val="24"/>
          <w:szCs w:val="24"/>
        </w:rPr>
        <w:t xml:space="preserve">has given birth to different </w:t>
      </w:r>
      <w:proofErr w:type="spellStart"/>
      <w:r w:rsidR="001D1A6C" w:rsidRPr="00DC747A">
        <w:rPr>
          <w:rFonts w:ascii="Times New Roman" w:hAnsi="Times New Roman"/>
          <w:color w:val="4A442A" w:themeColor="background2" w:themeShade="40"/>
          <w:sz w:val="24"/>
          <w:szCs w:val="24"/>
        </w:rPr>
        <w:t>Englishes</w:t>
      </w:r>
      <w:proofErr w:type="spellEnd"/>
      <w:r w:rsidR="001D1A6C" w:rsidRPr="00DC747A">
        <w:rPr>
          <w:rFonts w:ascii="Times New Roman" w:hAnsi="Times New Roman"/>
          <w:color w:val="4A442A" w:themeColor="background2" w:themeShade="40"/>
          <w:sz w:val="24"/>
          <w:szCs w:val="24"/>
        </w:rPr>
        <w:t xml:space="preserve"> and brought to </w:t>
      </w:r>
      <w:r w:rsidR="000151EE" w:rsidRPr="00DC747A">
        <w:rPr>
          <w:rFonts w:ascii="Times New Roman" w:hAnsi="Times New Roman"/>
          <w:color w:val="4A442A" w:themeColor="background2" w:themeShade="40"/>
          <w:sz w:val="24"/>
          <w:szCs w:val="24"/>
        </w:rPr>
        <w:t xml:space="preserve">the </w:t>
      </w:r>
      <w:r w:rsidR="001D1A6C" w:rsidRPr="00DC747A">
        <w:rPr>
          <w:rFonts w:ascii="Times New Roman" w:hAnsi="Times New Roman"/>
          <w:color w:val="4A442A" w:themeColor="background2" w:themeShade="40"/>
          <w:sz w:val="24"/>
          <w:szCs w:val="24"/>
        </w:rPr>
        <w:t>fore the debates on</w:t>
      </w:r>
      <w:r w:rsidR="007E3176" w:rsidRPr="00DC747A">
        <w:rPr>
          <w:rFonts w:ascii="Times New Roman" w:hAnsi="Times New Roman"/>
          <w:color w:val="4A442A" w:themeColor="background2" w:themeShade="40"/>
          <w:sz w:val="24"/>
          <w:szCs w:val="24"/>
        </w:rPr>
        <w:t xml:space="preserve"> </w:t>
      </w:r>
      <w:r w:rsidR="007245E2" w:rsidRPr="00DC747A">
        <w:rPr>
          <w:rFonts w:ascii="Times New Roman" w:hAnsi="Times New Roman"/>
          <w:color w:val="4A442A" w:themeColor="background2" w:themeShade="40"/>
          <w:sz w:val="24"/>
          <w:szCs w:val="24"/>
        </w:rPr>
        <w:t>(non-</w:t>
      </w:r>
      <w:proofErr w:type="gramStart"/>
      <w:r w:rsidR="007245E2" w:rsidRPr="00DC747A">
        <w:rPr>
          <w:rFonts w:ascii="Times New Roman" w:hAnsi="Times New Roman"/>
          <w:color w:val="4A442A" w:themeColor="background2" w:themeShade="40"/>
          <w:sz w:val="24"/>
          <w:szCs w:val="24"/>
        </w:rPr>
        <w:t>)</w:t>
      </w:r>
      <w:proofErr w:type="spellStart"/>
      <w:r w:rsidR="001D1A6C" w:rsidRPr="00DC747A">
        <w:rPr>
          <w:rFonts w:ascii="Times New Roman" w:hAnsi="Times New Roman"/>
          <w:color w:val="4A442A" w:themeColor="background2" w:themeShade="40"/>
          <w:sz w:val="24"/>
          <w:szCs w:val="24"/>
        </w:rPr>
        <w:t>nativeness</w:t>
      </w:r>
      <w:proofErr w:type="spellEnd"/>
      <w:proofErr w:type="gramEnd"/>
      <w:r w:rsidR="001D1A6C" w:rsidRPr="00DC747A">
        <w:rPr>
          <w:rFonts w:ascii="Times New Roman" w:hAnsi="Times New Roman"/>
          <w:color w:val="4A442A" w:themeColor="background2" w:themeShade="40"/>
          <w:sz w:val="24"/>
          <w:szCs w:val="24"/>
        </w:rPr>
        <w:t xml:space="preserve"> of English.</w:t>
      </w:r>
    </w:p>
    <w:p w14:paraId="53F9463D" w14:textId="77777777" w:rsidR="00012A6C" w:rsidRPr="00DC747A" w:rsidRDefault="00C82072" w:rsidP="001F536A">
      <w:pPr>
        <w:pStyle w:val="ListParagraph1"/>
        <w:spacing w:line="480" w:lineRule="auto"/>
        <w:ind w:left="0"/>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Some linguists </w:t>
      </w:r>
      <w:r w:rsidR="00996E4A" w:rsidRPr="00DC747A">
        <w:rPr>
          <w:rFonts w:ascii="Times New Roman" w:hAnsi="Times New Roman"/>
          <w:color w:val="4A442A" w:themeColor="background2" w:themeShade="40"/>
          <w:sz w:val="24"/>
          <w:szCs w:val="24"/>
        </w:rPr>
        <w:t>question</w:t>
      </w:r>
      <w:r w:rsidRPr="00DC747A">
        <w:rPr>
          <w:rFonts w:ascii="Times New Roman" w:hAnsi="Times New Roman"/>
          <w:color w:val="4A442A" w:themeColor="background2" w:themeShade="40"/>
          <w:sz w:val="24"/>
          <w:szCs w:val="24"/>
        </w:rPr>
        <w:t xml:space="preserve"> the assumption that native English is the ideal choice for intercultural communication and make a vigorous argument that native English is irrelevant for ELF </w:t>
      </w:r>
      <w:r w:rsidRPr="00DC747A">
        <w:rPr>
          <w:rFonts w:ascii="Times New Roman" w:hAnsi="Times New Roman"/>
          <w:color w:val="4A442A" w:themeColor="background2" w:themeShade="40"/>
          <w:sz w:val="24"/>
          <w:szCs w:val="24"/>
        </w:rPr>
        <w:lastRenderedPageBreak/>
        <w:t>communications (e.g.</w:t>
      </w:r>
      <w:r w:rsidR="00A73187"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w:t>
      </w:r>
      <w:r w:rsidR="00A73187" w:rsidRPr="00DC747A">
        <w:rPr>
          <w:rFonts w:ascii="Times New Roman" w:hAnsi="Times New Roman"/>
          <w:color w:val="4A442A" w:themeColor="background2" w:themeShade="40"/>
          <w:sz w:val="24"/>
          <w:szCs w:val="24"/>
        </w:rPr>
        <w:t xml:space="preserve">Jenkins, 2014; </w:t>
      </w:r>
      <w:proofErr w:type="spellStart"/>
      <w:r w:rsidRPr="00DC747A">
        <w:rPr>
          <w:rFonts w:ascii="Times New Roman" w:hAnsi="Times New Roman"/>
          <w:color w:val="4A442A" w:themeColor="background2" w:themeShade="40"/>
          <w:sz w:val="24"/>
          <w:szCs w:val="24"/>
        </w:rPr>
        <w:t>Seidlhofer</w:t>
      </w:r>
      <w:proofErr w:type="spellEnd"/>
      <w:r w:rsidR="00A73187"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2011). While native English is associated with ideali</w:t>
      </w:r>
      <w:r w:rsidR="007E3176" w:rsidRPr="00DC747A">
        <w:rPr>
          <w:rFonts w:ascii="Times New Roman" w:hAnsi="Times New Roman"/>
          <w:color w:val="4A442A" w:themeColor="background2" w:themeShade="40"/>
          <w:sz w:val="24"/>
          <w:szCs w:val="24"/>
        </w:rPr>
        <w:t>z</w:t>
      </w:r>
      <w:r w:rsidRPr="00DC747A">
        <w:rPr>
          <w:rFonts w:ascii="Times New Roman" w:hAnsi="Times New Roman"/>
          <w:color w:val="4A442A" w:themeColor="background2" w:themeShade="40"/>
          <w:sz w:val="24"/>
          <w:szCs w:val="24"/>
        </w:rPr>
        <w:t>ed monolingual native English speech communities, ELF communication takes place in multilingual contexts where people from different first language backgrounds use English to communicate and they use English to suit the social contexts which might not resemble the contexts where ideal native English speaker-hearer communication happens (</w:t>
      </w:r>
      <w:proofErr w:type="spellStart"/>
      <w:r w:rsidRPr="00DC747A">
        <w:rPr>
          <w:rFonts w:ascii="Times New Roman" w:hAnsi="Times New Roman"/>
          <w:color w:val="4A442A" w:themeColor="background2" w:themeShade="40"/>
          <w:sz w:val="24"/>
          <w:szCs w:val="24"/>
        </w:rPr>
        <w:t>Seidlhofer</w:t>
      </w:r>
      <w:proofErr w:type="spellEnd"/>
      <w:r w:rsidR="00A73187"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2011). The scholarly debate underpins the meaning of sociolinguistic context for language use, </w:t>
      </w:r>
      <w:r w:rsidR="00ED51D6" w:rsidRPr="00DC747A">
        <w:rPr>
          <w:rFonts w:ascii="Times New Roman" w:hAnsi="Times New Roman"/>
          <w:color w:val="4A442A" w:themeColor="background2" w:themeShade="40"/>
          <w:sz w:val="24"/>
          <w:szCs w:val="24"/>
        </w:rPr>
        <w:t>with the focus on</w:t>
      </w:r>
      <w:r w:rsidRPr="00DC747A">
        <w:rPr>
          <w:rFonts w:ascii="Times New Roman" w:hAnsi="Times New Roman"/>
          <w:color w:val="4A442A" w:themeColor="background2" w:themeShade="40"/>
          <w:sz w:val="24"/>
          <w:szCs w:val="24"/>
        </w:rPr>
        <w:t xml:space="preserve"> appropriateness rather than correctness in linguistic performance. </w:t>
      </w:r>
      <w:proofErr w:type="spellStart"/>
      <w:r w:rsidRPr="00DC747A">
        <w:rPr>
          <w:rFonts w:ascii="Times New Roman" w:hAnsi="Times New Roman"/>
          <w:color w:val="4A442A" w:themeColor="background2" w:themeShade="40"/>
          <w:sz w:val="24"/>
          <w:szCs w:val="24"/>
        </w:rPr>
        <w:t>Halliday</w:t>
      </w:r>
      <w:proofErr w:type="spellEnd"/>
      <w:r w:rsidRPr="00DC747A">
        <w:rPr>
          <w:rFonts w:ascii="Times New Roman" w:hAnsi="Times New Roman"/>
          <w:color w:val="4A442A" w:themeColor="background2" w:themeShade="40"/>
          <w:sz w:val="24"/>
          <w:szCs w:val="24"/>
        </w:rPr>
        <w:t xml:space="preserve"> (1997</w:t>
      </w:r>
      <w:r w:rsidR="00A73187" w:rsidRPr="00DC747A">
        <w:rPr>
          <w:rFonts w:ascii="Times New Roman" w:hAnsi="Times New Roman"/>
          <w:color w:val="4A442A" w:themeColor="background2" w:themeShade="40"/>
          <w:sz w:val="24"/>
          <w:szCs w:val="24"/>
        </w:rPr>
        <w:t>, p.</w:t>
      </w:r>
      <w:r w:rsidRPr="00DC747A">
        <w:rPr>
          <w:rFonts w:ascii="Times New Roman" w:hAnsi="Times New Roman"/>
          <w:color w:val="4A442A" w:themeColor="background2" w:themeShade="40"/>
          <w:sz w:val="24"/>
          <w:szCs w:val="24"/>
        </w:rPr>
        <w:t xml:space="preserve"> 31) adopts a sociolinguistic perspective and </w:t>
      </w:r>
      <w:r w:rsidR="00536185" w:rsidRPr="00DC747A">
        <w:rPr>
          <w:rFonts w:ascii="Times New Roman" w:hAnsi="Times New Roman"/>
          <w:color w:val="4A442A" w:themeColor="background2" w:themeShade="40"/>
          <w:sz w:val="24"/>
          <w:szCs w:val="24"/>
        </w:rPr>
        <w:t>argues that</w:t>
      </w:r>
      <w:r w:rsidRPr="00DC747A">
        <w:rPr>
          <w:rFonts w:ascii="Times New Roman" w:hAnsi="Times New Roman"/>
          <w:color w:val="4A442A" w:themeColor="background2" w:themeShade="40"/>
          <w:sz w:val="24"/>
          <w:szCs w:val="24"/>
        </w:rPr>
        <w:t xml:space="preserve"> language </w:t>
      </w:r>
      <w:r w:rsidR="00536185" w:rsidRPr="00DC747A">
        <w:rPr>
          <w:rFonts w:ascii="Times New Roman" w:hAnsi="Times New Roman"/>
          <w:color w:val="4A442A" w:themeColor="background2" w:themeShade="40"/>
          <w:sz w:val="24"/>
          <w:szCs w:val="24"/>
        </w:rPr>
        <w:t>includes</w:t>
      </w:r>
      <w:r w:rsidRPr="00DC747A">
        <w:rPr>
          <w:rFonts w:ascii="Times New Roman" w:hAnsi="Times New Roman"/>
          <w:color w:val="4A442A" w:themeColor="background2" w:themeShade="40"/>
          <w:sz w:val="24"/>
          <w:szCs w:val="24"/>
        </w:rPr>
        <w:t xml:space="preserve"> </w:t>
      </w:r>
      <w:r w:rsidR="00191658"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a range of possibilities, an open-ended set of options in behavior that are available to the individual in his existence as social man.</w:t>
      </w:r>
      <w:r w:rsidR="00191658"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w:t>
      </w:r>
      <w:r w:rsidR="00F023AA" w:rsidRPr="00DC747A">
        <w:rPr>
          <w:rFonts w:ascii="Times New Roman" w:hAnsi="Times New Roman"/>
          <w:color w:val="4A442A" w:themeColor="background2" w:themeShade="40"/>
          <w:sz w:val="24"/>
          <w:szCs w:val="24"/>
        </w:rPr>
        <w:t>In his view,</w:t>
      </w:r>
      <w:r w:rsidRPr="00DC747A">
        <w:rPr>
          <w:rFonts w:ascii="Times New Roman" w:hAnsi="Times New Roman"/>
          <w:color w:val="4A442A" w:themeColor="background2" w:themeShade="40"/>
          <w:sz w:val="24"/>
          <w:szCs w:val="24"/>
        </w:rPr>
        <w:t xml:space="preserve"> the context </w:t>
      </w:r>
      <w:r w:rsidR="00F023AA" w:rsidRPr="00DC747A">
        <w:rPr>
          <w:rFonts w:ascii="Times New Roman" w:hAnsi="Times New Roman"/>
          <w:color w:val="4A442A" w:themeColor="background2" w:themeShade="40"/>
          <w:sz w:val="24"/>
          <w:szCs w:val="24"/>
        </w:rPr>
        <w:t>justifies</w:t>
      </w:r>
      <w:r w:rsidRPr="00DC747A">
        <w:rPr>
          <w:rFonts w:ascii="Times New Roman" w:hAnsi="Times New Roman"/>
          <w:color w:val="4A442A" w:themeColor="background2" w:themeShade="40"/>
          <w:sz w:val="24"/>
          <w:szCs w:val="24"/>
        </w:rPr>
        <w:t xml:space="preserve"> </w:t>
      </w:r>
      <w:r w:rsidR="00191658"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any particular selection that is made</w:t>
      </w:r>
      <w:r w:rsidR="00191658"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by a language user from the available choices</w:t>
      </w:r>
      <w:r w:rsidR="00F232DA" w:rsidRPr="00DC747A">
        <w:rPr>
          <w:rFonts w:ascii="Times New Roman" w:hAnsi="Times New Roman"/>
          <w:color w:val="4A442A" w:themeColor="background2" w:themeShade="40"/>
          <w:sz w:val="24"/>
          <w:szCs w:val="24"/>
        </w:rPr>
        <w:t xml:space="preserve"> (</w:t>
      </w:r>
      <w:proofErr w:type="spellStart"/>
      <w:r w:rsidR="00F232DA" w:rsidRPr="00DC747A">
        <w:rPr>
          <w:rFonts w:ascii="Times New Roman" w:hAnsi="Times New Roman"/>
          <w:color w:val="4A442A" w:themeColor="background2" w:themeShade="40"/>
          <w:sz w:val="24"/>
          <w:szCs w:val="24"/>
        </w:rPr>
        <w:t>Halliday</w:t>
      </w:r>
      <w:proofErr w:type="spellEnd"/>
      <w:r w:rsidR="00F232DA" w:rsidRPr="00DC747A">
        <w:rPr>
          <w:rFonts w:ascii="Times New Roman" w:hAnsi="Times New Roman"/>
          <w:color w:val="4A442A" w:themeColor="background2" w:themeShade="40"/>
          <w:sz w:val="24"/>
          <w:szCs w:val="24"/>
        </w:rPr>
        <w:t xml:space="preserve"> 1997</w:t>
      </w:r>
      <w:r w:rsidR="00A73187" w:rsidRPr="00DC747A">
        <w:rPr>
          <w:rFonts w:ascii="Times New Roman" w:hAnsi="Times New Roman"/>
          <w:color w:val="4A442A" w:themeColor="background2" w:themeShade="40"/>
          <w:sz w:val="24"/>
          <w:szCs w:val="24"/>
        </w:rPr>
        <w:t>, p.</w:t>
      </w:r>
      <w:r w:rsidR="00F232DA" w:rsidRPr="00DC747A">
        <w:rPr>
          <w:rFonts w:ascii="Times New Roman" w:hAnsi="Times New Roman"/>
          <w:color w:val="4A442A" w:themeColor="background2" w:themeShade="40"/>
          <w:sz w:val="24"/>
          <w:szCs w:val="24"/>
        </w:rPr>
        <w:t xml:space="preserve"> 31)</w:t>
      </w:r>
      <w:r w:rsidRPr="00DC747A">
        <w:rPr>
          <w:rFonts w:ascii="Times New Roman" w:hAnsi="Times New Roman"/>
          <w:color w:val="4A442A" w:themeColor="background2" w:themeShade="40"/>
          <w:sz w:val="24"/>
          <w:szCs w:val="24"/>
        </w:rPr>
        <w:t xml:space="preserve">. </w:t>
      </w:r>
      <w:r w:rsidR="00ED51D6" w:rsidRPr="00DC747A">
        <w:rPr>
          <w:rFonts w:ascii="Times New Roman" w:hAnsi="Times New Roman"/>
          <w:color w:val="4A442A" w:themeColor="background2" w:themeShade="40"/>
          <w:sz w:val="24"/>
          <w:szCs w:val="24"/>
        </w:rPr>
        <w:t>In this sense,</w:t>
      </w:r>
      <w:r w:rsidRPr="00DC747A">
        <w:rPr>
          <w:rFonts w:ascii="Times New Roman" w:hAnsi="Times New Roman"/>
          <w:color w:val="4A442A" w:themeColor="background2" w:themeShade="40"/>
          <w:sz w:val="24"/>
          <w:szCs w:val="24"/>
        </w:rPr>
        <w:t xml:space="preserve"> the exclusive orientation towards native English</w:t>
      </w:r>
      <w:r w:rsidR="00445DEF" w:rsidRPr="00DC747A">
        <w:rPr>
          <w:rFonts w:ascii="Times New Roman" w:hAnsi="Times New Roman"/>
          <w:color w:val="4A442A" w:themeColor="background2" w:themeShade="40"/>
          <w:sz w:val="24"/>
          <w:szCs w:val="24"/>
        </w:rPr>
        <w:t xml:space="preserve"> is problematic</w:t>
      </w:r>
      <w:r w:rsidR="00012A6C" w:rsidRPr="00DC747A">
        <w:rPr>
          <w:rFonts w:ascii="Times New Roman" w:hAnsi="Times New Roman"/>
          <w:color w:val="4A442A" w:themeColor="background2" w:themeShade="40"/>
          <w:sz w:val="24"/>
          <w:szCs w:val="24"/>
        </w:rPr>
        <w:t xml:space="preserve"> given its limitation on language users’ choices of linguistic forms, that is, only </w:t>
      </w:r>
      <w:r w:rsidR="00191658" w:rsidRPr="00DC747A">
        <w:rPr>
          <w:rFonts w:ascii="Times New Roman" w:hAnsi="Times New Roman"/>
          <w:color w:val="4A442A" w:themeColor="background2" w:themeShade="40"/>
          <w:sz w:val="24"/>
          <w:szCs w:val="24"/>
        </w:rPr>
        <w:t>“</w:t>
      </w:r>
      <w:r w:rsidR="00F023AA" w:rsidRPr="00DC747A">
        <w:rPr>
          <w:rFonts w:ascii="Times New Roman" w:hAnsi="Times New Roman"/>
          <w:color w:val="4A442A" w:themeColor="background2" w:themeShade="40"/>
          <w:sz w:val="24"/>
          <w:szCs w:val="24"/>
        </w:rPr>
        <w:t>correct</w:t>
      </w:r>
      <w:r w:rsidR="00191658" w:rsidRPr="00DC747A">
        <w:rPr>
          <w:rFonts w:ascii="Times New Roman" w:hAnsi="Times New Roman"/>
          <w:color w:val="4A442A" w:themeColor="background2" w:themeShade="40"/>
          <w:sz w:val="24"/>
          <w:szCs w:val="24"/>
        </w:rPr>
        <w:t>”</w:t>
      </w:r>
      <w:r w:rsidR="00F023AA" w:rsidRPr="00DC747A">
        <w:rPr>
          <w:rFonts w:ascii="Times New Roman" w:hAnsi="Times New Roman"/>
          <w:color w:val="4A442A" w:themeColor="background2" w:themeShade="40"/>
          <w:sz w:val="24"/>
          <w:szCs w:val="24"/>
        </w:rPr>
        <w:t xml:space="preserve"> forms, which conform to native English norms.</w:t>
      </w:r>
    </w:p>
    <w:p w14:paraId="1D0875AB" w14:textId="77777777" w:rsidR="00012A6C" w:rsidRPr="00DC747A" w:rsidRDefault="00012A6C" w:rsidP="001F536A">
      <w:pPr>
        <w:pStyle w:val="ListParagraph1"/>
        <w:spacing w:line="480" w:lineRule="auto"/>
        <w:ind w:left="0"/>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Some</w:t>
      </w:r>
      <w:r w:rsidR="00996E4A" w:rsidRPr="00DC747A">
        <w:rPr>
          <w:rFonts w:ascii="Times New Roman" w:hAnsi="Times New Roman"/>
          <w:color w:val="4A442A" w:themeColor="background2" w:themeShade="40"/>
          <w:sz w:val="24"/>
          <w:szCs w:val="24"/>
        </w:rPr>
        <w:t xml:space="preserve"> linguists</w:t>
      </w:r>
      <w:r w:rsidR="00191658" w:rsidRPr="00DC747A">
        <w:rPr>
          <w:rFonts w:ascii="Times New Roman" w:hAnsi="Times New Roman"/>
          <w:color w:val="4A442A" w:themeColor="background2" w:themeShade="40"/>
          <w:sz w:val="24"/>
          <w:szCs w:val="24"/>
        </w:rPr>
        <w:t xml:space="preserve"> </w:t>
      </w:r>
      <w:r w:rsidR="00996E4A" w:rsidRPr="00DC747A">
        <w:rPr>
          <w:rFonts w:ascii="Times New Roman" w:hAnsi="Times New Roman"/>
          <w:color w:val="4A442A" w:themeColor="background2" w:themeShade="40"/>
          <w:sz w:val="24"/>
          <w:szCs w:val="24"/>
        </w:rPr>
        <w:t xml:space="preserve">take issue with </w:t>
      </w:r>
      <w:r w:rsidR="00967437" w:rsidRPr="00DC747A">
        <w:rPr>
          <w:rFonts w:ascii="Times New Roman" w:hAnsi="Times New Roman"/>
          <w:color w:val="4A442A" w:themeColor="background2" w:themeShade="40"/>
          <w:sz w:val="24"/>
          <w:szCs w:val="24"/>
        </w:rPr>
        <w:t xml:space="preserve">such </w:t>
      </w:r>
      <w:r w:rsidR="00996E4A" w:rsidRPr="00DC747A">
        <w:rPr>
          <w:rFonts w:ascii="Times New Roman" w:hAnsi="Times New Roman"/>
          <w:color w:val="4A442A" w:themeColor="background2" w:themeShade="40"/>
          <w:sz w:val="24"/>
          <w:szCs w:val="24"/>
        </w:rPr>
        <w:t>a monolingual focus on English and argue that multilingual perspectives should be appreciated in English language education</w:t>
      </w:r>
      <w:r w:rsidR="00452A26" w:rsidRPr="00DC747A">
        <w:rPr>
          <w:rFonts w:ascii="Times New Roman" w:hAnsi="Times New Roman"/>
          <w:color w:val="4A442A" w:themeColor="background2" w:themeShade="40"/>
          <w:sz w:val="24"/>
          <w:szCs w:val="24"/>
        </w:rPr>
        <w:t xml:space="preserve"> in various contexts</w:t>
      </w:r>
      <w:r w:rsidR="00996E4A" w:rsidRPr="00DC747A">
        <w:rPr>
          <w:rFonts w:ascii="Times New Roman" w:hAnsi="Times New Roman"/>
          <w:color w:val="4A442A" w:themeColor="background2" w:themeShade="40"/>
          <w:sz w:val="24"/>
          <w:szCs w:val="24"/>
        </w:rPr>
        <w:t xml:space="preserve"> (e.g.</w:t>
      </w:r>
      <w:r w:rsidR="00A73187" w:rsidRPr="00DC747A">
        <w:rPr>
          <w:rFonts w:ascii="Times New Roman" w:hAnsi="Times New Roman"/>
          <w:color w:val="4A442A" w:themeColor="background2" w:themeShade="40"/>
          <w:sz w:val="24"/>
          <w:szCs w:val="24"/>
        </w:rPr>
        <w:t>,</w:t>
      </w:r>
      <w:r w:rsidR="00996E4A" w:rsidRPr="00DC747A">
        <w:rPr>
          <w:rFonts w:ascii="Times New Roman" w:hAnsi="Times New Roman"/>
          <w:color w:val="4A442A" w:themeColor="background2" w:themeShade="40"/>
          <w:sz w:val="24"/>
          <w:szCs w:val="24"/>
        </w:rPr>
        <w:t xml:space="preserve"> </w:t>
      </w:r>
      <w:r w:rsidR="00452A26" w:rsidRPr="00DC747A">
        <w:rPr>
          <w:rFonts w:ascii="Times New Roman" w:hAnsi="Times New Roman"/>
          <w:color w:val="4A442A" w:themeColor="background2" w:themeShade="40"/>
          <w:sz w:val="24"/>
          <w:szCs w:val="24"/>
        </w:rPr>
        <w:t xml:space="preserve">Galloway </w:t>
      </w:r>
      <w:r w:rsidR="00A73187" w:rsidRPr="00DC747A">
        <w:rPr>
          <w:rFonts w:ascii="Times New Roman" w:hAnsi="Times New Roman"/>
          <w:color w:val="4A442A" w:themeColor="background2" w:themeShade="40"/>
          <w:sz w:val="24"/>
          <w:szCs w:val="24"/>
        </w:rPr>
        <w:t xml:space="preserve">&amp; </w:t>
      </w:r>
      <w:r w:rsidR="00452A26" w:rsidRPr="00DC747A">
        <w:rPr>
          <w:rFonts w:ascii="Times New Roman" w:hAnsi="Times New Roman"/>
          <w:color w:val="4A442A" w:themeColor="background2" w:themeShade="40"/>
          <w:sz w:val="24"/>
          <w:szCs w:val="24"/>
        </w:rPr>
        <w:t>Rose</w:t>
      </w:r>
      <w:r w:rsidR="00A73187" w:rsidRPr="00DC747A">
        <w:rPr>
          <w:rFonts w:ascii="Times New Roman" w:hAnsi="Times New Roman"/>
          <w:color w:val="4A442A" w:themeColor="background2" w:themeShade="40"/>
          <w:sz w:val="24"/>
          <w:szCs w:val="24"/>
        </w:rPr>
        <w:t>,</w:t>
      </w:r>
      <w:r w:rsidR="00452A26" w:rsidRPr="00DC747A">
        <w:rPr>
          <w:rFonts w:ascii="Times New Roman" w:hAnsi="Times New Roman"/>
          <w:color w:val="4A442A" w:themeColor="background2" w:themeShade="40"/>
          <w:sz w:val="24"/>
          <w:szCs w:val="24"/>
        </w:rPr>
        <w:t xml:space="preserve"> 2014</w:t>
      </w:r>
      <w:r w:rsidR="00A73187" w:rsidRPr="00DC747A">
        <w:rPr>
          <w:rFonts w:ascii="Times New Roman" w:hAnsi="Times New Roman"/>
          <w:color w:val="4A442A" w:themeColor="background2" w:themeShade="40"/>
          <w:sz w:val="24"/>
          <w:szCs w:val="24"/>
        </w:rPr>
        <w:t>;</w:t>
      </w:r>
      <w:r w:rsidR="00452A26" w:rsidRPr="00DC747A">
        <w:rPr>
          <w:rFonts w:ascii="Times New Roman" w:hAnsi="Times New Roman"/>
          <w:color w:val="4A442A" w:themeColor="background2" w:themeShade="40"/>
          <w:sz w:val="24"/>
          <w:szCs w:val="24"/>
        </w:rPr>
        <w:t xml:space="preserve"> </w:t>
      </w:r>
      <w:r w:rsidR="00996E4A" w:rsidRPr="00DC747A">
        <w:rPr>
          <w:rFonts w:ascii="Times New Roman" w:hAnsi="Times New Roman"/>
          <w:color w:val="4A442A" w:themeColor="background2" w:themeShade="40"/>
          <w:sz w:val="24"/>
          <w:szCs w:val="24"/>
        </w:rPr>
        <w:t>Jenkins</w:t>
      </w:r>
      <w:r w:rsidR="00A73187" w:rsidRPr="00DC747A">
        <w:rPr>
          <w:rFonts w:ascii="Times New Roman" w:hAnsi="Times New Roman"/>
          <w:color w:val="4A442A" w:themeColor="background2" w:themeShade="40"/>
          <w:sz w:val="24"/>
          <w:szCs w:val="24"/>
        </w:rPr>
        <w:t>,</w:t>
      </w:r>
      <w:r w:rsidR="00996E4A" w:rsidRPr="00DC747A">
        <w:rPr>
          <w:rFonts w:ascii="Times New Roman" w:hAnsi="Times New Roman"/>
          <w:color w:val="4A442A" w:themeColor="background2" w:themeShade="40"/>
          <w:sz w:val="24"/>
          <w:szCs w:val="24"/>
        </w:rPr>
        <w:t xml:space="preserve"> 2015</w:t>
      </w:r>
      <w:r w:rsidR="004318FD" w:rsidRPr="00DC747A">
        <w:rPr>
          <w:rFonts w:ascii="Times New Roman" w:hAnsi="Times New Roman"/>
          <w:color w:val="4A442A" w:themeColor="background2" w:themeShade="40"/>
          <w:sz w:val="24"/>
          <w:szCs w:val="24"/>
        </w:rPr>
        <w:t>b</w:t>
      </w:r>
      <w:r w:rsidR="00A73187" w:rsidRPr="00DC747A">
        <w:rPr>
          <w:rFonts w:ascii="Times New Roman" w:hAnsi="Times New Roman"/>
          <w:color w:val="4A442A" w:themeColor="background2" w:themeShade="40"/>
          <w:sz w:val="24"/>
          <w:szCs w:val="24"/>
        </w:rPr>
        <w:t>;</w:t>
      </w:r>
      <w:r w:rsidR="00996E4A" w:rsidRPr="00DC747A">
        <w:rPr>
          <w:rFonts w:ascii="Times New Roman" w:hAnsi="Times New Roman"/>
          <w:color w:val="4A442A" w:themeColor="background2" w:themeShade="40"/>
          <w:sz w:val="24"/>
          <w:szCs w:val="24"/>
        </w:rPr>
        <w:t xml:space="preserve"> Wang</w:t>
      </w:r>
      <w:r w:rsidR="00A73187" w:rsidRPr="00DC747A">
        <w:rPr>
          <w:rFonts w:ascii="Times New Roman" w:hAnsi="Times New Roman"/>
          <w:color w:val="4A442A" w:themeColor="background2" w:themeShade="40"/>
          <w:sz w:val="24"/>
          <w:szCs w:val="24"/>
        </w:rPr>
        <w:t>,</w:t>
      </w:r>
      <w:r w:rsidR="00996E4A" w:rsidRPr="00DC747A">
        <w:rPr>
          <w:rFonts w:ascii="Times New Roman" w:hAnsi="Times New Roman"/>
          <w:color w:val="4A442A" w:themeColor="background2" w:themeShade="40"/>
          <w:sz w:val="24"/>
          <w:szCs w:val="24"/>
        </w:rPr>
        <w:t xml:space="preserve"> 2013). </w:t>
      </w:r>
      <w:r w:rsidR="0052631B" w:rsidRPr="00DC747A">
        <w:rPr>
          <w:rFonts w:ascii="Times New Roman" w:hAnsi="Times New Roman"/>
          <w:color w:val="4A442A" w:themeColor="background2" w:themeShade="40"/>
          <w:sz w:val="24"/>
          <w:szCs w:val="24"/>
        </w:rPr>
        <w:t xml:space="preserve">A monolingual focus on native English relates to the presumption described in </w:t>
      </w:r>
      <w:proofErr w:type="spellStart"/>
      <w:r w:rsidR="0052631B" w:rsidRPr="00DC747A">
        <w:rPr>
          <w:rFonts w:ascii="Times New Roman" w:hAnsi="Times New Roman"/>
          <w:color w:val="4A442A" w:themeColor="background2" w:themeShade="40"/>
          <w:sz w:val="24"/>
          <w:szCs w:val="24"/>
        </w:rPr>
        <w:t>Seidlhofer</w:t>
      </w:r>
      <w:proofErr w:type="spellEnd"/>
      <w:r w:rsidR="0052631B" w:rsidRPr="00DC747A">
        <w:rPr>
          <w:rFonts w:ascii="Times New Roman" w:hAnsi="Times New Roman"/>
          <w:color w:val="4A442A" w:themeColor="background2" w:themeShade="40"/>
          <w:sz w:val="24"/>
          <w:szCs w:val="24"/>
        </w:rPr>
        <w:t xml:space="preserve"> (2011</w:t>
      </w:r>
      <w:r w:rsidR="00A73187" w:rsidRPr="00DC747A">
        <w:rPr>
          <w:rFonts w:ascii="Times New Roman" w:hAnsi="Times New Roman"/>
          <w:color w:val="4A442A" w:themeColor="background2" w:themeShade="40"/>
          <w:sz w:val="24"/>
          <w:szCs w:val="24"/>
        </w:rPr>
        <w:t>, p.</w:t>
      </w:r>
      <w:r w:rsidR="0052631B" w:rsidRPr="00DC747A">
        <w:rPr>
          <w:rFonts w:ascii="Times New Roman" w:hAnsi="Times New Roman"/>
          <w:color w:val="4A442A" w:themeColor="background2" w:themeShade="40"/>
          <w:sz w:val="24"/>
          <w:szCs w:val="24"/>
        </w:rPr>
        <w:t xml:space="preserve"> 64) that  “English is English is their [i.e.</w:t>
      </w:r>
      <w:r w:rsidR="00191658" w:rsidRPr="00DC747A">
        <w:rPr>
          <w:rFonts w:ascii="Times New Roman" w:hAnsi="Times New Roman"/>
          <w:color w:val="4A442A" w:themeColor="background2" w:themeShade="40"/>
          <w:sz w:val="24"/>
          <w:szCs w:val="24"/>
        </w:rPr>
        <w:t>,</w:t>
      </w:r>
      <w:r w:rsidR="0052631B" w:rsidRPr="00DC747A">
        <w:rPr>
          <w:rFonts w:ascii="Times New Roman" w:hAnsi="Times New Roman"/>
          <w:color w:val="4A442A" w:themeColor="background2" w:themeShade="40"/>
          <w:sz w:val="24"/>
          <w:szCs w:val="24"/>
        </w:rPr>
        <w:t xml:space="preserve"> native English speakers’] English” and </w:t>
      </w:r>
      <w:r w:rsidR="0052631B" w:rsidRPr="00DC747A">
        <w:rPr>
          <w:rFonts w:ascii="Times New Roman" w:hAnsi="Times New Roman"/>
          <w:i/>
          <w:color w:val="4A442A" w:themeColor="background2" w:themeShade="40"/>
          <w:sz w:val="24"/>
          <w:szCs w:val="24"/>
        </w:rPr>
        <w:t>the</w:t>
      </w:r>
      <w:r w:rsidR="0052631B" w:rsidRPr="00DC747A">
        <w:rPr>
          <w:rFonts w:ascii="Times New Roman" w:hAnsi="Times New Roman"/>
          <w:color w:val="4A442A" w:themeColor="background2" w:themeShade="40"/>
          <w:sz w:val="24"/>
          <w:szCs w:val="24"/>
        </w:rPr>
        <w:t xml:space="preserve"> English that suits all contexts of English use and all purposes (</w:t>
      </w:r>
      <w:proofErr w:type="spellStart"/>
      <w:r w:rsidR="0052631B" w:rsidRPr="00DC747A">
        <w:rPr>
          <w:rFonts w:ascii="Times New Roman" w:hAnsi="Times New Roman"/>
          <w:color w:val="4A442A" w:themeColor="background2" w:themeShade="40"/>
          <w:sz w:val="24"/>
          <w:szCs w:val="24"/>
        </w:rPr>
        <w:t>Seidlhofer</w:t>
      </w:r>
      <w:proofErr w:type="spellEnd"/>
      <w:r w:rsidR="00A73187" w:rsidRPr="00DC747A">
        <w:rPr>
          <w:rFonts w:ascii="Times New Roman" w:hAnsi="Times New Roman"/>
          <w:color w:val="4A442A" w:themeColor="background2" w:themeShade="40"/>
          <w:sz w:val="24"/>
          <w:szCs w:val="24"/>
        </w:rPr>
        <w:t>,</w:t>
      </w:r>
      <w:r w:rsidR="0052631B" w:rsidRPr="00DC747A">
        <w:rPr>
          <w:rFonts w:ascii="Times New Roman" w:hAnsi="Times New Roman"/>
          <w:color w:val="4A442A" w:themeColor="background2" w:themeShade="40"/>
          <w:sz w:val="24"/>
          <w:szCs w:val="24"/>
        </w:rPr>
        <w:t xml:space="preserve"> 2011</w:t>
      </w:r>
      <w:r w:rsidR="00A73187" w:rsidRPr="00DC747A">
        <w:rPr>
          <w:rFonts w:ascii="Times New Roman" w:hAnsi="Times New Roman"/>
          <w:color w:val="4A442A" w:themeColor="background2" w:themeShade="40"/>
          <w:sz w:val="24"/>
          <w:szCs w:val="24"/>
        </w:rPr>
        <w:t xml:space="preserve">; </w:t>
      </w:r>
      <w:r w:rsidR="0022030B" w:rsidRPr="00DC747A">
        <w:rPr>
          <w:rFonts w:ascii="Times New Roman" w:hAnsi="Times New Roman"/>
          <w:color w:val="4A442A" w:themeColor="background2" w:themeShade="40"/>
          <w:sz w:val="24"/>
          <w:szCs w:val="24"/>
        </w:rPr>
        <w:t>original emphasis</w:t>
      </w:r>
      <w:r w:rsidR="0052631B" w:rsidRPr="00DC747A">
        <w:rPr>
          <w:rFonts w:ascii="Times New Roman" w:hAnsi="Times New Roman"/>
          <w:color w:val="4A442A" w:themeColor="background2" w:themeShade="40"/>
          <w:sz w:val="24"/>
          <w:szCs w:val="24"/>
        </w:rPr>
        <w:t>). Among other initiatives, Hall (2014</w:t>
      </w:r>
      <w:r w:rsidR="00A73187" w:rsidRPr="00DC747A">
        <w:rPr>
          <w:rFonts w:ascii="Times New Roman" w:hAnsi="Times New Roman"/>
          <w:color w:val="4A442A" w:themeColor="background2" w:themeShade="40"/>
          <w:sz w:val="24"/>
          <w:szCs w:val="24"/>
        </w:rPr>
        <w:t>, pp.</w:t>
      </w:r>
      <w:r w:rsidR="0052631B" w:rsidRPr="00DC747A">
        <w:rPr>
          <w:rFonts w:ascii="Times New Roman" w:hAnsi="Times New Roman"/>
          <w:color w:val="4A442A" w:themeColor="background2" w:themeShade="40"/>
          <w:sz w:val="24"/>
          <w:szCs w:val="24"/>
        </w:rPr>
        <w:t xml:space="preserve"> 376-377) makes it explicit that “Standard English is not the language itself” and claims the need for language testing to move beyond the focus on linguistic criteria to address the “effectiveness of resources” that learners draw on to address their purposes of using English. Jenkins (2015</w:t>
      </w:r>
      <w:r w:rsidR="0022030B" w:rsidRPr="00DC747A">
        <w:rPr>
          <w:rFonts w:ascii="Times New Roman" w:hAnsi="Times New Roman"/>
          <w:color w:val="4A442A" w:themeColor="background2" w:themeShade="40"/>
          <w:sz w:val="24"/>
          <w:szCs w:val="24"/>
        </w:rPr>
        <w:t>b</w:t>
      </w:r>
      <w:r w:rsidR="0052631B" w:rsidRPr="00DC747A">
        <w:rPr>
          <w:rFonts w:ascii="Times New Roman" w:hAnsi="Times New Roman"/>
          <w:color w:val="4A442A" w:themeColor="background2" w:themeShade="40"/>
          <w:sz w:val="24"/>
          <w:szCs w:val="24"/>
        </w:rPr>
        <w:t>) theori</w:t>
      </w:r>
      <w:r w:rsidR="00191658" w:rsidRPr="00DC747A">
        <w:rPr>
          <w:rFonts w:ascii="Times New Roman" w:hAnsi="Times New Roman"/>
          <w:color w:val="4A442A" w:themeColor="background2" w:themeShade="40"/>
          <w:sz w:val="24"/>
          <w:szCs w:val="24"/>
        </w:rPr>
        <w:t>z</w:t>
      </w:r>
      <w:r w:rsidR="0052631B" w:rsidRPr="00DC747A">
        <w:rPr>
          <w:rFonts w:ascii="Times New Roman" w:hAnsi="Times New Roman"/>
          <w:color w:val="4A442A" w:themeColor="background2" w:themeShade="40"/>
          <w:sz w:val="24"/>
          <w:szCs w:val="24"/>
        </w:rPr>
        <w:t xml:space="preserve">es ELF by adopting a multilingual approach. In line with this approach, her study on a reputed international university questions </w:t>
      </w:r>
      <w:r w:rsidR="0052631B" w:rsidRPr="00DC747A">
        <w:rPr>
          <w:rFonts w:ascii="Times New Roman" w:hAnsi="Times New Roman"/>
          <w:color w:val="4A442A" w:themeColor="background2" w:themeShade="40"/>
          <w:sz w:val="24"/>
          <w:szCs w:val="24"/>
        </w:rPr>
        <w:lastRenderedPageBreak/>
        <w:t>the status quo that Standard native English serves exclusively as the reference for language practice and assessment (Jenkins</w:t>
      </w:r>
      <w:r w:rsidR="00A73187" w:rsidRPr="00DC747A">
        <w:rPr>
          <w:rFonts w:ascii="Times New Roman" w:hAnsi="Times New Roman"/>
          <w:color w:val="4A442A" w:themeColor="background2" w:themeShade="40"/>
          <w:sz w:val="24"/>
          <w:szCs w:val="24"/>
        </w:rPr>
        <w:t>,</w:t>
      </w:r>
      <w:r w:rsidR="0052631B" w:rsidRPr="00DC747A">
        <w:rPr>
          <w:rFonts w:ascii="Times New Roman" w:hAnsi="Times New Roman"/>
          <w:color w:val="4A442A" w:themeColor="background2" w:themeShade="40"/>
          <w:sz w:val="24"/>
          <w:szCs w:val="24"/>
        </w:rPr>
        <w:t xml:space="preserve"> 2014). Her major argument is that international students are from multilingual and multicultural backgrounds and, thus, their language needs </w:t>
      </w:r>
      <w:r w:rsidR="00F023AA" w:rsidRPr="00DC747A">
        <w:rPr>
          <w:rFonts w:ascii="Times New Roman" w:hAnsi="Times New Roman"/>
          <w:color w:val="4A442A" w:themeColor="background2" w:themeShade="40"/>
          <w:sz w:val="24"/>
          <w:szCs w:val="24"/>
        </w:rPr>
        <w:t>are</w:t>
      </w:r>
      <w:r w:rsidR="0052631B" w:rsidRPr="00DC747A">
        <w:rPr>
          <w:rFonts w:ascii="Times New Roman" w:hAnsi="Times New Roman"/>
          <w:color w:val="4A442A" w:themeColor="background2" w:themeShade="40"/>
          <w:sz w:val="24"/>
          <w:szCs w:val="24"/>
        </w:rPr>
        <w:t xml:space="preserve"> diversified and go beyond native speakers’ English (Jenkins</w:t>
      </w:r>
      <w:r w:rsidR="00A73187" w:rsidRPr="00DC747A">
        <w:rPr>
          <w:rFonts w:ascii="Times New Roman" w:hAnsi="Times New Roman"/>
          <w:color w:val="4A442A" w:themeColor="background2" w:themeShade="40"/>
          <w:sz w:val="24"/>
          <w:szCs w:val="24"/>
        </w:rPr>
        <w:t>,</w:t>
      </w:r>
      <w:r w:rsidR="0052631B" w:rsidRPr="00DC747A">
        <w:rPr>
          <w:rFonts w:ascii="Times New Roman" w:hAnsi="Times New Roman"/>
          <w:color w:val="4A442A" w:themeColor="background2" w:themeShade="40"/>
          <w:sz w:val="24"/>
          <w:szCs w:val="24"/>
        </w:rPr>
        <w:t xml:space="preserve"> 2014).</w:t>
      </w:r>
    </w:p>
    <w:p w14:paraId="6896DCFD" w14:textId="77777777" w:rsidR="002C7879" w:rsidRPr="00DC747A" w:rsidRDefault="009E31FB" w:rsidP="001F536A">
      <w:pPr>
        <w:pStyle w:val="ListParagraph1"/>
        <w:spacing w:line="480" w:lineRule="auto"/>
        <w:ind w:left="0"/>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A major argument in favor of </w:t>
      </w:r>
      <w:proofErr w:type="spellStart"/>
      <w:r w:rsidRPr="00DC747A">
        <w:rPr>
          <w:rFonts w:ascii="Times New Roman" w:hAnsi="Times New Roman"/>
          <w:color w:val="4A442A" w:themeColor="background2" w:themeShade="40"/>
          <w:sz w:val="24"/>
          <w:szCs w:val="24"/>
        </w:rPr>
        <w:t>nativeness</w:t>
      </w:r>
      <w:proofErr w:type="spellEnd"/>
      <w:r w:rsidRPr="00DC747A">
        <w:rPr>
          <w:rFonts w:ascii="Times New Roman" w:hAnsi="Times New Roman"/>
          <w:color w:val="4A442A" w:themeColor="background2" w:themeShade="40"/>
          <w:sz w:val="24"/>
          <w:szCs w:val="24"/>
        </w:rPr>
        <w:t xml:space="preserve"> of English is that conforming to native English is necessary for effective communication</w:t>
      </w:r>
      <w:r w:rsidR="00F023AA" w:rsidRPr="00DC747A">
        <w:rPr>
          <w:rFonts w:ascii="Times New Roman" w:hAnsi="Times New Roman"/>
          <w:color w:val="4A442A" w:themeColor="background2" w:themeShade="40"/>
          <w:sz w:val="24"/>
          <w:szCs w:val="24"/>
        </w:rPr>
        <w:t xml:space="preserve"> or intelligibility in communication</w:t>
      </w:r>
      <w:r w:rsidRPr="00DC747A">
        <w:rPr>
          <w:rFonts w:ascii="Times New Roman" w:hAnsi="Times New Roman"/>
          <w:color w:val="4A442A" w:themeColor="background2" w:themeShade="40"/>
          <w:sz w:val="24"/>
          <w:szCs w:val="24"/>
        </w:rPr>
        <w:t xml:space="preserve">. As </w:t>
      </w:r>
      <w:proofErr w:type="spellStart"/>
      <w:r w:rsidRPr="00DC747A">
        <w:rPr>
          <w:rFonts w:ascii="Times New Roman" w:hAnsi="Times New Roman"/>
          <w:color w:val="4A442A" w:themeColor="background2" w:themeShade="40"/>
          <w:sz w:val="24"/>
          <w:szCs w:val="24"/>
        </w:rPr>
        <w:t>Seidlhofer</w:t>
      </w:r>
      <w:proofErr w:type="spellEnd"/>
      <w:r w:rsidRPr="00DC747A">
        <w:rPr>
          <w:rFonts w:ascii="Times New Roman" w:hAnsi="Times New Roman"/>
          <w:color w:val="4A442A" w:themeColor="background2" w:themeShade="40"/>
          <w:sz w:val="24"/>
          <w:szCs w:val="24"/>
        </w:rPr>
        <w:t xml:space="preserve"> (2011</w:t>
      </w:r>
      <w:r w:rsidR="00C656E7" w:rsidRPr="00DC747A">
        <w:rPr>
          <w:rFonts w:ascii="Times New Roman" w:hAnsi="Times New Roman"/>
          <w:color w:val="4A442A" w:themeColor="background2" w:themeShade="40"/>
          <w:sz w:val="24"/>
          <w:szCs w:val="24"/>
        </w:rPr>
        <w:t>, p.</w:t>
      </w:r>
      <w:r w:rsidRPr="00DC747A">
        <w:rPr>
          <w:rFonts w:ascii="Times New Roman" w:hAnsi="Times New Roman"/>
          <w:color w:val="4A442A" w:themeColor="background2" w:themeShade="40"/>
          <w:sz w:val="24"/>
          <w:szCs w:val="24"/>
        </w:rPr>
        <w:t xml:space="preserve"> 50) makes explicit,</w:t>
      </w:r>
      <w:r w:rsidR="00996E4A" w:rsidRPr="00DC747A">
        <w:rPr>
          <w:rFonts w:ascii="Times New Roman" w:hAnsi="Times New Roman"/>
          <w:color w:val="4A442A" w:themeColor="background2" w:themeShade="40"/>
          <w:sz w:val="24"/>
          <w:szCs w:val="24"/>
        </w:rPr>
        <w:t xml:space="preserve"> however,</w:t>
      </w:r>
      <w:r w:rsidRPr="00DC747A">
        <w:rPr>
          <w:rFonts w:ascii="Times New Roman" w:hAnsi="Times New Roman"/>
          <w:color w:val="4A442A" w:themeColor="background2" w:themeShade="40"/>
          <w:sz w:val="24"/>
          <w:szCs w:val="24"/>
        </w:rPr>
        <w:t xml:space="preserve"> this argument is </w:t>
      </w:r>
      <w:r w:rsidR="00191658"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not tenable.</w:t>
      </w:r>
      <w:r w:rsidR="00191658"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w:t>
      </w:r>
      <w:r w:rsidR="00F023AA" w:rsidRPr="00DC747A">
        <w:rPr>
          <w:rFonts w:ascii="Times New Roman" w:hAnsi="Times New Roman"/>
          <w:color w:val="4A442A" w:themeColor="background2" w:themeShade="40"/>
          <w:sz w:val="24"/>
          <w:szCs w:val="24"/>
        </w:rPr>
        <w:t>Given the space limit, we would like to summari</w:t>
      </w:r>
      <w:r w:rsidR="00191658" w:rsidRPr="00DC747A">
        <w:rPr>
          <w:rFonts w:ascii="Times New Roman" w:hAnsi="Times New Roman"/>
          <w:color w:val="4A442A" w:themeColor="background2" w:themeShade="40"/>
          <w:sz w:val="24"/>
          <w:szCs w:val="24"/>
        </w:rPr>
        <w:t>z</w:t>
      </w:r>
      <w:r w:rsidR="00F023AA" w:rsidRPr="00DC747A">
        <w:rPr>
          <w:rFonts w:ascii="Times New Roman" w:hAnsi="Times New Roman"/>
          <w:color w:val="4A442A" w:themeColor="background2" w:themeShade="40"/>
          <w:sz w:val="24"/>
          <w:szCs w:val="24"/>
        </w:rPr>
        <w:t>e t</w:t>
      </w:r>
      <w:r w:rsidR="004C00BC" w:rsidRPr="00DC747A">
        <w:rPr>
          <w:rFonts w:ascii="Times New Roman" w:hAnsi="Times New Roman"/>
          <w:color w:val="4A442A" w:themeColor="background2" w:themeShade="40"/>
          <w:sz w:val="24"/>
          <w:szCs w:val="24"/>
        </w:rPr>
        <w:t>he counterarguments</w:t>
      </w:r>
      <w:r w:rsidR="00F023AA" w:rsidRPr="00DC747A">
        <w:rPr>
          <w:rFonts w:ascii="Times New Roman" w:hAnsi="Times New Roman"/>
          <w:color w:val="4A442A" w:themeColor="background2" w:themeShade="40"/>
          <w:sz w:val="24"/>
          <w:szCs w:val="24"/>
        </w:rPr>
        <w:t xml:space="preserve"> here</w:t>
      </w:r>
      <w:r w:rsidR="00901509" w:rsidRPr="00DC747A">
        <w:rPr>
          <w:rFonts w:ascii="Times New Roman" w:hAnsi="Times New Roman"/>
          <w:color w:val="4A442A" w:themeColor="background2" w:themeShade="40"/>
          <w:sz w:val="24"/>
          <w:szCs w:val="24"/>
        </w:rPr>
        <w:t>.</w:t>
      </w:r>
      <w:r w:rsidR="00F30D31" w:rsidRPr="00DC747A">
        <w:rPr>
          <w:rFonts w:ascii="Times New Roman" w:hAnsi="Times New Roman"/>
          <w:color w:val="4A442A" w:themeColor="background2" w:themeShade="40"/>
          <w:sz w:val="24"/>
          <w:szCs w:val="24"/>
        </w:rPr>
        <w:t xml:space="preserve"> First, </w:t>
      </w:r>
      <w:r w:rsidR="00774CE1" w:rsidRPr="00DC747A">
        <w:rPr>
          <w:rFonts w:ascii="Times New Roman" w:hAnsi="Times New Roman"/>
          <w:color w:val="4A442A" w:themeColor="background2" w:themeShade="40"/>
          <w:sz w:val="24"/>
          <w:szCs w:val="24"/>
        </w:rPr>
        <w:t>NNESs</w:t>
      </w:r>
      <w:r w:rsidR="00F30D31" w:rsidRPr="00DC747A">
        <w:rPr>
          <w:rFonts w:ascii="Times New Roman" w:hAnsi="Times New Roman"/>
          <w:color w:val="4A442A" w:themeColor="background2" w:themeShade="40"/>
          <w:sz w:val="24"/>
          <w:szCs w:val="24"/>
        </w:rPr>
        <w:t xml:space="preserve"> have their right to us</w:t>
      </w:r>
      <w:r w:rsidR="00A22D65" w:rsidRPr="00DC747A">
        <w:rPr>
          <w:rFonts w:ascii="Times New Roman" w:hAnsi="Times New Roman"/>
          <w:color w:val="4A442A" w:themeColor="background2" w:themeShade="40"/>
          <w:sz w:val="24"/>
          <w:szCs w:val="24"/>
        </w:rPr>
        <w:t>e</w:t>
      </w:r>
      <w:r w:rsidR="00F30D31" w:rsidRPr="00DC747A">
        <w:rPr>
          <w:rFonts w:ascii="Times New Roman" w:hAnsi="Times New Roman"/>
          <w:color w:val="4A442A" w:themeColor="background2" w:themeShade="40"/>
          <w:sz w:val="24"/>
          <w:szCs w:val="24"/>
        </w:rPr>
        <w:t xml:space="preserve"> English creatively </w:t>
      </w:r>
      <w:r w:rsidR="004C00BC" w:rsidRPr="00DC747A">
        <w:rPr>
          <w:rFonts w:ascii="Times New Roman" w:hAnsi="Times New Roman"/>
          <w:color w:val="4A442A" w:themeColor="background2" w:themeShade="40"/>
          <w:sz w:val="24"/>
          <w:szCs w:val="24"/>
        </w:rPr>
        <w:t xml:space="preserve">and to have their own </w:t>
      </w:r>
      <w:proofErr w:type="spellStart"/>
      <w:r w:rsidR="004C00BC" w:rsidRPr="00DC747A">
        <w:rPr>
          <w:rFonts w:ascii="Times New Roman" w:hAnsi="Times New Roman"/>
          <w:color w:val="4A442A" w:themeColor="background2" w:themeShade="40"/>
          <w:sz w:val="24"/>
          <w:szCs w:val="24"/>
        </w:rPr>
        <w:t>Englishes</w:t>
      </w:r>
      <w:proofErr w:type="spellEnd"/>
      <w:r w:rsidR="004C00BC" w:rsidRPr="00DC747A">
        <w:rPr>
          <w:rFonts w:ascii="Times New Roman" w:hAnsi="Times New Roman"/>
          <w:color w:val="4A442A" w:themeColor="background2" w:themeShade="40"/>
          <w:sz w:val="24"/>
          <w:szCs w:val="24"/>
        </w:rPr>
        <w:t xml:space="preserve"> (Jenkins</w:t>
      </w:r>
      <w:r w:rsidR="00C656E7" w:rsidRPr="00DC747A">
        <w:rPr>
          <w:rFonts w:ascii="Times New Roman" w:hAnsi="Times New Roman"/>
          <w:color w:val="4A442A" w:themeColor="background2" w:themeShade="40"/>
          <w:sz w:val="24"/>
          <w:szCs w:val="24"/>
        </w:rPr>
        <w:t>,</w:t>
      </w:r>
      <w:r w:rsidR="004C00BC" w:rsidRPr="00DC747A">
        <w:rPr>
          <w:rFonts w:ascii="Times New Roman" w:hAnsi="Times New Roman"/>
          <w:color w:val="4A442A" w:themeColor="background2" w:themeShade="40"/>
          <w:sz w:val="24"/>
          <w:szCs w:val="24"/>
        </w:rPr>
        <w:t xml:space="preserve"> 2007</w:t>
      </w:r>
      <w:r w:rsidR="00C656E7" w:rsidRPr="00DC747A">
        <w:rPr>
          <w:rFonts w:ascii="Times New Roman" w:hAnsi="Times New Roman"/>
          <w:color w:val="4A442A" w:themeColor="background2" w:themeShade="40"/>
          <w:sz w:val="24"/>
          <w:szCs w:val="24"/>
        </w:rPr>
        <w:t xml:space="preserve">; </w:t>
      </w:r>
      <w:proofErr w:type="spellStart"/>
      <w:r w:rsidR="004C00BC" w:rsidRPr="00DC747A">
        <w:rPr>
          <w:rFonts w:ascii="Times New Roman" w:hAnsi="Times New Roman"/>
          <w:color w:val="4A442A" w:themeColor="background2" w:themeShade="40"/>
          <w:sz w:val="24"/>
          <w:szCs w:val="24"/>
        </w:rPr>
        <w:t>Mauranen</w:t>
      </w:r>
      <w:proofErr w:type="spellEnd"/>
      <w:r w:rsidR="00C656E7" w:rsidRPr="00DC747A">
        <w:rPr>
          <w:rFonts w:ascii="Times New Roman" w:hAnsi="Times New Roman"/>
          <w:color w:val="4A442A" w:themeColor="background2" w:themeShade="40"/>
          <w:sz w:val="24"/>
          <w:szCs w:val="24"/>
        </w:rPr>
        <w:t>,</w:t>
      </w:r>
      <w:r w:rsidR="004C00BC" w:rsidRPr="00DC747A">
        <w:rPr>
          <w:rFonts w:ascii="Times New Roman" w:hAnsi="Times New Roman"/>
          <w:color w:val="4A442A" w:themeColor="background2" w:themeShade="40"/>
          <w:sz w:val="24"/>
          <w:szCs w:val="24"/>
        </w:rPr>
        <w:t xml:space="preserve"> 2012</w:t>
      </w:r>
      <w:r w:rsidR="00C656E7" w:rsidRPr="00DC747A">
        <w:rPr>
          <w:rFonts w:ascii="Times New Roman" w:hAnsi="Times New Roman"/>
          <w:color w:val="4A442A" w:themeColor="background2" w:themeShade="40"/>
          <w:sz w:val="24"/>
          <w:szCs w:val="24"/>
        </w:rPr>
        <w:t xml:space="preserve">; </w:t>
      </w:r>
      <w:proofErr w:type="spellStart"/>
      <w:r w:rsidR="004C00BC" w:rsidRPr="00DC747A">
        <w:rPr>
          <w:rFonts w:ascii="Times New Roman" w:hAnsi="Times New Roman"/>
          <w:color w:val="4A442A" w:themeColor="background2" w:themeShade="40"/>
          <w:sz w:val="24"/>
          <w:szCs w:val="24"/>
        </w:rPr>
        <w:t>Seidlhofer</w:t>
      </w:r>
      <w:proofErr w:type="spellEnd"/>
      <w:r w:rsidR="00C656E7" w:rsidRPr="00DC747A">
        <w:rPr>
          <w:rFonts w:ascii="Times New Roman" w:hAnsi="Times New Roman"/>
          <w:color w:val="4A442A" w:themeColor="background2" w:themeShade="40"/>
          <w:sz w:val="24"/>
          <w:szCs w:val="24"/>
        </w:rPr>
        <w:t>,</w:t>
      </w:r>
      <w:r w:rsidR="004C00BC" w:rsidRPr="00DC747A">
        <w:rPr>
          <w:rFonts w:ascii="Times New Roman" w:hAnsi="Times New Roman"/>
          <w:color w:val="4A442A" w:themeColor="background2" w:themeShade="40"/>
          <w:sz w:val="24"/>
          <w:szCs w:val="24"/>
        </w:rPr>
        <w:t xml:space="preserve"> 2011</w:t>
      </w:r>
      <w:r w:rsidR="00C656E7" w:rsidRPr="00DC747A">
        <w:rPr>
          <w:rFonts w:ascii="Times New Roman" w:hAnsi="Times New Roman"/>
          <w:color w:val="4A442A" w:themeColor="background2" w:themeShade="40"/>
          <w:sz w:val="24"/>
          <w:szCs w:val="24"/>
        </w:rPr>
        <w:t xml:space="preserve">; </w:t>
      </w:r>
      <w:proofErr w:type="spellStart"/>
      <w:r w:rsidR="004C00BC" w:rsidRPr="00DC747A">
        <w:rPr>
          <w:rFonts w:ascii="Times New Roman" w:hAnsi="Times New Roman"/>
          <w:color w:val="4A442A" w:themeColor="background2" w:themeShade="40"/>
          <w:sz w:val="24"/>
          <w:szCs w:val="24"/>
        </w:rPr>
        <w:t>Widdowson</w:t>
      </w:r>
      <w:proofErr w:type="spellEnd"/>
      <w:r w:rsidR="00C656E7" w:rsidRPr="00DC747A">
        <w:rPr>
          <w:rFonts w:ascii="Times New Roman" w:hAnsi="Times New Roman"/>
          <w:color w:val="4A442A" w:themeColor="background2" w:themeShade="40"/>
          <w:sz w:val="24"/>
          <w:szCs w:val="24"/>
        </w:rPr>
        <w:t>,</w:t>
      </w:r>
      <w:r w:rsidR="004C00BC" w:rsidRPr="00DC747A">
        <w:rPr>
          <w:rFonts w:ascii="Times New Roman" w:hAnsi="Times New Roman"/>
          <w:color w:val="4A442A" w:themeColor="background2" w:themeShade="40"/>
          <w:sz w:val="24"/>
          <w:szCs w:val="24"/>
        </w:rPr>
        <w:t xml:space="preserve"> 2003)</w:t>
      </w:r>
      <w:r w:rsidR="00F30D31" w:rsidRPr="00DC747A">
        <w:rPr>
          <w:rFonts w:ascii="Times New Roman" w:hAnsi="Times New Roman"/>
          <w:color w:val="4A442A" w:themeColor="background2" w:themeShade="40"/>
          <w:sz w:val="24"/>
          <w:szCs w:val="24"/>
        </w:rPr>
        <w:t>.</w:t>
      </w:r>
      <w:r w:rsidR="00F023AA" w:rsidRPr="00DC747A">
        <w:rPr>
          <w:rFonts w:ascii="Times New Roman" w:hAnsi="Times New Roman"/>
          <w:color w:val="4A442A" w:themeColor="background2" w:themeShade="40"/>
          <w:sz w:val="24"/>
          <w:szCs w:val="24"/>
        </w:rPr>
        <w:t xml:space="preserve"> While English belongs to all those who use it, the phenomenon that non-native English speakers are making English their own and are changing English should be respected instead of being criticized.</w:t>
      </w:r>
      <w:r w:rsidR="00F30D31" w:rsidRPr="00DC747A">
        <w:rPr>
          <w:rFonts w:ascii="Times New Roman" w:hAnsi="Times New Roman"/>
          <w:color w:val="4A442A" w:themeColor="background2" w:themeShade="40"/>
          <w:sz w:val="24"/>
          <w:szCs w:val="24"/>
        </w:rPr>
        <w:t xml:space="preserve"> Second, </w:t>
      </w:r>
      <w:r w:rsidR="00774CE1" w:rsidRPr="00DC747A">
        <w:rPr>
          <w:rFonts w:ascii="Times New Roman" w:hAnsi="Times New Roman"/>
          <w:color w:val="4A442A" w:themeColor="background2" w:themeShade="40"/>
          <w:sz w:val="24"/>
          <w:szCs w:val="24"/>
        </w:rPr>
        <w:t>NNESs are open to all communicative resources available to them and communicative resources go beyond native English</w:t>
      </w:r>
      <w:r w:rsidR="00A22D65" w:rsidRPr="00DC747A">
        <w:rPr>
          <w:rFonts w:ascii="Times New Roman" w:hAnsi="Times New Roman"/>
          <w:color w:val="4A442A" w:themeColor="background2" w:themeShade="40"/>
          <w:sz w:val="24"/>
          <w:szCs w:val="24"/>
        </w:rPr>
        <w:t xml:space="preserve"> forms</w:t>
      </w:r>
      <w:r w:rsidR="004C00BC" w:rsidRPr="00DC747A">
        <w:rPr>
          <w:rFonts w:ascii="Times New Roman" w:hAnsi="Times New Roman"/>
          <w:color w:val="4A442A" w:themeColor="background2" w:themeShade="40"/>
          <w:sz w:val="24"/>
          <w:szCs w:val="24"/>
        </w:rPr>
        <w:t xml:space="preserve"> (</w:t>
      </w:r>
      <w:proofErr w:type="spellStart"/>
      <w:r w:rsidR="004C00BC" w:rsidRPr="00DC747A">
        <w:rPr>
          <w:rFonts w:ascii="Times New Roman" w:hAnsi="Times New Roman"/>
          <w:color w:val="4A442A" w:themeColor="background2" w:themeShade="40"/>
          <w:sz w:val="24"/>
          <w:szCs w:val="24"/>
        </w:rPr>
        <w:t>Seidlhofer</w:t>
      </w:r>
      <w:proofErr w:type="spellEnd"/>
      <w:r w:rsidR="00C656E7" w:rsidRPr="00DC747A">
        <w:rPr>
          <w:rFonts w:ascii="Times New Roman" w:hAnsi="Times New Roman"/>
          <w:color w:val="4A442A" w:themeColor="background2" w:themeShade="40"/>
          <w:sz w:val="24"/>
          <w:szCs w:val="24"/>
        </w:rPr>
        <w:t>,</w:t>
      </w:r>
      <w:r w:rsidR="004C00BC" w:rsidRPr="00DC747A">
        <w:rPr>
          <w:rFonts w:ascii="Times New Roman" w:hAnsi="Times New Roman"/>
          <w:color w:val="4A442A" w:themeColor="background2" w:themeShade="40"/>
          <w:sz w:val="24"/>
          <w:szCs w:val="24"/>
        </w:rPr>
        <w:t xml:space="preserve"> 2011)</w:t>
      </w:r>
      <w:r w:rsidR="008E69B9" w:rsidRPr="00DC747A">
        <w:rPr>
          <w:rFonts w:ascii="Times New Roman" w:hAnsi="Times New Roman"/>
          <w:color w:val="4A442A" w:themeColor="background2" w:themeShade="40"/>
          <w:sz w:val="24"/>
          <w:szCs w:val="24"/>
        </w:rPr>
        <w:t xml:space="preserve">. It follows that NNESs’ linguistic repertoire includes native-like English, non-native-like English, ELF users’ first languages, and other forms that enable ELF communication. </w:t>
      </w:r>
      <w:r w:rsidR="00A22D65" w:rsidRPr="00DC747A">
        <w:rPr>
          <w:rFonts w:ascii="Times New Roman" w:hAnsi="Times New Roman"/>
          <w:color w:val="4A442A" w:themeColor="background2" w:themeShade="40"/>
          <w:sz w:val="24"/>
          <w:szCs w:val="24"/>
        </w:rPr>
        <w:t xml:space="preserve">Third, </w:t>
      </w:r>
      <w:r w:rsidR="00901509" w:rsidRPr="00DC747A">
        <w:rPr>
          <w:rFonts w:ascii="Times New Roman" w:hAnsi="Times New Roman"/>
          <w:color w:val="4A442A" w:themeColor="background2" w:themeShade="40"/>
          <w:sz w:val="24"/>
          <w:szCs w:val="24"/>
        </w:rPr>
        <w:t>effective communication is not</w:t>
      </w:r>
      <w:r w:rsidR="00A22D65" w:rsidRPr="00DC747A">
        <w:rPr>
          <w:rFonts w:ascii="Times New Roman" w:hAnsi="Times New Roman"/>
          <w:color w:val="4A442A" w:themeColor="background2" w:themeShade="40"/>
          <w:sz w:val="24"/>
          <w:szCs w:val="24"/>
        </w:rPr>
        <w:t xml:space="preserve"> guaranteed by </w:t>
      </w:r>
      <w:r w:rsidR="008E69B9" w:rsidRPr="00DC747A">
        <w:rPr>
          <w:rFonts w:ascii="Times New Roman" w:hAnsi="Times New Roman"/>
          <w:color w:val="4A442A" w:themeColor="background2" w:themeShade="40"/>
          <w:sz w:val="24"/>
          <w:szCs w:val="24"/>
        </w:rPr>
        <w:t>conforming to established norms;</w:t>
      </w:r>
      <w:r w:rsidR="00191658" w:rsidRPr="00DC747A">
        <w:rPr>
          <w:rFonts w:ascii="Times New Roman" w:hAnsi="Times New Roman"/>
          <w:color w:val="4A442A" w:themeColor="background2" w:themeShade="40"/>
          <w:sz w:val="24"/>
          <w:szCs w:val="24"/>
        </w:rPr>
        <w:t xml:space="preserve"> </w:t>
      </w:r>
      <w:r w:rsidR="008E69B9" w:rsidRPr="00DC747A">
        <w:rPr>
          <w:rFonts w:ascii="Times New Roman" w:hAnsi="Times New Roman"/>
          <w:color w:val="4A442A" w:themeColor="background2" w:themeShade="40"/>
          <w:sz w:val="24"/>
          <w:szCs w:val="24"/>
        </w:rPr>
        <w:t>rather,</w:t>
      </w:r>
      <w:r w:rsidR="00901509" w:rsidRPr="00DC747A">
        <w:rPr>
          <w:rFonts w:ascii="Times New Roman" w:hAnsi="Times New Roman"/>
          <w:color w:val="4A442A" w:themeColor="background2" w:themeShade="40"/>
          <w:sz w:val="24"/>
          <w:szCs w:val="24"/>
        </w:rPr>
        <w:t xml:space="preserve"> it </w:t>
      </w:r>
      <w:r w:rsidR="006A43DE" w:rsidRPr="00DC747A">
        <w:rPr>
          <w:rFonts w:ascii="Times New Roman" w:hAnsi="Times New Roman"/>
          <w:color w:val="4A442A" w:themeColor="background2" w:themeShade="40"/>
          <w:sz w:val="24"/>
          <w:szCs w:val="24"/>
        </w:rPr>
        <w:t>is</w:t>
      </w:r>
      <w:r w:rsidR="00A22D65" w:rsidRPr="00DC747A">
        <w:rPr>
          <w:rFonts w:ascii="Times New Roman" w:hAnsi="Times New Roman"/>
          <w:color w:val="4A442A" w:themeColor="background2" w:themeShade="40"/>
          <w:sz w:val="24"/>
          <w:szCs w:val="24"/>
        </w:rPr>
        <w:t xml:space="preserve"> reali</w:t>
      </w:r>
      <w:r w:rsidR="00191658" w:rsidRPr="00DC747A">
        <w:rPr>
          <w:rFonts w:ascii="Times New Roman" w:hAnsi="Times New Roman"/>
          <w:color w:val="4A442A" w:themeColor="background2" w:themeShade="40"/>
          <w:sz w:val="24"/>
          <w:szCs w:val="24"/>
        </w:rPr>
        <w:t>z</w:t>
      </w:r>
      <w:r w:rsidR="00A22D65" w:rsidRPr="00DC747A">
        <w:rPr>
          <w:rFonts w:ascii="Times New Roman" w:hAnsi="Times New Roman"/>
          <w:color w:val="4A442A" w:themeColor="background2" w:themeShade="40"/>
          <w:sz w:val="24"/>
          <w:szCs w:val="24"/>
        </w:rPr>
        <w:t>ed through flexible use of English according to the situation where English is used</w:t>
      </w:r>
      <w:r w:rsidR="00C00B26" w:rsidRPr="00DC747A">
        <w:rPr>
          <w:rFonts w:ascii="Times New Roman" w:hAnsi="Times New Roman"/>
          <w:color w:val="4A442A" w:themeColor="background2" w:themeShade="40"/>
          <w:sz w:val="24"/>
          <w:szCs w:val="24"/>
        </w:rPr>
        <w:t xml:space="preserve"> (</w:t>
      </w:r>
      <w:proofErr w:type="spellStart"/>
      <w:r w:rsidR="00C00B26" w:rsidRPr="00DC747A">
        <w:rPr>
          <w:rFonts w:ascii="Times New Roman" w:hAnsi="Times New Roman"/>
          <w:color w:val="4A442A" w:themeColor="background2" w:themeShade="40"/>
          <w:sz w:val="24"/>
          <w:szCs w:val="24"/>
        </w:rPr>
        <w:t>Cogo</w:t>
      </w:r>
      <w:proofErr w:type="spellEnd"/>
      <w:r w:rsidR="00C00B26" w:rsidRPr="00DC747A">
        <w:rPr>
          <w:rFonts w:ascii="Times New Roman" w:hAnsi="Times New Roman"/>
          <w:color w:val="4A442A" w:themeColor="background2" w:themeShade="40"/>
          <w:sz w:val="24"/>
          <w:szCs w:val="24"/>
        </w:rPr>
        <w:t xml:space="preserve"> </w:t>
      </w:r>
      <w:r w:rsidR="00C656E7" w:rsidRPr="00DC747A">
        <w:rPr>
          <w:rFonts w:ascii="Times New Roman" w:hAnsi="Times New Roman"/>
          <w:color w:val="4A442A" w:themeColor="background2" w:themeShade="40"/>
          <w:sz w:val="24"/>
          <w:szCs w:val="24"/>
        </w:rPr>
        <w:t xml:space="preserve">&amp; </w:t>
      </w:r>
      <w:r w:rsidR="00C00B26" w:rsidRPr="00DC747A">
        <w:rPr>
          <w:rFonts w:ascii="Times New Roman" w:hAnsi="Times New Roman"/>
          <w:color w:val="4A442A" w:themeColor="background2" w:themeShade="40"/>
          <w:sz w:val="24"/>
          <w:szCs w:val="24"/>
        </w:rPr>
        <w:t>Dewey</w:t>
      </w:r>
      <w:r w:rsidR="00C656E7" w:rsidRPr="00DC747A">
        <w:rPr>
          <w:rFonts w:ascii="Times New Roman" w:hAnsi="Times New Roman"/>
          <w:color w:val="4A442A" w:themeColor="background2" w:themeShade="40"/>
          <w:sz w:val="24"/>
          <w:szCs w:val="24"/>
        </w:rPr>
        <w:t>,</w:t>
      </w:r>
      <w:r w:rsidR="00C00B26" w:rsidRPr="00DC747A">
        <w:rPr>
          <w:rFonts w:ascii="Times New Roman" w:hAnsi="Times New Roman"/>
          <w:color w:val="4A442A" w:themeColor="background2" w:themeShade="40"/>
          <w:sz w:val="24"/>
          <w:szCs w:val="24"/>
        </w:rPr>
        <w:t xml:space="preserve"> 2012</w:t>
      </w:r>
      <w:r w:rsidR="00C656E7" w:rsidRPr="00DC747A">
        <w:rPr>
          <w:rFonts w:ascii="Times New Roman" w:hAnsi="Times New Roman"/>
          <w:color w:val="4A442A" w:themeColor="background2" w:themeShade="40"/>
          <w:sz w:val="24"/>
          <w:szCs w:val="24"/>
        </w:rPr>
        <w:t xml:space="preserve">; </w:t>
      </w:r>
      <w:proofErr w:type="spellStart"/>
      <w:r w:rsidR="00C00B26" w:rsidRPr="00DC747A">
        <w:rPr>
          <w:rFonts w:ascii="Times New Roman" w:hAnsi="Times New Roman"/>
          <w:color w:val="4A442A" w:themeColor="background2" w:themeShade="40"/>
          <w:sz w:val="24"/>
          <w:szCs w:val="24"/>
        </w:rPr>
        <w:t>Mauranen</w:t>
      </w:r>
      <w:proofErr w:type="spellEnd"/>
      <w:r w:rsidR="00C656E7" w:rsidRPr="00DC747A">
        <w:rPr>
          <w:rFonts w:ascii="Times New Roman" w:hAnsi="Times New Roman"/>
          <w:color w:val="4A442A" w:themeColor="background2" w:themeShade="40"/>
          <w:sz w:val="24"/>
          <w:szCs w:val="24"/>
        </w:rPr>
        <w:t>,</w:t>
      </w:r>
      <w:r w:rsidR="00C00B26" w:rsidRPr="00DC747A">
        <w:rPr>
          <w:rFonts w:ascii="Times New Roman" w:hAnsi="Times New Roman"/>
          <w:color w:val="4A442A" w:themeColor="background2" w:themeShade="40"/>
          <w:sz w:val="24"/>
          <w:szCs w:val="24"/>
        </w:rPr>
        <w:t xml:space="preserve"> 2012)</w:t>
      </w:r>
      <w:r w:rsidR="00A22D65" w:rsidRPr="00DC747A">
        <w:rPr>
          <w:rFonts w:ascii="Times New Roman" w:hAnsi="Times New Roman"/>
          <w:color w:val="4A442A" w:themeColor="background2" w:themeShade="40"/>
          <w:sz w:val="24"/>
          <w:szCs w:val="24"/>
        </w:rPr>
        <w:t>.</w:t>
      </w:r>
      <w:r w:rsidR="00901509" w:rsidRPr="00DC747A">
        <w:rPr>
          <w:rFonts w:ascii="Times New Roman" w:hAnsi="Times New Roman"/>
          <w:color w:val="4A442A" w:themeColor="background2" w:themeShade="40"/>
          <w:sz w:val="24"/>
          <w:szCs w:val="24"/>
        </w:rPr>
        <w:t xml:space="preserve"> Fourth, successful intercultural communication reveals the use of some intercultural communicative strategies, such as repetition, clarification, accommodation, intercultural awareness and so on, although these strategies do not make ELF users’ English native-like</w:t>
      </w:r>
      <w:r w:rsidR="00C00B26" w:rsidRPr="00DC747A">
        <w:rPr>
          <w:rFonts w:ascii="Times New Roman" w:hAnsi="Times New Roman"/>
          <w:color w:val="4A442A" w:themeColor="background2" w:themeShade="40"/>
          <w:sz w:val="24"/>
          <w:szCs w:val="24"/>
        </w:rPr>
        <w:t xml:space="preserve"> (</w:t>
      </w:r>
      <w:r w:rsidR="004675B4" w:rsidRPr="00DC747A">
        <w:rPr>
          <w:rFonts w:ascii="Times New Roman" w:hAnsi="Times New Roman"/>
          <w:color w:val="4A442A" w:themeColor="background2" w:themeShade="40"/>
          <w:sz w:val="24"/>
          <w:szCs w:val="24"/>
        </w:rPr>
        <w:t>Baker</w:t>
      </w:r>
      <w:r w:rsidR="00C656E7" w:rsidRPr="00DC747A">
        <w:rPr>
          <w:rFonts w:ascii="Times New Roman" w:hAnsi="Times New Roman"/>
          <w:color w:val="4A442A" w:themeColor="background2" w:themeShade="40"/>
          <w:sz w:val="24"/>
          <w:szCs w:val="24"/>
        </w:rPr>
        <w:t>,</w:t>
      </w:r>
      <w:r w:rsidR="004675B4" w:rsidRPr="00DC747A">
        <w:rPr>
          <w:rFonts w:ascii="Times New Roman" w:hAnsi="Times New Roman"/>
          <w:color w:val="4A442A" w:themeColor="background2" w:themeShade="40"/>
          <w:sz w:val="24"/>
          <w:szCs w:val="24"/>
        </w:rPr>
        <w:t xml:space="preserve"> 2015</w:t>
      </w:r>
      <w:r w:rsidR="00C656E7" w:rsidRPr="00DC747A">
        <w:rPr>
          <w:rFonts w:ascii="Times New Roman" w:hAnsi="Times New Roman"/>
          <w:color w:val="4A442A" w:themeColor="background2" w:themeShade="40"/>
          <w:sz w:val="24"/>
          <w:szCs w:val="24"/>
        </w:rPr>
        <w:t xml:space="preserve">; </w:t>
      </w:r>
      <w:proofErr w:type="spellStart"/>
      <w:r w:rsidR="00C00B26" w:rsidRPr="00DC747A">
        <w:rPr>
          <w:rFonts w:ascii="Times New Roman" w:hAnsi="Times New Roman"/>
          <w:color w:val="4A442A" w:themeColor="background2" w:themeShade="40"/>
          <w:sz w:val="24"/>
          <w:szCs w:val="24"/>
        </w:rPr>
        <w:t>Cogo</w:t>
      </w:r>
      <w:proofErr w:type="spellEnd"/>
      <w:r w:rsidR="00C00B26" w:rsidRPr="00DC747A">
        <w:rPr>
          <w:rFonts w:ascii="Times New Roman" w:hAnsi="Times New Roman"/>
          <w:color w:val="4A442A" w:themeColor="background2" w:themeShade="40"/>
          <w:sz w:val="24"/>
          <w:szCs w:val="24"/>
        </w:rPr>
        <w:t xml:space="preserve"> </w:t>
      </w:r>
      <w:r w:rsidR="00C656E7" w:rsidRPr="00DC747A">
        <w:rPr>
          <w:rFonts w:ascii="Times New Roman" w:hAnsi="Times New Roman"/>
          <w:color w:val="4A442A" w:themeColor="background2" w:themeShade="40"/>
          <w:sz w:val="24"/>
          <w:szCs w:val="24"/>
        </w:rPr>
        <w:t>&amp;</w:t>
      </w:r>
      <w:r w:rsidR="00C00B26" w:rsidRPr="00DC747A">
        <w:rPr>
          <w:rFonts w:ascii="Times New Roman" w:hAnsi="Times New Roman"/>
          <w:color w:val="4A442A" w:themeColor="background2" w:themeShade="40"/>
          <w:sz w:val="24"/>
          <w:szCs w:val="24"/>
        </w:rPr>
        <w:t xml:space="preserve"> Dewey</w:t>
      </w:r>
      <w:r w:rsidR="00C656E7" w:rsidRPr="00DC747A">
        <w:rPr>
          <w:rFonts w:ascii="Times New Roman" w:hAnsi="Times New Roman"/>
          <w:color w:val="4A442A" w:themeColor="background2" w:themeShade="40"/>
          <w:sz w:val="24"/>
          <w:szCs w:val="24"/>
        </w:rPr>
        <w:t>,</w:t>
      </w:r>
      <w:r w:rsidR="00C00B26" w:rsidRPr="00DC747A">
        <w:rPr>
          <w:rFonts w:ascii="Times New Roman" w:hAnsi="Times New Roman"/>
          <w:color w:val="4A442A" w:themeColor="background2" w:themeShade="40"/>
          <w:sz w:val="24"/>
          <w:szCs w:val="24"/>
        </w:rPr>
        <w:t xml:space="preserve"> 2012</w:t>
      </w:r>
      <w:r w:rsidR="00C656E7" w:rsidRPr="00DC747A">
        <w:rPr>
          <w:rFonts w:ascii="Times New Roman" w:hAnsi="Times New Roman"/>
          <w:color w:val="4A442A" w:themeColor="background2" w:themeShade="40"/>
          <w:sz w:val="24"/>
          <w:szCs w:val="24"/>
        </w:rPr>
        <w:t xml:space="preserve">; </w:t>
      </w:r>
      <w:r w:rsidR="004675B4" w:rsidRPr="00DC747A">
        <w:rPr>
          <w:rFonts w:ascii="Times New Roman" w:hAnsi="Times New Roman"/>
          <w:color w:val="4A442A" w:themeColor="background2" w:themeShade="40"/>
          <w:sz w:val="24"/>
          <w:szCs w:val="24"/>
        </w:rPr>
        <w:t>Jenkins</w:t>
      </w:r>
      <w:r w:rsidR="00C656E7" w:rsidRPr="00DC747A">
        <w:rPr>
          <w:rFonts w:ascii="Times New Roman" w:hAnsi="Times New Roman"/>
          <w:color w:val="4A442A" w:themeColor="background2" w:themeShade="40"/>
          <w:sz w:val="24"/>
          <w:szCs w:val="24"/>
        </w:rPr>
        <w:t>,</w:t>
      </w:r>
      <w:r w:rsidR="004675B4" w:rsidRPr="00DC747A">
        <w:rPr>
          <w:rFonts w:ascii="Times New Roman" w:hAnsi="Times New Roman"/>
          <w:color w:val="4A442A" w:themeColor="background2" w:themeShade="40"/>
          <w:sz w:val="24"/>
          <w:szCs w:val="24"/>
        </w:rPr>
        <w:t xml:space="preserve"> 2000</w:t>
      </w:r>
      <w:r w:rsidR="00C656E7" w:rsidRPr="00DC747A">
        <w:rPr>
          <w:rFonts w:ascii="Times New Roman" w:hAnsi="Times New Roman"/>
          <w:color w:val="4A442A" w:themeColor="background2" w:themeShade="40"/>
          <w:sz w:val="24"/>
          <w:szCs w:val="24"/>
        </w:rPr>
        <w:t xml:space="preserve">, </w:t>
      </w:r>
      <w:r w:rsidR="004675B4" w:rsidRPr="00DC747A">
        <w:rPr>
          <w:rFonts w:ascii="Times New Roman" w:hAnsi="Times New Roman"/>
          <w:color w:val="4A442A" w:themeColor="background2" w:themeShade="40"/>
          <w:sz w:val="24"/>
          <w:szCs w:val="24"/>
        </w:rPr>
        <w:t>2007</w:t>
      </w:r>
      <w:r w:rsidR="00C00B26" w:rsidRPr="00DC747A">
        <w:rPr>
          <w:rFonts w:ascii="Times New Roman" w:hAnsi="Times New Roman"/>
          <w:color w:val="4A442A" w:themeColor="background2" w:themeShade="40"/>
          <w:sz w:val="24"/>
          <w:szCs w:val="24"/>
        </w:rPr>
        <w:t>)</w:t>
      </w:r>
      <w:r w:rsidR="00901509" w:rsidRPr="00DC747A">
        <w:rPr>
          <w:rFonts w:ascii="Times New Roman" w:hAnsi="Times New Roman"/>
          <w:color w:val="4A442A" w:themeColor="background2" w:themeShade="40"/>
          <w:sz w:val="24"/>
          <w:szCs w:val="24"/>
        </w:rPr>
        <w:t xml:space="preserve">. </w:t>
      </w:r>
      <w:r w:rsidR="004C00BC" w:rsidRPr="00DC747A">
        <w:rPr>
          <w:rFonts w:ascii="Times New Roman" w:hAnsi="Times New Roman"/>
          <w:color w:val="4A442A" w:themeColor="background2" w:themeShade="40"/>
          <w:sz w:val="24"/>
          <w:szCs w:val="24"/>
        </w:rPr>
        <w:t xml:space="preserve">Fifth, </w:t>
      </w:r>
      <w:r w:rsidR="006A43DE" w:rsidRPr="00DC747A">
        <w:rPr>
          <w:rFonts w:ascii="Times New Roman" w:hAnsi="Times New Roman"/>
          <w:color w:val="4A442A" w:themeColor="background2" w:themeShade="40"/>
          <w:sz w:val="24"/>
          <w:szCs w:val="24"/>
        </w:rPr>
        <w:t xml:space="preserve">intelligibility is an attitudinal thing. That is, </w:t>
      </w:r>
      <w:r w:rsidR="004C00BC" w:rsidRPr="00DC747A">
        <w:rPr>
          <w:rFonts w:ascii="Times New Roman" w:hAnsi="Times New Roman"/>
          <w:color w:val="4A442A" w:themeColor="background2" w:themeShade="40"/>
          <w:sz w:val="24"/>
          <w:szCs w:val="24"/>
        </w:rPr>
        <w:t>attitudes play an important role in evaluating the intelligibility of forms of English that do not conform to native English norms (Jenkins</w:t>
      </w:r>
      <w:r w:rsidR="00C656E7" w:rsidRPr="00DC747A">
        <w:rPr>
          <w:rFonts w:ascii="Times New Roman" w:hAnsi="Times New Roman"/>
          <w:color w:val="4A442A" w:themeColor="background2" w:themeShade="40"/>
          <w:sz w:val="24"/>
          <w:szCs w:val="24"/>
        </w:rPr>
        <w:t>,</w:t>
      </w:r>
      <w:r w:rsidR="004C00BC" w:rsidRPr="00DC747A">
        <w:rPr>
          <w:rFonts w:ascii="Times New Roman" w:hAnsi="Times New Roman"/>
          <w:color w:val="4A442A" w:themeColor="background2" w:themeShade="40"/>
          <w:sz w:val="24"/>
          <w:szCs w:val="24"/>
        </w:rPr>
        <w:t xml:space="preserve"> 2006, 2007, 2009). In short, the growing knowledge about </w:t>
      </w:r>
      <w:r w:rsidR="004C00BC" w:rsidRPr="00DC747A">
        <w:rPr>
          <w:rFonts w:ascii="Times New Roman" w:hAnsi="Times New Roman"/>
          <w:color w:val="4A442A" w:themeColor="background2" w:themeShade="40"/>
          <w:sz w:val="24"/>
          <w:szCs w:val="24"/>
        </w:rPr>
        <w:lastRenderedPageBreak/>
        <w:t xml:space="preserve">ELF challenges the </w:t>
      </w:r>
      <w:r w:rsidR="00D82090" w:rsidRPr="00DC747A">
        <w:rPr>
          <w:rFonts w:ascii="Times New Roman" w:hAnsi="Times New Roman"/>
          <w:color w:val="4A442A" w:themeColor="background2" w:themeShade="40"/>
          <w:sz w:val="24"/>
          <w:szCs w:val="24"/>
        </w:rPr>
        <w:t>presumed</w:t>
      </w:r>
      <w:r w:rsidR="004C00BC" w:rsidRPr="00DC747A">
        <w:rPr>
          <w:rFonts w:ascii="Times New Roman" w:hAnsi="Times New Roman"/>
          <w:color w:val="4A442A" w:themeColor="background2" w:themeShade="40"/>
          <w:sz w:val="24"/>
          <w:szCs w:val="24"/>
        </w:rPr>
        <w:t xml:space="preserve"> link between </w:t>
      </w:r>
      <w:proofErr w:type="spellStart"/>
      <w:r w:rsidR="004C00BC" w:rsidRPr="00DC747A">
        <w:rPr>
          <w:rFonts w:ascii="Times New Roman" w:hAnsi="Times New Roman"/>
          <w:color w:val="4A442A" w:themeColor="background2" w:themeShade="40"/>
          <w:sz w:val="24"/>
          <w:szCs w:val="24"/>
        </w:rPr>
        <w:t>nativeness</w:t>
      </w:r>
      <w:proofErr w:type="spellEnd"/>
      <w:r w:rsidR="004C00BC" w:rsidRPr="00DC747A">
        <w:rPr>
          <w:rFonts w:ascii="Times New Roman" w:hAnsi="Times New Roman"/>
          <w:color w:val="4A442A" w:themeColor="background2" w:themeShade="40"/>
          <w:sz w:val="24"/>
          <w:szCs w:val="24"/>
        </w:rPr>
        <w:t xml:space="preserve"> of English and effective</w:t>
      </w:r>
      <w:r w:rsidR="00D82090" w:rsidRPr="00DC747A">
        <w:rPr>
          <w:rFonts w:ascii="Times New Roman" w:hAnsi="Times New Roman"/>
          <w:color w:val="4A442A" w:themeColor="background2" w:themeShade="40"/>
          <w:sz w:val="24"/>
          <w:szCs w:val="24"/>
        </w:rPr>
        <w:t>ness of international</w:t>
      </w:r>
      <w:r w:rsidR="004C00BC" w:rsidRPr="00DC747A">
        <w:rPr>
          <w:rFonts w:ascii="Times New Roman" w:hAnsi="Times New Roman"/>
          <w:color w:val="4A442A" w:themeColor="background2" w:themeShade="40"/>
          <w:sz w:val="24"/>
          <w:szCs w:val="24"/>
        </w:rPr>
        <w:t xml:space="preserve"> communication. </w:t>
      </w:r>
    </w:p>
    <w:p w14:paraId="7EA8B4C4" w14:textId="77777777" w:rsidR="0090764B" w:rsidRPr="00DC747A" w:rsidRDefault="00CA4C72" w:rsidP="00E31D43">
      <w:pPr>
        <w:spacing w:line="480" w:lineRule="auto"/>
        <w:jc w:val="both"/>
        <w:rPr>
          <w:rFonts w:ascii="Times New Roman" w:hAnsi="Times New Roman"/>
          <w:b/>
          <w:color w:val="4A442A" w:themeColor="background2" w:themeShade="40"/>
          <w:sz w:val="24"/>
          <w:szCs w:val="24"/>
        </w:rPr>
      </w:pPr>
      <w:r w:rsidRPr="00DC747A">
        <w:rPr>
          <w:rFonts w:ascii="Times New Roman" w:hAnsi="Times New Roman"/>
          <w:color w:val="4A442A" w:themeColor="background2" w:themeShade="40"/>
          <w:sz w:val="24"/>
          <w:szCs w:val="24"/>
        </w:rPr>
        <w:t>3</w:t>
      </w:r>
      <w:r w:rsidR="00F7667C" w:rsidRPr="00DC747A">
        <w:rPr>
          <w:rFonts w:ascii="Times New Roman" w:hAnsi="Times New Roman"/>
          <w:b/>
          <w:color w:val="4A442A" w:themeColor="background2" w:themeShade="40"/>
          <w:sz w:val="24"/>
          <w:szCs w:val="24"/>
        </w:rPr>
        <w:t xml:space="preserve">. </w:t>
      </w:r>
      <w:r w:rsidR="00D20457" w:rsidRPr="00DC747A">
        <w:rPr>
          <w:rFonts w:ascii="Times New Roman" w:hAnsi="Times New Roman"/>
          <w:b/>
          <w:color w:val="4A442A" w:themeColor="background2" w:themeShade="40"/>
          <w:sz w:val="24"/>
          <w:szCs w:val="24"/>
        </w:rPr>
        <w:t>Background</w:t>
      </w:r>
    </w:p>
    <w:p w14:paraId="292BC1C2" w14:textId="50090AAC" w:rsidR="0090764B" w:rsidRPr="00DC747A" w:rsidRDefault="007C3E17" w:rsidP="00E31D43">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China has long received the legacy of English as a foreign language since the early contact with English.</w:t>
      </w:r>
      <w:r w:rsidR="00D20457" w:rsidRPr="00DC747A">
        <w:rPr>
          <w:rFonts w:ascii="Times New Roman" w:hAnsi="Times New Roman"/>
          <w:color w:val="4A442A" w:themeColor="background2" w:themeShade="40"/>
          <w:sz w:val="24"/>
          <w:szCs w:val="24"/>
        </w:rPr>
        <w:t xml:space="preserve"> Bolton’s work (2003) provides an insight into the development of English education in China, which can be traced back as early as the 17</w:t>
      </w:r>
      <w:r w:rsidR="00D20457" w:rsidRPr="00DC747A">
        <w:rPr>
          <w:rFonts w:ascii="Times New Roman" w:hAnsi="Times New Roman"/>
          <w:color w:val="4A442A" w:themeColor="background2" w:themeShade="40"/>
          <w:sz w:val="24"/>
          <w:szCs w:val="24"/>
          <w:vertAlign w:val="superscript"/>
        </w:rPr>
        <w:t>th</w:t>
      </w:r>
      <w:r w:rsidR="00D20457" w:rsidRPr="00DC747A">
        <w:rPr>
          <w:rFonts w:ascii="Times New Roman" w:hAnsi="Times New Roman"/>
          <w:color w:val="4A442A" w:themeColor="background2" w:themeShade="40"/>
          <w:sz w:val="24"/>
          <w:szCs w:val="24"/>
        </w:rPr>
        <w:t xml:space="preserve"> century when English speakers including businessmen, missionaries and coloni</w:t>
      </w:r>
      <w:r w:rsidR="005873DD" w:rsidRPr="00DC747A">
        <w:rPr>
          <w:rFonts w:ascii="Times New Roman" w:hAnsi="Times New Roman"/>
          <w:color w:val="4A442A" w:themeColor="background2" w:themeShade="40"/>
          <w:sz w:val="24"/>
          <w:szCs w:val="24"/>
        </w:rPr>
        <w:t>z</w:t>
      </w:r>
      <w:r w:rsidR="00D20457" w:rsidRPr="00DC747A">
        <w:rPr>
          <w:rFonts w:ascii="Times New Roman" w:hAnsi="Times New Roman"/>
          <w:color w:val="4A442A" w:themeColor="background2" w:themeShade="40"/>
          <w:sz w:val="24"/>
          <w:szCs w:val="24"/>
        </w:rPr>
        <w:t xml:space="preserve">ers came mainly from Britain and America to China. With an attempt to </w:t>
      </w:r>
      <w:r w:rsidR="005873DD" w:rsidRPr="00DC747A">
        <w:rPr>
          <w:rFonts w:ascii="Times New Roman" w:hAnsi="Times New Roman"/>
          <w:color w:val="4A442A" w:themeColor="background2" w:themeShade="40"/>
          <w:sz w:val="24"/>
          <w:szCs w:val="24"/>
        </w:rPr>
        <w:t>“</w:t>
      </w:r>
      <w:r w:rsidR="00D20457" w:rsidRPr="00DC747A">
        <w:rPr>
          <w:rFonts w:ascii="Times New Roman" w:hAnsi="Times New Roman"/>
          <w:color w:val="4A442A" w:themeColor="background2" w:themeShade="40"/>
          <w:sz w:val="24"/>
          <w:szCs w:val="24"/>
        </w:rPr>
        <w:t>convert the Chinese,</w:t>
      </w:r>
      <w:r w:rsidR="005873DD" w:rsidRPr="00DC747A">
        <w:rPr>
          <w:rFonts w:ascii="Times New Roman" w:hAnsi="Times New Roman"/>
          <w:color w:val="4A442A" w:themeColor="background2" w:themeShade="40"/>
          <w:sz w:val="24"/>
          <w:szCs w:val="24"/>
        </w:rPr>
        <w:t>”</w:t>
      </w:r>
      <w:r w:rsidR="00D20457" w:rsidRPr="00DC747A">
        <w:rPr>
          <w:rFonts w:ascii="Times New Roman" w:hAnsi="Times New Roman"/>
          <w:color w:val="4A442A" w:themeColor="background2" w:themeShade="40"/>
          <w:sz w:val="24"/>
          <w:szCs w:val="24"/>
        </w:rPr>
        <w:t xml:space="preserve"> missionaries built up schools and colleges and started English education</w:t>
      </w:r>
      <w:r w:rsidR="005873DD" w:rsidRPr="00DC747A">
        <w:rPr>
          <w:rFonts w:ascii="Times New Roman" w:hAnsi="Times New Roman"/>
          <w:color w:val="4A442A" w:themeColor="background2" w:themeShade="40"/>
          <w:sz w:val="24"/>
          <w:szCs w:val="24"/>
        </w:rPr>
        <w:t>. From within China</w:t>
      </w:r>
      <w:r w:rsidR="00D20457" w:rsidRPr="00DC747A">
        <w:rPr>
          <w:rFonts w:ascii="Times New Roman" w:hAnsi="Times New Roman"/>
          <w:color w:val="4A442A" w:themeColor="background2" w:themeShade="40"/>
          <w:sz w:val="24"/>
          <w:szCs w:val="24"/>
        </w:rPr>
        <w:t>, the Chinese government and people started to reali</w:t>
      </w:r>
      <w:r w:rsidR="005873DD" w:rsidRPr="00DC747A">
        <w:rPr>
          <w:rFonts w:ascii="Times New Roman" w:hAnsi="Times New Roman"/>
          <w:color w:val="4A442A" w:themeColor="background2" w:themeShade="40"/>
          <w:sz w:val="24"/>
          <w:szCs w:val="24"/>
        </w:rPr>
        <w:t>z</w:t>
      </w:r>
      <w:r w:rsidR="00D20457" w:rsidRPr="00DC747A">
        <w:rPr>
          <w:rFonts w:ascii="Times New Roman" w:hAnsi="Times New Roman"/>
          <w:color w:val="4A442A" w:themeColor="background2" w:themeShade="40"/>
          <w:sz w:val="24"/>
          <w:szCs w:val="24"/>
        </w:rPr>
        <w:t>e the importance of English in acquiring advanced knowl</w:t>
      </w:r>
      <w:r w:rsidR="00536185" w:rsidRPr="00DC747A">
        <w:rPr>
          <w:rFonts w:ascii="Times New Roman" w:hAnsi="Times New Roman"/>
          <w:color w:val="4A442A" w:themeColor="background2" w:themeShade="40"/>
          <w:sz w:val="24"/>
          <w:szCs w:val="24"/>
        </w:rPr>
        <w:t>edge and new technology (Bolton</w:t>
      </w:r>
      <w:r w:rsidR="00C656E7" w:rsidRPr="00DC747A">
        <w:rPr>
          <w:rFonts w:ascii="Times New Roman" w:hAnsi="Times New Roman"/>
          <w:color w:val="4A442A" w:themeColor="background2" w:themeShade="40"/>
          <w:sz w:val="24"/>
          <w:szCs w:val="24"/>
        </w:rPr>
        <w:t>,</w:t>
      </w:r>
      <w:r w:rsidR="00536185" w:rsidRPr="00DC747A">
        <w:rPr>
          <w:rFonts w:ascii="Times New Roman" w:hAnsi="Times New Roman"/>
          <w:color w:val="4A442A" w:themeColor="background2" w:themeShade="40"/>
          <w:sz w:val="24"/>
          <w:szCs w:val="24"/>
        </w:rPr>
        <w:t xml:space="preserve"> 2003</w:t>
      </w:r>
      <w:r w:rsidR="00C656E7" w:rsidRPr="00DC747A">
        <w:rPr>
          <w:rFonts w:ascii="Times New Roman" w:hAnsi="Times New Roman"/>
          <w:color w:val="4A442A" w:themeColor="background2" w:themeShade="40"/>
          <w:sz w:val="24"/>
          <w:szCs w:val="24"/>
        </w:rPr>
        <w:t>, p.</w:t>
      </w:r>
      <w:r w:rsidR="00536185" w:rsidRPr="00DC747A">
        <w:rPr>
          <w:rFonts w:ascii="Times New Roman" w:hAnsi="Times New Roman"/>
          <w:color w:val="4A442A" w:themeColor="background2" w:themeShade="40"/>
          <w:sz w:val="24"/>
          <w:szCs w:val="24"/>
        </w:rPr>
        <w:t xml:space="preserve"> </w:t>
      </w:r>
      <w:r w:rsidR="00D20457" w:rsidRPr="00DC747A">
        <w:rPr>
          <w:rFonts w:ascii="Times New Roman" w:hAnsi="Times New Roman"/>
          <w:color w:val="4A442A" w:themeColor="background2" w:themeShade="40"/>
          <w:sz w:val="24"/>
          <w:szCs w:val="24"/>
        </w:rPr>
        <w:t xml:space="preserve">230). </w:t>
      </w:r>
      <w:r w:rsidR="00141647" w:rsidRPr="00DC747A">
        <w:rPr>
          <w:rFonts w:ascii="Times New Roman" w:hAnsi="Times New Roman"/>
          <w:color w:val="4A442A" w:themeColor="background2" w:themeShade="40"/>
          <w:sz w:val="24"/>
          <w:szCs w:val="24"/>
        </w:rPr>
        <w:t>S</w:t>
      </w:r>
      <w:r w:rsidR="00D20457" w:rsidRPr="00DC747A">
        <w:rPr>
          <w:rFonts w:ascii="Times New Roman" w:hAnsi="Times New Roman"/>
          <w:color w:val="4A442A" w:themeColor="background2" w:themeShade="40"/>
          <w:sz w:val="24"/>
          <w:szCs w:val="24"/>
        </w:rPr>
        <w:t>uch a historical context</w:t>
      </w:r>
      <w:r w:rsidR="00141647" w:rsidRPr="00DC747A">
        <w:rPr>
          <w:rFonts w:ascii="Times New Roman" w:hAnsi="Times New Roman"/>
          <w:color w:val="4A442A" w:themeColor="background2" w:themeShade="40"/>
          <w:sz w:val="24"/>
          <w:szCs w:val="24"/>
        </w:rPr>
        <w:t xml:space="preserve">, which </w:t>
      </w:r>
      <w:r w:rsidR="00D20457" w:rsidRPr="00DC747A">
        <w:rPr>
          <w:rFonts w:ascii="Times New Roman" w:hAnsi="Times New Roman"/>
          <w:color w:val="4A442A" w:themeColor="background2" w:themeShade="40"/>
          <w:sz w:val="24"/>
          <w:szCs w:val="24"/>
        </w:rPr>
        <w:t xml:space="preserve">steered </w:t>
      </w:r>
      <w:r w:rsidR="005873DD" w:rsidRPr="00DC747A">
        <w:rPr>
          <w:rFonts w:ascii="Times New Roman" w:hAnsi="Times New Roman"/>
          <w:color w:val="4A442A" w:themeColor="background2" w:themeShade="40"/>
          <w:sz w:val="24"/>
          <w:szCs w:val="24"/>
        </w:rPr>
        <w:t xml:space="preserve">the </w:t>
      </w:r>
      <w:r w:rsidR="00D20457" w:rsidRPr="00DC747A">
        <w:rPr>
          <w:rFonts w:ascii="Times New Roman" w:hAnsi="Times New Roman"/>
          <w:color w:val="4A442A" w:themeColor="background2" w:themeShade="40"/>
          <w:sz w:val="24"/>
          <w:szCs w:val="24"/>
        </w:rPr>
        <w:t>Chinese desire for f</w:t>
      </w:r>
      <w:r w:rsidR="00536185" w:rsidRPr="00DC747A">
        <w:rPr>
          <w:rFonts w:ascii="Times New Roman" w:hAnsi="Times New Roman"/>
          <w:color w:val="4A442A" w:themeColor="background2" w:themeShade="40"/>
          <w:sz w:val="24"/>
          <w:szCs w:val="24"/>
        </w:rPr>
        <w:t>ormal English education (Bolton</w:t>
      </w:r>
      <w:r w:rsidR="00C656E7" w:rsidRPr="00DC747A">
        <w:rPr>
          <w:rFonts w:ascii="Times New Roman" w:hAnsi="Times New Roman"/>
          <w:color w:val="4A442A" w:themeColor="background2" w:themeShade="40"/>
          <w:sz w:val="24"/>
          <w:szCs w:val="24"/>
        </w:rPr>
        <w:t>,</w:t>
      </w:r>
      <w:r w:rsidR="00D20457" w:rsidRPr="00DC747A">
        <w:rPr>
          <w:rFonts w:ascii="Times New Roman" w:hAnsi="Times New Roman"/>
          <w:color w:val="4A442A" w:themeColor="background2" w:themeShade="40"/>
          <w:sz w:val="24"/>
          <w:szCs w:val="24"/>
        </w:rPr>
        <w:t xml:space="preserve"> 2003), </w:t>
      </w:r>
      <w:r w:rsidR="00531475" w:rsidRPr="00DC747A">
        <w:rPr>
          <w:rFonts w:ascii="Times New Roman" w:hAnsi="Times New Roman"/>
          <w:color w:val="4A442A" w:themeColor="background2" w:themeShade="40"/>
          <w:sz w:val="24"/>
          <w:szCs w:val="24"/>
        </w:rPr>
        <w:t>ushered</w:t>
      </w:r>
      <w:r w:rsidR="005873DD" w:rsidRPr="00DC747A">
        <w:rPr>
          <w:rFonts w:ascii="Times New Roman" w:hAnsi="Times New Roman"/>
          <w:color w:val="4A442A" w:themeColor="background2" w:themeShade="40"/>
          <w:sz w:val="24"/>
          <w:szCs w:val="24"/>
        </w:rPr>
        <w:t xml:space="preserve"> </w:t>
      </w:r>
      <w:r w:rsidR="00531475" w:rsidRPr="00DC747A">
        <w:rPr>
          <w:rFonts w:ascii="Times New Roman" w:hAnsi="Times New Roman"/>
          <w:color w:val="4A442A" w:themeColor="background2" w:themeShade="40"/>
          <w:sz w:val="24"/>
          <w:szCs w:val="24"/>
        </w:rPr>
        <w:t xml:space="preserve">monolingual </w:t>
      </w:r>
      <w:r w:rsidR="00D20457" w:rsidRPr="00DC747A">
        <w:rPr>
          <w:rFonts w:ascii="Times New Roman" w:hAnsi="Times New Roman"/>
          <w:color w:val="4A442A" w:themeColor="background2" w:themeShade="40"/>
          <w:sz w:val="24"/>
          <w:szCs w:val="24"/>
        </w:rPr>
        <w:t>native English</w:t>
      </w:r>
      <w:r w:rsidR="00531475" w:rsidRPr="00DC747A">
        <w:rPr>
          <w:rFonts w:ascii="Times New Roman" w:hAnsi="Times New Roman"/>
          <w:color w:val="4A442A" w:themeColor="background2" w:themeShade="40"/>
          <w:sz w:val="24"/>
          <w:szCs w:val="24"/>
        </w:rPr>
        <w:t>-oriented English</w:t>
      </w:r>
      <w:r w:rsidR="00D20457" w:rsidRPr="00DC747A">
        <w:rPr>
          <w:rFonts w:ascii="Times New Roman" w:hAnsi="Times New Roman"/>
          <w:color w:val="4A442A" w:themeColor="background2" w:themeShade="40"/>
          <w:sz w:val="24"/>
          <w:szCs w:val="24"/>
        </w:rPr>
        <w:t xml:space="preserve"> education in China, </w:t>
      </w:r>
      <w:r w:rsidR="00531475" w:rsidRPr="00DC747A">
        <w:rPr>
          <w:rFonts w:ascii="Times New Roman" w:hAnsi="Times New Roman"/>
          <w:color w:val="4A442A" w:themeColor="background2" w:themeShade="40"/>
          <w:sz w:val="24"/>
          <w:szCs w:val="24"/>
        </w:rPr>
        <w:t>with</w:t>
      </w:r>
      <w:r w:rsidR="00D20457" w:rsidRPr="00DC747A">
        <w:rPr>
          <w:rFonts w:ascii="Times New Roman" w:hAnsi="Times New Roman"/>
          <w:color w:val="4A442A" w:themeColor="background2" w:themeShade="40"/>
          <w:sz w:val="24"/>
          <w:szCs w:val="24"/>
        </w:rPr>
        <w:t xml:space="preserve"> native English</w:t>
      </w:r>
      <w:r w:rsidR="00531475" w:rsidRPr="00DC747A">
        <w:rPr>
          <w:rFonts w:ascii="Times New Roman" w:hAnsi="Times New Roman"/>
          <w:color w:val="4A442A" w:themeColor="background2" w:themeShade="40"/>
          <w:sz w:val="24"/>
          <w:szCs w:val="24"/>
        </w:rPr>
        <w:t>-speaking</w:t>
      </w:r>
      <w:r w:rsidR="00D20457" w:rsidRPr="00DC747A">
        <w:rPr>
          <w:rFonts w:ascii="Times New Roman" w:hAnsi="Times New Roman"/>
          <w:color w:val="4A442A" w:themeColor="background2" w:themeShade="40"/>
          <w:sz w:val="24"/>
          <w:szCs w:val="24"/>
        </w:rPr>
        <w:t xml:space="preserve"> missionaries</w:t>
      </w:r>
      <w:r w:rsidR="00531475" w:rsidRPr="00DC747A">
        <w:rPr>
          <w:rFonts w:ascii="Times New Roman" w:hAnsi="Times New Roman"/>
          <w:color w:val="4A442A" w:themeColor="background2" w:themeShade="40"/>
          <w:sz w:val="24"/>
          <w:szCs w:val="24"/>
        </w:rPr>
        <w:t xml:space="preserve"> as major providers of English education</w:t>
      </w:r>
      <w:r w:rsidR="00D20457" w:rsidRPr="00DC747A">
        <w:rPr>
          <w:rFonts w:ascii="Times New Roman" w:hAnsi="Times New Roman"/>
          <w:color w:val="4A442A" w:themeColor="background2" w:themeShade="40"/>
          <w:sz w:val="24"/>
          <w:szCs w:val="24"/>
        </w:rPr>
        <w:t xml:space="preserve">. In contemporary time, </w:t>
      </w:r>
      <w:r w:rsidR="00B3505D" w:rsidRPr="00DC747A">
        <w:rPr>
          <w:rFonts w:ascii="Times New Roman" w:hAnsi="Times New Roman"/>
          <w:color w:val="4A442A" w:themeColor="background2" w:themeShade="40"/>
          <w:sz w:val="24"/>
          <w:szCs w:val="24"/>
        </w:rPr>
        <w:t xml:space="preserve">whereas </w:t>
      </w:r>
      <w:r w:rsidR="00D20457" w:rsidRPr="00DC747A">
        <w:rPr>
          <w:rFonts w:ascii="Times New Roman" w:hAnsi="Times New Roman"/>
          <w:color w:val="4A442A" w:themeColor="background2" w:themeShade="40"/>
          <w:sz w:val="24"/>
          <w:szCs w:val="24"/>
        </w:rPr>
        <w:t xml:space="preserve">English </w:t>
      </w:r>
      <w:r w:rsidR="00F6005C" w:rsidRPr="00DC747A">
        <w:rPr>
          <w:rFonts w:ascii="Times New Roman" w:hAnsi="Times New Roman"/>
          <w:color w:val="4A442A" w:themeColor="background2" w:themeShade="40"/>
          <w:sz w:val="24"/>
          <w:szCs w:val="24"/>
        </w:rPr>
        <w:t>wa</w:t>
      </w:r>
      <w:r w:rsidR="00D20457" w:rsidRPr="00DC747A">
        <w:rPr>
          <w:rFonts w:ascii="Times New Roman" w:hAnsi="Times New Roman"/>
          <w:color w:val="4A442A" w:themeColor="background2" w:themeShade="40"/>
          <w:sz w:val="24"/>
          <w:szCs w:val="24"/>
        </w:rPr>
        <w:t>s foreign to most of the Chinese</w:t>
      </w:r>
      <w:r w:rsidR="00B3505D" w:rsidRPr="00DC747A">
        <w:rPr>
          <w:rFonts w:ascii="Times New Roman" w:hAnsi="Times New Roman"/>
          <w:color w:val="4A442A" w:themeColor="background2" w:themeShade="40"/>
          <w:sz w:val="24"/>
          <w:szCs w:val="24"/>
        </w:rPr>
        <w:t>, a</w:t>
      </w:r>
      <w:r w:rsidR="00D20457" w:rsidRPr="00DC747A">
        <w:rPr>
          <w:rFonts w:ascii="Times New Roman" w:hAnsi="Times New Roman"/>
          <w:color w:val="4A442A" w:themeColor="background2" w:themeShade="40"/>
          <w:sz w:val="24"/>
          <w:szCs w:val="24"/>
        </w:rPr>
        <w:t xml:space="preserve"> </w:t>
      </w:r>
      <w:r w:rsidR="00A90409" w:rsidRPr="00DC747A">
        <w:rPr>
          <w:rFonts w:ascii="Times New Roman" w:hAnsi="Times New Roman"/>
          <w:color w:val="4A442A" w:themeColor="background2" w:themeShade="40"/>
          <w:sz w:val="24"/>
          <w:szCs w:val="24"/>
        </w:rPr>
        <w:t>number</w:t>
      </w:r>
      <w:r w:rsidR="00D20457" w:rsidRPr="00DC747A">
        <w:rPr>
          <w:rFonts w:ascii="Times New Roman" w:hAnsi="Times New Roman"/>
          <w:color w:val="4A442A" w:themeColor="background2" w:themeShade="40"/>
          <w:sz w:val="24"/>
          <w:szCs w:val="24"/>
        </w:rPr>
        <w:t xml:space="preserve"> of Chinese speakers who </w:t>
      </w:r>
      <w:r w:rsidR="00F6005C" w:rsidRPr="00DC747A">
        <w:rPr>
          <w:rFonts w:ascii="Times New Roman" w:hAnsi="Times New Roman"/>
          <w:color w:val="4A442A" w:themeColor="background2" w:themeShade="40"/>
          <w:sz w:val="24"/>
          <w:szCs w:val="24"/>
        </w:rPr>
        <w:t>were</w:t>
      </w:r>
      <w:r w:rsidR="00A90409" w:rsidRPr="00DC747A">
        <w:rPr>
          <w:rFonts w:ascii="Times New Roman" w:hAnsi="Times New Roman"/>
          <w:color w:val="4A442A" w:themeColor="background2" w:themeShade="40"/>
          <w:sz w:val="24"/>
          <w:szCs w:val="24"/>
        </w:rPr>
        <w:t xml:space="preserve"> regarded as </w:t>
      </w:r>
      <w:r w:rsidR="00D20457" w:rsidRPr="00DC747A">
        <w:rPr>
          <w:rFonts w:ascii="Times New Roman" w:hAnsi="Times New Roman"/>
          <w:color w:val="4A442A" w:themeColor="background2" w:themeShade="40"/>
          <w:sz w:val="24"/>
          <w:szCs w:val="24"/>
        </w:rPr>
        <w:t>language elites of society</w:t>
      </w:r>
      <w:r w:rsidR="00A90409" w:rsidRPr="00DC747A">
        <w:rPr>
          <w:rFonts w:ascii="Times New Roman" w:hAnsi="Times New Roman"/>
          <w:color w:val="4A442A" w:themeColor="background2" w:themeShade="40"/>
          <w:sz w:val="24"/>
          <w:szCs w:val="24"/>
        </w:rPr>
        <w:t xml:space="preserve"> ha</w:t>
      </w:r>
      <w:r w:rsidR="00F6005C" w:rsidRPr="00DC747A">
        <w:rPr>
          <w:rFonts w:ascii="Times New Roman" w:hAnsi="Times New Roman"/>
          <w:color w:val="4A442A" w:themeColor="background2" w:themeShade="40"/>
          <w:sz w:val="24"/>
          <w:szCs w:val="24"/>
        </w:rPr>
        <w:t>d</w:t>
      </w:r>
      <w:r w:rsidR="00A90409" w:rsidRPr="00DC747A">
        <w:rPr>
          <w:rFonts w:ascii="Times New Roman" w:hAnsi="Times New Roman"/>
          <w:color w:val="4A442A" w:themeColor="background2" w:themeShade="40"/>
          <w:sz w:val="24"/>
          <w:szCs w:val="24"/>
        </w:rPr>
        <w:t xml:space="preserve"> encounters with the English language </w:t>
      </w:r>
      <w:r w:rsidR="00BC0AFE" w:rsidRPr="00DC747A">
        <w:rPr>
          <w:rFonts w:ascii="Times New Roman" w:hAnsi="Times New Roman"/>
          <w:color w:val="4A442A" w:themeColor="background2" w:themeShade="40"/>
          <w:sz w:val="24"/>
          <w:szCs w:val="24"/>
        </w:rPr>
        <w:t>in</w:t>
      </w:r>
      <w:r w:rsidR="00A90409" w:rsidRPr="00DC747A">
        <w:rPr>
          <w:rFonts w:ascii="Times New Roman" w:hAnsi="Times New Roman"/>
          <w:color w:val="4A442A" w:themeColor="background2" w:themeShade="40"/>
          <w:sz w:val="24"/>
          <w:szCs w:val="24"/>
        </w:rPr>
        <w:t xml:space="preserve"> their jobs (Pride &amp; Liu, 1998)</w:t>
      </w:r>
      <w:r w:rsidR="00D20457" w:rsidRPr="00DC747A">
        <w:rPr>
          <w:rFonts w:ascii="Times New Roman" w:hAnsi="Times New Roman"/>
          <w:color w:val="4A442A" w:themeColor="background2" w:themeShade="40"/>
          <w:sz w:val="24"/>
          <w:szCs w:val="24"/>
        </w:rPr>
        <w:t xml:space="preserve">. </w:t>
      </w:r>
      <w:r w:rsidR="00F6005C" w:rsidRPr="00DC747A">
        <w:rPr>
          <w:rFonts w:ascii="Times New Roman" w:hAnsi="Times New Roman"/>
          <w:color w:val="4A442A" w:themeColor="background2" w:themeShade="40"/>
          <w:sz w:val="24"/>
          <w:szCs w:val="24"/>
        </w:rPr>
        <w:t>Yet, t</w:t>
      </w:r>
      <w:r w:rsidR="00D20457" w:rsidRPr="00DC747A">
        <w:rPr>
          <w:rFonts w:ascii="Times New Roman" w:hAnsi="Times New Roman"/>
          <w:color w:val="4A442A" w:themeColor="background2" w:themeShade="40"/>
          <w:sz w:val="24"/>
          <w:szCs w:val="24"/>
        </w:rPr>
        <w:t>he English</w:t>
      </w:r>
      <w:r w:rsidR="00FA1389" w:rsidRPr="00DC747A">
        <w:rPr>
          <w:rFonts w:ascii="Times New Roman" w:hAnsi="Times New Roman"/>
          <w:color w:val="4A442A" w:themeColor="background2" w:themeShade="40"/>
          <w:sz w:val="24"/>
          <w:szCs w:val="24"/>
        </w:rPr>
        <w:t>-</w:t>
      </w:r>
      <w:r w:rsidR="00D20457" w:rsidRPr="00DC747A">
        <w:rPr>
          <w:rFonts w:ascii="Times New Roman" w:hAnsi="Times New Roman"/>
          <w:color w:val="4A442A" w:themeColor="background2" w:themeShade="40"/>
          <w:sz w:val="24"/>
          <w:szCs w:val="24"/>
        </w:rPr>
        <w:t xml:space="preserve">speaking interlocutors </w:t>
      </w:r>
      <w:r w:rsidR="00A90409" w:rsidRPr="00DC747A">
        <w:rPr>
          <w:rFonts w:ascii="Times New Roman" w:hAnsi="Times New Roman"/>
          <w:color w:val="4A442A" w:themeColor="background2" w:themeShade="40"/>
          <w:sz w:val="24"/>
          <w:szCs w:val="24"/>
        </w:rPr>
        <w:t>they</w:t>
      </w:r>
      <w:r w:rsidR="00D20457" w:rsidRPr="00DC747A">
        <w:rPr>
          <w:rFonts w:ascii="Times New Roman" w:hAnsi="Times New Roman"/>
          <w:color w:val="4A442A" w:themeColor="background2" w:themeShade="40"/>
          <w:sz w:val="24"/>
          <w:szCs w:val="24"/>
        </w:rPr>
        <w:t xml:space="preserve"> encountered were mostly N</w:t>
      </w:r>
      <w:r w:rsidR="00D20457" w:rsidRPr="00DC747A">
        <w:rPr>
          <w:rFonts w:ascii="Times New Roman" w:hAnsi="Times New Roman" w:hint="eastAsia"/>
          <w:color w:val="4A442A" w:themeColor="background2" w:themeShade="40"/>
          <w:sz w:val="24"/>
          <w:szCs w:val="24"/>
        </w:rPr>
        <w:t>E</w:t>
      </w:r>
      <w:r w:rsidR="00D20457" w:rsidRPr="00DC747A">
        <w:rPr>
          <w:rFonts w:ascii="Times New Roman" w:hAnsi="Times New Roman"/>
          <w:color w:val="4A442A" w:themeColor="background2" w:themeShade="40"/>
          <w:sz w:val="24"/>
          <w:szCs w:val="24"/>
        </w:rPr>
        <w:t>Ss.</w:t>
      </w:r>
      <w:r w:rsidR="006E6814" w:rsidRPr="00DC747A">
        <w:rPr>
          <w:rFonts w:ascii="Times New Roman" w:hAnsi="Times New Roman"/>
          <w:color w:val="4A442A" w:themeColor="background2" w:themeShade="40"/>
          <w:sz w:val="24"/>
          <w:szCs w:val="24"/>
        </w:rPr>
        <w:t xml:space="preserve"> P</w:t>
      </w:r>
      <w:r w:rsidR="00F6005C" w:rsidRPr="00DC747A">
        <w:rPr>
          <w:rFonts w:ascii="Times New Roman" w:hAnsi="Times New Roman"/>
          <w:color w:val="4A442A" w:themeColor="background2" w:themeShade="40"/>
          <w:sz w:val="24"/>
          <w:szCs w:val="24"/>
        </w:rPr>
        <w:t>ut differently, over a long time</w:t>
      </w:r>
      <w:r w:rsidR="006E6814" w:rsidRPr="00DC747A">
        <w:rPr>
          <w:rFonts w:ascii="Times New Roman" w:hAnsi="Times New Roman"/>
          <w:color w:val="4A442A" w:themeColor="background2" w:themeShade="40"/>
          <w:sz w:val="24"/>
          <w:szCs w:val="24"/>
        </w:rPr>
        <w:t xml:space="preserve"> in the history of English in China</w:t>
      </w:r>
      <w:r w:rsidR="00F6005C" w:rsidRPr="00DC747A">
        <w:rPr>
          <w:rFonts w:ascii="Times New Roman" w:hAnsi="Times New Roman"/>
          <w:color w:val="4A442A" w:themeColor="background2" w:themeShade="40"/>
          <w:sz w:val="24"/>
          <w:szCs w:val="24"/>
        </w:rPr>
        <w:t>, t</w:t>
      </w:r>
      <w:r w:rsidR="00F43BCA" w:rsidRPr="00DC747A">
        <w:rPr>
          <w:rFonts w:ascii="Times New Roman" w:hAnsi="Times New Roman"/>
          <w:color w:val="4A442A" w:themeColor="background2" w:themeShade="40"/>
          <w:sz w:val="24"/>
          <w:szCs w:val="24"/>
        </w:rPr>
        <w:t xml:space="preserve">he context where Chinese speakers were situated </w:t>
      </w:r>
      <w:r w:rsidR="001C66DA" w:rsidRPr="00DC747A">
        <w:rPr>
          <w:rFonts w:ascii="Times New Roman" w:hAnsi="Times New Roman"/>
          <w:color w:val="4A442A" w:themeColor="background2" w:themeShade="40"/>
          <w:sz w:val="24"/>
          <w:szCs w:val="24"/>
        </w:rPr>
        <w:t>featured</w:t>
      </w:r>
      <w:r w:rsidR="00F43BCA" w:rsidRPr="00DC747A">
        <w:rPr>
          <w:rFonts w:ascii="Times New Roman" w:hAnsi="Times New Roman"/>
          <w:color w:val="4A442A" w:themeColor="background2" w:themeShade="40"/>
          <w:sz w:val="24"/>
          <w:szCs w:val="24"/>
        </w:rPr>
        <w:t xml:space="preserve"> the use of English </w:t>
      </w:r>
      <w:r w:rsidR="001C66DA" w:rsidRPr="00DC747A">
        <w:rPr>
          <w:rFonts w:ascii="Times New Roman" w:hAnsi="Times New Roman"/>
          <w:color w:val="4A442A" w:themeColor="background2" w:themeShade="40"/>
          <w:sz w:val="24"/>
          <w:szCs w:val="24"/>
        </w:rPr>
        <w:t>by</w:t>
      </w:r>
      <w:r w:rsidR="00F43BCA" w:rsidRPr="00DC747A">
        <w:rPr>
          <w:rFonts w:ascii="Times New Roman" w:hAnsi="Times New Roman"/>
          <w:color w:val="4A442A" w:themeColor="background2" w:themeShade="40"/>
          <w:sz w:val="24"/>
          <w:szCs w:val="24"/>
        </w:rPr>
        <w:t xml:space="preserve"> </w:t>
      </w:r>
      <w:r w:rsidR="00F6005C" w:rsidRPr="00DC747A">
        <w:rPr>
          <w:rFonts w:ascii="Times New Roman" w:hAnsi="Times New Roman"/>
          <w:color w:val="4A442A" w:themeColor="background2" w:themeShade="40"/>
          <w:sz w:val="24"/>
          <w:szCs w:val="24"/>
        </w:rPr>
        <w:t xml:space="preserve">a small number of </w:t>
      </w:r>
      <w:r w:rsidR="00F43BCA" w:rsidRPr="00DC747A">
        <w:rPr>
          <w:rFonts w:ascii="Times New Roman" w:hAnsi="Times New Roman"/>
          <w:color w:val="4A442A" w:themeColor="background2" w:themeShade="40"/>
          <w:sz w:val="24"/>
          <w:szCs w:val="24"/>
        </w:rPr>
        <w:t xml:space="preserve">Chinese speakers </w:t>
      </w:r>
      <w:r w:rsidR="001C66DA" w:rsidRPr="00DC747A">
        <w:rPr>
          <w:rFonts w:ascii="Times New Roman" w:hAnsi="Times New Roman"/>
          <w:color w:val="4A442A" w:themeColor="background2" w:themeShade="40"/>
          <w:sz w:val="24"/>
          <w:szCs w:val="24"/>
        </w:rPr>
        <w:t>to communicate mainly with</w:t>
      </w:r>
      <w:r w:rsidR="00F43BCA" w:rsidRPr="00DC747A">
        <w:rPr>
          <w:rFonts w:ascii="Times New Roman" w:hAnsi="Times New Roman"/>
          <w:color w:val="4A442A" w:themeColor="background2" w:themeShade="40"/>
          <w:sz w:val="24"/>
          <w:szCs w:val="24"/>
        </w:rPr>
        <w:t xml:space="preserve"> </w:t>
      </w:r>
      <w:r w:rsidR="00F6005C" w:rsidRPr="00DC747A">
        <w:rPr>
          <w:rFonts w:ascii="Times New Roman" w:hAnsi="Times New Roman"/>
          <w:color w:val="4A442A" w:themeColor="background2" w:themeShade="40"/>
          <w:sz w:val="24"/>
          <w:szCs w:val="24"/>
        </w:rPr>
        <w:t>NES</w:t>
      </w:r>
      <w:r w:rsidR="00F43BCA" w:rsidRPr="00DC747A">
        <w:rPr>
          <w:rFonts w:ascii="Times New Roman" w:hAnsi="Times New Roman"/>
          <w:color w:val="4A442A" w:themeColor="background2" w:themeShade="40"/>
          <w:sz w:val="24"/>
          <w:szCs w:val="24"/>
        </w:rPr>
        <w:t>s</w:t>
      </w:r>
      <w:r w:rsidR="001C66DA" w:rsidRPr="00DC747A">
        <w:rPr>
          <w:rFonts w:ascii="Times New Roman" w:hAnsi="Times New Roman"/>
          <w:color w:val="4A442A" w:themeColor="background2" w:themeShade="40"/>
          <w:sz w:val="24"/>
          <w:szCs w:val="24"/>
        </w:rPr>
        <w:t>.</w:t>
      </w:r>
    </w:p>
    <w:p w14:paraId="0EB50160" w14:textId="13C9A57E" w:rsidR="0090764B" w:rsidRPr="00DC747A" w:rsidRDefault="00D20457" w:rsidP="001F086F">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Since the start of the 21</w:t>
      </w:r>
      <w:r w:rsidRPr="00DC747A">
        <w:rPr>
          <w:rFonts w:ascii="Times New Roman" w:hAnsi="Times New Roman"/>
          <w:color w:val="4A442A" w:themeColor="background2" w:themeShade="40"/>
          <w:sz w:val="24"/>
          <w:szCs w:val="24"/>
          <w:vertAlign w:val="superscript"/>
        </w:rPr>
        <w:t>st</w:t>
      </w:r>
      <w:r w:rsidRPr="00DC747A">
        <w:rPr>
          <w:rFonts w:ascii="Times New Roman" w:hAnsi="Times New Roman"/>
          <w:color w:val="4A442A" w:themeColor="background2" w:themeShade="40"/>
          <w:sz w:val="24"/>
          <w:szCs w:val="24"/>
        </w:rPr>
        <w:t xml:space="preserve"> century, English has become a widely used language accessible to many users from China and contributed to the language resources owned by Chinese </w:t>
      </w:r>
      <w:r w:rsidR="00066757" w:rsidRPr="00DC747A">
        <w:rPr>
          <w:rFonts w:ascii="Times New Roman" w:hAnsi="Times New Roman"/>
          <w:color w:val="4A442A" w:themeColor="background2" w:themeShade="40"/>
          <w:sz w:val="24"/>
          <w:szCs w:val="24"/>
        </w:rPr>
        <w:t xml:space="preserve">users </w:t>
      </w:r>
      <w:r w:rsidR="00A85DAC" w:rsidRPr="00DC747A">
        <w:rPr>
          <w:rFonts w:ascii="Times New Roman" w:hAnsi="Times New Roman"/>
          <w:color w:val="4A442A" w:themeColor="background2" w:themeShade="40"/>
          <w:sz w:val="24"/>
          <w:szCs w:val="24"/>
        </w:rPr>
        <w:t>of English</w:t>
      </w:r>
      <w:r w:rsidRPr="00DC747A">
        <w:rPr>
          <w:rFonts w:ascii="Times New Roman" w:hAnsi="Times New Roman"/>
          <w:color w:val="4A442A" w:themeColor="background2" w:themeShade="40"/>
          <w:sz w:val="24"/>
          <w:szCs w:val="24"/>
        </w:rPr>
        <w:t xml:space="preserve">. Code-switching frequently </w:t>
      </w:r>
      <w:r w:rsidR="00BC0AFE" w:rsidRPr="00DC747A">
        <w:rPr>
          <w:rFonts w:ascii="Times New Roman" w:hAnsi="Times New Roman"/>
          <w:color w:val="4A442A" w:themeColor="background2" w:themeShade="40"/>
          <w:sz w:val="24"/>
          <w:szCs w:val="24"/>
        </w:rPr>
        <w:t>occur</w:t>
      </w:r>
      <w:r w:rsidR="002C46A2" w:rsidRPr="00DC747A">
        <w:rPr>
          <w:rFonts w:ascii="Times New Roman" w:hAnsi="Times New Roman"/>
          <w:color w:val="4A442A" w:themeColor="background2" w:themeShade="40"/>
          <w:sz w:val="24"/>
          <w:szCs w:val="24"/>
        </w:rPr>
        <w:t>s</w:t>
      </w:r>
      <w:r w:rsidRPr="00DC747A">
        <w:rPr>
          <w:rFonts w:ascii="Times New Roman" w:hAnsi="Times New Roman"/>
          <w:color w:val="4A442A" w:themeColor="background2" w:themeShade="40"/>
          <w:sz w:val="24"/>
          <w:szCs w:val="24"/>
        </w:rPr>
        <w:t xml:space="preserve"> among Chinese speakers. Chinese speakers us</w:t>
      </w:r>
      <w:r w:rsidR="002C46A2" w:rsidRPr="00DC747A">
        <w:rPr>
          <w:rFonts w:ascii="Times New Roman" w:hAnsi="Times New Roman"/>
          <w:color w:val="4A442A" w:themeColor="background2" w:themeShade="40"/>
          <w:sz w:val="24"/>
          <w:szCs w:val="24"/>
        </w:rPr>
        <w:t>e</w:t>
      </w:r>
      <w:r w:rsidRPr="00DC747A">
        <w:rPr>
          <w:rFonts w:ascii="Times New Roman" w:hAnsi="Times New Roman"/>
          <w:color w:val="4A442A" w:themeColor="background2" w:themeShade="40"/>
          <w:sz w:val="24"/>
          <w:szCs w:val="24"/>
        </w:rPr>
        <w:t xml:space="preserve"> English for intercultural purposes oriented towards people from all over the world, among whom a growing number of users of English </w:t>
      </w:r>
      <w:r w:rsidR="002C46A2" w:rsidRPr="00DC747A">
        <w:rPr>
          <w:rFonts w:ascii="Times New Roman" w:hAnsi="Times New Roman"/>
          <w:color w:val="4A442A" w:themeColor="background2" w:themeShade="40"/>
          <w:sz w:val="24"/>
          <w:szCs w:val="24"/>
        </w:rPr>
        <w:t>come</w:t>
      </w:r>
      <w:r w:rsidRPr="00DC747A">
        <w:rPr>
          <w:rFonts w:ascii="Times New Roman" w:hAnsi="Times New Roman"/>
          <w:color w:val="4A442A" w:themeColor="background2" w:themeShade="40"/>
          <w:sz w:val="24"/>
          <w:szCs w:val="24"/>
        </w:rPr>
        <w:t xml:space="preserve"> from other countries than native English </w:t>
      </w:r>
      <w:r w:rsidRPr="00DC747A">
        <w:rPr>
          <w:rFonts w:ascii="Times New Roman" w:hAnsi="Times New Roman"/>
          <w:color w:val="4A442A" w:themeColor="background2" w:themeShade="40"/>
          <w:sz w:val="24"/>
          <w:szCs w:val="24"/>
        </w:rPr>
        <w:lastRenderedPageBreak/>
        <w:t xml:space="preserve">speaking countries. </w:t>
      </w:r>
      <w:r w:rsidR="00F43BCA" w:rsidRPr="00DC747A">
        <w:rPr>
          <w:rFonts w:ascii="Times New Roman" w:hAnsi="Times New Roman"/>
          <w:color w:val="4A442A" w:themeColor="background2" w:themeShade="40"/>
          <w:sz w:val="24"/>
          <w:szCs w:val="24"/>
        </w:rPr>
        <w:t>That is, the context where Chinese speakers and learners of English are situated features the increasing use of English as the chosen medium of communication between Chinese and other first language speakers, such as holiday makers and conference delegates from Japan, France, Middle East, just to name a few.</w:t>
      </w:r>
      <w:r w:rsidR="00C128D5" w:rsidRPr="00DC747A">
        <w:rPr>
          <w:rFonts w:ascii="Times New Roman" w:hAnsi="Times New Roman"/>
          <w:color w:val="4A442A" w:themeColor="background2" w:themeShade="40"/>
          <w:sz w:val="24"/>
          <w:szCs w:val="24"/>
        </w:rPr>
        <w:t xml:space="preserve"> </w:t>
      </w:r>
      <w:r w:rsidR="002C46A2" w:rsidRPr="00DC747A">
        <w:rPr>
          <w:rFonts w:ascii="Times New Roman" w:hAnsi="Times New Roman"/>
          <w:color w:val="4A442A" w:themeColor="background2" w:themeShade="40"/>
          <w:sz w:val="24"/>
          <w:szCs w:val="24"/>
        </w:rPr>
        <w:t xml:space="preserve">As suggested by </w:t>
      </w:r>
      <w:proofErr w:type="spellStart"/>
      <w:r w:rsidR="00C128D5" w:rsidRPr="00DC747A">
        <w:rPr>
          <w:rFonts w:ascii="Times New Roman" w:hAnsi="Times New Roman"/>
          <w:color w:val="4A442A" w:themeColor="background2" w:themeShade="40"/>
          <w:sz w:val="24"/>
          <w:szCs w:val="24"/>
        </w:rPr>
        <w:t>Gao</w:t>
      </w:r>
      <w:proofErr w:type="spellEnd"/>
      <w:r w:rsidR="00C128D5" w:rsidRPr="00DC747A">
        <w:rPr>
          <w:rFonts w:ascii="Times New Roman" w:hAnsi="Times New Roman"/>
          <w:color w:val="4A442A" w:themeColor="background2" w:themeShade="40"/>
          <w:sz w:val="24"/>
          <w:szCs w:val="24"/>
        </w:rPr>
        <w:t xml:space="preserve"> and her team’s study (2012), the boundary between </w:t>
      </w:r>
      <w:r w:rsidR="00D7022E" w:rsidRPr="00DC747A">
        <w:rPr>
          <w:rFonts w:ascii="Times New Roman" w:hAnsi="Times New Roman"/>
          <w:color w:val="4A442A" w:themeColor="background2" w:themeShade="40"/>
          <w:sz w:val="24"/>
          <w:szCs w:val="24"/>
        </w:rPr>
        <w:t>“</w:t>
      </w:r>
      <w:r w:rsidR="00C128D5" w:rsidRPr="00DC747A">
        <w:rPr>
          <w:rFonts w:ascii="Times New Roman" w:hAnsi="Times New Roman"/>
          <w:color w:val="4A442A" w:themeColor="background2" w:themeShade="40"/>
          <w:sz w:val="24"/>
          <w:szCs w:val="24"/>
        </w:rPr>
        <w:t>users</w:t>
      </w:r>
      <w:r w:rsidR="00D7022E" w:rsidRPr="00DC747A">
        <w:rPr>
          <w:rFonts w:ascii="Times New Roman" w:hAnsi="Times New Roman"/>
          <w:color w:val="4A442A" w:themeColor="background2" w:themeShade="40"/>
          <w:sz w:val="24"/>
          <w:szCs w:val="24"/>
        </w:rPr>
        <w:t>”</w:t>
      </w:r>
      <w:r w:rsidR="00C128D5" w:rsidRPr="00DC747A">
        <w:rPr>
          <w:rFonts w:ascii="Times New Roman" w:hAnsi="Times New Roman"/>
          <w:color w:val="4A442A" w:themeColor="background2" w:themeShade="40"/>
          <w:sz w:val="24"/>
          <w:szCs w:val="24"/>
        </w:rPr>
        <w:t xml:space="preserve"> and </w:t>
      </w:r>
      <w:r w:rsidR="00D7022E" w:rsidRPr="00DC747A">
        <w:rPr>
          <w:rFonts w:ascii="Times New Roman" w:hAnsi="Times New Roman"/>
          <w:color w:val="4A442A" w:themeColor="background2" w:themeShade="40"/>
          <w:sz w:val="24"/>
          <w:szCs w:val="24"/>
        </w:rPr>
        <w:t>“</w:t>
      </w:r>
      <w:r w:rsidR="00C128D5" w:rsidRPr="00DC747A">
        <w:rPr>
          <w:rFonts w:ascii="Times New Roman" w:hAnsi="Times New Roman"/>
          <w:color w:val="4A442A" w:themeColor="background2" w:themeShade="40"/>
          <w:sz w:val="24"/>
          <w:szCs w:val="24"/>
        </w:rPr>
        <w:t>learners</w:t>
      </w:r>
      <w:r w:rsidR="00D7022E" w:rsidRPr="00DC747A">
        <w:rPr>
          <w:rFonts w:ascii="Times New Roman" w:hAnsi="Times New Roman"/>
          <w:color w:val="4A442A" w:themeColor="background2" w:themeShade="40"/>
          <w:sz w:val="24"/>
          <w:szCs w:val="24"/>
        </w:rPr>
        <w:t>”</w:t>
      </w:r>
      <w:r w:rsidR="00C128D5" w:rsidRPr="00DC747A">
        <w:rPr>
          <w:rFonts w:ascii="Times New Roman" w:hAnsi="Times New Roman"/>
          <w:color w:val="4A442A" w:themeColor="background2" w:themeShade="40"/>
          <w:sz w:val="24"/>
          <w:szCs w:val="24"/>
        </w:rPr>
        <w:t xml:space="preserve"> </w:t>
      </w:r>
      <w:r w:rsidR="003A3A2E" w:rsidRPr="00DC747A">
        <w:rPr>
          <w:rFonts w:ascii="Times New Roman" w:hAnsi="Times New Roman"/>
          <w:color w:val="4A442A" w:themeColor="background2" w:themeShade="40"/>
          <w:sz w:val="24"/>
          <w:szCs w:val="24"/>
        </w:rPr>
        <w:t xml:space="preserve">is getting </w:t>
      </w:r>
      <w:r w:rsidR="00C128D5" w:rsidRPr="00DC747A">
        <w:rPr>
          <w:rFonts w:ascii="Times New Roman" w:hAnsi="Times New Roman"/>
          <w:color w:val="4A442A" w:themeColor="background2" w:themeShade="40"/>
          <w:sz w:val="24"/>
          <w:szCs w:val="24"/>
        </w:rPr>
        <w:t>blurred given the increasing engagement with English in China.</w:t>
      </w:r>
    </w:p>
    <w:p w14:paraId="510287CE" w14:textId="6F459422" w:rsidR="0090764B" w:rsidRPr="00DC747A" w:rsidRDefault="00D20457" w:rsidP="001F086F">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The changing context of English illuminating the changing role and function of English for Chinese speakers, however, urges us to reflect on native English, which, as Wen (2012) observes, is still exclusively favor</w:t>
      </w:r>
      <w:r w:rsidR="00D7022E" w:rsidRPr="00DC747A">
        <w:rPr>
          <w:rFonts w:ascii="Times New Roman" w:hAnsi="Times New Roman"/>
          <w:color w:val="4A442A" w:themeColor="background2" w:themeShade="40"/>
          <w:sz w:val="24"/>
          <w:szCs w:val="24"/>
        </w:rPr>
        <w:t>ed</w:t>
      </w:r>
      <w:r w:rsidRPr="00DC747A">
        <w:rPr>
          <w:rFonts w:ascii="Times New Roman" w:hAnsi="Times New Roman"/>
          <w:color w:val="4A442A" w:themeColor="background2" w:themeShade="40"/>
          <w:sz w:val="24"/>
          <w:szCs w:val="24"/>
        </w:rPr>
        <w:t xml:space="preserve"> in formal education. In this respect, </w:t>
      </w:r>
      <w:proofErr w:type="spellStart"/>
      <w:r w:rsidRPr="00DC747A">
        <w:rPr>
          <w:rFonts w:ascii="Times New Roman" w:hAnsi="Times New Roman"/>
          <w:color w:val="4A442A" w:themeColor="background2" w:themeShade="40"/>
          <w:sz w:val="24"/>
          <w:szCs w:val="24"/>
        </w:rPr>
        <w:t>Xu</w:t>
      </w:r>
      <w:proofErr w:type="spellEnd"/>
      <w:r w:rsidRPr="00DC747A">
        <w:rPr>
          <w:rFonts w:ascii="Times New Roman" w:hAnsi="Times New Roman"/>
          <w:color w:val="4A442A" w:themeColor="background2" w:themeShade="40"/>
          <w:sz w:val="24"/>
          <w:szCs w:val="24"/>
        </w:rPr>
        <w:t xml:space="preserve"> (2002) suggests the need for a shift from teaching EFL to teaching ELF. At a more conceptual level</w:t>
      </w:r>
      <w:r w:rsidR="00536185" w:rsidRPr="00DC747A">
        <w:rPr>
          <w:rFonts w:ascii="Times New Roman" w:hAnsi="Times New Roman"/>
          <w:color w:val="4A442A" w:themeColor="background2" w:themeShade="40"/>
          <w:sz w:val="24"/>
          <w:szCs w:val="24"/>
        </w:rPr>
        <w:t>, ELF researchers (e.g.</w:t>
      </w:r>
      <w:r w:rsidR="00C656E7" w:rsidRPr="00DC747A">
        <w:rPr>
          <w:rFonts w:ascii="Times New Roman" w:hAnsi="Times New Roman"/>
          <w:color w:val="4A442A" w:themeColor="background2" w:themeShade="40"/>
          <w:sz w:val="24"/>
          <w:szCs w:val="24"/>
        </w:rPr>
        <w:t>,</w:t>
      </w:r>
      <w:r w:rsidR="00536185" w:rsidRPr="00DC747A">
        <w:rPr>
          <w:rFonts w:ascii="Times New Roman" w:hAnsi="Times New Roman"/>
          <w:color w:val="4A442A" w:themeColor="background2" w:themeShade="40"/>
          <w:sz w:val="24"/>
          <w:szCs w:val="24"/>
        </w:rPr>
        <w:t xml:space="preserve"> Jenkins</w:t>
      </w:r>
      <w:r w:rsidR="00C656E7" w:rsidRPr="00DC747A">
        <w:rPr>
          <w:rFonts w:ascii="Times New Roman" w:hAnsi="Times New Roman"/>
          <w:color w:val="4A442A" w:themeColor="background2" w:themeShade="40"/>
          <w:sz w:val="24"/>
          <w:szCs w:val="24"/>
        </w:rPr>
        <w:t>,</w:t>
      </w:r>
      <w:r w:rsidR="00536185" w:rsidRPr="00DC747A">
        <w:rPr>
          <w:rFonts w:ascii="Times New Roman" w:hAnsi="Times New Roman"/>
          <w:color w:val="4A442A" w:themeColor="background2" w:themeShade="40"/>
          <w:sz w:val="24"/>
          <w:szCs w:val="24"/>
        </w:rPr>
        <w:t xml:space="preserve"> 2014; </w:t>
      </w:r>
      <w:proofErr w:type="spellStart"/>
      <w:r w:rsidR="00536185" w:rsidRPr="00DC747A">
        <w:rPr>
          <w:rFonts w:ascii="Times New Roman" w:hAnsi="Times New Roman"/>
          <w:color w:val="4A442A" w:themeColor="background2" w:themeShade="40"/>
          <w:sz w:val="24"/>
          <w:szCs w:val="24"/>
        </w:rPr>
        <w:t>Seidlhofer</w:t>
      </w:r>
      <w:proofErr w:type="spellEnd"/>
      <w:r w:rsidR="00C656E7"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2011) challenge</w:t>
      </w:r>
      <w:r w:rsidR="0090052D" w:rsidRPr="00DC747A">
        <w:rPr>
          <w:rFonts w:ascii="Times New Roman" w:hAnsi="Times New Roman"/>
          <w:color w:val="4A442A" w:themeColor="background2" w:themeShade="40"/>
          <w:sz w:val="24"/>
          <w:szCs w:val="24"/>
        </w:rPr>
        <w:t xml:space="preserve"> the notion</w:t>
      </w:r>
      <w:r w:rsidRPr="00DC747A">
        <w:rPr>
          <w:rFonts w:ascii="Times New Roman" w:hAnsi="Times New Roman"/>
          <w:color w:val="4A442A" w:themeColor="background2" w:themeShade="40"/>
          <w:sz w:val="24"/>
          <w:szCs w:val="24"/>
        </w:rPr>
        <w:t xml:space="preserve"> that native English, which is used in monolingual native English contexts, </w:t>
      </w:r>
      <w:r w:rsidR="008D7E2C" w:rsidRPr="00DC747A">
        <w:rPr>
          <w:rFonts w:ascii="Times New Roman" w:hAnsi="Times New Roman"/>
          <w:color w:val="4A442A" w:themeColor="background2" w:themeShade="40"/>
          <w:sz w:val="24"/>
          <w:szCs w:val="24"/>
        </w:rPr>
        <w:t>is</w:t>
      </w:r>
      <w:r w:rsidRPr="00DC747A">
        <w:rPr>
          <w:rFonts w:ascii="Times New Roman" w:hAnsi="Times New Roman"/>
          <w:color w:val="4A442A" w:themeColor="background2" w:themeShade="40"/>
          <w:sz w:val="24"/>
          <w:szCs w:val="24"/>
        </w:rPr>
        <w:t xml:space="preserve"> the golden rule for intercultural communication, which</w:t>
      </w:r>
      <w:r w:rsidR="008D7E2C" w:rsidRPr="00DC747A">
        <w:rPr>
          <w:rFonts w:ascii="Times New Roman" w:hAnsi="Times New Roman"/>
          <w:color w:val="4A442A" w:themeColor="background2" w:themeShade="40"/>
          <w:sz w:val="24"/>
          <w:szCs w:val="24"/>
        </w:rPr>
        <w:t xml:space="preserve"> often takes place</w:t>
      </w:r>
      <w:r w:rsidR="0090052D" w:rsidRPr="00DC747A">
        <w:rPr>
          <w:rFonts w:ascii="Times New Roman" w:hAnsi="Times New Roman"/>
          <w:color w:val="4A442A" w:themeColor="background2" w:themeShade="40"/>
          <w:sz w:val="24"/>
          <w:szCs w:val="24"/>
        </w:rPr>
        <w:t xml:space="preserve"> in </w:t>
      </w:r>
      <w:r w:rsidRPr="00DC747A">
        <w:rPr>
          <w:rFonts w:ascii="Times New Roman" w:hAnsi="Times New Roman"/>
          <w:color w:val="4A442A" w:themeColor="background2" w:themeShade="40"/>
          <w:sz w:val="24"/>
          <w:szCs w:val="24"/>
        </w:rPr>
        <w:t xml:space="preserve">multilingual contexts. Clearly, what makes </w:t>
      </w:r>
      <w:r w:rsidR="001F38E9" w:rsidRPr="00DC747A">
        <w:rPr>
          <w:rFonts w:ascii="Times New Roman" w:hAnsi="Times New Roman"/>
          <w:color w:val="4A442A" w:themeColor="background2" w:themeShade="40"/>
          <w:sz w:val="24"/>
          <w:szCs w:val="24"/>
        </w:rPr>
        <w:t xml:space="preserve">certain </w:t>
      </w:r>
      <w:r w:rsidRPr="00DC747A">
        <w:rPr>
          <w:rFonts w:ascii="Times New Roman" w:hAnsi="Times New Roman"/>
          <w:color w:val="4A442A" w:themeColor="background2" w:themeShade="40"/>
          <w:sz w:val="24"/>
          <w:szCs w:val="24"/>
        </w:rPr>
        <w:t>use of English</w:t>
      </w:r>
      <w:r w:rsidR="001F38E9" w:rsidRPr="00DC747A">
        <w:rPr>
          <w:rFonts w:ascii="Times New Roman" w:hAnsi="Times New Roman"/>
          <w:color w:val="4A442A" w:themeColor="background2" w:themeShade="40"/>
          <w:sz w:val="24"/>
          <w:szCs w:val="24"/>
        </w:rPr>
        <w:t xml:space="preserve"> appropriate</w:t>
      </w:r>
      <w:r w:rsidRPr="00DC747A">
        <w:rPr>
          <w:rFonts w:ascii="Times New Roman" w:hAnsi="Times New Roman"/>
          <w:color w:val="4A442A" w:themeColor="background2" w:themeShade="40"/>
          <w:sz w:val="24"/>
          <w:szCs w:val="24"/>
        </w:rPr>
        <w:t xml:space="preserve"> depends on the very contexts </w:t>
      </w:r>
      <w:r w:rsidR="001F38E9" w:rsidRPr="00DC747A">
        <w:rPr>
          <w:rFonts w:ascii="Times New Roman" w:hAnsi="Times New Roman"/>
          <w:color w:val="4A442A" w:themeColor="background2" w:themeShade="40"/>
          <w:sz w:val="24"/>
          <w:szCs w:val="24"/>
        </w:rPr>
        <w:t>where</w:t>
      </w:r>
      <w:r w:rsidRPr="00DC747A">
        <w:rPr>
          <w:rFonts w:ascii="Times New Roman" w:hAnsi="Times New Roman"/>
          <w:color w:val="4A442A" w:themeColor="background2" w:themeShade="40"/>
          <w:sz w:val="24"/>
          <w:szCs w:val="24"/>
        </w:rPr>
        <w:t xml:space="preserve"> the language is used</w:t>
      </w:r>
      <w:r w:rsidR="001F38E9" w:rsidRPr="00DC747A">
        <w:rPr>
          <w:rFonts w:ascii="Times New Roman" w:hAnsi="Times New Roman"/>
          <w:color w:val="4A442A" w:themeColor="background2" w:themeShade="40"/>
          <w:sz w:val="24"/>
          <w:szCs w:val="24"/>
        </w:rPr>
        <w:t xml:space="preserve">, whereas it becomes </w:t>
      </w:r>
      <w:r w:rsidR="00305A24" w:rsidRPr="00DC747A">
        <w:rPr>
          <w:rFonts w:ascii="Times New Roman" w:hAnsi="Times New Roman"/>
          <w:color w:val="4A442A" w:themeColor="background2" w:themeShade="40"/>
          <w:sz w:val="24"/>
          <w:szCs w:val="24"/>
        </w:rPr>
        <w:t>problematic to adhere to the norms of English that are generated</w:t>
      </w:r>
      <w:r w:rsidRPr="00DC747A">
        <w:rPr>
          <w:rFonts w:ascii="Times New Roman" w:hAnsi="Times New Roman"/>
          <w:color w:val="4A442A" w:themeColor="background2" w:themeShade="40"/>
          <w:sz w:val="24"/>
          <w:szCs w:val="24"/>
        </w:rPr>
        <w:t xml:space="preserve"> in America, Britain or other native</w:t>
      </w:r>
      <w:r w:rsidR="001F38E9"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English</w:t>
      </w:r>
      <w:r w:rsidR="001F38E9"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speaking contexts. Nonetheless, the scholarly work on and insight into ELF (e.g.</w:t>
      </w:r>
      <w:r w:rsidR="00D7022E"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papers published in </w:t>
      </w:r>
      <w:r w:rsidR="00536185" w:rsidRPr="00DC747A">
        <w:rPr>
          <w:rFonts w:ascii="Times New Roman" w:hAnsi="Times New Roman"/>
          <w:color w:val="4A442A" w:themeColor="background2" w:themeShade="40"/>
          <w:sz w:val="24"/>
          <w:szCs w:val="24"/>
        </w:rPr>
        <w:t xml:space="preserve">the </w:t>
      </w:r>
      <w:r w:rsidRPr="00DC747A">
        <w:rPr>
          <w:rFonts w:ascii="Times New Roman" w:hAnsi="Times New Roman"/>
          <w:i/>
          <w:color w:val="4A442A" w:themeColor="background2" w:themeShade="40"/>
          <w:sz w:val="24"/>
          <w:szCs w:val="24"/>
        </w:rPr>
        <w:t>Journal of English as a Lingua Franca</w:t>
      </w:r>
      <w:r w:rsidRPr="00DC747A">
        <w:rPr>
          <w:rFonts w:ascii="Times New Roman" w:hAnsi="Times New Roman"/>
          <w:color w:val="4A442A" w:themeColor="background2" w:themeShade="40"/>
          <w:sz w:val="24"/>
          <w:szCs w:val="24"/>
        </w:rPr>
        <w:t xml:space="preserve">) have </w:t>
      </w:r>
      <w:r w:rsidR="00D7022E"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very limited and weak</w:t>
      </w:r>
      <w:r w:rsidR="00D7022E"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impacts on </w:t>
      </w:r>
      <w:r w:rsidR="00536185" w:rsidRPr="00DC747A">
        <w:rPr>
          <w:rFonts w:ascii="Times New Roman" w:hAnsi="Times New Roman"/>
          <w:color w:val="4A442A" w:themeColor="background2" w:themeShade="40"/>
          <w:sz w:val="24"/>
          <w:szCs w:val="24"/>
        </w:rPr>
        <w:t>English education in China (Wen</w:t>
      </w:r>
      <w:r w:rsidR="00C656E7" w:rsidRPr="00DC747A">
        <w:rPr>
          <w:rFonts w:ascii="Times New Roman" w:hAnsi="Times New Roman"/>
          <w:color w:val="4A442A" w:themeColor="background2" w:themeShade="40"/>
          <w:sz w:val="24"/>
          <w:szCs w:val="24"/>
        </w:rPr>
        <w:t>,</w:t>
      </w:r>
      <w:r w:rsidR="00536185" w:rsidRPr="00DC747A">
        <w:rPr>
          <w:rFonts w:ascii="Times New Roman" w:hAnsi="Times New Roman"/>
          <w:color w:val="4A442A" w:themeColor="background2" w:themeShade="40"/>
          <w:sz w:val="24"/>
          <w:szCs w:val="24"/>
        </w:rPr>
        <w:t xml:space="preserve"> 2012</w:t>
      </w:r>
      <w:r w:rsidR="00C656E7" w:rsidRPr="00DC747A">
        <w:rPr>
          <w:rFonts w:ascii="Times New Roman" w:hAnsi="Times New Roman"/>
          <w:color w:val="4A442A" w:themeColor="background2" w:themeShade="40"/>
          <w:sz w:val="24"/>
          <w:szCs w:val="24"/>
        </w:rPr>
        <w:t>, p.</w:t>
      </w:r>
      <w:r w:rsidRPr="00DC747A">
        <w:rPr>
          <w:rFonts w:ascii="Times New Roman" w:hAnsi="Times New Roman"/>
          <w:color w:val="4A442A" w:themeColor="background2" w:themeShade="40"/>
          <w:sz w:val="24"/>
          <w:szCs w:val="24"/>
        </w:rPr>
        <w:t xml:space="preserve"> 372). These clearly suggest a gap between English in sociolinguistic reality and English in classrooms. Following man</w:t>
      </w:r>
      <w:r w:rsidR="00536185" w:rsidRPr="00DC747A">
        <w:rPr>
          <w:rFonts w:ascii="Times New Roman" w:hAnsi="Times New Roman"/>
          <w:color w:val="4A442A" w:themeColor="background2" w:themeShade="40"/>
          <w:sz w:val="24"/>
          <w:szCs w:val="24"/>
        </w:rPr>
        <w:t>y applied linguists (e.g.</w:t>
      </w:r>
      <w:r w:rsidR="00C656E7" w:rsidRPr="00DC747A">
        <w:rPr>
          <w:rFonts w:ascii="Times New Roman" w:hAnsi="Times New Roman"/>
          <w:color w:val="4A442A" w:themeColor="background2" w:themeShade="40"/>
          <w:sz w:val="24"/>
          <w:szCs w:val="24"/>
        </w:rPr>
        <w:t>,</w:t>
      </w:r>
      <w:r w:rsidR="00536185" w:rsidRPr="00DC747A">
        <w:rPr>
          <w:rFonts w:ascii="Times New Roman" w:hAnsi="Times New Roman"/>
          <w:color w:val="4A442A" w:themeColor="background2" w:themeShade="40"/>
          <w:sz w:val="24"/>
          <w:szCs w:val="24"/>
        </w:rPr>
        <w:t xml:space="preserve"> McKay</w:t>
      </w:r>
      <w:r w:rsidR="00C656E7" w:rsidRPr="00DC747A">
        <w:rPr>
          <w:rFonts w:ascii="Times New Roman" w:hAnsi="Times New Roman"/>
          <w:color w:val="4A442A" w:themeColor="background2" w:themeShade="40"/>
          <w:sz w:val="24"/>
          <w:szCs w:val="24"/>
        </w:rPr>
        <w:t>,</w:t>
      </w:r>
      <w:r w:rsidR="00536185" w:rsidRPr="00DC747A">
        <w:rPr>
          <w:rFonts w:ascii="Times New Roman" w:hAnsi="Times New Roman"/>
          <w:color w:val="4A442A" w:themeColor="background2" w:themeShade="40"/>
          <w:sz w:val="24"/>
          <w:szCs w:val="24"/>
        </w:rPr>
        <w:t xml:space="preserve"> 2002</w:t>
      </w:r>
      <w:r w:rsidR="00C656E7" w:rsidRPr="00DC747A">
        <w:rPr>
          <w:rFonts w:ascii="Times New Roman" w:hAnsi="Times New Roman"/>
          <w:color w:val="4A442A" w:themeColor="background2" w:themeShade="40"/>
          <w:sz w:val="24"/>
          <w:szCs w:val="24"/>
        </w:rPr>
        <w:t xml:space="preserve">; </w:t>
      </w:r>
      <w:proofErr w:type="spellStart"/>
      <w:r w:rsidR="00536185" w:rsidRPr="00DC747A">
        <w:rPr>
          <w:rFonts w:ascii="Times New Roman" w:hAnsi="Times New Roman"/>
          <w:color w:val="4A442A" w:themeColor="background2" w:themeShade="40"/>
          <w:sz w:val="24"/>
          <w:szCs w:val="24"/>
        </w:rPr>
        <w:t>Seidlhofer</w:t>
      </w:r>
      <w:proofErr w:type="spellEnd"/>
      <w:r w:rsidR="00C656E7" w:rsidRPr="00DC747A">
        <w:rPr>
          <w:rFonts w:ascii="Times New Roman" w:hAnsi="Times New Roman"/>
          <w:color w:val="4A442A" w:themeColor="background2" w:themeShade="40"/>
          <w:sz w:val="24"/>
          <w:szCs w:val="24"/>
        </w:rPr>
        <w:t>,</w:t>
      </w:r>
      <w:r w:rsidR="00536185" w:rsidRPr="00DC747A">
        <w:rPr>
          <w:rFonts w:ascii="Times New Roman" w:hAnsi="Times New Roman"/>
          <w:color w:val="4A442A" w:themeColor="background2" w:themeShade="40"/>
          <w:sz w:val="24"/>
          <w:szCs w:val="24"/>
        </w:rPr>
        <w:t xml:space="preserve"> 2011</w:t>
      </w:r>
      <w:r w:rsidR="00C656E7" w:rsidRPr="00DC747A">
        <w:rPr>
          <w:rFonts w:ascii="Times New Roman" w:hAnsi="Times New Roman"/>
          <w:color w:val="4A442A" w:themeColor="background2" w:themeShade="40"/>
          <w:sz w:val="24"/>
          <w:szCs w:val="24"/>
        </w:rPr>
        <w:t xml:space="preserve">; </w:t>
      </w:r>
      <w:proofErr w:type="spellStart"/>
      <w:r w:rsidR="00536185" w:rsidRPr="00DC747A">
        <w:rPr>
          <w:rFonts w:ascii="Times New Roman" w:hAnsi="Times New Roman"/>
          <w:color w:val="4A442A" w:themeColor="background2" w:themeShade="40"/>
          <w:sz w:val="24"/>
          <w:szCs w:val="24"/>
        </w:rPr>
        <w:t>Widdowson</w:t>
      </w:r>
      <w:proofErr w:type="spellEnd"/>
      <w:r w:rsidR="00C656E7"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2003)</w:t>
      </w:r>
      <w:r w:rsidR="0090052D"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who emphasi</w:t>
      </w:r>
      <w:r w:rsidR="00C656E7" w:rsidRPr="00DC747A">
        <w:rPr>
          <w:rFonts w:ascii="Times New Roman" w:hAnsi="Times New Roman"/>
          <w:color w:val="4A442A" w:themeColor="background2" w:themeShade="40"/>
          <w:sz w:val="24"/>
          <w:szCs w:val="24"/>
        </w:rPr>
        <w:t>z</w:t>
      </w:r>
      <w:r w:rsidRPr="00DC747A">
        <w:rPr>
          <w:rFonts w:ascii="Times New Roman" w:hAnsi="Times New Roman"/>
          <w:color w:val="4A442A" w:themeColor="background2" w:themeShade="40"/>
          <w:sz w:val="24"/>
          <w:szCs w:val="24"/>
        </w:rPr>
        <w:t>e the usefulness</w:t>
      </w:r>
      <w:r w:rsidR="00FC4764" w:rsidRPr="00DC747A">
        <w:rPr>
          <w:rFonts w:ascii="Times New Roman" w:hAnsi="Times New Roman"/>
          <w:color w:val="4A442A" w:themeColor="background2" w:themeShade="40"/>
          <w:sz w:val="24"/>
          <w:szCs w:val="24"/>
        </w:rPr>
        <w:t xml:space="preserve"> </w:t>
      </w:r>
      <w:r w:rsidRPr="00DC747A">
        <w:rPr>
          <w:rFonts w:ascii="Times New Roman" w:hAnsi="Times New Roman"/>
          <w:color w:val="4A442A" w:themeColor="background2" w:themeShade="40"/>
          <w:sz w:val="24"/>
          <w:szCs w:val="24"/>
        </w:rPr>
        <w:t xml:space="preserve">of the learned subject for real life, this paper proceeds to consider ways of making </w:t>
      </w:r>
      <w:r w:rsidR="00AE14E5" w:rsidRPr="00DC747A">
        <w:rPr>
          <w:rFonts w:ascii="Times New Roman" w:hAnsi="Times New Roman"/>
          <w:color w:val="4A442A" w:themeColor="background2" w:themeShade="40"/>
          <w:sz w:val="24"/>
          <w:szCs w:val="24"/>
        </w:rPr>
        <w:t xml:space="preserve">language </w:t>
      </w:r>
      <w:r w:rsidRPr="00DC747A">
        <w:rPr>
          <w:rFonts w:ascii="Times New Roman" w:hAnsi="Times New Roman"/>
          <w:color w:val="4A442A" w:themeColor="background2" w:themeShade="40"/>
          <w:sz w:val="24"/>
          <w:szCs w:val="24"/>
        </w:rPr>
        <w:t>classroom more ELF-relevant in China.</w:t>
      </w:r>
    </w:p>
    <w:p w14:paraId="6920D20F" w14:textId="77777777" w:rsidR="0090764B" w:rsidRPr="00DC747A" w:rsidRDefault="00CA4C72" w:rsidP="00E31D43">
      <w:pPr>
        <w:spacing w:line="480" w:lineRule="auto"/>
        <w:jc w:val="both"/>
        <w:rPr>
          <w:rFonts w:ascii="Times New Roman" w:hAnsi="Times New Roman"/>
          <w:b/>
          <w:color w:val="4A442A" w:themeColor="background2" w:themeShade="40"/>
          <w:sz w:val="24"/>
          <w:szCs w:val="24"/>
        </w:rPr>
      </w:pPr>
      <w:r w:rsidRPr="00DC747A">
        <w:rPr>
          <w:rFonts w:ascii="Times New Roman" w:hAnsi="Times New Roman"/>
          <w:b/>
          <w:color w:val="4A442A" w:themeColor="background2" w:themeShade="40"/>
          <w:sz w:val="24"/>
          <w:szCs w:val="24"/>
        </w:rPr>
        <w:t>4</w:t>
      </w:r>
      <w:r w:rsidR="00F7667C" w:rsidRPr="00DC747A">
        <w:rPr>
          <w:rFonts w:ascii="Times New Roman" w:hAnsi="Times New Roman"/>
          <w:b/>
          <w:color w:val="4A442A" w:themeColor="background2" w:themeShade="40"/>
          <w:sz w:val="24"/>
          <w:szCs w:val="24"/>
        </w:rPr>
        <w:t xml:space="preserve">. </w:t>
      </w:r>
      <w:r w:rsidR="00D20457" w:rsidRPr="00DC747A">
        <w:rPr>
          <w:rFonts w:ascii="Times New Roman" w:hAnsi="Times New Roman"/>
          <w:b/>
          <w:color w:val="4A442A" w:themeColor="background2" w:themeShade="40"/>
          <w:sz w:val="24"/>
          <w:szCs w:val="24"/>
        </w:rPr>
        <w:t>Method</w:t>
      </w:r>
      <w:r w:rsidR="00F7667C" w:rsidRPr="00DC747A">
        <w:rPr>
          <w:rFonts w:ascii="Times New Roman" w:hAnsi="Times New Roman"/>
          <w:b/>
          <w:color w:val="4A442A" w:themeColor="background2" w:themeShade="40"/>
          <w:sz w:val="24"/>
          <w:szCs w:val="24"/>
        </w:rPr>
        <w:t>ology</w:t>
      </w:r>
    </w:p>
    <w:p w14:paraId="2B277CB1" w14:textId="6D5958BD" w:rsidR="00CF451E" w:rsidRPr="00DC747A" w:rsidRDefault="00D20457" w:rsidP="001F086F">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lastRenderedPageBreak/>
        <w:t xml:space="preserve">The data </w:t>
      </w:r>
      <w:r w:rsidR="0090052D" w:rsidRPr="00DC747A">
        <w:rPr>
          <w:rFonts w:ascii="Times New Roman" w:hAnsi="Times New Roman"/>
          <w:color w:val="4A442A" w:themeColor="background2" w:themeShade="40"/>
          <w:sz w:val="24"/>
          <w:szCs w:val="24"/>
        </w:rPr>
        <w:t>underpinning</w:t>
      </w:r>
      <w:r w:rsidR="00FC4764" w:rsidRPr="00DC747A">
        <w:rPr>
          <w:rFonts w:ascii="Times New Roman" w:hAnsi="Times New Roman"/>
          <w:color w:val="4A442A" w:themeColor="background2" w:themeShade="40"/>
          <w:sz w:val="24"/>
          <w:szCs w:val="24"/>
        </w:rPr>
        <w:t xml:space="preserve"> </w:t>
      </w:r>
      <w:r w:rsidRPr="00DC747A">
        <w:rPr>
          <w:rFonts w:ascii="Times New Roman" w:hAnsi="Times New Roman"/>
          <w:color w:val="4A442A" w:themeColor="background2" w:themeShade="40"/>
          <w:sz w:val="24"/>
          <w:szCs w:val="24"/>
        </w:rPr>
        <w:t xml:space="preserve">this paper </w:t>
      </w:r>
      <w:r w:rsidR="009C1730" w:rsidRPr="00DC747A">
        <w:rPr>
          <w:rFonts w:ascii="Times New Roman" w:hAnsi="Times New Roman"/>
          <w:color w:val="4A442A" w:themeColor="background2" w:themeShade="40"/>
          <w:sz w:val="24"/>
          <w:szCs w:val="24"/>
        </w:rPr>
        <w:t xml:space="preserve">were </w:t>
      </w:r>
      <w:r w:rsidRPr="00DC747A">
        <w:rPr>
          <w:rFonts w:ascii="Times New Roman" w:hAnsi="Times New Roman"/>
          <w:color w:val="4A442A" w:themeColor="background2" w:themeShade="40"/>
          <w:sz w:val="24"/>
          <w:szCs w:val="24"/>
        </w:rPr>
        <w:t xml:space="preserve">collected through questionnaires and semi-structured interviews. </w:t>
      </w:r>
      <w:r w:rsidR="00CF451E" w:rsidRPr="00DC747A">
        <w:rPr>
          <w:rFonts w:ascii="Times New Roman"/>
          <w:color w:val="4A442A" w:themeColor="background2" w:themeShade="40"/>
          <w:sz w:val="24"/>
          <w:szCs w:val="24"/>
        </w:rPr>
        <w:t>The questionnaires were administrated in a university and a number of workplaces in China, such as foreign trade companies, international marketing departments in Chinese enterprises, international liaison offices of some China-based organi</w:t>
      </w:r>
      <w:r w:rsidR="00D7022E" w:rsidRPr="00DC747A">
        <w:rPr>
          <w:rFonts w:ascii="Times New Roman"/>
          <w:color w:val="4A442A" w:themeColor="background2" w:themeShade="40"/>
          <w:sz w:val="24"/>
          <w:szCs w:val="24"/>
        </w:rPr>
        <w:t>z</w:t>
      </w:r>
      <w:r w:rsidR="00CF451E" w:rsidRPr="00DC747A">
        <w:rPr>
          <w:rFonts w:ascii="Times New Roman"/>
          <w:color w:val="4A442A" w:themeColor="background2" w:themeShade="40"/>
          <w:sz w:val="24"/>
          <w:szCs w:val="24"/>
        </w:rPr>
        <w:t>ations and institutions, and Chinese-foreign joint ventures. In this paper, participants from student background are identified as S and those from professional background are identified with P. After screening, 769 questionnaires were a</w:t>
      </w:r>
      <w:r w:rsidR="0070336D" w:rsidRPr="00DC747A">
        <w:rPr>
          <w:rFonts w:ascii="Times New Roman"/>
          <w:color w:val="4A442A" w:themeColor="background2" w:themeShade="40"/>
          <w:sz w:val="24"/>
          <w:szCs w:val="24"/>
        </w:rPr>
        <w:t>ccepted for data analysis (Wang</w:t>
      </w:r>
      <w:r w:rsidR="00D7022E" w:rsidRPr="00DC747A">
        <w:rPr>
          <w:rFonts w:ascii="Times New Roman"/>
          <w:color w:val="4A442A" w:themeColor="background2" w:themeShade="40"/>
          <w:sz w:val="24"/>
          <w:szCs w:val="24"/>
        </w:rPr>
        <w:t>,</w:t>
      </w:r>
      <w:r w:rsidR="00CF451E" w:rsidRPr="00DC747A">
        <w:rPr>
          <w:rFonts w:ascii="Times New Roman"/>
          <w:color w:val="4A442A" w:themeColor="background2" w:themeShade="40"/>
          <w:sz w:val="24"/>
          <w:szCs w:val="24"/>
        </w:rPr>
        <w:t xml:space="preserve"> 2012, 2013).</w:t>
      </w:r>
    </w:p>
    <w:p w14:paraId="24E753B7" w14:textId="0C77B20B" w:rsidR="0070336D" w:rsidRPr="00DC747A" w:rsidRDefault="00D20457" w:rsidP="001F536A">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The interview participants were recruited </w:t>
      </w:r>
      <w:r w:rsidR="009C1730" w:rsidRPr="00DC747A">
        <w:rPr>
          <w:rFonts w:ascii="Times New Roman" w:hAnsi="Times New Roman"/>
          <w:color w:val="4A442A" w:themeColor="background2" w:themeShade="40"/>
          <w:sz w:val="24"/>
          <w:szCs w:val="24"/>
        </w:rPr>
        <w:t>on the basis of</w:t>
      </w:r>
      <w:r w:rsidR="00C656E7" w:rsidRPr="00DC747A">
        <w:rPr>
          <w:rFonts w:ascii="Times New Roman" w:hAnsi="Times New Roman"/>
          <w:color w:val="4A442A" w:themeColor="background2" w:themeShade="40"/>
          <w:sz w:val="24"/>
          <w:szCs w:val="24"/>
        </w:rPr>
        <w:t xml:space="preserve"> </w:t>
      </w:r>
      <w:r w:rsidR="009745CF" w:rsidRPr="00DC747A">
        <w:rPr>
          <w:rFonts w:ascii="Times New Roman" w:hAnsi="Times New Roman"/>
          <w:color w:val="4A442A" w:themeColor="background2" w:themeShade="40"/>
          <w:sz w:val="24"/>
          <w:szCs w:val="24"/>
        </w:rPr>
        <w:t>screening</w:t>
      </w:r>
      <w:r w:rsidRPr="00DC747A">
        <w:rPr>
          <w:rFonts w:ascii="Times New Roman" w:hAnsi="Times New Roman"/>
          <w:color w:val="4A442A" w:themeColor="background2" w:themeShade="40"/>
          <w:sz w:val="24"/>
          <w:szCs w:val="24"/>
        </w:rPr>
        <w:t xml:space="preserve"> questionnaire</w:t>
      </w:r>
      <w:r w:rsidR="009745CF" w:rsidRPr="00DC747A">
        <w:rPr>
          <w:rFonts w:ascii="Times New Roman" w:hAnsi="Times New Roman"/>
          <w:color w:val="4A442A" w:themeColor="background2" w:themeShade="40"/>
          <w:sz w:val="24"/>
          <w:szCs w:val="24"/>
        </w:rPr>
        <w:t>s (Wang</w:t>
      </w:r>
      <w:r w:rsidR="00D7022E" w:rsidRPr="00DC747A">
        <w:rPr>
          <w:rFonts w:ascii="Times New Roman" w:hAnsi="Times New Roman"/>
          <w:color w:val="4A442A" w:themeColor="background2" w:themeShade="40"/>
          <w:sz w:val="24"/>
          <w:szCs w:val="24"/>
        </w:rPr>
        <w:t>,</w:t>
      </w:r>
      <w:r w:rsidR="009745CF" w:rsidRPr="00DC747A">
        <w:rPr>
          <w:rFonts w:ascii="Times New Roman" w:hAnsi="Times New Roman"/>
          <w:color w:val="4A442A" w:themeColor="background2" w:themeShade="40"/>
          <w:sz w:val="24"/>
          <w:szCs w:val="24"/>
        </w:rPr>
        <w:t xml:space="preserve"> 2012</w:t>
      </w:r>
      <w:r w:rsidR="00DA47FF" w:rsidRPr="00DC747A">
        <w:rPr>
          <w:rFonts w:ascii="Times New Roman" w:hAnsi="Times New Roman"/>
          <w:color w:val="4A442A" w:themeColor="background2" w:themeShade="40"/>
          <w:sz w:val="24"/>
          <w:szCs w:val="24"/>
        </w:rPr>
        <w:t>, 2013</w:t>
      </w:r>
      <w:r w:rsidR="009745CF" w:rsidRPr="00DC747A">
        <w:rPr>
          <w:rFonts w:ascii="Times New Roman" w:hAnsi="Times New Roman"/>
          <w:color w:val="4A442A" w:themeColor="background2" w:themeShade="40"/>
          <w:sz w:val="24"/>
          <w:szCs w:val="24"/>
        </w:rPr>
        <w:t>)</w:t>
      </w:r>
      <w:r w:rsidR="009C1730" w:rsidRPr="00DC747A">
        <w:rPr>
          <w:rFonts w:ascii="Times New Roman" w:hAnsi="Times New Roman"/>
          <w:color w:val="4A442A" w:themeColor="background2" w:themeShade="40"/>
          <w:sz w:val="24"/>
          <w:szCs w:val="24"/>
        </w:rPr>
        <w:t xml:space="preserve">, </w:t>
      </w:r>
      <w:r w:rsidRPr="00DC747A">
        <w:rPr>
          <w:rFonts w:ascii="Times New Roman" w:hAnsi="Times New Roman"/>
          <w:color w:val="4A442A" w:themeColor="background2" w:themeShade="40"/>
          <w:sz w:val="24"/>
          <w:szCs w:val="24"/>
        </w:rPr>
        <w:t xml:space="preserve">including </w:t>
      </w:r>
      <w:r w:rsidR="009C1730" w:rsidRPr="00DC747A">
        <w:rPr>
          <w:rFonts w:ascii="Times New Roman" w:hAnsi="Times New Roman"/>
          <w:color w:val="4A442A" w:themeColor="background2" w:themeShade="40"/>
          <w:sz w:val="24"/>
          <w:szCs w:val="24"/>
        </w:rPr>
        <w:t xml:space="preserve">12 </w:t>
      </w:r>
      <w:r w:rsidRPr="00DC747A">
        <w:rPr>
          <w:rFonts w:ascii="Times New Roman" w:hAnsi="Times New Roman"/>
          <w:color w:val="4A442A" w:themeColor="background2" w:themeShade="40"/>
          <w:sz w:val="24"/>
          <w:szCs w:val="24"/>
        </w:rPr>
        <w:t xml:space="preserve">English </w:t>
      </w:r>
      <w:r w:rsidR="009C1730" w:rsidRPr="00DC747A">
        <w:rPr>
          <w:rFonts w:ascii="Times New Roman" w:hAnsi="Times New Roman"/>
          <w:color w:val="4A442A" w:themeColor="background2" w:themeShade="40"/>
          <w:sz w:val="24"/>
          <w:szCs w:val="24"/>
        </w:rPr>
        <w:t xml:space="preserve">major students </w:t>
      </w:r>
      <w:r w:rsidRPr="00DC747A">
        <w:rPr>
          <w:rFonts w:ascii="Times New Roman" w:hAnsi="Times New Roman"/>
          <w:color w:val="4A442A" w:themeColor="background2" w:themeShade="40"/>
          <w:sz w:val="24"/>
          <w:szCs w:val="24"/>
        </w:rPr>
        <w:t xml:space="preserve">and </w:t>
      </w:r>
      <w:r w:rsidR="009C1730" w:rsidRPr="00DC747A">
        <w:rPr>
          <w:rFonts w:ascii="Times New Roman" w:hAnsi="Times New Roman"/>
          <w:color w:val="4A442A" w:themeColor="background2" w:themeShade="40"/>
          <w:sz w:val="24"/>
          <w:szCs w:val="24"/>
        </w:rPr>
        <w:t xml:space="preserve">12 </w:t>
      </w:r>
      <w:r w:rsidRPr="00DC747A">
        <w:rPr>
          <w:rFonts w:ascii="Times New Roman" w:hAnsi="Times New Roman"/>
          <w:color w:val="4A442A" w:themeColor="background2" w:themeShade="40"/>
          <w:sz w:val="24"/>
          <w:szCs w:val="24"/>
        </w:rPr>
        <w:t>non-English major students</w:t>
      </w:r>
      <w:r w:rsidR="009C1730" w:rsidRPr="00DC747A">
        <w:rPr>
          <w:rFonts w:ascii="Times New Roman" w:hAnsi="Times New Roman"/>
          <w:color w:val="4A442A" w:themeColor="background2" w:themeShade="40"/>
          <w:sz w:val="24"/>
          <w:szCs w:val="24"/>
        </w:rPr>
        <w:t xml:space="preserve"> from a Chinese university</w:t>
      </w:r>
      <w:r w:rsidRPr="00DC747A">
        <w:rPr>
          <w:rFonts w:ascii="Times New Roman" w:hAnsi="Times New Roman"/>
          <w:color w:val="4A442A" w:themeColor="background2" w:themeShade="40"/>
          <w:sz w:val="24"/>
          <w:szCs w:val="24"/>
        </w:rPr>
        <w:t xml:space="preserve">. </w:t>
      </w:r>
      <w:r w:rsidR="00D7022E" w:rsidRPr="00DC747A">
        <w:rPr>
          <w:rFonts w:ascii="Times New Roman" w:hAnsi="Times New Roman"/>
          <w:color w:val="4A442A" w:themeColor="background2" w:themeShade="40"/>
          <w:sz w:val="24"/>
          <w:szCs w:val="24"/>
        </w:rPr>
        <w:t xml:space="preserve">The </w:t>
      </w:r>
      <w:r w:rsidRPr="00DC747A">
        <w:rPr>
          <w:rFonts w:ascii="Times New Roman" w:hAnsi="Times New Roman"/>
          <w:color w:val="4A442A" w:themeColor="background2" w:themeShade="40"/>
          <w:sz w:val="24"/>
          <w:szCs w:val="24"/>
        </w:rPr>
        <w:t>English majors included both undergraduate and graduate students</w:t>
      </w:r>
      <w:r w:rsidR="009C1730" w:rsidRPr="00DC747A">
        <w:rPr>
          <w:rFonts w:ascii="Times New Roman" w:hAnsi="Times New Roman"/>
          <w:color w:val="4A442A" w:themeColor="background2" w:themeShade="40"/>
          <w:sz w:val="24"/>
          <w:szCs w:val="24"/>
        </w:rPr>
        <w:t>.</w:t>
      </w:r>
      <w:r w:rsidR="00C656E7" w:rsidRPr="00DC747A">
        <w:rPr>
          <w:rFonts w:ascii="Times New Roman" w:hAnsi="Times New Roman"/>
          <w:color w:val="4A442A" w:themeColor="background2" w:themeShade="40"/>
          <w:sz w:val="24"/>
          <w:szCs w:val="24"/>
        </w:rPr>
        <w:t xml:space="preserve"> </w:t>
      </w:r>
      <w:r w:rsidR="009C1730" w:rsidRPr="00DC747A">
        <w:rPr>
          <w:rFonts w:ascii="Times New Roman" w:hAnsi="Times New Roman"/>
          <w:color w:val="4A442A" w:themeColor="background2" w:themeShade="40"/>
          <w:sz w:val="24"/>
          <w:szCs w:val="24"/>
        </w:rPr>
        <w:t>N</w:t>
      </w:r>
      <w:r w:rsidRPr="00DC747A">
        <w:rPr>
          <w:rFonts w:ascii="Times New Roman" w:hAnsi="Times New Roman"/>
          <w:color w:val="4A442A" w:themeColor="background2" w:themeShade="40"/>
          <w:sz w:val="24"/>
          <w:szCs w:val="24"/>
        </w:rPr>
        <w:t xml:space="preserve">on-English majors were all graduate students, for whom English was necessary for the purpose of academic study. </w:t>
      </w:r>
      <w:r w:rsidR="009C1730" w:rsidRPr="00DC747A">
        <w:rPr>
          <w:rFonts w:ascii="Times New Roman" w:hAnsi="Times New Roman"/>
          <w:color w:val="4A442A" w:themeColor="background2" w:themeShade="40"/>
          <w:sz w:val="24"/>
          <w:szCs w:val="24"/>
        </w:rPr>
        <w:t xml:space="preserve">Another 11 </w:t>
      </w:r>
      <w:r w:rsidRPr="00DC747A">
        <w:rPr>
          <w:rFonts w:ascii="Times New Roman" w:hAnsi="Times New Roman"/>
          <w:color w:val="4A442A" w:themeColor="background2" w:themeShade="40"/>
          <w:sz w:val="24"/>
          <w:szCs w:val="24"/>
        </w:rPr>
        <w:t xml:space="preserve">participants were recruited </w:t>
      </w:r>
      <w:r w:rsidR="009C1730" w:rsidRPr="00DC747A">
        <w:rPr>
          <w:rFonts w:ascii="Times New Roman" w:hAnsi="Times New Roman"/>
          <w:color w:val="4A442A" w:themeColor="background2" w:themeShade="40"/>
          <w:sz w:val="24"/>
          <w:szCs w:val="24"/>
        </w:rPr>
        <w:t xml:space="preserve">among Chinese </w:t>
      </w:r>
      <w:r w:rsidRPr="00DC747A">
        <w:rPr>
          <w:rFonts w:ascii="Times New Roman" w:hAnsi="Times New Roman"/>
          <w:color w:val="4A442A" w:themeColor="background2" w:themeShade="40"/>
          <w:sz w:val="24"/>
          <w:szCs w:val="24"/>
        </w:rPr>
        <w:t>professionals who</w:t>
      </w:r>
      <w:r w:rsidR="00153C8E" w:rsidRPr="00DC747A">
        <w:rPr>
          <w:rFonts w:ascii="Times New Roman" w:hAnsi="Times New Roman"/>
          <w:color w:val="4A442A" w:themeColor="background2" w:themeShade="40"/>
          <w:sz w:val="24"/>
          <w:szCs w:val="24"/>
        </w:rPr>
        <w:t>se job duties included</w:t>
      </w:r>
      <w:r w:rsidR="00C656E7" w:rsidRPr="00DC747A">
        <w:rPr>
          <w:rFonts w:ascii="Times New Roman" w:hAnsi="Times New Roman"/>
          <w:color w:val="4A442A" w:themeColor="background2" w:themeShade="40"/>
          <w:sz w:val="24"/>
          <w:szCs w:val="24"/>
        </w:rPr>
        <w:t xml:space="preserve"> </w:t>
      </w:r>
      <w:r w:rsidR="00153C8E" w:rsidRPr="00DC747A">
        <w:rPr>
          <w:rFonts w:ascii="Times New Roman" w:hAnsi="Times New Roman"/>
          <w:color w:val="4A442A" w:themeColor="background2" w:themeShade="40"/>
          <w:sz w:val="24"/>
          <w:szCs w:val="24"/>
        </w:rPr>
        <w:t xml:space="preserve">communication </w:t>
      </w:r>
      <w:r w:rsidRPr="00DC747A">
        <w:rPr>
          <w:rFonts w:ascii="Times New Roman" w:hAnsi="Times New Roman"/>
          <w:color w:val="4A442A" w:themeColor="background2" w:themeShade="40"/>
          <w:sz w:val="24"/>
          <w:szCs w:val="24"/>
        </w:rPr>
        <w:t xml:space="preserve">with foreigners when the fieldwork was conducted, although some of them reported to use English more frequently than others. The interviews lasted between 45 and 90 minutes, depending on how much information the participants would like to contribute. </w:t>
      </w:r>
    </w:p>
    <w:p w14:paraId="59835CE9" w14:textId="77777777" w:rsidR="0070336D" w:rsidRPr="00DC747A" w:rsidRDefault="0070336D" w:rsidP="001F536A">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As </w:t>
      </w:r>
      <w:proofErr w:type="spellStart"/>
      <w:r w:rsidRPr="00DC747A">
        <w:rPr>
          <w:rFonts w:ascii="Times New Roman" w:hAnsi="Times New Roman"/>
          <w:color w:val="4A442A" w:themeColor="background2" w:themeShade="40"/>
          <w:sz w:val="24"/>
          <w:szCs w:val="24"/>
        </w:rPr>
        <w:t>Kvale</w:t>
      </w:r>
      <w:proofErr w:type="spellEnd"/>
      <w:r w:rsidRPr="00DC747A">
        <w:rPr>
          <w:rFonts w:ascii="Times New Roman" w:hAnsi="Times New Roman"/>
          <w:color w:val="4A442A" w:themeColor="background2" w:themeShade="40"/>
          <w:sz w:val="24"/>
          <w:szCs w:val="24"/>
        </w:rPr>
        <w:t xml:space="preserve"> (1996) points out, researchers use interviews to conduct the in-depth exploration of the issues that make sense to the subjects and to understand the themes by drawing upon the contexts of conversations. Efforts were made to keep the interview conversations natural and easy for the participants and, simultaneously, make the conversations informative for the </w:t>
      </w:r>
      <w:r w:rsidR="00E21932" w:rsidRPr="00DC747A">
        <w:rPr>
          <w:rFonts w:ascii="Times New Roman" w:hAnsi="Times New Roman"/>
          <w:color w:val="4A442A" w:themeColor="background2" w:themeShade="40"/>
          <w:sz w:val="24"/>
          <w:szCs w:val="24"/>
        </w:rPr>
        <w:t>interviewer</w:t>
      </w:r>
      <w:r w:rsidRPr="00DC747A">
        <w:rPr>
          <w:rFonts w:ascii="Times New Roman" w:hAnsi="Times New Roman"/>
          <w:color w:val="4A442A" w:themeColor="background2" w:themeShade="40"/>
          <w:sz w:val="24"/>
          <w:szCs w:val="24"/>
        </w:rPr>
        <w:t xml:space="preserve">. For example, probes rather than questions were prepared; conversations followed the participants’ flow; and Mandarin Chinese was adopted for the interviews, although some participants switched freely between Chinese and English at times during the interviews. </w:t>
      </w:r>
      <w:r w:rsidRPr="00DC747A">
        <w:rPr>
          <w:rFonts w:ascii="Times New Roman"/>
          <w:color w:val="4A442A" w:themeColor="background2" w:themeShade="40"/>
          <w:sz w:val="24"/>
          <w:szCs w:val="24"/>
        </w:rPr>
        <w:t xml:space="preserve">The data presented in this paper are translated from </w:t>
      </w:r>
      <w:r w:rsidR="002A21EE" w:rsidRPr="00DC747A">
        <w:rPr>
          <w:rFonts w:ascii="Times New Roman"/>
          <w:color w:val="4A442A" w:themeColor="background2" w:themeShade="40"/>
          <w:sz w:val="24"/>
          <w:szCs w:val="24"/>
        </w:rPr>
        <w:t xml:space="preserve">the </w:t>
      </w:r>
      <w:r w:rsidRPr="00DC747A">
        <w:rPr>
          <w:rFonts w:ascii="Times New Roman"/>
          <w:color w:val="4A442A" w:themeColor="background2" w:themeShade="40"/>
          <w:sz w:val="24"/>
          <w:szCs w:val="24"/>
        </w:rPr>
        <w:t>original Chinese version.</w:t>
      </w:r>
    </w:p>
    <w:p w14:paraId="1F9030C9" w14:textId="77777777" w:rsidR="00F7667C" w:rsidRPr="00DC747A" w:rsidRDefault="00CA4C72" w:rsidP="001F086F">
      <w:pPr>
        <w:spacing w:line="480" w:lineRule="auto"/>
        <w:jc w:val="both"/>
        <w:rPr>
          <w:rFonts w:ascii="Times New Roman" w:hAnsi="Times New Roman"/>
          <w:b/>
          <w:color w:val="4A442A" w:themeColor="background2" w:themeShade="40"/>
          <w:sz w:val="24"/>
          <w:szCs w:val="24"/>
        </w:rPr>
      </w:pPr>
      <w:r w:rsidRPr="00DC747A">
        <w:rPr>
          <w:rFonts w:ascii="Times New Roman" w:hAnsi="Times New Roman"/>
          <w:b/>
          <w:color w:val="4A442A" w:themeColor="background2" w:themeShade="40"/>
          <w:sz w:val="24"/>
          <w:szCs w:val="24"/>
        </w:rPr>
        <w:lastRenderedPageBreak/>
        <w:t>5</w:t>
      </w:r>
      <w:r w:rsidR="00F7667C" w:rsidRPr="00DC747A">
        <w:rPr>
          <w:rFonts w:ascii="Times New Roman" w:hAnsi="Times New Roman"/>
          <w:b/>
          <w:color w:val="4A442A" w:themeColor="background2" w:themeShade="40"/>
          <w:sz w:val="24"/>
          <w:szCs w:val="24"/>
        </w:rPr>
        <w:t>. The data</w:t>
      </w:r>
    </w:p>
    <w:p w14:paraId="79AC5633" w14:textId="77777777" w:rsidR="0090764B" w:rsidRPr="00DC747A" w:rsidRDefault="00CA4C72" w:rsidP="00E31D43">
      <w:pPr>
        <w:spacing w:line="480" w:lineRule="auto"/>
        <w:jc w:val="both"/>
        <w:rPr>
          <w:rFonts w:ascii="Times New Roman" w:hAnsi="Times New Roman"/>
          <w:b/>
          <w:color w:val="4A442A" w:themeColor="background2" w:themeShade="40"/>
          <w:sz w:val="24"/>
          <w:szCs w:val="24"/>
        </w:rPr>
      </w:pPr>
      <w:r w:rsidRPr="00DC747A">
        <w:rPr>
          <w:rFonts w:ascii="Times New Roman" w:hAnsi="Times New Roman"/>
          <w:b/>
          <w:color w:val="4A442A" w:themeColor="background2" w:themeShade="40"/>
          <w:sz w:val="24"/>
          <w:szCs w:val="24"/>
        </w:rPr>
        <w:t>5</w:t>
      </w:r>
      <w:r w:rsidR="00F7667C" w:rsidRPr="00DC747A">
        <w:rPr>
          <w:rFonts w:ascii="Times New Roman" w:hAnsi="Times New Roman"/>
          <w:b/>
          <w:color w:val="4A442A" w:themeColor="background2" w:themeShade="40"/>
          <w:sz w:val="24"/>
          <w:szCs w:val="24"/>
        </w:rPr>
        <w:t xml:space="preserve">.1 </w:t>
      </w:r>
      <w:r w:rsidR="00D20457" w:rsidRPr="00DC747A">
        <w:rPr>
          <w:rFonts w:ascii="Times New Roman" w:hAnsi="Times New Roman"/>
          <w:b/>
          <w:color w:val="4A442A" w:themeColor="background2" w:themeShade="40"/>
          <w:sz w:val="24"/>
          <w:szCs w:val="24"/>
        </w:rPr>
        <w:t xml:space="preserve">The </w:t>
      </w:r>
      <w:r w:rsidR="00F7667C" w:rsidRPr="00DC747A">
        <w:rPr>
          <w:rFonts w:ascii="Times New Roman" w:hAnsi="Times New Roman"/>
          <w:b/>
          <w:color w:val="4A442A" w:themeColor="background2" w:themeShade="40"/>
          <w:sz w:val="24"/>
          <w:szCs w:val="24"/>
        </w:rPr>
        <w:t xml:space="preserve">questionnaire </w:t>
      </w:r>
      <w:r w:rsidR="00D20457" w:rsidRPr="00DC747A">
        <w:rPr>
          <w:rFonts w:ascii="Times New Roman" w:hAnsi="Times New Roman"/>
          <w:b/>
          <w:color w:val="4A442A" w:themeColor="background2" w:themeShade="40"/>
          <w:sz w:val="24"/>
          <w:szCs w:val="24"/>
        </w:rPr>
        <w:t>data</w:t>
      </w:r>
    </w:p>
    <w:p w14:paraId="6373D1CB" w14:textId="1767E382" w:rsidR="0070336D" w:rsidRPr="00DC747A" w:rsidRDefault="0070336D" w:rsidP="00E31D43">
      <w:pPr>
        <w:pStyle w:val="Body"/>
        <w:widowControl w:val="0"/>
        <w:spacing w:line="480" w:lineRule="auto"/>
        <w:jc w:val="both"/>
        <w:rPr>
          <w:rFonts w:ascii="Times New Roman"/>
          <w:color w:val="4A442A" w:themeColor="background2" w:themeShade="40"/>
          <w:sz w:val="24"/>
          <w:szCs w:val="24"/>
        </w:rPr>
      </w:pPr>
      <w:r w:rsidRPr="00DC747A">
        <w:rPr>
          <w:rFonts w:ascii="Times New Roman"/>
          <w:color w:val="4A442A" w:themeColor="background2" w:themeShade="40"/>
          <w:sz w:val="24"/>
          <w:szCs w:val="24"/>
        </w:rPr>
        <w:t xml:space="preserve">At the outset, the questionnaire survey revealed </w:t>
      </w:r>
      <w:r w:rsidR="00EB30D2" w:rsidRPr="00DC747A">
        <w:rPr>
          <w:rFonts w:ascii="Times New Roman"/>
          <w:color w:val="4A442A" w:themeColor="background2" w:themeShade="40"/>
          <w:sz w:val="24"/>
          <w:szCs w:val="24"/>
        </w:rPr>
        <w:t>the respondents</w:t>
      </w:r>
      <w:r w:rsidR="00EB30D2" w:rsidRPr="00DC747A">
        <w:rPr>
          <w:rFonts w:ascii="Times New Roman"/>
          <w:color w:val="4A442A" w:themeColor="background2" w:themeShade="40"/>
          <w:sz w:val="24"/>
          <w:szCs w:val="24"/>
        </w:rPr>
        <w:t>’</w:t>
      </w:r>
      <w:r w:rsidR="00EB30D2" w:rsidRPr="00DC747A">
        <w:rPr>
          <w:rFonts w:ascii="Times New Roman"/>
          <w:color w:val="4A442A" w:themeColor="background2" w:themeShade="40"/>
          <w:sz w:val="24"/>
          <w:szCs w:val="24"/>
        </w:rPr>
        <w:t xml:space="preserve"> views of </w:t>
      </w:r>
      <w:r w:rsidR="002A21EE" w:rsidRPr="00DC747A">
        <w:rPr>
          <w:rFonts w:ascii="Times New Roman"/>
          <w:color w:val="4A442A" w:themeColor="background2" w:themeShade="40"/>
          <w:sz w:val="24"/>
          <w:szCs w:val="24"/>
        </w:rPr>
        <w:t>“</w:t>
      </w:r>
      <w:r w:rsidR="00EB30D2" w:rsidRPr="00DC747A">
        <w:rPr>
          <w:rFonts w:ascii="Times New Roman"/>
          <w:color w:val="4A442A" w:themeColor="background2" w:themeShade="40"/>
          <w:sz w:val="24"/>
          <w:szCs w:val="24"/>
        </w:rPr>
        <w:t>who speaks English today</w:t>
      </w:r>
      <w:r w:rsidR="002A21EE" w:rsidRPr="00DC747A">
        <w:rPr>
          <w:rFonts w:ascii="Times New Roman"/>
          <w:color w:val="4A442A" w:themeColor="background2" w:themeShade="40"/>
          <w:sz w:val="24"/>
          <w:szCs w:val="24"/>
        </w:rPr>
        <w:t>”</w:t>
      </w:r>
      <w:r w:rsidR="002A21EE" w:rsidRPr="00DC747A">
        <w:rPr>
          <w:rFonts w:ascii="Times New Roman"/>
          <w:color w:val="4A442A" w:themeColor="background2" w:themeShade="40"/>
          <w:sz w:val="24"/>
          <w:szCs w:val="24"/>
        </w:rPr>
        <w:t xml:space="preserve"> </w:t>
      </w:r>
      <w:r w:rsidR="00C04A12" w:rsidRPr="00DC747A">
        <w:rPr>
          <w:rFonts w:ascii="Times New Roman"/>
          <w:color w:val="4A442A" w:themeColor="background2" w:themeShade="40"/>
          <w:sz w:val="24"/>
          <w:szCs w:val="24"/>
        </w:rPr>
        <w:t>(Jenkins</w:t>
      </w:r>
      <w:r w:rsidR="002A21EE" w:rsidRPr="00DC747A">
        <w:rPr>
          <w:rFonts w:ascii="Times New Roman"/>
          <w:color w:val="4A442A" w:themeColor="background2" w:themeShade="40"/>
          <w:sz w:val="24"/>
          <w:szCs w:val="24"/>
        </w:rPr>
        <w:t>,</w:t>
      </w:r>
      <w:r w:rsidR="00C04A12" w:rsidRPr="00DC747A">
        <w:rPr>
          <w:rFonts w:ascii="Times New Roman"/>
          <w:color w:val="4A442A" w:themeColor="background2" w:themeShade="40"/>
          <w:sz w:val="24"/>
          <w:szCs w:val="24"/>
        </w:rPr>
        <w:t xml:space="preserve"> 2015a)</w:t>
      </w:r>
      <w:r w:rsidR="00EB30D2" w:rsidRPr="00DC747A">
        <w:rPr>
          <w:rFonts w:ascii="Times New Roman"/>
          <w:color w:val="4A442A" w:themeColor="background2" w:themeShade="40"/>
          <w:sz w:val="24"/>
          <w:szCs w:val="24"/>
        </w:rPr>
        <w:t xml:space="preserve">. </w:t>
      </w:r>
      <w:r w:rsidRPr="00DC747A">
        <w:rPr>
          <w:rFonts w:ascii="Times New Roman"/>
          <w:color w:val="4A442A" w:themeColor="background2" w:themeShade="40"/>
          <w:sz w:val="24"/>
          <w:szCs w:val="24"/>
        </w:rPr>
        <w:t xml:space="preserve">All the respondents were asked to rank their interlocutors with whom they use English to communicate. They were also asked to rank potential interlocutors with whom they expected to communicate in the future. </w:t>
      </w:r>
      <w:r w:rsidR="00EB30D2" w:rsidRPr="00DC747A">
        <w:rPr>
          <w:rFonts w:ascii="Times New Roman"/>
          <w:color w:val="4A442A" w:themeColor="background2" w:themeShade="40"/>
          <w:sz w:val="24"/>
          <w:szCs w:val="24"/>
        </w:rPr>
        <w:t>Possible</w:t>
      </w:r>
      <w:r w:rsidR="002A5BE2" w:rsidRPr="00DC747A">
        <w:rPr>
          <w:rFonts w:ascii="Times New Roman"/>
          <w:color w:val="4A442A" w:themeColor="background2" w:themeShade="40"/>
          <w:sz w:val="24"/>
          <w:szCs w:val="24"/>
        </w:rPr>
        <w:t xml:space="preserve"> </w:t>
      </w:r>
      <w:r w:rsidRPr="00DC747A">
        <w:rPr>
          <w:rFonts w:ascii="Times New Roman"/>
          <w:color w:val="4A442A" w:themeColor="background2" w:themeShade="40"/>
          <w:sz w:val="24"/>
          <w:szCs w:val="24"/>
        </w:rPr>
        <w:t>interlocutors were</w:t>
      </w:r>
      <w:r w:rsidR="00EB30D2" w:rsidRPr="00DC747A">
        <w:rPr>
          <w:rFonts w:ascii="Times New Roman"/>
          <w:color w:val="4A442A" w:themeColor="background2" w:themeShade="40"/>
          <w:sz w:val="24"/>
          <w:szCs w:val="24"/>
        </w:rPr>
        <w:t xml:space="preserve"> categori</w:t>
      </w:r>
      <w:r w:rsidR="00C656E7" w:rsidRPr="00DC747A">
        <w:rPr>
          <w:rFonts w:ascii="Times New Roman"/>
          <w:color w:val="4A442A" w:themeColor="background2" w:themeShade="40"/>
          <w:sz w:val="24"/>
          <w:szCs w:val="24"/>
        </w:rPr>
        <w:t>z</w:t>
      </w:r>
      <w:r w:rsidR="00EB30D2" w:rsidRPr="00DC747A">
        <w:rPr>
          <w:rFonts w:ascii="Times New Roman"/>
          <w:color w:val="4A442A" w:themeColor="background2" w:themeShade="40"/>
          <w:sz w:val="24"/>
          <w:szCs w:val="24"/>
        </w:rPr>
        <w:t>ed as</w:t>
      </w:r>
      <w:r w:rsidRPr="00DC747A">
        <w:rPr>
          <w:rFonts w:ascii="Times New Roman"/>
          <w:color w:val="4A442A" w:themeColor="background2" w:themeShade="40"/>
          <w:sz w:val="24"/>
          <w:szCs w:val="24"/>
        </w:rPr>
        <w:t xml:space="preserve"> Chinese speakers, NESs and other speakers of English. The figures for the rankings are shown in </w:t>
      </w:r>
      <w:r w:rsidR="002A21EE" w:rsidRPr="00DC747A">
        <w:rPr>
          <w:rFonts w:ascii="Times New Roman"/>
          <w:color w:val="4A442A" w:themeColor="background2" w:themeShade="40"/>
          <w:sz w:val="24"/>
          <w:szCs w:val="24"/>
        </w:rPr>
        <w:t>T</w:t>
      </w:r>
      <w:r w:rsidRPr="00DC747A">
        <w:rPr>
          <w:rFonts w:ascii="Times New Roman"/>
          <w:color w:val="4A442A" w:themeColor="background2" w:themeShade="40"/>
          <w:sz w:val="24"/>
          <w:szCs w:val="24"/>
        </w:rPr>
        <w:t>able</w:t>
      </w:r>
      <w:r w:rsidR="002A21EE" w:rsidRPr="00DC747A">
        <w:rPr>
          <w:rFonts w:ascii="Times New Roman"/>
          <w:color w:val="4A442A" w:themeColor="background2" w:themeShade="40"/>
          <w:sz w:val="24"/>
          <w:szCs w:val="24"/>
        </w:rPr>
        <w:t>s</w:t>
      </w:r>
      <w:r w:rsidRPr="00DC747A">
        <w:rPr>
          <w:rFonts w:ascii="Times New Roman"/>
          <w:color w:val="4A442A" w:themeColor="background2" w:themeShade="40"/>
          <w:sz w:val="24"/>
          <w:szCs w:val="24"/>
        </w:rPr>
        <w:t xml:space="preserve"> 1 and 2.</w:t>
      </w:r>
    </w:p>
    <w:p w14:paraId="6D444EE8" w14:textId="3F44D1EF" w:rsidR="002A21EE" w:rsidRPr="00DC747A" w:rsidRDefault="002A21EE" w:rsidP="00E31D43">
      <w:pPr>
        <w:pStyle w:val="Body"/>
        <w:widowControl w:val="0"/>
        <w:spacing w:line="480" w:lineRule="auto"/>
        <w:jc w:val="both"/>
        <w:rPr>
          <w:rFonts w:ascii="Times New Roman" w:eastAsia="Times New Roman" w:hAnsi="Times New Roman" w:cs="Times New Roman"/>
          <w:color w:val="4A442A" w:themeColor="background2" w:themeShade="40"/>
          <w:sz w:val="24"/>
          <w:szCs w:val="24"/>
        </w:rPr>
      </w:pPr>
      <w:r w:rsidRPr="00DC747A">
        <w:rPr>
          <w:rFonts w:ascii="Times New Roman"/>
          <w:b/>
          <w:bCs/>
          <w:color w:val="4A442A" w:themeColor="background2" w:themeShade="40"/>
          <w:sz w:val="24"/>
          <w:szCs w:val="24"/>
        </w:rPr>
        <w:t xml:space="preserve">Table 1. </w:t>
      </w:r>
      <w:r w:rsidR="00C74CB7" w:rsidRPr="00DC747A">
        <w:rPr>
          <w:rFonts w:ascii="Times New Roman"/>
          <w:b/>
          <w:bCs/>
          <w:i/>
          <w:color w:val="4A442A" w:themeColor="background2" w:themeShade="40"/>
          <w:sz w:val="24"/>
          <w:szCs w:val="24"/>
        </w:rPr>
        <w:t>Ranking of interlocutors with whom the respondents use English to communicate</w:t>
      </w:r>
    </w:p>
    <w:tbl>
      <w:tblPr>
        <w:tblW w:w="87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32"/>
        <w:gridCol w:w="917"/>
        <w:gridCol w:w="1967"/>
        <w:gridCol w:w="1965"/>
        <w:gridCol w:w="2385"/>
      </w:tblGrid>
      <w:tr w:rsidR="0070336D" w:rsidRPr="00DC747A" w14:paraId="67E10644" w14:textId="77777777" w:rsidTr="006A029D">
        <w:trPr>
          <w:trHeight w:val="310"/>
        </w:trPr>
        <w:tc>
          <w:tcPr>
            <w:tcW w:w="244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940547" w14:textId="77777777" w:rsidR="0070336D" w:rsidRPr="00DC747A" w:rsidRDefault="0070336D" w:rsidP="00E31D43">
            <w:pPr>
              <w:jc w:val="both"/>
              <w:rPr>
                <w:color w:val="4A442A" w:themeColor="background2" w:themeShade="40"/>
              </w:rPr>
            </w:pPr>
          </w:p>
        </w:tc>
        <w:tc>
          <w:tcPr>
            <w:tcW w:w="196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9B5D51"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Chinese</w:t>
            </w:r>
          </w:p>
        </w:tc>
        <w:tc>
          <w:tcPr>
            <w:tcW w:w="196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857D540"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NESs</w:t>
            </w:r>
          </w:p>
        </w:tc>
        <w:tc>
          <w:tcPr>
            <w:tcW w:w="23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C9CD696"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Others</w:t>
            </w:r>
          </w:p>
        </w:tc>
      </w:tr>
      <w:tr w:rsidR="0070336D" w:rsidRPr="00DC747A" w14:paraId="09CF09AF" w14:textId="77777777" w:rsidTr="006A029D">
        <w:trPr>
          <w:trHeight w:val="300"/>
        </w:trPr>
        <w:tc>
          <w:tcPr>
            <w:tcW w:w="1532" w:type="dxa"/>
            <w:vMerge w:val="restart"/>
            <w:tcBorders>
              <w:top w:val="single" w:sz="4" w:space="0" w:color="000000"/>
              <w:left w:val="nil"/>
              <w:bottom w:val="nil"/>
              <w:right w:val="nil"/>
            </w:tcBorders>
            <w:shd w:val="clear" w:color="auto" w:fill="auto"/>
            <w:tcMar>
              <w:top w:w="80" w:type="dxa"/>
              <w:left w:w="80" w:type="dxa"/>
              <w:bottom w:w="80" w:type="dxa"/>
              <w:right w:w="80" w:type="dxa"/>
            </w:tcMar>
          </w:tcPr>
          <w:p w14:paraId="3EBA4D5F" w14:textId="77777777" w:rsidR="0070336D" w:rsidRPr="00DC747A" w:rsidRDefault="00F11A4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S</w:t>
            </w:r>
            <w:r w:rsidR="0070336D" w:rsidRPr="00DC747A">
              <w:rPr>
                <w:rFonts w:ascii="Times New Roman"/>
                <w:color w:val="4A442A" w:themeColor="background2" w:themeShade="40"/>
                <w:sz w:val="24"/>
                <w:szCs w:val="24"/>
              </w:rPr>
              <w:t>tudent</w:t>
            </w:r>
            <w:r w:rsidRPr="00DC747A">
              <w:rPr>
                <w:rFonts w:ascii="Times New Roman"/>
                <w:color w:val="4A442A" w:themeColor="background2" w:themeShade="40"/>
                <w:sz w:val="24"/>
                <w:szCs w:val="24"/>
              </w:rPr>
              <w:t>s</w:t>
            </w:r>
          </w:p>
        </w:tc>
        <w:tc>
          <w:tcPr>
            <w:tcW w:w="917" w:type="dxa"/>
            <w:tcBorders>
              <w:top w:val="single" w:sz="4" w:space="0" w:color="000000"/>
              <w:left w:val="nil"/>
              <w:bottom w:val="nil"/>
              <w:right w:val="nil"/>
            </w:tcBorders>
            <w:shd w:val="clear" w:color="auto" w:fill="auto"/>
            <w:tcMar>
              <w:top w:w="80" w:type="dxa"/>
              <w:left w:w="80" w:type="dxa"/>
              <w:bottom w:w="80" w:type="dxa"/>
              <w:right w:w="80" w:type="dxa"/>
            </w:tcMar>
          </w:tcPr>
          <w:p w14:paraId="0C371A38"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1</w:t>
            </w:r>
          </w:p>
        </w:tc>
        <w:tc>
          <w:tcPr>
            <w:tcW w:w="1967" w:type="dxa"/>
            <w:tcBorders>
              <w:top w:val="single" w:sz="4" w:space="0" w:color="000000"/>
              <w:left w:val="nil"/>
              <w:bottom w:val="nil"/>
              <w:right w:val="nil"/>
            </w:tcBorders>
            <w:shd w:val="clear" w:color="auto" w:fill="auto"/>
            <w:tcMar>
              <w:top w:w="80" w:type="dxa"/>
              <w:left w:w="80" w:type="dxa"/>
              <w:bottom w:w="80" w:type="dxa"/>
              <w:right w:w="80" w:type="dxa"/>
            </w:tcMar>
          </w:tcPr>
          <w:p w14:paraId="38F58E9E"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353 (70%)</w:t>
            </w:r>
          </w:p>
        </w:tc>
        <w:tc>
          <w:tcPr>
            <w:tcW w:w="1965" w:type="dxa"/>
            <w:tcBorders>
              <w:top w:val="single" w:sz="4" w:space="0" w:color="000000"/>
              <w:left w:val="nil"/>
              <w:bottom w:val="nil"/>
              <w:right w:val="nil"/>
            </w:tcBorders>
            <w:shd w:val="clear" w:color="auto" w:fill="auto"/>
            <w:tcMar>
              <w:top w:w="80" w:type="dxa"/>
              <w:left w:w="80" w:type="dxa"/>
              <w:bottom w:w="80" w:type="dxa"/>
              <w:right w:w="80" w:type="dxa"/>
            </w:tcMar>
          </w:tcPr>
          <w:p w14:paraId="3F6D06AF"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143 (28%)</w:t>
            </w:r>
          </w:p>
        </w:tc>
        <w:tc>
          <w:tcPr>
            <w:tcW w:w="2385" w:type="dxa"/>
            <w:tcBorders>
              <w:top w:val="single" w:sz="4" w:space="0" w:color="000000"/>
              <w:left w:val="nil"/>
              <w:bottom w:val="nil"/>
              <w:right w:val="nil"/>
            </w:tcBorders>
            <w:shd w:val="clear" w:color="auto" w:fill="auto"/>
            <w:tcMar>
              <w:top w:w="80" w:type="dxa"/>
              <w:left w:w="80" w:type="dxa"/>
              <w:bottom w:w="80" w:type="dxa"/>
              <w:right w:w="80" w:type="dxa"/>
            </w:tcMar>
          </w:tcPr>
          <w:p w14:paraId="54A645C2"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5 (1%)</w:t>
            </w:r>
          </w:p>
        </w:tc>
      </w:tr>
      <w:tr w:rsidR="0070336D" w:rsidRPr="00DC747A" w14:paraId="4DC5C6CF" w14:textId="77777777" w:rsidTr="006A029D">
        <w:trPr>
          <w:trHeight w:val="300"/>
        </w:trPr>
        <w:tc>
          <w:tcPr>
            <w:tcW w:w="1532" w:type="dxa"/>
            <w:vMerge/>
            <w:tcBorders>
              <w:top w:val="nil"/>
              <w:left w:val="nil"/>
              <w:bottom w:val="nil"/>
              <w:right w:val="nil"/>
            </w:tcBorders>
            <w:shd w:val="clear" w:color="auto" w:fill="auto"/>
          </w:tcPr>
          <w:p w14:paraId="66B328C2" w14:textId="77777777" w:rsidR="0070336D" w:rsidRPr="00DC747A" w:rsidRDefault="0070336D" w:rsidP="00E31D43">
            <w:pPr>
              <w:jc w:val="both"/>
              <w:rPr>
                <w:color w:val="4A442A" w:themeColor="background2" w:themeShade="40"/>
              </w:rPr>
            </w:pPr>
          </w:p>
        </w:tc>
        <w:tc>
          <w:tcPr>
            <w:tcW w:w="917" w:type="dxa"/>
            <w:tcBorders>
              <w:top w:val="nil"/>
              <w:left w:val="nil"/>
              <w:bottom w:val="nil"/>
              <w:right w:val="nil"/>
            </w:tcBorders>
            <w:shd w:val="clear" w:color="auto" w:fill="auto"/>
            <w:tcMar>
              <w:top w:w="80" w:type="dxa"/>
              <w:left w:w="80" w:type="dxa"/>
              <w:bottom w:w="80" w:type="dxa"/>
              <w:right w:w="80" w:type="dxa"/>
            </w:tcMar>
          </w:tcPr>
          <w:p w14:paraId="022F7E6F"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2</w:t>
            </w:r>
          </w:p>
        </w:tc>
        <w:tc>
          <w:tcPr>
            <w:tcW w:w="1967" w:type="dxa"/>
            <w:tcBorders>
              <w:top w:val="nil"/>
              <w:left w:val="nil"/>
              <w:bottom w:val="nil"/>
              <w:right w:val="nil"/>
            </w:tcBorders>
            <w:shd w:val="clear" w:color="auto" w:fill="auto"/>
            <w:tcMar>
              <w:top w:w="80" w:type="dxa"/>
              <w:left w:w="80" w:type="dxa"/>
              <w:bottom w:w="80" w:type="dxa"/>
              <w:right w:w="80" w:type="dxa"/>
            </w:tcMar>
          </w:tcPr>
          <w:p w14:paraId="731227A3"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120 (24%)</w:t>
            </w:r>
          </w:p>
        </w:tc>
        <w:tc>
          <w:tcPr>
            <w:tcW w:w="1965" w:type="dxa"/>
            <w:tcBorders>
              <w:top w:val="nil"/>
              <w:left w:val="nil"/>
              <w:bottom w:val="nil"/>
              <w:right w:val="nil"/>
            </w:tcBorders>
            <w:shd w:val="clear" w:color="auto" w:fill="auto"/>
            <w:tcMar>
              <w:top w:w="80" w:type="dxa"/>
              <w:left w:w="80" w:type="dxa"/>
              <w:bottom w:w="80" w:type="dxa"/>
              <w:right w:w="80" w:type="dxa"/>
            </w:tcMar>
          </w:tcPr>
          <w:p w14:paraId="1A8784B7"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299 (60%)</w:t>
            </w:r>
          </w:p>
        </w:tc>
        <w:tc>
          <w:tcPr>
            <w:tcW w:w="2385" w:type="dxa"/>
            <w:tcBorders>
              <w:top w:val="nil"/>
              <w:left w:val="nil"/>
              <w:bottom w:val="nil"/>
              <w:right w:val="nil"/>
            </w:tcBorders>
            <w:shd w:val="clear" w:color="auto" w:fill="auto"/>
            <w:tcMar>
              <w:top w:w="80" w:type="dxa"/>
              <w:left w:w="80" w:type="dxa"/>
              <w:bottom w:w="80" w:type="dxa"/>
              <w:right w:w="80" w:type="dxa"/>
            </w:tcMar>
          </w:tcPr>
          <w:p w14:paraId="5BFB2BA2"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62 (12%)</w:t>
            </w:r>
          </w:p>
        </w:tc>
      </w:tr>
      <w:tr w:rsidR="0070336D" w:rsidRPr="00DC747A" w14:paraId="3F8ADF34" w14:textId="77777777" w:rsidTr="006A029D">
        <w:trPr>
          <w:trHeight w:val="300"/>
        </w:trPr>
        <w:tc>
          <w:tcPr>
            <w:tcW w:w="1532" w:type="dxa"/>
            <w:vMerge/>
            <w:tcBorders>
              <w:top w:val="nil"/>
              <w:left w:val="nil"/>
              <w:bottom w:val="nil"/>
              <w:right w:val="nil"/>
            </w:tcBorders>
            <w:shd w:val="clear" w:color="auto" w:fill="auto"/>
          </w:tcPr>
          <w:p w14:paraId="3768CEB0" w14:textId="77777777" w:rsidR="0070336D" w:rsidRPr="00DC747A" w:rsidRDefault="0070336D" w:rsidP="00E31D43">
            <w:pPr>
              <w:jc w:val="both"/>
              <w:rPr>
                <w:color w:val="4A442A" w:themeColor="background2" w:themeShade="40"/>
              </w:rPr>
            </w:pPr>
          </w:p>
        </w:tc>
        <w:tc>
          <w:tcPr>
            <w:tcW w:w="917" w:type="dxa"/>
            <w:tcBorders>
              <w:top w:val="nil"/>
              <w:left w:val="nil"/>
              <w:bottom w:val="nil"/>
              <w:right w:val="nil"/>
            </w:tcBorders>
            <w:shd w:val="clear" w:color="auto" w:fill="auto"/>
            <w:tcMar>
              <w:top w:w="80" w:type="dxa"/>
              <w:left w:w="80" w:type="dxa"/>
              <w:bottom w:w="80" w:type="dxa"/>
              <w:right w:w="80" w:type="dxa"/>
            </w:tcMar>
          </w:tcPr>
          <w:p w14:paraId="4ACE0776"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3</w:t>
            </w:r>
          </w:p>
        </w:tc>
        <w:tc>
          <w:tcPr>
            <w:tcW w:w="1967" w:type="dxa"/>
            <w:tcBorders>
              <w:top w:val="nil"/>
              <w:left w:val="nil"/>
              <w:bottom w:val="nil"/>
              <w:right w:val="nil"/>
            </w:tcBorders>
            <w:shd w:val="clear" w:color="auto" w:fill="auto"/>
            <w:tcMar>
              <w:top w:w="80" w:type="dxa"/>
              <w:left w:w="80" w:type="dxa"/>
              <w:bottom w:w="80" w:type="dxa"/>
              <w:right w:w="80" w:type="dxa"/>
            </w:tcMar>
          </w:tcPr>
          <w:p w14:paraId="5D010552"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29 (6%)</w:t>
            </w:r>
          </w:p>
        </w:tc>
        <w:tc>
          <w:tcPr>
            <w:tcW w:w="1965" w:type="dxa"/>
            <w:tcBorders>
              <w:top w:val="nil"/>
              <w:left w:val="nil"/>
              <w:bottom w:val="nil"/>
              <w:right w:val="nil"/>
            </w:tcBorders>
            <w:shd w:val="clear" w:color="auto" w:fill="auto"/>
            <w:tcMar>
              <w:top w:w="80" w:type="dxa"/>
              <w:left w:w="80" w:type="dxa"/>
              <w:bottom w:w="80" w:type="dxa"/>
              <w:right w:w="80" w:type="dxa"/>
            </w:tcMar>
          </w:tcPr>
          <w:p w14:paraId="0B35F143"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60 (12%)</w:t>
            </w:r>
          </w:p>
        </w:tc>
        <w:tc>
          <w:tcPr>
            <w:tcW w:w="2385" w:type="dxa"/>
            <w:tcBorders>
              <w:top w:val="nil"/>
              <w:left w:val="nil"/>
              <w:bottom w:val="nil"/>
              <w:right w:val="nil"/>
            </w:tcBorders>
            <w:shd w:val="clear" w:color="auto" w:fill="auto"/>
            <w:tcMar>
              <w:top w:w="80" w:type="dxa"/>
              <w:left w:w="80" w:type="dxa"/>
              <w:bottom w:w="80" w:type="dxa"/>
              <w:right w:w="80" w:type="dxa"/>
            </w:tcMar>
          </w:tcPr>
          <w:p w14:paraId="2F753BFB"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435 (87%)</w:t>
            </w:r>
          </w:p>
        </w:tc>
      </w:tr>
      <w:tr w:rsidR="0070336D" w:rsidRPr="00DC747A" w14:paraId="440610C7" w14:textId="77777777" w:rsidTr="006A029D">
        <w:trPr>
          <w:trHeight w:val="300"/>
        </w:trPr>
        <w:tc>
          <w:tcPr>
            <w:tcW w:w="1532" w:type="dxa"/>
            <w:vMerge/>
            <w:tcBorders>
              <w:top w:val="nil"/>
              <w:left w:val="nil"/>
              <w:bottom w:val="nil"/>
              <w:right w:val="nil"/>
            </w:tcBorders>
            <w:shd w:val="clear" w:color="auto" w:fill="auto"/>
          </w:tcPr>
          <w:p w14:paraId="4DA1B19F" w14:textId="77777777" w:rsidR="0070336D" w:rsidRPr="00DC747A" w:rsidRDefault="0070336D" w:rsidP="00E31D43">
            <w:pPr>
              <w:jc w:val="both"/>
              <w:rPr>
                <w:color w:val="4A442A" w:themeColor="background2" w:themeShade="40"/>
              </w:rPr>
            </w:pPr>
          </w:p>
        </w:tc>
        <w:tc>
          <w:tcPr>
            <w:tcW w:w="917" w:type="dxa"/>
            <w:tcBorders>
              <w:top w:val="nil"/>
              <w:left w:val="nil"/>
              <w:bottom w:val="nil"/>
              <w:right w:val="nil"/>
            </w:tcBorders>
            <w:shd w:val="clear" w:color="auto" w:fill="auto"/>
            <w:tcMar>
              <w:top w:w="80" w:type="dxa"/>
              <w:left w:w="80" w:type="dxa"/>
              <w:bottom w:w="80" w:type="dxa"/>
              <w:right w:w="80" w:type="dxa"/>
            </w:tcMar>
          </w:tcPr>
          <w:p w14:paraId="4F27F189"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Total</w:t>
            </w:r>
          </w:p>
        </w:tc>
        <w:tc>
          <w:tcPr>
            <w:tcW w:w="1967" w:type="dxa"/>
            <w:tcBorders>
              <w:top w:val="nil"/>
              <w:left w:val="nil"/>
              <w:bottom w:val="nil"/>
              <w:right w:val="nil"/>
            </w:tcBorders>
            <w:shd w:val="clear" w:color="auto" w:fill="auto"/>
            <w:tcMar>
              <w:top w:w="80" w:type="dxa"/>
              <w:left w:w="80" w:type="dxa"/>
              <w:bottom w:w="80" w:type="dxa"/>
              <w:right w:w="80" w:type="dxa"/>
            </w:tcMar>
          </w:tcPr>
          <w:p w14:paraId="4A69E744"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502 (100%)</w:t>
            </w:r>
          </w:p>
        </w:tc>
        <w:tc>
          <w:tcPr>
            <w:tcW w:w="1965" w:type="dxa"/>
            <w:tcBorders>
              <w:top w:val="nil"/>
              <w:left w:val="nil"/>
              <w:bottom w:val="nil"/>
              <w:right w:val="nil"/>
            </w:tcBorders>
            <w:shd w:val="clear" w:color="auto" w:fill="auto"/>
            <w:tcMar>
              <w:top w:w="80" w:type="dxa"/>
              <w:left w:w="80" w:type="dxa"/>
              <w:bottom w:w="80" w:type="dxa"/>
              <w:right w:w="80" w:type="dxa"/>
            </w:tcMar>
          </w:tcPr>
          <w:p w14:paraId="5BD9F504"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502 (100%)</w:t>
            </w:r>
          </w:p>
        </w:tc>
        <w:tc>
          <w:tcPr>
            <w:tcW w:w="2385" w:type="dxa"/>
            <w:tcBorders>
              <w:top w:val="nil"/>
              <w:left w:val="nil"/>
              <w:bottom w:val="nil"/>
              <w:right w:val="nil"/>
            </w:tcBorders>
            <w:shd w:val="clear" w:color="auto" w:fill="auto"/>
            <w:tcMar>
              <w:top w:w="80" w:type="dxa"/>
              <w:left w:w="80" w:type="dxa"/>
              <w:bottom w:w="80" w:type="dxa"/>
              <w:right w:w="80" w:type="dxa"/>
            </w:tcMar>
          </w:tcPr>
          <w:p w14:paraId="53998813"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502 (100%)</w:t>
            </w:r>
          </w:p>
        </w:tc>
      </w:tr>
      <w:tr w:rsidR="002A21EE" w:rsidRPr="00DC747A" w14:paraId="21143042" w14:textId="77777777" w:rsidTr="002A21EE">
        <w:trPr>
          <w:trHeight w:val="300"/>
        </w:trPr>
        <w:tc>
          <w:tcPr>
            <w:tcW w:w="1532" w:type="dxa"/>
            <w:vMerge w:val="restart"/>
            <w:tcBorders>
              <w:top w:val="nil"/>
              <w:left w:val="nil"/>
              <w:bottom w:val="nil"/>
              <w:right w:val="nil"/>
            </w:tcBorders>
            <w:shd w:val="clear" w:color="auto" w:fill="auto"/>
            <w:tcMar>
              <w:top w:w="80" w:type="dxa"/>
              <w:left w:w="80" w:type="dxa"/>
              <w:bottom w:w="80" w:type="dxa"/>
              <w:right w:w="80" w:type="dxa"/>
            </w:tcMar>
          </w:tcPr>
          <w:p w14:paraId="37BE6DE5" w14:textId="77777777" w:rsidR="0070336D" w:rsidRPr="00DC747A" w:rsidRDefault="00F11A4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P</w:t>
            </w:r>
            <w:r w:rsidR="0070336D" w:rsidRPr="00DC747A">
              <w:rPr>
                <w:rFonts w:ascii="Times New Roman"/>
                <w:color w:val="4A442A" w:themeColor="background2" w:themeShade="40"/>
                <w:sz w:val="24"/>
                <w:szCs w:val="24"/>
              </w:rPr>
              <w:t>rofessional</w:t>
            </w:r>
            <w:r w:rsidRPr="00DC747A">
              <w:rPr>
                <w:rFonts w:ascii="Times New Roman"/>
                <w:color w:val="4A442A" w:themeColor="background2" w:themeShade="40"/>
                <w:sz w:val="24"/>
                <w:szCs w:val="24"/>
              </w:rPr>
              <w:t>s</w:t>
            </w:r>
          </w:p>
        </w:tc>
        <w:tc>
          <w:tcPr>
            <w:tcW w:w="917" w:type="dxa"/>
            <w:tcBorders>
              <w:top w:val="nil"/>
              <w:left w:val="nil"/>
              <w:bottom w:val="nil"/>
              <w:right w:val="nil"/>
            </w:tcBorders>
            <w:shd w:val="clear" w:color="auto" w:fill="auto"/>
            <w:tcMar>
              <w:top w:w="80" w:type="dxa"/>
              <w:left w:w="80" w:type="dxa"/>
              <w:bottom w:w="80" w:type="dxa"/>
              <w:right w:w="80" w:type="dxa"/>
            </w:tcMar>
          </w:tcPr>
          <w:p w14:paraId="1F8ACE99"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1</w:t>
            </w:r>
          </w:p>
        </w:tc>
        <w:tc>
          <w:tcPr>
            <w:tcW w:w="1967" w:type="dxa"/>
            <w:tcBorders>
              <w:top w:val="nil"/>
              <w:left w:val="nil"/>
              <w:bottom w:val="nil"/>
              <w:right w:val="nil"/>
            </w:tcBorders>
            <w:shd w:val="clear" w:color="auto" w:fill="auto"/>
            <w:tcMar>
              <w:top w:w="80" w:type="dxa"/>
              <w:left w:w="80" w:type="dxa"/>
              <w:bottom w:w="80" w:type="dxa"/>
              <w:right w:w="80" w:type="dxa"/>
            </w:tcMar>
          </w:tcPr>
          <w:p w14:paraId="2B248658"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131 (49%)</w:t>
            </w:r>
          </w:p>
        </w:tc>
        <w:tc>
          <w:tcPr>
            <w:tcW w:w="1965" w:type="dxa"/>
            <w:tcBorders>
              <w:top w:val="nil"/>
              <w:left w:val="nil"/>
              <w:bottom w:val="nil"/>
              <w:right w:val="nil"/>
            </w:tcBorders>
            <w:shd w:val="clear" w:color="auto" w:fill="auto"/>
            <w:tcMar>
              <w:top w:w="80" w:type="dxa"/>
              <w:left w:w="80" w:type="dxa"/>
              <w:bottom w:w="80" w:type="dxa"/>
              <w:right w:w="80" w:type="dxa"/>
            </w:tcMar>
          </w:tcPr>
          <w:p w14:paraId="3342B1BD"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103 (39%)</w:t>
            </w:r>
          </w:p>
        </w:tc>
        <w:tc>
          <w:tcPr>
            <w:tcW w:w="2385" w:type="dxa"/>
            <w:tcBorders>
              <w:top w:val="nil"/>
              <w:left w:val="nil"/>
              <w:bottom w:val="nil"/>
              <w:right w:val="nil"/>
            </w:tcBorders>
            <w:shd w:val="clear" w:color="auto" w:fill="auto"/>
            <w:tcMar>
              <w:top w:w="80" w:type="dxa"/>
              <w:left w:w="80" w:type="dxa"/>
              <w:bottom w:w="80" w:type="dxa"/>
              <w:right w:w="80" w:type="dxa"/>
            </w:tcMar>
          </w:tcPr>
          <w:p w14:paraId="20A97C59"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35 (13%)</w:t>
            </w:r>
          </w:p>
        </w:tc>
      </w:tr>
      <w:tr w:rsidR="0070336D" w:rsidRPr="00DC747A" w14:paraId="3C1BC848" w14:textId="77777777" w:rsidTr="00347465">
        <w:trPr>
          <w:trHeight w:val="300"/>
        </w:trPr>
        <w:tc>
          <w:tcPr>
            <w:tcW w:w="1532" w:type="dxa"/>
            <w:vMerge/>
            <w:tcBorders>
              <w:top w:val="nil"/>
              <w:left w:val="nil"/>
              <w:bottom w:val="single" w:sz="4" w:space="0" w:color="000000"/>
              <w:right w:val="nil"/>
            </w:tcBorders>
            <w:shd w:val="clear" w:color="auto" w:fill="auto"/>
          </w:tcPr>
          <w:p w14:paraId="1E8C2A39" w14:textId="77777777" w:rsidR="0070336D" w:rsidRPr="00DC747A" w:rsidRDefault="0070336D" w:rsidP="00E31D43">
            <w:pPr>
              <w:jc w:val="both"/>
              <w:rPr>
                <w:color w:val="4A442A" w:themeColor="background2" w:themeShade="40"/>
              </w:rPr>
            </w:pPr>
          </w:p>
        </w:tc>
        <w:tc>
          <w:tcPr>
            <w:tcW w:w="917" w:type="dxa"/>
            <w:tcBorders>
              <w:top w:val="nil"/>
              <w:left w:val="nil"/>
              <w:bottom w:val="nil"/>
              <w:right w:val="nil"/>
            </w:tcBorders>
            <w:shd w:val="clear" w:color="auto" w:fill="auto"/>
            <w:tcMar>
              <w:top w:w="80" w:type="dxa"/>
              <w:left w:w="80" w:type="dxa"/>
              <w:bottom w:w="80" w:type="dxa"/>
              <w:right w:w="80" w:type="dxa"/>
            </w:tcMar>
          </w:tcPr>
          <w:p w14:paraId="023C82CF"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2</w:t>
            </w:r>
          </w:p>
        </w:tc>
        <w:tc>
          <w:tcPr>
            <w:tcW w:w="1967" w:type="dxa"/>
            <w:tcBorders>
              <w:top w:val="nil"/>
              <w:left w:val="nil"/>
              <w:bottom w:val="nil"/>
              <w:right w:val="nil"/>
            </w:tcBorders>
            <w:shd w:val="clear" w:color="auto" w:fill="auto"/>
            <w:tcMar>
              <w:top w:w="80" w:type="dxa"/>
              <w:left w:w="80" w:type="dxa"/>
              <w:bottom w:w="80" w:type="dxa"/>
              <w:right w:w="80" w:type="dxa"/>
            </w:tcMar>
          </w:tcPr>
          <w:p w14:paraId="6672F838"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72 (27%)</w:t>
            </w:r>
          </w:p>
        </w:tc>
        <w:tc>
          <w:tcPr>
            <w:tcW w:w="1965" w:type="dxa"/>
            <w:tcBorders>
              <w:top w:val="nil"/>
              <w:left w:val="nil"/>
              <w:bottom w:val="nil"/>
              <w:right w:val="nil"/>
            </w:tcBorders>
            <w:shd w:val="clear" w:color="auto" w:fill="auto"/>
            <w:tcMar>
              <w:top w:w="80" w:type="dxa"/>
              <w:left w:w="80" w:type="dxa"/>
              <w:bottom w:w="80" w:type="dxa"/>
              <w:right w:w="80" w:type="dxa"/>
            </w:tcMar>
          </w:tcPr>
          <w:p w14:paraId="63A95EF3"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112 (42%)</w:t>
            </w:r>
          </w:p>
        </w:tc>
        <w:tc>
          <w:tcPr>
            <w:tcW w:w="2385" w:type="dxa"/>
            <w:tcBorders>
              <w:top w:val="nil"/>
              <w:left w:val="nil"/>
              <w:bottom w:val="nil"/>
              <w:right w:val="nil"/>
            </w:tcBorders>
            <w:shd w:val="clear" w:color="auto" w:fill="auto"/>
            <w:tcMar>
              <w:top w:w="80" w:type="dxa"/>
              <w:left w:w="80" w:type="dxa"/>
              <w:bottom w:w="80" w:type="dxa"/>
              <w:right w:w="80" w:type="dxa"/>
            </w:tcMar>
          </w:tcPr>
          <w:p w14:paraId="73AC829D"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48 (18%)</w:t>
            </w:r>
          </w:p>
        </w:tc>
      </w:tr>
      <w:tr w:rsidR="0070336D" w:rsidRPr="00DC747A" w14:paraId="1246085F" w14:textId="77777777" w:rsidTr="00347465">
        <w:trPr>
          <w:trHeight w:val="300"/>
        </w:trPr>
        <w:tc>
          <w:tcPr>
            <w:tcW w:w="1532" w:type="dxa"/>
            <w:vMerge/>
            <w:tcBorders>
              <w:top w:val="single" w:sz="4" w:space="0" w:color="000000"/>
              <w:left w:val="nil"/>
              <w:bottom w:val="single" w:sz="4" w:space="0" w:color="000000"/>
              <w:right w:val="nil"/>
            </w:tcBorders>
            <w:shd w:val="clear" w:color="auto" w:fill="auto"/>
          </w:tcPr>
          <w:p w14:paraId="10DF46C1" w14:textId="77777777" w:rsidR="0070336D" w:rsidRPr="00DC747A" w:rsidRDefault="0070336D" w:rsidP="00E31D43">
            <w:pPr>
              <w:jc w:val="both"/>
              <w:rPr>
                <w:color w:val="4A442A" w:themeColor="background2" w:themeShade="40"/>
              </w:rPr>
            </w:pPr>
          </w:p>
        </w:tc>
        <w:tc>
          <w:tcPr>
            <w:tcW w:w="917" w:type="dxa"/>
            <w:tcBorders>
              <w:top w:val="nil"/>
              <w:left w:val="nil"/>
              <w:bottom w:val="nil"/>
              <w:right w:val="nil"/>
            </w:tcBorders>
            <w:shd w:val="clear" w:color="auto" w:fill="auto"/>
            <w:tcMar>
              <w:top w:w="80" w:type="dxa"/>
              <w:left w:w="80" w:type="dxa"/>
              <w:bottom w:w="80" w:type="dxa"/>
              <w:right w:w="80" w:type="dxa"/>
            </w:tcMar>
          </w:tcPr>
          <w:p w14:paraId="60AA105C"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3</w:t>
            </w:r>
          </w:p>
        </w:tc>
        <w:tc>
          <w:tcPr>
            <w:tcW w:w="1967" w:type="dxa"/>
            <w:tcBorders>
              <w:top w:val="nil"/>
              <w:left w:val="nil"/>
              <w:bottom w:val="nil"/>
              <w:right w:val="nil"/>
            </w:tcBorders>
            <w:shd w:val="clear" w:color="auto" w:fill="auto"/>
            <w:tcMar>
              <w:top w:w="80" w:type="dxa"/>
              <w:left w:w="80" w:type="dxa"/>
              <w:bottom w:w="80" w:type="dxa"/>
              <w:right w:w="80" w:type="dxa"/>
            </w:tcMar>
          </w:tcPr>
          <w:p w14:paraId="774286BD"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64 (24%)</w:t>
            </w:r>
          </w:p>
        </w:tc>
        <w:tc>
          <w:tcPr>
            <w:tcW w:w="1965" w:type="dxa"/>
            <w:tcBorders>
              <w:top w:val="nil"/>
              <w:left w:val="nil"/>
              <w:bottom w:val="nil"/>
              <w:right w:val="nil"/>
            </w:tcBorders>
            <w:shd w:val="clear" w:color="auto" w:fill="auto"/>
            <w:tcMar>
              <w:top w:w="80" w:type="dxa"/>
              <w:left w:w="80" w:type="dxa"/>
              <w:bottom w:w="80" w:type="dxa"/>
              <w:right w:w="80" w:type="dxa"/>
            </w:tcMar>
          </w:tcPr>
          <w:p w14:paraId="4E380163"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52 (19%)</w:t>
            </w:r>
          </w:p>
        </w:tc>
        <w:tc>
          <w:tcPr>
            <w:tcW w:w="2385" w:type="dxa"/>
            <w:tcBorders>
              <w:top w:val="nil"/>
              <w:left w:val="nil"/>
              <w:bottom w:val="nil"/>
              <w:right w:val="nil"/>
            </w:tcBorders>
            <w:shd w:val="clear" w:color="auto" w:fill="auto"/>
            <w:tcMar>
              <w:top w:w="80" w:type="dxa"/>
              <w:left w:w="80" w:type="dxa"/>
              <w:bottom w:w="80" w:type="dxa"/>
              <w:right w:w="80" w:type="dxa"/>
            </w:tcMar>
          </w:tcPr>
          <w:p w14:paraId="559A0F33"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184 (69%)</w:t>
            </w:r>
          </w:p>
        </w:tc>
      </w:tr>
      <w:tr w:rsidR="0070336D" w:rsidRPr="00DC747A" w14:paraId="1EC2D3BD" w14:textId="77777777" w:rsidTr="00347465">
        <w:trPr>
          <w:trHeight w:val="300"/>
        </w:trPr>
        <w:tc>
          <w:tcPr>
            <w:tcW w:w="1532" w:type="dxa"/>
            <w:vMerge/>
            <w:tcBorders>
              <w:top w:val="single" w:sz="4" w:space="0" w:color="000000"/>
              <w:left w:val="nil"/>
              <w:bottom w:val="single" w:sz="4" w:space="0" w:color="000000"/>
              <w:right w:val="nil"/>
            </w:tcBorders>
            <w:shd w:val="clear" w:color="auto" w:fill="auto"/>
          </w:tcPr>
          <w:p w14:paraId="23BBED1F" w14:textId="77777777" w:rsidR="0070336D" w:rsidRPr="00DC747A" w:rsidRDefault="0070336D" w:rsidP="00E31D43">
            <w:pPr>
              <w:jc w:val="both"/>
              <w:rPr>
                <w:color w:val="4A442A" w:themeColor="background2" w:themeShade="40"/>
              </w:rPr>
            </w:pPr>
          </w:p>
        </w:tc>
        <w:tc>
          <w:tcPr>
            <w:tcW w:w="917" w:type="dxa"/>
            <w:tcBorders>
              <w:top w:val="nil"/>
              <w:left w:val="nil"/>
              <w:bottom w:val="single" w:sz="4" w:space="0" w:color="auto"/>
              <w:right w:val="nil"/>
            </w:tcBorders>
            <w:shd w:val="clear" w:color="auto" w:fill="auto"/>
            <w:tcMar>
              <w:top w:w="80" w:type="dxa"/>
              <w:left w:w="80" w:type="dxa"/>
              <w:bottom w:w="80" w:type="dxa"/>
              <w:right w:w="80" w:type="dxa"/>
            </w:tcMar>
          </w:tcPr>
          <w:p w14:paraId="7B84721C"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Total</w:t>
            </w:r>
          </w:p>
        </w:tc>
        <w:tc>
          <w:tcPr>
            <w:tcW w:w="1967" w:type="dxa"/>
            <w:tcBorders>
              <w:top w:val="nil"/>
              <w:left w:val="nil"/>
              <w:bottom w:val="single" w:sz="4" w:space="0" w:color="auto"/>
              <w:right w:val="nil"/>
            </w:tcBorders>
            <w:shd w:val="clear" w:color="auto" w:fill="auto"/>
            <w:tcMar>
              <w:top w:w="80" w:type="dxa"/>
              <w:left w:w="80" w:type="dxa"/>
              <w:bottom w:w="80" w:type="dxa"/>
              <w:right w:w="80" w:type="dxa"/>
            </w:tcMar>
          </w:tcPr>
          <w:p w14:paraId="231A90B0"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267 (100%)</w:t>
            </w:r>
          </w:p>
        </w:tc>
        <w:tc>
          <w:tcPr>
            <w:tcW w:w="1965" w:type="dxa"/>
            <w:tcBorders>
              <w:top w:val="nil"/>
              <w:left w:val="nil"/>
              <w:bottom w:val="single" w:sz="4" w:space="0" w:color="auto"/>
              <w:right w:val="nil"/>
            </w:tcBorders>
            <w:shd w:val="clear" w:color="auto" w:fill="auto"/>
            <w:tcMar>
              <w:top w:w="80" w:type="dxa"/>
              <w:left w:w="80" w:type="dxa"/>
              <w:bottom w:w="80" w:type="dxa"/>
              <w:right w:w="80" w:type="dxa"/>
            </w:tcMar>
          </w:tcPr>
          <w:p w14:paraId="4D2D74CC"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267 (100%)</w:t>
            </w:r>
          </w:p>
        </w:tc>
        <w:tc>
          <w:tcPr>
            <w:tcW w:w="2385" w:type="dxa"/>
            <w:tcBorders>
              <w:top w:val="nil"/>
              <w:left w:val="nil"/>
              <w:bottom w:val="single" w:sz="4" w:space="0" w:color="auto"/>
              <w:right w:val="nil"/>
            </w:tcBorders>
            <w:shd w:val="clear" w:color="auto" w:fill="auto"/>
            <w:tcMar>
              <w:top w:w="80" w:type="dxa"/>
              <w:left w:w="80" w:type="dxa"/>
              <w:bottom w:w="80" w:type="dxa"/>
              <w:right w:w="80" w:type="dxa"/>
            </w:tcMar>
          </w:tcPr>
          <w:p w14:paraId="63E68D2D"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267 (100%)</w:t>
            </w:r>
          </w:p>
        </w:tc>
      </w:tr>
    </w:tbl>
    <w:p w14:paraId="3E1B786F" w14:textId="77777777" w:rsidR="0070336D" w:rsidRPr="00DC747A" w:rsidRDefault="0070336D" w:rsidP="00E31D43">
      <w:pPr>
        <w:pStyle w:val="Body"/>
        <w:spacing w:line="480" w:lineRule="auto"/>
        <w:jc w:val="both"/>
        <w:rPr>
          <w:rFonts w:ascii="Times New Roman" w:eastAsia="Times New Roman" w:hAnsi="Times New Roman" w:cs="Times New Roman"/>
          <w:color w:val="4A442A" w:themeColor="background2" w:themeShade="40"/>
          <w:sz w:val="24"/>
          <w:szCs w:val="24"/>
        </w:rPr>
      </w:pPr>
    </w:p>
    <w:p w14:paraId="3EE80195" w14:textId="2FBDAE73" w:rsidR="00B65764" w:rsidRPr="00DC747A" w:rsidRDefault="00F11A4D" w:rsidP="00E31D43">
      <w:pPr>
        <w:pStyle w:val="Body"/>
        <w:widowControl w:val="0"/>
        <w:spacing w:line="480" w:lineRule="auto"/>
        <w:jc w:val="both"/>
        <w:rPr>
          <w:rFonts w:ascii="Times New Roman"/>
          <w:color w:val="4A442A" w:themeColor="background2" w:themeShade="40"/>
          <w:sz w:val="24"/>
          <w:szCs w:val="24"/>
        </w:rPr>
      </w:pPr>
      <w:r w:rsidRPr="00DC747A">
        <w:rPr>
          <w:rFonts w:ascii="Times New Roman"/>
          <w:color w:val="4A442A" w:themeColor="background2" w:themeShade="40"/>
          <w:sz w:val="24"/>
          <w:szCs w:val="24"/>
        </w:rPr>
        <w:t xml:space="preserve">As seen in </w:t>
      </w:r>
      <w:r w:rsidR="002A21EE" w:rsidRPr="00DC747A">
        <w:rPr>
          <w:rFonts w:ascii="Times New Roman"/>
          <w:color w:val="4A442A" w:themeColor="background2" w:themeShade="40"/>
          <w:sz w:val="24"/>
          <w:szCs w:val="24"/>
        </w:rPr>
        <w:t>T</w:t>
      </w:r>
      <w:r w:rsidRPr="00DC747A">
        <w:rPr>
          <w:rFonts w:ascii="Times New Roman"/>
          <w:color w:val="4A442A" w:themeColor="background2" w:themeShade="40"/>
          <w:sz w:val="24"/>
          <w:szCs w:val="24"/>
        </w:rPr>
        <w:t>able 1</w:t>
      </w:r>
      <w:r w:rsidR="0070336D" w:rsidRPr="00DC747A">
        <w:rPr>
          <w:rFonts w:ascii="Times New Roman"/>
          <w:color w:val="4A442A" w:themeColor="background2" w:themeShade="40"/>
          <w:sz w:val="24"/>
          <w:szCs w:val="24"/>
        </w:rPr>
        <w:t xml:space="preserve">, </w:t>
      </w:r>
      <w:r w:rsidR="002A21EE" w:rsidRPr="00DC747A">
        <w:rPr>
          <w:rFonts w:ascii="Times New Roman"/>
          <w:color w:val="4A442A" w:themeColor="background2" w:themeShade="40"/>
          <w:sz w:val="24"/>
          <w:szCs w:val="24"/>
        </w:rPr>
        <w:t>1%</w:t>
      </w:r>
      <w:r w:rsidR="0070336D" w:rsidRPr="00DC747A">
        <w:rPr>
          <w:rFonts w:ascii="Times New Roman"/>
          <w:color w:val="4A442A" w:themeColor="background2" w:themeShade="40"/>
          <w:sz w:val="24"/>
          <w:szCs w:val="24"/>
        </w:rPr>
        <w:t xml:space="preserve"> of </w:t>
      </w:r>
      <w:r w:rsidR="002A21EE" w:rsidRPr="00DC747A">
        <w:rPr>
          <w:rFonts w:ascii="Times New Roman"/>
          <w:color w:val="4A442A" w:themeColor="background2" w:themeShade="40"/>
          <w:sz w:val="24"/>
          <w:szCs w:val="24"/>
        </w:rPr>
        <w:t xml:space="preserve">the </w:t>
      </w:r>
      <w:r w:rsidR="0070336D" w:rsidRPr="00DC747A">
        <w:rPr>
          <w:rFonts w:ascii="Times New Roman"/>
          <w:color w:val="4A442A" w:themeColor="background2" w:themeShade="40"/>
          <w:sz w:val="24"/>
          <w:szCs w:val="24"/>
        </w:rPr>
        <w:t>students</w:t>
      </w:r>
      <w:r w:rsidR="00D07BDF" w:rsidRPr="00DC747A">
        <w:rPr>
          <w:rFonts w:ascii="Times New Roman"/>
          <w:color w:val="4A442A" w:themeColor="background2" w:themeShade="40"/>
          <w:sz w:val="24"/>
          <w:szCs w:val="24"/>
        </w:rPr>
        <w:t xml:space="preserve"> and </w:t>
      </w:r>
      <w:r w:rsidR="002A21EE" w:rsidRPr="00DC747A">
        <w:rPr>
          <w:rFonts w:ascii="Times New Roman"/>
          <w:color w:val="4A442A" w:themeColor="background2" w:themeShade="40"/>
          <w:sz w:val="24"/>
          <w:szCs w:val="24"/>
        </w:rPr>
        <w:t xml:space="preserve">13% </w:t>
      </w:r>
      <w:r w:rsidR="00D07BDF" w:rsidRPr="00DC747A">
        <w:rPr>
          <w:rFonts w:ascii="Times New Roman"/>
          <w:color w:val="4A442A" w:themeColor="background2" w:themeShade="40"/>
          <w:sz w:val="24"/>
          <w:szCs w:val="24"/>
        </w:rPr>
        <w:t xml:space="preserve">of </w:t>
      </w:r>
      <w:r w:rsidR="002A21EE" w:rsidRPr="00DC747A">
        <w:rPr>
          <w:rFonts w:ascii="Times New Roman"/>
          <w:color w:val="4A442A" w:themeColor="background2" w:themeShade="40"/>
          <w:sz w:val="24"/>
          <w:szCs w:val="24"/>
        </w:rPr>
        <w:t xml:space="preserve">the </w:t>
      </w:r>
      <w:r w:rsidR="00D07BDF" w:rsidRPr="00DC747A">
        <w:rPr>
          <w:rFonts w:ascii="Times New Roman"/>
          <w:color w:val="4A442A" w:themeColor="background2" w:themeShade="40"/>
          <w:sz w:val="24"/>
          <w:szCs w:val="24"/>
        </w:rPr>
        <w:t>professionals</w:t>
      </w:r>
      <w:r w:rsidR="0070336D" w:rsidRPr="00DC747A">
        <w:rPr>
          <w:rFonts w:ascii="Times New Roman"/>
          <w:color w:val="4A442A" w:themeColor="background2" w:themeShade="40"/>
          <w:sz w:val="24"/>
          <w:szCs w:val="24"/>
        </w:rPr>
        <w:t xml:space="preserve"> ranked NNESs as </w:t>
      </w:r>
      <w:r w:rsidR="00D07BDF" w:rsidRPr="00DC747A">
        <w:rPr>
          <w:rFonts w:ascii="Times New Roman"/>
          <w:color w:val="4A442A" w:themeColor="background2" w:themeShade="40"/>
          <w:sz w:val="24"/>
          <w:szCs w:val="24"/>
        </w:rPr>
        <w:t>the</w:t>
      </w:r>
      <w:r w:rsidR="0070336D" w:rsidRPr="00DC747A">
        <w:rPr>
          <w:rFonts w:ascii="Times New Roman"/>
          <w:color w:val="4A442A" w:themeColor="background2" w:themeShade="40"/>
          <w:sz w:val="24"/>
          <w:szCs w:val="24"/>
        </w:rPr>
        <w:t xml:space="preserve"> interlocutors they</w:t>
      </w:r>
      <w:r w:rsidR="002A5BE2" w:rsidRPr="00DC747A">
        <w:rPr>
          <w:rFonts w:ascii="Times New Roman"/>
          <w:color w:val="4A442A" w:themeColor="background2" w:themeShade="40"/>
          <w:sz w:val="24"/>
          <w:szCs w:val="24"/>
        </w:rPr>
        <w:t xml:space="preserve"> </w:t>
      </w:r>
      <w:r w:rsidR="0070336D" w:rsidRPr="00DC747A">
        <w:rPr>
          <w:rFonts w:ascii="Times New Roman"/>
          <w:color w:val="4A442A" w:themeColor="background2" w:themeShade="40"/>
          <w:sz w:val="24"/>
          <w:szCs w:val="24"/>
        </w:rPr>
        <w:t>used English to communicate with</w:t>
      </w:r>
      <w:r w:rsidR="00D07BDF" w:rsidRPr="00DC747A">
        <w:rPr>
          <w:rFonts w:ascii="Times New Roman"/>
          <w:color w:val="4A442A" w:themeColor="background2" w:themeShade="40"/>
          <w:sz w:val="24"/>
          <w:szCs w:val="24"/>
        </w:rPr>
        <w:t xml:space="preserve"> most frequently</w:t>
      </w:r>
      <w:r w:rsidR="0070336D" w:rsidRPr="00DC747A">
        <w:rPr>
          <w:rFonts w:ascii="Times New Roman"/>
          <w:color w:val="4A442A" w:themeColor="background2" w:themeShade="40"/>
          <w:sz w:val="24"/>
          <w:szCs w:val="24"/>
        </w:rPr>
        <w:t xml:space="preserve">. </w:t>
      </w:r>
      <w:r w:rsidRPr="00DC747A">
        <w:rPr>
          <w:rFonts w:ascii="Times New Roman"/>
          <w:color w:val="4A442A" w:themeColor="background2" w:themeShade="40"/>
          <w:sz w:val="24"/>
          <w:szCs w:val="24"/>
        </w:rPr>
        <w:t>That is to say,</w:t>
      </w:r>
      <w:r w:rsidR="0070336D" w:rsidRPr="00DC747A">
        <w:rPr>
          <w:rFonts w:ascii="Times New Roman"/>
          <w:color w:val="4A442A" w:themeColor="background2" w:themeShade="40"/>
          <w:sz w:val="24"/>
          <w:szCs w:val="24"/>
        </w:rPr>
        <w:t xml:space="preserve"> </w:t>
      </w:r>
      <w:r w:rsidR="002A21EE" w:rsidRPr="00DC747A">
        <w:rPr>
          <w:rFonts w:ascii="Times New Roman"/>
          <w:color w:val="4A442A" w:themeColor="background2" w:themeShade="40"/>
          <w:sz w:val="24"/>
          <w:szCs w:val="24"/>
        </w:rPr>
        <w:t xml:space="preserve">the </w:t>
      </w:r>
      <w:r w:rsidR="0070336D" w:rsidRPr="00DC747A">
        <w:rPr>
          <w:rFonts w:ascii="Times New Roman"/>
          <w:color w:val="4A442A" w:themeColor="background2" w:themeShade="40"/>
          <w:sz w:val="24"/>
          <w:szCs w:val="24"/>
        </w:rPr>
        <w:t>student respondents</w:t>
      </w:r>
      <w:r w:rsidR="002A5BE2" w:rsidRPr="00DC747A">
        <w:rPr>
          <w:rFonts w:ascii="Times New Roman"/>
          <w:color w:val="4A442A" w:themeColor="background2" w:themeShade="40"/>
          <w:sz w:val="24"/>
          <w:szCs w:val="24"/>
        </w:rPr>
        <w:t xml:space="preserve"> </w:t>
      </w:r>
      <w:r w:rsidR="00D07BDF" w:rsidRPr="00DC747A">
        <w:rPr>
          <w:rFonts w:ascii="Times New Roman"/>
          <w:color w:val="4A442A" w:themeColor="background2" w:themeShade="40"/>
          <w:sz w:val="24"/>
          <w:szCs w:val="24"/>
        </w:rPr>
        <w:t xml:space="preserve">reported </w:t>
      </w:r>
      <w:r w:rsidRPr="00DC747A">
        <w:rPr>
          <w:rFonts w:ascii="Times New Roman"/>
          <w:color w:val="4A442A" w:themeColor="background2" w:themeShade="40"/>
          <w:sz w:val="24"/>
          <w:szCs w:val="24"/>
        </w:rPr>
        <w:t>rarely</w:t>
      </w:r>
      <w:r w:rsidR="00D07BDF" w:rsidRPr="00DC747A">
        <w:rPr>
          <w:rFonts w:ascii="Times New Roman"/>
          <w:color w:val="4A442A" w:themeColor="background2" w:themeShade="40"/>
          <w:sz w:val="24"/>
          <w:szCs w:val="24"/>
        </w:rPr>
        <w:t xml:space="preserve"> hav</w:t>
      </w:r>
      <w:r w:rsidR="002A21EE" w:rsidRPr="00DC747A">
        <w:rPr>
          <w:rFonts w:ascii="Times New Roman"/>
          <w:color w:val="4A442A" w:themeColor="background2" w:themeShade="40"/>
          <w:sz w:val="24"/>
          <w:szCs w:val="24"/>
        </w:rPr>
        <w:t>ing</w:t>
      </w:r>
      <w:r w:rsidR="0070336D" w:rsidRPr="00DC747A">
        <w:rPr>
          <w:rFonts w:ascii="Times New Roman"/>
          <w:color w:val="4A442A" w:themeColor="background2" w:themeShade="40"/>
          <w:sz w:val="24"/>
          <w:szCs w:val="24"/>
        </w:rPr>
        <w:t xml:space="preserve"> contact with NNESs, while </w:t>
      </w:r>
      <w:r w:rsidR="002A21EE" w:rsidRPr="00DC747A">
        <w:rPr>
          <w:rFonts w:ascii="Times New Roman"/>
          <w:color w:val="4A442A" w:themeColor="background2" w:themeShade="40"/>
          <w:sz w:val="24"/>
          <w:szCs w:val="24"/>
        </w:rPr>
        <w:t xml:space="preserve">the </w:t>
      </w:r>
      <w:r w:rsidR="0070336D" w:rsidRPr="00DC747A">
        <w:rPr>
          <w:rFonts w:ascii="Times New Roman"/>
          <w:color w:val="4A442A" w:themeColor="background2" w:themeShade="40"/>
          <w:sz w:val="24"/>
          <w:szCs w:val="24"/>
        </w:rPr>
        <w:t xml:space="preserve">professionals </w:t>
      </w:r>
      <w:r w:rsidRPr="00DC747A">
        <w:rPr>
          <w:rFonts w:ascii="Times New Roman"/>
          <w:color w:val="4A442A" w:themeColor="background2" w:themeShade="40"/>
          <w:sz w:val="24"/>
          <w:szCs w:val="24"/>
        </w:rPr>
        <w:t>had more contact with</w:t>
      </w:r>
      <w:r w:rsidR="0070336D" w:rsidRPr="00DC747A">
        <w:rPr>
          <w:rFonts w:ascii="Times New Roman"/>
          <w:color w:val="4A442A" w:themeColor="background2" w:themeShade="40"/>
          <w:sz w:val="24"/>
          <w:szCs w:val="24"/>
        </w:rPr>
        <w:t xml:space="preserve"> NNESs. </w:t>
      </w:r>
      <w:r w:rsidR="00B65764" w:rsidRPr="00DC747A">
        <w:rPr>
          <w:rFonts w:ascii="Times New Roman"/>
          <w:color w:val="4A442A" w:themeColor="background2" w:themeShade="40"/>
          <w:sz w:val="24"/>
          <w:szCs w:val="24"/>
        </w:rPr>
        <w:t>The figures were</w:t>
      </w:r>
      <w:r w:rsidR="0070336D" w:rsidRPr="00DC747A">
        <w:rPr>
          <w:rFonts w:ascii="Times New Roman"/>
          <w:color w:val="4A442A" w:themeColor="background2" w:themeShade="40"/>
          <w:sz w:val="24"/>
          <w:szCs w:val="24"/>
        </w:rPr>
        <w:t xml:space="preserve"> surprising</w:t>
      </w:r>
      <w:r w:rsidR="00B65764" w:rsidRPr="00DC747A">
        <w:rPr>
          <w:rFonts w:ascii="Times New Roman"/>
          <w:color w:val="4A442A" w:themeColor="background2" w:themeShade="40"/>
          <w:sz w:val="24"/>
          <w:szCs w:val="24"/>
        </w:rPr>
        <w:t xml:space="preserve"> in that</w:t>
      </w:r>
      <w:r w:rsidR="0070336D" w:rsidRPr="00DC747A">
        <w:rPr>
          <w:rFonts w:ascii="Times New Roman"/>
          <w:color w:val="4A442A" w:themeColor="background2" w:themeShade="40"/>
          <w:sz w:val="24"/>
          <w:szCs w:val="24"/>
        </w:rPr>
        <w:t xml:space="preserve"> so few student respondents </w:t>
      </w:r>
      <w:r w:rsidR="00FC35BB" w:rsidRPr="00DC747A">
        <w:rPr>
          <w:rFonts w:ascii="Times New Roman"/>
          <w:color w:val="4A442A" w:themeColor="background2" w:themeShade="40"/>
          <w:sz w:val="24"/>
          <w:szCs w:val="24"/>
        </w:rPr>
        <w:t xml:space="preserve">had </w:t>
      </w:r>
      <w:r w:rsidR="002A21EE" w:rsidRPr="00DC747A">
        <w:rPr>
          <w:rFonts w:ascii="Times New Roman"/>
          <w:color w:val="4A442A" w:themeColor="background2" w:themeShade="40"/>
          <w:sz w:val="24"/>
          <w:szCs w:val="24"/>
        </w:rPr>
        <w:t xml:space="preserve">the </w:t>
      </w:r>
      <w:r w:rsidR="00FC35BB" w:rsidRPr="00DC747A">
        <w:rPr>
          <w:rFonts w:ascii="Times New Roman"/>
          <w:color w:val="4A442A" w:themeColor="background2" w:themeShade="40"/>
          <w:sz w:val="24"/>
          <w:szCs w:val="24"/>
        </w:rPr>
        <w:t>experience of using</w:t>
      </w:r>
      <w:r w:rsidR="0070336D" w:rsidRPr="00DC747A">
        <w:rPr>
          <w:rFonts w:ascii="Times New Roman"/>
          <w:color w:val="4A442A" w:themeColor="background2" w:themeShade="40"/>
          <w:sz w:val="24"/>
          <w:szCs w:val="24"/>
        </w:rPr>
        <w:t xml:space="preserve"> En</w:t>
      </w:r>
      <w:r w:rsidR="00B65764" w:rsidRPr="00DC747A">
        <w:rPr>
          <w:rFonts w:ascii="Times New Roman"/>
          <w:color w:val="4A442A" w:themeColor="background2" w:themeShade="40"/>
          <w:sz w:val="24"/>
          <w:szCs w:val="24"/>
        </w:rPr>
        <w:t>glish to communicate with NNESs, given the context where they were situated in.</w:t>
      </w:r>
      <w:r w:rsidR="002A5BE2" w:rsidRPr="00DC747A">
        <w:rPr>
          <w:rFonts w:ascii="Times New Roman"/>
          <w:color w:val="4A442A" w:themeColor="background2" w:themeShade="40"/>
          <w:sz w:val="24"/>
          <w:szCs w:val="24"/>
        </w:rPr>
        <w:t xml:space="preserve"> </w:t>
      </w:r>
      <w:r w:rsidR="00B65764" w:rsidRPr="00DC747A">
        <w:rPr>
          <w:rFonts w:ascii="Times New Roman"/>
          <w:color w:val="4A442A" w:themeColor="background2" w:themeShade="40"/>
          <w:sz w:val="24"/>
          <w:szCs w:val="24"/>
        </w:rPr>
        <w:t>T</w:t>
      </w:r>
      <w:r w:rsidR="0070336D" w:rsidRPr="00DC747A">
        <w:rPr>
          <w:rFonts w:ascii="Times New Roman"/>
          <w:color w:val="4A442A" w:themeColor="background2" w:themeShade="40"/>
          <w:sz w:val="24"/>
          <w:szCs w:val="24"/>
        </w:rPr>
        <w:t xml:space="preserve">he university </w:t>
      </w:r>
      <w:r w:rsidR="002A21EE" w:rsidRPr="00DC747A">
        <w:rPr>
          <w:rFonts w:ascii="Times New Roman"/>
          <w:color w:val="4A442A" w:themeColor="background2" w:themeShade="40"/>
          <w:sz w:val="24"/>
          <w:szCs w:val="24"/>
        </w:rPr>
        <w:t>under</w:t>
      </w:r>
      <w:r w:rsidR="0070336D" w:rsidRPr="00DC747A">
        <w:rPr>
          <w:rFonts w:ascii="Times New Roman"/>
          <w:color w:val="4A442A" w:themeColor="background2" w:themeShade="40"/>
          <w:sz w:val="24"/>
          <w:szCs w:val="24"/>
        </w:rPr>
        <w:t xml:space="preserve"> study had around 1</w:t>
      </w:r>
      <w:r w:rsidR="002A21EE" w:rsidRPr="00DC747A">
        <w:rPr>
          <w:rFonts w:ascii="Times New Roman"/>
          <w:color w:val="4A442A" w:themeColor="background2" w:themeShade="40"/>
          <w:sz w:val="24"/>
          <w:szCs w:val="24"/>
        </w:rPr>
        <w:t>,</w:t>
      </w:r>
      <w:r w:rsidR="0070336D" w:rsidRPr="00DC747A">
        <w:rPr>
          <w:rFonts w:ascii="Times New Roman"/>
          <w:color w:val="4A442A" w:themeColor="background2" w:themeShade="40"/>
          <w:sz w:val="24"/>
          <w:szCs w:val="24"/>
        </w:rPr>
        <w:t xml:space="preserve">000 overseas students on the roll, </w:t>
      </w:r>
      <w:r w:rsidR="0070336D" w:rsidRPr="00DC747A">
        <w:rPr>
          <w:rFonts w:ascii="Times New Roman"/>
          <w:color w:val="4A442A" w:themeColor="background2" w:themeShade="40"/>
          <w:sz w:val="24"/>
          <w:szCs w:val="24"/>
        </w:rPr>
        <w:lastRenderedPageBreak/>
        <w:t>most of whom were from NNES contexts, such as India, Bangladesh, P</w:t>
      </w:r>
      <w:r w:rsidR="00B65764" w:rsidRPr="00DC747A">
        <w:rPr>
          <w:rFonts w:ascii="Times New Roman"/>
          <w:color w:val="4A442A" w:themeColor="background2" w:themeShade="40"/>
          <w:sz w:val="24"/>
          <w:szCs w:val="24"/>
        </w:rPr>
        <w:t>akistan, Korea, Japan and Nepal.</w:t>
      </w:r>
      <w:r w:rsidR="002A5BE2" w:rsidRPr="00DC747A">
        <w:rPr>
          <w:rFonts w:ascii="Times New Roman"/>
          <w:color w:val="4A442A" w:themeColor="background2" w:themeShade="40"/>
          <w:sz w:val="24"/>
          <w:szCs w:val="24"/>
        </w:rPr>
        <w:t xml:space="preserve"> </w:t>
      </w:r>
      <w:r w:rsidR="00B65764" w:rsidRPr="00DC747A">
        <w:rPr>
          <w:rFonts w:ascii="Times New Roman"/>
          <w:color w:val="4A442A" w:themeColor="background2" w:themeShade="40"/>
          <w:sz w:val="24"/>
          <w:szCs w:val="24"/>
        </w:rPr>
        <w:t>O</w:t>
      </w:r>
      <w:r w:rsidR="0070336D" w:rsidRPr="00DC747A">
        <w:rPr>
          <w:rFonts w:ascii="Times New Roman"/>
          <w:color w:val="4A442A" w:themeColor="background2" w:themeShade="40"/>
          <w:sz w:val="24"/>
          <w:szCs w:val="24"/>
        </w:rPr>
        <w:t xml:space="preserve">n the other hand, the student respondents were recruited </w:t>
      </w:r>
      <w:r w:rsidR="007933EF" w:rsidRPr="00DC747A">
        <w:rPr>
          <w:rFonts w:ascii="Times New Roman"/>
          <w:color w:val="4A442A" w:themeColor="background2" w:themeShade="40"/>
          <w:sz w:val="24"/>
          <w:szCs w:val="24"/>
        </w:rPr>
        <w:t xml:space="preserve">among </w:t>
      </w:r>
      <w:r w:rsidR="0070336D" w:rsidRPr="00DC747A">
        <w:rPr>
          <w:rFonts w:ascii="Times New Roman"/>
          <w:color w:val="4A442A" w:themeColor="background2" w:themeShade="40"/>
          <w:sz w:val="24"/>
          <w:szCs w:val="24"/>
        </w:rPr>
        <w:t xml:space="preserve">English major undergraduates and </w:t>
      </w:r>
      <w:r w:rsidRPr="00DC747A">
        <w:rPr>
          <w:rFonts w:ascii="Times New Roman"/>
          <w:color w:val="4A442A" w:themeColor="background2" w:themeShade="40"/>
          <w:sz w:val="24"/>
          <w:szCs w:val="24"/>
        </w:rPr>
        <w:t xml:space="preserve">non-English major postgraduates, who </w:t>
      </w:r>
      <w:r w:rsidR="00FC35BB" w:rsidRPr="00DC747A">
        <w:rPr>
          <w:rFonts w:ascii="Times New Roman"/>
          <w:color w:val="4A442A" w:themeColor="background2" w:themeShade="40"/>
          <w:sz w:val="24"/>
          <w:szCs w:val="24"/>
        </w:rPr>
        <w:t>were supposed</w:t>
      </w:r>
      <w:r w:rsidRPr="00DC747A">
        <w:rPr>
          <w:rFonts w:ascii="Times New Roman"/>
          <w:color w:val="4A442A" w:themeColor="background2" w:themeShade="40"/>
          <w:sz w:val="24"/>
          <w:szCs w:val="24"/>
        </w:rPr>
        <w:t xml:space="preserve"> to</w:t>
      </w:r>
      <w:r w:rsidR="00FC35BB" w:rsidRPr="00DC747A">
        <w:rPr>
          <w:rFonts w:ascii="Times New Roman"/>
          <w:color w:val="4A442A" w:themeColor="background2" w:themeShade="40"/>
          <w:sz w:val="24"/>
          <w:szCs w:val="24"/>
        </w:rPr>
        <w:t xml:space="preserve"> have intention to</w:t>
      </w:r>
      <w:r w:rsidR="002A4346" w:rsidRPr="00DC747A">
        <w:rPr>
          <w:rFonts w:ascii="Times New Roman"/>
          <w:color w:val="4A442A" w:themeColor="background2" w:themeShade="40"/>
          <w:sz w:val="24"/>
          <w:szCs w:val="24"/>
        </w:rPr>
        <w:t xml:space="preserve"> use English in real life situations</w:t>
      </w:r>
      <w:r w:rsidR="0070336D" w:rsidRPr="00DC747A">
        <w:rPr>
          <w:rFonts w:ascii="Times New Roman"/>
          <w:color w:val="4A442A" w:themeColor="background2" w:themeShade="40"/>
          <w:sz w:val="24"/>
          <w:szCs w:val="24"/>
        </w:rPr>
        <w:t xml:space="preserve">. </w:t>
      </w:r>
      <w:r w:rsidR="00FC35BB" w:rsidRPr="00DC747A">
        <w:rPr>
          <w:rFonts w:ascii="Times New Roman"/>
          <w:color w:val="4A442A" w:themeColor="background2" w:themeShade="40"/>
          <w:sz w:val="24"/>
          <w:szCs w:val="24"/>
        </w:rPr>
        <w:t>Th</w:t>
      </w:r>
      <w:r w:rsidR="00B65764" w:rsidRPr="00DC747A">
        <w:rPr>
          <w:rFonts w:ascii="Times New Roman"/>
          <w:color w:val="4A442A" w:themeColor="background2" w:themeShade="40"/>
          <w:sz w:val="24"/>
          <w:szCs w:val="24"/>
        </w:rPr>
        <w:t>e student participants</w:t>
      </w:r>
      <w:r w:rsidR="00B65764" w:rsidRPr="00DC747A">
        <w:rPr>
          <w:rFonts w:ascii="Times New Roman"/>
          <w:color w:val="4A442A" w:themeColor="background2" w:themeShade="40"/>
          <w:sz w:val="24"/>
          <w:szCs w:val="24"/>
        </w:rPr>
        <w:t>’</w:t>
      </w:r>
      <w:r w:rsidR="002A5BE2" w:rsidRPr="00DC747A">
        <w:rPr>
          <w:rFonts w:ascii="Times New Roman"/>
          <w:color w:val="4A442A" w:themeColor="background2" w:themeShade="40"/>
          <w:sz w:val="24"/>
          <w:szCs w:val="24"/>
        </w:rPr>
        <w:t xml:space="preserve"> </w:t>
      </w:r>
      <w:r w:rsidR="00B65764" w:rsidRPr="00DC747A">
        <w:rPr>
          <w:rFonts w:ascii="Times New Roman"/>
          <w:color w:val="4A442A" w:themeColor="background2" w:themeShade="40"/>
          <w:sz w:val="24"/>
          <w:szCs w:val="24"/>
        </w:rPr>
        <w:t xml:space="preserve">rare engagement with non-native English speakers </w:t>
      </w:r>
      <w:r w:rsidR="00FC35BB" w:rsidRPr="00DC747A">
        <w:rPr>
          <w:rFonts w:ascii="Times New Roman"/>
          <w:color w:val="4A442A" w:themeColor="background2" w:themeShade="40"/>
          <w:sz w:val="24"/>
          <w:szCs w:val="24"/>
        </w:rPr>
        <w:t xml:space="preserve">resonates </w:t>
      </w:r>
      <w:r w:rsidR="00B65764" w:rsidRPr="00DC747A">
        <w:rPr>
          <w:rFonts w:ascii="Times New Roman"/>
          <w:color w:val="4A442A" w:themeColor="background2" w:themeShade="40"/>
          <w:sz w:val="24"/>
          <w:szCs w:val="24"/>
        </w:rPr>
        <w:t xml:space="preserve">to some extent </w:t>
      </w:r>
      <w:r w:rsidR="00FC35BB" w:rsidRPr="00DC747A">
        <w:rPr>
          <w:rFonts w:ascii="Times New Roman"/>
          <w:color w:val="4A442A" w:themeColor="background2" w:themeShade="40"/>
          <w:sz w:val="24"/>
          <w:szCs w:val="24"/>
        </w:rPr>
        <w:t xml:space="preserve">with </w:t>
      </w:r>
      <w:proofErr w:type="spellStart"/>
      <w:r w:rsidR="00FC35BB" w:rsidRPr="00DC747A">
        <w:rPr>
          <w:rFonts w:ascii="Times New Roman"/>
          <w:color w:val="4A442A" w:themeColor="background2" w:themeShade="40"/>
          <w:sz w:val="24"/>
          <w:szCs w:val="24"/>
        </w:rPr>
        <w:t>Kormos</w:t>
      </w:r>
      <w:proofErr w:type="spellEnd"/>
      <w:r w:rsidR="00FC35BB" w:rsidRPr="00DC747A">
        <w:rPr>
          <w:rFonts w:ascii="Times New Roman"/>
          <w:color w:val="4A442A" w:themeColor="background2" w:themeShade="40"/>
          <w:sz w:val="24"/>
          <w:szCs w:val="24"/>
        </w:rPr>
        <w:t xml:space="preserve">, </w:t>
      </w:r>
      <w:proofErr w:type="spellStart"/>
      <w:r w:rsidR="00FC35BB" w:rsidRPr="00DC747A">
        <w:rPr>
          <w:rFonts w:ascii="Times New Roman"/>
          <w:color w:val="4A442A" w:themeColor="background2" w:themeShade="40"/>
          <w:sz w:val="24"/>
          <w:szCs w:val="24"/>
        </w:rPr>
        <w:t>Kiddle</w:t>
      </w:r>
      <w:proofErr w:type="spellEnd"/>
      <w:r w:rsidR="00FC35BB" w:rsidRPr="00DC747A">
        <w:rPr>
          <w:rFonts w:ascii="Times New Roman"/>
          <w:color w:val="4A442A" w:themeColor="background2" w:themeShade="40"/>
          <w:sz w:val="24"/>
          <w:szCs w:val="24"/>
        </w:rPr>
        <w:t xml:space="preserve"> and </w:t>
      </w:r>
      <w:proofErr w:type="spellStart"/>
      <w:r w:rsidR="00FC35BB" w:rsidRPr="00DC747A">
        <w:rPr>
          <w:rFonts w:ascii="Times New Roman"/>
          <w:color w:val="4A442A" w:themeColor="background2" w:themeShade="40"/>
          <w:sz w:val="24"/>
          <w:szCs w:val="24"/>
        </w:rPr>
        <w:t>Csiz</w:t>
      </w:r>
      <w:r w:rsidR="00FC35BB" w:rsidRPr="00DC747A">
        <w:rPr>
          <w:rFonts w:ascii="Times New Roman"/>
          <w:color w:val="4A442A" w:themeColor="background2" w:themeShade="40"/>
          <w:sz w:val="24"/>
          <w:szCs w:val="24"/>
        </w:rPr>
        <w:t>é</w:t>
      </w:r>
      <w:r w:rsidR="00FC35BB" w:rsidRPr="00DC747A">
        <w:rPr>
          <w:rFonts w:ascii="Times New Roman"/>
          <w:color w:val="4A442A" w:themeColor="background2" w:themeShade="40"/>
          <w:sz w:val="24"/>
          <w:szCs w:val="24"/>
        </w:rPr>
        <w:t>r</w:t>
      </w:r>
      <w:r w:rsidR="00FC35BB" w:rsidRPr="00DC747A">
        <w:rPr>
          <w:rFonts w:ascii="Times New Roman"/>
          <w:color w:val="4A442A" w:themeColor="background2" w:themeShade="40"/>
          <w:sz w:val="24"/>
          <w:szCs w:val="24"/>
        </w:rPr>
        <w:t>’</w:t>
      </w:r>
      <w:r w:rsidR="00FC35BB" w:rsidRPr="00DC747A">
        <w:rPr>
          <w:rFonts w:ascii="Times New Roman"/>
          <w:color w:val="4A442A" w:themeColor="background2" w:themeShade="40"/>
          <w:sz w:val="24"/>
          <w:szCs w:val="24"/>
        </w:rPr>
        <w:t>s</w:t>
      </w:r>
      <w:proofErr w:type="spellEnd"/>
      <w:r w:rsidR="00FC35BB" w:rsidRPr="00DC747A">
        <w:rPr>
          <w:rFonts w:ascii="Times New Roman"/>
          <w:color w:val="4A442A" w:themeColor="background2" w:themeShade="40"/>
          <w:sz w:val="24"/>
          <w:szCs w:val="24"/>
        </w:rPr>
        <w:t xml:space="preserve"> (2011) study in a different context. Those researchers find university students are less motivated to engage with international communit</w:t>
      </w:r>
      <w:r w:rsidR="00B60A52" w:rsidRPr="00DC747A">
        <w:rPr>
          <w:rFonts w:ascii="Times New Roman"/>
          <w:color w:val="4A442A" w:themeColor="background2" w:themeShade="40"/>
          <w:sz w:val="24"/>
          <w:szCs w:val="24"/>
        </w:rPr>
        <w:t>ies</w:t>
      </w:r>
      <w:r w:rsidR="00FC35BB" w:rsidRPr="00DC747A">
        <w:rPr>
          <w:rFonts w:ascii="Times New Roman"/>
          <w:color w:val="4A442A" w:themeColor="background2" w:themeShade="40"/>
          <w:sz w:val="24"/>
          <w:szCs w:val="24"/>
        </w:rPr>
        <w:t xml:space="preserve"> than young adults. They estimate that university students in their study have not much opportunity to either engage with </w:t>
      </w:r>
      <w:r w:rsidR="00B60A52" w:rsidRPr="00DC747A">
        <w:rPr>
          <w:rFonts w:ascii="Times New Roman"/>
          <w:color w:val="4A442A" w:themeColor="background2" w:themeShade="40"/>
          <w:sz w:val="24"/>
          <w:szCs w:val="24"/>
        </w:rPr>
        <w:t xml:space="preserve">the </w:t>
      </w:r>
      <w:r w:rsidR="00FC35BB" w:rsidRPr="00DC747A">
        <w:rPr>
          <w:rFonts w:ascii="Times New Roman"/>
          <w:color w:val="4A442A" w:themeColor="background2" w:themeShade="40"/>
          <w:sz w:val="24"/>
          <w:szCs w:val="24"/>
        </w:rPr>
        <w:t>virtual global community or identify with professionals who have the motivation to work in international communit</w:t>
      </w:r>
      <w:r w:rsidR="00B60A52" w:rsidRPr="00DC747A">
        <w:rPr>
          <w:rFonts w:ascii="Times New Roman"/>
          <w:color w:val="4A442A" w:themeColor="background2" w:themeShade="40"/>
          <w:sz w:val="24"/>
          <w:szCs w:val="24"/>
        </w:rPr>
        <w:t>ies</w:t>
      </w:r>
      <w:r w:rsidR="00FC35BB" w:rsidRPr="00DC747A">
        <w:rPr>
          <w:rFonts w:ascii="Times New Roman"/>
          <w:color w:val="4A442A" w:themeColor="background2" w:themeShade="40"/>
          <w:sz w:val="24"/>
          <w:szCs w:val="24"/>
        </w:rPr>
        <w:t xml:space="preserve">. </w:t>
      </w:r>
    </w:p>
    <w:p w14:paraId="65918100" w14:textId="38FC0EAD" w:rsidR="0070336D" w:rsidRPr="00DC747A" w:rsidRDefault="0070336D" w:rsidP="00E31D43">
      <w:pPr>
        <w:pStyle w:val="Body"/>
        <w:widowControl w:val="0"/>
        <w:spacing w:line="480" w:lineRule="auto"/>
        <w:jc w:val="both"/>
        <w:rPr>
          <w:rFonts w:ascii="Times New Roman"/>
          <w:color w:val="4A442A" w:themeColor="background2" w:themeShade="40"/>
          <w:sz w:val="24"/>
          <w:szCs w:val="24"/>
        </w:rPr>
      </w:pPr>
      <w:r w:rsidRPr="00DC747A">
        <w:rPr>
          <w:rFonts w:ascii="Times New Roman"/>
          <w:color w:val="4A442A" w:themeColor="background2" w:themeShade="40"/>
          <w:sz w:val="24"/>
          <w:szCs w:val="24"/>
        </w:rPr>
        <w:t>A look at how the questionnaire respondents ranked their potential interlocutors in the future is more revealing</w:t>
      </w:r>
      <w:r w:rsidR="00B65764" w:rsidRPr="00DC747A">
        <w:rPr>
          <w:rFonts w:ascii="Times New Roman"/>
          <w:color w:val="4A442A" w:themeColor="background2" w:themeShade="40"/>
          <w:sz w:val="24"/>
          <w:szCs w:val="24"/>
        </w:rPr>
        <w:t xml:space="preserve"> regarding their belief in the possibility of communicating with NNESs in English (see </w:t>
      </w:r>
      <w:r w:rsidR="00B60A52" w:rsidRPr="00DC747A">
        <w:rPr>
          <w:rFonts w:ascii="Times New Roman"/>
          <w:color w:val="4A442A" w:themeColor="background2" w:themeShade="40"/>
          <w:sz w:val="24"/>
          <w:szCs w:val="24"/>
        </w:rPr>
        <w:t>T</w:t>
      </w:r>
      <w:r w:rsidR="00B65764" w:rsidRPr="00DC747A">
        <w:rPr>
          <w:rFonts w:ascii="Times New Roman"/>
          <w:color w:val="4A442A" w:themeColor="background2" w:themeShade="40"/>
          <w:sz w:val="24"/>
          <w:szCs w:val="24"/>
        </w:rPr>
        <w:t>able 2).</w:t>
      </w:r>
    </w:p>
    <w:p w14:paraId="1A0ECEF8" w14:textId="5CC991FC" w:rsidR="00C4306F" w:rsidRPr="00DC747A" w:rsidRDefault="00B60A52" w:rsidP="00BC68B5">
      <w:pPr>
        <w:pStyle w:val="Body"/>
        <w:widowControl w:val="0"/>
        <w:spacing w:line="480" w:lineRule="auto"/>
        <w:rPr>
          <w:rFonts w:ascii="Times New Roman"/>
          <w:color w:val="4A442A" w:themeColor="background2" w:themeShade="40"/>
          <w:sz w:val="24"/>
          <w:szCs w:val="24"/>
        </w:rPr>
      </w:pPr>
      <w:r w:rsidRPr="00DC747A">
        <w:rPr>
          <w:rFonts w:ascii="Times New Roman"/>
          <w:b/>
          <w:bCs/>
          <w:color w:val="4A442A" w:themeColor="background2" w:themeShade="40"/>
          <w:sz w:val="24"/>
          <w:szCs w:val="24"/>
        </w:rPr>
        <w:t xml:space="preserve">Table 2. </w:t>
      </w:r>
      <w:r w:rsidR="00C74CB7" w:rsidRPr="00DC747A">
        <w:rPr>
          <w:rFonts w:ascii="Times New Roman"/>
          <w:b/>
          <w:bCs/>
          <w:i/>
          <w:color w:val="4A442A" w:themeColor="background2" w:themeShade="40"/>
          <w:sz w:val="24"/>
          <w:szCs w:val="24"/>
        </w:rPr>
        <w:t>Ranking of interlocutors with whom the respondents expect to use English to communicate</w:t>
      </w:r>
    </w:p>
    <w:tbl>
      <w:tblPr>
        <w:tblW w:w="8766" w:type="dxa"/>
        <w:tblInd w:w="108" w:type="dxa"/>
        <w:tblBorders>
          <w:top w:val="single" w:sz="4" w:space="0" w:color="000000"/>
          <w:bottom w:val="single" w:sz="4" w:space="0" w:color="auto"/>
          <w:insideH w:val="single" w:sz="4" w:space="0" w:color="000000"/>
        </w:tblBorders>
        <w:tblLayout w:type="fixed"/>
        <w:tblLook w:val="04A0" w:firstRow="1" w:lastRow="0" w:firstColumn="1" w:lastColumn="0" w:noHBand="0" w:noVBand="1"/>
      </w:tblPr>
      <w:tblGrid>
        <w:gridCol w:w="1532"/>
        <w:gridCol w:w="708"/>
        <w:gridCol w:w="2229"/>
        <w:gridCol w:w="1916"/>
        <w:gridCol w:w="2381"/>
      </w:tblGrid>
      <w:tr w:rsidR="0070336D" w:rsidRPr="00DC747A" w14:paraId="390905AA" w14:textId="77777777" w:rsidTr="00BC68B5">
        <w:trPr>
          <w:trHeight w:val="310"/>
        </w:trPr>
        <w:tc>
          <w:tcPr>
            <w:tcW w:w="2240" w:type="dxa"/>
            <w:gridSpan w:val="2"/>
            <w:tcBorders>
              <w:bottom w:val="single" w:sz="4" w:space="0" w:color="000000"/>
            </w:tcBorders>
            <w:shd w:val="clear" w:color="auto" w:fill="auto"/>
            <w:tcMar>
              <w:top w:w="80" w:type="dxa"/>
              <w:left w:w="80" w:type="dxa"/>
              <w:bottom w:w="80" w:type="dxa"/>
              <w:right w:w="80" w:type="dxa"/>
            </w:tcMar>
          </w:tcPr>
          <w:p w14:paraId="4526BE22" w14:textId="77777777" w:rsidR="0070336D" w:rsidRPr="00DC747A" w:rsidRDefault="0070336D" w:rsidP="00E31D43">
            <w:pPr>
              <w:jc w:val="both"/>
              <w:rPr>
                <w:color w:val="4A442A" w:themeColor="background2" w:themeShade="40"/>
              </w:rPr>
            </w:pPr>
          </w:p>
        </w:tc>
        <w:tc>
          <w:tcPr>
            <w:tcW w:w="2229" w:type="dxa"/>
            <w:tcBorders>
              <w:bottom w:val="single" w:sz="4" w:space="0" w:color="000000"/>
            </w:tcBorders>
            <w:shd w:val="clear" w:color="auto" w:fill="auto"/>
            <w:tcMar>
              <w:top w:w="80" w:type="dxa"/>
              <w:left w:w="80" w:type="dxa"/>
              <w:bottom w:w="80" w:type="dxa"/>
              <w:right w:w="80" w:type="dxa"/>
            </w:tcMar>
          </w:tcPr>
          <w:p w14:paraId="7A590779"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Chinese</w:t>
            </w:r>
          </w:p>
        </w:tc>
        <w:tc>
          <w:tcPr>
            <w:tcW w:w="1916" w:type="dxa"/>
            <w:tcBorders>
              <w:bottom w:val="single" w:sz="4" w:space="0" w:color="000000"/>
            </w:tcBorders>
            <w:shd w:val="clear" w:color="auto" w:fill="auto"/>
            <w:tcMar>
              <w:top w:w="80" w:type="dxa"/>
              <w:left w:w="80" w:type="dxa"/>
              <w:bottom w:w="80" w:type="dxa"/>
              <w:right w:w="80" w:type="dxa"/>
            </w:tcMar>
          </w:tcPr>
          <w:p w14:paraId="4480A717"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NESs</w:t>
            </w:r>
          </w:p>
        </w:tc>
        <w:tc>
          <w:tcPr>
            <w:tcW w:w="2381" w:type="dxa"/>
            <w:tcBorders>
              <w:bottom w:val="single" w:sz="4" w:space="0" w:color="000000"/>
            </w:tcBorders>
            <w:shd w:val="clear" w:color="auto" w:fill="auto"/>
            <w:tcMar>
              <w:top w:w="80" w:type="dxa"/>
              <w:left w:w="80" w:type="dxa"/>
              <w:bottom w:w="80" w:type="dxa"/>
              <w:right w:w="80" w:type="dxa"/>
            </w:tcMar>
          </w:tcPr>
          <w:p w14:paraId="1696FA32"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Others</w:t>
            </w:r>
          </w:p>
        </w:tc>
      </w:tr>
      <w:tr w:rsidR="0070336D" w:rsidRPr="00DC747A" w14:paraId="200DE76F" w14:textId="77777777" w:rsidTr="00BC68B5">
        <w:trPr>
          <w:trHeight w:val="300"/>
        </w:trPr>
        <w:tc>
          <w:tcPr>
            <w:tcW w:w="1532" w:type="dxa"/>
            <w:vMerge w:val="restart"/>
            <w:tcBorders>
              <w:bottom w:val="nil"/>
            </w:tcBorders>
            <w:shd w:val="clear" w:color="auto" w:fill="auto"/>
            <w:tcMar>
              <w:top w:w="80" w:type="dxa"/>
              <w:left w:w="80" w:type="dxa"/>
              <w:bottom w:w="80" w:type="dxa"/>
              <w:right w:w="80" w:type="dxa"/>
            </w:tcMar>
          </w:tcPr>
          <w:p w14:paraId="2A2B18C3" w14:textId="77777777" w:rsidR="0070336D" w:rsidRPr="00DC747A" w:rsidRDefault="00FC35BB"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S</w:t>
            </w:r>
            <w:r w:rsidR="0070336D" w:rsidRPr="00DC747A">
              <w:rPr>
                <w:rFonts w:ascii="Times New Roman"/>
                <w:color w:val="4A442A" w:themeColor="background2" w:themeShade="40"/>
                <w:sz w:val="24"/>
                <w:szCs w:val="24"/>
              </w:rPr>
              <w:t>tudent</w:t>
            </w:r>
            <w:r w:rsidRPr="00DC747A">
              <w:rPr>
                <w:rFonts w:ascii="Times New Roman"/>
                <w:color w:val="4A442A" w:themeColor="background2" w:themeShade="40"/>
                <w:sz w:val="24"/>
                <w:szCs w:val="24"/>
              </w:rPr>
              <w:t>s</w:t>
            </w:r>
          </w:p>
        </w:tc>
        <w:tc>
          <w:tcPr>
            <w:tcW w:w="708" w:type="dxa"/>
            <w:tcBorders>
              <w:bottom w:val="nil"/>
            </w:tcBorders>
            <w:shd w:val="clear" w:color="auto" w:fill="auto"/>
            <w:tcMar>
              <w:top w:w="80" w:type="dxa"/>
              <w:left w:w="80" w:type="dxa"/>
              <w:bottom w:w="80" w:type="dxa"/>
              <w:right w:w="80" w:type="dxa"/>
            </w:tcMar>
          </w:tcPr>
          <w:p w14:paraId="5261A7B0"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1</w:t>
            </w:r>
          </w:p>
        </w:tc>
        <w:tc>
          <w:tcPr>
            <w:tcW w:w="2229" w:type="dxa"/>
            <w:tcBorders>
              <w:bottom w:val="nil"/>
            </w:tcBorders>
            <w:shd w:val="clear" w:color="auto" w:fill="auto"/>
            <w:tcMar>
              <w:top w:w="80" w:type="dxa"/>
              <w:left w:w="80" w:type="dxa"/>
              <w:bottom w:w="80" w:type="dxa"/>
              <w:right w:w="80" w:type="dxa"/>
            </w:tcMar>
          </w:tcPr>
          <w:p w14:paraId="076AE348"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172 (34%)</w:t>
            </w:r>
          </w:p>
        </w:tc>
        <w:tc>
          <w:tcPr>
            <w:tcW w:w="1916" w:type="dxa"/>
            <w:tcBorders>
              <w:bottom w:val="nil"/>
            </w:tcBorders>
            <w:shd w:val="clear" w:color="auto" w:fill="auto"/>
            <w:tcMar>
              <w:top w:w="80" w:type="dxa"/>
              <w:left w:w="80" w:type="dxa"/>
              <w:bottom w:w="80" w:type="dxa"/>
              <w:right w:w="80" w:type="dxa"/>
            </w:tcMar>
          </w:tcPr>
          <w:p w14:paraId="2A9DFA8E"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314 (63%)</w:t>
            </w:r>
          </w:p>
        </w:tc>
        <w:tc>
          <w:tcPr>
            <w:tcW w:w="2381" w:type="dxa"/>
            <w:tcBorders>
              <w:bottom w:val="nil"/>
            </w:tcBorders>
            <w:shd w:val="clear" w:color="auto" w:fill="auto"/>
            <w:tcMar>
              <w:top w:w="80" w:type="dxa"/>
              <w:left w:w="80" w:type="dxa"/>
              <w:bottom w:w="80" w:type="dxa"/>
              <w:right w:w="80" w:type="dxa"/>
            </w:tcMar>
          </w:tcPr>
          <w:p w14:paraId="09A1D24F"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18 (4%)</w:t>
            </w:r>
          </w:p>
        </w:tc>
      </w:tr>
      <w:tr w:rsidR="0070336D" w:rsidRPr="00DC747A" w14:paraId="30C73856" w14:textId="77777777" w:rsidTr="00BC68B5">
        <w:trPr>
          <w:trHeight w:val="300"/>
        </w:trPr>
        <w:tc>
          <w:tcPr>
            <w:tcW w:w="1532" w:type="dxa"/>
            <w:vMerge/>
            <w:tcBorders>
              <w:top w:val="nil"/>
              <w:bottom w:val="nil"/>
            </w:tcBorders>
            <w:shd w:val="clear" w:color="auto" w:fill="auto"/>
          </w:tcPr>
          <w:p w14:paraId="507452C8" w14:textId="77777777" w:rsidR="0070336D" w:rsidRPr="00DC747A" w:rsidRDefault="0070336D" w:rsidP="00E31D43">
            <w:pPr>
              <w:jc w:val="both"/>
              <w:rPr>
                <w:color w:val="4A442A" w:themeColor="background2" w:themeShade="40"/>
              </w:rPr>
            </w:pPr>
          </w:p>
        </w:tc>
        <w:tc>
          <w:tcPr>
            <w:tcW w:w="708" w:type="dxa"/>
            <w:tcBorders>
              <w:top w:val="nil"/>
              <w:bottom w:val="nil"/>
            </w:tcBorders>
            <w:shd w:val="clear" w:color="auto" w:fill="auto"/>
            <w:tcMar>
              <w:top w:w="80" w:type="dxa"/>
              <w:left w:w="80" w:type="dxa"/>
              <w:bottom w:w="80" w:type="dxa"/>
              <w:right w:w="80" w:type="dxa"/>
            </w:tcMar>
          </w:tcPr>
          <w:p w14:paraId="1998AB1C"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2</w:t>
            </w:r>
          </w:p>
        </w:tc>
        <w:tc>
          <w:tcPr>
            <w:tcW w:w="2229" w:type="dxa"/>
            <w:tcBorders>
              <w:top w:val="nil"/>
              <w:bottom w:val="nil"/>
            </w:tcBorders>
            <w:shd w:val="clear" w:color="auto" w:fill="auto"/>
            <w:tcMar>
              <w:top w:w="80" w:type="dxa"/>
              <w:left w:w="80" w:type="dxa"/>
              <w:bottom w:w="80" w:type="dxa"/>
              <w:right w:w="80" w:type="dxa"/>
            </w:tcMar>
          </w:tcPr>
          <w:p w14:paraId="10E90C98"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105 (21%)</w:t>
            </w:r>
          </w:p>
        </w:tc>
        <w:tc>
          <w:tcPr>
            <w:tcW w:w="1916" w:type="dxa"/>
            <w:tcBorders>
              <w:top w:val="nil"/>
              <w:bottom w:val="nil"/>
            </w:tcBorders>
            <w:shd w:val="clear" w:color="auto" w:fill="auto"/>
            <w:tcMar>
              <w:top w:w="80" w:type="dxa"/>
              <w:left w:w="80" w:type="dxa"/>
              <w:bottom w:w="80" w:type="dxa"/>
              <w:right w:w="80" w:type="dxa"/>
            </w:tcMar>
          </w:tcPr>
          <w:p w14:paraId="5794D844"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147 (29%)</w:t>
            </w:r>
          </w:p>
        </w:tc>
        <w:tc>
          <w:tcPr>
            <w:tcW w:w="2381" w:type="dxa"/>
            <w:tcBorders>
              <w:top w:val="nil"/>
              <w:bottom w:val="nil"/>
            </w:tcBorders>
            <w:shd w:val="clear" w:color="auto" w:fill="auto"/>
            <w:tcMar>
              <w:top w:w="80" w:type="dxa"/>
              <w:left w:w="80" w:type="dxa"/>
              <w:bottom w:w="80" w:type="dxa"/>
              <w:right w:w="80" w:type="dxa"/>
            </w:tcMar>
          </w:tcPr>
          <w:p w14:paraId="043999A0"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207 (41%)</w:t>
            </w:r>
          </w:p>
        </w:tc>
      </w:tr>
      <w:tr w:rsidR="0070336D" w:rsidRPr="00DC747A" w14:paraId="37933E04" w14:textId="77777777" w:rsidTr="00BC68B5">
        <w:trPr>
          <w:trHeight w:val="300"/>
        </w:trPr>
        <w:tc>
          <w:tcPr>
            <w:tcW w:w="1532" w:type="dxa"/>
            <w:vMerge/>
            <w:tcBorders>
              <w:top w:val="nil"/>
              <w:bottom w:val="nil"/>
            </w:tcBorders>
            <w:shd w:val="clear" w:color="auto" w:fill="auto"/>
          </w:tcPr>
          <w:p w14:paraId="65C91155" w14:textId="77777777" w:rsidR="0070336D" w:rsidRPr="00DC747A" w:rsidRDefault="0070336D" w:rsidP="00E31D43">
            <w:pPr>
              <w:jc w:val="both"/>
              <w:rPr>
                <w:color w:val="4A442A" w:themeColor="background2" w:themeShade="40"/>
              </w:rPr>
            </w:pPr>
          </w:p>
        </w:tc>
        <w:tc>
          <w:tcPr>
            <w:tcW w:w="708" w:type="dxa"/>
            <w:tcBorders>
              <w:top w:val="nil"/>
              <w:bottom w:val="nil"/>
            </w:tcBorders>
            <w:shd w:val="clear" w:color="auto" w:fill="auto"/>
            <w:tcMar>
              <w:top w:w="80" w:type="dxa"/>
              <w:left w:w="80" w:type="dxa"/>
              <w:bottom w:w="80" w:type="dxa"/>
              <w:right w:w="80" w:type="dxa"/>
            </w:tcMar>
          </w:tcPr>
          <w:p w14:paraId="6DAADEC4"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3</w:t>
            </w:r>
          </w:p>
        </w:tc>
        <w:tc>
          <w:tcPr>
            <w:tcW w:w="2229" w:type="dxa"/>
            <w:tcBorders>
              <w:top w:val="nil"/>
              <w:bottom w:val="nil"/>
            </w:tcBorders>
            <w:shd w:val="clear" w:color="auto" w:fill="auto"/>
            <w:tcMar>
              <w:top w:w="80" w:type="dxa"/>
              <w:left w:w="80" w:type="dxa"/>
              <w:bottom w:w="80" w:type="dxa"/>
              <w:right w:w="80" w:type="dxa"/>
            </w:tcMar>
          </w:tcPr>
          <w:p w14:paraId="4F30ECD4"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225 (45%)</w:t>
            </w:r>
          </w:p>
        </w:tc>
        <w:tc>
          <w:tcPr>
            <w:tcW w:w="1916" w:type="dxa"/>
            <w:tcBorders>
              <w:top w:val="nil"/>
              <w:bottom w:val="nil"/>
            </w:tcBorders>
            <w:shd w:val="clear" w:color="auto" w:fill="auto"/>
            <w:tcMar>
              <w:top w:w="80" w:type="dxa"/>
              <w:left w:w="80" w:type="dxa"/>
              <w:bottom w:w="80" w:type="dxa"/>
              <w:right w:w="80" w:type="dxa"/>
            </w:tcMar>
          </w:tcPr>
          <w:p w14:paraId="22FA62F3"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41 (8%)</w:t>
            </w:r>
          </w:p>
        </w:tc>
        <w:tc>
          <w:tcPr>
            <w:tcW w:w="2381" w:type="dxa"/>
            <w:tcBorders>
              <w:top w:val="nil"/>
              <w:bottom w:val="nil"/>
            </w:tcBorders>
            <w:shd w:val="clear" w:color="auto" w:fill="auto"/>
            <w:tcMar>
              <w:top w:w="80" w:type="dxa"/>
              <w:left w:w="80" w:type="dxa"/>
              <w:bottom w:w="80" w:type="dxa"/>
              <w:right w:w="80" w:type="dxa"/>
            </w:tcMar>
          </w:tcPr>
          <w:p w14:paraId="7AB2C743"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277 (55%)</w:t>
            </w:r>
          </w:p>
        </w:tc>
      </w:tr>
      <w:tr w:rsidR="0070336D" w:rsidRPr="00DC747A" w14:paraId="54E6A4F8" w14:textId="77777777" w:rsidTr="00BC68B5">
        <w:trPr>
          <w:trHeight w:val="300"/>
        </w:trPr>
        <w:tc>
          <w:tcPr>
            <w:tcW w:w="1532" w:type="dxa"/>
            <w:vMerge/>
            <w:tcBorders>
              <w:top w:val="nil"/>
              <w:bottom w:val="nil"/>
            </w:tcBorders>
            <w:shd w:val="clear" w:color="auto" w:fill="auto"/>
          </w:tcPr>
          <w:p w14:paraId="26BEEFDA" w14:textId="77777777" w:rsidR="0070336D" w:rsidRPr="00DC747A" w:rsidRDefault="0070336D" w:rsidP="00E31D43">
            <w:pPr>
              <w:jc w:val="both"/>
              <w:rPr>
                <w:color w:val="4A442A" w:themeColor="background2" w:themeShade="40"/>
              </w:rPr>
            </w:pPr>
          </w:p>
        </w:tc>
        <w:tc>
          <w:tcPr>
            <w:tcW w:w="708" w:type="dxa"/>
            <w:tcBorders>
              <w:top w:val="nil"/>
              <w:bottom w:val="nil"/>
            </w:tcBorders>
            <w:shd w:val="clear" w:color="auto" w:fill="auto"/>
            <w:tcMar>
              <w:top w:w="80" w:type="dxa"/>
              <w:left w:w="80" w:type="dxa"/>
              <w:bottom w:w="80" w:type="dxa"/>
              <w:right w:w="80" w:type="dxa"/>
            </w:tcMar>
          </w:tcPr>
          <w:p w14:paraId="06045438"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Total</w:t>
            </w:r>
          </w:p>
        </w:tc>
        <w:tc>
          <w:tcPr>
            <w:tcW w:w="2229" w:type="dxa"/>
            <w:tcBorders>
              <w:top w:val="nil"/>
              <w:bottom w:val="nil"/>
            </w:tcBorders>
            <w:shd w:val="clear" w:color="auto" w:fill="auto"/>
            <w:tcMar>
              <w:top w:w="80" w:type="dxa"/>
              <w:left w:w="80" w:type="dxa"/>
              <w:bottom w:w="80" w:type="dxa"/>
              <w:right w:w="80" w:type="dxa"/>
            </w:tcMar>
          </w:tcPr>
          <w:p w14:paraId="6F1F8989"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502 (100%)</w:t>
            </w:r>
          </w:p>
        </w:tc>
        <w:tc>
          <w:tcPr>
            <w:tcW w:w="1916" w:type="dxa"/>
            <w:tcBorders>
              <w:top w:val="nil"/>
              <w:bottom w:val="nil"/>
            </w:tcBorders>
            <w:shd w:val="clear" w:color="auto" w:fill="auto"/>
            <w:tcMar>
              <w:top w:w="80" w:type="dxa"/>
              <w:left w:w="80" w:type="dxa"/>
              <w:bottom w:w="80" w:type="dxa"/>
              <w:right w:w="80" w:type="dxa"/>
            </w:tcMar>
          </w:tcPr>
          <w:p w14:paraId="27EC3885"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502 (100%)</w:t>
            </w:r>
          </w:p>
        </w:tc>
        <w:tc>
          <w:tcPr>
            <w:tcW w:w="2381" w:type="dxa"/>
            <w:tcBorders>
              <w:top w:val="nil"/>
              <w:bottom w:val="nil"/>
            </w:tcBorders>
            <w:shd w:val="clear" w:color="auto" w:fill="auto"/>
            <w:tcMar>
              <w:top w:w="80" w:type="dxa"/>
              <w:left w:w="80" w:type="dxa"/>
              <w:bottom w:w="80" w:type="dxa"/>
              <w:right w:w="80" w:type="dxa"/>
            </w:tcMar>
          </w:tcPr>
          <w:p w14:paraId="2C410196"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502 (100%)</w:t>
            </w:r>
          </w:p>
        </w:tc>
      </w:tr>
      <w:tr w:rsidR="0070336D" w:rsidRPr="00DC747A" w14:paraId="6F38900F" w14:textId="77777777" w:rsidTr="00BC68B5">
        <w:trPr>
          <w:trHeight w:val="300"/>
        </w:trPr>
        <w:tc>
          <w:tcPr>
            <w:tcW w:w="1532" w:type="dxa"/>
            <w:vMerge w:val="restart"/>
            <w:tcBorders>
              <w:top w:val="nil"/>
              <w:bottom w:val="nil"/>
            </w:tcBorders>
            <w:shd w:val="clear" w:color="auto" w:fill="auto"/>
            <w:tcMar>
              <w:top w:w="80" w:type="dxa"/>
              <w:left w:w="80" w:type="dxa"/>
              <w:bottom w:w="80" w:type="dxa"/>
              <w:right w:w="80" w:type="dxa"/>
            </w:tcMar>
          </w:tcPr>
          <w:p w14:paraId="2F5390E4" w14:textId="77777777" w:rsidR="0070336D" w:rsidRPr="00DC747A" w:rsidRDefault="00FC35BB"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P</w:t>
            </w:r>
            <w:r w:rsidR="0070336D" w:rsidRPr="00DC747A">
              <w:rPr>
                <w:rFonts w:ascii="Times New Roman"/>
                <w:color w:val="4A442A" w:themeColor="background2" w:themeShade="40"/>
                <w:sz w:val="24"/>
                <w:szCs w:val="24"/>
              </w:rPr>
              <w:t>rofessional</w:t>
            </w:r>
            <w:r w:rsidRPr="00DC747A">
              <w:rPr>
                <w:rFonts w:ascii="Times New Roman"/>
                <w:color w:val="4A442A" w:themeColor="background2" w:themeShade="40"/>
                <w:sz w:val="24"/>
                <w:szCs w:val="24"/>
              </w:rPr>
              <w:t>s</w:t>
            </w:r>
          </w:p>
        </w:tc>
        <w:tc>
          <w:tcPr>
            <w:tcW w:w="708" w:type="dxa"/>
            <w:tcBorders>
              <w:top w:val="nil"/>
              <w:bottom w:val="nil"/>
            </w:tcBorders>
            <w:shd w:val="clear" w:color="auto" w:fill="auto"/>
            <w:tcMar>
              <w:top w:w="80" w:type="dxa"/>
              <w:left w:w="80" w:type="dxa"/>
              <w:bottom w:w="80" w:type="dxa"/>
              <w:right w:w="80" w:type="dxa"/>
            </w:tcMar>
          </w:tcPr>
          <w:p w14:paraId="33EA49A7"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1</w:t>
            </w:r>
          </w:p>
        </w:tc>
        <w:tc>
          <w:tcPr>
            <w:tcW w:w="2229" w:type="dxa"/>
            <w:tcBorders>
              <w:top w:val="nil"/>
              <w:bottom w:val="nil"/>
            </w:tcBorders>
            <w:shd w:val="clear" w:color="auto" w:fill="auto"/>
            <w:tcMar>
              <w:top w:w="80" w:type="dxa"/>
              <w:left w:w="80" w:type="dxa"/>
              <w:bottom w:w="80" w:type="dxa"/>
              <w:right w:w="80" w:type="dxa"/>
            </w:tcMar>
          </w:tcPr>
          <w:p w14:paraId="3E1868CE"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81 (30%)</w:t>
            </w:r>
          </w:p>
        </w:tc>
        <w:tc>
          <w:tcPr>
            <w:tcW w:w="1916" w:type="dxa"/>
            <w:tcBorders>
              <w:top w:val="nil"/>
              <w:bottom w:val="nil"/>
            </w:tcBorders>
            <w:shd w:val="clear" w:color="auto" w:fill="auto"/>
            <w:tcMar>
              <w:top w:w="80" w:type="dxa"/>
              <w:left w:w="80" w:type="dxa"/>
              <w:bottom w:w="80" w:type="dxa"/>
              <w:right w:w="80" w:type="dxa"/>
            </w:tcMar>
          </w:tcPr>
          <w:p w14:paraId="49797835"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133 (50%)</w:t>
            </w:r>
          </w:p>
        </w:tc>
        <w:tc>
          <w:tcPr>
            <w:tcW w:w="2381" w:type="dxa"/>
            <w:tcBorders>
              <w:top w:val="nil"/>
              <w:bottom w:val="nil"/>
            </w:tcBorders>
            <w:shd w:val="clear" w:color="auto" w:fill="auto"/>
            <w:tcMar>
              <w:top w:w="80" w:type="dxa"/>
              <w:left w:w="80" w:type="dxa"/>
              <w:bottom w:w="80" w:type="dxa"/>
              <w:right w:w="80" w:type="dxa"/>
            </w:tcMar>
          </w:tcPr>
          <w:p w14:paraId="54056D22"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58 (22%)</w:t>
            </w:r>
          </w:p>
        </w:tc>
      </w:tr>
      <w:tr w:rsidR="0070336D" w:rsidRPr="00DC747A" w14:paraId="1CCB1171" w14:textId="77777777" w:rsidTr="00BC68B5">
        <w:trPr>
          <w:trHeight w:val="300"/>
        </w:trPr>
        <w:tc>
          <w:tcPr>
            <w:tcW w:w="1532" w:type="dxa"/>
            <w:vMerge/>
            <w:tcBorders>
              <w:top w:val="nil"/>
              <w:bottom w:val="nil"/>
            </w:tcBorders>
            <w:shd w:val="clear" w:color="auto" w:fill="auto"/>
          </w:tcPr>
          <w:p w14:paraId="67FB8010" w14:textId="77777777" w:rsidR="0070336D" w:rsidRPr="00DC747A" w:rsidRDefault="0070336D" w:rsidP="00E31D43">
            <w:pPr>
              <w:jc w:val="both"/>
              <w:rPr>
                <w:color w:val="4A442A" w:themeColor="background2" w:themeShade="40"/>
              </w:rPr>
            </w:pPr>
          </w:p>
        </w:tc>
        <w:tc>
          <w:tcPr>
            <w:tcW w:w="708" w:type="dxa"/>
            <w:tcBorders>
              <w:top w:val="nil"/>
              <w:bottom w:val="nil"/>
            </w:tcBorders>
            <w:shd w:val="clear" w:color="auto" w:fill="auto"/>
            <w:tcMar>
              <w:top w:w="80" w:type="dxa"/>
              <w:left w:w="80" w:type="dxa"/>
              <w:bottom w:w="80" w:type="dxa"/>
              <w:right w:w="80" w:type="dxa"/>
            </w:tcMar>
          </w:tcPr>
          <w:p w14:paraId="366CE651"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2</w:t>
            </w:r>
          </w:p>
        </w:tc>
        <w:tc>
          <w:tcPr>
            <w:tcW w:w="2229" w:type="dxa"/>
            <w:tcBorders>
              <w:top w:val="nil"/>
              <w:bottom w:val="nil"/>
            </w:tcBorders>
            <w:shd w:val="clear" w:color="auto" w:fill="auto"/>
            <w:tcMar>
              <w:top w:w="80" w:type="dxa"/>
              <w:left w:w="80" w:type="dxa"/>
              <w:bottom w:w="80" w:type="dxa"/>
              <w:right w:w="80" w:type="dxa"/>
            </w:tcMar>
          </w:tcPr>
          <w:p w14:paraId="0ACC789C"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39 (15%)</w:t>
            </w:r>
          </w:p>
        </w:tc>
        <w:tc>
          <w:tcPr>
            <w:tcW w:w="1916" w:type="dxa"/>
            <w:tcBorders>
              <w:top w:val="nil"/>
              <w:bottom w:val="nil"/>
            </w:tcBorders>
            <w:shd w:val="clear" w:color="auto" w:fill="auto"/>
            <w:tcMar>
              <w:top w:w="80" w:type="dxa"/>
              <w:left w:w="80" w:type="dxa"/>
              <w:bottom w:w="80" w:type="dxa"/>
              <w:right w:w="80" w:type="dxa"/>
            </w:tcMar>
          </w:tcPr>
          <w:p w14:paraId="613BC193"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94 (35%)</w:t>
            </w:r>
          </w:p>
        </w:tc>
        <w:tc>
          <w:tcPr>
            <w:tcW w:w="2381" w:type="dxa"/>
            <w:tcBorders>
              <w:top w:val="nil"/>
              <w:bottom w:val="nil"/>
            </w:tcBorders>
            <w:shd w:val="clear" w:color="auto" w:fill="auto"/>
            <w:tcMar>
              <w:top w:w="80" w:type="dxa"/>
              <w:left w:w="80" w:type="dxa"/>
              <w:bottom w:w="80" w:type="dxa"/>
              <w:right w:w="80" w:type="dxa"/>
            </w:tcMar>
          </w:tcPr>
          <w:p w14:paraId="4C7E1A7D"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89 (33%)</w:t>
            </w:r>
          </w:p>
        </w:tc>
      </w:tr>
      <w:tr w:rsidR="0070336D" w:rsidRPr="00DC747A" w14:paraId="18D0D281" w14:textId="77777777" w:rsidTr="00BC68B5">
        <w:trPr>
          <w:trHeight w:val="300"/>
        </w:trPr>
        <w:tc>
          <w:tcPr>
            <w:tcW w:w="1532" w:type="dxa"/>
            <w:vMerge/>
            <w:tcBorders>
              <w:top w:val="nil"/>
              <w:bottom w:val="nil"/>
            </w:tcBorders>
            <w:shd w:val="clear" w:color="auto" w:fill="auto"/>
          </w:tcPr>
          <w:p w14:paraId="3568E256" w14:textId="77777777" w:rsidR="0070336D" w:rsidRPr="00DC747A" w:rsidRDefault="0070336D" w:rsidP="00E31D43">
            <w:pPr>
              <w:jc w:val="both"/>
              <w:rPr>
                <w:color w:val="4A442A" w:themeColor="background2" w:themeShade="40"/>
              </w:rPr>
            </w:pPr>
          </w:p>
        </w:tc>
        <w:tc>
          <w:tcPr>
            <w:tcW w:w="708" w:type="dxa"/>
            <w:tcBorders>
              <w:top w:val="nil"/>
              <w:bottom w:val="nil"/>
            </w:tcBorders>
            <w:shd w:val="clear" w:color="auto" w:fill="auto"/>
            <w:tcMar>
              <w:top w:w="80" w:type="dxa"/>
              <w:left w:w="80" w:type="dxa"/>
              <w:bottom w:w="80" w:type="dxa"/>
              <w:right w:w="80" w:type="dxa"/>
            </w:tcMar>
          </w:tcPr>
          <w:p w14:paraId="13BFBF42"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3</w:t>
            </w:r>
          </w:p>
        </w:tc>
        <w:tc>
          <w:tcPr>
            <w:tcW w:w="2229" w:type="dxa"/>
            <w:tcBorders>
              <w:top w:val="nil"/>
              <w:bottom w:val="nil"/>
            </w:tcBorders>
            <w:shd w:val="clear" w:color="auto" w:fill="auto"/>
            <w:tcMar>
              <w:top w:w="80" w:type="dxa"/>
              <w:left w:w="80" w:type="dxa"/>
              <w:bottom w:w="80" w:type="dxa"/>
              <w:right w:w="80" w:type="dxa"/>
            </w:tcMar>
          </w:tcPr>
          <w:p w14:paraId="3E18FB6D"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147 (55%)</w:t>
            </w:r>
          </w:p>
        </w:tc>
        <w:tc>
          <w:tcPr>
            <w:tcW w:w="1916" w:type="dxa"/>
            <w:tcBorders>
              <w:top w:val="nil"/>
              <w:bottom w:val="nil"/>
            </w:tcBorders>
            <w:shd w:val="clear" w:color="auto" w:fill="auto"/>
            <w:tcMar>
              <w:top w:w="80" w:type="dxa"/>
              <w:left w:w="80" w:type="dxa"/>
              <w:bottom w:w="80" w:type="dxa"/>
              <w:right w:w="80" w:type="dxa"/>
            </w:tcMar>
          </w:tcPr>
          <w:p w14:paraId="5F726421"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40 (15%)</w:t>
            </w:r>
          </w:p>
        </w:tc>
        <w:tc>
          <w:tcPr>
            <w:tcW w:w="2381" w:type="dxa"/>
            <w:tcBorders>
              <w:top w:val="nil"/>
              <w:bottom w:val="nil"/>
            </w:tcBorders>
            <w:shd w:val="clear" w:color="auto" w:fill="auto"/>
            <w:tcMar>
              <w:top w:w="80" w:type="dxa"/>
              <w:left w:w="80" w:type="dxa"/>
              <w:bottom w:w="80" w:type="dxa"/>
              <w:right w:w="80" w:type="dxa"/>
            </w:tcMar>
          </w:tcPr>
          <w:p w14:paraId="42783688"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120 (45%)</w:t>
            </w:r>
          </w:p>
        </w:tc>
      </w:tr>
      <w:tr w:rsidR="0070336D" w:rsidRPr="00DC747A" w14:paraId="152AE180" w14:textId="77777777" w:rsidTr="00BC68B5">
        <w:trPr>
          <w:trHeight w:val="300"/>
        </w:trPr>
        <w:tc>
          <w:tcPr>
            <w:tcW w:w="1532" w:type="dxa"/>
            <w:vMerge/>
            <w:tcBorders>
              <w:top w:val="nil"/>
              <w:bottom w:val="single" w:sz="4" w:space="0" w:color="auto"/>
            </w:tcBorders>
            <w:shd w:val="clear" w:color="auto" w:fill="auto"/>
          </w:tcPr>
          <w:p w14:paraId="1E286333" w14:textId="77777777" w:rsidR="0070336D" w:rsidRPr="00DC747A" w:rsidRDefault="0070336D" w:rsidP="00E31D43">
            <w:pPr>
              <w:jc w:val="both"/>
              <w:rPr>
                <w:color w:val="4A442A" w:themeColor="background2" w:themeShade="40"/>
              </w:rPr>
            </w:pPr>
          </w:p>
        </w:tc>
        <w:tc>
          <w:tcPr>
            <w:tcW w:w="708" w:type="dxa"/>
            <w:tcBorders>
              <w:top w:val="nil"/>
              <w:bottom w:val="single" w:sz="4" w:space="0" w:color="auto"/>
            </w:tcBorders>
            <w:shd w:val="clear" w:color="auto" w:fill="auto"/>
            <w:tcMar>
              <w:top w:w="80" w:type="dxa"/>
              <w:left w:w="80" w:type="dxa"/>
              <w:bottom w:w="80" w:type="dxa"/>
              <w:right w:w="80" w:type="dxa"/>
            </w:tcMar>
          </w:tcPr>
          <w:p w14:paraId="0E72682F"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Total</w:t>
            </w:r>
          </w:p>
        </w:tc>
        <w:tc>
          <w:tcPr>
            <w:tcW w:w="2229" w:type="dxa"/>
            <w:tcBorders>
              <w:top w:val="nil"/>
              <w:bottom w:val="single" w:sz="4" w:space="0" w:color="auto"/>
            </w:tcBorders>
            <w:shd w:val="clear" w:color="auto" w:fill="auto"/>
            <w:tcMar>
              <w:top w:w="80" w:type="dxa"/>
              <w:left w:w="80" w:type="dxa"/>
              <w:bottom w:w="80" w:type="dxa"/>
              <w:right w:w="80" w:type="dxa"/>
            </w:tcMar>
          </w:tcPr>
          <w:p w14:paraId="56137F95"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267 (100%)</w:t>
            </w:r>
          </w:p>
        </w:tc>
        <w:tc>
          <w:tcPr>
            <w:tcW w:w="1916" w:type="dxa"/>
            <w:tcBorders>
              <w:top w:val="nil"/>
              <w:bottom w:val="single" w:sz="4" w:space="0" w:color="auto"/>
            </w:tcBorders>
            <w:shd w:val="clear" w:color="auto" w:fill="auto"/>
            <w:tcMar>
              <w:top w:w="80" w:type="dxa"/>
              <w:left w:w="80" w:type="dxa"/>
              <w:bottom w:w="80" w:type="dxa"/>
              <w:right w:w="80" w:type="dxa"/>
            </w:tcMar>
          </w:tcPr>
          <w:p w14:paraId="45124CEC"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267 (100%)</w:t>
            </w:r>
          </w:p>
        </w:tc>
        <w:tc>
          <w:tcPr>
            <w:tcW w:w="2381" w:type="dxa"/>
            <w:tcBorders>
              <w:top w:val="nil"/>
              <w:bottom w:val="single" w:sz="4" w:space="0" w:color="auto"/>
            </w:tcBorders>
            <w:shd w:val="clear" w:color="auto" w:fill="auto"/>
            <w:tcMar>
              <w:top w:w="80" w:type="dxa"/>
              <w:left w:w="80" w:type="dxa"/>
              <w:bottom w:w="80" w:type="dxa"/>
              <w:right w:w="80" w:type="dxa"/>
            </w:tcMar>
          </w:tcPr>
          <w:p w14:paraId="6A1DD2BF" w14:textId="77777777" w:rsidR="0070336D" w:rsidRPr="00DC747A" w:rsidRDefault="0070336D" w:rsidP="00E31D43">
            <w:pPr>
              <w:pStyle w:val="Body"/>
              <w:spacing w:after="0" w:line="240" w:lineRule="auto"/>
              <w:jc w:val="both"/>
              <w:rPr>
                <w:color w:val="4A442A" w:themeColor="background2" w:themeShade="40"/>
              </w:rPr>
            </w:pPr>
            <w:r w:rsidRPr="00DC747A">
              <w:rPr>
                <w:rFonts w:ascii="Times New Roman"/>
                <w:color w:val="4A442A" w:themeColor="background2" w:themeShade="40"/>
                <w:sz w:val="24"/>
                <w:szCs w:val="24"/>
              </w:rPr>
              <w:t>267 (100%)</w:t>
            </w:r>
          </w:p>
        </w:tc>
      </w:tr>
    </w:tbl>
    <w:p w14:paraId="7DC4EDA6" w14:textId="77777777" w:rsidR="0070336D" w:rsidRPr="00DC747A" w:rsidRDefault="0070336D" w:rsidP="00E31D43">
      <w:pPr>
        <w:pStyle w:val="Body"/>
        <w:spacing w:line="480" w:lineRule="auto"/>
        <w:jc w:val="both"/>
        <w:rPr>
          <w:rFonts w:ascii="Times New Roman" w:eastAsia="Times New Roman" w:hAnsi="Times New Roman" w:cs="Times New Roman"/>
          <w:color w:val="4A442A" w:themeColor="background2" w:themeShade="40"/>
          <w:sz w:val="24"/>
          <w:szCs w:val="24"/>
        </w:rPr>
      </w:pPr>
    </w:p>
    <w:p w14:paraId="06DDE821" w14:textId="1ADA3CB5" w:rsidR="0070336D" w:rsidRPr="00DC747A" w:rsidRDefault="00CA2721" w:rsidP="001F536A">
      <w:pPr>
        <w:pStyle w:val="Body"/>
        <w:spacing w:line="480" w:lineRule="auto"/>
        <w:jc w:val="both"/>
        <w:rPr>
          <w:rFonts w:ascii="Times New Roman"/>
          <w:color w:val="4A442A" w:themeColor="background2" w:themeShade="40"/>
          <w:sz w:val="24"/>
          <w:szCs w:val="24"/>
        </w:rPr>
      </w:pPr>
      <w:r w:rsidRPr="00DC747A">
        <w:rPr>
          <w:rFonts w:ascii="Times New Roman"/>
          <w:color w:val="4A442A" w:themeColor="background2" w:themeShade="40"/>
          <w:sz w:val="24"/>
          <w:szCs w:val="24"/>
        </w:rPr>
        <w:lastRenderedPageBreak/>
        <w:t xml:space="preserve">Whilst </w:t>
      </w:r>
      <w:r w:rsidR="00B60A52" w:rsidRPr="00DC747A">
        <w:rPr>
          <w:rFonts w:ascii="Times New Roman"/>
          <w:color w:val="4A442A" w:themeColor="background2" w:themeShade="40"/>
          <w:sz w:val="24"/>
          <w:szCs w:val="24"/>
        </w:rPr>
        <w:t>22%</w:t>
      </w:r>
      <w:r w:rsidR="0070336D" w:rsidRPr="00DC747A">
        <w:rPr>
          <w:rFonts w:ascii="Times New Roman"/>
          <w:color w:val="4A442A" w:themeColor="background2" w:themeShade="40"/>
          <w:sz w:val="24"/>
          <w:szCs w:val="24"/>
        </w:rPr>
        <w:t xml:space="preserve"> of the professional participants expected to use English to communicate mainly with NNESs who they would not share first language backgrounds, only </w:t>
      </w:r>
      <w:r w:rsidR="00B60A52" w:rsidRPr="00DC747A">
        <w:rPr>
          <w:rFonts w:ascii="Times New Roman"/>
          <w:color w:val="4A442A" w:themeColor="background2" w:themeShade="40"/>
          <w:sz w:val="24"/>
          <w:szCs w:val="24"/>
        </w:rPr>
        <w:t>4%</w:t>
      </w:r>
      <w:r w:rsidR="0070336D" w:rsidRPr="00DC747A">
        <w:rPr>
          <w:rFonts w:ascii="Times New Roman"/>
          <w:color w:val="4A442A" w:themeColor="background2" w:themeShade="40"/>
          <w:sz w:val="24"/>
          <w:szCs w:val="24"/>
        </w:rPr>
        <w:t xml:space="preserve"> of the student participants expected so</w:t>
      </w:r>
      <w:r w:rsidR="00B60A52" w:rsidRPr="00DC747A">
        <w:rPr>
          <w:rFonts w:ascii="Times New Roman"/>
          <w:color w:val="4A442A" w:themeColor="background2" w:themeShade="40"/>
          <w:sz w:val="24"/>
          <w:szCs w:val="24"/>
        </w:rPr>
        <w:t>, and instead, 63%</w:t>
      </w:r>
      <w:r w:rsidR="0070336D" w:rsidRPr="00DC747A">
        <w:rPr>
          <w:rFonts w:ascii="Times New Roman"/>
          <w:color w:val="4A442A" w:themeColor="background2" w:themeShade="40"/>
          <w:sz w:val="24"/>
          <w:szCs w:val="24"/>
        </w:rPr>
        <w:t xml:space="preserve"> of the</w:t>
      </w:r>
      <w:r w:rsidR="00B60A52" w:rsidRPr="00DC747A">
        <w:rPr>
          <w:rFonts w:ascii="Times New Roman"/>
          <w:color w:val="4A442A" w:themeColor="background2" w:themeShade="40"/>
          <w:sz w:val="24"/>
          <w:szCs w:val="24"/>
        </w:rPr>
        <w:t>m</w:t>
      </w:r>
      <w:r w:rsidR="0070336D" w:rsidRPr="00DC747A">
        <w:rPr>
          <w:rFonts w:ascii="Times New Roman"/>
          <w:color w:val="4A442A" w:themeColor="background2" w:themeShade="40"/>
          <w:sz w:val="24"/>
          <w:szCs w:val="24"/>
        </w:rPr>
        <w:t xml:space="preserve"> w</w:t>
      </w:r>
      <w:r w:rsidR="00204581" w:rsidRPr="00DC747A">
        <w:rPr>
          <w:rFonts w:ascii="Times New Roman"/>
          <w:color w:val="4A442A" w:themeColor="background2" w:themeShade="40"/>
          <w:sz w:val="24"/>
          <w:szCs w:val="24"/>
        </w:rPr>
        <w:t>ere</w:t>
      </w:r>
      <w:r w:rsidR="00B60A52" w:rsidRPr="00DC747A">
        <w:rPr>
          <w:rFonts w:ascii="Times New Roman"/>
          <w:color w:val="4A442A" w:themeColor="background2" w:themeShade="40"/>
          <w:sz w:val="24"/>
          <w:szCs w:val="24"/>
        </w:rPr>
        <w:t xml:space="preserve"> </w:t>
      </w:r>
      <w:r w:rsidR="00204581" w:rsidRPr="00DC747A">
        <w:rPr>
          <w:rFonts w:ascii="Times New Roman"/>
          <w:color w:val="4A442A" w:themeColor="background2" w:themeShade="40"/>
          <w:sz w:val="24"/>
          <w:szCs w:val="24"/>
        </w:rPr>
        <w:t>expecting</w:t>
      </w:r>
      <w:r w:rsidR="0070336D" w:rsidRPr="00DC747A">
        <w:rPr>
          <w:rFonts w:ascii="Times New Roman"/>
          <w:color w:val="4A442A" w:themeColor="background2" w:themeShade="40"/>
          <w:sz w:val="24"/>
          <w:szCs w:val="24"/>
        </w:rPr>
        <w:t xml:space="preserve"> to communicate with NESs. That is to say, most of them continued to see NESs as their major interlocutors for their future international communication. This seemed to show a lack of awareness </w:t>
      </w:r>
      <w:r w:rsidR="000B1464" w:rsidRPr="00DC747A">
        <w:rPr>
          <w:rFonts w:ascii="Times New Roman"/>
          <w:color w:val="4A442A" w:themeColor="background2" w:themeShade="40"/>
          <w:sz w:val="24"/>
          <w:szCs w:val="24"/>
        </w:rPr>
        <w:t xml:space="preserve">among </w:t>
      </w:r>
      <w:r w:rsidR="0070336D" w:rsidRPr="00DC747A">
        <w:rPr>
          <w:rFonts w:ascii="Times New Roman"/>
          <w:color w:val="4A442A" w:themeColor="background2" w:themeShade="40"/>
          <w:sz w:val="24"/>
          <w:szCs w:val="24"/>
        </w:rPr>
        <w:t xml:space="preserve">university students of the issue </w:t>
      </w:r>
      <w:r w:rsidR="000B1464" w:rsidRPr="00DC747A">
        <w:rPr>
          <w:rFonts w:ascii="Times New Roman"/>
          <w:color w:val="4A442A" w:themeColor="background2" w:themeShade="40"/>
          <w:sz w:val="24"/>
          <w:szCs w:val="24"/>
        </w:rPr>
        <w:t>“</w:t>
      </w:r>
      <w:r w:rsidR="0070336D" w:rsidRPr="00DC747A">
        <w:rPr>
          <w:rFonts w:ascii="Times New Roman"/>
          <w:color w:val="4A442A" w:themeColor="background2" w:themeShade="40"/>
          <w:sz w:val="24"/>
          <w:szCs w:val="24"/>
        </w:rPr>
        <w:t>who speaks English today</w:t>
      </w:r>
      <w:r w:rsidR="000B1464" w:rsidRPr="00DC747A">
        <w:rPr>
          <w:rFonts w:ascii="Times New Roman"/>
          <w:color w:val="4A442A" w:themeColor="background2" w:themeShade="40"/>
          <w:sz w:val="24"/>
          <w:szCs w:val="24"/>
        </w:rPr>
        <w:t>”</w:t>
      </w:r>
      <w:r w:rsidR="0070336D" w:rsidRPr="00DC747A">
        <w:rPr>
          <w:rFonts w:ascii="Times New Roman"/>
          <w:color w:val="4A442A" w:themeColor="background2" w:themeShade="40"/>
          <w:sz w:val="24"/>
          <w:szCs w:val="24"/>
        </w:rPr>
        <w:t xml:space="preserve"> and the emerging role of English as a common language for communication between </w:t>
      </w:r>
      <w:r w:rsidR="000B1464" w:rsidRPr="00DC747A">
        <w:rPr>
          <w:rFonts w:ascii="Times New Roman"/>
          <w:color w:val="4A442A" w:themeColor="background2" w:themeShade="40"/>
          <w:sz w:val="24"/>
          <w:szCs w:val="24"/>
        </w:rPr>
        <w:t xml:space="preserve">those </w:t>
      </w:r>
      <w:r w:rsidR="0070336D" w:rsidRPr="00DC747A">
        <w:rPr>
          <w:rFonts w:ascii="Times New Roman"/>
          <w:color w:val="4A442A" w:themeColor="background2" w:themeShade="40"/>
          <w:sz w:val="24"/>
          <w:szCs w:val="24"/>
        </w:rPr>
        <w:t xml:space="preserve">who </w:t>
      </w:r>
      <w:r w:rsidR="000B1464" w:rsidRPr="00DC747A">
        <w:rPr>
          <w:rFonts w:ascii="Times New Roman"/>
          <w:color w:val="4A442A" w:themeColor="background2" w:themeShade="40"/>
          <w:sz w:val="24"/>
          <w:szCs w:val="24"/>
        </w:rPr>
        <w:t xml:space="preserve">do </w:t>
      </w:r>
      <w:r w:rsidR="0070336D" w:rsidRPr="00DC747A">
        <w:rPr>
          <w:rFonts w:ascii="Times New Roman"/>
          <w:color w:val="4A442A" w:themeColor="background2" w:themeShade="40"/>
          <w:sz w:val="24"/>
          <w:szCs w:val="24"/>
        </w:rPr>
        <w:t xml:space="preserve">not share </w:t>
      </w:r>
      <w:r w:rsidR="000B1464" w:rsidRPr="00DC747A">
        <w:rPr>
          <w:rFonts w:ascii="Times New Roman"/>
          <w:color w:val="4A442A" w:themeColor="background2" w:themeShade="40"/>
          <w:sz w:val="24"/>
          <w:szCs w:val="24"/>
        </w:rPr>
        <w:t xml:space="preserve">a </w:t>
      </w:r>
      <w:r w:rsidR="0070336D" w:rsidRPr="00DC747A">
        <w:rPr>
          <w:rFonts w:ascii="Times New Roman"/>
          <w:color w:val="4A442A" w:themeColor="background2" w:themeShade="40"/>
          <w:sz w:val="24"/>
          <w:szCs w:val="24"/>
        </w:rPr>
        <w:t xml:space="preserve">first language. </w:t>
      </w:r>
      <w:r w:rsidR="00D13E52" w:rsidRPr="00DC747A">
        <w:rPr>
          <w:rFonts w:ascii="Times New Roman"/>
          <w:color w:val="4A442A" w:themeColor="background2" w:themeShade="40"/>
          <w:sz w:val="24"/>
          <w:szCs w:val="24"/>
        </w:rPr>
        <w:t xml:space="preserve">While the student respondents appeared to have much less contact with other NNESs than </w:t>
      </w:r>
      <w:r w:rsidR="000B1464" w:rsidRPr="00DC747A">
        <w:rPr>
          <w:rFonts w:ascii="Times New Roman"/>
          <w:color w:val="4A442A" w:themeColor="background2" w:themeShade="40"/>
          <w:sz w:val="24"/>
          <w:szCs w:val="24"/>
        </w:rPr>
        <w:t xml:space="preserve">the </w:t>
      </w:r>
      <w:r w:rsidR="00D13E52" w:rsidRPr="00DC747A">
        <w:rPr>
          <w:rFonts w:ascii="Times New Roman"/>
          <w:color w:val="4A442A" w:themeColor="background2" w:themeShade="40"/>
          <w:sz w:val="24"/>
          <w:szCs w:val="24"/>
        </w:rPr>
        <w:t xml:space="preserve">professionals (see </w:t>
      </w:r>
      <w:r w:rsidR="000B1464" w:rsidRPr="00DC747A">
        <w:rPr>
          <w:rFonts w:ascii="Times New Roman"/>
          <w:color w:val="4A442A" w:themeColor="background2" w:themeShade="40"/>
          <w:sz w:val="24"/>
          <w:szCs w:val="24"/>
        </w:rPr>
        <w:t>T</w:t>
      </w:r>
      <w:r w:rsidR="00D13E52" w:rsidRPr="00DC747A">
        <w:rPr>
          <w:rFonts w:ascii="Times New Roman"/>
          <w:color w:val="4A442A" w:themeColor="background2" w:themeShade="40"/>
          <w:sz w:val="24"/>
          <w:szCs w:val="24"/>
        </w:rPr>
        <w:t>able 1), the</w:t>
      </w:r>
      <w:r w:rsidR="000B1464" w:rsidRPr="00DC747A">
        <w:rPr>
          <w:rFonts w:ascii="Times New Roman"/>
          <w:color w:val="4A442A" w:themeColor="background2" w:themeShade="40"/>
          <w:sz w:val="24"/>
          <w:szCs w:val="24"/>
        </w:rPr>
        <w:t>y</w:t>
      </w:r>
      <w:r w:rsidR="00D13E52" w:rsidRPr="00DC747A">
        <w:rPr>
          <w:rFonts w:ascii="Times New Roman"/>
          <w:color w:val="4A442A" w:themeColor="background2" w:themeShade="40"/>
          <w:sz w:val="24"/>
          <w:szCs w:val="24"/>
        </w:rPr>
        <w:t xml:space="preserve"> expected to engage with other NNESs </w:t>
      </w:r>
      <w:r w:rsidR="000B1464" w:rsidRPr="00DC747A">
        <w:rPr>
          <w:rFonts w:ascii="Times New Roman"/>
          <w:color w:val="4A442A" w:themeColor="background2" w:themeShade="40"/>
          <w:sz w:val="24"/>
          <w:szCs w:val="24"/>
        </w:rPr>
        <w:t>with</w:t>
      </w:r>
      <w:r w:rsidR="00D13E52" w:rsidRPr="00DC747A">
        <w:rPr>
          <w:rFonts w:ascii="Times New Roman"/>
          <w:color w:val="4A442A" w:themeColor="background2" w:themeShade="40"/>
          <w:sz w:val="24"/>
          <w:szCs w:val="24"/>
        </w:rPr>
        <w:t xml:space="preserve"> English as the medium of communication</w:t>
      </w:r>
      <w:r w:rsidR="004A2836" w:rsidRPr="00DC747A">
        <w:rPr>
          <w:rFonts w:ascii="Times New Roman"/>
          <w:color w:val="4A442A" w:themeColor="background2" w:themeShade="40"/>
          <w:sz w:val="24"/>
          <w:szCs w:val="24"/>
        </w:rPr>
        <w:t xml:space="preserve"> to a much less extent than </w:t>
      </w:r>
      <w:r w:rsidR="000B1464" w:rsidRPr="00DC747A">
        <w:rPr>
          <w:rFonts w:ascii="Times New Roman"/>
          <w:color w:val="4A442A" w:themeColor="background2" w:themeShade="40"/>
          <w:sz w:val="24"/>
          <w:szCs w:val="24"/>
        </w:rPr>
        <w:t xml:space="preserve">the </w:t>
      </w:r>
      <w:r w:rsidR="004A2836" w:rsidRPr="00DC747A">
        <w:rPr>
          <w:rFonts w:ascii="Times New Roman"/>
          <w:color w:val="4A442A" w:themeColor="background2" w:themeShade="40"/>
          <w:sz w:val="24"/>
          <w:szCs w:val="24"/>
        </w:rPr>
        <w:t xml:space="preserve">professionals did (see </w:t>
      </w:r>
      <w:r w:rsidR="000B1464" w:rsidRPr="00DC747A">
        <w:rPr>
          <w:rFonts w:ascii="Times New Roman"/>
          <w:color w:val="4A442A" w:themeColor="background2" w:themeShade="40"/>
          <w:sz w:val="24"/>
          <w:szCs w:val="24"/>
        </w:rPr>
        <w:t>T</w:t>
      </w:r>
      <w:r w:rsidR="004A2836" w:rsidRPr="00DC747A">
        <w:rPr>
          <w:rFonts w:ascii="Times New Roman"/>
          <w:color w:val="4A442A" w:themeColor="background2" w:themeShade="40"/>
          <w:sz w:val="24"/>
          <w:szCs w:val="24"/>
        </w:rPr>
        <w:t>able 2)</w:t>
      </w:r>
      <w:r w:rsidR="00D13E52" w:rsidRPr="00DC747A">
        <w:rPr>
          <w:rFonts w:ascii="Times New Roman"/>
          <w:color w:val="4A442A" w:themeColor="background2" w:themeShade="40"/>
          <w:sz w:val="24"/>
          <w:szCs w:val="24"/>
        </w:rPr>
        <w:t>.</w:t>
      </w:r>
      <w:r w:rsidR="004A2836" w:rsidRPr="00DC747A">
        <w:rPr>
          <w:rFonts w:ascii="Times New Roman"/>
          <w:color w:val="4A442A" w:themeColor="background2" w:themeShade="40"/>
          <w:sz w:val="24"/>
          <w:szCs w:val="24"/>
        </w:rPr>
        <w:t xml:space="preserve"> Comparing the figures in </w:t>
      </w:r>
      <w:r w:rsidR="000B1464" w:rsidRPr="00DC747A">
        <w:rPr>
          <w:rFonts w:ascii="Times New Roman"/>
          <w:color w:val="4A442A" w:themeColor="background2" w:themeShade="40"/>
          <w:sz w:val="24"/>
          <w:szCs w:val="24"/>
        </w:rPr>
        <w:t xml:space="preserve">the </w:t>
      </w:r>
      <w:r w:rsidR="004A2836" w:rsidRPr="00DC747A">
        <w:rPr>
          <w:rFonts w:ascii="Times New Roman"/>
          <w:color w:val="4A442A" w:themeColor="background2" w:themeShade="40"/>
          <w:sz w:val="24"/>
          <w:szCs w:val="24"/>
        </w:rPr>
        <w:t xml:space="preserve">two tables seemed to suggest a tentative finding that less ELF experience was associated with less understanding of the role of English as the medium of communication between people </w:t>
      </w:r>
      <w:r w:rsidR="000B1464" w:rsidRPr="00DC747A">
        <w:rPr>
          <w:rFonts w:ascii="Times New Roman"/>
          <w:color w:val="4A442A" w:themeColor="background2" w:themeShade="40"/>
          <w:sz w:val="24"/>
          <w:szCs w:val="24"/>
        </w:rPr>
        <w:t>who do not share a first language</w:t>
      </w:r>
      <w:r w:rsidR="004A2836" w:rsidRPr="00DC747A">
        <w:rPr>
          <w:rFonts w:ascii="Times New Roman"/>
          <w:color w:val="4A442A" w:themeColor="background2" w:themeShade="40"/>
          <w:sz w:val="24"/>
          <w:szCs w:val="24"/>
        </w:rPr>
        <w:t xml:space="preserve">. </w:t>
      </w:r>
      <w:r w:rsidR="0070336D" w:rsidRPr="00DC747A">
        <w:rPr>
          <w:rFonts w:ascii="Times New Roman"/>
          <w:color w:val="4A442A" w:themeColor="background2" w:themeShade="40"/>
          <w:sz w:val="24"/>
          <w:szCs w:val="24"/>
        </w:rPr>
        <w:t xml:space="preserve">This provides some </w:t>
      </w:r>
      <w:r w:rsidR="00A11D0A" w:rsidRPr="00DC747A">
        <w:rPr>
          <w:rFonts w:ascii="Times New Roman"/>
          <w:color w:val="4A442A" w:themeColor="background2" w:themeShade="40"/>
          <w:sz w:val="24"/>
          <w:szCs w:val="24"/>
        </w:rPr>
        <w:t>general</w:t>
      </w:r>
      <w:r w:rsidR="0070336D" w:rsidRPr="00DC747A">
        <w:rPr>
          <w:rFonts w:ascii="Times New Roman"/>
          <w:color w:val="4A442A" w:themeColor="background2" w:themeShade="40"/>
          <w:sz w:val="24"/>
          <w:szCs w:val="24"/>
        </w:rPr>
        <w:t xml:space="preserve"> information </w:t>
      </w:r>
      <w:r w:rsidR="00A11D0A" w:rsidRPr="00DC747A">
        <w:rPr>
          <w:rFonts w:ascii="Times New Roman"/>
          <w:color w:val="4A442A" w:themeColor="background2" w:themeShade="40"/>
          <w:sz w:val="24"/>
          <w:szCs w:val="24"/>
        </w:rPr>
        <w:t>about the participants</w:t>
      </w:r>
      <w:r w:rsidR="00A11D0A" w:rsidRPr="00DC747A">
        <w:rPr>
          <w:rFonts w:ascii="Times New Roman"/>
          <w:color w:val="4A442A" w:themeColor="background2" w:themeShade="40"/>
          <w:sz w:val="24"/>
          <w:szCs w:val="24"/>
        </w:rPr>
        <w:t>’</w:t>
      </w:r>
      <w:r w:rsidR="00A11D0A" w:rsidRPr="00DC747A">
        <w:rPr>
          <w:rFonts w:ascii="Times New Roman"/>
          <w:color w:val="4A442A" w:themeColor="background2" w:themeShade="40"/>
          <w:sz w:val="24"/>
          <w:szCs w:val="24"/>
        </w:rPr>
        <w:t xml:space="preserve"> views about English and its development</w:t>
      </w:r>
      <w:r w:rsidR="0070336D" w:rsidRPr="00DC747A">
        <w:rPr>
          <w:rFonts w:ascii="Times New Roman"/>
          <w:color w:val="4A442A" w:themeColor="background2" w:themeShade="40"/>
          <w:sz w:val="24"/>
          <w:szCs w:val="24"/>
        </w:rPr>
        <w:t>.</w:t>
      </w:r>
      <w:r w:rsidR="004A2836" w:rsidRPr="00DC747A">
        <w:rPr>
          <w:rFonts w:ascii="Times New Roman"/>
          <w:color w:val="4A442A" w:themeColor="background2" w:themeShade="40"/>
          <w:sz w:val="24"/>
          <w:szCs w:val="24"/>
        </w:rPr>
        <w:t xml:space="preserve"> Yet, further look into the interview data will help to increase the understanding of ELF experience in relation to language attitudes.</w:t>
      </w:r>
    </w:p>
    <w:p w14:paraId="0A1EDFFB" w14:textId="77777777" w:rsidR="00F7667C" w:rsidRPr="00DC747A" w:rsidRDefault="00CA4C72" w:rsidP="00E31D43">
      <w:pPr>
        <w:spacing w:line="480" w:lineRule="auto"/>
        <w:jc w:val="both"/>
        <w:rPr>
          <w:rFonts w:ascii="Times New Roman" w:hAnsi="Times New Roman"/>
          <w:b/>
          <w:color w:val="4A442A" w:themeColor="background2" w:themeShade="40"/>
          <w:sz w:val="24"/>
          <w:szCs w:val="24"/>
        </w:rPr>
      </w:pPr>
      <w:r w:rsidRPr="00DC747A">
        <w:rPr>
          <w:rFonts w:ascii="Times New Roman" w:hAnsi="Times New Roman"/>
          <w:b/>
          <w:color w:val="4A442A" w:themeColor="background2" w:themeShade="40"/>
          <w:sz w:val="24"/>
          <w:szCs w:val="24"/>
        </w:rPr>
        <w:t>5</w:t>
      </w:r>
      <w:r w:rsidR="00F7667C" w:rsidRPr="00DC747A">
        <w:rPr>
          <w:rFonts w:ascii="Times New Roman" w:hAnsi="Times New Roman"/>
          <w:b/>
          <w:color w:val="4A442A" w:themeColor="background2" w:themeShade="40"/>
          <w:sz w:val="24"/>
          <w:szCs w:val="24"/>
        </w:rPr>
        <w:t>.2 The interview data</w:t>
      </w:r>
    </w:p>
    <w:p w14:paraId="5D83572E" w14:textId="5742805E" w:rsidR="0090764B" w:rsidRPr="00DC747A" w:rsidRDefault="00D20457" w:rsidP="00E31D43">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The interview </w:t>
      </w:r>
      <w:r w:rsidR="00AE14E5" w:rsidRPr="00DC747A">
        <w:rPr>
          <w:rFonts w:ascii="Times New Roman" w:hAnsi="Times New Roman"/>
          <w:color w:val="4A442A" w:themeColor="background2" w:themeShade="40"/>
          <w:sz w:val="24"/>
          <w:szCs w:val="24"/>
        </w:rPr>
        <w:t xml:space="preserve">data </w:t>
      </w:r>
      <w:r w:rsidRPr="00DC747A">
        <w:rPr>
          <w:rFonts w:ascii="Times New Roman" w:hAnsi="Times New Roman"/>
          <w:color w:val="4A442A" w:themeColor="background2" w:themeShade="40"/>
          <w:sz w:val="24"/>
          <w:szCs w:val="24"/>
        </w:rPr>
        <w:t xml:space="preserve">presented a complex and ambiguous profile of the participants’ attitudes towards native English norms. Inconsistent and contradictory statements were often found in the </w:t>
      </w:r>
      <w:r w:rsidR="00AE14E5" w:rsidRPr="00DC747A">
        <w:rPr>
          <w:rFonts w:ascii="Times New Roman" w:hAnsi="Times New Roman"/>
          <w:color w:val="4A442A" w:themeColor="background2" w:themeShade="40"/>
          <w:sz w:val="24"/>
          <w:szCs w:val="24"/>
        </w:rPr>
        <w:t>interviews</w:t>
      </w:r>
      <w:r w:rsidRPr="00DC747A">
        <w:rPr>
          <w:rFonts w:ascii="Times New Roman" w:hAnsi="Times New Roman"/>
          <w:color w:val="4A442A" w:themeColor="background2" w:themeShade="40"/>
          <w:sz w:val="24"/>
          <w:szCs w:val="24"/>
        </w:rPr>
        <w:t>. Such a general picture resonated with Jenkins’s (2007) study on attitudes towards NN</w:t>
      </w:r>
      <w:r w:rsidRPr="00DC747A">
        <w:rPr>
          <w:rFonts w:ascii="Times New Roman" w:hAnsi="Times New Roman" w:hint="eastAsia"/>
          <w:color w:val="4A442A" w:themeColor="background2" w:themeShade="40"/>
          <w:sz w:val="24"/>
          <w:szCs w:val="24"/>
        </w:rPr>
        <w:t>E</w:t>
      </w:r>
      <w:r w:rsidRPr="00DC747A">
        <w:rPr>
          <w:rFonts w:ascii="Times New Roman" w:hAnsi="Times New Roman"/>
          <w:color w:val="4A442A" w:themeColor="background2" w:themeShade="40"/>
          <w:sz w:val="24"/>
          <w:szCs w:val="24"/>
        </w:rPr>
        <w:t xml:space="preserve">Ss’ accents of English. </w:t>
      </w:r>
      <w:r w:rsidR="00AE14E5" w:rsidRPr="00DC747A">
        <w:rPr>
          <w:rFonts w:ascii="Times New Roman" w:hAnsi="Times New Roman"/>
          <w:color w:val="4A442A" w:themeColor="background2" w:themeShade="40"/>
          <w:sz w:val="24"/>
          <w:szCs w:val="24"/>
        </w:rPr>
        <w:t>According to</w:t>
      </w:r>
      <w:r w:rsidRPr="00DC747A">
        <w:rPr>
          <w:rFonts w:ascii="Times New Roman" w:hAnsi="Times New Roman"/>
          <w:color w:val="4A442A" w:themeColor="background2" w:themeShade="40"/>
          <w:sz w:val="24"/>
          <w:szCs w:val="24"/>
        </w:rPr>
        <w:t xml:space="preserve"> </w:t>
      </w:r>
      <w:proofErr w:type="spellStart"/>
      <w:r w:rsidRPr="00DC747A">
        <w:rPr>
          <w:rFonts w:ascii="Times New Roman" w:hAnsi="Times New Roman"/>
          <w:color w:val="4A442A" w:themeColor="background2" w:themeShade="40"/>
          <w:sz w:val="24"/>
          <w:szCs w:val="24"/>
        </w:rPr>
        <w:t>Kvale</w:t>
      </w:r>
      <w:proofErr w:type="spellEnd"/>
      <w:r w:rsidRPr="00DC747A">
        <w:rPr>
          <w:rFonts w:ascii="Times New Roman" w:hAnsi="Times New Roman"/>
          <w:color w:val="4A442A" w:themeColor="background2" w:themeShade="40"/>
          <w:sz w:val="24"/>
          <w:szCs w:val="24"/>
        </w:rPr>
        <w:t xml:space="preserve"> (1996)</w:t>
      </w:r>
      <w:r w:rsidR="00AE14E5"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ambiguity and inconsistency in the interviews should not be simply understood as faulty communication</w:t>
      </w:r>
      <w:r w:rsidR="00AE14E5" w:rsidRPr="00DC747A">
        <w:rPr>
          <w:rFonts w:ascii="Times New Roman" w:hAnsi="Times New Roman"/>
          <w:color w:val="4A442A" w:themeColor="background2" w:themeShade="40"/>
          <w:sz w:val="24"/>
          <w:szCs w:val="24"/>
        </w:rPr>
        <w:t>; r</w:t>
      </w:r>
      <w:r w:rsidRPr="00DC747A">
        <w:rPr>
          <w:rFonts w:ascii="Times New Roman" w:hAnsi="Times New Roman"/>
          <w:color w:val="4A442A" w:themeColor="background2" w:themeShade="40"/>
          <w:sz w:val="24"/>
          <w:szCs w:val="24"/>
        </w:rPr>
        <w:t xml:space="preserve">ather, they might manifest how the interviewee makes sense of the genuinely existing contradictions in the real world. To put </w:t>
      </w:r>
      <w:r w:rsidR="00AE14E5" w:rsidRPr="00DC747A">
        <w:rPr>
          <w:rFonts w:ascii="Times New Roman" w:hAnsi="Times New Roman"/>
          <w:color w:val="4A442A" w:themeColor="background2" w:themeShade="40"/>
          <w:sz w:val="24"/>
          <w:szCs w:val="24"/>
        </w:rPr>
        <w:t xml:space="preserve">it </w:t>
      </w:r>
      <w:r w:rsidRPr="00DC747A">
        <w:rPr>
          <w:rFonts w:ascii="Times New Roman" w:hAnsi="Times New Roman"/>
          <w:color w:val="4A442A" w:themeColor="background2" w:themeShade="40"/>
          <w:sz w:val="24"/>
          <w:szCs w:val="24"/>
        </w:rPr>
        <w:t xml:space="preserve">differently, the participants’ contradictory comments on issues </w:t>
      </w:r>
      <w:r w:rsidR="00AE14E5" w:rsidRPr="00DC747A">
        <w:rPr>
          <w:rFonts w:ascii="Times New Roman" w:hAnsi="Times New Roman"/>
          <w:color w:val="4A442A" w:themeColor="background2" w:themeShade="40"/>
          <w:sz w:val="24"/>
          <w:szCs w:val="24"/>
        </w:rPr>
        <w:t xml:space="preserve">pertaining </w:t>
      </w:r>
      <w:r w:rsidRPr="00DC747A">
        <w:rPr>
          <w:rFonts w:ascii="Times New Roman" w:hAnsi="Times New Roman"/>
          <w:color w:val="4A442A" w:themeColor="background2" w:themeShade="40"/>
          <w:sz w:val="24"/>
          <w:szCs w:val="24"/>
        </w:rPr>
        <w:t xml:space="preserve">to NES norms </w:t>
      </w:r>
      <w:r w:rsidR="00AE14E5" w:rsidRPr="00DC747A">
        <w:rPr>
          <w:rFonts w:ascii="Times New Roman" w:hAnsi="Times New Roman"/>
          <w:color w:val="4A442A" w:themeColor="background2" w:themeShade="40"/>
          <w:sz w:val="24"/>
          <w:szCs w:val="24"/>
        </w:rPr>
        <w:t>might</w:t>
      </w:r>
      <w:r w:rsidRPr="00DC747A">
        <w:rPr>
          <w:rFonts w:ascii="Times New Roman" w:hAnsi="Times New Roman"/>
          <w:color w:val="4A442A" w:themeColor="background2" w:themeShade="40"/>
          <w:sz w:val="24"/>
          <w:szCs w:val="24"/>
        </w:rPr>
        <w:t xml:space="preserve"> give evidence </w:t>
      </w:r>
      <w:r w:rsidR="00AE14E5" w:rsidRPr="00DC747A">
        <w:rPr>
          <w:rFonts w:ascii="Times New Roman" w:hAnsi="Times New Roman"/>
          <w:color w:val="4A442A" w:themeColor="background2" w:themeShade="40"/>
          <w:sz w:val="24"/>
          <w:szCs w:val="24"/>
        </w:rPr>
        <w:t xml:space="preserve">to </w:t>
      </w:r>
      <w:r w:rsidRPr="00DC747A">
        <w:rPr>
          <w:rFonts w:ascii="Times New Roman" w:hAnsi="Times New Roman"/>
          <w:color w:val="4A442A" w:themeColor="background2" w:themeShade="40"/>
          <w:sz w:val="24"/>
          <w:szCs w:val="24"/>
        </w:rPr>
        <w:t xml:space="preserve">their concern </w:t>
      </w:r>
      <w:r w:rsidR="00AE14E5" w:rsidRPr="00DC747A">
        <w:rPr>
          <w:rFonts w:ascii="Times New Roman" w:hAnsi="Times New Roman"/>
          <w:color w:val="4A442A" w:themeColor="background2" w:themeShade="40"/>
          <w:sz w:val="24"/>
          <w:szCs w:val="24"/>
        </w:rPr>
        <w:t xml:space="preserve">with mutually conflicting </w:t>
      </w:r>
      <w:r w:rsidRPr="00DC747A">
        <w:rPr>
          <w:rFonts w:ascii="Times New Roman" w:hAnsi="Times New Roman"/>
          <w:color w:val="4A442A" w:themeColor="background2" w:themeShade="40"/>
          <w:sz w:val="24"/>
          <w:szCs w:val="24"/>
        </w:rPr>
        <w:lastRenderedPageBreak/>
        <w:t>factors</w:t>
      </w:r>
      <w:r w:rsidR="00AE14E5" w:rsidRPr="00DC747A">
        <w:rPr>
          <w:rFonts w:ascii="Times New Roman" w:hAnsi="Times New Roman"/>
          <w:color w:val="4A442A" w:themeColor="background2" w:themeShade="40"/>
          <w:sz w:val="24"/>
          <w:szCs w:val="24"/>
        </w:rPr>
        <w:t xml:space="preserve">, which </w:t>
      </w:r>
      <w:r w:rsidRPr="00DC747A">
        <w:rPr>
          <w:rFonts w:ascii="Times New Roman" w:hAnsi="Times New Roman"/>
          <w:color w:val="4A442A" w:themeColor="background2" w:themeShade="40"/>
          <w:sz w:val="24"/>
          <w:szCs w:val="24"/>
        </w:rPr>
        <w:t>fe</w:t>
      </w:r>
      <w:r w:rsidR="008F3FAB" w:rsidRPr="00DC747A">
        <w:rPr>
          <w:rFonts w:ascii="Times New Roman" w:hAnsi="Times New Roman"/>
          <w:color w:val="4A442A" w:themeColor="background2" w:themeShade="40"/>
          <w:sz w:val="24"/>
          <w:szCs w:val="24"/>
        </w:rPr>
        <w:t>e</w:t>
      </w:r>
      <w:r w:rsidRPr="00DC747A">
        <w:rPr>
          <w:rFonts w:ascii="Times New Roman" w:hAnsi="Times New Roman"/>
          <w:color w:val="4A442A" w:themeColor="background2" w:themeShade="40"/>
          <w:sz w:val="24"/>
          <w:szCs w:val="24"/>
        </w:rPr>
        <w:t xml:space="preserve">d into their decision as to whether to look at NES norms for reference </w:t>
      </w:r>
      <w:r w:rsidR="00AE14E5" w:rsidRPr="00DC747A">
        <w:rPr>
          <w:rFonts w:ascii="Times New Roman" w:hAnsi="Times New Roman"/>
          <w:color w:val="4A442A" w:themeColor="background2" w:themeShade="40"/>
          <w:sz w:val="24"/>
          <w:szCs w:val="24"/>
        </w:rPr>
        <w:t>in language use</w:t>
      </w:r>
      <w:r w:rsidRPr="00DC747A">
        <w:rPr>
          <w:rFonts w:ascii="Times New Roman" w:hAnsi="Times New Roman"/>
          <w:color w:val="4A442A" w:themeColor="background2" w:themeShade="40"/>
          <w:sz w:val="24"/>
          <w:szCs w:val="24"/>
        </w:rPr>
        <w:t xml:space="preserve"> (Wang</w:t>
      </w:r>
      <w:r w:rsidR="002A5BE2"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2013). </w:t>
      </w:r>
    </w:p>
    <w:p w14:paraId="12B465FE" w14:textId="609BC2CD" w:rsidR="001C7C48" w:rsidRPr="00DC747A" w:rsidRDefault="00D20457" w:rsidP="001F536A">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Contradictory statements made by the same participant were </w:t>
      </w:r>
      <w:r w:rsidR="0045769B" w:rsidRPr="00DC747A">
        <w:rPr>
          <w:rFonts w:ascii="Times New Roman" w:hAnsi="Times New Roman"/>
          <w:color w:val="4A442A" w:themeColor="background2" w:themeShade="40"/>
          <w:sz w:val="24"/>
          <w:szCs w:val="24"/>
        </w:rPr>
        <w:t>examined separately in different categories</w:t>
      </w:r>
      <w:r w:rsidRPr="00DC747A">
        <w:rPr>
          <w:rFonts w:ascii="Times New Roman" w:hAnsi="Times New Roman"/>
          <w:color w:val="4A442A" w:themeColor="background2" w:themeShade="40"/>
          <w:sz w:val="24"/>
          <w:szCs w:val="24"/>
        </w:rPr>
        <w:t xml:space="preserve">. For example, some participants embraced NES norms </w:t>
      </w:r>
      <w:r w:rsidR="0045769B" w:rsidRPr="00DC747A">
        <w:rPr>
          <w:rFonts w:ascii="Times New Roman" w:hAnsi="Times New Roman"/>
          <w:color w:val="4A442A" w:themeColor="background2" w:themeShade="40"/>
          <w:sz w:val="24"/>
          <w:szCs w:val="24"/>
        </w:rPr>
        <w:t>sometimes but</w:t>
      </w:r>
      <w:r w:rsidRPr="00DC747A">
        <w:rPr>
          <w:rFonts w:ascii="Times New Roman" w:hAnsi="Times New Roman"/>
          <w:color w:val="4A442A" w:themeColor="background2" w:themeShade="40"/>
          <w:sz w:val="24"/>
          <w:szCs w:val="24"/>
        </w:rPr>
        <w:t xml:space="preserve"> questioned the necessity of following NES norms </w:t>
      </w:r>
      <w:r w:rsidR="0045769B" w:rsidRPr="00DC747A">
        <w:rPr>
          <w:rFonts w:ascii="Times New Roman" w:hAnsi="Times New Roman"/>
          <w:color w:val="4A442A" w:themeColor="background2" w:themeShade="40"/>
          <w:sz w:val="24"/>
          <w:szCs w:val="24"/>
        </w:rPr>
        <w:t>at other times</w:t>
      </w:r>
      <w:r w:rsidRPr="00DC747A">
        <w:rPr>
          <w:rFonts w:ascii="Times New Roman" w:hAnsi="Times New Roman"/>
          <w:color w:val="4A442A" w:themeColor="background2" w:themeShade="40"/>
          <w:sz w:val="24"/>
          <w:szCs w:val="24"/>
        </w:rPr>
        <w:t xml:space="preserve"> of the interviews. While this paper focuses on the participants’ narratives of linguistic experience in relation to their linguistic attitudes, it is necessary to point out that the participants were likely to draw on either their own first-hand experience or other ELF users’ experience that they observed. </w:t>
      </w:r>
    </w:p>
    <w:p w14:paraId="2DB9726E" w14:textId="77777777" w:rsidR="0090764B" w:rsidRPr="00DC747A" w:rsidRDefault="0045769B" w:rsidP="001F536A">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The analysis reveals</w:t>
      </w:r>
      <w:r w:rsidR="002A5BE2" w:rsidRPr="00DC747A">
        <w:rPr>
          <w:rFonts w:ascii="Times New Roman" w:hAnsi="Times New Roman"/>
          <w:color w:val="4A442A" w:themeColor="background2" w:themeShade="40"/>
          <w:sz w:val="24"/>
          <w:szCs w:val="24"/>
        </w:rPr>
        <w:t xml:space="preserve"> </w:t>
      </w:r>
      <w:r w:rsidR="00687C35" w:rsidRPr="00DC747A">
        <w:rPr>
          <w:rFonts w:ascii="Times New Roman" w:hAnsi="Times New Roman"/>
          <w:color w:val="4A442A" w:themeColor="background2" w:themeShade="40"/>
          <w:sz w:val="24"/>
          <w:szCs w:val="24"/>
        </w:rPr>
        <w:t>four themes as to how</w:t>
      </w:r>
      <w:r w:rsidR="00D20457" w:rsidRPr="00DC747A">
        <w:rPr>
          <w:rFonts w:ascii="Times New Roman" w:hAnsi="Times New Roman"/>
          <w:color w:val="4A442A" w:themeColor="background2" w:themeShade="40"/>
          <w:sz w:val="24"/>
          <w:szCs w:val="24"/>
        </w:rPr>
        <w:t xml:space="preserve"> ELF experience </w:t>
      </w:r>
      <w:r w:rsidR="00687C35" w:rsidRPr="00DC747A">
        <w:rPr>
          <w:rFonts w:ascii="Times New Roman" w:hAnsi="Times New Roman"/>
          <w:color w:val="4A442A" w:themeColor="background2" w:themeShade="40"/>
          <w:sz w:val="24"/>
          <w:szCs w:val="24"/>
        </w:rPr>
        <w:t xml:space="preserve">impacts </w:t>
      </w:r>
      <w:r w:rsidR="00D20457" w:rsidRPr="00DC747A">
        <w:rPr>
          <w:rFonts w:ascii="Times New Roman" w:hAnsi="Times New Roman"/>
          <w:color w:val="4A442A" w:themeColor="background2" w:themeShade="40"/>
          <w:sz w:val="24"/>
          <w:szCs w:val="24"/>
        </w:rPr>
        <w:t xml:space="preserve">the participants’ positions </w:t>
      </w:r>
      <w:r w:rsidR="00687C35" w:rsidRPr="00DC747A">
        <w:rPr>
          <w:rFonts w:ascii="Times New Roman" w:hAnsi="Times New Roman"/>
          <w:color w:val="4A442A" w:themeColor="background2" w:themeShade="40"/>
          <w:sz w:val="24"/>
          <w:szCs w:val="24"/>
        </w:rPr>
        <w:t>regarding</w:t>
      </w:r>
      <w:r w:rsidR="00D20457" w:rsidRPr="00DC747A">
        <w:rPr>
          <w:rFonts w:ascii="Times New Roman" w:hAnsi="Times New Roman"/>
          <w:color w:val="4A442A" w:themeColor="background2" w:themeShade="40"/>
          <w:sz w:val="24"/>
          <w:szCs w:val="24"/>
        </w:rPr>
        <w:t xml:space="preserve"> whether </w:t>
      </w:r>
      <w:r w:rsidR="00687C35" w:rsidRPr="00DC747A">
        <w:rPr>
          <w:rFonts w:ascii="Times New Roman" w:hAnsi="Times New Roman"/>
          <w:color w:val="4A442A" w:themeColor="background2" w:themeShade="40"/>
          <w:sz w:val="24"/>
          <w:szCs w:val="24"/>
        </w:rPr>
        <w:t xml:space="preserve">Chinese speakers should model on </w:t>
      </w:r>
      <w:r w:rsidR="00D20457" w:rsidRPr="00DC747A">
        <w:rPr>
          <w:rFonts w:ascii="Times New Roman" w:hAnsi="Times New Roman"/>
          <w:color w:val="4A442A" w:themeColor="background2" w:themeShade="40"/>
          <w:sz w:val="24"/>
          <w:szCs w:val="24"/>
        </w:rPr>
        <w:t>native English</w:t>
      </w:r>
      <w:r w:rsidR="00687C35" w:rsidRPr="00DC747A">
        <w:rPr>
          <w:rFonts w:ascii="Times New Roman" w:hAnsi="Times New Roman"/>
          <w:color w:val="4A442A" w:themeColor="background2" w:themeShade="40"/>
          <w:sz w:val="24"/>
          <w:szCs w:val="24"/>
        </w:rPr>
        <w:t xml:space="preserve"> exclusively or accept their own way of using English</w:t>
      </w:r>
      <w:r w:rsidR="00D20457" w:rsidRPr="00DC747A">
        <w:rPr>
          <w:rFonts w:ascii="Times New Roman" w:hAnsi="Times New Roman"/>
          <w:color w:val="4A442A" w:themeColor="background2" w:themeShade="40"/>
          <w:sz w:val="24"/>
          <w:szCs w:val="24"/>
        </w:rPr>
        <w:t>.</w:t>
      </w:r>
      <w:r w:rsidR="00B81439" w:rsidRPr="00DC747A">
        <w:rPr>
          <w:rFonts w:ascii="Times New Roman" w:hAnsi="Times New Roman"/>
          <w:color w:val="4A442A" w:themeColor="background2" w:themeShade="40"/>
          <w:sz w:val="24"/>
          <w:szCs w:val="24"/>
        </w:rPr>
        <w:t xml:space="preserve"> What follows illustrates </w:t>
      </w:r>
      <w:r w:rsidR="00CF64B6" w:rsidRPr="00DC747A">
        <w:rPr>
          <w:rFonts w:ascii="Times New Roman" w:hAnsi="Times New Roman"/>
          <w:color w:val="4A442A" w:themeColor="background2" w:themeShade="40"/>
          <w:sz w:val="24"/>
          <w:szCs w:val="24"/>
        </w:rPr>
        <w:t>the</w:t>
      </w:r>
      <w:r w:rsidR="00B81439" w:rsidRPr="00DC747A">
        <w:rPr>
          <w:rFonts w:ascii="Times New Roman" w:hAnsi="Times New Roman"/>
          <w:color w:val="4A442A" w:themeColor="background2" w:themeShade="40"/>
          <w:sz w:val="24"/>
          <w:szCs w:val="24"/>
        </w:rPr>
        <w:t xml:space="preserve"> theme</w:t>
      </w:r>
      <w:r w:rsidR="00CF64B6" w:rsidRPr="00DC747A">
        <w:rPr>
          <w:rFonts w:ascii="Times New Roman" w:hAnsi="Times New Roman"/>
          <w:color w:val="4A442A" w:themeColor="background2" w:themeShade="40"/>
          <w:sz w:val="24"/>
          <w:szCs w:val="24"/>
        </w:rPr>
        <w:t>s</w:t>
      </w:r>
      <w:r w:rsidR="00B81439" w:rsidRPr="00DC747A">
        <w:rPr>
          <w:rFonts w:ascii="Times New Roman" w:hAnsi="Times New Roman"/>
          <w:color w:val="4A442A" w:themeColor="background2" w:themeShade="40"/>
          <w:sz w:val="24"/>
          <w:szCs w:val="24"/>
        </w:rPr>
        <w:t xml:space="preserve"> with examples.</w:t>
      </w:r>
    </w:p>
    <w:p w14:paraId="3E679F6E" w14:textId="77777777" w:rsidR="0090764B" w:rsidRPr="00DC747A" w:rsidRDefault="00D20457" w:rsidP="00E31D43">
      <w:pPr>
        <w:pStyle w:val="ListParagraph1"/>
        <w:numPr>
          <w:ilvl w:val="0"/>
          <w:numId w:val="1"/>
        </w:numPr>
        <w:spacing w:line="480" w:lineRule="auto"/>
        <w:jc w:val="both"/>
        <w:rPr>
          <w:rFonts w:ascii="Times New Roman" w:hAnsi="Times New Roman"/>
          <w:b/>
          <w:color w:val="4A442A" w:themeColor="background2" w:themeShade="40"/>
          <w:sz w:val="24"/>
          <w:szCs w:val="24"/>
        </w:rPr>
      </w:pPr>
      <w:r w:rsidRPr="00DC747A">
        <w:rPr>
          <w:rFonts w:ascii="Times New Roman" w:hAnsi="Times New Roman"/>
          <w:b/>
          <w:color w:val="4A442A" w:themeColor="background2" w:themeShade="40"/>
          <w:sz w:val="24"/>
          <w:szCs w:val="24"/>
        </w:rPr>
        <w:t xml:space="preserve">The lack of ELF experience leads to the lack of confidence in non-standard </w:t>
      </w:r>
      <w:proofErr w:type="spellStart"/>
      <w:r w:rsidRPr="00DC747A">
        <w:rPr>
          <w:rFonts w:ascii="Times New Roman" w:hAnsi="Times New Roman"/>
          <w:b/>
          <w:color w:val="4A442A" w:themeColor="background2" w:themeShade="40"/>
          <w:sz w:val="24"/>
          <w:szCs w:val="24"/>
        </w:rPr>
        <w:t>English</w:t>
      </w:r>
      <w:r w:rsidR="00CF64B6" w:rsidRPr="00DC747A">
        <w:rPr>
          <w:rFonts w:ascii="Times New Roman" w:hAnsi="Times New Roman"/>
          <w:b/>
          <w:color w:val="4A442A" w:themeColor="background2" w:themeShade="40"/>
          <w:sz w:val="24"/>
          <w:szCs w:val="24"/>
        </w:rPr>
        <w:t>es</w:t>
      </w:r>
      <w:proofErr w:type="spellEnd"/>
      <w:r w:rsidRPr="00DC747A">
        <w:rPr>
          <w:rFonts w:ascii="Times New Roman" w:hAnsi="Times New Roman"/>
          <w:b/>
          <w:color w:val="4A442A" w:themeColor="background2" w:themeShade="40"/>
          <w:sz w:val="24"/>
          <w:szCs w:val="24"/>
        </w:rPr>
        <w:t>.</w:t>
      </w:r>
    </w:p>
    <w:p w14:paraId="285C2504" w14:textId="427069D2" w:rsidR="0090764B" w:rsidRPr="00DC747A" w:rsidRDefault="00B81439" w:rsidP="00E31D43">
      <w:pPr>
        <w:pStyle w:val="ListParagraph1"/>
        <w:spacing w:line="480" w:lineRule="auto"/>
        <w:ind w:left="0"/>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T</w:t>
      </w:r>
      <w:r w:rsidR="00D20457" w:rsidRPr="00DC747A">
        <w:rPr>
          <w:rFonts w:ascii="Times New Roman" w:hAnsi="Times New Roman"/>
          <w:color w:val="4A442A" w:themeColor="background2" w:themeShade="40"/>
          <w:sz w:val="24"/>
          <w:szCs w:val="24"/>
        </w:rPr>
        <w:t xml:space="preserve">he interview data </w:t>
      </w:r>
      <w:r w:rsidR="00FB3FB9" w:rsidRPr="00DC747A">
        <w:rPr>
          <w:rFonts w:ascii="Times New Roman" w:hAnsi="Times New Roman"/>
          <w:color w:val="4A442A" w:themeColor="background2" w:themeShade="40"/>
          <w:sz w:val="24"/>
          <w:szCs w:val="24"/>
        </w:rPr>
        <w:t>revealed</w:t>
      </w:r>
      <w:r w:rsidR="00D20457" w:rsidRPr="00DC747A">
        <w:rPr>
          <w:rFonts w:ascii="Times New Roman" w:hAnsi="Times New Roman"/>
          <w:color w:val="4A442A" w:themeColor="background2" w:themeShade="40"/>
          <w:sz w:val="24"/>
          <w:szCs w:val="24"/>
        </w:rPr>
        <w:t xml:space="preserve"> that </w:t>
      </w:r>
      <w:r w:rsidR="00A50052" w:rsidRPr="00DC747A">
        <w:rPr>
          <w:rFonts w:ascii="Times New Roman" w:hAnsi="Times New Roman"/>
          <w:color w:val="4A442A" w:themeColor="background2" w:themeShade="40"/>
          <w:sz w:val="24"/>
          <w:szCs w:val="24"/>
        </w:rPr>
        <w:t xml:space="preserve">the </w:t>
      </w:r>
      <w:r w:rsidR="00927D9D" w:rsidRPr="00DC747A">
        <w:rPr>
          <w:rFonts w:ascii="Times New Roman" w:hAnsi="Times New Roman"/>
          <w:color w:val="4A442A" w:themeColor="background2" w:themeShade="40"/>
          <w:sz w:val="24"/>
          <w:szCs w:val="24"/>
        </w:rPr>
        <w:t>participants who ha</w:t>
      </w:r>
      <w:r w:rsidR="00010EF3" w:rsidRPr="00DC747A">
        <w:rPr>
          <w:rFonts w:ascii="Times New Roman" w:hAnsi="Times New Roman"/>
          <w:color w:val="4A442A" w:themeColor="background2" w:themeShade="40"/>
          <w:sz w:val="24"/>
          <w:szCs w:val="24"/>
        </w:rPr>
        <w:t>d</w:t>
      </w:r>
      <w:r w:rsidR="002A5BE2" w:rsidRPr="00DC747A">
        <w:rPr>
          <w:rFonts w:ascii="Times New Roman" w:hAnsi="Times New Roman"/>
          <w:color w:val="4A442A" w:themeColor="background2" w:themeShade="40"/>
          <w:sz w:val="24"/>
          <w:szCs w:val="24"/>
        </w:rPr>
        <w:t xml:space="preserve"> </w:t>
      </w:r>
      <w:r w:rsidR="00010EF3" w:rsidRPr="00DC747A">
        <w:rPr>
          <w:rFonts w:ascii="Times New Roman" w:hAnsi="Times New Roman"/>
          <w:color w:val="4A442A" w:themeColor="background2" w:themeShade="40"/>
          <w:sz w:val="24"/>
          <w:szCs w:val="24"/>
        </w:rPr>
        <w:t>little</w:t>
      </w:r>
      <w:r w:rsidR="002A5BE2" w:rsidRPr="00DC747A">
        <w:rPr>
          <w:rFonts w:ascii="Times New Roman" w:hAnsi="Times New Roman"/>
          <w:color w:val="4A442A" w:themeColor="background2" w:themeShade="40"/>
          <w:sz w:val="24"/>
          <w:szCs w:val="24"/>
        </w:rPr>
        <w:t xml:space="preserve"> </w:t>
      </w:r>
      <w:r w:rsidR="00D20457" w:rsidRPr="00DC747A">
        <w:rPr>
          <w:rFonts w:ascii="Times New Roman" w:hAnsi="Times New Roman"/>
          <w:color w:val="4A442A" w:themeColor="background2" w:themeShade="40"/>
          <w:sz w:val="24"/>
          <w:szCs w:val="24"/>
        </w:rPr>
        <w:t xml:space="preserve">ELF experience </w:t>
      </w:r>
      <w:r w:rsidR="00D539B6" w:rsidRPr="00DC747A">
        <w:rPr>
          <w:rFonts w:ascii="Times New Roman" w:hAnsi="Times New Roman"/>
          <w:color w:val="4A442A" w:themeColor="background2" w:themeShade="40"/>
          <w:sz w:val="24"/>
          <w:szCs w:val="24"/>
        </w:rPr>
        <w:t xml:space="preserve">held </w:t>
      </w:r>
      <w:r w:rsidR="005868E3" w:rsidRPr="00DC747A">
        <w:rPr>
          <w:rFonts w:ascii="Times New Roman" w:hAnsi="Times New Roman"/>
          <w:color w:val="4A442A" w:themeColor="background2" w:themeShade="40"/>
          <w:sz w:val="24"/>
          <w:szCs w:val="24"/>
        </w:rPr>
        <w:t xml:space="preserve">on to </w:t>
      </w:r>
      <w:r w:rsidR="00D539B6" w:rsidRPr="00DC747A">
        <w:rPr>
          <w:rFonts w:ascii="Times New Roman" w:hAnsi="Times New Roman"/>
          <w:color w:val="4A442A" w:themeColor="background2" w:themeShade="40"/>
          <w:sz w:val="24"/>
          <w:szCs w:val="24"/>
        </w:rPr>
        <w:t>the assumption about native English as the exclusive reference for non-native English speakers to model on</w:t>
      </w:r>
      <w:r w:rsidR="005868E3" w:rsidRPr="00DC747A">
        <w:rPr>
          <w:rFonts w:ascii="Times New Roman" w:hAnsi="Times New Roman"/>
          <w:color w:val="4A442A" w:themeColor="background2" w:themeShade="40"/>
          <w:sz w:val="24"/>
          <w:szCs w:val="24"/>
        </w:rPr>
        <w:t xml:space="preserve">. </w:t>
      </w:r>
      <w:r w:rsidR="002D0B66" w:rsidRPr="00DC747A">
        <w:rPr>
          <w:rFonts w:ascii="Times New Roman" w:hAnsi="Times New Roman"/>
          <w:color w:val="4A442A" w:themeColor="background2" w:themeShade="40"/>
          <w:sz w:val="24"/>
          <w:szCs w:val="24"/>
        </w:rPr>
        <w:t>In contrast</w:t>
      </w:r>
      <w:r w:rsidR="005868E3" w:rsidRPr="00DC747A">
        <w:rPr>
          <w:rFonts w:ascii="Times New Roman" w:hAnsi="Times New Roman"/>
          <w:color w:val="4A442A" w:themeColor="background2" w:themeShade="40"/>
          <w:sz w:val="24"/>
          <w:szCs w:val="24"/>
        </w:rPr>
        <w:t>,</w:t>
      </w:r>
      <w:r w:rsidR="00D539B6" w:rsidRPr="00DC747A">
        <w:rPr>
          <w:rFonts w:ascii="Times New Roman" w:hAnsi="Times New Roman"/>
          <w:color w:val="4A442A" w:themeColor="background2" w:themeShade="40"/>
          <w:sz w:val="24"/>
          <w:szCs w:val="24"/>
        </w:rPr>
        <w:t xml:space="preserve"> </w:t>
      </w:r>
      <w:r w:rsidR="00A50052" w:rsidRPr="00DC747A">
        <w:rPr>
          <w:rFonts w:ascii="Times New Roman" w:hAnsi="Times New Roman"/>
          <w:color w:val="4A442A" w:themeColor="background2" w:themeShade="40"/>
          <w:sz w:val="24"/>
          <w:szCs w:val="24"/>
        </w:rPr>
        <w:t xml:space="preserve">those </w:t>
      </w:r>
      <w:r w:rsidR="00D539B6" w:rsidRPr="00DC747A">
        <w:rPr>
          <w:rFonts w:ascii="Times New Roman" w:hAnsi="Times New Roman"/>
          <w:color w:val="4A442A" w:themeColor="background2" w:themeShade="40"/>
          <w:sz w:val="24"/>
          <w:szCs w:val="24"/>
        </w:rPr>
        <w:t xml:space="preserve">who had or witnessed ELF-medium encounters tended to be more </w:t>
      </w:r>
      <w:r w:rsidR="00CF5E86" w:rsidRPr="00DC747A">
        <w:rPr>
          <w:rFonts w:ascii="Times New Roman" w:hAnsi="Times New Roman"/>
          <w:color w:val="4A442A" w:themeColor="background2" w:themeShade="40"/>
          <w:sz w:val="24"/>
          <w:szCs w:val="24"/>
        </w:rPr>
        <w:t xml:space="preserve">critical </w:t>
      </w:r>
      <w:r w:rsidR="002D0B66" w:rsidRPr="00DC747A">
        <w:rPr>
          <w:rFonts w:ascii="Times New Roman" w:hAnsi="Times New Roman"/>
          <w:color w:val="4A442A" w:themeColor="background2" w:themeShade="40"/>
          <w:sz w:val="24"/>
          <w:szCs w:val="24"/>
        </w:rPr>
        <w:t>of</w:t>
      </w:r>
      <w:r w:rsidR="00CF5E86" w:rsidRPr="00DC747A">
        <w:rPr>
          <w:rFonts w:ascii="Times New Roman" w:hAnsi="Times New Roman"/>
          <w:color w:val="4A442A" w:themeColor="background2" w:themeShade="40"/>
          <w:sz w:val="24"/>
          <w:szCs w:val="24"/>
        </w:rPr>
        <w:t xml:space="preserve"> the exclusive reference to native English</w:t>
      </w:r>
      <w:r w:rsidR="00D20457" w:rsidRPr="00DC747A">
        <w:rPr>
          <w:rFonts w:ascii="Times New Roman" w:hAnsi="Times New Roman"/>
          <w:color w:val="4A442A" w:themeColor="background2" w:themeShade="40"/>
          <w:sz w:val="24"/>
          <w:szCs w:val="24"/>
        </w:rPr>
        <w:t xml:space="preserve">. </w:t>
      </w:r>
      <w:r w:rsidR="005868E3" w:rsidRPr="00DC747A">
        <w:rPr>
          <w:rFonts w:ascii="Times New Roman" w:hAnsi="Times New Roman"/>
          <w:color w:val="4A442A" w:themeColor="background2" w:themeShade="40"/>
          <w:sz w:val="24"/>
          <w:szCs w:val="24"/>
        </w:rPr>
        <w:t>Still other</w:t>
      </w:r>
      <w:r w:rsidR="00D20457" w:rsidRPr="00DC747A">
        <w:rPr>
          <w:rFonts w:ascii="Times New Roman" w:hAnsi="Times New Roman"/>
          <w:color w:val="4A442A" w:themeColor="background2" w:themeShade="40"/>
          <w:sz w:val="24"/>
          <w:szCs w:val="24"/>
        </w:rPr>
        <w:t xml:space="preserve"> participants appeared to be uncertain or hesitant </w:t>
      </w:r>
      <w:r w:rsidR="005868E3" w:rsidRPr="00DC747A">
        <w:rPr>
          <w:rFonts w:ascii="Times New Roman" w:hAnsi="Times New Roman"/>
          <w:color w:val="4A442A" w:themeColor="background2" w:themeShade="40"/>
          <w:sz w:val="24"/>
          <w:szCs w:val="24"/>
        </w:rPr>
        <w:t>in evaluating</w:t>
      </w:r>
      <w:r w:rsidR="00D20457" w:rsidRPr="00DC747A">
        <w:rPr>
          <w:rFonts w:ascii="Times New Roman" w:hAnsi="Times New Roman"/>
          <w:color w:val="4A442A" w:themeColor="background2" w:themeShade="40"/>
          <w:sz w:val="24"/>
          <w:szCs w:val="24"/>
        </w:rPr>
        <w:t xml:space="preserve"> the role of native English as the exclusive reference points for NNESs. </w:t>
      </w:r>
      <w:r w:rsidR="003208D9" w:rsidRPr="00DC747A">
        <w:rPr>
          <w:rFonts w:ascii="Times New Roman" w:hAnsi="Times New Roman"/>
          <w:color w:val="4A442A" w:themeColor="background2" w:themeShade="40"/>
          <w:sz w:val="24"/>
          <w:szCs w:val="24"/>
        </w:rPr>
        <w:t xml:space="preserve">Our </w:t>
      </w:r>
      <w:r w:rsidR="00D20457" w:rsidRPr="00DC747A">
        <w:rPr>
          <w:rFonts w:ascii="Times New Roman" w:hAnsi="Times New Roman"/>
          <w:color w:val="4A442A" w:themeColor="background2" w:themeShade="40"/>
          <w:sz w:val="24"/>
          <w:szCs w:val="24"/>
        </w:rPr>
        <w:t xml:space="preserve">focus was on those participants who explicitly drew on linguistic experience </w:t>
      </w:r>
      <w:r w:rsidR="00F00A54" w:rsidRPr="00DC747A">
        <w:rPr>
          <w:rFonts w:ascii="Times New Roman" w:hAnsi="Times New Roman"/>
          <w:color w:val="4A442A" w:themeColor="background2" w:themeShade="40"/>
          <w:sz w:val="24"/>
          <w:szCs w:val="24"/>
        </w:rPr>
        <w:t xml:space="preserve">in </w:t>
      </w:r>
      <w:r w:rsidR="00D20457" w:rsidRPr="00DC747A">
        <w:rPr>
          <w:rFonts w:ascii="Times New Roman" w:hAnsi="Times New Roman"/>
          <w:color w:val="4A442A" w:themeColor="background2" w:themeShade="40"/>
          <w:sz w:val="24"/>
          <w:szCs w:val="24"/>
        </w:rPr>
        <w:t>explain</w:t>
      </w:r>
      <w:r w:rsidR="00F00A54" w:rsidRPr="00DC747A">
        <w:rPr>
          <w:rFonts w:ascii="Times New Roman" w:hAnsi="Times New Roman"/>
          <w:color w:val="4A442A" w:themeColor="background2" w:themeShade="40"/>
          <w:sz w:val="24"/>
          <w:szCs w:val="24"/>
        </w:rPr>
        <w:t>ing</w:t>
      </w:r>
      <w:r w:rsidR="002A5BE2" w:rsidRPr="00DC747A">
        <w:rPr>
          <w:rFonts w:ascii="Times New Roman" w:hAnsi="Times New Roman"/>
          <w:color w:val="4A442A" w:themeColor="background2" w:themeShade="40"/>
          <w:sz w:val="24"/>
          <w:szCs w:val="24"/>
        </w:rPr>
        <w:t xml:space="preserve"> </w:t>
      </w:r>
      <w:r w:rsidR="008531DD" w:rsidRPr="00DC747A">
        <w:rPr>
          <w:rFonts w:ascii="Times New Roman" w:hAnsi="Times New Roman"/>
          <w:color w:val="4A442A" w:themeColor="background2" w:themeShade="40"/>
          <w:sz w:val="24"/>
          <w:szCs w:val="24"/>
        </w:rPr>
        <w:t>their</w:t>
      </w:r>
      <w:r w:rsidR="00D20457" w:rsidRPr="00DC747A">
        <w:rPr>
          <w:rFonts w:ascii="Times New Roman" w:hAnsi="Times New Roman"/>
          <w:color w:val="4A442A" w:themeColor="background2" w:themeShade="40"/>
          <w:sz w:val="24"/>
          <w:szCs w:val="24"/>
        </w:rPr>
        <w:t xml:space="preserve"> decision</w:t>
      </w:r>
      <w:r w:rsidR="005C1E95" w:rsidRPr="00DC747A">
        <w:rPr>
          <w:rFonts w:ascii="Times New Roman" w:hAnsi="Times New Roman"/>
          <w:color w:val="4A442A" w:themeColor="background2" w:themeShade="40"/>
          <w:sz w:val="24"/>
          <w:szCs w:val="24"/>
        </w:rPr>
        <w:t xml:space="preserve"> or hesitation</w:t>
      </w:r>
      <w:r w:rsidR="008531DD" w:rsidRPr="00DC747A">
        <w:rPr>
          <w:rFonts w:ascii="Times New Roman" w:hAnsi="Times New Roman"/>
          <w:color w:val="4A442A" w:themeColor="background2" w:themeShade="40"/>
          <w:sz w:val="24"/>
          <w:szCs w:val="24"/>
        </w:rPr>
        <w:t xml:space="preserve"> as to </w:t>
      </w:r>
      <w:r w:rsidR="00D20457" w:rsidRPr="00DC747A">
        <w:rPr>
          <w:rFonts w:ascii="Times New Roman" w:hAnsi="Times New Roman"/>
          <w:color w:val="4A442A" w:themeColor="background2" w:themeShade="40"/>
          <w:sz w:val="24"/>
          <w:szCs w:val="24"/>
        </w:rPr>
        <w:t xml:space="preserve">whether it was necessary to follow NES norms. </w:t>
      </w:r>
      <w:r w:rsidR="005C1E95" w:rsidRPr="00DC747A">
        <w:rPr>
          <w:rFonts w:ascii="Times New Roman" w:hAnsi="Times New Roman"/>
          <w:color w:val="4A442A" w:themeColor="background2" w:themeShade="40"/>
          <w:sz w:val="24"/>
          <w:szCs w:val="24"/>
        </w:rPr>
        <w:t>In general, t</w:t>
      </w:r>
      <w:r w:rsidR="00D20457" w:rsidRPr="00DC747A">
        <w:rPr>
          <w:rFonts w:ascii="Times New Roman" w:hAnsi="Times New Roman"/>
          <w:color w:val="4A442A" w:themeColor="background2" w:themeShade="40"/>
          <w:sz w:val="24"/>
          <w:szCs w:val="24"/>
        </w:rPr>
        <w:t xml:space="preserve">heir narratives demonstrated a link between ELF experience and confidence in non-standard </w:t>
      </w:r>
      <w:proofErr w:type="spellStart"/>
      <w:r w:rsidR="00D20457" w:rsidRPr="00DC747A">
        <w:rPr>
          <w:rFonts w:ascii="Times New Roman" w:hAnsi="Times New Roman"/>
          <w:color w:val="4A442A" w:themeColor="background2" w:themeShade="40"/>
          <w:sz w:val="24"/>
          <w:szCs w:val="24"/>
        </w:rPr>
        <w:t>English</w:t>
      </w:r>
      <w:r w:rsidR="005C1E95" w:rsidRPr="00DC747A">
        <w:rPr>
          <w:rFonts w:ascii="Times New Roman" w:hAnsi="Times New Roman"/>
          <w:color w:val="4A442A" w:themeColor="background2" w:themeShade="40"/>
          <w:sz w:val="24"/>
          <w:szCs w:val="24"/>
        </w:rPr>
        <w:t>es</w:t>
      </w:r>
      <w:proofErr w:type="spellEnd"/>
      <w:r w:rsidR="005C1E95" w:rsidRPr="00DC747A">
        <w:rPr>
          <w:rFonts w:ascii="Times New Roman" w:hAnsi="Times New Roman"/>
          <w:color w:val="4A442A" w:themeColor="background2" w:themeShade="40"/>
          <w:sz w:val="24"/>
          <w:szCs w:val="24"/>
        </w:rPr>
        <w:t xml:space="preserve">. More interestingly, </w:t>
      </w:r>
      <w:r w:rsidR="00D20457" w:rsidRPr="00DC747A">
        <w:rPr>
          <w:rFonts w:ascii="Times New Roman" w:hAnsi="Times New Roman"/>
          <w:color w:val="4A442A" w:themeColor="background2" w:themeShade="40"/>
          <w:sz w:val="24"/>
          <w:szCs w:val="24"/>
        </w:rPr>
        <w:t xml:space="preserve">intelligibility </w:t>
      </w:r>
      <w:r w:rsidR="005C1E95" w:rsidRPr="00DC747A">
        <w:rPr>
          <w:rFonts w:ascii="Times New Roman" w:hAnsi="Times New Roman"/>
          <w:color w:val="4A442A" w:themeColor="background2" w:themeShade="40"/>
          <w:sz w:val="24"/>
          <w:szCs w:val="24"/>
        </w:rPr>
        <w:t xml:space="preserve">emerged in their narratives </w:t>
      </w:r>
      <w:r w:rsidR="00D20457" w:rsidRPr="00DC747A">
        <w:rPr>
          <w:rFonts w:ascii="Times New Roman" w:hAnsi="Times New Roman"/>
          <w:color w:val="4A442A" w:themeColor="background2" w:themeShade="40"/>
          <w:sz w:val="24"/>
          <w:szCs w:val="24"/>
        </w:rPr>
        <w:t>as a</w:t>
      </w:r>
      <w:r w:rsidR="005C1E95" w:rsidRPr="00DC747A">
        <w:rPr>
          <w:rFonts w:ascii="Times New Roman" w:hAnsi="Times New Roman"/>
          <w:color w:val="4A442A" w:themeColor="background2" w:themeShade="40"/>
          <w:sz w:val="24"/>
          <w:szCs w:val="24"/>
        </w:rPr>
        <w:t>n operating</w:t>
      </w:r>
      <w:r w:rsidR="00D20457" w:rsidRPr="00DC747A">
        <w:rPr>
          <w:rFonts w:ascii="Times New Roman" w:hAnsi="Times New Roman"/>
          <w:color w:val="4A442A" w:themeColor="background2" w:themeShade="40"/>
          <w:sz w:val="24"/>
          <w:szCs w:val="24"/>
        </w:rPr>
        <w:t xml:space="preserve"> factor in </w:t>
      </w:r>
      <w:r w:rsidR="005C1E95" w:rsidRPr="00DC747A">
        <w:rPr>
          <w:rFonts w:ascii="Times New Roman" w:hAnsi="Times New Roman"/>
          <w:color w:val="4A442A" w:themeColor="background2" w:themeShade="40"/>
          <w:sz w:val="24"/>
          <w:szCs w:val="24"/>
        </w:rPr>
        <w:t xml:space="preserve">establishing </w:t>
      </w:r>
      <w:r w:rsidR="00D20457" w:rsidRPr="00DC747A">
        <w:rPr>
          <w:rFonts w:ascii="Times New Roman" w:hAnsi="Times New Roman"/>
          <w:color w:val="4A442A" w:themeColor="background2" w:themeShade="40"/>
          <w:sz w:val="24"/>
          <w:szCs w:val="24"/>
        </w:rPr>
        <w:t xml:space="preserve">this link. </w:t>
      </w:r>
    </w:p>
    <w:p w14:paraId="7204CD10" w14:textId="77777777" w:rsidR="0090764B" w:rsidRPr="00DC747A" w:rsidRDefault="00D20457" w:rsidP="001F086F">
      <w:pPr>
        <w:pStyle w:val="ListParagraph1"/>
        <w:spacing w:line="480" w:lineRule="auto"/>
        <w:ind w:left="0"/>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lastRenderedPageBreak/>
        <w:t xml:space="preserve">Take S1 for example. During the conversation between the </w:t>
      </w:r>
      <w:r w:rsidR="00CE5F27" w:rsidRPr="00DC747A">
        <w:rPr>
          <w:rFonts w:ascii="Times New Roman" w:hAnsi="Times New Roman"/>
          <w:color w:val="4A442A" w:themeColor="background2" w:themeShade="40"/>
          <w:sz w:val="24"/>
          <w:szCs w:val="24"/>
        </w:rPr>
        <w:t xml:space="preserve">interviewer </w:t>
      </w:r>
      <w:r w:rsidRPr="00DC747A">
        <w:rPr>
          <w:rFonts w:ascii="Times New Roman" w:hAnsi="Times New Roman"/>
          <w:color w:val="4A442A" w:themeColor="background2" w:themeShade="40"/>
          <w:sz w:val="24"/>
          <w:szCs w:val="24"/>
        </w:rPr>
        <w:t xml:space="preserve">and S1, the latter </w:t>
      </w:r>
      <w:r w:rsidR="00D64F07" w:rsidRPr="00DC747A">
        <w:rPr>
          <w:rFonts w:ascii="Times New Roman" w:hAnsi="Times New Roman"/>
          <w:color w:val="4A442A" w:themeColor="background2" w:themeShade="40"/>
          <w:sz w:val="24"/>
          <w:szCs w:val="24"/>
        </w:rPr>
        <w:t>was explicit about</w:t>
      </w:r>
      <w:r w:rsidR="002A5BE2" w:rsidRPr="00DC747A">
        <w:rPr>
          <w:rFonts w:ascii="Times New Roman" w:hAnsi="Times New Roman"/>
          <w:color w:val="4A442A" w:themeColor="background2" w:themeShade="40"/>
          <w:sz w:val="24"/>
          <w:szCs w:val="24"/>
        </w:rPr>
        <w:t xml:space="preserve"> </w:t>
      </w:r>
      <w:r w:rsidRPr="00DC747A">
        <w:rPr>
          <w:rFonts w:ascii="Times New Roman" w:hAnsi="Times New Roman"/>
          <w:color w:val="4A442A" w:themeColor="background2" w:themeShade="40"/>
          <w:sz w:val="24"/>
          <w:szCs w:val="24"/>
        </w:rPr>
        <w:t xml:space="preserve">his view </w:t>
      </w:r>
      <w:r w:rsidR="00F00A54" w:rsidRPr="00DC747A">
        <w:rPr>
          <w:rFonts w:ascii="Times New Roman" w:hAnsi="Times New Roman"/>
          <w:color w:val="4A442A" w:themeColor="background2" w:themeShade="40"/>
          <w:sz w:val="24"/>
          <w:szCs w:val="24"/>
        </w:rPr>
        <w:t xml:space="preserve">that </w:t>
      </w:r>
      <w:r w:rsidRPr="00DC747A">
        <w:rPr>
          <w:rFonts w:ascii="Times New Roman" w:hAnsi="Times New Roman"/>
          <w:color w:val="4A442A" w:themeColor="background2" w:themeShade="40"/>
          <w:sz w:val="24"/>
          <w:szCs w:val="24"/>
        </w:rPr>
        <w:t xml:space="preserve">intelligibility </w:t>
      </w:r>
      <w:r w:rsidR="00F00A54" w:rsidRPr="00DC747A">
        <w:rPr>
          <w:rFonts w:ascii="Times New Roman" w:hAnsi="Times New Roman"/>
          <w:color w:val="4A442A" w:themeColor="background2" w:themeShade="40"/>
          <w:sz w:val="24"/>
          <w:szCs w:val="24"/>
        </w:rPr>
        <w:t>w</w:t>
      </w:r>
      <w:r w:rsidRPr="00DC747A">
        <w:rPr>
          <w:rFonts w:ascii="Times New Roman" w:hAnsi="Times New Roman"/>
          <w:color w:val="4A442A" w:themeColor="background2" w:themeShade="40"/>
          <w:sz w:val="24"/>
          <w:szCs w:val="24"/>
        </w:rPr>
        <w:t xml:space="preserve">as </w:t>
      </w:r>
      <w:r w:rsidR="00F00A54" w:rsidRPr="00DC747A">
        <w:rPr>
          <w:rFonts w:ascii="Times New Roman" w:hAnsi="Times New Roman"/>
          <w:color w:val="4A442A" w:themeColor="background2" w:themeShade="40"/>
          <w:sz w:val="24"/>
          <w:szCs w:val="24"/>
        </w:rPr>
        <w:t xml:space="preserve">a </w:t>
      </w:r>
      <w:r w:rsidRPr="00DC747A">
        <w:rPr>
          <w:rFonts w:ascii="Times New Roman" w:hAnsi="Times New Roman"/>
          <w:color w:val="4A442A" w:themeColor="background2" w:themeShade="40"/>
          <w:sz w:val="24"/>
          <w:szCs w:val="24"/>
        </w:rPr>
        <w:t xml:space="preserve">primary criterion of acceptability of certain linguistic forms. </w:t>
      </w:r>
      <w:r w:rsidR="00F00A54" w:rsidRPr="00DC747A">
        <w:rPr>
          <w:rFonts w:ascii="Times New Roman" w:hAnsi="Times New Roman"/>
          <w:color w:val="4A442A" w:themeColor="background2" w:themeShade="40"/>
          <w:sz w:val="24"/>
          <w:szCs w:val="24"/>
        </w:rPr>
        <w:t>Simultaneously, he expressed</w:t>
      </w:r>
      <w:r w:rsidR="002A5BE2" w:rsidRPr="00DC747A">
        <w:rPr>
          <w:rFonts w:ascii="Times New Roman" w:hAnsi="Times New Roman"/>
          <w:color w:val="4A442A" w:themeColor="background2" w:themeShade="40"/>
          <w:sz w:val="24"/>
          <w:szCs w:val="24"/>
        </w:rPr>
        <w:t xml:space="preserve"> </w:t>
      </w:r>
      <w:r w:rsidR="00F00A54" w:rsidRPr="00DC747A">
        <w:rPr>
          <w:rFonts w:ascii="Times New Roman" w:hAnsi="Times New Roman"/>
          <w:color w:val="4A442A" w:themeColor="background2" w:themeShade="40"/>
          <w:sz w:val="24"/>
          <w:szCs w:val="24"/>
        </w:rPr>
        <w:t xml:space="preserve">in an indirect way </w:t>
      </w:r>
      <w:r w:rsidRPr="00DC747A">
        <w:rPr>
          <w:rFonts w:ascii="Times New Roman" w:hAnsi="Times New Roman"/>
          <w:color w:val="4A442A" w:themeColor="background2" w:themeShade="40"/>
          <w:sz w:val="24"/>
          <w:szCs w:val="24"/>
        </w:rPr>
        <w:t xml:space="preserve">his uncertainty </w:t>
      </w:r>
      <w:r w:rsidR="00F00A54" w:rsidRPr="00DC747A">
        <w:rPr>
          <w:rFonts w:ascii="Times New Roman" w:hAnsi="Times New Roman"/>
          <w:color w:val="4A442A" w:themeColor="background2" w:themeShade="40"/>
          <w:sz w:val="24"/>
          <w:szCs w:val="24"/>
        </w:rPr>
        <w:t xml:space="preserve">regarding </w:t>
      </w:r>
      <w:r w:rsidRPr="00DC747A">
        <w:rPr>
          <w:rFonts w:ascii="Times New Roman" w:hAnsi="Times New Roman"/>
          <w:color w:val="4A442A" w:themeColor="background2" w:themeShade="40"/>
          <w:sz w:val="24"/>
          <w:szCs w:val="24"/>
        </w:rPr>
        <w:t>the acceptability of variations from native English:</w:t>
      </w:r>
    </w:p>
    <w:p w14:paraId="3D3BCB02" w14:textId="77777777" w:rsidR="0090764B" w:rsidRPr="00DC747A" w:rsidRDefault="00D20457" w:rsidP="00E31D43">
      <w:pPr>
        <w:pStyle w:val="ListParagraph1"/>
        <w:spacing w:line="480" w:lineRule="auto"/>
        <w:ind w:left="567" w:right="521" w:hanging="567"/>
        <w:jc w:val="both"/>
        <w:rPr>
          <w:rFonts w:ascii="Times New Roman" w:hAnsi="Times New Roman"/>
          <w:i/>
          <w:color w:val="4A442A" w:themeColor="background2" w:themeShade="40"/>
          <w:sz w:val="24"/>
          <w:szCs w:val="24"/>
        </w:rPr>
      </w:pPr>
      <w:r w:rsidRPr="00DC747A">
        <w:rPr>
          <w:rFonts w:ascii="Times New Roman" w:hAnsi="Times New Roman"/>
          <w:i/>
          <w:color w:val="4A442A" w:themeColor="background2" w:themeShade="40"/>
          <w:sz w:val="24"/>
          <w:szCs w:val="24"/>
        </w:rPr>
        <w:t>Example 1</w:t>
      </w:r>
    </w:p>
    <w:p w14:paraId="39E7F0A8" w14:textId="77777777" w:rsidR="0090764B" w:rsidRPr="00DC747A" w:rsidRDefault="00D20457" w:rsidP="00E31D43">
      <w:pPr>
        <w:pStyle w:val="ListParagraph1"/>
        <w:spacing w:line="480" w:lineRule="auto"/>
        <w:ind w:left="284" w:right="521"/>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S1: The English that is intelligible should be acceptable (.) But I don’t have much experience of using English to communicate with foreigners. I don’t know whether the English like this is intelligible for them. </w:t>
      </w:r>
    </w:p>
    <w:p w14:paraId="12082A36" w14:textId="1FA1486F" w:rsidR="0090764B" w:rsidRPr="00DC747A" w:rsidRDefault="00AB7D83" w:rsidP="001F086F">
      <w:pPr>
        <w:pStyle w:val="ListParagraph1"/>
        <w:spacing w:line="480" w:lineRule="auto"/>
        <w:ind w:left="0"/>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As seen in this example, intelligibility is a major concern that S1 has </w:t>
      </w:r>
      <w:r w:rsidR="003B412E" w:rsidRPr="00DC747A">
        <w:rPr>
          <w:rFonts w:ascii="Times New Roman" w:hAnsi="Times New Roman"/>
          <w:color w:val="4A442A" w:themeColor="background2" w:themeShade="40"/>
          <w:sz w:val="24"/>
          <w:szCs w:val="24"/>
        </w:rPr>
        <w:t>when</w:t>
      </w:r>
      <w:r w:rsidRPr="00DC747A">
        <w:rPr>
          <w:rFonts w:ascii="Times New Roman" w:hAnsi="Times New Roman"/>
          <w:color w:val="4A442A" w:themeColor="background2" w:themeShade="40"/>
          <w:sz w:val="24"/>
          <w:szCs w:val="24"/>
        </w:rPr>
        <w:t xml:space="preserve"> considering the acceptability of certain linguistic forms. However, </w:t>
      </w:r>
      <w:r w:rsidR="00080C04" w:rsidRPr="00DC747A">
        <w:rPr>
          <w:rFonts w:ascii="Times New Roman" w:hAnsi="Times New Roman"/>
          <w:color w:val="4A442A" w:themeColor="background2" w:themeShade="40"/>
          <w:sz w:val="24"/>
          <w:szCs w:val="24"/>
        </w:rPr>
        <w:t xml:space="preserve">his </w:t>
      </w:r>
      <w:r w:rsidRPr="00DC747A">
        <w:rPr>
          <w:rFonts w:ascii="Times New Roman" w:hAnsi="Times New Roman"/>
          <w:color w:val="4A442A" w:themeColor="background2" w:themeShade="40"/>
          <w:sz w:val="24"/>
          <w:szCs w:val="24"/>
        </w:rPr>
        <w:t xml:space="preserve">lack of intercultural experience keeps him uncertain about the intelligibility of non-standard </w:t>
      </w:r>
      <w:proofErr w:type="spellStart"/>
      <w:r w:rsidRPr="00DC747A">
        <w:rPr>
          <w:rFonts w:ascii="Times New Roman" w:hAnsi="Times New Roman"/>
          <w:color w:val="4A442A" w:themeColor="background2" w:themeShade="40"/>
          <w:sz w:val="24"/>
          <w:szCs w:val="24"/>
        </w:rPr>
        <w:t>Englishes</w:t>
      </w:r>
      <w:proofErr w:type="spellEnd"/>
      <w:r w:rsidRPr="00DC747A">
        <w:rPr>
          <w:rFonts w:ascii="Times New Roman" w:hAnsi="Times New Roman"/>
          <w:color w:val="4A442A" w:themeColor="background2" w:themeShade="40"/>
          <w:sz w:val="24"/>
          <w:szCs w:val="24"/>
        </w:rPr>
        <w:t>.</w:t>
      </w:r>
      <w:r w:rsidR="002D0B66" w:rsidRPr="00DC747A">
        <w:rPr>
          <w:rFonts w:ascii="Times New Roman" w:hAnsi="Times New Roman"/>
          <w:color w:val="4A442A" w:themeColor="background2" w:themeShade="40"/>
          <w:sz w:val="24"/>
          <w:szCs w:val="24"/>
        </w:rPr>
        <w:t xml:space="preserve"> </w:t>
      </w:r>
      <w:r w:rsidR="00D20457" w:rsidRPr="00DC747A">
        <w:rPr>
          <w:rFonts w:ascii="Times New Roman" w:hAnsi="Times New Roman"/>
          <w:color w:val="4A442A" w:themeColor="background2" w:themeShade="40"/>
          <w:sz w:val="24"/>
          <w:szCs w:val="24"/>
        </w:rPr>
        <w:t xml:space="preserve">A link was apparently established by S1 between </w:t>
      </w:r>
      <w:r w:rsidRPr="00DC747A">
        <w:rPr>
          <w:rFonts w:ascii="Times New Roman" w:hAnsi="Times New Roman"/>
          <w:color w:val="4A442A" w:themeColor="background2" w:themeShade="40"/>
          <w:sz w:val="24"/>
          <w:szCs w:val="24"/>
        </w:rPr>
        <w:t xml:space="preserve">real-life practices </w:t>
      </w:r>
      <w:r w:rsidR="00D20457" w:rsidRPr="00DC747A">
        <w:rPr>
          <w:rFonts w:ascii="Times New Roman" w:hAnsi="Times New Roman"/>
          <w:color w:val="4A442A" w:themeColor="background2" w:themeShade="40"/>
          <w:sz w:val="24"/>
          <w:szCs w:val="24"/>
        </w:rPr>
        <w:t xml:space="preserve">and knowledge </w:t>
      </w:r>
      <w:r w:rsidRPr="00DC747A">
        <w:rPr>
          <w:rFonts w:ascii="Times New Roman" w:hAnsi="Times New Roman"/>
          <w:color w:val="4A442A" w:themeColor="background2" w:themeShade="40"/>
          <w:sz w:val="24"/>
          <w:szCs w:val="24"/>
        </w:rPr>
        <w:t xml:space="preserve">about </w:t>
      </w:r>
      <w:r w:rsidR="00D20457" w:rsidRPr="00DC747A">
        <w:rPr>
          <w:rFonts w:ascii="Times New Roman" w:hAnsi="Times New Roman"/>
          <w:color w:val="4A442A" w:themeColor="background2" w:themeShade="40"/>
          <w:sz w:val="24"/>
          <w:szCs w:val="24"/>
        </w:rPr>
        <w:t xml:space="preserve">English. </w:t>
      </w:r>
      <w:r w:rsidRPr="00DC747A">
        <w:rPr>
          <w:rFonts w:ascii="Times New Roman" w:hAnsi="Times New Roman"/>
          <w:color w:val="4A442A" w:themeColor="background2" w:themeShade="40"/>
          <w:sz w:val="24"/>
          <w:szCs w:val="24"/>
        </w:rPr>
        <w:t>He</w:t>
      </w:r>
      <w:r w:rsidR="002D0B66" w:rsidRPr="00DC747A">
        <w:rPr>
          <w:rFonts w:ascii="Times New Roman" w:hAnsi="Times New Roman"/>
          <w:color w:val="4A442A" w:themeColor="background2" w:themeShade="40"/>
          <w:sz w:val="24"/>
          <w:szCs w:val="24"/>
        </w:rPr>
        <w:t xml:space="preserve"> </w:t>
      </w:r>
      <w:r w:rsidR="001D10E7" w:rsidRPr="00DC747A">
        <w:rPr>
          <w:rFonts w:ascii="Times New Roman" w:hAnsi="Times New Roman"/>
          <w:color w:val="4A442A" w:themeColor="background2" w:themeShade="40"/>
          <w:sz w:val="24"/>
          <w:szCs w:val="24"/>
        </w:rPr>
        <w:t>was cautious not to</w:t>
      </w:r>
      <w:r w:rsidR="002A5BE2" w:rsidRPr="00DC747A">
        <w:rPr>
          <w:rFonts w:ascii="Times New Roman" w:hAnsi="Times New Roman"/>
          <w:color w:val="4A442A" w:themeColor="background2" w:themeShade="40"/>
          <w:sz w:val="24"/>
          <w:szCs w:val="24"/>
        </w:rPr>
        <w:t xml:space="preserve"> </w:t>
      </w:r>
      <w:r w:rsidR="001D10E7" w:rsidRPr="00DC747A">
        <w:rPr>
          <w:rFonts w:ascii="Times New Roman" w:hAnsi="Times New Roman"/>
          <w:color w:val="4A442A" w:themeColor="background2" w:themeShade="40"/>
          <w:sz w:val="24"/>
          <w:szCs w:val="24"/>
        </w:rPr>
        <w:t>be judgmental</w:t>
      </w:r>
      <w:r w:rsidR="00D20457" w:rsidRPr="00DC747A">
        <w:rPr>
          <w:rFonts w:ascii="Times New Roman" w:hAnsi="Times New Roman"/>
          <w:color w:val="4A442A" w:themeColor="background2" w:themeShade="40"/>
          <w:sz w:val="24"/>
          <w:szCs w:val="24"/>
        </w:rPr>
        <w:t xml:space="preserve"> as a person without much experience of intercultural encounters. This </w:t>
      </w:r>
      <w:r w:rsidR="001D10E7" w:rsidRPr="00DC747A">
        <w:rPr>
          <w:rFonts w:ascii="Times New Roman" w:hAnsi="Times New Roman"/>
          <w:color w:val="4A442A" w:themeColor="background2" w:themeShade="40"/>
          <w:sz w:val="24"/>
          <w:szCs w:val="24"/>
        </w:rPr>
        <w:t>show</w:t>
      </w:r>
      <w:r w:rsidR="007C2386" w:rsidRPr="00DC747A">
        <w:rPr>
          <w:rFonts w:ascii="Times New Roman" w:hAnsi="Times New Roman"/>
          <w:color w:val="4A442A" w:themeColor="background2" w:themeShade="40"/>
          <w:sz w:val="24"/>
          <w:szCs w:val="24"/>
        </w:rPr>
        <w:t>ed</w:t>
      </w:r>
      <w:r w:rsidR="001D10E7" w:rsidRPr="00DC747A">
        <w:rPr>
          <w:rFonts w:ascii="Times New Roman" w:hAnsi="Times New Roman"/>
          <w:color w:val="4A442A" w:themeColor="background2" w:themeShade="40"/>
          <w:sz w:val="24"/>
          <w:szCs w:val="24"/>
        </w:rPr>
        <w:t xml:space="preserve"> certain</w:t>
      </w:r>
      <w:r w:rsidR="00D20457" w:rsidRPr="00DC747A">
        <w:rPr>
          <w:rFonts w:ascii="Times New Roman" w:hAnsi="Times New Roman"/>
          <w:color w:val="4A442A" w:themeColor="background2" w:themeShade="40"/>
          <w:sz w:val="24"/>
          <w:szCs w:val="24"/>
        </w:rPr>
        <w:t xml:space="preserve"> challenge </w:t>
      </w:r>
      <w:r w:rsidR="001D10E7" w:rsidRPr="00DC747A">
        <w:rPr>
          <w:rFonts w:ascii="Times New Roman" w:hAnsi="Times New Roman"/>
          <w:color w:val="4A442A" w:themeColor="background2" w:themeShade="40"/>
          <w:sz w:val="24"/>
          <w:szCs w:val="24"/>
        </w:rPr>
        <w:t>to</w:t>
      </w:r>
      <w:r w:rsidR="00D20457" w:rsidRPr="00DC747A">
        <w:rPr>
          <w:rFonts w:ascii="Times New Roman" w:hAnsi="Times New Roman"/>
          <w:color w:val="4A442A" w:themeColor="background2" w:themeShade="40"/>
          <w:sz w:val="24"/>
          <w:szCs w:val="24"/>
        </w:rPr>
        <w:t xml:space="preserve"> NES ownership of English, </w:t>
      </w:r>
      <w:r w:rsidR="001D10E7" w:rsidRPr="00DC747A">
        <w:rPr>
          <w:rFonts w:ascii="Times New Roman" w:hAnsi="Times New Roman"/>
          <w:color w:val="4A442A" w:themeColor="background2" w:themeShade="40"/>
          <w:sz w:val="24"/>
          <w:szCs w:val="24"/>
        </w:rPr>
        <w:t>in that he did not simply evaluate the acceptability by drawing on established norms as the taken-for-granted benchmark. His critical</w:t>
      </w:r>
      <w:r w:rsidR="003B412E" w:rsidRPr="00DC747A">
        <w:rPr>
          <w:rFonts w:ascii="Times New Roman" w:hAnsi="Times New Roman"/>
          <w:color w:val="4A442A" w:themeColor="background2" w:themeShade="40"/>
          <w:sz w:val="24"/>
          <w:szCs w:val="24"/>
        </w:rPr>
        <w:t xml:space="preserve"> thinking</w:t>
      </w:r>
      <w:r w:rsidR="002A5BE2" w:rsidRPr="00DC747A">
        <w:rPr>
          <w:rFonts w:ascii="Times New Roman" w:hAnsi="Times New Roman"/>
          <w:color w:val="4A442A" w:themeColor="background2" w:themeShade="40"/>
          <w:sz w:val="24"/>
          <w:szCs w:val="24"/>
        </w:rPr>
        <w:t xml:space="preserve"> </w:t>
      </w:r>
      <w:r w:rsidR="007C2386" w:rsidRPr="00DC747A">
        <w:rPr>
          <w:rFonts w:ascii="Times New Roman" w:hAnsi="Times New Roman"/>
          <w:color w:val="4A442A" w:themeColor="background2" w:themeShade="40"/>
          <w:sz w:val="24"/>
          <w:szCs w:val="24"/>
        </w:rPr>
        <w:t>wa</w:t>
      </w:r>
      <w:r w:rsidR="001D10E7" w:rsidRPr="00DC747A">
        <w:rPr>
          <w:rFonts w:ascii="Times New Roman" w:hAnsi="Times New Roman"/>
          <w:color w:val="4A442A" w:themeColor="background2" w:themeShade="40"/>
          <w:sz w:val="24"/>
          <w:szCs w:val="24"/>
        </w:rPr>
        <w:t>s visible in his argument that</w:t>
      </w:r>
      <w:r w:rsidR="002A5BE2" w:rsidRPr="00DC747A">
        <w:rPr>
          <w:rFonts w:ascii="Times New Roman" w:hAnsi="Times New Roman"/>
          <w:color w:val="4A442A" w:themeColor="background2" w:themeShade="40"/>
          <w:sz w:val="24"/>
          <w:szCs w:val="24"/>
        </w:rPr>
        <w:t xml:space="preserve"> </w:t>
      </w:r>
      <w:r w:rsidR="001D10E7" w:rsidRPr="00DC747A">
        <w:rPr>
          <w:rFonts w:ascii="Times New Roman" w:hAnsi="Times New Roman"/>
          <w:color w:val="4A442A" w:themeColor="background2" w:themeShade="40"/>
          <w:sz w:val="24"/>
          <w:szCs w:val="24"/>
        </w:rPr>
        <w:t>only real-life experience c</w:t>
      </w:r>
      <w:r w:rsidR="007C2386" w:rsidRPr="00DC747A">
        <w:rPr>
          <w:rFonts w:ascii="Times New Roman" w:hAnsi="Times New Roman"/>
          <w:color w:val="4A442A" w:themeColor="background2" w:themeShade="40"/>
          <w:sz w:val="24"/>
          <w:szCs w:val="24"/>
        </w:rPr>
        <w:t>ould</w:t>
      </w:r>
      <w:r w:rsidR="001D10E7" w:rsidRPr="00DC747A">
        <w:rPr>
          <w:rFonts w:ascii="Times New Roman" w:hAnsi="Times New Roman"/>
          <w:color w:val="4A442A" w:themeColor="background2" w:themeShade="40"/>
          <w:sz w:val="24"/>
          <w:szCs w:val="24"/>
        </w:rPr>
        <w:t xml:space="preserve"> test the intelligibility of certain forms</w:t>
      </w:r>
      <w:r w:rsidR="00D20457" w:rsidRPr="00DC747A">
        <w:rPr>
          <w:rFonts w:ascii="Times New Roman" w:hAnsi="Times New Roman"/>
          <w:color w:val="4A442A" w:themeColor="background2" w:themeShade="40"/>
          <w:sz w:val="24"/>
          <w:szCs w:val="24"/>
        </w:rPr>
        <w:t>.</w:t>
      </w:r>
      <w:r w:rsidR="003B412E" w:rsidRPr="00DC747A">
        <w:rPr>
          <w:rFonts w:ascii="Times New Roman" w:hAnsi="Times New Roman"/>
          <w:color w:val="4A442A" w:themeColor="background2" w:themeShade="40"/>
          <w:sz w:val="24"/>
          <w:szCs w:val="24"/>
        </w:rPr>
        <w:t xml:space="preserve"> However, the lack of real life experience </w:t>
      </w:r>
      <w:r w:rsidR="008F0B9C" w:rsidRPr="00DC747A">
        <w:rPr>
          <w:rFonts w:ascii="Times New Roman" w:hAnsi="Times New Roman"/>
          <w:color w:val="4A442A" w:themeColor="background2" w:themeShade="40"/>
          <w:sz w:val="24"/>
          <w:szCs w:val="24"/>
        </w:rPr>
        <w:t>ke</w:t>
      </w:r>
      <w:r w:rsidR="007C2386" w:rsidRPr="00DC747A">
        <w:rPr>
          <w:rFonts w:ascii="Times New Roman" w:hAnsi="Times New Roman"/>
          <w:color w:val="4A442A" w:themeColor="background2" w:themeShade="40"/>
          <w:sz w:val="24"/>
          <w:szCs w:val="24"/>
        </w:rPr>
        <w:t>pt</w:t>
      </w:r>
      <w:r w:rsidR="003B412E" w:rsidRPr="00DC747A">
        <w:rPr>
          <w:rFonts w:ascii="Times New Roman" w:hAnsi="Times New Roman"/>
          <w:color w:val="4A442A" w:themeColor="background2" w:themeShade="40"/>
          <w:sz w:val="24"/>
          <w:szCs w:val="24"/>
        </w:rPr>
        <w:t xml:space="preserve"> native English a myth which he ha</w:t>
      </w:r>
      <w:r w:rsidR="007C2386" w:rsidRPr="00DC747A">
        <w:rPr>
          <w:rFonts w:ascii="Times New Roman" w:hAnsi="Times New Roman"/>
          <w:color w:val="4A442A" w:themeColor="background2" w:themeShade="40"/>
          <w:sz w:val="24"/>
          <w:szCs w:val="24"/>
        </w:rPr>
        <w:t>d</w:t>
      </w:r>
      <w:r w:rsidR="003B412E" w:rsidRPr="00DC747A">
        <w:rPr>
          <w:rFonts w:ascii="Times New Roman" w:hAnsi="Times New Roman"/>
          <w:color w:val="4A442A" w:themeColor="background2" w:themeShade="40"/>
          <w:sz w:val="24"/>
          <w:szCs w:val="24"/>
        </w:rPr>
        <w:t xml:space="preserve"> to </w:t>
      </w:r>
      <w:r w:rsidR="008F0B9C" w:rsidRPr="00DC747A">
        <w:rPr>
          <w:rFonts w:ascii="Times New Roman" w:hAnsi="Times New Roman"/>
          <w:color w:val="4A442A" w:themeColor="background2" w:themeShade="40"/>
          <w:sz w:val="24"/>
          <w:szCs w:val="24"/>
        </w:rPr>
        <w:t>observe</w:t>
      </w:r>
      <w:r w:rsidR="003B412E" w:rsidRPr="00DC747A">
        <w:rPr>
          <w:rFonts w:ascii="Times New Roman" w:hAnsi="Times New Roman"/>
          <w:color w:val="4A442A" w:themeColor="background2" w:themeShade="40"/>
          <w:sz w:val="24"/>
          <w:szCs w:val="24"/>
        </w:rPr>
        <w:t xml:space="preserve">, in that there </w:t>
      </w:r>
      <w:r w:rsidR="007C2386" w:rsidRPr="00DC747A">
        <w:rPr>
          <w:rFonts w:ascii="Times New Roman" w:hAnsi="Times New Roman"/>
          <w:color w:val="4A442A" w:themeColor="background2" w:themeShade="40"/>
          <w:sz w:val="24"/>
          <w:szCs w:val="24"/>
        </w:rPr>
        <w:t>wa</w:t>
      </w:r>
      <w:r w:rsidR="003B412E" w:rsidRPr="00DC747A">
        <w:rPr>
          <w:rFonts w:ascii="Times New Roman" w:hAnsi="Times New Roman"/>
          <w:color w:val="4A442A" w:themeColor="background2" w:themeShade="40"/>
          <w:sz w:val="24"/>
          <w:szCs w:val="24"/>
        </w:rPr>
        <w:t xml:space="preserve">s not a way </w:t>
      </w:r>
      <w:r w:rsidR="008F0B9C" w:rsidRPr="00DC747A">
        <w:rPr>
          <w:rFonts w:ascii="Times New Roman" w:hAnsi="Times New Roman"/>
          <w:color w:val="4A442A" w:themeColor="background2" w:themeShade="40"/>
          <w:sz w:val="24"/>
          <w:szCs w:val="24"/>
        </w:rPr>
        <w:t xml:space="preserve">for him </w:t>
      </w:r>
      <w:r w:rsidR="003B412E" w:rsidRPr="00DC747A">
        <w:rPr>
          <w:rFonts w:ascii="Times New Roman" w:hAnsi="Times New Roman"/>
          <w:color w:val="4A442A" w:themeColor="background2" w:themeShade="40"/>
          <w:sz w:val="24"/>
          <w:szCs w:val="24"/>
        </w:rPr>
        <w:t xml:space="preserve">to test whether non-native-like English </w:t>
      </w:r>
      <w:r w:rsidR="007C2386" w:rsidRPr="00DC747A">
        <w:rPr>
          <w:rFonts w:ascii="Times New Roman" w:hAnsi="Times New Roman"/>
          <w:color w:val="4A442A" w:themeColor="background2" w:themeShade="40"/>
          <w:sz w:val="24"/>
          <w:szCs w:val="24"/>
        </w:rPr>
        <w:t>wa</w:t>
      </w:r>
      <w:r w:rsidR="003B412E" w:rsidRPr="00DC747A">
        <w:rPr>
          <w:rFonts w:ascii="Times New Roman" w:hAnsi="Times New Roman"/>
          <w:color w:val="4A442A" w:themeColor="background2" w:themeShade="40"/>
          <w:sz w:val="24"/>
          <w:szCs w:val="24"/>
        </w:rPr>
        <w:t>s intelligible.</w:t>
      </w:r>
    </w:p>
    <w:p w14:paraId="5E48108A" w14:textId="77777777" w:rsidR="0090764B" w:rsidRPr="00DC747A" w:rsidRDefault="00D20457" w:rsidP="00E31D43">
      <w:pPr>
        <w:pStyle w:val="ListParagraph1"/>
        <w:numPr>
          <w:ilvl w:val="0"/>
          <w:numId w:val="1"/>
        </w:numPr>
        <w:spacing w:line="480" w:lineRule="auto"/>
        <w:jc w:val="both"/>
        <w:rPr>
          <w:rFonts w:ascii="Times New Roman" w:hAnsi="Times New Roman"/>
          <w:b/>
          <w:color w:val="4A442A" w:themeColor="background2" w:themeShade="40"/>
          <w:sz w:val="24"/>
          <w:szCs w:val="24"/>
        </w:rPr>
      </w:pPr>
      <w:r w:rsidRPr="00DC747A">
        <w:rPr>
          <w:rFonts w:ascii="Times New Roman" w:hAnsi="Times New Roman"/>
          <w:b/>
          <w:color w:val="4A442A" w:themeColor="background2" w:themeShade="40"/>
          <w:sz w:val="24"/>
          <w:szCs w:val="24"/>
        </w:rPr>
        <w:t>ELF experience helps to question a monolingual focus on native English</w:t>
      </w:r>
    </w:p>
    <w:p w14:paraId="0DAF5D72" w14:textId="7C94A202" w:rsidR="0090764B" w:rsidRPr="00DC747A" w:rsidRDefault="00B92F0F" w:rsidP="00E31D43">
      <w:pPr>
        <w:pStyle w:val="ListParagraph1"/>
        <w:spacing w:line="480" w:lineRule="auto"/>
        <w:ind w:left="0" w:right="521"/>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In some interview participants’ view, </w:t>
      </w:r>
      <w:r w:rsidR="00241CCB" w:rsidRPr="00DC747A">
        <w:rPr>
          <w:rFonts w:ascii="Times New Roman" w:hAnsi="Times New Roman"/>
          <w:color w:val="4A442A" w:themeColor="background2" w:themeShade="40"/>
          <w:sz w:val="24"/>
          <w:szCs w:val="24"/>
        </w:rPr>
        <w:t xml:space="preserve">an exclusive connection </w:t>
      </w:r>
      <w:r w:rsidRPr="00DC747A">
        <w:rPr>
          <w:rFonts w:ascii="Times New Roman" w:hAnsi="Times New Roman"/>
          <w:color w:val="4A442A" w:themeColor="background2" w:themeShade="40"/>
          <w:sz w:val="24"/>
          <w:szCs w:val="24"/>
        </w:rPr>
        <w:t xml:space="preserve">exists </w:t>
      </w:r>
      <w:r w:rsidR="00241CCB" w:rsidRPr="00DC747A">
        <w:rPr>
          <w:rFonts w:ascii="Times New Roman" w:hAnsi="Times New Roman"/>
          <w:color w:val="4A442A" w:themeColor="background2" w:themeShade="40"/>
          <w:sz w:val="24"/>
          <w:szCs w:val="24"/>
        </w:rPr>
        <w:t xml:space="preserve">between intelligibility and </w:t>
      </w:r>
      <w:proofErr w:type="spellStart"/>
      <w:r w:rsidR="00241CCB" w:rsidRPr="00DC747A">
        <w:rPr>
          <w:rFonts w:ascii="Times New Roman" w:hAnsi="Times New Roman"/>
          <w:color w:val="4A442A" w:themeColor="background2" w:themeShade="40"/>
          <w:sz w:val="24"/>
          <w:szCs w:val="24"/>
        </w:rPr>
        <w:t>nativeness</w:t>
      </w:r>
      <w:proofErr w:type="spellEnd"/>
      <w:r w:rsidR="00241CCB" w:rsidRPr="00DC747A">
        <w:rPr>
          <w:rFonts w:ascii="Times New Roman" w:hAnsi="Times New Roman"/>
          <w:color w:val="4A442A" w:themeColor="background2" w:themeShade="40"/>
          <w:sz w:val="24"/>
          <w:szCs w:val="24"/>
        </w:rPr>
        <w:t xml:space="preserve"> of English. </w:t>
      </w:r>
      <w:r w:rsidRPr="00DC747A">
        <w:rPr>
          <w:rFonts w:ascii="Times New Roman" w:hAnsi="Times New Roman"/>
          <w:color w:val="4A442A" w:themeColor="background2" w:themeShade="40"/>
          <w:sz w:val="24"/>
          <w:szCs w:val="24"/>
        </w:rPr>
        <w:t>T</w:t>
      </w:r>
      <w:r w:rsidR="00241CCB" w:rsidRPr="00DC747A">
        <w:rPr>
          <w:rFonts w:ascii="Times New Roman" w:hAnsi="Times New Roman"/>
          <w:color w:val="4A442A" w:themeColor="background2" w:themeShade="40"/>
          <w:sz w:val="24"/>
          <w:szCs w:val="24"/>
        </w:rPr>
        <w:t xml:space="preserve">heir narratives of their experience or observation of ELF use, however, </w:t>
      </w:r>
      <w:r w:rsidR="00D20457" w:rsidRPr="00DC747A">
        <w:rPr>
          <w:rFonts w:ascii="Times New Roman" w:hAnsi="Times New Roman"/>
          <w:color w:val="4A442A" w:themeColor="background2" w:themeShade="40"/>
          <w:sz w:val="24"/>
          <w:szCs w:val="24"/>
        </w:rPr>
        <w:t>suggest</w:t>
      </w:r>
      <w:r w:rsidR="00241CCB" w:rsidRPr="00DC747A">
        <w:rPr>
          <w:rFonts w:ascii="Times New Roman" w:hAnsi="Times New Roman"/>
          <w:color w:val="4A442A" w:themeColor="background2" w:themeShade="40"/>
          <w:sz w:val="24"/>
          <w:szCs w:val="24"/>
        </w:rPr>
        <w:t>s</w:t>
      </w:r>
      <w:r w:rsidR="00D20457" w:rsidRPr="00DC747A">
        <w:rPr>
          <w:rFonts w:ascii="Times New Roman" w:hAnsi="Times New Roman"/>
          <w:color w:val="4A442A" w:themeColor="background2" w:themeShade="40"/>
          <w:sz w:val="24"/>
          <w:szCs w:val="24"/>
        </w:rPr>
        <w:t xml:space="preserve"> that ELF experience help</w:t>
      </w:r>
      <w:r w:rsidR="00241CCB" w:rsidRPr="00DC747A">
        <w:rPr>
          <w:rFonts w:ascii="Times New Roman" w:hAnsi="Times New Roman"/>
          <w:color w:val="4A442A" w:themeColor="background2" w:themeShade="40"/>
          <w:sz w:val="24"/>
          <w:szCs w:val="24"/>
        </w:rPr>
        <w:t>s</w:t>
      </w:r>
      <w:r w:rsidR="00D20457" w:rsidRPr="00DC747A">
        <w:rPr>
          <w:rFonts w:ascii="Times New Roman" w:hAnsi="Times New Roman"/>
          <w:color w:val="4A442A" w:themeColor="background2" w:themeShade="40"/>
          <w:sz w:val="24"/>
          <w:szCs w:val="24"/>
        </w:rPr>
        <w:t xml:space="preserve"> to challenge the </w:t>
      </w:r>
      <w:r w:rsidR="001D3C3F" w:rsidRPr="00DC747A">
        <w:rPr>
          <w:rFonts w:ascii="Times New Roman" w:hAnsi="Times New Roman"/>
          <w:color w:val="4A442A" w:themeColor="background2" w:themeShade="40"/>
          <w:sz w:val="24"/>
          <w:szCs w:val="24"/>
        </w:rPr>
        <w:t xml:space="preserve">belief in </w:t>
      </w:r>
      <w:r w:rsidR="00241CCB" w:rsidRPr="00DC747A">
        <w:rPr>
          <w:rFonts w:ascii="Times New Roman" w:hAnsi="Times New Roman"/>
          <w:color w:val="4A442A" w:themeColor="background2" w:themeShade="40"/>
          <w:sz w:val="24"/>
          <w:szCs w:val="24"/>
        </w:rPr>
        <w:t>such an</w:t>
      </w:r>
      <w:r w:rsidR="001D3C3F" w:rsidRPr="00DC747A">
        <w:rPr>
          <w:rFonts w:ascii="Times New Roman" w:hAnsi="Times New Roman"/>
          <w:color w:val="4A442A" w:themeColor="background2" w:themeShade="40"/>
          <w:sz w:val="24"/>
          <w:szCs w:val="24"/>
        </w:rPr>
        <w:t xml:space="preserve"> exclusive </w:t>
      </w:r>
      <w:r w:rsidR="0087391C" w:rsidRPr="00DC747A">
        <w:rPr>
          <w:rFonts w:ascii="Times New Roman" w:hAnsi="Times New Roman"/>
          <w:color w:val="4A442A" w:themeColor="background2" w:themeShade="40"/>
          <w:sz w:val="24"/>
          <w:szCs w:val="24"/>
        </w:rPr>
        <w:t>connection</w:t>
      </w:r>
      <w:r w:rsidR="001D3C3F" w:rsidRPr="00DC747A">
        <w:rPr>
          <w:rFonts w:ascii="Times New Roman" w:hAnsi="Times New Roman"/>
          <w:color w:val="4A442A" w:themeColor="background2" w:themeShade="40"/>
          <w:sz w:val="24"/>
          <w:szCs w:val="24"/>
        </w:rPr>
        <w:t xml:space="preserve"> and, in turn, lead</w:t>
      </w:r>
      <w:r w:rsidR="00241CCB" w:rsidRPr="00DC747A">
        <w:rPr>
          <w:rFonts w:ascii="Times New Roman" w:hAnsi="Times New Roman"/>
          <w:color w:val="4A442A" w:themeColor="background2" w:themeShade="40"/>
          <w:sz w:val="24"/>
          <w:szCs w:val="24"/>
        </w:rPr>
        <w:t>s</w:t>
      </w:r>
      <w:r w:rsidR="001D3C3F" w:rsidRPr="00DC747A">
        <w:rPr>
          <w:rFonts w:ascii="Times New Roman" w:hAnsi="Times New Roman"/>
          <w:color w:val="4A442A" w:themeColor="background2" w:themeShade="40"/>
          <w:sz w:val="24"/>
          <w:szCs w:val="24"/>
        </w:rPr>
        <w:t xml:space="preserve"> to the question to </w:t>
      </w:r>
      <w:r w:rsidR="00D20457" w:rsidRPr="00DC747A">
        <w:rPr>
          <w:rFonts w:ascii="Times New Roman" w:hAnsi="Times New Roman"/>
          <w:color w:val="4A442A" w:themeColor="background2" w:themeShade="40"/>
          <w:sz w:val="24"/>
          <w:szCs w:val="24"/>
        </w:rPr>
        <w:t xml:space="preserve">presumably exclusive focus on native English. S2, for example, gave an account of his observation </w:t>
      </w:r>
      <w:r w:rsidR="00D20457" w:rsidRPr="00DC747A">
        <w:rPr>
          <w:rFonts w:ascii="Times New Roman" w:hAnsi="Times New Roman"/>
          <w:color w:val="4A442A" w:themeColor="background2" w:themeShade="40"/>
          <w:sz w:val="24"/>
          <w:szCs w:val="24"/>
        </w:rPr>
        <w:lastRenderedPageBreak/>
        <w:t>of ELF use</w:t>
      </w:r>
      <w:r w:rsidR="00170D11" w:rsidRPr="00DC747A">
        <w:rPr>
          <w:rFonts w:ascii="Times New Roman" w:hAnsi="Times New Roman"/>
          <w:color w:val="4A442A" w:themeColor="background2" w:themeShade="40"/>
          <w:sz w:val="24"/>
          <w:szCs w:val="24"/>
        </w:rPr>
        <w:t>. His narrative revealed how</w:t>
      </w:r>
      <w:r w:rsidR="002D0B66" w:rsidRPr="00DC747A">
        <w:rPr>
          <w:rFonts w:ascii="Times New Roman" w:hAnsi="Times New Roman"/>
          <w:color w:val="4A442A" w:themeColor="background2" w:themeShade="40"/>
          <w:sz w:val="24"/>
          <w:szCs w:val="24"/>
        </w:rPr>
        <w:t xml:space="preserve"> </w:t>
      </w:r>
      <w:r w:rsidR="00170D11" w:rsidRPr="00DC747A">
        <w:rPr>
          <w:rFonts w:ascii="Times New Roman" w:hAnsi="Times New Roman"/>
          <w:color w:val="4A442A" w:themeColor="background2" w:themeShade="40"/>
          <w:sz w:val="24"/>
          <w:szCs w:val="24"/>
        </w:rPr>
        <w:t xml:space="preserve">his observation </w:t>
      </w:r>
      <w:r w:rsidR="00D20457" w:rsidRPr="00DC747A">
        <w:rPr>
          <w:rFonts w:ascii="Times New Roman" w:hAnsi="Times New Roman"/>
          <w:color w:val="4A442A" w:themeColor="background2" w:themeShade="40"/>
          <w:sz w:val="24"/>
          <w:szCs w:val="24"/>
        </w:rPr>
        <w:t xml:space="preserve">undermined his assumption </w:t>
      </w:r>
      <w:r w:rsidR="00170D11" w:rsidRPr="00DC747A">
        <w:rPr>
          <w:rFonts w:ascii="Times New Roman" w:hAnsi="Times New Roman"/>
          <w:color w:val="4A442A" w:themeColor="background2" w:themeShade="40"/>
          <w:sz w:val="24"/>
          <w:szCs w:val="24"/>
        </w:rPr>
        <w:t>about</w:t>
      </w:r>
      <w:r w:rsidR="002D0B66" w:rsidRPr="00DC747A">
        <w:rPr>
          <w:rFonts w:ascii="Times New Roman" w:hAnsi="Times New Roman"/>
          <w:color w:val="4A442A" w:themeColor="background2" w:themeShade="40"/>
          <w:sz w:val="24"/>
          <w:szCs w:val="24"/>
        </w:rPr>
        <w:t xml:space="preserve"> </w:t>
      </w:r>
      <w:r w:rsidR="002B444C" w:rsidRPr="00DC747A">
        <w:rPr>
          <w:rFonts w:ascii="Times New Roman" w:hAnsi="Times New Roman"/>
          <w:color w:val="4A442A" w:themeColor="background2" w:themeShade="40"/>
          <w:sz w:val="24"/>
          <w:szCs w:val="24"/>
        </w:rPr>
        <w:t>communicative effectiveness</w:t>
      </w:r>
      <w:r w:rsidR="0087391C" w:rsidRPr="00DC747A">
        <w:rPr>
          <w:rFonts w:ascii="Times New Roman" w:hAnsi="Times New Roman"/>
          <w:color w:val="4A442A" w:themeColor="background2" w:themeShade="40"/>
          <w:sz w:val="24"/>
          <w:szCs w:val="24"/>
        </w:rPr>
        <w:t xml:space="preserve"> and </w:t>
      </w:r>
      <w:r w:rsidR="002D0B66" w:rsidRPr="00DC747A">
        <w:rPr>
          <w:rFonts w:ascii="Times New Roman" w:hAnsi="Times New Roman"/>
          <w:color w:val="4A442A" w:themeColor="background2" w:themeShade="40"/>
          <w:sz w:val="24"/>
          <w:szCs w:val="24"/>
        </w:rPr>
        <w:t>“</w:t>
      </w:r>
      <w:proofErr w:type="spellStart"/>
      <w:r w:rsidR="0087391C" w:rsidRPr="00DC747A">
        <w:rPr>
          <w:rFonts w:ascii="Times New Roman" w:hAnsi="Times New Roman"/>
          <w:color w:val="4A442A" w:themeColor="background2" w:themeShade="40"/>
          <w:sz w:val="24"/>
          <w:szCs w:val="24"/>
        </w:rPr>
        <w:t>nativeness</w:t>
      </w:r>
      <w:proofErr w:type="spellEnd"/>
      <w:r w:rsidR="002D0B66" w:rsidRPr="00DC747A">
        <w:rPr>
          <w:rFonts w:ascii="Times New Roman" w:hAnsi="Times New Roman"/>
          <w:color w:val="4A442A" w:themeColor="background2" w:themeShade="40"/>
          <w:sz w:val="24"/>
          <w:szCs w:val="24"/>
        </w:rPr>
        <w:t>”</w:t>
      </w:r>
      <w:r w:rsidR="0087391C" w:rsidRPr="00DC747A">
        <w:rPr>
          <w:rFonts w:ascii="Times New Roman" w:hAnsi="Times New Roman"/>
          <w:color w:val="4A442A" w:themeColor="background2" w:themeShade="40"/>
          <w:sz w:val="24"/>
          <w:szCs w:val="24"/>
        </w:rPr>
        <w:t xml:space="preserve"> of </w:t>
      </w:r>
      <w:r w:rsidR="00D20457" w:rsidRPr="00DC747A">
        <w:rPr>
          <w:rFonts w:ascii="Times New Roman" w:hAnsi="Times New Roman"/>
          <w:color w:val="4A442A" w:themeColor="background2" w:themeShade="40"/>
          <w:sz w:val="24"/>
          <w:szCs w:val="24"/>
        </w:rPr>
        <w:t>English.</w:t>
      </w:r>
    </w:p>
    <w:p w14:paraId="1BA093B1" w14:textId="77777777" w:rsidR="0090764B" w:rsidRPr="00DC747A" w:rsidRDefault="00D20457" w:rsidP="00E31D43">
      <w:pPr>
        <w:pStyle w:val="ListParagraph1"/>
        <w:spacing w:line="480" w:lineRule="auto"/>
        <w:ind w:left="0" w:right="521"/>
        <w:jc w:val="both"/>
        <w:rPr>
          <w:rFonts w:ascii="Times New Roman" w:hAnsi="Times New Roman"/>
          <w:i/>
          <w:color w:val="4A442A" w:themeColor="background2" w:themeShade="40"/>
          <w:sz w:val="24"/>
          <w:szCs w:val="24"/>
        </w:rPr>
      </w:pPr>
      <w:r w:rsidRPr="00DC747A">
        <w:rPr>
          <w:rFonts w:ascii="Times New Roman" w:hAnsi="Times New Roman"/>
          <w:i/>
          <w:color w:val="4A442A" w:themeColor="background2" w:themeShade="40"/>
          <w:sz w:val="24"/>
          <w:szCs w:val="24"/>
        </w:rPr>
        <w:t>Example 2</w:t>
      </w:r>
    </w:p>
    <w:p w14:paraId="7A4EA665" w14:textId="77777777" w:rsidR="0090764B" w:rsidRPr="00DC747A" w:rsidRDefault="00D20457" w:rsidP="00E31D43">
      <w:pPr>
        <w:pStyle w:val="ListParagraph1"/>
        <w:numPr>
          <w:ilvl w:val="0"/>
          <w:numId w:val="2"/>
        </w:numPr>
        <w:spacing w:line="480" w:lineRule="auto"/>
        <w:ind w:left="567" w:right="521" w:hanging="283"/>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S2: Sometimes I think, for example during the days of the Olympic Games, or of World Expo, many people, their grammar might be erroneous, but they could roughly express their ideas, they DID communicate. </w:t>
      </w:r>
    </w:p>
    <w:p w14:paraId="36525A44" w14:textId="77777777" w:rsidR="0090764B" w:rsidRPr="00DC747A" w:rsidRDefault="00925A87" w:rsidP="00E31D43">
      <w:pPr>
        <w:pStyle w:val="ListParagraph1"/>
        <w:numPr>
          <w:ilvl w:val="0"/>
          <w:numId w:val="2"/>
        </w:numPr>
        <w:spacing w:line="480" w:lineRule="auto"/>
        <w:ind w:left="567" w:right="521" w:hanging="283"/>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Interviewer</w:t>
      </w:r>
      <w:r w:rsidR="00D20457" w:rsidRPr="00DC747A">
        <w:rPr>
          <w:rFonts w:ascii="Times New Roman" w:hAnsi="Times New Roman"/>
          <w:color w:val="4A442A" w:themeColor="background2" w:themeShade="40"/>
          <w:sz w:val="24"/>
          <w:szCs w:val="24"/>
        </w:rPr>
        <w:t>: Hmm, do you accept the</w:t>
      </w:r>
      <w:r w:rsidR="004E2A9D" w:rsidRPr="00DC747A">
        <w:rPr>
          <w:rFonts w:ascii="Times New Roman" w:hAnsi="Times New Roman"/>
          <w:color w:val="4A442A" w:themeColor="background2" w:themeShade="40"/>
          <w:sz w:val="24"/>
          <w:szCs w:val="24"/>
        </w:rPr>
        <w:t>ir way of using English</w:t>
      </w:r>
      <w:r w:rsidR="00D20457" w:rsidRPr="00DC747A">
        <w:rPr>
          <w:rFonts w:ascii="Times New Roman" w:hAnsi="Times New Roman"/>
          <w:color w:val="4A442A" w:themeColor="background2" w:themeShade="40"/>
          <w:sz w:val="24"/>
          <w:szCs w:val="24"/>
        </w:rPr>
        <w:t xml:space="preserve">? </w:t>
      </w:r>
    </w:p>
    <w:p w14:paraId="105DB9FF" w14:textId="77777777" w:rsidR="0090764B" w:rsidRPr="00DC747A" w:rsidRDefault="00D20457" w:rsidP="00E31D43">
      <w:pPr>
        <w:pStyle w:val="ListParagraph1"/>
        <w:numPr>
          <w:ilvl w:val="0"/>
          <w:numId w:val="2"/>
        </w:numPr>
        <w:spacing w:line="480" w:lineRule="auto"/>
        <w:ind w:left="567" w:right="521" w:hanging="283"/>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S2: (.) </w:t>
      </w:r>
      <w:r w:rsidR="00444B7E" w:rsidRPr="00DC747A">
        <w:rPr>
          <w:rFonts w:ascii="Times New Roman" w:hAnsi="Times New Roman"/>
          <w:color w:val="4A442A" w:themeColor="background2" w:themeShade="40"/>
          <w:sz w:val="24"/>
          <w:szCs w:val="24"/>
        </w:rPr>
        <w:t xml:space="preserve">To be honest, </w:t>
      </w:r>
      <w:r w:rsidRPr="00DC747A">
        <w:rPr>
          <w:rFonts w:ascii="Times New Roman" w:hAnsi="Times New Roman"/>
          <w:color w:val="4A442A" w:themeColor="background2" w:themeShade="40"/>
          <w:sz w:val="24"/>
          <w:szCs w:val="24"/>
        </w:rPr>
        <w:t xml:space="preserve">I don’t accept </w:t>
      </w:r>
      <w:r w:rsidR="00444B7E" w:rsidRPr="00DC747A">
        <w:rPr>
          <w:rFonts w:ascii="Times New Roman" w:hAnsi="Times New Roman"/>
          <w:color w:val="4A442A" w:themeColor="background2" w:themeShade="40"/>
          <w:sz w:val="24"/>
          <w:szCs w:val="24"/>
        </w:rPr>
        <w:t xml:space="preserve">their English </w:t>
      </w:r>
      <w:r w:rsidRPr="00DC747A">
        <w:rPr>
          <w:rFonts w:ascii="Times New Roman" w:hAnsi="Times New Roman"/>
          <w:color w:val="4A442A" w:themeColor="background2" w:themeShade="40"/>
          <w:sz w:val="24"/>
          <w:szCs w:val="24"/>
        </w:rPr>
        <w:t xml:space="preserve">within my heart. But </w:t>
      </w:r>
      <w:r w:rsidR="004E2A9D" w:rsidRPr="00DC747A">
        <w:rPr>
          <w:rFonts w:ascii="Times New Roman" w:hAnsi="Times New Roman"/>
          <w:color w:val="4A442A" w:themeColor="background2" w:themeShade="40"/>
          <w:sz w:val="24"/>
          <w:szCs w:val="24"/>
        </w:rPr>
        <w:t xml:space="preserve">their English really </w:t>
      </w:r>
      <w:r w:rsidRPr="00DC747A">
        <w:rPr>
          <w:rFonts w:ascii="Times New Roman" w:hAnsi="Times New Roman"/>
          <w:color w:val="4A442A" w:themeColor="background2" w:themeShade="40"/>
          <w:sz w:val="24"/>
          <w:szCs w:val="24"/>
        </w:rPr>
        <w:t>worked. Why?</w:t>
      </w:r>
    </w:p>
    <w:p w14:paraId="76B53690" w14:textId="4E0E2EF9" w:rsidR="0090764B" w:rsidRPr="00DC747A" w:rsidRDefault="00D20457" w:rsidP="001F086F">
      <w:pPr>
        <w:spacing w:line="480" w:lineRule="auto"/>
        <w:ind w:right="521"/>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In this extract, S2 draws on what he saw happen to other users of ELF and indicates his puzzle why ELF users’ English did help the users to communicate. When the question (in </w:t>
      </w:r>
      <w:r w:rsidR="0046133C" w:rsidRPr="00DC747A">
        <w:rPr>
          <w:rFonts w:ascii="Times New Roman" w:hAnsi="Times New Roman"/>
          <w:color w:val="4A442A" w:themeColor="background2" w:themeShade="40"/>
          <w:sz w:val="24"/>
          <w:szCs w:val="24"/>
        </w:rPr>
        <w:t>T</w:t>
      </w:r>
      <w:r w:rsidRPr="00DC747A">
        <w:rPr>
          <w:rFonts w:ascii="Times New Roman" w:hAnsi="Times New Roman"/>
          <w:color w:val="4A442A" w:themeColor="background2" w:themeShade="40"/>
          <w:sz w:val="24"/>
          <w:szCs w:val="24"/>
        </w:rPr>
        <w:t xml:space="preserve">urn 2) about the acceptability of </w:t>
      </w:r>
      <w:r w:rsidR="0051009B"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erroneous</w:t>
      </w:r>
      <w:r w:rsidR="0051009B"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but communicative English is thrown to S2, it becomes clear in S2’s response (</w:t>
      </w:r>
      <w:r w:rsidR="0046133C" w:rsidRPr="00DC747A">
        <w:rPr>
          <w:rFonts w:ascii="Times New Roman" w:hAnsi="Times New Roman"/>
          <w:color w:val="4A442A" w:themeColor="background2" w:themeShade="40"/>
          <w:sz w:val="24"/>
          <w:szCs w:val="24"/>
        </w:rPr>
        <w:t>T</w:t>
      </w:r>
      <w:r w:rsidRPr="00DC747A">
        <w:rPr>
          <w:rFonts w:ascii="Times New Roman" w:hAnsi="Times New Roman"/>
          <w:color w:val="4A442A" w:themeColor="background2" w:themeShade="40"/>
          <w:sz w:val="24"/>
          <w:szCs w:val="24"/>
        </w:rPr>
        <w:t xml:space="preserve">urn 3) that communicative effects of </w:t>
      </w:r>
      <w:r w:rsidR="0051009B"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erroneous</w:t>
      </w:r>
      <w:r w:rsidR="0051009B"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English is a shock to S2. As seen in </w:t>
      </w:r>
      <w:r w:rsidR="0046133C" w:rsidRPr="00DC747A">
        <w:rPr>
          <w:rFonts w:ascii="Times New Roman" w:hAnsi="Times New Roman"/>
          <w:color w:val="4A442A" w:themeColor="background2" w:themeShade="40"/>
          <w:sz w:val="24"/>
          <w:szCs w:val="24"/>
        </w:rPr>
        <w:t>T</w:t>
      </w:r>
      <w:r w:rsidRPr="00DC747A">
        <w:rPr>
          <w:rFonts w:ascii="Times New Roman" w:hAnsi="Times New Roman"/>
          <w:color w:val="4A442A" w:themeColor="background2" w:themeShade="40"/>
          <w:sz w:val="24"/>
          <w:szCs w:val="24"/>
        </w:rPr>
        <w:t xml:space="preserve">urn 3, S2 hesitated for a while before he </w:t>
      </w:r>
      <w:r w:rsidR="000151EE" w:rsidRPr="00DC747A">
        <w:rPr>
          <w:rFonts w:ascii="Times New Roman" w:hAnsi="Times New Roman"/>
          <w:color w:val="4A442A" w:themeColor="background2" w:themeShade="40"/>
          <w:sz w:val="24"/>
          <w:szCs w:val="24"/>
        </w:rPr>
        <w:t>spoke</w:t>
      </w:r>
      <w:r w:rsidRPr="00DC747A">
        <w:rPr>
          <w:rFonts w:ascii="Times New Roman" w:hAnsi="Times New Roman"/>
          <w:color w:val="4A442A" w:themeColor="background2" w:themeShade="40"/>
          <w:sz w:val="24"/>
          <w:szCs w:val="24"/>
        </w:rPr>
        <w:t xml:space="preserve">; he started </w:t>
      </w:r>
      <w:r w:rsidR="005148BA" w:rsidRPr="00DC747A">
        <w:rPr>
          <w:rFonts w:ascii="Times New Roman" w:hAnsi="Times New Roman"/>
          <w:color w:val="4A442A" w:themeColor="background2" w:themeShade="40"/>
          <w:sz w:val="24"/>
          <w:szCs w:val="24"/>
        </w:rPr>
        <w:t>by</w:t>
      </w:r>
      <w:r w:rsidRPr="00DC747A">
        <w:rPr>
          <w:rFonts w:ascii="Times New Roman" w:hAnsi="Times New Roman"/>
          <w:color w:val="4A442A" w:themeColor="background2" w:themeShade="40"/>
          <w:sz w:val="24"/>
          <w:szCs w:val="24"/>
        </w:rPr>
        <w:t xml:space="preserve"> confess</w:t>
      </w:r>
      <w:r w:rsidR="005148BA" w:rsidRPr="00DC747A">
        <w:rPr>
          <w:rFonts w:ascii="Times New Roman" w:hAnsi="Times New Roman"/>
          <w:color w:val="4A442A" w:themeColor="background2" w:themeShade="40"/>
          <w:sz w:val="24"/>
          <w:szCs w:val="24"/>
        </w:rPr>
        <w:t>ing</w:t>
      </w:r>
      <w:r w:rsidRPr="00DC747A">
        <w:rPr>
          <w:rFonts w:ascii="Times New Roman" w:hAnsi="Times New Roman"/>
          <w:color w:val="4A442A" w:themeColor="background2" w:themeShade="40"/>
          <w:sz w:val="24"/>
          <w:szCs w:val="24"/>
        </w:rPr>
        <w:t xml:space="preserve"> his rejection of the kind of English, which he described as </w:t>
      </w:r>
      <w:r w:rsidR="0051009B"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erroneous</w:t>
      </w:r>
      <w:r w:rsidR="0051009B"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but helpful in communication (</w:t>
      </w:r>
      <w:r w:rsidR="0046133C" w:rsidRPr="00DC747A">
        <w:rPr>
          <w:rFonts w:ascii="Times New Roman" w:hAnsi="Times New Roman"/>
          <w:color w:val="4A442A" w:themeColor="background2" w:themeShade="40"/>
          <w:sz w:val="24"/>
          <w:szCs w:val="24"/>
        </w:rPr>
        <w:t>T</w:t>
      </w:r>
      <w:r w:rsidRPr="00DC747A">
        <w:rPr>
          <w:rFonts w:ascii="Times New Roman" w:hAnsi="Times New Roman"/>
          <w:color w:val="4A442A" w:themeColor="background2" w:themeShade="40"/>
          <w:sz w:val="24"/>
          <w:szCs w:val="24"/>
        </w:rPr>
        <w:t xml:space="preserve">urn 1); he then made a follow-up point giving emphasis on the function of variations from Standard English. The contrast between what he assumed and what he observed is brought foreground and followed by his question </w:t>
      </w:r>
      <w:r w:rsidR="0051009B"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why.</w:t>
      </w:r>
      <w:r w:rsidR="0051009B"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This seems to suggest a transition within S2 from unawareness to awareness </w:t>
      </w:r>
      <w:r w:rsidR="002B444C" w:rsidRPr="00DC747A">
        <w:rPr>
          <w:rFonts w:ascii="Times New Roman" w:hAnsi="Times New Roman"/>
          <w:color w:val="4A442A" w:themeColor="background2" w:themeShade="40"/>
          <w:sz w:val="24"/>
          <w:szCs w:val="24"/>
        </w:rPr>
        <w:t xml:space="preserve">of </w:t>
      </w:r>
      <w:r w:rsidRPr="00DC747A">
        <w:rPr>
          <w:rFonts w:ascii="Times New Roman" w:hAnsi="Times New Roman"/>
          <w:color w:val="4A442A" w:themeColor="background2" w:themeShade="40"/>
          <w:sz w:val="24"/>
          <w:szCs w:val="24"/>
        </w:rPr>
        <w:t xml:space="preserve">the value of non-standard English, that is, </w:t>
      </w:r>
      <w:r w:rsidR="0051009B"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erroneous</w:t>
      </w:r>
      <w:r w:rsidR="0051009B"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English in S2’s words.</w:t>
      </w:r>
    </w:p>
    <w:p w14:paraId="20FB24BB" w14:textId="62E65986" w:rsidR="0090764B" w:rsidRPr="00DC747A" w:rsidRDefault="00D20457" w:rsidP="001F086F">
      <w:pPr>
        <w:spacing w:line="480" w:lineRule="auto"/>
        <w:ind w:right="521"/>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It might be useful to take into consideration S2’s</w:t>
      </w:r>
      <w:r w:rsidR="000151EE" w:rsidRPr="00DC747A">
        <w:rPr>
          <w:rFonts w:ascii="Times New Roman" w:hAnsi="Times New Roman"/>
          <w:color w:val="4A442A" w:themeColor="background2" w:themeShade="40"/>
          <w:sz w:val="24"/>
          <w:szCs w:val="24"/>
        </w:rPr>
        <w:t xml:space="preserve"> narrative about</w:t>
      </w:r>
      <w:r w:rsidRPr="00DC747A">
        <w:rPr>
          <w:rFonts w:ascii="Times New Roman" w:hAnsi="Times New Roman"/>
          <w:color w:val="4A442A" w:themeColor="background2" w:themeShade="40"/>
          <w:sz w:val="24"/>
          <w:szCs w:val="24"/>
        </w:rPr>
        <w:t xml:space="preserve"> ELF experience</w:t>
      </w:r>
      <w:r w:rsidR="000151EE" w:rsidRPr="00DC747A">
        <w:rPr>
          <w:rFonts w:ascii="Times New Roman" w:hAnsi="Times New Roman"/>
          <w:color w:val="4A442A" w:themeColor="background2" w:themeShade="40"/>
          <w:sz w:val="24"/>
          <w:szCs w:val="24"/>
        </w:rPr>
        <w:t>.</w:t>
      </w:r>
      <w:r w:rsidR="00D3564B" w:rsidRPr="00DC747A">
        <w:rPr>
          <w:rFonts w:ascii="Times New Roman" w:hAnsi="Times New Roman"/>
          <w:color w:val="4A442A" w:themeColor="background2" w:themeShade="40"/>
          <w:sz w:val="24"/>
          <w:szCs w:val="24"/>
        </w:rPr>
        <w:t xml:space="preserve"> </w:t>
      </w:r>
      <w:r w:rsidR="000151EE" w:rsidRPr="00DC747A">
        <w:rPr>
          <w:rFonts w:ascii="Times New Roman" w:hAnsi="Times New Roman"/>
          <w:color w:val="4A442A" w:themeColor="background2" w:themeShade="40"/>
          <w:sz w:val="24"/>
          <w:szCs w:val="24"/>
        </w:rPr>
        <w:t>Hi</w:t>
      </w:r>
      <w:r w:rsidRPr="00DC747A">
        <w:rPr>
          <w:rFonts w:ascii="Times New Roman" w:hAnsi="Times New Roman"/>
          <w:color w:val="4A442A" w:themeColor="background2" w:themeShade="40"/>
          <w:sz w:val="24"/>
          <w:szCs w:val="24"/>
        </w:rPr>
        <w:t>s observation of other ELF users’ intercultural encounters</w:t>
      </w:r>
      <w:r w:rsidR="000151EE" w:rsidRPr="00DC747A">
        <w:rPr>
          <w:rFonts w:ascii="Times New Roman" w:hAnsi="Times New Roman"/>
          <w:color w:val="4A442A" w:themeColor="background2" w:themeShade="40"/>
          <w:sz w:val="24"/>
          <w:szCs w:val="24"/>
        </w:rPr>
        <w:t xml:space="preserve"> triggered his reflection on language forms in terms of communicative effectiveness</w:t>
      </w:r>
      <w:r w:rsidRPr="00DC747A">
        <w:rPr>
          <w:rFonts w:ascii="Times New Roman" w:hAnsi="Times New Roman"/>
          <w:color w:val="4A442A" w:themeColor="background2" w:themeShade="40"/>
          <w:sz w:val="24"/>
          <w:szCs w:val="24"/>
        </w:rPr>
        <w:t xml:space="preserve">. </w:t>
      </w:r>
      <w:r w:rsidR="000151EE" w:rsidRPr="00DC747A">
        <w:rPr>
          <w:rFonts w:ascii="Times New Roman" w:hAnsi="Times New Roman"/>
          <w:color w:val="4A442A" w:themeColor="background2" w:themeShade="40"/>
          <w:sz w:val="24"/>
          <w:szCs w:val="24"/>
        </w:rPr>
        <w:t xml:space="preserve">His narrative about others’ ELF use </w:t>
      </w:r>
      <w:r w:rsidRPr="00DC747A">
        <w:rPr>
          <w:rFonts w:ascii="Times New Roman" w:hAnsi="Times New Roman"/>
          <w:color w:val="4A442A" w:themeColor="background2" w:themeShade="40"/>
          <w:sz w:val="24"/>
          <w:szCs w:val="24"/>
        </w:rPr>
        <w:t xml:space="preserve">seems to suggest that S2, as a student, had little first-hand experience of using </w:t>
      </w:r>
      <w:r w:rsidRPr="00DC747A">
        <w:rPr>
          <w:rFonts w:ascii="Times New Roman" w:hAnsi="Times New Roman"/>
          <w:color w:val="4A442A" w:themeColor="background2" w:themeShade="40"/>
          <w:sz w:val="24"/>
          <w:szCs w:val="24"/>
        </w:rPr>
        <w:lastRenderedPageBreak/>
        <w:t xml:space="preserve">ELF. In this sense, it is possible to infer that S2 did not know the communicative function of </w:t>
      </w:r>
      <w:r w:rsidR="0051009B"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erroneous</w:t>
      </w:r>
      <w:r w:rsidR="0051009B"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English until he </w:t>
      </w:r>
      <w:r w:rsidR="000151EE" w:rsidRPr="00DC747A">
        <w:rPr>
          <w:rFonts w:ascii="Times New Roman" w:hAnsi="Times New Roman"/>
          <w:color w:val="4A442A" w:themeColor="background2" w:themeShade="40"/>
          <w:sz w:val="24"/>
          <w:szCs w:val="24"/>
        </w:rPr>
        <w:t xml:space="preserve">witnessed </w:t>
      </w:r>
      <w:r w:rsidRPr="00DC747A">
        <w:rPr>
          <w:rFonts w:ascii="Times New Roman" w:hAnsi="Times New Roman"/>
          <w:color w:val="4A442A" w:themeColor="background2" w:themeShade="40"/>
          <w:sz w:val="24"/>
          <w:szCs w:val="24"/>
        </w:rPr>
        <w:t xml:space="preserve">that ELF users did communicate for intercultural purposes. The question </w:t>
      </w:r>
      <w:r w:rsidR="0051009B" w:rsidRPr="00DC747A">
        <w:rPr>
          <w:rFonts w:ascii="Times New Roman" w:hAnsi="Times New Roman"/>
          <w:color w:val="4A442A" w:themeColor="background2" w:themeShade="40"/>
          <w:sz w:val="24"/>
          <w:szCs w:val="24"/>
        </w:rPr>
        <w:t xml:space="preserve">he </w:t>
      </w:r>
      <w:r w:rsidRPr="00DC747A">
        <w:rPr>
          <w:rFonts w:ascii="Times New Roman" w:hAnsi="Times New Roman"/>
          <w:color w:val="4A442A" w:themeColor="background2" w:themeShade="40"/>
          <w:sz w:val="24"/>
          <w:szCs w:val="24"/>
        </w:rPr>
        <w:t xml:space="preserve">raised </w:t>
      </w:r>
      <w:r w:rsidR="00884CFA" w:rsidRPr="00DC747A">
        <w:rPr>
          <w:rFonts w:ascii="Times New Roman" w:hAnsi="Times New Roman"/>
          <w:color w:val="4A442A" w:themeColor="background2" w:themeShade="40"/>
          <w:sz w:val="24"/>
          <w:szCs w:val="24"/>
        </w:rPr>
        <w:t>might</w:t>
      </w:r>
      <w:r w:rsidRPr="00DC747A">
        <w:rPr>
          <w:rFonts w:ascii="Times New Roman" w:hAnsi="Times New Roman"/>
          <w:color w:val="4A442A" w:themeColor="background2" w:themeShade="40"/>
          <w:sz w:val="24"/>
          <w:szCs w:val="24"/>
        </w:rPr>
        <w:t xml:space="preserve"> suggest</w:t>
      </w:r>
      <w:r w:rsidR="00DA1740" w:rsidRPr="00DC747A">
        <w:rPr>
          <w:rFonts w:ascii="Times New Roman" w:hAnsi="Times New Roman"/>
          <w:color w:val="4A442A" w:themeColor="background2" w:themeShade="40"/>
          <w:sz w:val="24"/>
          <w:szCs w:val="24"/>
        </w:rPr>
        <w:t xml:space="preserve"> his puzzle </w:t>
      </w:r>
      <w:r w:rsidR="0051009B" w:rsidRPr="00DC747A">
        <w:rPr>
          <w:rFonts w:ascii="Times New Roman" w:hAnsi="Times New Roman"/>
          <w:color w:val="4A442A" w:themeColor="background2" w:themeShade="40"/>
          <w:sz w:val="24"/>
          <w:szCs w:val="24"/>
        </w:rPr>
        <w:t xml:space="preserve">upon the </w:t>
      </w:r>
      <w:r w:rsidRPr="00DC747A">
        <w:rPr>
          <w:rFonts w:ascii="Times New Roman" w:hAnsi="Times New Roman"/>
          <w:color w:val="4A442A" w:themeColor="background2" w:themeShade="40"/>
          <w:sz w:val="24"/>
          <w:szCs w:val="24"/>
        </w:rPr>
        <w:t xml:space="preserve">discovery of </w:t>
      </w:r>
      <w:r w:rsidR="0051009B" w:rsidRPr="00DC747A">
        <w:rPr>
          <w:rFonts w:ascii="Times New Roman" w:hAnsi="Times New Roman"/>
          <w:color w:val="4A442A" w:themeColor="background2" w:themeShade="40"/>
          <w:sz w:val="24"/>
          <w:szCs w:val="24"/>
        </w:rPr>
        <w:t xml:space="preserve">the </w:t>
      </w:r>
      <w:r w:rsidRPr="00DC747A">
        <w:rPr>
          <w:rFonts w:ascii="Times New Roman" w:hAnsi="Times New Roman"/>
          <w:color w:val="4A442A" w:themeColor="background2" w:themeShade="40"/>
          <w:sz w:val="24"/>
          <w:szCs w:val="24"/>
        </w:rPr>
        <w:t xml:space="preserve">communicative effects of </w:t>
      </w:r>
      <w:r w:rsidR="0051009B"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erroneous</w:t>
      </w:r>
      <w:r w:rsidR="0051009B"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English</w:t>
      </w:r>
      <w:r w:rsidR="00DA1740" w:rsidRPr="00DC747A">
        <w:rPr>
          <w:rFonts w:ascii="Times New Roman" w:hAnsi="Times New Roman"/>
          <w:color w:val="4A442A" w:themeColor="background2" w:themeShade="40"/>
          <w:sz w:val="24"/>
          <w:szCs w:val="24"/>
        </w:rPr>
        <w:t>, which</w:t>
      </w:r>
      <w:r w:rsidRPr="00DC747A">
        <w:rPr>
          <w:rFonts w:ascii="Times New Roman" w:hAnsi="Times New Roman"/>
          <w:color w:val="4A442A" w:themeColor="background2" w:themeShade="40"/>
          <w:sz w:val="24"/>
          <w:szCs w:val="24"/>
        </w:rPr>
        <w:t xml:space="preserve"> conflicts with his assumption. </w:t>
      </w:r>
      <w:r w:rsidR="00884CFA" w:rsidRPr="00DC747A">
        <w:rPr>
          <w:rFonts w:ascii="Times New Roman" w:hAnsi="Times New Roman"/>
          <w:color w:val="4A442A" w:themeColor="background2" w:themeShade="40"/>
          <w:sz w:val="24"/>
          <w:szCs w:val="24"/>
        </w:rPr>
        <w:t>Whereas</w:t>
      </w:r>
      <w:r w:rsidRPr="00DC747A">
        <w:rPr>
          <w:rFonts w:ascii="Times New Roman" w:hAnsi="Times New Roman"/>
          <w:color w:val="4A442A" w:themeColor="background2" w:themeShade="40"/>
          <w:sz w:val="24"/>
          <w:szCs w:val="24"/>
        </w:rPr>
        <w:t xml:space="preserve"> the lack of ELF encounters </w:t>
      </w:r>
      <w:r w:rsidR="00DA1740" w:rsidRPr="00DC747A">
        <w:rPr>
          <w:rFonts w:ascii="Times New Roman" w:hAnsi="Times New Roman"/>
          <w:color w:val="4A442A" w:themeColor="background2" w:themeShade="40"/>
          <w:sz w:val="24"/>
          <w:szCs w:val="24"/>
        </w:rPr>
        <w:t xml:space="preserve">maintains the myth of English regarding intelligibility, </w:t>
      </w:r>
      <w:r w:rsidRPr="00DC747A">
        <w:rPr>
          <w:rFonts w:ascii="Times New Roman" w:hAnsi="Times New Roman"/>
          <w:color w:val="4A442A" w:themeColor="background2" w:themeShade="40"/>
          <w:sz w:val="24"/>
          <w:szCs w:val="24"/>
        </w:rPr>
        <w:t xml:space="preserve">it is possible to argue that ELF experience helps to break the myth and the presumably exclusive bond of native English with intelligibility. To put it another way, ELF experience helps to raise the awareness of </w:t>
      </w:r>
      <w:proofErr w:type="spellStart"/>
      <w:r w:rsidRPr="00DC747A">
        <w:rPr>
          <w:rFonts w:ascii="Times New Roman" w:hAnsi="Times New Roman"/>
          <w:color w:val="4A442A" w:themeColor="background2" w:themeShade="40"/>
          <w:sz w:val="24"/>
          <w:szCs w:val="24"/>
        </w:rPr>
        <w:t>Englishes</w:t>
      </w:r>
      <w:proofErr w:type="spellEnd"/>
      <w:r w:rsidRPr="00DC747A">
        <w:rPr>
          <w:rFonts w:ascii="Times New Roman" w:hAnsi="Times New Roman"/>
          <w:color w:val="4A442A" w:themeColor="background2" w:themeShade="40"/>
          <w:sz w:val="24"/>
          <w:szCs w:val="24"/>
        </w:rPr>
        <w:t xml:space="preserve"> in plural and question </w:t>
      </w:r>
      <w:r w:rsidR="00DA1740" w:rsidRPr="00DC747A">
        <w:rPr>
          <w:rFonts w:ascii="Times New Roman" w:hAnsi="Times New Roman"/>
          <w:color w:val="4A442A" w:themeColor="background2" w:themeShade="40"/>
          <w:sz w:val="24"/>
          <w:szCs w:val="24"/>
        </w:rPr>
        <w:t xml:space="preserve">a </w:t>
      </w:r>
      <w:r w:rsidRPr="00DC747A">
        <w:rPr>
          <w:rFonts w:ascii="Times New Roman" w:hAnsi="Times New Roman"/>
          <w:color w:val="4A442A" w:themeColor="background2" w:themeShade="40"/>
          <w:sz w:val="24"/>
          <w:szCs w:val="24"/>
        </w:rPr>
        <w:t>monolingual focus on native English.</w:t>
      </w:r>
    </w:p>
    <w:p w14:paraId="5DBCDB7F" w14:textId="77777777" w:rsidR="0090764B" w:rsidRPr="00DC747A" w:rsidRDefault="00D20457" w:rsidP="00E31D43">
      <w:pPr>
        <w:pStyle w:val="ListParagraph1"/>
        <w:numPr>
          <w:ilvl w:val="0"/>
          <w:numId w:val="1"/>
        </w:numPr>
        <w:spacing w:line="480" w:lineRule="auto"/>
        <w:jc w:val="both"/>
        <w:rPr>
          <w:rFonts w:ascii="Times New Roman" w:hAnsi="Times New Roman"/>
          <w:b/>
          <w:color w:val="4A442A" w:themeColor="background2" w:themeShade="40"/>
          <w:sz w:val="24"/>
          <w:szCs w:val="24"/>
        </w:rPr>
      </w:pPr>
      <w:r w:rsidRPr="00DC747A">
        <w:rPr>
          <w:rFonts w:ascii="Times New Roman" w:hAnsi="Times New Roman"/>
          <w:b/>
          <w:color w:val="4A442A" w:themeColor="background2" w:themeShade="40"/>
          <w:sz w:val="24"/>
          <w:szCs w:val="24"/>
        </w:rPr>
        <w:t>ELF experience helps to challenge the relevance of native English for ELF communications.</w:t>
      </w:r>
    </w:p>
    <w:p w14:paraId="313D6E81" w14:textId="609EFE31" w:rsidR="0090764B" w:rsidRPr="00DC747A" w:rsidRDefault="00D20457" w:rsidP="001F536A">
      <w:pPr>
        <w:pStyle w:val="ListParagraph1"/>
        <w:spacing w:line="480" w:lineRule="auto"/>
        <w:ind w:left="0"/>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The theoretical consideration of the irrelevance of native English for intercultural communication motivated </w:t>
      </w:r>
      <w:r w:rsidR="003208D9" w:rsidRPr="00DC747A">
        <w:rPr>
          <w:rFonts w:ascii="Times New Roman" w:hAnsi="Times New Roman"/>
          <w:color w:val="4A442A" w:themeColor="background2" w:themeShade="40"/>
          <w:sz w:val="24"/>
          <w:szCs w:val="24"/>
        </w:rPr>
        <w:t xml:space="preserve">us </w:t>
      </w:r>
      <w:r w:rsidRPr="00DC747A">
        <w:rPr>
          <w:rFonts w:ascii="Times New Roman" w:hAnsi="Times New Roman"/>
          <w:color w:val="4A442A" w:themeColor="background2" w:themeShade="40"/>
          <w:sz w:val="24"/>
          <w:szCs w:val="24"/>
        </w:rPr>
        <w:t xml:space="preserve">to look at what the participants thought </w:t>
      </w:r>
      <w:r w:rsidR="0051009B" w:rsidRPr="00DC747A">
        <w:rPr>
          <w:rFonts w:ascii="Times New Roman" w:hAnsi="Times New Roman"/>
          <w:color w:val="4A442A" w:themeColor="background2" w:themeShade="40"/>
          <w:sz w:val="24"/>
          <w:szCs w:val="24"/>
        </w:rPr>
        <w:t xml:space="preserve">of </w:t>
      </w:r>
      <w:r w:rsidRPr="00DC747A">
        <w:rPr>
          <w:rFonts w:ascii="Times New Roman" w:hAnsi="Times New Roman"/>
          <w:color w:val="4A442A" w:themeColor="background2" w:themeShade="40"/>
          <w:sz w:val="24"/>
          <w:szCs w:val="24"/>
        </w:rPr>
        <w:t>the relationship between native English and ELF communication. While some participants believed that native English was key to any English-medium communication, other participants attached less importance to the pursuit for native English. The curiosity rose in terms of what might make such a difference and a few participants’ narratives of their ELF experience allowed for some understanding.</w:t>
      </w:r>
    </w:p>
    <w:p w14:paraId="1CC51CC3" w14:textId="77777777" w:rsidR="0090764B" w:rsidRPr="00DC747A" w:rsidRDefault="00D20457" w:rsidP="001F086F">
      <w:pPr>
        <w:pStyle w:val="ListParagraph1"/>
        <w:spacing w:line="480" w:lineRule="auto"/>
        <w:ind w:left="0"/>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P1 was a businessman when the fieldwork was conducted. He referred to his own experience while </w:t>
      </w:r>
      <w:r w:rsidR="003208D9" w:rsidRPr="00DC747A">
        <w:rPr>
          <w:rFonts w:ascii="Times New Roman" w:hAnsi="Times New Roman"/>
          <w:color w:val="4A442A" w:themeColor="background2" w:themeShade="40"/>
          <w:sz w:val="24"/>
          <w:szCs w:val="24"/>
        </w:rPr>
        <w:t xml:space="preserve">the interviewer </w:t>
      </w:r>
      <w:r w:rsidRPr="00DC747A">
        <w:rPr>
          <w:rFonts w:ascii="Times New Roman" w:hAnsi="Times New Roman"/>
          <w:color w:val="4A442A" w:themeColor="background2" w:themeShade="40"/>
          <w:sz w:val="24"/>
          <w:szCs w:val="24"/>
        </w:rPr>
        <w:t xml:space="preserve">was asking about his attitude towards some instances of variation from native English. Interestingly, his elaboration on his attitudes towards variations resonated with many linguists’ description of the changing role of English followed by their criticism of native English </w:t>
      </w:r>
      <w:proofErr w:type="spellStart"/>
      <w:r w:rsidRPr="00DC747A">
        <w:rPr>
          <w:rFonts w:ascii="Times New Roman" w:hAnsi="Times New Roman"/>
          <w:color w:val="4A442A" w:themeColor="background2" w:themeShade="40"/>
          <w:sz w:val="24"/>
          <w:szCs w:val="24"/>
        </w:rPr>
        <w:t>monolingualism</w:t>
      </w:r>
      <w:proofErr w:type="spellEnd"/>
      <w:r w:rsidRPr="00DC747A">
        <w:rPr>
          <w:rFonts w:ascii="Times New Roman" w:hAnsi="Times New Roman"/>
          <w:color w:val="4A442A" w:themeColor="background2" w:themeShade="40"/>
          <w:sz w:val="24"/>
          <w:szCs w:val="24"/>
        </w:rPr>
        <w:t xml:space="preserve"> in intercultural encounters. </w:t>
      </w:r>
    </w:p>
    <w:p w14:paraId="50ED2CC5" w14:textId="77777777" w:rsidR="0090764B" w:rsidRPr="00DC747A" w:rsidRDefault="00D20457" w:rsidP="00E31D43">
      <w:pPr>
        <w:pStyle w:val="ListParagraph1"/>
        <w:spacing w:line="480" w:lineRule="auto"/>
        <w:ind w:left="0"/>
        <w:jc w:val="both"/>
        <w:rPr>
          <w:rFonts w:ascii="Times New Roman" w:hAnsi="Times New Roman"/>
          <w:i/>
          <w:color w:val="4A442A" w:themeColor="background2" w:themeShade="40"/>
          <w:sz w:val="24"/>
          <w:szCs w:val="24"/>
        </w:rPr>
      </w:pPr>
      <w:r w:rsidRPr="00DC747A">
        <w:rPr>
          <w:rFonts w:ascii="Times New Roman" w:hAnsi="Times New Roman"/>
          <w:i/>
          <w:color w:val="4A442A" w:themeColor="background2" w:themeShade="40"/>
          <w:sz w:val="24"/>
          <w:szCs w:val="24"/>
        </w:rPr>
        <w:t>Example 3</w:t>
      </w:r>
    </w:p>
    <w:p w14:paraId="35DB69CB" w14:textId="04C734F2" w:rsidR="0090764B" w:rsidRPr="00DC747A" w:rsidRDefault="00D20457" w:rsidP="00E31D43">
      <w:pPr>
        <w:spacing w:line="480" w:lineRule="auto"/>
        <w:ind w:left="284" w:right="237"/>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lastRenderedPageBreak/>
        <w:t xml:space="preserve">P1: I should explain </w:t>
      </w:r>
      <w:r w:rsidR="00533BB8" w:rsidRPr="00DC747A">
        <w:rPr>
          <w:rFonts w:ascii="Times New Roman" w:hAnsi="Times New Roman"/>
          <w:color w:val="4A442A" w:themeColor="background2" w:themeShade="40"/>
          <w:sz w:val="24"/>
          <w:szCs w:val="24"/>
        </w:rPr>
        <w:t xml:space="preserve">it </w:t>
      </w:r>
      <w:r w:rsidRPr="00DC747A">
        <w:rPr>
          <w:rFonts w:ascii="Times New Roman" w:hAnsi="Times New Roman"/>
          <w:color w:val="4A442A" w:themeColor="background2" w:themeShade="40"/>
          <w:sz w:val="24"/>
          <w:szCs w:val="24"/>
        </w:rPr>
        <w:t xml:space="preserve">this way. Why I keep </w:t>
      </w:r>
      <w:proofErr w:type="gramStart"/>
      <w:r w:rsidRPr="00DC747A">
        <w:rPr>
          <w:rFonts w:ascii="Times New Roman" w:hAnsi="Times New Roman"/>
          <w:color w:val="4A442A" w:themeColor="background2" w:themeShade="40"/>
          <w:sz w:val="24"/>
          <w:szCs w:val="24"/>
        </w:rPr>
        <w:t>saying</w:t>
      </w:r>
      <w:proofErr w:type="gramEnd"/>
      <w:r w:rsidRPr="00DC747A">
        <w:rPr>
          <w:rFonts w:ascii="Times New Roman" w:hAnsi="Times New Roman"/>
          <w:color w:val="4A442A" w:themeColor="background2" w:themeShade="40"/>
          <w:sz w:val="24"/>
          <w:szCs w:val="24"/>
        </w:rPr>
        <w:t xml:space="preserve"> </w:t>
      </w:r>
      <w:r w:rsidR="0051009B"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as long as you make yourself understood</w:t>
      </w:r>
      <w:r w:rsidR="0051009B"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w:t>
      </w:r>
      <w:proofErr w:type="gramStart"/>
      <w:r w:rsidRPr="00DC747A">
        <w:rPr>
          <w:rFonts w:ascii="Times New Roman" w:hAnsi="Times New Roman"/>
          <w:color w:val="4A442A" w:themeColor="background2" w:themeShade="40"/>
          <w:sz w:val="24"/>
          <w:szCs w:val="24"/>
        </w:rPr>
        <w:t>Because we are doing foreign trade.</w:t>
      </w:r>
      <w:proofErr w:type="gramEnd"/>
      <w:r w:rsidRPr="00DC747A">
        <w:rPr>
          <w:rFonts w:ascii="Times New Roman" w:hAnsi="Times New Roman"/>
          <w:color w:val="4A442A" w:themeColor="background2" w:themeShade="40"/>
          <w:sz w:val="24"/>
          <w:szCs w:val="24"/>
        </w:rPr>
        <w:t xml:space="preserve"> You don’t really have many encounters with British or American speakers. British and American, you see, their international influences keep dropping. We are now in the situation, to be specific, that the business partners are most likely to </w:t>
      </w:r>
      <w:r w:rsidR="00533BB8" w:rsidRPr="00DC747A">
        <w:rPr>
          <w:rFonts w:ascii="Times New Roman" w:hAnsi="Times New Roman"/>
          <w:color w:val="4A442A" w:themeColor="background2" w:themeShade="40"/>
          <w:sz w:val="24"/>
          <w:szCs w:val="24"/>
        </w:rPr>
        <w:t xml:space="preserve">have </w:t>
      </w:r>
      <w:r w:rsidRPr="00DC747A">
        <w:rPr>
          <w:rFonts w:ascii="Times New Roman" w:hAnsi="Times New Roman"/>
          <w:color w:val="4A442A" w:themeColor="background2" w:themeShade="40"/>
          <w:sz w:val="24"/>
          <w:szCs w:val="24"/>
        </w:rPr>
        <w:t>come from Middle East, South America, and Asia. Each of th</w:t>
      </w:r>
      <w:r w:rsidR="00533BB8" w:rsidRPr="00DC747A">
        <w:rPr>
          <w:rFonts w:ascii="Times New Roman" w:hAnsi="Times New Roman"/>
          <w:color w:val="4A442A" w:themeColor="background2" w:themeShade="40"/>
          <w:sz w:val="24"/>
          <w:szCs w:val="24"/>
        </w:rPr>
        <w:t>em</w:t>
      </w:r>
      <w:r w:rsidRPr="00DC747A">
        <w:rPr>
          <w:rFonts w:ascii="Times New Roman" w:hAnsi="Times New Roman"/>
          <w:color w:val="4A442A" w:themeColor="background2" w:themeShade="40"/>
          <w:sz w:val="24"/>
          <w:szCs w:val="24"/>
        </w:rPr>
        <w:t xml:space="preserve"> speaks English with the influence of his dialect, with his accent. If so, you will think it is fair enough as long as you can make yourself understood. You can’t require each of them to speak the way British or American speakers do. </w:t>
      </w:r>
    </w:p>
    <w:p w14:paraId="3D765D9F" w14:textId="0D591594" w:rsidR="0090764B" w:rsidRPr="00DC747A" w:rsidRDefault="00D20457" w:rsidP="001F086F">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P1 shows a good awareness of English in relation to its contexts. The situation that not NESs but NNESs were primary interlocutors he communicated with in English had an impact on his belief as to what kind of English was appropriate. While he observed NNES interlocutors’ non-conformity to Standard English, he made a strong point that the conformity to native English was not a reasonable pursuit (</w:t>
      </w:r>
      <w:r w:rsidRPr="00DC747A">
        <w:rPr>
          <w:rFonts w:ascii="Times New Roman" w:hAnsi="Times New Roman"/>
          <w:i/>
          <w:color w:val="4A442A" w:themeColor="background2" w:themeShade="40"/>
          <w:sz w:val="24"/>
          <w:szCs w:val="24"/>
        </w:rPr>
        <w:t>you can’t require each of them to speak the way British or American speakers do</w:t>
      </w:r>
      <w:r w:rsidRPr="00DC747A">
        <w:rPr>
          <w:rFonts w:ascii="Times New Roman" w:hAnsi="Times New Roman"/>
          <w:color w:val="4A442A" w:themeColor="background2" w:themeShade="40"/>
          <w:sz w:val="24"/>
          <w:szCs w:val="24"/>
        </w:rPr>
        <w:t xml:space="preserve">). He can be described as what </w:t>
      </w:r>
      <w:proofErr w:type="spellStart"/>
      <w:r w:rsidRPr="00DC747A">
        <w:rPr>
          <w:rFonts w:ascii="Times New Roman" w:hAnsi="Times New Roman"/>
          <w:color w:val="4A442A" w:themeColor="background2" w:themeShade="40"/>
          <w:sz w:val="24"/>
          <w:szCs w:val="24"/>
        </w:rPr>
        <w:t>Ehrenreich</w:t>
      </w:r>
      <w:proofErr w:type="spellEnd"/>
      <w:r w:rsidRPr="00DC747A">
        <w:rPr>
          <w:rFonts w:ascii="Times New Roman" w:hAnsi="Times New Roman"/>
          <w:color w:val="4A442A" w:themeColor="background2" w:themeShade="40"/>
          <w:sz w:val="24"/>
          <w:szCs w:val="24"/>
        </w:rPr>
        <w:t xml:space="preserve"> (2009) </w:t>
      </w:r>
      <w:r w:rsidR="00533BB8" w:rsidRPr="00DC747A">
        <w:rPr>
          <w:rFonts w:ascii="Times New Roman" w:hAnsi="Times New Roman"/>
          <w:color w:val="4A442A" w:themeColor="background2" w:themeShade="40"/>
          <w:sz w:val="24"/>
          <w:szCs w:val="24"/>
        </w:rPr>
        <w:t xml:space="preserve">regards </w:t>
      </w:r>
      <w:r w:rsidRPr="00DC747A">
        <w:rPr>
          <w:rFonts w:ascii="Times New Roman" w:hAnsi="Times New Roman"/>
          <w:color w:val="4A442A" w:themeColor="background2" w:themeShade="40"/>
          <w:sz w:val="24"/>
          <w:szCs w:val="24"/>
        </w:rPr>
        <w:t>as content-focused users of English. His claim of the tolerability of variations from native English demonstrated his evaluation of the intelligibility of variations and his focus on the function of language. While this extract clearly exhibits P1’s dismissal of the necessity and the reasonability of striving for native English competence for the sake of intercultural communication, P1 clearly learned from his ELF experience</w:t>
      </w:r>
      <w:r w:rsidR="00B13FD2"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which </w:t>
      </w:r>
      <w:r w:rsidR="00B13FD2" w:rsidRPr="00DC747A">
        <w:rPr>
          <w:rFonts w:ascii="Times New Roman" w:hAnsi="Times New Roman"/>
          <w:color w:val="4A442A" w:themeColor="background2" w:themeShade="40"/>
          <w:sz w:val="24"/>
          <w:szCs w:val="24"/>
        </w:rPr>
        <w:t>seemed to account for</w:t>
      </w:r>
      <w:r w:rsidRPr="00DC747A">
        <w:rPr>
          <w:rFonts w:ascii="Times New Roman" w:hAnsi="Times New Roman"/>
          <w:color w:val="4A442A" w:themeColor="background2" w:themeShade="40"/>
          <w:sz w:val="24"/>
          <w:szCs w:val="24"/>
        </w:rPr>
        <w:t xml:space="preserve"> his rebellious voices.</w:t>
      </w:r>
    </w:p>
    <w:p w14:paraId="00F2848B" w14:textId="77777777" w:rsidR="0090764B" w:rsidRPr="00DC747A" w:rsidRDefault="00D20457" w:rsidP="001F086F">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Many other participants indicated similar idea</w:t>
      </w:r>
      <w:r w:rsidR="00533BB8" w:rsidRPr="00DC747A">
        <w:rPr>
          <w:rFonts w:ascii="Times New Roman" w:hAnsi="Times New Roman"/>
          <w:color w:val="4A442A" w:themeColor="background2" w:themeShade="40"/>
          <w:sz w:val="24"/>
          <w:szCs w:val="24"/>
        </w:rPr>
        <w:t>s</w:t>
      </w:r>
      <w:r w:rsidRPr="00DC747A">
        <w:rPr>
          <w:rFonts w:ascii="Times New Roman" w:hAnsi="Times New Roman"/>
          <w:color w:val="4A442A" w:themeColor="background2" w:themeShade="40"/>
          <w:sz w:val="24"/>
          <w:szCs w:val="24"/>
        </w:rPr>
        <w:t xml:space="preserve"> of the irrelevance of native English for ELF communications, drawing on their first-hand experience or other people’s experience. For example, </w:t>
      </w:r>
    </w:p>
    <w:p w14:paraId="72D36B8F" w14:textId="77777777" w:rsidR="0090764B" w:rsidRPr="00DC747A" w:rsidRDefault="00D20457" w:rsidP="00E31D43">
      <w:pPr>
        <w:spacing w:line="480" w:lineRule="auto"/>
        <w:jc w:val="both"/>
        <w:rPr>
          <w:rFonts w:ascii="Times New Roman" w:hAnsi="Times New Roman"/>
          <w:i/>
          <w:color w:val="4A442A" w:themeColor="background2" w:themeShade="40"/>
          <w:sz w:val="24"/>
          <w:szCs w:val="24"/>
        </w:rPr>
      </w:pPr>
      <w:r w:rsidRPr="00DC747A">
        <w:rPr>
          <w:rFonts w:ascii="Times New Roman" w:hAnsi="Times New Roman"/>
          <w:i/>
          <w:color w:val="4A442A" w:themeColor="background2" w:themeShade="40"/>
          <w:sz w:val="24"/>
          <w:szCs w:val="24"/>
        </w:rPr>
        <w:t>Example 4</w:t>
      </w:r>
    </w:p>
    <w:p w14:paraId="33D24D74" w14:textId="77777777" w:rsidR="0090764B" w:rsidRPr="00DC747A" w:rsidRDefault="00D20457" w:rsidP="00E31D43">
      <w:pPr>
        <w:spacing w:line="480" w:lineRule="auto"/>
        <w:ind w:left="284" w:right="237"/>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lastRenderedPageBreak/>
        <w:t xml:space="preserve">P2: Their English might be, if we compare their English with the standard, I mean the authentic </w:t>
      </w:r>
      <w:proofErr w:type="gramStart"/>
      <w:r w:rsidRPr="00DC747A">
        <w:rPr>
          <w:rFonts w:ascii="Times New Roman" w:hAnsi="Times New Roman"/>
          <w:color w:val="4A442A" w:themeColor="background2" w:themeShade="40"/>
          <w:sz w:val="24"/>
          <w:szCs w:val="24"/>
        </w:rPr>
        <w:t>English,</w:t>
      </w:r>
      <w:proofErr w:type="gramEnd"/>
      <w:r w:rsidRPr="00DC747A">
        <w:rPr>
          <w:rFonts w:ascii="Times New Roman" w:hAnsi="Times New Roman"/>
          <w:color w:val="4A442A" w:themeColor="background2" w:themeShade="40"/>
          <w:sz w:val="24"/>
          <w:szCs w:val="24"/>
        </w:rPr>
        <w:t xml:space="preserve"> their English is very bad. But they have no problem in communication at all.</w:t>
      </w:r>
    </w:p>
    <w:p w14:paraId="25F22DF0" w14:textId="41A85E09" w:rsidR="0090764B" w:rsidRPr="00DC747A" w:rsidRDefault="00D20457" w:rsidP="001F086F">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This example demonstrated P2’s awareness that the same linguistic phenomenon was considered differently in different frameworks of reference, that is, the presumed rules based on </w:t>
      </w:r>
      <w:r w:rsidR="00670EED"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the authentic English</w:t>
      </w:r>
      <w:r w:rsidR="00670EED"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and the practice of ELF communication in reality. His evaluation of his colleagues’ English apparently revealed his forsakenness of traditional </w:t>
      </w:r>
      <w:proofErr w:type="spellStart"/>
      <w:r w:rsidRPr="00DC747A">
        <w:rPr>
          <w:rFonts w:ascii="Times New Roman" w:hAnsi="Times New Roman"/>
          <w:color w:val="4A442A" w:themeColor="background2" w:themeShade="40"/>
          <w:sz w:val="24"/>
          <w:szCs w:val="24"/>
        </w:rPr>
        <w:t>exornormative</w:t>
      </w:r>
      <w:proofErr w:type="spellEnd"/>
      <w:r w:rsidRPr="00DC747A">
        <w:rPr>
          <w:rFonts w:ascii="Times New Roman" w:hAnsi="Times New Roman"/>
          <w:color w:val="4A442A" w:themeColor="background2" w:themeShade="40"/>
          <w:sz w:val="24"/>
          <w:szCs w:val="24"/>
        </w:rPr>
        <w:t xml:space="preserve"> orientation to English and reconsideration of an emerging criterion, which was related to the issue whether certain linguistic forms made communication successful. From his confirmative tone on his colleagues’ non-standard English (</w:t>
      </w:r>
      <w:r w:rsidRPr="00DC747A">
        <w:rPr>
          <w:rFonts w:ascii="Times New Roman" w:hAnsi="Times New Roman"/>
          <w:i/>
          <w:color w:val="4A442A" w:themeColor="background2" w:themeShade="40"/>
          <w:sz w:val="24"/>
          <w:szCs w:val="24"/>
        </w:rPr>
        <w:t>But they have no problem in communication at all</w:t>
      </w:r>
      <w:r w:rsidRPr="00DC747A">
        <w:rPr>
          <w:rFonts w:ascii="Times New Roman" w:hAnsi="Times New Roman"/>
          <w:color w:val="4A442A" w:themeColor="background2" w:themeShade="40"/>
          <w:sz w:val="24"/>
          <w:szCs w:val="24"/>
        </w:rPr>
        <w:t>), we can see his belief that native English is not a relevant frame of reference for his colleagues’ English but the ELF users’ performance in intercultural encounters speaks for the value of their English.</w:t>
      </w:r>
    </w:p>
    <w:p w14:paraId="56D91F03" w14:textId="49EC76DF" w:rsidR="0090764B" w:rsidRPr="00DC747A" w:rsidRDefault="00D20457" w:rsidP="001F086F">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In comparison with the participants who appeared to have little confidence in the intelligibility of variations from Standard English, the participants who emphasi</w:t>
      </w:r>
      <w:r w:rsidR="00670EED" w:rsidRPr="00DC747A">
        <w:rPr>
          <w:rFonts w:ascii="Times New Roman" w:hAnsi="Times New Roman"/>
          <w:color w:val="4A442A" w:themeColor="background2" w:themeShade="40"/>
          <w:sz w:val="24"/>
          <w:szCs w:val="24"/>
        </w:rPr>
        <w:t>z</w:t>
      </w:r>
      <w:r w:rsidRPr="00DC747A">
        <w:rPr>
          <w:rFonts w:ascii="Times New Roman" w:hAnsi="Times New Roman"/>
          <w:color w:val="4A442A" w:themeColor="background2" w:themeShade="40"/>
          <w:sz w:val="24"/>
          <w:szCs w:val="24"/>
        </w:rPr>
        <w:t xml:space="preserve">ed the function of variations drew heavily on the </w:t>
      </w:r>
      <w:r w:rsidR="00670EED" w:rsidRPr="00DC747A">
        <w:rPr>
          <w:rFonts w:ascii="Times New Roman" w:hAnsi="Times New Roman"/>
          <w:color w:val="4A442A" w:themeColor="background2" w:themeShade="40"/>
          <w:sz w:val="24"/>
          <w:szCs w:val="24"/>
        </w:rPr>
        <w:t xml:space="preserve">experiences </w:t>
      </w:r>
      <w:r w:rsidRPr="00DC747A">
        <w:rPr>
          <w:rFonts w:ascii="Times New Roman" w:hAnsi="Times New Roman"/>
          <w:color w:val="4A442A" w:themeColor="background2" w:themeShade="40"/>
          <w:sz w:val="24"/>
          <w:szCs w:val="24"/>
        </w:rPr>
        <w:t>in their daily life and work. That is to say, ELF experience increases the understanding of the intelligibility, which has long been the myth in the way of embracing non-standard English.</w:t>
      </w:r>
    </w:p>
    <w:p w14:paraId="62879339" w14:textId="77777777" w:rsidR="0090764B" w:rsidRPr="00DC747A" w:rsidRDefault="00D20457" w:rsidP="00E31D43">
      <w:pPr>
        <w:pStyle w:val="ListParagraph1"/>
        <w:numPr>
          <w:ilvl w:val="0"/>
          <w:numId w:val="1"/>
        </w:numPr>
        <w:spacing w:line="480" w:lineRule="auto"/>
        <w:jc w:val="both"/>
        <w:rPr>
          <w:rFonts w:ascii="Times New Roman" w:hAnsi="Times New Roman"/>
          <w:color w:val="4A442A" w:themeColor="background2" w:themeShade="40"/>
          <w:sz w:val="24"/>
          <w:szCs w:val="24"/>
        </w:rPr>
      </w:pPr>
      <w:r w:rsidRPr="00DC747A">
        <w:rPr>
          <w:rFonts w:ascii="Times New Roman" w:hAnsi="Times New Roman"/>
          <w:b/>
          <w:color w:val="4A442A" w:themeColor="background2" w:themeShade="40"/>
          <w:sz w:val="24"/>
          <w:szCs w:val="24"/>
        </w:rPr>
        <w:t xml:space="preserve">ELF experience helps to raise the awareness of </w:t>
      </w:r>
      <w:r w:rsidR="00E33097" w:rsidRPr="00DC747A">
        <w:rPr>
          <w:rFonts w:ascii="Times New Roman" w:hAnsi="Times New Roman"/>
          <w:b/>
          <w:color w:val="4A442A" w:themeColor="background2" w:themeShade="40"/>
          <w:sz w:val="24"/>
          <w:szCs w:val="24"/>
        </w:rPr>
        <w:t>intercultural communication strategies.</w:t>
      </w:r>
    </w:p>
    <w:p w14:paraId="0627E972" w14:textId="6CD2CBAA" w:rsidR="001103F9" w:rsidRPr="00DC747A" w:rsidRDefault="00E33097" w:rsidP="001F536A">
      <w:pPr>
        <w:pStyle w:val="ListParagraph1"/>
        <w:spacing w:line="480" w:lineRule="auto"/>
        <w:ind w:left="0"/>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A few participants in the current study believed that conformity to native English could ensure </w:t>
      </w:r>
      <w:r w:rsidR="00670EED"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smooth</w:t>
      </w:r>
      <w:r w:rsidR="00670EED"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communication, while variations, though admittedly intelligible, slowed down the process before the interlocutors reached communicative goals. This assumption motivated our pursuit of those participants’ illustration with some life experience and we </w:t>
      </w:r>
      <w:r w:rsidRPr="00DC747A">
        <w:rPr>
          <w:rFonts w:ascii="Times New Roman" w:hAnsi="Times New Roman"/>
          <w:color w:val="4A442A" w:themeColor="background2" w:themeShade="40"/>
          <w:sz w:val="24"/>
          <w:szCs w:val="24"/>
        </w:rPr>
        <w:lastRenderedPageBreak/>
        <w:t xml:space="preserve">found that no participants among those drew on ELF experience. By contrast, positive comments on </w:t>
      </w:r>
      <w:r w:rsidR="00352B26" w:rsidRPr="00DC747A">
        <w:rPr>
          <w:rFonts w:ascii="Times New Roman" w:hAnsi="Times New Roman"/>
          <w:color w:val="4A442A" w:themeColor="background2" w:themeShade="40"/>
          <w:sz w:val="24"/>
          <w:szCs w:val="24"/>
        </w:rPr>
        <w:t>intercultural communication</w:t>
      </w:r>
      <w:r w:rsidRPr="00DC747A">
        <w:rPr>
          <w:rFonts w:ascii="Times New Roman" w:hAnsi="Times New Roman"/>
          <w:color w:val="4A442A" w:themeColor="background2" w:themeShade="40"/>
          <w:sz w:val="24"/>
          <w:szCs w:val="24"/>
        </w:rPr>
        <w:t xml:space="preserve"> strategies were made among those who drew on their life-experience when illustrating their views of English.</w:t>
      </w:r>
    </w:p>
    <w:p w14:paraId="443377EE" w14:textId="32EAE271" w:rsidR="0090764B" w:rsidRPr="00DC747A" w:rsidRDefault="001103F9" w:rsidP="001F536A">
      <w:pPr>
        <w:pStyle w:val="ListParagraph1"/>
        <w:spacing w:line="480" w:lineRule="auto"/>
        <w:ind w:left="0"/>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Example 5</w:t>
      </w:r>
      <w:r w:rsidR="00D20457" w:rsidRPr="00DC747A">
        <w:rPr>
          <w:rFonts w:ascii="Times New Roman" w:hAnsi="Times New Roman"/>
          <w:color w:val="4A442A" w:themeColor="background2" w:themeShade="40"/>
          <w:sz w:val="24"/>
          <w:szCs w:val="24"/>
        </w:rPr>
        <w:t xml:space="preserve"> manifests ELF users’ </w:t>
      </w:r>
      <w:r w:rsidR="00670EED" w:rsidRPr="00DC747A">
        <w:rPr>
          <w:rFonts w:ascii="Times New Roman" w:hAnsi="Times New Roman"/>
          <w:color w:val="4A442A" w:themeColor="background2" w:themeShade="40"/>
          <w:sz w:val="24"/>
          <w:szCs w:val="24"/>
        </w:rPr>
        <w:t>“</w:t>
      </w:r>
      <w:r w:rsidR="00D20457" w:rsidRPr="00DC747A">
        <w:rPr>
          <w:rFonts w:ascii="Times New Roman" w:hAnsi="Times New Roman"/>
          <w:color w:val="4A442A" w:themeColor="background2" w:themeShade="40"/>
          <w:sz w:val="24"/>
          <w:szCs w:val="24"/>
        </w:rPr>
        <w:t>overuse</w:t>
      </w:r>
      <w:r w:rsidR="00670EED" w:rsidRPr="00DC747A">
        <w:rPr>
          <w:rFonts w:ascii="Times New Roman" w:hAnsi="Times New Roman"/>
          <w:color w:val="4A442A" w:themeColor="background2" w:themeShade="40"/>
          <w:sz w:val="24"/>
          <w:szCs w:val="24"/>
        </w:rPr>
        <w:t>”</w:t>
      </w:r>
      <w:r w:rsidR="00D20457" w:rsidRPr="00DC747A">
        <w:rPr>
          <w:rFonts w:ascii="Times New Roman" w:hAnsi="Times New Roman"/>
          <w:color w:val="4A442A" w:themeColor="background2" w:themeShade="40"/>
          <w:sz w:val="24"/>
          <w:szCs w:val="24"/>
        </w:rPr>
        <w:t xml:space="preserve"> of certain forms in English in order to make the </w:t>
      </w:r>
      <w:r w:rsidRPr="00DC747A">
        <w:rPr>
          <w:rFonts w:ascii="Times New Roman" w:hAnsi="Times New Roman"/>
          <w:color w:val="4A442A" w:themeColor="background2" w:themeShade="40"/>
          <w:sz w:val="24"/>
          <w:szCs w:val="24"/>
        </w:rPr>
        <w:t xml:space="preserve">communication comfortable for the </w:t>
      </w:r>
      <w:r w:rsidR="00D20457" w:rsidRPr="00DC747A">
        <w:rPr>
          <w:rFonts w:ascii="Times New Roman" w:hAnsi="Times New Roman"/>
          <w:color w:val="4A442A" w:themeColor="background2" w:themeShade="40"/>
          <w:sz w:val="24"/>
          <w:szCs w:val="24"/>
        </w:rPr>
        <w:t>hearer.</w:t>
      </w:r>
    </w:p>
    <w:p w14:paraId="058CC42D" w14:textId="77777777" w:rsidR="0090764B" w:rsidRPr="00DC747A" w:rsidRDefault="00D20457" w:rsidP="00E31D43">
      <w:pPr>
        <w:spacing w:line="480" w:lineRule="auto"/>
        <w:ind w:right="237"/>
        <w:jc w:val="both"/>
        <w:rPr>
          <w:rFonts w:ascii="Times New Roman" w:hAnsi="Times New Roman"/>
          <w:i/>
          <w:color w:val="4A442A" w:themeColor="background2" w:themeShade="40"/>
          <w:sz w:val="24"/>
          <w:szCs w:val="24"/>
        </w:rPr>
      </w:pPr>
      <w:r w:rsidRPr="00DC747A">
        <w:rPr>
          <w:rFonts w:ascii="Times New Roman" w:hAnsi="Times New Roman"/>
          <w:i/>
          <w:color w:val="4A442A" w:themeColor="background2" w:themeShade="40"/>
          <w:sz w:val="24"/>
          <w:szCs w:val="24"/>
        </w:rPr>
        <w:t xml:space="preserve">Example </w:t>
      </w:r>
      <w:r w:rsidR="00B827EE" w:rsidRPr="00DC747A">
        <w:rPr>
          <w:rFonts w:ascii="Times New Roman" w:hAnsi="Times New Roman"/>
          <w:i/>
          <w:color w:val="4A442A" w:themeColor="background2" w:themeShade="40"/>
          <w:sz w:val="24"/>
          <w:szCs w:val="24"/>
        </w:rPr>
        <w:t>5</w:t>
      </w:r>
    </w:p>
    <w:p w14:paraId="044E963E" w14:textId="77777777" w:rsidR="0090764B" w:rsidRPr="00DC747A" w:rsidRDefault="00D20457" w:rsidP="00E31D43">
      <w:pPr>
        <w:pStyle w:val="ListParagraph1"/>
        <w:numPr>
          <w:ilvl w:val="0"/>
          <w:numId w:val="5"/>
        </w:numPr>
        <w:autoSpaceDE w:val="0"/>
        <w:autoSpaceDN w:val="0"/>
        <w:adjustRightInd w:val="0"/>
        <w:spacing w:after="0" w:line="480" w:lineRule="auto"/>
        <w:ind w:left="567" w:right="237" w:hanging="283"/>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P2: We’re often in such situations where they [i.e. our interlocutors] are non-native speakers of English, their (English), their (English), if compared with native speakers’ English, is more practical and simplified. We would think, this word, the interlocutor wouldn’t like to use another word, because he only knows this word, for example, the word </w:t>
      </w:r>
      <w:r w:rsidRPr="00DC747A">
        <w:rPr>
          <w:rFonts w:ascii="Times New Roman" w:hAnsi="Times New Roman"/>
          <w:i/>
          <w:iCs/>
          <w:color w:val="4A442A" w:themeColor="background2" w:themeShade="40"/>
          <w:sz w:val="24"/>
          <w:szCs w:val="24"/>
        </w:rPr>
        <w:t>confirm</w:t>
      </w:r>
      <w:r w:rsidRPr="00DC747A">
        <w:rPr>
          <w:rFonts w:ascii="Times New Roman" w:hAnsi="Times New Roman"/>
          <w:color w:val="4A442A" w:themeColor="background2" w:themeShade="40"/>
          <w:sz w:val="24"/>
          <w:szCs w:val="24"/>
        </w:rPr>
        <w:t xml:space="preserve">, he would use </w:t>
      </w:r>
      <w:r w:rsidRPr="00DC747A">
        <w:rPr>
          <w:rFonts w:ascii="Times New Roman" w:hAnsi="Times New Roman"/>
          <w:i/>
          <w:iCs/>
          <w:color w:val="4A442A" w:themeColor="background2" w:themeShade="40"/>
          <w:sz w:val="24"/>
          <w:szCs w:val="24"/>
        </w:rPr>
        <w:t xml:space="preserve">confirm </w:t>
      </w:r>
      <w:r w:rsidRPr="00DC747A">
        <w:rPr>
          <w:rFonts w:ascii="Times New Roman" w:hAnsi="Times New Roman"/>
          <w:color w:val="4A442A" w:themeColor="background2" w:themeShade="40"/>
          <w:sz w:val="24"/>
          <w:szCs w:val="24"/>
        </w:rPr>
        <w:t xml:space="preserve">all the time, not any other word, he would, for example, if you use </w:t>
      </w:r>
      <w:r w:rsidRPr="00DC747A">
        <w:rPr>
          <w:rFonts w:ascii="Times New Roman" w:hAnsi="Times New Roman"/>
          <w:i/>
          <w:iCs/>
          <w:color w:val="4A442A" w:themeColor="background2" w:themeShade="40"/>
          <w:sz w:val="24"/>
          <w:szCs w:val="24"/>
        </w:rPr>
        <w:t>ensure</w:t>
      </w:r>
      <w:r w:rsidRPr="00DC747A">
        <w:rPr>
          <w:rFonts w:ascii="Times New Roman" w:hAnsi="Times New Roman"/>
          <w:color w:val="4A442A" w:themeColor="background2" w:themeShade="40"/>
          <w:sz w:val="24"/>
          <w:szCs w:val="24"/>
        </w:rPr>
        <w:t>, he would be very annoyed, he would possibly not understand</w:t>
      </w:r>
      <w:r w:rsidR="00670EED" w:rsidRPr="00DC747A">
        <w:rPr>
          <w:rFonts w:ascii="Times New Roman" w:hAnsi="Times New Roman"/>
          <w:color w:val="4A442A" w:themeColor="background2" w:themeShade="40"/>
          <w:sz w:val="24"/>
          <w:szCs w:val="24"/>
        </w:rPr>
        <w:t xml:space="preserve"> it</w:t>
      </w:r>
      <w:r w:rsidRPr="00DC747A">
        <w:rPr>
          <w:rFonts w:ascii="Times New Roman" w:hAnsi="Times New Roman"/>
          <w:color w:val="4A442A" w:themeColor="background2" w:themeShade="40"/>
          <w:sz w:val="24"/>
          <w:szCs w:val="24"/>
        </w:rPr>
        <w:t>.</w:t>
      </w:r>
    </w:p>
    <w:p w14:paraId="55E67C39" w14:textId="77777777" w:rsidR="0090764B" w:rsidRPr="00DC747A" w:rsidRDefault="00925A87" w:rsidP="00E31D43">
      <w:pPr>
        <w:pStyle w:val="ListParagraph1"/>
        <w:numPr>
          <w:ilvl w:val="0"/>
          <w:numId w:val="5"/>
        </w:numPr>
        <w:autoSpaceDE w:val="0"/>
        <w:autoSpaceDN w:val="0"/>
        <w:adjustRightInd w:val="0"/>
        <w:spacing w:after="0" w:line="480" w:lineRule="auto"/>
        <w:ind w:left="567" w:right="237" w:hanging="283"/>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Interviewer</w:t>
      </w:r>
      <w:r w:rsidR="00D20457" w:rsidRPr="00DC747A">
        <w:rPr>
          <w:rFonts w:ascii="Times New Roman" w:hAnsi="Times New Roman"/>
          <w:color w:val="4A442A" w:themeColor="background2" w:themeShade="40"/>
          <w:sz w:val="24"/>
          <w:szCs w:val="24"/>
        </w:rPr>
        <w:t>: So in such circumstances, you would choose-</w:t>
      </w:r>
    </w:p>
    <w:p w14:paraId="06387D4A" w14:textId="77777777" w:rsidR="0090764B" w:rsidRPr="00DC747A" w:rsidRDefault="00D20457" w:rsidP="00E31D43">
      <w:pPr>
        <w:pStyle w:val="ListParagraph1"/>
        <w:numPr>
          <w:ilvl w:val="0"/>
          <w:numId w:val="5"/>
        </w:numPr>
        <w:autoSpaceDE w:val="0"/>
        <w:autoSpaceDN w:val="0"/>
        <w:adjustRightInd w:val="0"/>
        <w:spacing w:after="0" w:line="480" w:lineRule="auto"/>
        <w:ind w:left="567" w:right="237" w:hanging="283"/>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P2: -Right, the word we all feel happy with. </w:t>
      </w:r>
      <w:proofErr w:type="gramStart"/>
      <w:r w:rsidRPr="00DC747A">
        <w:rPr>
          <w:rFonts w:ascii="Times New Roman" w:hAnsi="Times New Roman"/>
          <w:color w:val="4A442A" w:themeColor="background2" w:themeShade="40"/>
          <w:sz w:val="24"/>
          <w:szCs w:val="24"/>
        </w:rPr>
        <w:t xml:space="preserve">I know what </w:t>
      </w:r>
      <w:r w:rsidRPr="00DC747A">
        <w:rPr>
          <w:rFonts w:ascii="Times New Roman" w:hAnsi="Times New Roman"/>
          <w:i/>
          <w:iCs/>
          <w:color w:val="4A442A" w:themeColor="background2" w:themeShade="40"/>
          <w:sz w:val="24"/>
          <w:szCs w:val="24"/>
        </w:rPr>
        <w:t xml:space="preserve">confirm </w:t>
      </w:r>
      <w:r w:rsidRPr="00DC747A">
        <w:rPr>
          <w:rFonts w:ascii="Times New Roman" w:hAnsi="Times New Roman"/>
          <w:color w:val="4A442A" w:themeColor="background2" w:themeShade="40"/>
          <w:sz w:val="24"/>
          <w:szCs w:val="24"/>
        </w:rPr>
        <w:t>means</w:t>
      </w:r>
      <w:proofErr w:type="gramEnd"/>
      <w:r w:rsidRPr="00DC747A">
        <w:rPr>
          <w:rFonts w:ascii="Times New Roman" w:hAnsi="Times New Roman"/>
          <w:color w:val="4A442A" w:themeColor="background2" w:themeShade="40"/>
          <w:sz w:val="24"/>
          <w:szCs w:val="24"/>
        </w:rPr>
        <w:t xml:space="preserve">, </w:t>
      </w:r>
      <w:proofErr w:type="gramStart"/>
      <w:r w:rsidRPr="00DC747A">
        <w:rPr>
          <w:rFonts w:ascii="Times New Roman" w:hAnsi="Times New Roman"/>
          <w:color w:val="4A442A" w:themeColor="background2" w:themeShade="40"/>
          <w:sz w:val="24"/>
          <w:szCs w:val="24"/>
        </w:rPr>
        <w:t>he knows it too</w:t>
      </w:r>
      <w:proofErr w:type="gramEnd"/>
      <w:r w:rsidRPr="00DC747A">
        <w:rPr>
          <w:rFonts w:ascii="Times New Roman" w:hAnsi="Times New Roman"/>
          <w:color w:val="4A442A" w:themeColor="background2" w:themeShade="40"/>
          <w:sz w:val="24"/>
          <w:szCs w:val="24"/>
        </w:rPr>
        <w:t xml:space="preserve">. So we </w:t>
      </w:r>
      <w:r w:rsidRPr="00DC747A">
        <w:rPr>
          <w:rFonts w:ascii="Times New Roman" w:hAnsi="Times New Roman"/>
          <w:i/>
          <w:iCs/>
          <w:color w:val="4A442A" w:themeColor="background2" w:themeShade="40"/>
          <w:sz w:val="24"/>
          <w:szCs w:val="24"/>
        </w:rPr>
        <w:t>confirm</w:t>
      </w:r>
      <w:r w:rsidRPr="00DC747A">
        <w:rPr>
          <w:rFonts w:ascii="Times New Roman" w:hAnsi="Times New Roman"/>
          <w:color w:val="4A442A" w:themeColor="background2" w:themeShade="40"/>
          <w:sz w:val="24"/>
          <w:szCs w:val="24"/>
        </w:rPr>
        <w:t>.</w:t>
      </w:r>
    </w:p>
    <w:p w14:paraId="402B268C" w14:textId="77777777" w:rsidR="0090764B" w:rsidRPr="00DC747A" w:rsidRDefault="00D20457" w:rsidP="001F086F">
      <w:pPr>
        <w:spacing w:line="480" w:lineRule="auto"/>
        <w:ind w:right="237"/>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P2 showed a good awareness of what kind of English was more readily acceptable for his interlocutors who were NNESs. With his focus on interlocutors, his concern was with certain linguistic choices in terms of their intelligibility. The interesting point is that his decision on the intelligibility was based on his </w:t>
      </w:r>
      <w:r w:rsidR="00865729" w:rsidRPr="00DC747A">
        <w:rPr>
          <w:rFonts w:ascii="Times New Roman" w:hAnsi="Times New Roman"/>
          <w:color w:val="4A442A" w:themeColor="background2" w:themeShade="40"/>
          <w:sz w:val="24"/>
          <w:szCs w:val="24"/>
        </w:rPr>
        <w:t>judgment</w:t>
      </w:r>
      <w:r w:rsidRPr="00DC747A">
        <w:rPr>
          <w:rFonts w:ascii="Times New Roman" w:hAnsi="Times New Roman"/>
          <w:color w:val="4A442A" w:themeColor="background2" w:themeShade="40"/>
          <w:sz w:val="24"/>
          <w:szCs w:val="24"/>
        </w:rPr>
        <w:t xml:space="preserve"> of his interlocutors’ reaction rather than any pre-set norms, for example, </w:t>
      </w:r>
      <w:r w:rsidRPr="00DC747A">
        <w:rPr>
          <w:rFonts w:ascii="Times New Roman" w:hAnsi="Times New Roman"/>
          <w:i/>
          <w:color w:val="4A442A" w:themeColor="background2" w:themeShade="40"/>
          <w:sz w:val="24"/>
          <w:szCs w:val="24"/>
        </w:rPr>
        <w:t>confirm</w:t>
      </w:r>
      <w:r w:rsidRPr="00DC747A">
        <w:rPr>
          <w:rFonts w:ascii="Times New Roman" w:hAnsi="Times New Roman"/>
          <w:color w:val="4A442A" w:themeColor="background2" w:themeShade="40"/>
          <w:sz w:val="24"/>
          <w:szCs w:val="24"/>
        </w:rPr>
        <w:t xml:space="preserve"> and </w:t>
      </w:r>
      <w:r w:rsidRPr="00DC747A">
        <w:rPr>
          <w:rFonts w:ascii="Times New Roman" w:hAnsi="Times New Roman"/>
          <w:i/>
          <w:color w:val="4A442A" w:themeColor="background2" w:themeShade="40"/>
          <w:sz w:val="24"/>
          <w:szCs w:val="24"/>
        </w:rPr>
        <w:t>ensure</w:t>
      </w:r>
      <w:r w:rsidRPr="00DC747A">
        <w:rPr>
          <w:rFonts w:ascii="Times New Roman" w:hAnsi="Times New Roman"/>
          <w:color w:val="4A442A" w:themeColor="background2" w:themeShade="40"/>
          <w:sz w:val="24"/>
          <w:szCs w:val="24"/>
        </w:rPr>
        <w:t xml:space="preserve"> as synonyms in P2’ linguistic repertoire meant the same thing. In other words, the traditional view of intelligibility as exclusively associated with native English was irrelevant for P2, who regarded on-site communicative practice as the testimony of intelligibility. For P2, accommodation is a necessary means to project solidarity between interlocutors. </w:t>
      </w:r>
    </w:p>
    <w:p w14:paraId="52729835" w14:textId="5B9609AA" w:rsidR="0090764B" w:rsidRPr="00DC747A" w:rsidRDefault="00865729" w:rsidP="001F086F">
      <w:pPr>
        <w:spacing w:line="480" w:lineRule="auto"/>
        <w:ind w:right="237"/>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lastRenderedPageBreak/>
        <w:t xml:space="preserve">Another participant, P1, clearly indicated his focus on communicative effectiveness, acknowledging that different means of communication </w:t>
      </w:r>
      <w:r w:rsidR="00291742" w:rsidRPr="00DC747A">
        <w:rPr>
          <w:rFonts w:ascii="Times New Roman" w:hAnsi="Times New Roman"/>
          <w:color w:val="4A442A" w:themeColor="background2" w:themeShade="40"/>
          <w:sz w:val="24"/>
          <w:szCs w:val="24"/>
        </w:rPr>
        <w:t>were</w:t>
      </w:r>
      <w:r w:rsidRPr="00DC747A">
        <w:rPr>
          <w:rFonts w:ascii="Times New Roman" w:hAnsi="Times New Roman"/>
          <w:color w:val="4A442A" w:themeColor="background2" w:themeShade="40"/>
          <w:sz w:val="24"/>
          <w:szCs w:val="24"/>
        </w:rPr>
        <w:t xml:space="preserve"> practical. C</w:t>
      </w:r>
      <w:r w:rsidR="00D20457" w:rsidRPr="00DC747A">
        <w:rPr>
          <w:rFonts w:ascii="Times New Roman" w:hAnsi="Times New Roman"/>
          <w:color w:val="4A442A" w:themeColor="background2" w:themeShade="40"/>
          <w:sz w:val="24"/>
          <w:szCs w:val="24"/>
        </w:rPr>
        <w:t xml:space="preserve">ross-reference to </w:t>
      </w:r>
      <w:r w:rsidR="00140612" w:rsidRPr="00DC747A">
        <w:rPr>
          <w:rFonts w:ascii="Times New Roman" w:hAnsi="Times New Roman"/>
          <w:color w:val="4A442A" w:themeColor="background2" w:themeShade="40"/>
          <w:sz w:val="24"/>
          <w:szCs w:val="24"/>
        </w:rPr>
        <w:t>E</w:t>
      </w:r>
      <w:r w:rsidR="00D20457" w:rsidRPr="00DC747A">
        <w:rPr>
          <w:rFonts w:ascii="Times New Roman" w:hAnsi="Times New Roman"/>
          <w:color w:val="4A442A" w:themeColor="background2" w:themeShade="40"/>
          <w:sz w:val="24"/>
          <w:szCs w:val="24"/>
        </w:rPr>
        <w:t xml:space="preserve">xample 3 </w:t>
      </w:r>
      <w:r w:rsidR="00291742" w:rsidRPr="00DC747A">
        <w:rPr>
          <w:rFonts w:ascii="Times New Roman" w:hAnsi="Times New Roman"/>
          <w:color w:val="4A442A" w:themeColor="background2" w:themeShade="40"/>
          <w:sz w:val="24"/>
          <w:szCs w:val="24"/>
        </w:rPr>
        <w:t>can help</w:t>
      </w:r>
      <w:r w:rsidR="00D20457" w:rsidRPr="00DC747A">
        <w:rPr>
          <w:rFonts w:ascii="Times New Roman" w:hAnsi="Times New Roman"/>
          <w:color w:val="4A442A" w:themeColor="background2" w:themeShade="40"/>
          <w:sz w:val="24"/>
          <w:szCs w:val="24"/>
        </w:rPr>
        <w:t xml:space="preserve"> to better understand P1’s experience in relation to his view that native English was irrelevant for ELF encounters:</w:t>
      </w:r>
    </w:p>
    <w:p w14:paraId="114610CF" w14:textId="77777777" w:rsidR="0090764B" w:rsidRPr="00DC747A" w:rsidRDefault="00D20457" w:rsidP="00E31D43">
      <w:pPr>
        <w:pStyle w:val="Default"/>
        <w:spacing w:line="480" w:lineRule="auto"/>
        <w:ind w:right="237"/>
        <w:jc w:val="both"/>
        <w:rPr>
          <w:i/>
          <w:color w:val="4A442A" w:themeColor="background2" w:themeShade="40"/>
        </w:rPr>
      </w:pPr>
      <w:r w:rsidRPr="00DC747A">
        <w:rPr>
          <w:i/>
          <w:color w:val="4A442A" w:themeColor="background2" w:themeShade="40"/>
        </w:rPr>
        <w:t xml:space="preserve">Example </w:t>
      </w:r>
      <w:r w:rsidR="00B827EE" w:rsidRPr="00DC747A">
        <w:rPr>
          <w:i/>
          <w:color w:val="4A442A" w:themeColor="background2" w:themeShade="40"/>
        </w:rPr>
        <w:t>6</w:t>
      </w:r>
    </w:p>
    <w:p w14:paraId="47FF89B9" w14:textId="77777777" w:rsidR="0090764B" w:rsidRPr="00DC747A" w:rsidRDefault="00D20457" w:rsidP="00E31D43">
      <w:pPr>
        <w:pStyle w:val="Default"/>
        <w:numPr>
          <w:ilvl w:val="0"/>
          <w:numId w:val="6"/>
        </w:numPr>
        <w:spacing w:line="480" w:lineRule="auto"/>
        <w:ind w:left="567" w:right="237" w:hanging="283"/>
        <w:jc w:val="both"/>
        <w:rPr>
          <w:color w:val="4A442A" w:themeColor="background2" w:themeShade="40"/>
        </w:rPr>
      </w:pPr>
      <w:r w:rsidRPr="00DC747A">
        <w:rPr>
          <w:color w:val="4A442A" w:themeColor="background2" w:themeShade="40"/>
        </w:rPr>
        <w:t xml:space="preserve">P1: I think Chinese speakers’ English is quite intelligible, not like Arabic speakers’ accent, </w:t>
      </w:r>
      <w:proofErr w:type="gramStart"/>
      <w:r w:rsidRPr="00DC747A">
        <w:rPr>
          <w:color w:val="4A442A" w:themeColor="background2" w:themeShade="40"/>
        </w:rPr>
        <w:t>wow,</w:t>
      </w:r>
      <w:proofErr w:type="gramEnd"/>
      <w:r w:rsidRPr="00DC747A">
        <w:rPr>
          <w:color w:val="4A442A" w:themeColor="background2" w:themeShade="40"/>
        </w:rPr>
        <w:t xml:space="preserve"> theirs is just difficult (to understand).</w:t>
      </w:r>
    </w:p>
    <w:p w14:paraId="315364B6" w14:textId="77777777" w:rsidR="0090764B" w:rsidRPr="00DC747A" w:rsidRDefault="00925A87" w:rsidP="00E31D43">
      <w:pPr>
        <w:pStyle w:val="Default"/>
        <w:numPr>
          <w:ilvl w:val="0"/>
          <w:numId w:val="6"/>
        </w:numPr>
        <w:spacing w:line="480" w:lineRule="auto"/>
        <w:ind w:left="567" w:right="237" w:hanging="283"/>
        <w:jc w:val="both"/>
        <w:rPr>
          <w:color w:val="4A442A" w:themeColor="background2" w:themeShade="40"/>
        </w:rPr>
      </w:pPr>
      <w:r w:rsidRPr="00DC747A">
        <w:rPr>
          <w:color w:val="4A442A" w:themeColor="background2" w:themeShade="40"/>
        </w:rPr>
        <w:t>Interviewer</w:t>
      </w:r>
      <w:r w:rsidR="00D20457" w:rsidRPr="00DC747A">
        <w:rPr>
          <w:color w:val="4A442A" w:themeColor="background2" w:themeShade="40"/>
        </w:rPr>
        <w:t>: So difficult, how do you manage to understand then?</w:t>
      </w:r>
    </w:p>
    <w:p w14:paraId="674B602C" w14:textId="77777777" w:rsidR="0090764B" w:rsidRPr="00DC747A" w:rsidRDefault="00D20457" w:rsidP="00E31D43">
      <w:pPr>
        <w:pStyle w:val="Default"/>
        <w:numPr>
          <w:ilvl w:val="0"/>
          <w:numId w:val="6"/>
        </w:numPr>
        <w:spacing w:line="480" w:lineRule="auto"/>
        <w:ind w:left="567" w:right="237" w:hanging="283"/>
        <w:jc w:val="both"/>
        <w:rPr>
          <w:color w:val="4A442A" w:themeColor="background2" w:themeShade="40"/>
        </w:rPr>
      </w:pPr>
      <w:r w:rsidRPr="00DC747A">
        <w:rPr>
          <w:color w:val="4A442A" w:themeColor="background2" w:themeShade="40"/>
        </w:rPr>
        <w:t>P1: So @@</w:t>
      </w:r>
    </w:p>
    <w:p w14:paraId="51B571D1" w14:textId="77777777" w:rsidR="0090764B" w:rsidRPr="00DC747A" w:rsidRDefault="00925A87" w:rsidP="00E31D43">
      <w:pPr>
        <w:pStyle w:val="Default"/>
        <w:numPr>
          <w:ilvl w:val="0"/>
          <w:numId w:val="6"/>
        </w:numPr>
        <w:spacing w:line="480" w:lineRule="auto"/>
        <w:ind w:left="567" w:right="237" w:hanging="283"/>
        <w:jc w:val="both"/>
        <w:rPr>
          <w:color w:val="4A442A" w:themeColor="background2" w:themeShade="40"/>
        </w:rPr>
      </w:pPr>
      <w:r w:rsidRPr="00DC747A">
        <w:rPr>
          <w:color w:val="4A442A" w:themeColor="background2" w:themeShade="40"/>
        </w:rPr>
        <w:t>Interviewer</w:t>
      </w:r>
      <w:r w:rsidR="00D20457" w:rsidRPr="00DC747A">
        <w:rPr>
          <w:color w:val="4A442A" w:themeColor="background2" w:themeShade="40"/>
        </w:rPr>
        <w:t>: So?</w:t>
      </w:r>
    </w:p>
    <w:p w14:paraId="38DC461A" w14:textId="77777777" w:rsidR="0090764B" w:rsidRPr="00DC747A" w:rsidRDefault="00D20457" w:rsidP="00E31D43">
      <w:pPr>
        <w:pStyle w:val="Default"/>
        <w:numPr>
          <w:ilvl w:val="0"/>
          <w:numId w:val="6"/>
        </w:numPr>
        <w:spacing w:line="480" w:lineRule="auto"/>
        <w:ind w:left="567" w:right="237" w:hanging="283"/>
        <w:jc w:val="both"/>
        <w:rPr>
          <w:color w:val="4A442A" w:themeColor="background2" w:themeShade="40"/>
        </w:rPr>
      </w:pPr>
      <w:r w:rsidRPr="00DC747A">
        <w:rPr>
          <w:color w:val="4A442A" w:themeColor="background2" w:themeShade="40"/>
        </w:rPr>
        <w:t>P1: repeat [P1’s own word in English]@@</w:t>
      </w:r>
    </w:p>
    <w:p w14:paraId="757A31DA" w14:textId="10604E64" w:rsidR="0090764B" w:rsidRPr="00DC747A" w:rsidRDefault="00925A87" w:rsidP="00E31D43">
      <w:pPr>
        <w:pStyle w:val="Default"/>
        <w:numPr>
          <w:ilvl w:val="0"/>
          <w:numId w:val="6"/>
        </w:numPr>
        <w:spacing w:line="480" w:lineRule="auto"/>
        <w:ind w:left="567" w:right="237" w:hanging="283"/>
        <w:jc w:val="both"/>
        <w:rPr>
          <w:color w:val="4A442A" w:themeColor="background2" w:themeShade="40"/>
        </w:rPr>
      </w:pPr>
      <w:r w:rsidRPr="00DC747A">
        <w:rPr>
          <w:color w:val="4A442A" w:themeColor="background2" w:themeShade="40"/>
        </w:rPr>
        <w:t>Interviewer</w:t>
      </w:r>
      <w:r w:rsidR="00D20457" w:rsidRPr="00DC747A">
        <w:rPr>
          <w:color w:val="4A442A" w:themeColor="background2" w:themeShade="40"/>
        </w:rPr>
        <w:t xml:space="preserve">: So they </w:t>
      </w:r>
      <w:r w:rsidR="00140612" w:rsidRPr="00DC747A">
        <w:rPr>
          <w:color w:val="4A442A" w:themeColor="background2" w:themeShade="40"/>
        </w:rPr>
        <w:t>“</w:t>
      </w:r>
      <w:r w:rsidR="00D20457" w:rsidRPr="00DC747A">
        <w:rPr>
          <w:color w:val="4A442A" w:themeColor="background2" w:themeShade="40"/>
        </w:rPr>
        <w:t>repeat</w:t>
      </w:r>
      <w:r w:rsidR="00140612" w:rsidRPr="00DC747A">
        <w:rPr>
          <w:color w:val="4A442A" w:themeColor="background2" w:themeShade="40"/>
        </w:rPr>
        <w:t>”</w:t>
      </w:r>
      <w:r w:rsidR="00D20457" w:rsidRPr="00DC747A">
        <w:rPr>
          <w:color w:val="4A442A" w:themeColor="background2" w:themeShade="40"/>
        </w:rPr>
        <w:t>?</w:t>
      </w:r>
    </w:p>
    <w:p w14:paraId="6BD7734D" w14:textId="77777777" w:rsidR="0090764B" w:rsidRPr="00DC747A" w:rsidRDefault="00D20457" w:rsidP="00E31D43">
      <w:pPr>
        <w:pStyle w:val="Default"/>
        <w:numPr>
          <w:ilvl w:val="0"/>
          <w:numId w:val="6"/>
        </w:numPr>
        <w:spacing w:line="480" w:lineRule="auto"/>
        <w:ind w:left="567" w:right="237" w:hanging="283"/>
        <w:jc w:val="both"/>
        <w:rPr>
          <w:color w:val="4A442A" w:themeColor="background2" w:themeShade="40"/>
        </w:rPr>
      </w:pPr>
      <w:r w:rsidRPr="00DC747A">
        <w:rPr>
          <w:color w:val="4A442A" w:themeColor="background2" w:themeShade="40"/>
        </w:rPr>
        <w:t>P1: If we can’t manage (to communicate orally) after all, email, @@</w:t>
      </w:r>
    </w:p>
    <w:p w14:paraId="436F3B99" w14:textId="77777777" w:rsidR="0090764B" w:rsidRPr="00DC747A" w:rsidRDefault="00925A87" w:rsidP="00E31D43">
      <w:pPr>
        <w:pStyle w:val="Default"/>
        <w:numPr>
          <w:ilvl w:val="0"/>
          <w:numId w:val="6"/>
        </w:numPr>
        <w:spacing w:line="480" w:lineRule="auto"/>
        <w:ind w:left="567" w:right="237" w:hanging="283"/>
        <w:jc w:val="both"/>
        <w:rPr>
          <w:color w:val="4A442A" w:themeColor="background2" w:themeShade="40"/>
        </w:rPr>
      </w:pPr>
      <w:r w:rsidRPr="00DC747A">
        <w:rPr>
          <w:color w:val="4A442A" w:themeColor="background2" w:themeShade="40"/>
        </w:rPr>
        <w:t>Interviewer</w:t>
      </w:r>
      <w:r w:rsidR="00D20457" w:rsidRPr="00DC747A">
        <w:rPr>
          <w:color w:val="4A442A" w:themeColor="background2" w:themeShade="40"/>
        </w:rPr>
        <w:t xml:space="preserve">: You mean you would </w:t>
      </w:r>
      <w:r w:rsidR="00726F31" w:rsidRPr="00DC747A">
        <w:rPr>
          <w:color w:val="4A442A" w:themeColor="background2" w:themeShade="40"/>
        </w:rPr>
        <w:t>try</w:t>
      </w:r>
      <w:r w:rsidR="00140612" w:rsidRPr="00DC747A">
        <w:rPr>
          <w:color w:val="4A442A" w:themeColor="background2" w:themeShade="40"/>
        </w:rPr>
        <w:t xml:space="preserve"> </w:t>
      </w:r>
      <w:r w:rsidR="00726F31" w:rsidRPr="00DC747A">
        <w:rPr>
          <w:color w:val="4A442A" w:themeColor="background2" w:themeShade="40"/>
        </w:rPr>
        <w:t>different ways</w:t>
      </w:r>
      <w:r w:rsidR="00D20457" w:rsidRPr="00DC747A">
        <w:rPr>
          <w:color w:val="4A442A" w:themeColor="background2" w:themeShade="40"/>
        </w:rPr>
        <w:t xml:space="preserve"> in order to achieve the communication with them? </w:t>
      </w:r>
      <w:r w:rsidR="00726F31" w:rsidRPr="00DC747A">
        <w:rPr>
          <w:color w:val="4A442A" w:themeColor="background2" w:themeShade="40"/>
        </w:rPr>
        <w:t xml:space="preserve">Do </w:t>
      </w:r>
      <w:r w:rsidR="00D20457" w:rsidRPr="00DC747A">
        <w:rPr>
          <w:color w:val="4A442A" w:themeColor="background2" w:themeShade="40"/>
        </w:rPr>
        <w:t xml:space="preserve">you find </w:t>
      </w:r>
      <w:r w:rsidR="00726F31" w:rsidRPr="00DC747A">
        <w:rPr>
          <w:color w:val="4A442A" w:themeColor="background2" w:themeShade="40"/>
        </w:rPr>
        <w:t xml:space="preserve">that </w:t>
      </w:r>
      <w:r w:rsidR="00D20457" w:rsidRPr="00DC747A">
        <w:rPr>
          <w:color w:val="4A442A" w:themeColor="background2" w:themeShade="40"/>
        </w:rPr>
        <w:t>interesting?</w:t>
      </w:r>
    </w:p>
    <w:p w14:paraId="1D4E2258" w14:textId="74541333" w:rsidR="0090764B" w:rsidRPr="00DC747A" w:rsidRDefault="00D20457" w:rsidP="00E31D43">
      <w:pPr>
        <w:pStyle w:val="Default"/>
        <w:numPr>
          <w:ilvl w:val="0"/>
          <w:numId w:val="6"/>
        </w:numPr>
        <w:spacing w:line="480" w:lineRule="auto"/>
        <w:ind w:left="567" w:right="237" w:hanging="283"/>
        <w:jc w:val="both"/>
        <w:rPr>
          <w:color w:val="4A442A" w:themeColor="background2" w:themeShade="40"/>
        </w:rPr>
      </w:pPr>
      <w:r w:rsidRPr="00DC747A">
        <w:rPr>
          <w:color w:val="4A442A" w:themeColor="background2" w:themeShade="40"/>
        </w:rPr>
        <w:t xml:space="preserve">P1: If you cannot understand or be understood, </w:t>
      </w:r>
      <w:r w:rsidR="00140612" w:rsidRPr="00DC747A">
        <w:rPr>
          <w:color w:val="4A442A" w:themeColor="background2" w:themeShade="40"/>
        </w:rPr>
        <w:t>“</w:t>
      </w:r>
      <w:r w:rsidRPr="00DC747A">
        <w:rPr>
          <w:color w:val="4A442A" w:themeColor="background2" w:themeShade="40"/>
        </w:rPr>
        <w:t>pardon</w:t>
      </w:r>
      <w:r w:rsidR="00140612" w:rsidRPr="00DC747A">
        <w:rPr>
          <w:color w:val="4A442A" w:themeColor="background2" w:themeShade="40"/>
        </w:rPr>
        <w:t>”</w:t>
      </w:r>
      <w:r w:rsidRPr="00DC747A">
        <w:rPr>
          <w:color w:val="4A442A" w:themeColor="background2" w:themeShade="40"/>
        </w:rPr>
        <w:t xml:space="preserve"> [P1’s own word in English] is needed of course. Otherwise, what shall we do? There must be nothing to do with being </w:t>
      </w:r>
      <w:r w:rsidR="00140612" w:rsidRPr="00DC747A">
        <w:rPr>
          <w:color w:val="4A442A" w:themeColor="background2" w:themeShade="40"/>
        </w:rPr>
        <w:t>“</w:t>
      </w:r>
      <w:r w:rsidRPr="00DC747A">
        <w:rPr>
          <w:color w:val="4A442A" w:themeColor="background2" w:themeShade="40"/>
        </w:rPr>
        <w:t>pleasant</w:t>
      </w:r>
      <w:r w:rsidR="00140612" w:rsidRPr="00DC747A">
        <w:rPr>
          <w:color w:val="4A442A" w:themeColor="background2" w:themeShade="40"/>
        </w:rPr>
        <w:t>”</w:t>
      </w:r>
      <w:r w:rsidRPr="00DC747A">
        <w:rPr>
          <w:color w:val="4A442A" w:themeColor="background2" w:themeShade="40"/>
        </w:rPr>
        <w:t xml:space="preserve"> [P1’s own word in English], </w:t>
      </w:r>
      <w:r w:rsidR="00140612" w:rsidRPr="00DC747A">
        <w:rPr>
          <w:color w:val="4A442A" w:themeColor="background2" w:themeShade="40"/>
        </w:rPr>
        <w:t>“</w:t>
      </w:r>
      <w:r w:rsidRPr="00DC747A">
        <w:rPr>
          <w:color w:val="4A442A" w:themeColor="background2" w:themeShade="40"/>
        </w:rPr>
        <w:t>unpleasant</w:t>
      </w:r>
      <w:r w:rsidR="00140612" w:rsidRPr="00DC747A">
        <w:rPr>
          <w:color w:val="4A442A" w:themeColor="background2" w:themeShade="40"/>
        </w:rPr>
        <w:t>”</w:t>
      </w:r>
      <w:r w:rsidRPr="00DC747A">
        <w:rPr>
          <w:color w:val="4A442A" w:themeColor="background2" w:themeShade="40"/>
        </w:rPr>
        <w:t xml:space="preserve"> [P1’s own word in English] or </w:t>
      </w:r>
      <w:r w:rsidR="00140612" w:rsidRPr="00DC747A">
        <w:rPr>
          <w:color w:val="4A442A" w:themeColor="background2" w:themeShade="40"/>
        </w:rPr>
        <w:t>“</w:t>
      </w:r>
      <w:proofErr w:type="spellStart"/>
      <w:r w:rsidRPr="00DC747A">
        <w:rPr>
          <w:color w:val="4A442A" w:themeColor="background2" w:themeShade="40"/>
        </w:rPr>
        <w:t>impleasant</w:t>
      </w:r>
      <w:proofErr w:type="spellEnd"/>
      <w:r w:rsidR="00140612" w:rsidRPr="00DC747A">
        <w:rPr>
          <w:color w:val="4A442A" w:themeColor="background2" w:themeShade="40"/>
        </w:rPr>
        <w:t>”</w:t>
      </w:r>
      <w:r w:rsidRPr="00DC747A">
        <w:rPr>
          <w:color w:val="4A442A" w:themeColor="background2" w:themeShade="40"/>
        </w:rPr>
        <w:t xml:space="preserve"> [P1’s own word in English]. That’s communication, although none of us is a good speaker of English. We are just communicating.</w:t>
      </w:r>
    </w:p>
    <w:p w14:paraId="59884190" w14:textId="17F045F8" w:rsidR="0090764B" w:rsidRPr="00DC747A" w:rsidRDefault="00D20457" w:rsidP="001F086F">
      <w:pPr>
        <w:spacing w:line="480" w:lineRule="auto"/>
        <w:ind w:right="237"/>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P1 spontaneously drew on Arabic speakers’ English for comparison when making comments on Chinese speakers’ English. While it is inferable from </w:t>
      </w:r>
      <w:r w:rsidR="00140612" w:rsidRPr="00DC747A">
        <w:rPr>
          <w:rFonts w:ascii="Times New Roman" w:hAnsi="Times New Roman"/>
          <w:color w:val="4A442A" w:themeColor="background2" w:themeShade="40"/>
          <w:sz w:val="24"/>
          <w:szCs w:val="24"/>
        </w:rPr>
        <w:t>E</w:t>
      </w:r>
      <w:r w:rsidRPr="00DC747A">
        <w:rPr>
          <w:rFonts w:ascii="Times New Roman" w:hAnsi="Times New Roman"/>
          <w:color w:val="4A442A" w:themeColor="background2" w:themeShade="40"/>
          <w:sz w:val="24"/>
          <w:szCs w:val="24"/>
        </w:rPr>
        <w:t xml:space="preserve">xample 3 that P1 dealt with customers from Middle East successfully, it is worthwhile to investigate how he managed to communicate with Arabic speakers whose English was difficult for him to understand. As seen in his response, P1 seemed to be embarrassed with the question raised </w:t>
      </w:r>
      <w:r w:rsidRPr="00DC747A">
        <w:rPr>
          <w:rFonts w:ascii="Times New Roman" w:hAnsi="Times New Roman"/>
          <w:color w:val="4A442A" w:themeColor="background2" w:themeShade="40"/>
          <w:sz w:val="24"/>
          <w:szCs w:val="24"/>
        </w:rPr>
        <w:lastRenderedPageBreak/>
        <w:t xml:space="preserve">by the </w:t>
      </w:r>
      <w:r w:rsidR="00EA14AC" w:rsidRPr="00DC747A">
        <w:rPr>
          <w:rFonts w:ascii="Times New Roman" w:hAnsi="Times New Roman"/>
          <w:color w:val="4A442A" w:themeColor="background2" w:themeShade="40"/>
          <w:sz w:val="24"/>
          <w:szCs w:val="24"/>
        </w:rPr>
        <w:t>interviewer</w:t>
      </w:r>
      <w:r w:rsidRPr="00DC747A">
        <w:rPr>
          <w:rFonts w:ascii="Times New Roman" w:hAnsi="Times New Roman"/>
          <w:color w:val="4A442A" w:themeColor="background2" w:themeShade="40"/>
          <w:sz w:val="24"/>
          <w:szCs w:val="24"/>
        </w:rPr>
        <w:t xml:space="preserve">. His utterance was very short and filled with laughter in </w:t>
      </w:r>
      <w:r w:rsidR="0046133C" w:rsidRPr="00DC747A">
        <w:rPr>
          <w:rFonts w:ascii="Times New Roman" w:hAnsi="Times New Roman"/>
          <w:color w:val="4A442A" w:themeColor="background2" w:themeShade="40"/>
          <w:sz w:val="24"/>
          <w:szCs w:val="24"/>
        </w:rPr>
        <w:t>T</w:t>
      </w:r>
      <w:r w:rsidRPr="00DC747A">
        <w:rPr>
          <w:rFonts w:ascii="Times New Roman" w:hAnsi="Times New Roman"/>
          <w:color w:val="4A442A" w:themeColor="background2" w:themeShade="40"/>
          <w:sz w:val="24"/>
          <w:szCs w:val="24"/>
        </w:rPr>
        <w:t xml:space="preserve">urn 3. Being pushed by the </w:t>
      </w:r>
      <w:r w:rsidR="00EA14AC" w:rsidRPr="00DC747A">
        <w:rPr>
          <w:rFonts w:ascii="Times New Roman" w:hAnsi="Times New Roman"/>
          <w:color w:val="4A442A" w:themeColor="background2" w:themeShade="40"/>
          <w:sz w:val="24"/>
          <w:szCs w:val="24"/>
        </w:rPr>
        <w:t xml:space="preserve">interviewer </w:t>
      </w:r>
      <w:r w:rsidRPr="00DC747A">
        <w:rPr>
          <w:rFonts w:ascii="Times New Roman" w:hAnsi="Times New Roman"/>
          <w:color w:val="4A442A" w:themeColor="background2" w:themeShade="40"/>
          <w:sz w:val="24"/>
          <w:szCs w:val="24"/>
        </w:rPr>
        <w:t>(</w:t>
      </w:r>
      <w:r w:rsidR="0046133C" w:rsidRPr="00DC747A">
        <w:rPr>
          <w:rFonts w:ascii="Times New Roman" w:hAnsi="Times New Roman"/>
          <w:color w:val="4A442A" w:themeColor="background2" w:themeShade="40"/>
          <w:sz w:val="24"/>
          <w:szCs w:val="24"/>
        </w:rPr>
        <w:t>T</w:t>
      </w:r>
      <w:r w:rsidRPr="00DC747A">
        <w:rPr>
          <w:rFonts w:ascii="Times New Roman" w:hAnsi="Times New Roman"/>
          <w:color w:val="4A442A" w:themeColor="background2" w:themeShade="40"/>
          <w:sz w:val="24"/>
          <w:szCs w:val="24"/>
        </w:rPr>
        <w:t>urn 4), P1 made a brief response in English followed by laughter again (</w:t>
      </w:r>
      <w:r w:rsidR="0046133C" w:rsidRPr="00DC747A">
        <w:rPr>
          <w:rFonts w:ascii="Times New Roman" w:hAnsi="Times New Roman"/>
          <w:color w:val="4A442A" w:themeColor="background2" w:themeShade="40"/>
          <w:sz w:val="24"/>
          <w:szCs w:val="24"/>
        </w:rPr>
        <w:t>T</w:t>
      </w:r>
      <w:r w:rsidRPr="00DC747A">
        <w:rPr>
          <w:rFonts w:ascii="Times New Roman" w:hAnsi="Times New Roman"/>
          <w:color w:val="4A442A" w:themeColor="background2" w:themeShade="40"/>
          <w:sz w:val="24"/>
          <w:szCs w:val="24"/>
        </w:rPr>
        <w:t xml:space="preserve">urn 5). When the </w:t>
      </w:r>
      <w:r w:rsidR="00EA14AC" w:rsidRPr="00DC747A">
        <w:rPr>
          <w:rFonts w:ascii="Times New Roman" w:hAnsi="Times New Roman"/>
          <w:color w:val="4A442A" w:themeColor="background2" w:themeShade="40"/>
          <w:sz w:val="24"/>
          <w:szCs w:val="24"/>
        </w:rPr>
        <w:t xml:space="preserve">interviewer </w:t>
      </w:r>
      <w:r w:rsidRPr="00DC747A">
        <w:rPr>
          <w:rFonts w:ascii="Times New Roman" w:hAnsi="Times New Roman"/>
          <w:color w:val="4A442A" w:themeColor="background2" w:themeShade="40"/>
          <w:sz w:val="24"/>
          <w:szCs w:val="24"/>
        </w:rPr>
        <w:t xml:space="preserve">sought his confirmation with what he said, P1 stopped dodging and </w:t>
      </w:r>
      <w:r w:rsidR="00BD6A01" w:rsidRPr="00DC747A">
        <w:rPr>
          <w:rFonts w:ascii="Times New Roman" w:hAnsi="Times New Roman"/>
          <w:color w:val="4A442A" w:themeColor="background2" w:themeShade="40"/>
          <w:sz w:val="24"/>
          <w:szCs w:val="24"/>
        </w:rPr>
        <w:t>gave an example of</w:t>
      </w:r>
      <w:r w:rsidRPr="00DC747A">
        <w:rPr>
          <w:rFonts w:ascii="Times New Roman" w:hAnsi="Times New Roman"/>
          <w:color w:val="4A442A" w:themeColor="background2" w:themeShade="40"/>
          <w:sz w:val="24"/>
          <w:szCs w:val="24"/>
        </w:rPr>
        <w:t xml:space="preserve"> the strategy that he and his Arabic customers would adopt in extreme situation that oral communication did not work at all. The </w:t>
      </w:r>
      <w:r w:rsidR="000C205A" w:rsidRPr="00DC747A">
        <w:rPr>
          <w:rFonts w:ascii="Times New Roman" w:hAnsi="Times New Roman"/>
          <w:color w:val="4A442A" w:themeColor="background2" w:themeShade="40"/>
          <w:sz w:val="24"/>
          <w:szCs w:val="24"/>
        </w:rPr>
        <w:t xml:space="preserve">interviewer’s </w:t>
      </w:r>
      <w:r w:rsidRPr="00DC747A">
        <w:rPr>
          <w:rFonts w:ascii="Times New Roman" w:hAnsi="Times New Roman"/>
          <w:color w:val="4A442A" w:themeColor="background2" w:themeShade="40"/>
          <w:sz w:val="24"/>
          <w:szCs w:val="24"/>
        </w:rPr>
        <w:t xml:space="preserve">question about his feeling of </w:t>
      </w:r>
      <w:r w:rsidR="00BD6A01" w:rsidRPr="00DC747A">
        <w:rPr>
          <w:rFonts w:ascii="Times New Roman" w:hAnsi="Times New Roman"/>
          <w:color w:val="4A442A" w:themeColor="background2" w:themeShade="40"/>
          <w:sz w:val="24"/>
          <w:szCs w:val="24"/>
        </w:rPr>
        <w:t xml:space="preserve">the communicative strategy that he used </w:t>
      </w:r>
      <w:r w:rsidRPr="00DC747A">
        <w:rPr>
          <w:rFonts w:ascii="Times New Roman" w:hAnsi="Times New Roman"/>
          <w:color w:val="4A442A" w:themeColor="background2" w:themeShade="40"/>
          <w:sz w:val="24"/>
          <w:szCs w:val="24"/>
        </w:rPr>
        <w:t>(</w:t>
      </w:r>
      <w:r w:rsidR="004D7E9E" w:rsidRPr="00DC747A">
        <w:rPr>
          <w:rFonts w:ascii="Times New Roman" w:hAnsi="Times New Roman"/>
          <w:i/>
          <w:color w:val="4A442A" w:themeColor="background2" w:themeShade="40"/>
          <w:sz w:val="24"/>
          <w:szCs w:val="24"/>
        </w:rPr>
        <w:t xml:space="preserve">Do </w:t>
      </w:r>
      <w:r w:rsidRPr="00DC747A">
        <w:rPr>
          <w:rFonts w:ascii="Times New Roman" w:hAnsi="Times New Roman"/>
          <w:i/>
          <w:color w:val="4A442A" w:themeColor="background2" w:themeShade="40"/>
          <w:sz w:val="24"/>
          <w:szCs w:val="24"/>
        </w:rPr>
        <w:t xml:space="preserve">you find </w:t>
      </w:r>
      <w:r w:rsidR="004D7E9E" w:rsidRPr="00DC747A">
        <w:rPr>
          <w:rFonts w:ascii="Times New Roman" w:hAnsi="Times New Roman"/>
          <w:i/>
          <w:color w:val="4A442A" w:themeColor="background2" w:themeShade="40"/>
          <w:sz w:val="24"/>
          <w:szCs w:val="24"/>
        </w:rPr>
        <w:t xml:space="preserve">that </w:t>
      </w:r>
      <w:r w:rsidRPr="00DC747A">
        <w:rPr>
          <w:rFonts w:ascii="Times New Roman" w:hAnsi="Times New Roman"/>
          <w:i/>
          <w:color w:val="4A442A" w:themeColor="background2" w:themeShade="40"/>
          <w:sz w:val="24"/>
          <w:szCs w:val="24"/>
        </w:rPr>
        <w:t>interesting?</w:t>
      </w:r>
      <w:r w:rsidRPr="00DC747A">
        <w:rPr>
          <w:rFonts w:ascii="Times New Roman" w:hAnsi="Times New Roman"/>
          <w:color w:val="4A442A" w:themeColor="background2" w:themeShade="40"/>
          <w:sz w:val="24"/>
          <w:szCs w:val="24"/>
        </w:rPr>
        <w:t xml:space="preserve">) seemed to be irritating for P1, who started to defend accommodation in </w:t>
      </w:r>
      <w:r w:rsidR="0046133C" w:rsidRPr="00DC747A">
        <w:rPr>
          <w:rFonts w:ascii="Times New Roman" w:hAnsi="Times New Roman"/>
          <w:color w:val="4A442A" w:themeColor="background2" w:themeShade="40"/>
          <w:sz w:val="24"/>
          <w:szCs w:val="24"/>
        </w:rPr>
        <w:t>T</w:t>
      </w:r>
      <w:r w:rsidRPr="00DC747A">
        <w:rPr>
          <w:rFonts w:ascii="Times New Roman" w:hAnsi="Times New Roman"/>
          <w:color w:val="4A442A" w:themeColor="background2" w:themeShade="40"/>
          <w:sz w:val="24"/>
          <w:szCs w:val="24"/>
        </w:rPr>
        <w:t xml:space="preserve">urn 9. </w:t>
      </w:r>
      <w:r w:rsidR="00BD6A01" w:rsidRPr="00DC747A">
        <w:rPr>
          <w:rFonts w:ascii="Times New Roman" w:hAnsi="Times New Roman"/>
          <w:color w:val="4A442A" w:themeColor="background2" w:themeShade="40"/>
          <w:sz w:val="24"/>
          <w:szCs w:val="24"/>
        </w:rPr>
        <w:t xml:space="preserve">By playing with the word </w:t>
      </w:r>
      <w:r w:rsidR="00140612" w:rsidRPr="00DC747A">
        <w:rPr>
          <w:rFonts w:ascii="Times New Roman" w:hAnsi="Times New Roman"/>
          <w:color w:val="4A442A" w:themeColor="background2" w:themeShade="40"/>
          <w:sz w:val="24"/>
          <w:szCs w:val="24"/>
        </w:rPr>
        <w:t>“</w:t>
      </w:r>
      <w:r w:rsidR="00BD6A01" w:rsidRPr="00DC747A">
        <w:rPr>
          <w:rFonts w:ascii="Times New Roman" w:hAnsi="Times New Roman"/>
          <w:color w:val="4A442A" w:themeColor="background2" w:themeShade="40"/>
          <w:sz w:val="24"/>
          <w:szCs w:val="24"/>
        </w:rPr>
        <w:t>pleasant,</w:t>
      </w:r>
      <w:r w:rsidR="00140612" w:rsidRPr="00DC747A">
        <w:rPr>
          <w:rFonts w:ascii="Times New Roman" w:hAnsi="Times New Roman"/>
          <w:color w:val="4A442A" w:themeColor="background2" w:themeShade="40"/>
          <w:sz w:val="24"/>
          <w:szCs w:val="24"/>
        </w:rPr>
        <w:t>”</w:t>
      </w:r>
      <w:r w:rsidR="00BD6A01" w:rsidRPr="00DC747A">
        <w:rPr>
          <w:rFonts w:ascii="Times New Roman" w:hAnsi="Times New Roman"/>
          <w:color w:val="4A442A" w:themeColor="background2" w:themeShade="40"/>
          <w:sz w:val="24"/>
          <w:szCs w:val="24"/>
        </w:rPr>
        <w:t xml:space="preserve"> P1 seemed to suggest that linguistic forms should sever the purpose of communication rather than sticking to established forms for the sake of conformity.</w:t>
      </w:r>
    </w:p>
    <w:p w14:paraId="5B4828F9" w14:textId="0015CEF3" w:rsidR="0090764B" w:rsidRPr="00DC747A" w:rsidRDefault="00D20457" w:rsidP="001F086F">
      <w:pPr>
        <w:spacing w:line="480" w:lineRule="auto"/>
        <w:ind w:right="237"/>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The process thus reveals P1’s attitude towards accommodation. While he felt a little embarrassed for having to ask for repetition (</w:t>
      </w:r>
      <w:r w:rsidR="00140612" w:rsidRPr="00DC747A">
        <w:rPr>
          <w:rFonts w:ascii="Times New Roman" w:hAnsi="Times New Roman"/>
          <w:color w:val="4A442A" w:themeColor="background2" w:themeShade="40"/>
          <w:sz w:val="24"/>
          <w:szCs w:val="24"/>
        </w:rPr>
        <w:t>“</w:t>
      </w:r>
      <w:r w:rsidRPr="00DC747A">
        <w:rPr>
          <w:rFonts w:ascii="Times New Roman" w:hAnsi="Times New Roman"/>
          <w:i/>
          <w:color w:val="4A442A" w:themeColor="background2" w:themeShade="40"/>
          <w:sz w:val="24"/>
          <w:szCs w:val="24"/>
        </w:rPr>
        <w:t>pardon</w:t>
      </w:r>
      <w:r w:rsidR="00140612" w:rsidRPr="00DC747A">
        <w:rPr>
          <w:rFonts w:ascii="Times New Roman" w:hAnsi="Times New Roman"/>
          <w:i/>
          <w:color w:val="4A442A" w:themeColor="background2" w:themeShade="40"/>
          <w:sz w:val="24"/>
          <w:szCs w:val="24"/>
        </w:rPr>
        <w:t>”</w:t>
      </w:r>
      <w:r w:rsidRPr="00DC747A">
        <w:rPr>
          <w:rFonts w:ascii="Times New Roman" w:hAnsi="Times New Roman"/>
          <w:i/>
          <w:color w:val="4A442A" w:themeColor="background2" w:themeShade="40"/>
          <w:sz w:val="24"/>
          <w:szCs w:val="24"/>
        </w:rPr>
        <w:t xml:space="preserve"> is needed</w:t>
      </w:r>
      <w:r w:rsidRPr="00DC747A">
        <w:rPr>
          <w:rFonts w:ascii="Times New Roman" w:hAnsi="Times New Roman"/>
          <w:color w:val="4A442A" w:themeColor="background2" w:themeShade="40"/>
          <w:sz w:val="24"/>
          <w:szCs w:val="24"/>
        </w:rPr>
        <w:t>), he was irritated by the doubt about the value of this strategy and further emphasi</w:t>
      </w:r>
      <w:r w:rsidR="00140612" w:rsidRPr="00DC747A">
        <w:rPr>
          <w:rFonts w:ascii="Times New Roman" w:hAnsi="Times New Roman"/>
          <w:color w:val="4A442A" w:themeColor="background2" w:themeShade="40"/>
          <w:sz w:val="24"/>
          <w:szCs w:val="24"/>
        </w:rPr>
        <w:t>z</w:t>
      </w:r>
      <w:r w:rsidRPr="00DC747A">
        <w:rPr>
          <w:rFonts w:ascii="Times New Roman" w:hAnsi="Times New Roman"/>
          <w:color w:val="4A442A" w:themeColor="background2" w:themeShade="40"/>
          <w:sz w:val="24"/>
          <w:szCs w:val="24"/>
        </w:rPr>
        <w:t>ed his view of communicative process, which prioriti</w:t>
      </w:r>
      <w:r w:rsidR="00140612" w:rsidRPr="00DC747A">
        <w:rPr>
          <w:rFonts w:ascii="Times New Roman" w:hAnsi="Times New Roman"/>
          <w:color w:val="4A442A" w:themeColor="background2" w:themeShade="40"/>
          <w:sz w:val="24"/>
          <w:szCs w:val="24"/>
        </w:rPr>
        <w:t>z</w:t>
      </w:r>
      <w:r w:rsidRPr="00DC747A">
        <w:rPr>
          <w:rFonts w:ascii="Times New Roman" w:hAnsi="Times New Roman"/>
          <w:color w:val="4A442A" w:themeColor="background2" w:themeShade="40"/>
          <w:sz w:val="24"/>
          <w:szCs w:val="24"/>
        </w:rPr>
        <w:t xml:space="preserve">es function over means. His view corresponds with </w:t>
      </w:r>
      <w:proofErr w:type="spellStart"/>
      <w:r w:rsidRPr="00DC747A">
        <w:rPr>
          <w:rFonts w:ascii="Times New Roman" w:hAnsi="Times New Roman"/>
          <w:color w:val="4A442A" w:themeColor="background2" w:themeShade="40"/>
          <w:sz w:val="24"/>
          <w:szCs w:val="24"/>
        </w:rPr>
        <w:t>Kaur’s</w:t>
      </w:r>
      <w:proofErr w:type="spellEnd"/>
      <w:r w:rsidRPr="00DC747A">
        <w:rPr>
          <w:rFonts w:ascii="Times New Roman" w:hAnsi="Times New Roman"/>
          <w:color w:val="4A442A" w:themeColor="background2" w:themeShade="40"/>
          <w:sz w:val="24"/>
          <w:szCs w:val="24"/>
        </w:rPr>
        <w:t xml:space="preserve"> (2009</w:t>
      </w:r>
      <w:r w:rsidR="002A5BE2" w:rsidRPr="00DC747A">
        <w:rPr>
          <w:rFonts w:ascii="Times New Roman" w:hAnsi="Times New Roman"/>
          <w:color w:val="4A442A" w:themeColor="background2" w:themeShade="40"/>
          <w:sz w:val="24"/>
          <w:szCs w:val="24"/>
        </w:rPr>
        <w:t>, p.</w:t>
      </w:r>
      <w:r w:rsidRPr="00DC747A">
        <w:rPr>
          <w:rFonts w:ascii="Times New Roman" w:hAnsi="Times New Roman"/>
          <w:color w:val="4A442A" w:themeColor="background2" w:themeShade="40"/>
          <w:sz w:val="24"/>
          <w:szCs w:val="24"/>
        </w:rPr>
        <w:t xml:space="preserve"> 119) observation of her subjects: </w:t>
      </w:r>
      <w:r w:rsidR="00140612"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While such [accommodation] practices to some extent disrupt the smooth flow of talk, it appears that what is of greater importance to the participants is the achievement of shared understanding.</w:t>
      </w:r>
      <w:r w:rsidR="00140612" w:rsidRPr="00DC747A">
        <w:rPr>
          <w:rFonts w:ascii="Times New Roman" w:hAnsi="Times New Roman"/>
          <w:color w:val="4A442A" w:themeColor="background2" w:themeShade="40"/>
          <w:sz w:val="24"/>
          <w:szCs w:val="24"/>
        </w:rPr>
        <w:t>”</w:t>
      </w:r>
    </w:p>
    <w:p w14:paraId="7A58B55D" w14:textId="77777777" w:rsidR="0090764B" w:rsidRPr="00DC747A" w:rsidRDefault="00D20457" w:rsidP="001F086F">
      <w:pPr>
        <w:spacing w:line="480" w:lineRule="auto"/>
        <w:ind w:right="237"/>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In short, without theoretical knowledge about </w:t>
      </w:r>
      <w:r w:rsidR="0052490B" w:rsidRPr="00DC747A">
        <w:rPr>
          <w:rFonts w:ascii="Times New Roman" w:hAnsi="Times New Roman"/>
          <w:color w:val="4A442A" w:themeColor="background2" w:themeShade="40"/>
          <w:sz w:val="24"/>
          <w:szCs w:val="24"/>
        </w:rPr>
        <w:t xml:space="preserve">intercultural communication </w:t>
      </w:r>
      <w:r w:rsidRPr="00DC747A">
        <w:rPr>
          <w:rFonts w:ascii="Times New Roman" w:hAnsi="Times New Roman"/>
          <w:color w:val="4A442A" w:themeColor="background2" w:themeShade="40"/>
          <w:sz w:val="24"/>
          <w:szCs w:val="24"/>
        </w:rPr>
        <w:t xml:space="preserve">that linguists have developed in literature, the participants who were in the field were seen to have developed certain </w:t>
      </w:r>
      <w:r w:rsidR="0052490B" w:rsidRPr="00DC747A">
        <w:rPr>
          <w:rFonts w:ascii="Times New Roman" w:hAnsi="Times New Roman"/>
          <w:color w:val="4A442A" w:themeColor="background2" w:themeShade="40"/>
          <w:sz w:val="24"/>
          <w:szCs w:val="24"/>
        </w:rPr>
        <w:t xml:space="preserve">intercultural communication strategies </w:t>
      </w:r>
      <w:r w:rsidRPr="00DC747A">
        <w:rPr>
          <w:rFonts w:ascii="Times New Roman" w:hAnsi="Times New Roman"/>
          <w:color w:val="4A442A" w:themeColor="background2" w:themeShade="40"/>
          <w:sz w:val="24"/>
          <w:szCs w:val="24"/>
        </w:rPr>
        <w:t xml:space="preserve">in linguistic practice in </w:t>
      </w:r>
      <w:r w:rsidR="0052490B" w:rsidRPr="00DC747A">
        <w:rPr>
          <w:rFonts w:ascii="Times New Roman" w:hAnsi="Times New Roman"/>
          <w:color w:val="4A442A" w:themeColor="background2" w:themeShade="40"/>
          <w:sz w:val="24"/>
          <w:szCs w:val="24"/>
        </w:rPr>
        <w:t xml:space="preserve">order </w:t>
      </w:r>
      <w:r w:rsidRPr="00DC747A">
        <w:rPr>
          <w:rFonts w:ascii="Times New Roman" w:hAnsi="Times New Roman"/>
          <w:color w:val="4A442A" w:themeColor="background2" w:themeShade="40"/>
          <w:sz w:val="24"/>
          <w:szCs w:val="24"/>
        </w:rPr>
        <w:t xml:space="preserve">to engage their interlocutors successfully. The participants’ use of real-life experience to explain how the game was played in intercultural encounters provides evidence </w:t>
      </w:r>
      <w:r w:rsidR="0052490B" w:rsidRPr="00DC747A">
        <w:rPr>
          <w:rFonts w:ascii="Times New Roman" w:hAnsi="Times New Roman"/>
          <w:color w:val="4A442A" w:themeColor="background2" w:themeShade="40"/>
          <w:sz w:val="24"/>
          <w:szCs w:val="24"/>
        </w:rPr>
        <w:t xml:space="preserve">of </w:t>
      </w:r>
      <w:r w:rsidRPr="00DC747A">
        <w:rPr>
          <w:rFonts w:ascii="Times New Roman" w:hAnsi="Times New Roman"/>
          <w:color w:val="4A442A" w:themeColor="background2" w:themeShade="40"/>
          <w:sz w:val="24"/>
          <w:szCs w:val="24"/>
        </w:rPr>
        <w:t xml:space="preserve">the influence of the participants’ ELF experience on their perceptions related to ELF. </w:t>
      </w:r>
    </w:p>
    <w:p w14:paraId="3832B9FB" w14:textId="77777777" w:rsidR="0090764B" w:rsidRPr="00DC747A" w:rsidRDefault="00CA4C72" w:rsidP="00E31D43">
      <w:pPr>
        <w:spacing w:line="480" w:lineRule="auto"/>
        <w:jc w:val="both"/>
        <w:rPr>
          <w:rFonts w:ascii="Times New Roman" w:hAnsi="Times New Roman"/>
          <w:b/>
          <w:color w:val="4A442A" w:themeColor="background2" w:themeShade="40"/>
          <w:sz w:val="24"/>
          <w:szCs w:val="24"/>
        </w:rPr>
      </w:pPr>
      <w:r w:rsidRPr="00DC747A">
        <w:rPr>
          <w:rFonts w:ascii="Times New Roman" w:hAnsi="Times New Roman"/>
          <w:b/>
          <w:color w:val="4A442A" w:themeColor="background2" w:themeShade="40"/>
          <w:sz w:val="24"/>
          <w:szCs w:val="24"/>
        </w:rPr>
        <w:t>6</w:t>
      </w:r>
      <w:r w:rsidR="00F7667C" w:rsidRPr="00DC747A">
        <w:rPr>
          <w:rFonts w:ascii="Times New Roman" w:hAnsi="Times New Roman"/>
          <w:b/>
          <w:color w:val="4A442A" w:themeColor="background2" w:themeShade="40"/>
          <w:sz w:val="24"/>
          <w:szCs w:val="24"/>
        </w:rPr>
        <w:t xml:space="preserve">. </w:t>
      </w:r>
      <w:r w:rsidR="00D20457" w:rsidRPr="00DC747A">
        <w:rPr>
          <w:rFonts w:ascii="Times New Roman" w:hAnsi="Times New Roman"/>
          <w:b/>
          <w:color w:val="4A442A" w:themeColor="background2" w:themeShade="40"/>
          <w:sz w:val="24"/>
          <w:szCs w:val="24"/>
        </w:rPr>
        <w:t>Discussion</w:t>
      </w:r>
    </w:p>
    <w:p w14:paraId="0D159C24" w14:textId="349D77E7" w:rsidR="0090764B" w:rsidRPr="00DC747A" w:rsidRDefault="00D20457" w:rsidP="00E31D43">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lastRenderedPageBreak/>
        <w:t>Intelligibility has been an issue constantly debated in terms of the acceptability of variations from Standard English (e.g.</w:t>
      </w:r>
      <w:r w:rsidR="002A5BE2" w:rsidRPr="00DC747A">
        <w:rPr>
          <w:rFonts w:ascii="Times New Roman" w:hAnsi="Times New Roman"/>
          <w:color w:val="4A442A" w:themeColor="background2" w:themeShade="40"/>
          <w:sz w:val="24"/>
          <w:szCs w:val="24"/>
        </w:rPr>
        <w:t xml:space="preserve">, </w:t>
      </w:r>
      <w:proofErr w:type="spellStart"/>
      <w:r w:rsidR="00536185" w:rsidRPr="00DC747A">
        <w:rPr>
          <w:rFonts w:ascii="Times New Roman" w:hAnsi="Times New Roman"/>
          <w:color w:val="4A442A" w:themeColor="background2" w:themeShade="40"/>
          <w:sz w:val="24"/>
          <w:szCs w:val="24"/>
        </w:rPr>
        <w:t>Bamgbose</w:t>
      </w:r>
      <w:proofErr w:type="spellEnd"/>
      <w:r w:rsidR="002A5BE2" w:rsidRPr="00DC747A">
        <w:rPr>
          <w:rFonts w:ascii="Times New Roman" w:hAnsi="Times New Roman"/>
          <w:color w:val="4A442A" w:themeColor="background2" w:themeShade="40"/>
          <w:sz w:val="24"/>
          <w:szCs w:val="24"/>
        </w:rPr>
        <w:t>,</w:t>
      </w:r>
      <w:r w:rsidR="00536185" w:rsidRPr="00DC747A">
        <w:rPr>
          <w:rFonts w:ascii="Times New Roman" w:hAnsi="Times New Roman"/>
          <w:color w:val="4A442A" w:themeColor="background2" w:themeShade="40"/>
          <w:sz w:val="24"/>
          <w:szCs w:val="24"/>
        </w:rPr>
        <w:t xml:space="preserve"> 1998</w:t>
      </w:r>
      <w:r w:rsidR="002A5BE2" w:rsidRPr="00DC747A">
        <w:rPr>
          <w:rFonts w:ascii="Times New Roman" w:hAnsi="Times New Roman"/>
          <w:color w:val="4A442A" w:themeColor="background2" w:themeShade="40"/>
          <w:sz w:val="24"/>
          <w:szCs w:val="24"/>
        </w:rPr>
        <w:t xml:space="preserve">; </w:t>
      </w:r>
      <w:r w:rsidR="00536185" w:rsidRPr="00DC747A">
        <w:rPr>
          <w:rFonts w:ascii="Times New Roman" w:hAnsi="Times New Roman"/>
          <w:color w:val="4A442A" w:themeColor="background2" w:themeShade="40"/>
          <w:sz w:val="24"/>
          <w:szCs w:val="24"/>
        </w:rPr>
        <w:t>Jenkins</w:t>
      </w:r>
      <w:r w:rsidR="002A5BE2" w:rsidRPr="00DC747A">
        <w:rPr>
          <w:rFonts w:ascii="Times New Roman" w:hAnsi="Times New Roman"/>
          <w:color w:val="4A442A" w:themeColor="background2" w:themeShade="40"/>
          <w:sz w:val="24"/>
          <w:szCs w:val="24"/>
        </w:rPr>
        <w:t>,</w:t>
      </w:r>
      <w:r w:rsidR="00536185" w:rsidRPr="00DC747A">
        <w:rPr>
          <w:rFonts w:ascii="Times New Roman" w:hAnsi="Times New Roman"/>
          <w:color w:val="4A442A" w:themeColor="background2" w:themeShade="40"/>
          <w:sz w:val="24"/>
          <w:szCs w:val="24"/>
        </w:rPr>
        <w:t xml:space="preserve"> 2000</w:t>
      </w:r>
      <w:r w:rsidR="002A5BE2" w:rsidRPr="00DC747A">
        <w:rPr>
          <w:rFonts w:ascii="Times New Roman" w:hAnsi="Times New Roman"/>
          <w:color w:val="4A442A" w:themeColor="background2" w:themeShade="40"/>
          <w:sz w:val="24"/>
          <w:szCs w:val="24"/>
        </w:rPr>
        <w:t xml:space="preserve">; </w:t>
      </w:r>
      <w:r w:rsidR="00536185" w:rsidRPr="00DC747A">
        <w:rPr>
          <w:rFonts w:ascii="Times New Roman" w:hAnsi="Times New Roman"/>
          <w:color w:val="4A442A" w:themeColor="background2" w:themeShade="40"/>
          <w:sz w:val="24"/>
          <w:szCs w:val="24"/>
        </w:rPr>
        <w:t>Li</w:t>
      </w:r>
      <w:r w:rsidR="002A5BE2" w:rsidRPr="00DC747A">
        <w:rPr>
          <w:rFonts w:ascii="Times New Roman" w:hAnsi="Times New Roman"/>
          <w:color w:val="4A442A" w:themeColor="background2" w:themeShade="40"/>
          <w:sz w:val="24"/>
          <w:szCs w:val="24"/>
        </w:rPr>
        <w:t>,</w:t>
      </w:r>
      <w:r w:rsidR="00536185" w:rsidRPr="00DC747A">
        <w:rPr>
          <w:rFonts w:ascii="Times New Roman" w:hAnsi="Times New Roman"/>
          <w:color w:val="4A442A" w:themeColor="background2" w:themeShade="40"/>
          <w:sz w:val="24"/>
          <w:szCs w:val="24"/>
        </w:rPr>
        <w:t xml:space="preserve"> </w:t>
      </w:r>
      <w:r w:rsidRPr="00DC747A">
        <w:rPr>
          <w:rFonts w:ascii="Times New Roman" w:hAnsi="Times New Roman"/>
          <w:color w:val="4A442A" w:themeColor="background2" w:themeShade="40"/>
          <w:sz w:val="24"/>
          <w:szCs w:val="24"/>
        </w:rPr>
        <w:t>2009</w:t>
      </w:r>
      <w:r w:rsidR="002A5BE2" w:rsidRPr="00DC747A">
        <w:rPr>
          <w:rFonts w:ascii="Times New Roman" w:hAnsi="Times New Roman"/>
          <w:color w:val="4A442A" w:themeColor="background2" w:themeShade="40"/>
          <w:sz w:val="24"/>
          <w:szCs w:val="24"/>
        </w:rPr>
        <w:t xml:space="preserve">; </w:t>
      </w:r>
      <w:r w:rsidR="00DB1BE4" w:rsidRPr="00DC747A">
        <w:rPr>
          <w:rFonts w:ascii="Times New Roman" w:hAnsi="Times New Roman"/>
          <w:color w:val="4A442A" w:themeColor="background2" w:themeShade="40"/>
          <w:sz w:val="24"/>
          <w:szCs w:val="24"/>
        </w:rPr>
        <w:t>Smith</w:t>
      </w:r>
      <w:r w:rsidR="008D6804" w:rsidRPr="00DC747A">
        <w:rPr>
          <w:rFonts w:ascii="Times New Roman" w:hAnsi="Times New Roman"/>
          <w:color w:val="4A442A" w:themeColor="background2" w:themeShade="40"/>
          <w:sz w:val="24"/>
          <w:szCs w:val="24"/>
        </w:rPr>
        <w:t xml:space="preserve"> </w:t>
      </w:r>
      <w:r w:rsidR="002A5BE2" w:rsidRPr="00DC747A">
        <w:rPr>
          <w:rFonts w:ascii="Times New Roman" w:hAnsi="Times New Roman"/>
          <w:color w:val="4A442A" w:themeColor="background2" w:themeShade="40"/>
          <w:sz w:val="24"/>
          <w:szCs w:val="24"/>
        </w:rPr>
        <w:t>&amp;</w:t>
      </w:r>
      <w:r w:rsidR="008D6804" w:rsidRPr="00DC747A">
        <w:rPr>
          <w:rFonts w:ascii="Times New Roman" w:hAnsi="Times New Roman"/>
          <w:color w:val="4A442A" w:themeColor="background2" w:themeShade="40"/>
          <w:sz w:val="24"/>
          <w:szCs w:val="24"/>
        </w:rPr>
        <w:t xml:space="preserve"> </w:t>
      </w:r>
      <w:proofErr w:type="spellStart"/>
      <w:r w:rsidR="008D6804" w:rsidRPr="00DC747A">
        <w:rPr>
          <w:rFonts w:ascii="Times New Roman" w:hAnsi="Times New Roman"/>
          <w:color w:val="4A442A" w:themeColor="background2" w:themeShade="40"/>
          <w:sz w:val="24"/>
          <w:szCs w:val="24"/>
        </w:rPr>
        <w:t>Rafiqzad</w:t>
      </w:r>
      <w:proofErr w:type="spellEnd"/>
      <w:r w:rsidR="002A5BE2" w:rsidRPr="00DC747A">
        <w:rPr>
          <w:rFonts w:ascii="Times New Roman" w:hAnsi="Times New Roman"/>
          <w:color w:val="4A442A" w:themeColor="background2" w:themeShade="40"/>
          <w:sz w:val="24"/>
          <w:szCs w:val="24"/>
        </w:rPr>
        <w:t>,</w:t>
      </w:r>
      <w:r w:rsidR="00DB1BE4" w:rsidRPr="00DC747A">
        <w:rPr>
          <w:rFonts w:ascii="Times New Roman" w:hAnsi="Times New Roman"/>
          <w:color w:val="4A442A" w:themeColor="background2" w:themeShade="40"/>
          <w:sz w:val="24"/>
          <w:szCs w:val="24"/>
        </w:rPr>
        <w:t xml:space="preserve"> 1979</w:t>
      </w:r>
      <w:r w:rsidRPr="00DC747A">
        <w:rPr>
          <w:rFonts w:ascii="Times New Roman" w:hAnsi="Times New Roman"/>
          <w:color w:val="4A442A" w:themeColor="background2" w:themeShade="40"/>
          <w:sz w:val="24"/>
          <w:szCs w:val="24"/>
        </w:rPr>
        <w:t xml:space="preserve">). </w:t>
      </w:r>
      <w:r w:rsidR="00DB1BE4" w:rsidRPr="00DC747A">
        <w:rPr>
          <w:rFonts w:ascii="Times New Roman" w:hAnsi="Times New Roman"/>
          <w:color w:val="4A442A" w:themeColor="background2" w:themeShade="40"/>
          <w:sz w:val="24"/>
          <w:szCs w:val="24"/>
        </w:rPr>
        <w:t>As</w:t>
      </w:r>
      <w:r w:rsidRPr="00DC747A">
        <w:rPr>
          <w:rFonts w:ascii="Times New Roman" w:hAnsi="Times New Roman"/>
          <w:color w:val="4A442A" w:themeColor="background2" w:themeShade="40"/>
          <w:sz w:val="24"/>
          <w:szCs w:val="24"/>
        </w:rPr>
        <w:t xml:space="preserve"> </w:t>
      </w:r>
      <w:proofErr w:type="spellStart"/>
      <w:r w:rsidRPr="00DC747A">
        <w:rPr>
          <w:rFonts w:ascii="Times New Roman" w:hAnsi="Times New Roman"/>
          <w:color w:val="4A442A" w:themeColor="background2" w:themeShade="40"/>
          <w:sz w:val="24"/>
          <w:szCs w:val="24"/>
        </w:rPr>
        <w:t>Bamgbose</w:t>
      </w:r>
      <w:proofErr w:type="spellEnd"/>
      <w:r w:rsidRPr="00DC747A">
        <w:rPr>
          <w:rFonts w:ascii="Times New Roman" w:hAnsi="Times New Roman"/>
          <w:color w:val="4A442A" w:themeColor="background2" w:themeShade="40"/>
          <w:sz w:val="24"/>
          <w:szCs w:val="24"/>
        </w:rPr>
        <w:t xml:space="preserve"> (1998</w:t>
      </w:r>
      <w:r w:rsidR="002A5BE2" w:rsidRPr="00DC747A">
        <w:rPr>
          <w:rFonts w:ascii="Times New Roman" w:hAnsi="Times New Roman"/>
          <w:color w:val="4A442A" w:themeColor="background2" w:themeShade="40"/>
          <w:sz w:val="24"/>
          <w:szCs w:val="24"/>
        </w:rPr>
        <w:t>, p.</w:t>
      </w:r>
      <w:r w:rsidR="005966F2" w:rsidRPr="00DC747A">
        <w:rPr>
          <w:rFonts w:ascii="Times New Roman" w:hAnsi="Times New Roman"/>
          <w:color w:val="4A442A" w:themeColor="background2" w:themeShade="40"/>
          <w:sz w:val="24"/>
          <w:szCs w:val="24"/>
        </w:rPr>
        <w:t xml:space="preserve"> </w:t>
      </w:r>
      <w:r w:rsidRPr="00DC747A">
        <w:rPr>
          <w:rFonts w:ascii="Times New Roman" w:hAnsi="Times New Roman"/>
          <w:color w:val="4A442A" w:themeColor="background2" w:themeShade="40"/>
          <w:sz w:val="24"/>
          <w:szCs w:val="24"/>
        </w:rPr>
        <w:t>10)</w:t>
      </w:r>
      <w:r w:rsidR="00DB1BE4" w:rsidRPr="00DC747A">
        <w:rPr>
          <w:rFonts w:ascii="Times New Roman" w:hAnsi="Times New Roman"/>
          <w:color w:val="4A442A" w:themeColor="background2" w:themeShade="40"/>
          <w:sz w:val="24"/>
          <w:szCs w:val="24"/>
        </w:rPr>
        <w:t xml:space="preserve"> notes</w:t>
      </w:r>
      <w:r w:rsidRPr="00DC747A">
        <w:rPr>
          <w:rFonts w:ascii="Times New Roman" w:hAnsi="Times New Roman"/>
          <w:color w:val="4A442A" w:themeColor="background2" w:themeShade="40"/>
          <w:sz w:val="24"/>
          <w:szCs w:val="24"/>
        </w:rPr>
        <w:t xml:space="preserve">, traditional concern for intelligibility is often associated with </w:t>
      </w:r>
      <w:r w:rsidR="00140612"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a one-way process in which non-native speakers are striving to make themselves understood by native speakers whose prerogative it was to decide what is intelligible and what is not.</w:t>
      </w:r>
      <w:r w:rsidR="00140612"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While the concept of intelligibility is complex and subject to the discussion by many linguists (e.g.</w:t>
      </w:r>
      <w:r w:rsidR="002A5BE2"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Jenkins</w:t>
      </w:r>
      <w:r w:rsidR="002A5BE2" w:rsidRPr="00DC747A">
        <w:rPr>
          <w:rFonts w:ascii="Times New Roman" w:hAnsi="Times New Roman"/>
          <w:color w:val="4A442A" w:themeColor="background2" w:themeShade="40"/>
          <w:sz w:val="24"/>
          <w:szCs w:val="24"/>
        </w:rPr>
        <w:t xml:space="preserve">, </w:t>
      </w:r>
      <w:r w:rsidRPr="00DC747A">
        <w:rPr>
          <w:rFonts w:ascii="Times New Roman" w:hAnsi="Times New Roman"/>
          <w:color w:val="4A442A" w:themeColor="background2" w:themeShade="40"/>
          <w:sz w:val="24"/>
          <w:szCs w:val="24"/>
        </w:rPr>
        <w:t>2000</w:t>
      </w:r>
      <w:r w:rsidR="002A5BE2" w:rsidRPr="00DC747A">
        <w:rPr>
          <w:rFonts w:ascii="Times New Roman" w:hAnsi="Times New Roman"/>
          <w:color w:val="4A442A" w:themeColor="background2" w:themeShade="40"/>
          <w:sz w:val="24"/>
          <w:szCs w:val="24"/>
        </w:rPr>
        <w:t xml:space="preserve">; </w:t>
      </w:r>
      <w:r w:rsidR="00DB1BE4" w:rsidRPr="00DC747A">
        <w:rPr>
          <w:rFonts w:ascii="Times New Roman" w:hAnsi="Times New Roman"/>
          <w:color w:val="4A442A" w:themeColor="background2" w:themeShade="40"/>
          <w:sz w:val="24"/>
          <w:szCs w:val="24"/>
        </w:rPr>
        <w:t>Smith</w:t>
      </w:r>
      <w:r w:rsidR="002A5BE2" w:rsidRPr="00DC747A">
        <w:rPr>
          <w:rFonts w:ascii="Times New Roman" w:hAnsi="Times New Roman"/>
          <w:color w:val="4A442A" w:themeColor="background2" w:themeShade="40"/>
          <w:sz w:val="24"/>
          <w:szCs w:val="24"/>
        </w:rPr>
        <w:t xml:space="preserve"> &amp;</w:t>
      </w:r>
      <w:r w:rsidR="00354471" w:rsidRPr="00DC747A">
        <w:rPr>
          <w:rFonts w:ascii="Times New Roman" w:hAnsi="Times New Roman"/>
          <w:color w:val="4A442A" w:themeColor="background2" w:themeShade="40"/>
          <w:sz w:val="24"/>
          <w:szCs w:val="24"/>
        </w:rPr>
        <w:t xml:space="preserve"> </w:t>
      </w:r>
      <w:proofErr w:type="spellStart"/>
      <w:r w:rsidR="00354471" w:rsidRPr="00DC747A">
        <w:rPr>
          <w:rFonts w:ascii="Times New Roman" w:hAnsi="Times New Roman"/>
          <w:color w:val="4A442A" w:themeColor="background2" w:themeShade="40"/>
          <w:sz w:val="24"/>
          <w:szCs w:val="24"/>
        </w:rPr>
        <w:t>Rafiqzad</w:t>
      </w:r>
      <w:proofErr w:type="spellEnd"/>
      <w:r w:rsidR="002A5BE2" w:rsidRPr="00DC747A">
        <w:rPr>
          <w:rFonts w:ascii="Times New Roman" w:hAnsi="Times New Roman"/>
          <w:color w:val="4A442A" w:themeColor="background2" w:themeShade="40"/>
          <w:sz w:val="24"/>
          <w:szCs w:val="24"/>
        </w:rPr>
        <w:t>,</w:t>
      </w:r>
      <w:r w:rsidR="00DB1BE4" w:rsidRPr="00DC747A">
        <w:rPr>
          <w:rFonts w:ascii="Times New Roman" w:hAnsi="Times New Roman"/>
          <w:color w:val="4A442A" w:themeColor="background2" w:themeShade="40"/>
          <w:sz w:val="24"/>
          <w:szCs w:val="24"/>
        </w:rPr>
        <w:t xml:space="preserve"> 1979</w:t>
      </w:r>
      <w:r w:rsidRPr="00DC747A">
        <w:rPr>
          <w:rFonts w:ascii="Times New Roman" w:hAnsi="Times New Roman"/>
          <w:color w:val="4A442A" w:themeColor="background2" w:themeShade="40"/>
          <w:sz w:val="24"/>
          <w:szCs w:val="24"/>
        </w:rPr>
        <w:t xml:space="preserve">), which is beyond the scope of this paper, the one-way defined intelligibility is problematic with a few issues being neglected. First, the focus on one-way process motivates the question why NNESs are supposed to take the full responsibility of making the communication successful while their NES interlocutors are free from the responsibility but act as the judges of the NNES counterparts’ </w:t>
      </w:r>
      <w:proofErr w:type="spellStart"/>
      <w:r w:rsidRPr="00DC747A">
        <w:rPr>
          <w:rFonts w:ascii="Times New Roman" w:hAnsi="Times New Roman"/>
          <w:color w:val="4A442A" w:themeColor="background2" w:themeShade="40"/>
          <w:sz w:val="24"/>
          <w:szCs w:val="24"/>
        </w:rPr>
        <w:t>Englishes</w:t>
      </w:r>
      <w:proofErr w:type="spellEnd"/>
      <w:r w:rsidRPr="00DC747A">
        <w:rPr>
          <w:rFonts w:ascii="Times New Roman" w:hAnsi="Times New Roman"/>
          <w:color w:val="4A442A" w:themeColor="background2" w:themeShade="40"/>
          <w:sz w:val="24"/>
          <w:szCs w:val="24"/>
        </w:rPr>
        <w:t>. This bring</w:t>
      </w:r>
      <w:r w:rsidR="00693783" w:rsidRPr="00DC747A">
        <w:rPr>
          <w:rFonts w:ascii="Times New Roman" w:hAnsi="Times New Roman"/>
          <w:color w:val="4A442A" w:themeColor="background2" w:themeShade="40"/>
          <w:sz w:val="24"/>
          <w:szCs w:val="24"/>
        </w:rPr>
        <w:t>s</w:t>
      </w:r>
      <w:r w:rsidRPr="00DC747A">
        <w:rPr>
          <w:rFonts w:ascii="Times New Roman" w:hAnsi="Times New Roman"/>
          <w:color w:val="4A442A" w:themeColor="background2" w:themeShade="40"/>
          <w:sz w:val="24"/>
          <w:szCs w:val="24"/>
        </w:rPr>
        <w:t xml:space="preserve"> home the issue of linguistic equity between NNESs and NESs. </w:t>
      </w:r>
      <w:r w:rsidR="0067786F" w:rsidRPr="00DC747A">
        <w:rPr>
          <w:rFonts w:ascii="Times New Roman" w:hAnsi="Times New Roman"/>
          <w:color w:val="4A442A" w:themeColor="background2" w:themeShade="40"/>
          <w:sz w:val="24"/>
          <w:szCs w:val="24"/>
        </w:rPr>
        <w:t xml:space="preserve">As </w:t>
      </w:r>
      <w:proofErr w:type="spellStart"/>
      <w:r w:rsidR="0067786F" w:rsidRPr="00DC747A">
        <w:rPr>
          <w:rFonts w:ascii="Times New Roman" w:hAnsi="Times New Roman"/>
          <w:color w:val="4A442A" w:themeColor="background2" w:themeShade="40"/>
          <w:sz w:val="24"/>
          <w:szCs w:val="24"/>
        </w:rPr>
        <w:t>Seidlhofer</w:t>
      </w:r>
      <w:proofErr w:type="spellEnd"/>
      <w:r w:rsidR="0067786F" w:rsidRPr="00DC747A">
        <w:rPr>
          <w:rFonts w:ascii="Times New Roman" w:hAnsi="Times New Roman"/>
          <w:color w:val="4A442A" w:themeColor="background2" w:themeShade="40"/>
          <w:sz w:val="24"/>
          <w:szCs w:val="24"/>
        </w:rPr>
        <w:t xml:space="preserve"> (2003) argues, NESs should learn to use ELF in order to cope with intercultural communication in that ELF is different from English used in NES communities. Lippi-Green (1994</w:t>
      </w:r>
      <w:r w:rsidR="002A5BE2" w:rsidRPr="00DC747A">
        <w:rPr>
          <w:rFonts w:ascii="Times New Roman" w:hAnsi="Times New Roman"/>
          <w:color w:val="4A442A" w:themeColor="background2" w:themeShade="40"/>
          <w:sz w:val="24"/>
          <w:szCs w:val="24"/>
        </w:rPr>
        <w:t>, p.</w:t>
      </w:r>
      <w:r w:rsidR="00536185" w:rsidRPr="00DC747A">
        <w:rPr>
          <w:rFonts w:ascii="Times New Roman" w:hAnsi="Times New Roman"/>
          <w:color w:val="4A442A" w:themeColor="background2" w:themeShade="40"/>
          <w:sz w:val="24"/>
          <w:szCs w:val="24"/>
        </w:rPr>
        <w:t xml:space="preserve"> </w:t>
      </w:r>
      <w:r w:rsidR="0067786F" w:rsidRPr="00DC747A">
        <w:rPr>
          <w:rFonts w:ascii="Times New Roman" w:hAnsi="Times New Roman"/>
          <w:color w:val="4A442A" w:themeColor="background2" w:themeShade="40"/>
          <w:sz w:val="24"/>
          <w:szCs w:val="24"/>
        </w:rPr>
        <w:t xml:space="preserve">187) also argues that </w:t>
      </w:r>
      <w:r w:rsidR="00140612" w:rsidRPr="00DC747A">
        <w:rPr>
          <w:rFonts w:ascii="Times New Roman" w:hAnsi="Times New Roman"/>
          <w:color w:val="4A442A" w:themeColor="background2" w:themeShade="40"/>
          <w:sz w:val="24"/>
          <w:szCs w:val="24"/>
        </w:rPr>
        <w:t>“</w:t>
      </w:r>
      <w:r w:rsidR="0067786F" w:rsidRPr="00DC747A">
        <w:rPr>
          <w:rFonts w:ascii="Times New Roman" w:hAnsi="Times New Roman"/>
          <w:color w:val="4A442A" w:themeColor="background2" w:themeShade="40"/>
          <w:sz w:val="24"/>
          <w:szCs w:val="24"/>
        </w:rPr>
        <w:t>communicative burden</w:t>
      </w:r>
      <w:r w:rsidR="00140612" w:rsidRPr="00DC747A">
        <w:rPr>
          <w:rFonts w:ascii="Times New Roman" w:hAnsi="Times New Roman"/>
          <w:color w:val="4A442A" w:themeColor="background2" w:themeShade="40"/>
          <w:sz w:val="24"/>
          <w:szCs w:val="24"/>
        </w:rPr>
        <w:t>”</w:t>
      </w:r>
      <w:r w:rsidR="0067786F" w:rsidRPr="00DC747A">
        <w:rPr>
          <w:rFonts w:ascii="Times New Roman" w:hAnsi="Times New Roman"/>
          <w:color w:val="4A442A" w:themeColor="background2" w:themeShade="40"/>
          <w:sz w:val="24"/>
          <w:szCs w:val="24"/>
        </w:rPr>
        <w:t xml:space="preserve"> should be shared by both parties </w:t>
      </w:r>
      <w:r w:rsidR="00127727" w:rsidRPr="00DC747A">
        <w:rPr>
          <w:rFonts w:ascii="Times New Roman" w:hAnsi="Times New Roman"/>
          <w:color w:val="4A442A" w:themeColor="background2" w:themeShade="40"/>
          <w:sz w:val="24"/>
          <w:szCs w:val="24"/>
        </w:rPr>
        <w:t>in the</w:t>
      </w:r>
      <w:r w:rsidR="0067786F" w:rsidRPr="00DC747A">
        <w:rPr>
          <w:rFonts w:ascii="Times New Roman" w:hAnsi="Times New Roman"/>
          <w:color w:val="4A442A" w:themeColor="background2" w:themeShade="40"/>
          <w:sz w:val="24"/>
          <w:szCs w:val="24"/>
        </w:rPr>
        <w:t xml:space="preserve"> communication in order to make </w:t>
      </w:r>
      <w:r w:rsidR="00306CC8" w:rsidRPr="00DC747A">
        <w:rPr>
          <w:rFonts w:ascii="Times New Roman" w:hAnsi="Times New Roman"/>
          <w:color w:val="4A442A" w:themeColor="background2" w:themeShade="40"/>
          <w:sz w:val="24"/>
          <w:szCs w:val="24"/>
        </w:rPr>
        <w:t xml:space="preserve">it </w:t>
      </w:r>
      <w:r w:rsidR="0067786F" w:rsidRPr="00DC747A">
        <w:rPr>
          <w:rFonts w:ascii="Times New Roman" w:hAnsi="Times New Roman"/>
          <w:color w:val="4A442A" w:themeColor="background2" w:themeShade="40"/>
          <w:sz w:val="24"/>
          <w:szCs w:val="24"/>
        </w:rPr>
        <w:t>successful.</w:t>
      </w:r>
      <w:r w:rsidR="00D3564B" w:rsidRPr="00DC747A">
        <w:rPr>
          <w:rFonts w:ascii="Times New Roman" w:hAnsi="Times New Roman"/>
          <w:color w:val="4A442A" w:themeColor="background2" w:themeShade="40"/>
          <w:sz w:val="24"/>
          <w:szCs w:val="24"/>
        </w:rPr>
        <w:t xml:space="preserve"> </w:t>
      </w:r>
      <w:r w:rsidRPr="00DC747A">
        <w:rPr>
          <w:rFonts w:ascii="Times New Roman" w:hAnsi="Times New Roman"/>
          <w:color w:val="4A442A" w:themeColor="background2" w:themeShade="40"/>
          <w:sz w:val="24"/>
          <w:szCs w:val="24"/>
        </w:rPr>
        <w:t xml:space="preserve">Second, the one-way process seems to treat the hearer of </w:t>
      </w:r>
      <w:r w:rsidR="00140612" w:rsidRPr="00DC747A">
        <w:rPr>
          <w:rFonts w:ascii="Times New Roman" w:hAnsi="Times New Roman"/>
          <w:color w:val="4A442A" w:themeColor="background2" w:themeShade="40"/>
          <w:sz w:val="24"/>
          <w:szCs w:val="24"/>
        </w:rPr>
        <w:t xml:space="preserve">the </w:t>
      </w:r>
      <w:r w:rsidRPr="00DC747A">
        <w:rPr>
          <w:rFonts w:ascii="Times New Roman" w:hAnsi="Times New Roman"/>
          <w:color w:val="4A442A" w:themeColor="background2" w:themeShade="40"/>
          <w:sz w:val="24"/>
          <w:szCs w:val="24"/>
        </w:rPr>
        <w:t xml:space="preserve">message sent by the speaker as a passive receiver who, however, would possibly interact with the hearer and use some strategies to engage the communication. </w:t>
      </w:r>
      <w:r w:rsidR="0067786F" w:rsidRPr="00DC747A">
        <w:rPr>
          <w:rFonts w:ascii="Times New Roman" w:hAnsi="Times New Roman"/>
          <w:color w:val="4A442A" w:themeColor="background2" w:themeShade="40"/>
          <w:sz w:val="24"/>
          <w:szCs w:val="24"/>
        </w:rPr>
        <w:t>As a body of research shows, ELF</w:t>
      </w:r>
      <w:r w:rsidR="001E03B8" w:rsidRPr="00DC747A">
        <w:rPr>
          <w:rFonts w:ascii="Times New Roman" w:hAnsi="Times New Roman"/>
          <w:color w:val="4A442A" w:themeColor="background2" w:themeShade="40"/>
          <w:sz w:val="24"/>
          <w:szCs w:val="24"/>
        </w:rPr>
        <w:t xml:space="preserve"> users interact with each other, negotiate</w:t>
      </w:r>
      <w:r w:rsidR="002A5BE2" w:rsidRPr="00DC747A">
        <w:rPr>
          <w:rFonts w:ascii="Times New Roman" w:hAnsi="Times New Roman"/>
          <w:color w:val="4A442A" w:themeColor="background2" w:themeShade="40"/>
          <w:sz w:val="24"/>
          <w:szCs w:val="24"/>
        </w:rPr>
        <w:t xml:space="preserve"> </w:t>
      </w:r>
      <w:r w:rsidR="001E03B8" w:rsidRPr="00DC747A">
        <w:rPr>
          <w:rFonts w:ascii="Times New Roman" w:hAnsi="Times New Roman"/>
          <w:color w:val="4A442A" w:themeColor="background2" w:themeShade="40"/>
          <w:sz w:val="24"/>
          <w:szCs w:val="24"/>
        </w:rPr>
        <w:t>and co-construct meaning</w:t>
      </w:r>
      <w:r w:rsidR="0067786F" w:rsidRPr="00DC747A">
        <w:rPr>
          <w:rFonts w:ascii="Times New Roman" w:hAnsi="Times New Roman"/>
          <w:color w:val="4A442A" w:themeColor="background2" w:themeShade="40"/>
          <w:sz w:val="24"/>
          <w:szCs w:val="24"/>
        </w:rPr>
        <w:t xml:space="preserve"> (</w:t>
      </w:r>
      <w:proofErr w:type="spellStart"/>
      <w:r w:rsidR="0067786F" w:rsidRPr="00DC747A">
        <w:rPr>
          <w:rFonts w:ascii="Times New Roman" w:hAnsi="Times New Roman"/>
          <w:color w:val="4A442A" w:themeColor="background2" w:themeShade="40"/>
          <w:sz w:val="24"/>
          <w:szCs w:val="24"/>
        </w:rPr>
        <w:t>Cogo</w:t>
      </w:r>
      <w:proofErr w:type="spellEnd"/>
      <w:r w:rsidR="0067786F" w:rsidRPr="00DC747A">
        <w:rPr>
          <w:rFonts w:ascii="Times New Roman" w:hAnsi="Times New Roman"/>
          <w:color w:val="4A442A" w:themeColor="background2" w:themeShade="40"/>
          <w:sz w:val="24"/>
          <w:szCs w:val="24"/>
        </w:rPr>
        <w:t xml:space="preserve"> </w:t>
      </w:r>
      <w:r w:rsidR="002A5BE2" w:rsidRPr="00DC747A">
        <w:rPr>
          <w:rFonts w:ascii="Times New Roman" w:hAnsi="Times New Roman"/>
          <w:color w:val="4A442A" w:themeColor="background2" w:themeShade="40"/>
          <w:sz w:val="24"/>
          <w:szCs w:val="24"/>
        </w:rPr>
        <w:t xml:space="preserve">&amp; </w:t>
      </w:r>
      <w:r w:rsidR="0067786F" w:rsidRPr="00DC747A">
        <w:rPr>
          <w:rFonts w:ascii="Times New Roman" w:hAnsi="Times New Roman"/>
          <w:color w:val="4A442A" w:themeColor="background2" w:themeShade="40"/>
          <w:sz w:val="24"/>
          <w:szCs w:val="24"/>
        </w:rPr>
        <w:t>Dewey</w:t>
      </w:r>
      <w:r w:rsidR="002A5BE2" w:rsidRPr="00DC747A">
        <w:rPr>
          <w:rFonts w:ascii="Times New Roman" w:hAnsi="Times New Roman"/>
          <w:color w:val="4A442A" w:themeColor="background2" w:themeShade="40"/>
          <w:sz w:val="24"/>
          <w:szCs w:val="24"/>
        </w:rPr>
        <w:t>,</w:t>
      </w:r>
      <w:r w:rsidR="0067786F" w:rsidRPr="00DC747A">
        <w:rPr>
          <w:rFonts w:ascii="Times New Roman" w:hAnsi="Times New Roman"/>
          <w:color w:val="4A442A" w:themeColor="background2" w:themeShade="40"/>
          <w:sz w:val="24"/>
          <w:szCs w:val="24"/>
        </w:rPr>
        <w:t xml:space="preserve"> 2012</w:t>
      </w:r>
      <w:r w:rsidR="002A5BE2" w:rsidRPr="00DC747A">
        <w:rPr>
          <w:rFonts w:ascii="Times New Roman" w:hAnsi="Times New Roman"/>
          <w:color w:val="4A442A" w:themeColor="background2" w:themeShade="40"/>
          <w:sz w:val="24"/>
          <w:szCs w:val="24"/>
        </w:rPr>
        <w:t xml:space="preserve">; </w:t>
      </w:r>
      <w:r w:rsidR="0067786F" w:rsidRPr="00DC747A">
        <w:rPr>
          <w:rFonts w:ascii="Times New Roman" w:hAnsi="Times New Roman"/>
          <w:color w:val="4A442A" w:themeColor="background2" w:themeShade="40"/>
          <w:sz w:val="24"/>
          <w:szCs w:val="24"/>
        </w:rPr>
        <w:t>Jenkins</w:t>
      </w:r>
      <w:r w:rsidR="002A5BE2" w:rsidRPr="00DC747A">
        <w:rPr>
          <w:rFonts w:ascii="Times New Roman" w:hAnsi="Times New Roman"/>
          <w:color w:val="4A442A" w:themeColor="background2" w:themeShade="40"/>
          <w:sz w:val="24"/>
          <w:szCs w:val="24"/>
        </w:rPr>
        <w:t>,</w:t>
      </w:r>
      <w:r w:rsidR="0067786F" w:rsidRPr="00DC747A">
        <w:rPr>
          <w:rFonts w:ascii="Times New Roman" w:hAnsi="Times New Roman"/>
          <w:color w:val="4A442A" w:themeColor="background2" w:themeShade="40"/>
          <w:sz w:val="24"/>
          <w:szCs w:val="24"/>
        </w:rPr>
        <w:t xml:space="preserve"> 2000</w:t>
      </w:r>
      <w:r w:rsidR="002A5BE2" w:rsidRPr="00DC747A">
        <w:rPr>
          <w:rFonts w:ascii="Times New Roman" w:hAnsi="Times New Roman"/>
          <w:color w:val="4A442A" w:themeColor="background2" w:themeShade="40"/>
          <w:sz w:val="24"/>
          <w:szCs w:val="24"/>
        </w:rPr>
        <w:t xml:space="preserve">; </w:t>
      </w:r>
      <w:proofErr w:type="spellStart"/>
      <w:r w:rsidR="0067786F" w:rsidRPr="00DC747A">
        <w:rPr>
          <w:rFonts w:ascii="Times New Roman" w:hAnsi="Times New Roman"/>
          <w:color w:val="4A442A" w:themeColor="background2" w:themeShade="40"/>
          <w:sz w:val="24"/>
          <w:szCs w:val="24"/>
        </w:rPr>
        <w:t>Mauranen</w:t>
      </w:r>
      <w:proofErr w:type="spellEnd"/>
      <w:r w:rsidR="002A5BE2" w:rsidRPr="00DC747A">
        <w:rPr>
          <w:rFonts w:ascii="Times New Roman" w:hAnsi="Times New Roman"/>
          <w:color w:val="4A442A" w:themeColor="background2" w:themeShade="40"/>
          <w:sz w:val="24"/>
          <w:szCs w:val="24"/>
        </w:rPr>
        <w:t>,</w:t>
      </w:r>
      <w:r w:rsidR="0067786F" w:rsidRPr="00DC747A">
        <w:rPr>
          <w:rFonts w:ascii="Times New Roman" w:hAnsi="Times New Roman"/>
          <w:color w:val="4A442A" w:themeColor="background2" w:themeShade="40"/>
          <w:sz w:val="24"/>
          <w:szCs w:val="24"/>
        </w:rPr>
        <w:t xml:space="preserve"> 2012). </w:t>
      </w:r>
      <w:r w:rsidRPr="00DC747A">
        <w:rPr>
          <w:rFonts w:ascii="Times New Roman" w:hAnsi="Times New Roman"/>
          <w:color w:val="4A442A" w:themeColor="background2" w:themeShade="40"/>
          <w:sz w:val="24"/>
          <w:szCs w:val="24"/>
        </w:rPr>
        <w:t>Third, considering intelligibility on the basis of NES-NNES communication overlooks the cases of NNES-NNES communication. A frequently asked question (Jenkins</w:t>
      </w:r>
      <w:r w:rsidR="002A5BE2"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2000) seems to be relevant: why NNES interlocutors need to worry whether their </w:t>
      </w:r>
      <w:proofErr w:type="spellStart"/>
      <w:r w:rsidRPr="00DC747A">
        <w:rPr>
          <w:rFonts w:ascii="Times New Roman" w:hAnsi="Times New Roman"/>
          <w:color w:val="4A442A" w:themeColor="background2" w:themeShade="40"/>
          <w:sz w:val="24"/>
          <w:szCs w:val="24"/>
        </w:rPr>
        <w:t>Englishes</w:t>
      </w:r>
      <w:proofErr w:type="spellEnd"/>
      <w:r w:rsidRPr="00DC747A">
        <w:rPr>
          <w:rFonts w:ascii="Times New Roman" w:hAnsi="Times New Roman"/>
          <w:color w:val="4A442A" w:themeColor="background2" w:themeShade="40"/>
          <w:sz w:val="24"/>
          <w:szCs w:val="24"/>
        </w:rPr>
        <w:t xml:space="preserve"> are intelligible for an ideal NES hearer who is absent in the on-site communication</w:t>
      </w:r>
      <w:r w:rsidR="0067786F" w:rsidRPr="00DC747A">
        <w:rPr>
          <w:rFonts w:ascii="Times New Roman" w:hAnsi="Times New Roman"/>
          <w:color w:val="4A442A" w:themeColor="background2" w:themeShade="40"/>
          <w:sz w:val="24"/>
          <w:szCs w:val="24"/>
        </w:rPr>
        <w:t xml:space="preserve"> between NNESs</w:t>
      </w:r>
      <w:r w:rsidRPr="00DC747A">
        <w:rPr>
          <w:rFonts w:ascii="Times New Roman" w:hAnsi="Times New Roman"/>
          <w:color w:val="4A442A" w:themeColor="background2" w:themeShade="40"/>
          <w:sz w:val="24"/>
          <w:szCs w:val="24"/>
        </w:rPr>
        <w:t xml:space="preserve">? In one way, the answer points to NNESs’ linguistic rights, which become even salient in the </w:t>
      </w:r>
      <w:r w:rsidRPr="00DC747A">
        <w:rPr>
          <w:rFonts w:ascii="Times New Roman" w:hAnsi="Times New Roman"/>
          <w:color w:val="4A442A" w:themeColor="background2" w:themeShade="40"/>
          <w:sz w:val="24"/>
          <w:szCs w:val="24"/>
        </w:rPr>
        <w:lastRenderedPageBreak/>
        <w:t xml:space="preserve">sociolinguistic reality that NNESs greatly outnumber NESs. In another way, the focus on the imaginary NES hearer </w:t>
      </w:r>
      <w:r w:rsidR="007D7BA1" w:rsidRPr="00DC747A">
        <w:rPr>
          <w:rFonts w:ascii="Times New Roman" w:hAnsi="Times New Roman"/>
          <w:color w:val="4A442A" w:themeColor="background2" w:themeShade="40"/>
          <w:sz w:val="24"/>
          <w:szCs w:val="24"/>
        </w:rPr>
        <w:t>regardless</w:t>
      </w:r>
      <w:r w:rsidRPr="00DC747A">
        <w:rPr>
          <w:rFonts w:ascii="Times New Roman" w:hAnsi="Times New Roman"/>
          <w:color w:val="4A442A" w:themeColor="background2" w:themeShade="40"/>
          <w:sz w:val="24"/>
          <w:szCs w:val="24"/>
        </w:rPr>
        <w:t xml:space="preserve"> who </w:t>
      </w:r>
      <w:r w:rsidR="00145F7A" w:rsidRPr="00DC747A">
        <w:rPr>
          <w:rFonts w:ascii="Times New Roman" w:hAnsi="Times New Roman"/>
          <w:color w:val="4A442A" w:themeColor="background2" w:themeShade="40"/>
          <w:sz w:val="24"/>
          <w:szCs w:val="24"/>
        </w:rPr>
        <w:t xml:space="preserve">is </w:t>
      </w:r>
      <w:r w:rsidRPr="00DC747A">
        <w:rPr>
          <w:rFonts w:ascii="Times New Roman" w:hAnsi="Times New Roman"/>
          <w:color w:val="4A442A" w:themeColor="background2" w:themeShade="40"/>
          <w:sz w:val="24"/>
          <w:szCs w:val="24"/>
        </w:rPr>
        <w:t xml:space="preserve">actually </w:t>
      </w:r>
      <w:r w:rsidR="00145F7A" w:rsidRPr="00DC747A">
        <w:rPr>
          <w:rFonts w:ascii="Times New Roman" w:hAnsi="Times New Roman"/>
          <w:color w:val="4A442A" w:themeColor="background2" w:themeShade="40"/>
          <w:sz w:val="24"/>
          <w:szCs w:val="24"/>
        </w:rPr>
        <w:t xml:space="preserve">the hear </w:t>
      </w:r>
      <w:r w:rsidRPr="00DC747A">
        <w:rPr>
          <w:rFonts w:ascii="Times New Roman" w:hAnsi="Times New Roman"/>
          <w:color w:val="4A442A" w:themeColor="background2" w:themeShade="40"/>
          <w:sz w:val="24"/>
          <w:szCs w:val="24"/>
        </w:rPr>
        <w:t xml:space="preserve">on the communicative site points to the negligence of the context. </w:t>
      </w:r>
    </w:p>
    <w:p w14:paraId="1113CF46" w14:textId="3FB0CA02" w:rsidR="0090764B" w:rsidRPr="00DC747A" w:rsidRDefault="00D20457" w:rsidP="00E31D43">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With the development into the research on NNESs’ use of English, predominantly by the researchers in the fields of World </w:t>
      </w:r>
      <w:proofErr w:type="spellStart"/>
      <w:r w:rsidRPr="00DC747A">
        <w:rPr>
          <w:rFonts w:ascii="Times New Roman" w:hAnsi="Times New Roman"/>
          <w:color w:val="4A442A" w:themeColor="background2" w:themeShade="40"/>
          <w:sz w:val="24"/>
          <w:szCs w:val="24"/>
        </w:rPr>
        <w:t>Englishes</w:t>
      </w:r>
      <w:proofErr w:type="spellEnd"/>
      <w:r w:rsidRPr="00DC747A">
        <w:rPr>
          <w:rFonts w:ascii="Times New Roman" w:hAnsi="Times New Roman"/>
          <w:color w:val="4A442A" w:themeColor="background2" w:themeShade="40"/>
          <w:sz w:val="24"/>
          <w:szCs w:val="24"/>
        </w:rPr>
        <w:t xml:space="preserve"> and ELF, the discussion of intelligibility is seen in literature to challenge the </w:t>
      </w:r>
      <w:r w:rsidR="008A4CE1" w:rsidRPr="00DC747A">
        <w:rPr>
          <w:rFonts w:ascii="Times New Roman" w:hAnsi="Times New Roman"/>
          <w:color w:val="4A442A" w:themeColor="background2" w:themeShade="40"/>
          <w:sz w:val="24"/>
          <w:szCs w:val="24"/>
        </w:rPr>
        <w:t>adherence to</w:t>
      </w:r>
      <w:r w:rsidRPr="00DC747A">
        <w:rPr>
          <w:rFonts w:ascii="Times New Roman" w:hAnsi="Times New Roman"/>
          <w:color w:val="4A442A" w:themeColor="background2" w:themeShade="40"/>
          <w:sz w:val="24"/>
          <w:szCs w:val="24"/>
        </w:rPr>
        <w:t xml:space="preserve"> native English for the sake of intelligibility. Jenkins (2000), for instance, has </w:t>
      </w:r>
      <w:r w:rsidR="009301E4" w:rsidRPr="00DC747A">
        <w:rPr>
          <w:rFonts w:ascii="Times New Roman" w:hAnsi="Times New Roman"/>
          <w:color w:val="4A442A" w:themeColor="background2" w:themeShade="40"/>
          <w:sz w:val="24"/>
          <w:szCs w:val="24"/>
        </w:rPr>
        <w:t xml:space="preserve">proposed the concept of </w:t>
      </w:r>
      <w:r w:rsidRPr="00DC747A">
        <w:rPr>
          <w:rFonts w:ascii="Times New Roman" w:hAnsi="Times New Roman"/>
          <w:color w:val="4A442A" w:themeColor="background2" w:themeShade="40"/>
          <w:sz w:val="24"/>
          <w:szCs w:val="24"/>
        </w:rPr>
        <w:t>Lingua Franca Core</w:t>
      </w:r>
      <w:r w:rsidR="00466971"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which highlights a few pronunciation features that influence mutual intelligibility among NNESs</w:t>
      </w:r>
      <w:r w:rsidR="009301E4" w:rsidRPr="00DC747A">
        <w:rPr>
          <w:rFonts w:ascii="Times New Roman" w:hAnsi="Times New Roman"/>
          <w:color w:val="4A442A" w:themeColor="background2" w:themeShade="40"/>
          <w:sz w:val="24"/>
          <w:szCs w:val="24"/>
        </w:rPr>
        <w:t xml:space="preserve"> and excludes</w:t>
      </w:r>
      <w:r w:rsidR="002A5BE2" w:rsidRPr="00DC747A">
        <w:rPr>
          <w:rFonts w:ascii="Times New Roman" w:hAnsi="Times New Roman"/>
          <w:color w:val="4A442A" w:themeColor="background2" w:themeShade="40"/>
          <w:sz w:val="24"/>
          <w:szCs w:val="24"/>
        </w:rPr>
        <w:t xml:space="preserve"> </w:t>
      </w:r>
      <w:r w:rsidRPr="00DC747A">
        <w:rPr>
          <w:rFonts w:ascii="Times New Roman" w:hAnsi="Times New Roman"/>
          <w:color w:val="4A442A" w:themeColor="background2" w:themeShade="40"/>
          <w:sz w:val="24"/>
          <w:szCs w:val="24"/>
        </w:rPr>
        <w:t xml:space="preserve">some typical native English pronunciation </w:t>
      </w:r>
      <w:proofErr w:type="gramStart"/>
      <w:r w:rsidRPr="00DC747A">
        <w:rPr>
          <w:rFonts w:ascii="Times New Roman" w:hAnsi="Times New Roman"/>
          <w:color w:val="4A442A" w:themeColor="background2" w:themeShade="40"/>
          <w:sz w:val="24"/>
          <w:szCs w:val="24"/>
        </w:rPr>
        <w:t>features</w:t>
      </w:r>
      <w:r w:rsidR="009301E4" w:rsidRPr="00DC747A">
        <w:rPr>
          <w:rFonts w:ascii="Times New Roman" w:hAnsi="Times New Roman"/>
          <w:color w:val="4A442A" w:themeColor="background2" w:themeShade="40"/>
          <w:sz w:val="24"/>
          <w:szCs w:val="24"/>
        </w:rPr>
        <w:t xml:space="preserve"> which</w:t>
      </w:r>
      <w:proofErr w:type="gramEnd"/>
      <w:r w:rsidRPr="00DC747A">
        <w:rPr>
          <w:rFonts w:ascii="Times New Roman" w:hAnsi="Times New Roman"/>
          <w:color w:val="4A442A" w:themeColor="background2" w:themeShade="40"/>
          <w:sz w:val="24"/>
          <w:szCs w:val="24"/>
        </w:rPr>
        <w:t xml:space="preserve"> cause no intelligibility problems. </w:t>
      </w:r>
      <w:r w:rsidR="001A6A0C" w:rsidRPr="00DC747A">
        <w:rPr>
          <w:rFonts w:ascii="Times New Roman" w:hAnsi="Times New Roman"/>
          <w:color w:val="4A442A" w:themeColor="background2" w:themeShade="40"/>
          <w:sz w:val="24"/>
          <w:szCs w:val="24"/>
        </w:rPr>
        <w:t>She further argues that intelligibility is largely an attitudinal matter</w:t>
      </w:r>
      <w:r w:rsidR="006F6E36" w:rsidRPr="00DC747A">
        <w:rPr>
          <w:rFonts w:ascii="Times New Roman" w:hAnsi="Times New Roman"/>
          <w:color w:val="4A442A" w:themeColor="background2" w:themeShade="40"/>
          <w:sz w:val="24"/>
          <w:szCs w:val="24"/>
        </w:rPr>
        <w:t xml:space="preserve"> (Jenkins, 2000, 2007)</w:t>
      </w:r>
      <w:r w:rsidR="001A6A0C" w:rsidRPr="00DC747A">
        <w:rPr>
          <w:rFonts w:ascii="Times New Roman" w:hAnsi="Times New Roman"/>
          <w:color w:val="4A442A" w:themeColor="background2" w:themeShade="40"/>
          <w:sz w:val="24"/>
          <w:szCs w:val="24"/>
        </w:rPr>
        <w:t xml:space="preserve">. </w:t>
      </w:r>
      <w:r w:rsidR="006F6E36" w:rsidRPr="00DC747A">
        <w:rPr>
          <w:rFonts w:ascii="Times New Roman" w:hAnsi="Times New Roman"/>
          <w:color w:val="4A442A" w:themeColor="background2" w:themeShade="40"/>
          <w:sz w:val="24"/>
          <w:szCs w:val="24"/>
        </w:rPr>
        <w:t>This is echoed</w:t>
      </w:r>
      <w:r w:rsidR="001A6A0C" w:rsidRPr="00DC747A">
        <w:rPr>
          <w:rFonts w:ascii="Times New Roman" w:hAnsi="Times New Roman"/>
          <w:color w:val="4A442A" w:themeColor="background2" w:themeShade="40"/>
          <w:sz w:val="24"/>
          <w:szCs w:val="24"/>
        </w:rPr>
        <w:t xml:space="preserve"> in </w:t>
      </w:r>
      <w:proofErr w:type="spellStart"/>
      <w:r w:rsidR="001A6A0C" w:rsidRPr="00DC747A">
        <w:rPr>
          <w:rFonts w:ascii="Times New Roman" w:hAnsi="Times New Roman"/>
          <w:color w:val="4A442A" w:themeColor="background2" w:themeShade="40"/>
          <w:sz w:val="24"/>
          <w:szCs w:val="24"/>
        </w:rPr>
        <w:t>Seidlhofer’s</w:t>
      </w:r>
      <w:proofErr w:type="spellEnd"/>
      <w:r w:rsidR="001A6A0C" w:rsidRPr="00DC747A">
        <w:rPr>
          <w:rFonts w:ascii="Times New Roman" w:hAnsi="Times New Roman"/>
          <w:color w:val="4A442A" w:themeColor="background2" w:themeShade="40"/>
          <w:sz w:val="24"/>
          <w:szCs w:val="24"/>
        </w:rPr>
        <w:t xml:space="preserve"> work (2011). </w:t>
      </w:r>
      <w:r w:rsidRPr="00DC747A">
        <w:rPr>
          <w:rFonts w:ascii="Times New Roman" w:hAnsi="Times New Roman"/>
          <w:color w:val="4A442A" w:themeColor="background2" w:themeShade="40"/>
          <w:sz w:val="24"/>
          <w:szCs w:val="24"/>
        </w:rPr>
        <w:t>A</w:t>
      </w:r>
      <w:r w:rsidR="00466971" w:rsidRPr="00DC747A">
        <w:rPr>
          <w:rFonts w:ascii="Times New Roman" w:hAnsi="Times New Roman"/>
          <w:color w:val="4A442A" w:themeColor="background2" w:themeShade="40"/>
          <w:sz w:val="24"/>
          <w:szCs w:val="24"/>
        </w:rPr>
        <w:t xml:space="preserve">s </w:t>
      </w:r>
      <w:proofErr w:type="spellStart"/>
      <w:r w:rsidRPr="00DC747A">
        <w:rPr>
          <w:rFonts w:ascii="Times New Roman" w:hAnsi="Times New Roman"/>
          <w:color w:val="4A442A" w:themeColor="background2" w:themeShade="40"/>
          <w:sz w:val="24"/>
          <w:szCs w:val="24"/>
        </w:rPr>
        <w:t>Seidlhofer</w:t>
      </w:r>
      <w:proofErr w:type="spellEnd"/>
      <w:r w:rsidRPr="00DC747A">
        <w:rPr>
          <w:rFonts w:ascii="Times New Roman" w:hAnsi="Times New Roman"/>
          <w:color w:val="4A442A" w:themeColor="background2" w:themeShade="40"/>
          <w:sz w:val="24"/>
          <w:szCs w:val="24"/>
        </w:rPr>
        <w:t xml:space="preserve"> (2011</w:t>
      </w:r>
      <w:r w:rsidR="002A5BE2" w:rsidRPr="00DC747A">
        <w:rPr>
          <w:rFonts w:ascii="Times New Roman" w:hAnsi="Times New Roman"/>
          <w:color w:val="4A442A" w:themeColor="background2" w:themeShade="40"/>
          <w:sz w:val="24"/>
          <w:szCs w:val="24"/>
        </w:rPr>
        <w:t>, p.</w:t>
      </w:r>
      <w:r w:rsidRPr="00DC747A">
        <w:rPr>
          <w:rFonts w:ascii="Times New Roman" w:hAnsi="Times New Roman"/>
          <w:color w:val="4A442A" w:themeColor="background2" w:themeShade="40"/>
          <w:sz w:val="24"/>
          <w:szCs w:val="24"/>
        </w:rPr>
        <w:t xml:space="preserve"> 35)</w:t>
      </w:r>
      <w:r w:rsidR="00466971" w:rsidRPr="00DC747A">
        <w:rPr>
          <w:rFonts w:ascii="Times New Roman" w:hAnsi="Times New Roman"/>
          <w:color w:val="4A442A" w:themeColor="background2" w:themeShade="40"/>
          <w:sz w:val="24"/>
          <w:szCs w:val="24"/>
        </w:rPr>
        <w:t xml:space="preserve"> puts </w:t>
      </w:r>
      <w:r w:rsidR="00F95C15" w:rsidRPr="00DC747A">
        <w:rPr>
          <w:rFonts w:ascii="Times New Roman" w:hAnsi="Times New Roman"/>
          <w:color w:val="4A442A" w:themeColor="background2" w:themeShade="40"/>
          <w:sz w:val="24"/>
          <w:szCs w:val="24"/>
        </w:rPr>
        <w:t>it</w:t>
      </w:r>
      <w:r w:rsidRPr="00DC747A">
        <w:rPr>
          <w:rFonts w:ascii="Times New Roman" w:hAnsi="Times New Roman"/>
          <w:color w:val="4A442A" w:themeColor="background2" w:themeShade="40"/>
          <w:sz w:val="24"/>
          <w:szCs w:val="24"/>
        </w:rPr>
        <w:t xml:space="preserve">, </w:t>
      </w:r>
      <w:r w:rsidR="00F95C15"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numerous studies in anthropology, sociolinguistics, and social psychology conducted since the mid-20</w:t>
      </w:r>
      <w:r w:rsidRPr="00DC747A">
        <w:rPr>
          <w:rFonts w:ascii="Times New Roman" w:hAnsi="Times New Roman"/>
          <w:color w:val="4A442A" w:themeColor="background2" w:themeShade="40"/>
          <w:sz w:val="24"/>
          <w:szCs w:val="24"/>
          <w:vertAlign w:val="superscript"/>
        </w:rPr>
        <w:t>th</w:t>
      </w:r>
      <w:r w:rsidRPr="00DC747A">
        <w:rPr>
          <w:rFonts w:ascii="Times New Roman" w:hAnsi="Times New Roman"/>
          <w:color w:val="4A442A" w:themeColor="background2" w:themeShade="40"/>
          <w:sz w:val="24"/>
          <w:szCs w:val="24"/>
        </w:rPr>
        <w:t xml:space="preserve"> century have demonstrated how attitudes influence perception and can lead to a different </w:t>
      </w:r>
      <w:r w:rsidR="00F95C15"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reading</w:t>
      </w:r>
      <w:r w:rsidR="00F95C15"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of linguistic forms used, depending on who the speakers/writers are thought to be.</w:t>
      </w:r>
      <w:r w:rsidR="00F95C15"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w:t>
      </w:r>
      <w:r w:rsidR="001E03B8" w:rsidRPr="00DC747A">
        <w:rPr>
          <w:rFonts w:ascii="Times New Roman" w:hAnsi="Times New Roman"/>
          <w:color w:val="4A442A" w:themeColor="background2" w:themeShade="40"/>
          <w:sz w:val="24"/>
          <w:szCs w:val="24"/>
        </w:rPr>
        <w:t xml:space="preserve">That is to say, </w:t>
      </w:r>
      <w:r w:rsidRPr="00DC747A">
        <w:rPr>
          <w:rFonts w:ascii="Times New Roman" w:hAnsi="Times New Roman"/>
          <w:color w:val="4A442A" w:themeColor="background2" w:themeShade="40"/>
          <w:sz w:val="24"/>
          <w:szCs w:val="24"/>
        </w:rPr>
        <w:t xml:space="preserve">attitudes towards users of certain forms can influence the evaluation of the forms in terms of </w:t>
      </w:r>
      <w:r w:rsidR="001E03B8" w:rsidRPr="00DC747A">
        <w:rPr>
          <w:rFonts w:ascii="Times New Roman" w:hAnsi="Times New Roman"/>
          <w:color w:val="4A442A" w:themeColor="background2" w:themeShade="40"/>
          <w:sz w:val="24"/>
          <w:szCs w:val="24"/>
        </w:rPr>
        <w:t xml:space="preserve">their </w:t>
      </w:r>
      <w:r w:rsidRPr="00DC747A">
        <w:rPr>
          <w:rFonts w:ascii="Times New Roman" w:hAnsi="Times New Roman"/>
          <w:color w:val="4A442A" w:themeColor="background2" w:themeShade="40"/>
          <w:sz w:val="24"/>
          <w:szCs w:val="24"/>
        </w:rPr>
        <w:t xml:space="preserve">intelligibility. </w:t>
      </w:r>
      <w:r w:rsidR="006F6E36" w:rsidRPr="00DC747A">
        <w:rPr>
          <w:rFonts w:ascii="Times New Roman" w:hAnsi="Times New Roman"/>
          <w:color w:val="4A442A" w:themeColor="background2" w:themeShade="40"/>
          <w:sz w:val="24"/>
          <w:szCs w:val="24"/>
        </w:rPr>
        <w:t>I</w:t>
      </w:r>
      <w:r w:rsidR="001A6A0C" w:rsidRPr="00DC747A">
        <w:rPr>
          <w:rFonts w:ascii="Times New Roman" w:hAnsi="Times New Roman"/>
          <w:color w:val="4A442A" w:themeColor="background2" w:themeShade="40"/>
          <w:sz w:val="24"/>
          <w:szCs w:val="24"/>
        </w:rPr>
        <w:t xml:space="preserve">t is </w:t>
      </w:r>
      <w:r w:rsidR="006F6E36" w:rsidRPr="00DC747A">
        <w:rPr>
          <w:rFonts w:ascii="Times New Roman" w:hAnsi="Times New Roman"/>
          <w:color w:val="4A442A" w:themeColor="background2" w:themeShade="40"/>
          <w:sz w:val="24"/>
          <w:szCs w:val="24"/>
        </w:rPr>
        <w:t xml:space="preserve">therefore </w:t>
      </w:r>
      <w:r w:rsidR="001A6A0C" w:rsidRPr="00DC747A">
        <w:rPr>
          <w:rFonts w:ascii="Times New Roman" w:hAnsi="Times New Roman"/>
          <w:color w:val="4A442A" w:themeColor="background2" w:themeShade="40"/>
          <w:sz w:val="24"/>
          <w:szCs w:val="24"/>
        </w:rPr>
        <w:t xml:space="preserve">implausible that </w:t>
      </w:r>
      <w:r w:rsidRPr="00DC747A">
        <w:rPr>
          <w:rFonts w:ascii="Times New Roman" w:hAnsi="Times New Roman"/>
          <w:color w:val="4A442A" w:themeColor="background2" w:themeShade="40"/>
          <w:sz w:val="24"/>
          <w:szCs w:val="24"/>
        </w:rPr>
        <w:t xml:space="preserve">intelligibility </w:t>
      </w:r>
      <w:r w:rsidR="001A6A0C" w:rsidRPr="00DC747A">
        <w:rPr>
          <w:rFonts w:ascii="Times New Roman" w:hAnsi="Times New Roman"/>
          <w:color w:val="4A442A" w:themeColor="background2" w:themeShade="40"/>
          <w:sz w:val="24"/>
          <w:szCs w:val="24"/>
        </w:rPr>
        <w:t xml:space="preserve">is exclusively tied up with </w:t>
      </w:r>
      <w:r w:rsidR="003D500D" w:rsidRPr="00DC747A">
        <w:rPr>
          <w:rFonts w:ascii="Times New Roman" w:hAnsi="Times New Roman"/>
          <w:color w:val="4A442A" w:themeColor="background2" w:themeShade="40"/>
          <w:sz w:val="24"/>
          <w:szCs w:val="24"/>
        </w:rPr>
        <w:t>native English</w:t>
      </w:r>
      <w:r w:rsidRPr="00DC747A">
        <w:rPr>
          <w:rFonts w:ascii="Times New Roman" w:hAnsi="Times New Roman"/>
          <w:color w:val="4A442A" w:themeColor="background2" w:themeShade="40"/>
          <w:sz w:val="24"/>
          <w:szCs w:val="24"/>
        </w:rPr>
        <w:t xml:space="preserve">. </w:t>
      </w:r>
    </w:p>
    <w:p w14:paraId="40035AC4" w14:textId="3ACCB704" w:rsidR="0090764B" w:rsidRPr="00DC747A" w:rsidRDefault="00D20457" w:rsidP="00E31D43">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Necessarily, </w:t>
      </w:r>
      <w:r w:rsidR="001E03B8" w:rsidRPr="00DC747A">
        <w:rPr>
          <w:rFonts w:ascii="Times New Roman" w:hAnsi="Times New Roman"/>
          <w:color w:val="4A442A" w:themeColor="background2" w:themeShade="40"/>
          <w:sz w:val="24"/>
          <w:szCs w:val="24"/>
        </w:rPr>
        <w:t>acknowledging the impacts of attitudes on intelligibility</w:t>
      </w:r>
      <w:r w:rsidRPr="00DC747A">
        <w:rPr>
          <w:rFonts w:ascii="Times New Roman" w:hAnsi="Times New Roman"/>
          <w:color w:val="4A442A" w:themeColor="background2" w:themeShade="40"/>
          <w:sz w:val="24"/>
          <w:szCs w:val="24"/>
        </w:rPr>
        <w:t xml:space="preserve"> does not </w:t>
      </w:r>
      <w:r w:rsidR="009301E4" w:rsidRPr="00DC747A">
        <w:rPr>
          <w:rFonts w:ascii="Times New Roman" w:hAnsi="Times New Roman"/>
          <w:color w:val="4A442A" w:themeColor="background2" w:themeShade="40"/>
          <w:sz w:val="24"/>
          <w:szCs w:val="24"/>
        </w:rPr>
        <w:t>imply</w:t>
      </w:r>
      <w:r w:rsidR="001E03B8" w:rsidRPr="00DC747A">
        <w:rPr>
          <w:rFonts w:ascii="Times New Roman" w:hAnsi="Times New Roman"/>
          <w:color w:val="4A442A" w:themeColor="background2" w:themeShade="40"/>
          <w:sz w:val="24"/>
          <w:szCs w:val="24"/>
        </w:rPr>
        <w:t xml:space="preserve"> that any forms are intelligible</w:t>
      </w:r>
      <w:r w:rsidRPr="00DC747A">
        <w:rPr>
          <w:rFonts w:ascii="Times New Roman" w:hAnsi="Times New Roman"/>
          <w:color w:val="4A442A" w:themeColor="background2" w:themeShade="40"/>
          <w:sz w:val="24"/>
          <w:szCs w:val="24"/>
        </w:rPr>
        <w:t>.</w:t>
      </w:r>
      <w:r w:rsidR="001E03B8" w:rsidRPr="00DC747A">
        <w:rPr>
          <w:rFonts w:ascii="Times New Roman" w:hAnsi="Times New Roman"/>
          <w:color w:val="4A442A" w:themeColor="background2" w:themeShade="40"/>
          <w:sz w:val="24"/>
          <w:szCs w:val="24"/>
        </w:rPr>
        <w:t xml:space="preserve"> The crucial point</w:t>
      </w:r>
      <w:r w:rsidR="009301E4" w:rsidRPr="00DC747A">
        <w:rPr>
          <w:rFonts w:ascii="Times New Roman" w:hAnsi="Times New Roman"/>
          <w:color w:val="4A442A" w:themeColor="background2" w:themeShade="40"/>
          <w:sz w:val="24"/>
          <w:szCs w:val="24"/>
        </w:rPr>
        <w:t>, however,</w:t>
      </w:r>
      <w:r w:rsidR="001E03B8" w:rsidRPr="00DC747A">
        <w:rPr>
          <w:rFonts w:ascii="Times New Roman" w:hAnsi="Times New Roman"/>
          <w:color w:val="4A442A" w:themeColor="background2" w:themeShade="40"/>
          <w:sz w:val="24"/>
          <w:szCs w:val="24"/>
        </w:rPr>
        <w:t xml:space="preserve"> is that intelligibility can be achieved through different ways.</w:t>
      </w:r>
      <w:r w:rsidRPr="00DC747A">
        <w:rPr>
          <w:rFonts w:ascii="Times New Roman" w:hAnsi="Times New Roman"/>
          <w:color w:val="4A442A" w:themeColor="background2" w:themeShade="40"/>
          <w:sz w:val="24"/>
          <w:szCs w:val="24"/>
        </w:rPr>
        <w:t xml:space="preserve"> As Jenkins (2000, 2006</w:t>
      </w:r>
      <w:r w:rsidR="00354471" w:rsidRPr="00DC747A">
        <w:rPr>
          <w:rFonts w:ascii="Times New Roman" w:hAnsi="Times New Roman"/>
          <w:color w:val="4A442A" w:themeColor="background2" w:themeShade="40"/>
          <w:sz w:val="24"/>
          <w:szCs w:val="24"/>
        </w:rPr>
        <w:t>, 2007</w:t>
      </w:r>
      <w:r w:rsidRPr="00DC747A">
        <w:rPr>
          <w:rFonts w:ascii="Times New Roman" w:hAnsi="Times New Roman"/>
          <w:color w:val="4A442A" w:themeColor="background2" w:themeShade="40"/>
          <w:sz w:val="24"/>
          <w:szCs w:val="24"/>
        </w:rPr>
        <w:t>) claims, accommodation strategies are needed to promote intelligibility. In this respect, empirical data has provided evidence to the successful utili</w:t>
      </w:r>
      <w:r w:rsidR="00F95C15" w:rsidRPr="00DC747A">
        <w:rPr>
          <w:rFonts w:ascii="Times New Roman" w:hAnsi="Times New Roman"/>
          <w:color w:val="4A442A" w:themeColor="background2" w:themeShade="40"/>
          <w:sz w:val="24"/>
          <w:szCs w:val="24"/>
        </w:rPr>
        <w:t>z</w:t>
      </w:r>
      <w:r w:rsidRPr="00DC747A">
        <w:rPr>
          <w:rFonts w:ascii="Times New Roman" w:hAnsi="Times New Roman"/>
          <w:color w:val="4A442A" w:themeColor="background2" w:themeShade="40"/>
          <w:sz w:val="24"/>
          <w:szCs w:val="24"/>
        </w:rPr>
        <w:t>ation of different strategies in communications via ELF as oppo</w:t>
      </w:r>
      <w:r w:rsidR="0049713C" w:rsidRPr="00DC747A">
        <w:rPr>
          <w:rFonts w:ascii="Times New Roman" w:hAnsi="Times New Roman"/>
          <w:color w:val="4A442A" w:themeColor="background2" w:themeShade="40"/>
          <w:sz w:val="24"/>
          <w:szCs w:val="24"/>
        </w:rPr>
        <w:t>sed to EFL by NNESs (e.g.</w:t>
      </w:r>
      <w:r w:rsidR="002A5BE2" w:rsidRPr="00DC747A">
        <w:rPr>
          <w:rFonts w:ascii="Times New Roman" w:hAnsi="Times New Roman"/>
          <w:color w:val="4A442A" w:themeColor="background2" w:themeShade="40"/>
          <w:sz w:val="24"/>
          <w:szCs w:val="24"/>
        </w:rPr>
        <w:t>,</w:t>
      </w:r>
      <w:r w:rsidR="0049713C" w:rsidRPr="00DC747A">
        <w:rPr>
          <w:rFonts w:ascii="Times New Roman" w:hAnsi="Times New Roman"/>
          <w:color w:val="4A442A" w:themeColor="background2" w:themeShade="40"/>
          <w:sz w:val="24"/>
          <w:szCs w:val="24"/>
        </w:rPr>
        <w:t xml:space="preserve"> </w:t>
      </w:r>
      <w:proofErr w:type="spellStart"/>
      <w:r w:rsidR="0049713C" w:rsidRPr="00DC747A">
        <w:rPr>
          <w:rFonts w:ascii="Times New Roman" w:hAnsi="Times New Roman"/>
          <w:color w:val="4A442A" w:themeColor="background2" w:themeShade="40"/>
          <w:sz w:val="24"/>
          <w:szCs w:val="24"/>
        </w:rPr>
        <w:t>Cogo</w:t>
      </w:r>
      <w:proofErr w:type="spellEnd"/>
      <w:r w:rsidR="0049713C" w:rsidRPr="00DC747A">
        <w:rPr>
          <w:rFonts w:ascii="Times New Roman" w:hAnsi="Times New Roman"/>
          <w:color w:val="4A442A" w:themeColor="background2" w:themeShade="40"/>
          <w:sz w:val="24"/>
          <w:szCs w:val="24"/>
        </w:rPr>
        <w:t xml:space="preserve"> </w:t>
      </w:r>
      <w:r w:rsidR="002A5BE2" w:rsidRPr="00DC747A">
        <w:rPr>
          <w:rFonts w:ascii="Times New Roman" w:hAnsi="Times New Roman"/>
          <w:color w:val="4A442A" w:themeColor="background2" w:themeShade="40"/>
          <w:sz w:val="24"/>
          <w:szCs w:val="24"/>
        </w:rPr>
        <w:t>&amp;</w:t>
      </w:r>
      <w:r w:rsidR="00536185" w:rsidRPr="00DC747A">
        <w:rPr>
          <w:rFonts w:ascii="Times New Roman" w:hAnsi="Times New Roman"/>
          <w:color w:val="4A442A" w:themeColor="background2" w:themeShade="40"/>
          <w:sz w:val="24"/>
          <w:szCs w:val="24"/>
        </w:rPr>
        <w:t xml:space="preserve"> Dewey</w:t>
      </w:r>
      <w:r w:rsidR="002A5BE2" w:rsidRPr="00DC747A">
        <w:rPr>
          <w:rFonts w:ascii="Times New Roman" w:hAnsi="Times New Roman"/>
          <w:color w:val="4A442A" w:themeColor="background2" w:themeShade="40"/>
          <w:sz w:val="24"/>
          <w:szCs w:val="24"/>
        </w:rPr>
        <w:t>,</w:t>
      </w:r>
      <w:r w:rsidR="00536185" w:rsidRPr="00DC747A">
        <w:rPr>
          <w:rFonts w:ascii="Times New Roman" w:hAnsi="Times New Roman"/>
          <w:color w:val="4A442A" w:themeColor="background2" w:themeShade="40"/>
          <w:sz w:val="24"/>
          <w:szCs w:val="24"/>
        </w:rPr>
        <w:t xml:space="preserve"> 2012</w:t>
      </w:r>
      <w:r w:rsidR="002A5BE2" w:rsidRPr="00DC747A">
        <w:rPr>
          <w:rFonts w:ascii="Times New Roman" w:hAnsi="Times New Roman"/>
          <w:color w:val="4A442A" w:themeColor="background2" w:themeShade="40"/>
          <w:sz w:val="24"/>
          <w:szCs w:val="24"/>
        </w:rPr>
        <w:t xml:space="preserve">; </w:t>
      </w:r>
      <w:proofErr w:type="spellStart"/>
      <w:r w:rsidR="00536185" w:rsidRPr="00DC747A">
        <w:rPr>
          <w:rFonts w:ascii="Times New Roman" w:hAnsi="Times New Roman"/>
          <w:color w:val="4A442A" w:themeColor="background2" w:themeShade="40"/>
          <w:sz w:val="24"/>
          <w:szCs w:val="24"/>
        </w:rPr>
        <w:t>Kaur</w:t>
      </w:r>
      <w:proofErr w:type="spellEnd"/>
      <w:r w:rsidR="002A5BE2"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2009). Those strategies include, for instance, repetition, </w:t>
      </w:r>
      <w:proofErr w:type="gramStart"/>
      <w:r w:rsidRPr="00DC747A">
        <w:rPr>
          <w:rFonts w:ascii="Times New Roman" w:hAnsi="Times New Roman"/>
          <w:color w:val="4A442A" w:themeColor="background2" w:themeShade="40"/>
          <w:sz w:val="24"/>
          <w:szCs w:val="24"/>
        </w:rPr>
        <w:t>code-switching</w:t>
      </w:r>
      <w:proofErr w:type="gramEnd"/>
      <w:r w:rsidRPr="00DC747A">
        <w:rPr>
          <w:rFonts w:ascii="Times New Roman" w:hAnsi="Times New Roman"/>
          <w:color w:val="4A442A" w:themeColor="background2" w:themeShade="40"/>
          <w:sz w:val="24"/>
          <w:szCs w:val="24"/>
        </w:rPr>
        <w:t xml:space="preserve">, intercultural awareness and </w:t>
      </w:r>
      <w:r w:rsidR="00FA1389" w:rsidRPr="00DC747A">
        <w:rPr>
          <w:rFonts w:ascii="Times New Roman" w:hAnsi="Times New Roman"/>
          <w:color w:val="4A442A" w:themeColor="background2" w:themeShade="40"/>
          <w:sz w:val="24"/>
          <w:szCs w:val="24"/>
        </w:rPr>
        <w:t>signaling</w:t>
      </w:r>
      <w:r w:rsidR="002A5BE2" w:rsidRPr="00DC747A">
        <w:rPr>
          <w:rFonts w:ascii="Times New Roman" w:hAnsi="Times New Roman"/>
          <w:color w:val="4A442A" w:themeColor="background2" w:themeShade="40"/>
          <w:sz w:val="24"/>
          <w:szCs w:val="24"/>
        </w:rPr>
        <w:t xml:space="preserve"> </w:t>
      </w:r>
      <w:r w:rsidRPr="00DC747A">
        <w:rPr>
          <w:rFonts w:ascii="Times New Roman" w:hAnsi="Times New Roman"/>
          <w:color w:val="4A442A" w:themeColor="background2" w:themeShade="40"/>
          <w:sz w:val="24"/>
          <w:szCs w:val="24"/>
        </w:rPr>
        <w:t>misunderst</w:t>
      </w:r>
      <w:r w:rsidR="00536185" w:rsidRPr="00DC747A">
        <w:rPr>
          <w:rFonts w:ascii="Times New Roman" w:hAnsi="Times New Roman"/>
          <w:color w:val="4A442A" w:themeColor="background2" w:themeShade="40"/>
          <w:sz w:val="24"/>
          <w:szCs w:val="24"/>
        </w:rPr>
        <w:t>anding (e.g.</w:t>
      </w:r>
      <w:r w:rsidR="002A5BE2" w:rsidRPr="00DC747A">
        <w:rPr>
          <w:rFonts w:ascii="Times New Roman" w:hAnsi="Times New Roman"/>
          <w:color w:val="4A442A" w:themeColor="background2" w:themeShade="40"/>
          <w:sz w:val="24"/>
          <w:szCs w:val="24"/>
        </w:rPr>
        <w:t>,</w:t>
      </w:r>
      <w:r w:rsidR="00536185" w:rsidRPr="00DC747A">
        <w:rPr>
          <w:rFonts w:ascii="Times New Roman" w:hAnsi="Times New Roman"/>
          <w:color w:val="4A442A" w:themeColor="background2" w:themeShade="40"/>
          <w:sz w:val="24"/>
          <w:szCs w:val="24"/>
        </w:rPr>
        <w:t xml:space="preserve"> Baker</w:t>
      </w:r>
      <w:r w:rsidR="002A5BE2" w:rsidRPr="00DC747A">
        <w:rPr>
          <w:rFonts w:ascii="Times New Roman" w:hAnsi="Times New Roman"/>
          <w:color w:val="4A442A" w:themeColor="background2" w:themeShade="40"/>
          <w:sz w:val="24"/>
          <w:szCs w:val="24"/>
        </w:rPr>
        <w:t>,</w:t>
      </w:r>
      <w:r w:rsidR="00536185" w:rsidRPr="00DC747A">
        <w:rPr>
          <w:rFonts w:ascii="Times New Roman" w:hAnsi="Times New Roman"/>
          <w:color w:val="4A442A" w:themeColor="background2" w:themeShade="40"/>
          <w:sz w:val="24"/>
          <w:szCs w:val="24"/>
        </w:rPr>
        <w:t xml:space="preserve"> 2011</w:t>
      </w:r>
      <w:r w:rsidR="002A5BE2" w:rsidRPr="00DC747A">
        <w:rPr>
          <w:rFonts w:ascii="Times New Roman" w:hAnsi="Times New Roman"/>
          <w:color w:val="4A442A" w:themeColor="background2" w:themeShade="40"/>
          <w:sz w:val="24"/>
          <w:szCs w:val="24"/>
        </w:rPr>
        <w:t xml:space="preserve">; </w:t>
      </w:r>
      <w:proofErr w:type="spellStart"/>
      <w:r w:rsidR="0049713C" w:rsidRPr="00DC747A">
        <w:rPr>
          <w:rFonts w:ascii="Times New Roman" w:hAnsi="Times New Roman"/>
          <w:color w:val="4A442A" w:themeColor="background2" w:themeShade="40"/>
          <w:sz w:val="24"/>
          <w:szCs w:val="24"/>
        </w:rPr>
        <w:t>Cogo</w:t>
      </w:r>
      <w:proofErr w:type="spellEnd"/>
      <w:r w:rsidR="0049713C" w:rsidRPr="00DC747A">
        <w:rPr>
          <w:rFonts w:ascii="Times New Roman" w:hAnsi="Times New Roman"/>
          <w:color w:val="4A442A" w:themeColor="background2" w:themeShade="40"/>
          <w:sz w:val="24"/>
          <w:szCs w:val="24"/>
        </w:rPr>
        <w:t xml:space="preserve"> </w:t>
      </w:r>
      <w:r w:rsidR="002A5BE2" w:rsidRPr="00DC747A">
        <w:rPr>
          <w:rFonts w:ascii="Times New Roman" w:hAnsi="Times New Roman"/>
          <w:color w:val="4A442A" w:themeColor="background2" w:themeShade="40"/>
          <w:sz w:val="24"/>
          <w:szCs w:val="24"/>
        </w:rPr>
        <w:t>&amp;</w:t>
      </w:r>
      <w:r w:rsidR="00536185" w:rsidRPr="00DC747A">
        <w:rPr>
          <w:rFonts w:ascii="Times New Roman" w:hAnsi="Times New Roman"/>
          <w:color w:val="4A442A" w:themeColor="background2" w:themeShade="40"/>
          <w:sz w:val="24"/>
          <w:szCs w:val="24"/>
        </w:rPr>
        <w:t xml:space="preserve"> Dewey</w:t>
      </w:r>
      <w:r w:rsidR="002A5BE2" w:rsidRPr="00DC747A">
        <w:rPr>
          <w:rFonts w:ascii="Times New Roman" w:hAnsi="Times New Roman"/>
          <w:color w:val="4A442A" w:themeColor="background2" w:themeShade="40"/>
          <w:sz w:val="24"/>
          <w:szCs w:val="24"/>
        </w:rPr>
        <w:t>,</w:t>
      </w:r>
      <w:r w:rsidR="00536185" w:rsidRPr="00DC747A">
        <w:rPr>
          <w:rFonts w:ascii="Times New Roman" w:hAnsi="Times New Roman"/>
          <w:color w:val="4A442A" w:themeColor="background2" w:themeShade="40"/>
          <w:sz w:val="24"/>
          <w:szCs w:val="24"/>
        </w:rPr>
        <w:t xml:space="preserve"> 2012</w:t>
      </w:r>
      <w:r w:rsidR="002A5BE2" w:rsidRPr="00DC747A">
        <w:rPr>
          <w:rFonts w:ascii="Times New Roman" w:hAnsi="Times New Roman"/>
          <w:color w:val="4A442A" w:themeColor="background2" w:themeShade="40"/>
          <w:sz w:val="24"/>
          <w:szCs w:val="24"/>
        </w:rPr>
        <w:t xml:space="preserve">; </w:t>
      </w:r>
      <w:proofErr w:type="spellStart"/>
      <w:r w:rsidRPr="00DC747A">
        <w:rPr>
          <w:rFonts w:ascii="Times New Roman" w:hAnsi="Times New Roman"/>
          <w:color w:val="4A442A" w:themeColor="background2" w:themeShade="40"/>
          <w:sz w:val="24"/>
          <w:szCs w:val="24"/>
        </w:rPr>
        <w:t>Mauranen</w:t>
      </w:r>
      <w:proofErr w:type="spellEnd"/>
      <w:r w:rsidR="002A5BE2"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2006). In this sense, intelligibility does not </w:t>
      </w:r>
      <w:r w:rsidRPr="00DC747A">
        <w:rPr>
          <w:rFonts w:ascii="Times New Roman" w:hAnsi="Times New Roman"/>
          <w:color w:val="4A442A" w:themeColor="background2" w:themeShade="40"/>
          <w:sz w:val="24"/>
          <w:szCs w:val="24"/>
        </w:rPr>
        <w:lastRenderedPageBreak/>
        <w:t>link to the conformity to native English but lies in the adaptation to different communicative contexts and variable communicative purposes (</w:t>
      </w:r>
      <w:proofErr w:type="spellStart"/>
      <w:r w:rsidRPr="00DC747A">
        <w:rPr>
          <w:rFonts w:ascii="Times New Roman" w:hAnsi="Times New Roman"/>
          <w:color w:val="4A442A" w:themeColor="background2" w:themeShade="40"/>
          <w:sz w:val="24"/>
          <w:szCs w:val="24"/>
        </w:rPr>
        <w:t>Seidlhofer</w:t>
      </w:r>
      <w:proofErr w:type="spellEnd"/>
      <w:r w:rsidR="002A5BE2"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2011). </w:t>
      </w:r>
    </w:p>
    <w:p w14:paraId="5BBDDCBB" w14:textId="25A84BA1" w:rsidR="00C332EA" w:rsidRPr="00DC747A" w:rsidRDefault="00D20457" w:rsidP="00E31D43">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The current study implies that the participants</w:t>
      </w:r>
      <w:r w:rsidR="00B118BA" w:rsidRPr="00DC747A">
        <w:rPr>
          <w:rFonts w:ascii="Times New Roman" w:hAnsi="Times New Roman"/>
          <w:color w:val="4A442A" w:themeColor="background2" w:themeShade="40"/>
          <w:sz w:val="24"/>
          <w:szCs w:val="24"/>
        </w:rPr>
        <w:t xml:space="preserve"> had an overarching concern for intelligibility of English and that their</w:t>
      </w:r>
      <w:r w:rsidRPr="00DC747A">
        <w:rPr>
          <w:rFonts w:ascii="Times New Roman" w:hAnsi="Times New Roman"/>
          <w:color w:val="4A442A" w:themeColor="background2" w:themeShade="40"/>
          <w:sz w:val="24"/>
          <w:szCs w:val="24"/>
        </w:rPr>
        <w:t xml:space="preserve"> perceptions of intelligibility moved away from the traditional covet for native English </w:t>
      </w:r>
      <w:r w:rsidR="00B118BA" w:rsidRPr="00DC747A">
        <w:rPr>
          <w:rFonts w:ascii="Times New Roman" w:hAnsi="Times New Roman"/>
          <w:color w:val="4A442A" w:themeColor="background2" w:themeShade="40"/>
          <w:sz w:val="24"/>
          <w:szCs w:val="24"/>
        </w:rPr>
        <w:t xml:space="preserve">to </w:t>
      </w:r>
      <w:r w:rsidRPr="00DC747A">
        <w:rPr>
          <w:rFonts w:ascii="Times New Roman" w:hAnsi="Times New Roman"/>
          <w:color w:val="4A442A" w:themeColor="background2" w:themeShade="40"/>
          <w:sz w:val="24"/>
          <w:szCs w:val="24"/>
        </w:rPr>
        <w:t xml:space="preserve">challenge the assumption that non-standard </w:t>
      </w:r>
      <w:proofErr w:type="spellStart"/>
      <w:r w:rsidRPr="00DC747A">
        <w:rPr>
          <w:rFonts w:ascii="Times New Roman" w:hAnsi="Times New Roman"/>
          <w:color w:val="4A442A" w:themeColor="background2" w:themeShade="40"/>
          <w:sz w:val="24"/>
          <w:szCs w:val="24"/>
        </w:rPr>
        <w:t>English</w:t>
      </w:r>
      <w:r w:rsidR="00DE61D9" w:rsidRPr="00DC747A">
        <w:rPr>
          <w:rFonts w:ascii="Times New Roman" w:hAnsi="Times New Roman"/>
          <w:color w:val="4A442A" w:themeColor="background2" w:themeShade="40"/>
          <w:sz w:val="24"/>
          <w:szCs w:val="24"/>
        </w:rPr>
        <w:t>es</w:t>
      </w:r>
      <w:proofErr w:type="spellEnd"/>
      <w:r w:rsidRPr="00DC747A">
        <w:rPr>
          <w:rFonts w:ascii="Times New Roman" w:hAnsi="Times New Roman"/>
          <w:color w:val="4A442A" w:themeColor="background2" w:themeShade="40"/>
          <w:sz w:val="24"/>
          <w:szCs w:val="24"/>
        </w:rPr>
        <w:t xml:space="preserve"> threaten intelligibility. It also becomes clear in the data that </w:t>
      </w:r>
      <w:r w:rsidR="00FB40F0" w:rsidRPr="00DC747A">
        <w:rPr>
          <w:rFonts w:ascii="Times New Roman" w:hAnsi="Times New Roman"/>
          <w:color w:val="4A442A" w:themeColor="background2" w:themeShade="40"/>
          <w:sz w:val="24"/>
          <w:szCs w:val="24"/>
        </w:rPr>
        <w:t xml:space="preserve">ELF experience has impacts on </w:t>
      </w:r>
      <w:r w:rsidRPr="00DC747A">
        <w:rPr>
          <w:rFonts w:ascii="Times New Roman" w:hAnsi="Times New Roman"/>
          <w:color w:val="4A442A" w:themeColor="background2" w:themeShade="40"/>
          <w:sz w:val="24"/>
          <w:szCs w:val="24"/>
        </w:rPr>
        <w:t xml:space="preserve">the participants’ </w:t>
      </w:r>
      <w:r w:rsidR="00B118BA" w:rsidRPr="00DC747A">
        <w:rPr>
          <w:rFonts w:ascii="Times New Roman" w:hAnsi="Times New Roman"/>
          <w:color w:val="4A442A" w:themeColor="background2" w:themeShade="40"/>
          <w:sz w:val="24"/>
          <w:szCs w:val="24"/>
        </w:rPr>
        <w:t>views</w:t>
      </w:r>
      <w:r w:rsidR="00FB40F0" w:rsidRPr="00DC747A">
        <w:rPr>
          <w:rFonts w:ascii="Times New Roman" w:hAnsi="Times New Roman"/>
          <w:color w:val="4A442A" w:themeColor="background2" w:themeShade="40"/>
          <w:sz w:val="24"/>
          <w:szCs w:val="24"/>
        </w:rPr>
        <w:t xml:space="preserve"> o</w:t>
      </w:r>
      <w:r w:rsidR="00B118BA" w:rsidRPr="00DC747A">
        <w:rPr>
          <w:rFonts w:ascii="Times New Roman" w:hAnsi="Times New Roman"/>
          <w:color w:val="4A442A" w:themeColor="background2" w:themeShade="40"/>
          <w:sz w:val="24"/>
          <w:szCs w:val="24"/>
        </w:rPr>
        <w:t>f intelligibility in relation to linguistic creativity</w:t>
      </w:r>
      <w:r w:rsidRPr="00DC747A">
        <w:rPr>
          <w:rFonts w:ascii="Times New Roman" w:hAnsi="Times New Roman"/>
          <w:color w:val="4A442A" w:themeColor="background2" w:themeShade="40"/>
          <w:sz w:val="24"/>
          <w:szCs w:val="24"/>
        </w:rPr>
        <w:t>. As many researchers state, experience plays an important role in attitudinal developme</w:t>
      </w:r>
      <w:r w:rsidR="00536185" w:rsidRPr="00DC747A">
        <w:rPr>
          <w:rFonts w:ascii="Times New Roman" w:hAnsi="Times New Roman"/>
          <w:color w:val="4A442A" w:themeColor="background2" w:themeShade="40"/>
          <w:sz w:val="24"/>
          <w:szCs w:val="24"/>
        </w:rPr>
        <w:t>nt (e.g.</w:t>
      </w:r>
      <w:r w:rsidR="00F95C15" w:rsidRPr="00DC747A">
        <w:rPr>
          <w:rFonts w:ascii="Times New Roman" w:hAnsi="Times New Roman"/>
          <w:color w:val="4A442A" w:themeColor="background2" w:themeShade="40"/>
          <w:sz w:val="24"/>
          <w:szCs w:val="24"/>
        </w:rPr>
        <w:t>,</w:t>
      </w:r>
      <w:r w:rsidR="00536185" w:rsidRPr="00DC747A">
        <w:rPr>
          <w:rFonts w:ascii="Times New Roman" w:hAnsi="Times New Roman"/>
          <w:color w:val="4A442A" w:themeColor="background2" w:themeShade="40"/>
          <w:sz w:val="24"/>
          <w:szCs w:val="24"/>
        </w:rPr>
        <w:t xml:space="preserve"> </w:t>
      </w:r>
      <w:r w:rsidR="0049713C" w:rsidRPr="00DC747A">
        <w:rPr>
          <w:rFonts w:ascii="Times New Roman" w:hAnsi="Times New Roman"/>
          <w:color w:val="4A442A" w:themeColor="background2" w:themeShade="40"/>
          <w:sz w:val="24"/>
          <w:szCs w:val="24"/>
        </w:rPr>
        <w:t xml:space="preserve">Byrnes </w:t>
      </w:r>
      <w:r w:rsidR="00F95C15" w:rsidRPr="00DC747A">
        <w:rPr>
          <w:rFonts w:ascii="Times New Roman" w:hAnsi="Times New Roman"/>
          <w:color w:val="4A442A" w:themeColor="background2" w:themeShade="40"/>
          <w:sz w:val="24"/>
          <w:szCs w:val="24"/>
        </w:rPr>
        <w:t xml:space="preserve">&amp; </w:t>
      </w:r>
      <w:r w:rsidR="00536185" w:rsidRPr="00DC747A">
        <w:rPr>
          <w:rFonts w:ascii="Times New Roman" w:hAnsi="Times New Roman"/>
          <w:color w:val="4A442A" w:themeColor="background2" w:themeShade="40"/>
          <w:sz w:val="24"/>
          <w:szCs w:val="24"/>
        </w:rPr>
        <w:t>Kiger</w:t>
      </w:r>
      <w:r w:rsidR="00F95C15" w:rsidRPr="00DC747A">
        <w:rPr>
          <w:rFonts w:ascii="Times New Roman" w:hAnsi="Times New Roman"/>
          <w:color w:val="4A442A" w:themeColor="background2" w:themeShade="40"/>
          <w:sz w:val="24"/>
          <w:szCs w:val="24"/>
        </w:rPr>
        <w:t>,</w:t>
      </w:r>
      <w:r w:rsidR="00536185" w:rsidRPr="00DC747A">
        <w:rPr>
          <w:rFonts w:ascii="Times New Roman" w:hAnsi="Times New Roman"/>
          <w:color w:val="4A442A" w:themeColor="background2" w:themeShade="40"/>
          <w:sz w:val="24"/>
          <w:szCs w:val="24"/>
        </w:rPr>
        <w:t xml:space="preserve"> 1997</w:t>
      </w:r>
      <w:r w:rsidR="00F95C15"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w:t>
      </w:r>
      <w:r w:rsidR="00F95C15" w:rsidRPr="00DC747A">
        <w:rPr>
          <w:rFonts w:ascii="Times New Roman" w:hAnsi="Times New Roman"/>
          <w:color w:val="4A442A" w:themeColor="background2" w:themeShade="40"/>
          <w:sz w:val="24"/>
          <w:szCs w:val="24"/>
        </w:rPr>
        <w:t xml:space="preserve">Garrett, 2010; </w:t>
      </w:r>
      <w:r w:rsidRPr="00DC747A">
        <w:rPr>
          <w:rFonts w:ascii="Times New Roman" w:hAnsi="Times New Roman"/>
          <w:color w:val="4A442A" w:themeColor="background2" w:themeShade="40"/>
          <w:sz w:val="24"/>
          <w:szCs w:val="24"/>
        </w:rPr>
        <w:t xml:space="preserve">Jay </w:t>
      </w:r>
      <w:r w:rsidR="00F95C15" w:rsidRPr="00DC747A">
        <w:rPr>
          <w:rFonts w:ascii="Times New Roman" w:hAnsi="Times New Roman"/>
          <w:color w:val="4A442A" w:themeColor="background2" w:themeShade="40"/>
          <w:sz w:val="24"/>
          <w:szCs w:val="24"/>
        </w:rPr>
        <w:t>&amp;</w:t>
      </w:r>
      <w:r w:rsidR="00536185" w:rsidRPr="00DC747A">
        <w:rPr>
          <w:rFonts w:ascii="Times New Roman" w:hAnsi="Times New Roman"/>
          <w:color w:val="4A442A" w:themeColor="background2" w:themeShade="40"/>
          <w:sz w:val="24"/>
          <w:szCs w:val="24"/>
        </w:rPr>
        <w:t xml:space="preserve"> Willis</w:t>
      </w:r>
      <w:r w:rsidR="00F95C15" w:rsidRPr="00DC747A">
        <w:rPr>
          <w:rFonts w:ascii="Times New Roman" w:hAnsi="Times New Roman"/>
          <w:color w:val="4A442A" w:themeColor="background2" w:themeShade="40"/>
          <w:sz w:val="24"/>
          <w:szCs w:val="24"/>
        </w:rPr>
        <w:t>,</w:t>
      </w:r>
      <w:r w:rsidR="00536185" w:rsidRPr="00DC747A">
        <w:rPr>
          <w:rFonts w:ascii="Times New Roman" w:hAnsi="Times New Roman"/>
          <w:color w:val="4A442A" w:themeColor="background2" w:themeShade="40"/>
          <w:sz w:val="24"/>
          <w:szCs w:val="24"/>
        </w:rPr>
        <w:t xml:space="preserve"> 1992</w:t>
      </w:r>
      <w:r w:rsidR="00F95C15" w:rsidRPr="00DC747A">
        <w:rPr>
          <w:rFonts w:ascii="Times New Roman" w:hAnsi="Times New Roman"/>
          <w:color w:val="4A442A" w:themeColor="background2" w:themeShade="40"/>
          <w:sz w:val="24"/>
          <w:szCs w:val="24"/>
        </w:rPr>
        <w:t xml:space="preserve">; </w:t>
      </w:r>
      <w:r w:rsidR="00536185" w:rsidRPr="00DC747A">
        <w:rPr>
          <w:rFonts w:ascii="Times New Roman" w:hAnsi="Times New Roman"/>
          <w:color w:val="4A442A" w:themeColor="background2" w:themeShade="40"/>
          <w:sz w:val="24"/>
          <w:szCs w:val="24"/>
        </w:rPr>
        <w:t>Wang</w:t>
      </w:r>
      <w:r w:rsidR="00F95C15"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2015</w:t>
      </w:r>
      <w:r w:rsidR="007D73B3" w:rsidRPr="00DC747A">
        <w:rPr>
          <w:rFonts w:ascii="Times New Roman" w:hAnsi="Times New Roman"/>
          <w:color w:val="4A442A" w:themeColor="background2" w:themeShade="40"/>
          <w:sz w:val="24"/>
          <w:szCs w:val="24"/>
        </w:rPr>
        <w:t>a</w:t>
      </w:r>
      <w:r w:rsidRPr="00DC747A">
        <w:rPr>
          <w:rFonts w:ascii="Times New Roman" w:hAnsi="Times New Roman"/>
          <w:color w:val="4A442A" w:themeColor="background2" w:themeShade="40"/>
          <w:sz w:val="24"/>
          <w:szCs w:val="24"/>
        </w:rPr>
        <w:t xml:space="preserve">). This point converges with </w:t>
      </w:r>
      <w:r w:rsidR="00146699" w:rsidRPr="00DC747A">
        <w:rPr>
          <w:rFonts w:ascii="Times New Roman" w:hAnsi="Times New Roman"/>
          <w:color w:val="4A442A" w:themeColor="background2" w:themeShade="40"/>
          <w:sz w:val="24"/>
          <w:szCs w:val="24"/>
        </w:rPr>
        <w:t>Garrett’s (2010</w:t>
      </w:r>
      <w:r w:rsidR="00F95C15" w:rsidRPr="00DC747A">
        <w:rPr>
          <w:rFonts w:ascii="Times New Roman" w:hAnsi="Times New Roman"/>
          <w:color w:val="4A442A" w:themeColor="background2" w:themeShade="40"/>
          <w:sz w:val="24"/>
          <w:szCs w:val="24"/>
        </w:rPr>
        <w:t>, p.</w:t>
      </w:r>
      <w:r w:rsidR="00146699" w:rsidRPr="00DC747A">
        <w:rPr>
          <w:rFonts w:ascii="Times New Roman" w:hAnsi="Times New Roman"/>
          <w:color w:val="4A442A" w:themeColor="background2" w:themeShade="40"/>
          <w:sz w:val="24"/>
          <w:szCs w:val="24"/>
        </w:rPr>
        <w:t xml:space="preserve"> 22) claim </w:t>
      </w:r>
      <w:r w:rsidRPr="00DC747A">
        <w:rPr>
          <w:rFonts w:ascii="Times New Roman" w:hAnsi="Times New Roman"/>
          <w:color w:val="4A442A" w:themeColor="background2" w:themeShade="40"/>
          <w:sz w:val="24"/>
          <w:szCs w:val="24"/>
        </w:rPr>
        <w:t xml:space="preserve">that </w:t>
      </w:r>
      <w:r w:rsidR="00F95C15"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attitudes are learned.</w:t>
      </w:r>
      <w:r w:rsidR="00F95C15"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w:t>
      </w:r>
      <w:r w:rsidR="00146699" w:rsidRPr="00DC747A">
        <w:rPr>
          <w:rFonts w:ascii="Times New Roman" w:hAnsi="Times New Roman"/>
          <w:color w:val="4A442A" w:themeColor="background2" w:themeShade="40"/>
          <w:sz w:val="24"/>
          <w:szCs w:val="24"/>
        </w:rPr>
        <w:t xml:space="preserve">According to </w:t>
      </w:r>
      <w:r w:rsidRPr="00DC747A">
        <w:rPr>
          <w:rFonts w:ascii="Times New Roman" w:hAnsi="Times New Roman"/>
          <w:color w:val="4A442A" w:themeColor="background2" w:themeShade="40"/>
          <w:sz w:val="24"/>
          <w:szCs w:val="24"/>
        </w:rPr>
        <w:t>Garrett (2010)</w:t>
      </w:r>
      <w:r w:rsidR="00146699" w:rsidRPr="00DC747A">
        <w:rPr>
          <w:rFonts w:ascii="Times New Roman" w:hAnsi="Times New Roman"/>
          <w:color w:val="4A442A" w:themeColor="background2" w:themeShade="40"/>
          <w:sz w:val="24"/>
          <w:szCs w:val="24"/>
        </w:rPr>
        <w:t xml:space="preserve">, </w:t>
      </w:r>
      <w:r w:rsidRPr="00DC747A">
        <w:rPr>
          <w:rFonts w:ascii="Times New Roman" w:hAnsi="Times New Roman"/>
          <w:color w:val="4A442A" w:themeColor="background2" w:themeShade="40"/>
          <w:sz w:val="24"/>
          <w:szCs w:val="24"/>
        </w:rPr>
        <w:t>personal experience is an important source of attitudes</w:t>
      </w:r>
      <w:r w:rsidR="00146699" w:rsidRPr="00DC747A">
        <w:rPr>
          <w:rFonts w:ascii="Times New Roman" w:hAnsi="Times New Roman"/>
          <w:color w:val="4A442A" w:themeColor="background2" w:themeShade="40"/>
          <w:sz w:val="24"/>
          <w:szCs w:val="24"/>
        </w:rPr>
        <w:t xml:space="preserve"> and</w:t>
      </w:r>
      <w:r w:rsidRPr="00DC747A">
        <w:rPr>
          <w:rFonts w:ascii="Times New Roman" w:hAnsi="Times New Roman"/>
          <w:color w:val="4A442A" w:themeColor="background2" w:themeShade="40"/>
          <w:sz w:val="24"/>
          <w:szCs w:val="24"/>
        </w:rPr>
        <w:t xml:space="preserve"> observational experience</w:t>
      </w:r>
      <w:r w:rsidR="00B118BA" w:rsidRPr="00DC747A">
        <w:rPr>
          <w:rFonts w:ascii="Times New Roman" w:hAnsi="Times New Roman"/>
          <w:color w:val="4A442A" w:themeColor="background2" w:themeShade="40"/>
          <w:sz w:val="24"/>
          <w:szCs w:val="24"/>
        </w:rPr>
        <w:t xml:space="preserve"> also helps to shape language attitudes</w:t>
      </w:r>
      <w:r w:rsidRPr="00DC747A">
        <w:rPr>
          <w:rFonts w:ascii="Times New Roman" w:hAnsi="Times New Roman"/>
          <w:color w:val="4A442A" w:themeColor="background2" w:themeShade="40"/>
          <w:sz w:val="24"/>
          <w:szCs w:val="24"/>
        </w:rPr>
        <w:t xml:space="preserve">. </w:t>
      </w:r>
      <w:r w:rsidR="00F601F6" w:rsidRPr="00DC747A">
        <w:rPr>
          <w:rFonts w:ascii="Times New Roman" w:hAnsi="Times New Roman"/>
          <w:color w:val="4A442A" w:themeColor="background2" w:themeShade="40"/>
          <w:sz w:val="24"/>
          <w:szCs w:val="24"/>
        </w:rPr>
        <w:t>T</w:t>
      </w:r>
      <w:r w:rsidR="00146699" w:rsidRPr="00DC747A">
        <w:rPr>
          <w:rFonts w:ascii="Times New Roman" w:hAnsi="Times New Roman"/>
          <w:color w:val="4A442A" w:themeColor="background2" w:themeShade="40"/>
          <w:sz w:val="24"/>
          <w:szCs w:val="24"/>
        </w:rPr>
        <w:t>he</w:t>
      </w:r>
      <w:r w:rsidRPr="00DC747A">
        <w:rPr>
          <w:rFonts w:ascii="Times New Roman" w:hAnsi="Times New Roman"/>
          <w:color w:val="4A442A" w:themeColor="background2" w:themeShade="40"/>
          <w:sz w:val="24"/>
          <w:szCs w:val="24"/>
        </w:rPr>
        <w:t xml:space="preserve"> processes </w:t>
      </w:r>
      <w:r w:rsidR="00B118BA" w:rsidRPr="00DC747A">
        <w:rPr>
          <w:rFonts w:ascii="Times New Roman" w:hAnsi="Times New Roman"/>
          <w:color w:val="4A442A" w:themeColor="background2" w:themeShade="40"/>
          <w:sz w:val="24"/>
          <w:szCs w:val="24"/>
        </w:rPr>
        <w:t>of</w:t>
      </w:r>
      <w:r w:rsidRPr="00DC747A">
        <w:rPr>
          <w:rFonts w:ascii="Times New Roman" w:hAnsi="Times New Roman"/>
          <w:color w:val="4A442A" w:themeColor="background2" w:themeShade="40"/>
          <w:sz w:val="24"/>
          <w:szCs w:val="24"/>
        </w:rPr>
        <w:t xml:space="preserve"> </w:t>
      </w:r>
      <w:r w:rsidR="00F95C15"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learning of attitudes</w:t>
      </w:r>
      <w:r w:rsidR="00F95C15"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involve </w:t>
      </w:r>
      <w:r w:rsidR="00F95C15"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noticing the behavior of other people and the consequences of that </w:t>
      </w:r>
      <w:r w:rsidR="00F95C15" w:rsidRPr="00DC747A">
        <w:rPr>
          <w:rFonts w:ascii="Times New Roman" w:hAnsi="Times New Roman"/>
          <w:color w:val="4A442A" w:themeColor="background2" w:themeShade="40"/>
          <w:sz w:val="24"/>
          <w:szCs w:val="24"/>
        </w:rPr>
        <w:t>behavior”</w:t>
      </w:r>
      <w:r w:rsidR="00F601F6" w:rsidRPr="00DC747A">
        <w:rPr>
          <w:rFonts w:ascii="Times New Roman" w:hAnsi="Times New Roman"/>
          <w:color w:val="4A442A" w:themeColor="background2" w:themeShade="40"/>
          <w:sz w:val="24"/>
          <w:szCs w:val="24"/>
        </w:rPr>
        <w:t xml:space="preserve"> (Garrett</w:t>
      </w:r>
      <w:r w:rsidR="00F95C15" w:rsidRPr="00DC747A">
        <w:rPr>
          <w:rFonts w:ascii="Times New Roman" w:hAnsi="Times New Roman"/>
          <w:color w:val="4A442A" w:themeColor="background2" w:themeShade="40"/>
          <w:sz w:val="24"/>
          <w:szCs w:val="24"/>
        </w:rPr>
        <w:t>,</w:t>
      </w:r>
      <w:r w:rsidR="00F601F6" w:rsidRPr="00DC747A">
        <w:rPr>
          <w:rFonts w:ascii="Times New Roman" w:hAnsi="Times New Roman"/>
          <w:color w:val="4A442A" w:themeColor="background2" w:themeShade="40"/>
          <w:sz w:val="24"/>
          <w:szCs w:val="24"/>
        </w:rPr>
        <w:t xml:space="preserve"> 2010</w:t>
      </w:r>
      <w:r w:rsidR="00D3564B" w:rsidRPr="00DC747A">
        <w:rPr>
          <w:rFonts w:ascii="Times New Roman" w:hAnsi="Times New Roman"/>
          <w:color w:val="4A442A" w:themeColor="background2" w:themeShade="40"/>
          <w:sz w:val="24"/>
          <w:szCs w:val="24"/>
        </w:rPr>
        <w:t>, p.</w:t>
      </w:r>
      <w:r w:rsidR="00F601F6" w:rsidRPr="00DC747A">
        <w:rPr>
          <w:rFonts w:ascii="Times New Roman" w:hAnsi="Times New Roman"/>
          <w:color w:val="4A442A" w:themeColor="background2" w:themeShade="40"/>
          <w:sz w:val="24"/>
          <w:szCs w:val="24"/>
        </w:rPr>
        <w:t xml:space="preserve"> 22)</w:t>
      </w:r>
      <w:r w:rsidRPr="00DC747A">
        <w:rPr>
          <w:rFonts w:ascii="Times New Roman" w:hAnsi="Times New Roman"/>
          <w:color w:val="4A442A" w:themeColor="background2" w:themeShade="40"/>
          <w:sz w:val="24"/>
          <w:szCs w:val="24"/>
        </w:rPr>
        <w:t>. That is, the observation of other people’s experience provides opportunities to develop certain perceptions related to that behavior. In the current study, intercultural experience is seen to have effects on the participants’ perceptions of English</w:t>
      </w:r>
      <w:r w:rsidR="002C39F5" w:rsidRPr="00DC747A">
        <w:rPr>
          <w:rFonts w:ascii="Times New Roman" w:hAnsi="Times New Roman"/>
          <w:color w:val="4A442A" w:themeColor="background2" w:themeShade="40"/>
          <w:sz w:val="24"/>
          <w:szCs w:val="24"/>
        </w:rPr>
        <w:t>.</w:t>
      </w:r>
      <w:r w:rsidR="002A5BE2" w:rsidRPr="00DC747A">
        <w:rPr>
          <w:rFonts w:ascii="Times New Roman" w:hAnsi="Times New Roman"/>
          <w:color w:val="4A442A" w:themeColor="background2" w:themeShade="40"/>
          <w:sz w:val="24"/>
          <w:szCs w:val="24"/>
        </w:rPr>
        <w:t xml:space="preserve"> </w:t>
      </w:r>
      <w:r w:rsidR="00782226" w:rsidRPr="00DC747A">
        <w:rPr>
          <w:rFonts w:ascii="Times New Roman" w:hAnsi="Times New Roman"/>
          <w:color w:val="4A442A" w:themeColor="background2" w:themeShade="40"/>
          <w:sz w:val="24"/>
          <w:szCs w:val="24"/>
        </w:rPr>
        <w:t xml:space="preserve">While intelligibility appeared to be a major concern </w:t>
      </w:r>
      <w:r w:rsidR="003B51B5" w:rsidRPr="00DC747A">
        <w:rPr>
          <w:rFonts w:ascii="Times New Roman" w:hAnsi="Times New Roman"/>
          <w:color w:val="4A442A" w:themeColor="background2" w:themeShade="40"/>
          <w:sz w:val="24"/>
          <w:szCs w:val="24"/>
        </w:rPr>
        <w:t>that fed into</w:t>
      </w:r>
      <w:r w:rsidR="00782226" w:rsidRPr="00DC747A">
        <w:rPr>
          <w:rFonts w:ascii="Times New Roman" w:hAnsi="Times New Roman"/>
          <w:color w:val="4A442A" w:themeColor="background2" w:themeShade="40"/>
          <w:sz w:val="24"/>
          <w:szCs w:val="24"/>
        </w:rPr>
        <w:t xml:space="preserve"> the participants’</w:t>
      </w:r>
      <w:r w:rsidR="003B51B5" w:rsidRPr="00DC747A">
        <w:rPr>
          <w:rFonts w:ascii="Times New Roman" w:hAnsi="Times New Roman"/>
          <w:color w:val="4A442A" w:themeColor="background2" w:themeShade="40"/>
          <w:sz w:val="24"/>
          <w:szCs w:val="24"/>
        </w:rPr>
        <w:t xml:space="preserve"> acceptance or rejection of </w:t>
      </w:r>
      <w:r w:rsidR="00782226" w:rsidRPr="00DC747A">
        <w:rPr>
          <w:rFonts w:ascii="Times New Roman" w:hAnsi="Times New Roman"/>
          <w:color w:val="4A442A" w:themeColor="background2" w:themeShade="40"/>
          <w:sz w:val="24"/>
          <w:szCs w:val="24"/>
        </w:rPr>
        <w:t xml:space="preserve">certain </w:t>
      </w:r>
      <w:r w:rsidR="003B51B5" w:rsidRPr="00DC747A">
        <w:rPr>
          <w:rFonts w:ascii="Times New Roman" w:hAnsi="Times New Roman"/>
          <w:color w:val="4A442A" w:themeColor="background2" w:themeShade="40"/>
          <w:sz w:val="24"/>
          <w:szCs w:val="24"/>
        </w:rPr>
        <w:t xml:space="preserve">linguistic </w:t>
      </w:r>
      <w:r w:rsidR="00782226" w:rsidRPr="00DC747A">
        <w:rPr>
          <w:rFonts w:ascii="Times New Roman" w:hAnsi="Times New Roman"/>
          <w:color w:val="4A442A" w:themeColor="background2" w:themeShade="40"/>
          <w:sz w:val="24"/>
          <w:szCs w:val="24"/>
        </w:rPr>
        <w:t>form</w:t>
      </w:r>
      <w:r w:rsidR="00A05705" w:rsidRPr="00DC747A">
        <w:rPr>
          <w:rFonts w:ascii="Times New Roman" w:hAnsi="Times New Roman"/>
          <w:color w:val="4A442A" w:themeColor="background2" w:themeShade="40"/>
          <w:sz w:val="24"/>
          <w:szCs w:val="24"/>
        </w:rPr>
        <w:t xml:space="preserve">s, intercultural experience </w:t>
      </w:r>
      <w:r w:rsidR="003767E3" w:rsidRPr="00DC747A">
        <w:rPr>
          <w:rFonts w:ascii="Times New Roman" w:hAnsi="Times New Roman"/>
          <w:color w:val="4A442A" w:themeColor="background2" w:themeShade="40"/>
          <w:sz w:val="24"/>
          <w:szCs w:val="24"/>
        </w:rPr>
        <w:t xml:space="preserve">was drawn on to give evidence as to </w:t>
      </w:r>
      <w:r w:rsidR="00782226" w:rsidRPr="00DC747A">
        <w:rPr>
          <w:rFonts w:ascii="Times New Roman" w:hAnsi="Times New Roman"/>
          <w:color w:val="4A442A" w:themeColor="background2" w:themeShade="40"/>
          <w:sz w:val="24"/>
          <w:szCs w:val="24"/>
        </w:rPr>
        <w:t>whether certain forms of English work</w:t>
      </w:r>
      <w:r w:rsidR="003767E3" w:rsidRPr="00DC747A">
        <w:rPr>
          <w:rFonts w:ascii="Times New Roman" w:hAnsi="Times New Roman"/>
          <w:color w:val="4A442A" w:themeColor="background2" w:themeShade="40"/>
          <w:sz w:val="24"/>
          <w:szCs w:val="24"/>
        </w:rPr>
        <w:t>ed</w:t>
      </w:r>
      <w:r w:rsidR="00782226" w:rsidRPr="00DC747A">
        <w:rPr>
          <w:rFonts w:ascii="Times New Roman" w:hAnsi="Times New Roman"/>
          <w:color w:val="4A442A" w:themeColor="background2" w:themeShade="40"/>
          <w:sz w:val="24"/>
          <w:szCs w:val="24"/>
        </w:rPr>
        <w:t xml:space="preserve"> at all in real life situations. </w:t>
      </w:r>
      <w:r w:rsidRPr="00DC747A">
        <w:rPr>
          <w:rFonts w:ascii="Times New Roman" w:hAnsi="Times New Roman"/>
          <w:color w:val="4A442A" w:themeColor="background2" w:themeShade="40"/>
          <w:sz w:val="24"/>
          <w:szCs w:val="24"/>
        </w:rPr>
        <w:t xml:space="preserve">Those who </w:t>
      </w:r>
      <w:r w:rsidR="00FF4F0C" w:rsidRPr="00DC747A">
        <w:rPr>
          <w:rFonts w:ascii="Times New Roman" w:hAnsi="Times New Roman"/>
          <w:color w:val="4A442A" w:themeColor="background2" w:themeShade="40"/>
          <w:sz w:val="24"/>
          <w:szCs w:val="24"/>
        </w:rPr>
        <w:t>had</w:t>
      </w:r>
      <w:r w:rsidRPr="00DC747A">
        <w:rPr>
          <w:rFonts w:ascii="Times New Roman" w:hAnsi="Times New Roman"/>
          <w:color w:val="4A442A" w:themeColor="background2" w:themeShade="40"/>
          <w:sz w:val="24"/>
          <w:szCs w:val="24"/>
        </w:rPr>
        <w:t xml:space="preserve"> little </w:t>
      </w:r>
      <w:r w:rsidR="00FF4F0C" w:rsidRPr="00DC747A">
        <w:rPr>
          <w:rFonts w:ascii="Times New Roman" w:hAnsi="Times New Roman"/>
          <w:color w:val="4A442A" w:themeColor="background2" w:themeShade="40"/>
          <w:sz w:val="24"/>
          <w:szCs w:val="24"/>
        </w:rPr>
        <w:t xml:space="preserve">ELF </w:t>
      </w:r>
      <w:r w:rsidRPr="00DC747A">
        <w:rPr>
          <w:rFonts w:ascii="Times New Roman" w:hAnsi="Times New Roman"/>
          <w:color w:val="4A442A" w:themeColor="background2" w:themeShade="40"/>
          <w:sz w:val="24"/>
          <w:szCs w:val="24"/>
        </w:rPr>
        <w:t xml:space="preserve">experience </w:t>
      </w:r>
      <w:r w:rsidR="00FF4F0C" w:rsidRPr="00DC747A">
        <w:rPr>
          <w:rFonts w:ascii="Times New Roman" w:hAnsi="Times New Roman"/>
          <w:color w:val="4A442A" w:themeColor="background2" w:themeShade="40"/>
          <w:sz w:val="24"/>
          <w:szCs w:val="24"/>
        </w:rPr>
        <w:t xml:space="preserve">for reference </w:t>
      </w:r>
      <w:r w:rsidRPr="00DC747A">
        <w:rPr>
          <w:rFonts w:ascii="Times New Roman" w:hAnsi="Times New Roman"/>
          <w:color w:val="4A442A" w:themeColor="background2" w:themeShade="40"/>
          <w:sz w:val="24"/>
          <w:szCs w:val="24"/>
        </w:rPr>
        <w:t xml:space="preserve">were likely to </w:t>
      </w:r>
      <w:r w:rsidR="00782226" w:rsidRPr="00DC747A">
        <w:rPr>
          <w:rFonts w:ascii="Times New Roman" w:hAnsi="Times New Roman"/>
          <w:color w:val="4A442A" w:themeColor="background2" w:themeShade="40"/>
          <w:sz w:val="24"/>
          <w:szCs w:val="24"/>
        </w:rPr>
        <w:t>emphasi</w:t>
      </w:r>
      <w:r w:rsidR="00F95C15" w:rsidRPr="00DC747A">
        <w:rPr>
          <w:rFonts w:ascii="Times New Roman" w:hAnsi="Times New Roman"/>
          <w:color w:val="4A442A" w:themeColor="background2" w:themeShade="40"/>
          <w:sz w:val="24"/>
          <w:szCs w:val="24"/>
        </w:rPr>
        <w:t>z</w:t>
      </w:r>
      <w:r w:rsidR="00782226" w:rsidRPr="00DC747A">
        <w:rPr>
          <w:rFonts w:ascii="Times New Roman" w:hAnsi="Times New Roman"/>
          <w:color w:val="4A442A" w:themeColor="background2" w:themeShade="40"/>
          <w:sz w:val="24"/>
          <w:szCs w:val="24"/>
        </w:rPr>
        <w:t>e</w:t>
      </w:r>
      <w:r w:rsidR="002A5BE2" w:rsidRPr="00DC747A">
        <w:rPr>
          <w:rFonts w:ascii="Times New Roman" w:hAnsi="Times New Roman"/>
          <w:color w:val="4A442A" w:themeColor="background2" w:themeShade="40"/>
          <w:sz w:val="24"/>
          <w:szCs w:val="24"/>
        </w:rPr>
        <w:t xml:space="preserve"> </w:t>
      </w:r>
      <w:r w:rsidR="00782226" w:rsidRPr="00DC747A">
        <w:rPr>
          <w:rFonts w:ascii="Times New Roman" w:hAnsi="Times New Roman"/>
          <w:color w:val="4A442A" w:themeColor="background2" w:themeShade="40"/>
          <w:sz w:val="24"/>
          <w:szCs w:val="24"/>
        </w:rPr>
        <w:t>the assumption that conformity to native English is crucial in order to achieve intelligibility</w:t>
      </w:r>
      <w:r w:rsidRPr="00DC747A">
        <w:rPr>
          <w:rFonts w:ascii="Times New Roman" w:hAnsi="Times New Roman"/>
          <w:color w:val="4A442A" w:themeColor="background2" w:themeShade="40"/>
          <w:sz w:val="24"/>
          <w:szCs w:val="24"/>
        </w:rPr>
        <w:t>. By contrast, those who had or observed successful experience of using ELF were</w:t>
      </w:r>
      <w:r w:rsidR="00721C4E" w:rsidRPr="00DC747A">
        <w:rPr>
          <w:rFonts w:ascii="Times New Roman" w:hAnsi="Times New Roman"/>
          <w:color w:val="4A442A" w:themeColor="background2" w:themeShade="40"/>
          <w:sz w:val="24"/>
          <w:szCs w:val="24"/>
        </w:rPr>
        <w:t xml:space="preserve"> suspicious about the assumption and were even</w:t>
      </w:r>
      <w:r w:rsidRPr="00DC747A">
        <w:rPr>
          <w:rFonts w:ascii="Times New Roman" w:hAnsi="Times New Roman"/>
          <w:color w:val="4A442A" w:themeColor="background2" w:themeShade="40"/>
          <w:sz w:val="24"/>
          <w:szCs w:val="24"/>
        </w:rPr>
        <w:t xml:space="preserve"> confident </w:t>
      </w:r>
      <w:r w:rsidR="002C39F5" w:rsidRPr="00DC747A">
        <w:rPr>
          <w:rFonts w:ascii="Times New Roman" w:hAnsi="Times New Roman"/>
          <w:color w:val="4A442A" w:themeColor="background2" w:themeShade="40"/>
          <w:sz w:val="24"/>
          <w:szCs w:val="24"/>
        </w:rPr>
        <w:t xml:space="preserve">of </w:t>
      </w:r>
      <w:r w:rsidRPr="00DC747A">
        <w:rPr>
          <w:rFonts w:ascii="Times New Roman" w:hAnsi="Times New Roman"/>
          <w:color w:val="4A442A" w:themeColor="background2" w:themeShade="40"/>
          <w:sz w:val="24"/>
          <w:szCs w:val="24"/>
        </w:rPr>
        <w:t xml:space="preserve">the communicative </w:t>
      </w:r>
      <w:r w:rsidR="00327FBE" w:rsidRPr="00DC747A">
        <w:rPr>
          <w:rFonts w:ascii="Times New Roman" w:hAnsi="Times New Roman"/>
          <w:color w:val="4A442A" w:themeColor="background2" w:themeShade="40"/>
          <w:sz w:val="24"/>
          <w:szCs w:val="24"/>
        </w:rPr>
        <w:t xml:space="preserve">effects </w:t>
      </w:r>
      <w:r w:rsidRPr="00DC747A">
        <w:rPr>
          <w:rFonts w:ascii="Times New Roman" w:hAnsi="Times New Roman"/>
          <w:color w:val="4A442A" w:themeColor="background2" w:themeShade="40"/>
          <w:sz w:val="24"/>
          <w:szCs w:val="24"/>
        </w:rPr>
        <w:t xml:space="preserve">of </w:t>
      </w:r>
      <w:proofErr w:type="spellStart"/>
      <w:r w:rsidRPr="00DC747A">
        <w:rPr>
          <w:rFonts w:ascii="Times New Roman" w:hAnsi="Times New Roman"/>
          <w:color w:val="4A442A" w:themeColor="background2" w:themeShade="40"/>
          <w:sz w:val="24"/>
          <w:szCs w:val="24"/>
        </w:rPr>
        <w:t>English</w:t>
      </w:r>
      <w:r w:rsidR="00327FBE" w:rsidRPr="00DC747A">
        <w:rPr>
          <w:rFonts w:ascii="Times New Roman" w:hAnsi="Times New Roman"/>
          <w:color w:val="4A442A" w:themeColor="background2" w:themeShade="40"/>
          <w:sz w:val="24"/>
          <w:szCs w:val="24"/>
        </w:rPr>
        <w:t>es</w:t>
      </w:r>
      <w:proofErr w:type="spellEnd"/>
      <w:r w:rsidRPr="00DC747A">
        <w:rPr>
          <w:rFonts w:ascii="Times New Roman" w:hAnsi="Times New Roman"/>
          <w:color w:val="4A442A" w:themeColor="background2" w:themeShade="40"/>
          <w:sz w:val="24"/>
          <w:szCs w:val="24"/>
        </w:rPr>
        <w:t xml:space="preserve"> that </w:t>
      </w:r>
      <w:r w:rsidR="00327FBE" w:rsidRPr="00DC747A">
        <w:rPr>
          <w:rFonts w:ascii="Times New Roman" w:hAnsi="Times New Roman"/>
          <w:color w:val="4A442A" w:themeColor="background2" w:themeShade="40"/>
          <w:sz w:val="24"/>
          <w:szCs w:val="24"/>
        </w:rPr>
        <w:t xml:space="preserve">were </w:t>
      </w:r>
      <w:r w:rsidRPr="00DC747A">
        <w:rPr>
          <w:rFonts w:ascii="Times New Roman" w:hAnsi="Times New Roman"/>
          <w:color w:val="4A442A" w:themeColor="background2" w:themeShade="40"/>
          <w:sz w:val="24"/>
          <w:szCs w:val="24"/>
        </w:rPr>
        <w:t xml:space="preserve">different from </w:t>
      </w:r>
      <w:r w:rsidR="002C39F5" w:rsidRPr="00DC747A">
        <w:rPr>
          <w:rFonts w:ascii="Times New Roman" w:hAnsi="Times New Roman"/>
          <w:color w:val="4A442A" w:themeColor="background2" w:themeShade="40"/>
          <w:sz w:val="24"/>
          <w:szCs w:val="24"/>
        </w:rPr>
        <w:t>native</w:t>
      </w:r>
      <w:r w:rsidRPr="00DC747A">
        <w:rPr>
          <w:rFonts w:ascii="Times New Roman" w:hAnsi="Times New Roman"/>
          <w:color w:val="4A442A" w:themeColor="background2" w:themeShade="40"/>
          <w:sz w:val="24"/>
          <w:szCs w:val="24"/>
        </w:rPr>
        <w:t xml:space="preserve"> English. </w:t>
      </w:r>
      <w:r w:rsidR="002C39F5" w:rsidRPr="00DC747A">
        <w:rPr>
          <w:rFonts w:ascii="Times New Roman" w:hAnsi="Times New Roman"/>
          <w:color w:val="4A442A" w:themeColor="background2" w:themeShade="40"/>
          <w:sz w:val="24"/>
          <w:szCs w:val="24"/>
        </w:rPr>
        <w:t>In this sense, linguistic experience in intercultural communication helps to demythologi</w:t>
      </w:r>
      <w:r w:rsidR="00D3564B" w:rsidRPr="00DC747A">
        <w:rPr>
          <w:rFonts w:ascii="Times New Roman" w:hAnsi="Times New Roman"/>
          <w:color w:val="4A442A" w:themeColor="background2" w:themeShade="40"/>
          <w:sz w:val="24"/>
          <w:szCs w:val="24"/>
        </w:rPr>
        <w:t>z</w:t>
      </w:r>
      <w:r w:rsidR="002C39F5" w:rsidRPr="00DC747A">
        <w:rPr>
          <w:rFonts w:ascii="Times New Roman" w:hAnsi="Times New Roman"/>
          <w:color w:val="4A442A" w:themeColor="background2" w:themeShade="40"/>
          <w:sz w:val="24"/>
          <w:szCs w:val="24"/>
        </w:rPr>
        <w:t xml:space="preserve">e the exclusive link between </w:t>
      </w:r>
      <w:proofErr w:type="spellStart"/>
      <w:r w:rsidR="002C39F5" w:rsidRPr="00DC747A">
        <w:rPr>
          <w:rFonts w:ascii="Times New Roman" w:hAnsi="Times New Roman"/>
          <w:color w:val="4A442A" w:themeColor="background2" w:themeShade="40"/>
          <w:sz w:val="24"/>
          <w:szCs w:val="24"/>
        </w:rPr>
        <w:t>nativeness</w:t>
      </w:r>
      <w:proofErr w:type="spellEnd"/>
      <w:r w:rsidR="002C39F5" w:rsidRPr="00DC747A">
        <w:rPr>
          <w:rFonts w:ascii="Times New Roman" w:hAnsi="Times New Roman"/>
          <w:color w:val="4A442A" w:themeColor="background2" w:themeShade="40"/>
          <w:sz w:val="24"/>
          <w:szCs w:val="24"/>
        </w:rPr>
        <w:t xml:space="preserve"> and intelligibility. </w:t>
      </w:r>
    </w:p>
    <w:p w14:paraId="1DC9CF5F" w14:textId="706EBBE2" w:rsidR="0090764B" w:rsidRPr="00DC747A" w:rsidRDefault="001B5292" w:rsidP="00E31D43">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lastRenderedPageBreak/>
        <w:t xml:space="preserve">The study thus sheds light on the understanding of English for Chinese speakers in the future. </w:t>
      </w:r>
      <w:r w:rsidR="00AF51DE" w:rsidRPr="00DC747A">
        <w:rPr>
          <w:rFonts w:ascii="Times New Roman" w:hAnsi="Times New Roman"/>
          <w:color w:val="4A442A" w:themeColor="background2" w:themeShade="40"/>
          <w:sz w:val="24"/>
          <w:szCs w:val="24"/>
        </w:rPr>
        <w:t xml:space="preserve">The on-going </w:t>
      </w:r>
      <w:r w:rsidR="008B41E0" w:rsidRPr="00DC747A">
        <w:rPr>
          <w:rFonts w:ascii="Times New Roman" w:hAnsi="Times New Roman"/>
          <w:color w:val="4A442A" w:themeColor="background2" w:themeShade="40"/>
          <w:sz w:val="24"/>
          <w:szCs w:val="24"/>
        </w:rPr>
        <w:t>globali</w:t>
      </w:r>
      <w:r w:rsidR="00D3564B" w:rsidRPr="00DC747A">
        <w:rPr>
          <w:rFonts w:ascii="Times New Roman" w:hAnsi="Times New Roman"/>
          <w:color w:val="4A442A" w:themeColor="background2" w:themeShade="40"/>
          <w:sz w:val="24"/>
          <w:szCs w:val="24"/>
        </w:rPr>
        <w:t>z</w:t>
      </w:r>
      <w:r w:rsidR="00AF51DE" w:rsidRPr="00DC747A">
        <w:rPr>
          <w:rFonts w:ascii="Times New Roman" w:hAnsi="Times New Roman"/>
          <w:color w:val="4A442A" w:themeColor="background2" w:themeShade="40"/>
          <w:sz w:val="24"/>
          <w:szCs w:val="24"/>
        </w:rPr>
        <w:t xml:space="preserve">ation has </w:t>
      </w:r>
      <w:r w:rsidR="00EE24CD" w:rsidRPr="00DC747A">
        <w:rPr>
          <w:rFonts w:ascii="Times New Roman" w:hAnsi="Times New Roman"/>
          <w:color w:val="4A442A" w:themeColor="background2" w:themeShade="40"/>
          <w:sz w:val="24"/>
          <w:szCs w:val="24"/>
        </w:rPr>
        <w:t xml:space="preserve">promoted and will continue to promote </w:t>
      </w:r>
      <w:r w:rsidR="00736CBB" w:rsidRPr="00DC747A">
        <w:rPr>
          <w:rFonts w:ascii="Times New Roman" w:hAnsi="Times New Roman"/>
          <w:color w:val="4A442A" w:themeColor="background2" w:themeShade="40"/>
          <w:sz w:val="24"/>
          <w:szCs w:val="24"/>
        </w:rPr>
        <w:t xml:space="preserve">the </w:t>
      </w:r>
      <w:r w:rsidR="00761DFE" w:rsidRPr="00DC747A">
        <w:rPr>
          <w:rFonts w:ascii="Times New Roman" w:hAnsi="Times New Roman"/>
          <w:color w:val="4A442A" w:themeColor="background2" w:themeShade="40"/>
          <w:sz w:val="24"/>
          <w:szCs w:val="24"/>
        </w:rPr>
        <w:t>“</w:t>
      </w:r>
      <w:r w:rsidR="00EE24CD" w:rsidRPr="00DC747A">
        <w:rPr>
          <w:rFonts w:ascii="Times New Roman" w:hAnsi="Times New Roman"/>
          <w:color w:val="4A442A" w:themeColor="background2" w:themeShade="40"/>
          <w:sz w:val="24"/>
          <w:szCs w:val="24"/>
        </w:rPr>
        <w:t>interconnectedness</w:t>
      </w:r>
      <w:r w:rsidR="00761DFE" w:rsidRPr="00DC747A">
        <w:rPr>
          <w:rFonts w:ascii="Times New Roman" w:hAnsi="Times New Roman"/>
          <w:color w:val="4A442A" w:themeColor="background2" w:themeShade="40"/>
          <w:sz w:val="24"/>
          <w:szCs w:val="24"/>
        </w:rPr>
        <w:t>”</w:t>
      </w:r>
      <w:r w:rsidR="00EE24CD" w:rsidRPr="00DC747A">
        <w:rPr>
          <w:rFonts w:ascii="Times New Roman" w:hAnsi="Times New Roman"/>
          <w:color w:val="4A442A" w:themeColor="background2" w:themeShade="40"/>
          <w:sz w:val="24"/>
          <w:szCs w:val="24"/>
        </w:rPr>
        <w:t xml:space="preserve"> </w:t>
      </w:r>
      <w:r w:rsidR="00761DFE" w:rsidRPr="00DC747A">
        <w:rPr>
          <w:rFonts w:ascii="Times New Roman" w:hAnsi="Times New Roman"/>
          <w:color w:val="4A442A" w:themeColor="background2" w:themeShade="40"/>
          <w:sz w:val="24"/>
          <w:szCs w:val="24"/>
        </w:rPr>
        <w:t>(</w:t>
      </w:r>
      <w:proofErr w:type="spellStart"/>
      <w:r w:rsidR="00761DFE" w:rsidRPr="00DC747A">
        <w:rPr>
          <w:rFonts w:ascii="Times New Roman" w:hAnsi="Times New Roman"/>
          <w:color w:val="4A442A" w:themeColor="background2" w:themeShade="40"/>
          <w:sz w:val="24"/>
          <w:szCs w:val="24"/>
        </w:rPr>
        <w:t>Cogo</w:t>
      </w:r>
      <w:proofErr w:type="spellEnd"/>
      <w:r w:rsidR="00761DFE" w:rsidRPr="00DC747A">
        <w:rPr>
          <w:rFonts w:ascii="Times New Roman" w:hAnsi="Times New Roman"/>
          <w:color w:val="4A442A" w:themeColor="background2" w:themeShade="40"/>
          <w:sz w:val="24"/>
          <w:szCs w:val="24"/>
        </w:rPr>
        <w:t xml:space="preserve"> &amp; Dewey, 2012) </w:t>
      </w:r>
      <w:r w:rsidR="00EE24CD" w:rsidRPr="00DC747A">
        <w:rPr>
          <w:rFonts w:ascii="Times New Roman" w:hAnsi="Times New Roman"/>
          <w:color w:val="4A442A" w:themeColor="background2" w:themeShade="40"/>
          <w:sz w:val="24"/>
          <w:szCs w:val="24"/>
        </w:rPr>
        <w:t xml:space="preserve">between China and other countries, with English playing a role of global lingua franca in developing the interconnectedness. China has thus </w:t>
      </w:r>
      <w:r w:rsidR="00AF51DE" w:rsidRPr="00DC747A">
        <w:rPr>
          <w:rFonts w:ascii="Times New Roman" w:hAnsi="Times New Roman"/>
          <w:color w:val="4A442A" w:themeColor="background2" w:themeShade="40"/>
          <w:sz w:val="24"/>
          <w:szCs w:val="24"/>
        </w:rPr>
        <w:t>witnessed the increasing engagement of Chinese speakers in intercultural encounters and the growing use of English by Chinese speakers in multilingual contexts at home and abroad. To put it differently</w:t>
      </w:r>
      <w:r w:rsidR="00D20457" w:rsidRPr="00DC747A">
        <w:rPr>
          <w:rFonts w:ascii="Times New Roman" w:hAnsi="Times New Roman"/>
          <w:color w:val="4A442A" w:themeColor="background2" w:themeShade="40"/>
          <w:sz w:val="24"/>
          <w:szCs w:val="24"/>
        </w:rPr>
        <w:t>, Chinese speakers and learners will</w:t>
      </w:r>
      <w:r w:rsidR="00AF51DE" w:rsidRPr="00DC747A">
        <w:rPr>
          <w:rFonts w:ascii="Times New Roman" w:hAnsi="Times New Roman"/>
          <w:color w:val="4A442A" w:themeColor="background2" w:themeShade="40"/>
          <w:sz w:val="24"/>
          <w:szCs w:val="24"/>
        </w:rPr>
        <w:t xml:space="preserve"> have more ELF experience o</w:t>
      </w:r>
      <w:r w:rsidR="00FF74ED" w:rsidRPr="00DC747A">
        <w:rPr>
          <w:rFonts w:ascii="Times New Roman" w:hAnsi="Times New Roman"/>
          <w:color w:val="4A442A" w:themeColor="background2" w:themeShade="40"/>
          <w:sz w:val="24"/>
          <w:szCs w:val="24"/>
        </w:rPr>
        <w:t>r observe more ELF interactions. This will help Chinese speakers and learners to</w:t>
      </w:r>
      <w:r w:rsidR="00D3564B" w:rsidRPr="00DC747A">
        <w:rPr>
          <w:rFonts w:ascii="Times New Roman" w:hAnsi="Times New Roman"/>
          <w:color w:val="4A442A" w:themeColor="background2" w:themeShade="40"/>
          <w:sz w:val="24"/>
          <w:szCs w:val="24"/>
        </w:rPr>
        <w:t xml:space="preserve"> </w:t>
      </w:r>
      <w:r w:rsidR="00EE24CD" w:rsidRPr="00DC747A">
        <w:rPr>
          <w:rFonts w:ascii="Times New Roman" w:hAnsi="Times New Roman"/>
          <w:color w:val="4A442A" w:themeColor="background2" w:themeShade="40"/>
          <w:sz w:val="24"/>
          <w:szCs w:val="24"/>
        </w:rPr>
        <w:t>develop the understanding of what makes intelligibility in using English and foster</w:t>
      </w:r>
      <w:r w:rsidR="00D20457" w:rsidRPr="00DC747A">
        <w:rPr>
          <w:rFonts w:ascii="Times New Roman" w:hAnsi="Times New Roman"/>
          <w:color w:val="4A442A" w:themeColor="background2" w:themeShade="40"/>
          <w:sz w:val="24"/>
          <w:szCs w:val="24"/>
        </w:rPr>
        <w:t xml:space="preserve"> positive attitudes towards </w:t>
      </w:r>
      <w:proofErr w:type="spellStart"/>
      <w:r w:rsidR="00846246" w:rsidRPr="00DC747A">
        <w:rPr>
          <w:rFonts w:ascii="Times New Roman" w:hAnsi="Times New Roman"/>
          <w:color w:val="4A442A" w:themeColor="background2" w:themeShade="40"/>
          <w:sz w:val="24"/>
          <w:szCs w:val="24"/>
        </w:rPr>
        <w:t>Englishes</w:t>
      </w:r>
      <w:proofErr w:type="spellEnd"/>
      <w:r w:rsidR="00846246" w:rsidRPr="00DC747A">
        <w:rPr>
          <w:rFonts w:ascii="Times New Roman" w:hAnsi="Times New Roman"/>
          <w:color w:val="4A442A" w:themeColor="background2" w:themeShade="40"/>
          <w:sz w:val="24"/>
          <w:szCs w:val="24"/>
        </w:rPr>
        <w:t>, which go beyond native English</w:t>
      </w:r>
      <w:r w:rsidR="00816271" w:rsidRPr="00DC747A">
        <w:rPr>
          <w:rFonts w:ascii="Times New Roman" w:hAnsi="Times New Roman"/>
          <w:color w:val="4A442A" w:themeColor="background2" w:themeShade="40"/>
          <w:sz w:val="24"/>
          <w:szCs w:val="24"/>
        </w:rPr>
        <w:t xml:space="preserve">. </w:t>
      </w:r>
      <w:r w:rsidR="00846246" w:rsidRPr="00DC747A">
        <w:rPr>
          <w:rFonts w:ascii="Times New Roman" w:hAnsi="Times New Roman"/>
          <w:color w:val="4A442A" w:themeColor="background2" w:themeShade="40"/>
          <w:sz w:val="24"/>
          <w:szCs w:val="24"/>
        </w:rPr>
        <w:t>It is therefore possible that Chinese speakers will develop greater confidence in their own English and claim their ownership of English in the future.</w:t>
      </w:r>
    </w:p>
    <w:p w14:paraId="62253664" w14:textId="42735812" w:rsidR="0090764B" w:rsidRPr="00DC747A" w:rsidRDefault="00FF74ED" w:rsidP="00E31D43">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Th</w:t>
      </w:r>
      <w:r w:rsidR="00761DFE" w:rsidRPr="00DC747A">
        <w:rPr>
          <w:rFonts w:ascii="Times New Roman" w:hAnsi="Times New Roman"/>
          <w:color w:val="4A442A" w:themeColor="background2" w:themeShade="40"/>
          <w:sz w:val="24"/>
          <w:szCs w:val="24"/>
        </w:rPr>
        <w:t>is</w:t>
      </w:r>
      <w:r w:rsidRPr="00DC747A">
        <w:rPr>
          <w:rFonts w:ascii="Times New Roman" w:hAnsi="Times New Roman"/>
          <w:color w:val="4A442A" w:themeColor="background2" w:themeShade="40"/>
          <w:sz w:val="24"/>
          <w:szCs w:val="24"/>
        </w:rPr>
        <w:t xml:space="preserve"> study also offers some</w:t>
      </w:r>
      <w:r w:rsidR="00D20457" w:rsidRPr="00DC747A">
        <w:rPr>
          <w:rFonts w:ascii="Times New Roman" w:hAnsi="Times New Roman"/>
          <w:color w:val="4A442A" w:themeColor="background2" w:themeShade="40"/>
          <w:sz w:val="24"/>
          <w:szCs w:val="24"/>
        </w:rPr>
        <w:t xml:space="preserve"> implication</w:t>
      </w:r>
      <w:r w:rsidRPr="00DC747A">
        <w:rPr>
          <w:rFonts w:ascii="Times New Roman" w:hAnsi="Times New Roman"/>
          <w:color w:val="4A442A" w:themeColor="background2" w:themeShade="40"/>
          <w:sz w:val="24"/>
          <w:szCs w:val="24"/>
        </w:rPr>
        <w:t>s</w:t>
      </w:r>
      <w:r w:rsidR="00D20457" w:rsidRPr="00DC747A">
        <w:rPr>
          <w:rFonts w:ascii="Times New Roman" w:hAnsi="Times New Roman"/>
          <w:color w:val="4A442A" w:themeColor="background2" w:themeShade="40"/>
          <w:sz w:val="24"/>
          <w:szCs w:val="24"/>
        </w:rPr>
        <w:t xml:space="preserve"> for applied linguistics. An issue of concern emerges as </w:t>
      </w:r>
      <w:r w:rsidR="006A03EA" w:rsidRPr="00DC747A">
        <w:rPr>
          <w:rFonts w:ascii="Times New Roman" w:hAnsi="Times New Roman"/>
          <w:color w:val="4A442A" w:themeColor="background2" w:themeShade="40"/>
          <w:sz w:val="24"/>
          <w:szCs w:val="24"/>
        </w:rPr>
        <w:t xml:space="preserve">to </w:t>
      </w:r>
      <w:r w:rsidR="00D20457" w:rsidRPr="00DC747A">
        <w:rPr>
          <w:rFonts w:ascii="Times New Roman" w:hAnsi="Times New Roman"/>
          <w:color w:val="4A442A" w:themeColor="background2" w:themeShade="40"/>
          <w:sz w:val="24"/>
          <w:szCs w:val="24"/>
        </w:rPr>
        <w:t xml:space="preserve">what can be done in language classrooms. </w:t>
      </w:r>
      <w:r w:rsidR="007F1FC3" w:rsidRPr="00DC747A">
        <w:rPr>
          <w:rFonts w:ascii="Times New Roman" w:hAnsi="Times New Roman"/>
          <w:color w:val="4A442A" w:themeColor="background2" w:themeShade="40"/>
          <w:sz w:val="24"/>
          <w:szCs w:val="24"/>
        </w:rPr>
        <w:t>As</w:t>
      </w:r>
      <w:r w:rsidR="00D20457" w:rsidRPr="00DC747A">
        <w:rPr>
          <w:rFonts w:ascii="Times New Roman" w:hAnsi="Times New Roman"/>
          <w:color w:val="4A442A" w:themeColor="background2" w:themeShade="40"/>
          <w:sz w:val="24"/>
          <w:szCs w:val="24"/>
        </w:rPr>
        <w:t xml:space="preserve"> this study</w:t>
      </w:r>
      <w:r w:rsidR="007F1FC3" w:rsidRPr="00DC747A">
        <w:rPr>
          <w:rFonts w:ascii="Times New Roman" w:hAnsi="Times New Roman"/>
          <w:color w:val="4A442A" w:themeColor="background2" w:themeShade="40"/>
          <w:sz w:val="24"/>
          <w:szCs w:val="24"/>
        </w:rPr>
        <w:t xml:space="preserve"> reveals</w:t>
      </w:r>
      <w:r w:rsidR="00D20457" w:rsidRPr="00DC747A">
        <w:rPr>
          <w:rFonts w:ascii="Times New Roman" w:hAnsi="Times New Roman"/>
          <w:color w:val="4A442A" w:themeColor="background2" w:themeShade="40"/>
          <w:sz w:val="24"/>
          <w:szCs w:val="24"/>
        </w:rPr>
        <w:t xml:space="preserve">, key to this question lies in the increase of ELF experience. </w:t>
      </w:r>
      <w:r w:rsidR="00C332EA" w:rsidRPr="00DC747A">
        <w:rPr>
          <w:rFonts w:ascii="Times New Roman" w:hAnsi="Times New Roman"/>
          <w:color w:val="4A442A" w:themeColor="background2" w:themeShade="40"/>
          <w:sz w:val="24"/>
          <w:szCs w:val="24"/>
        </w:rPr>
        <w:t>In this respect</w:t>
      </w:r>
      <w:r w:rsidR="00D20457" w:rsidRPr="00DC747A">
        <w:rPr>
          <w:rFonts w:ascii="Times New Roman" w:hAnsi="Times New Roman"/>
          <w:color w:val="4A442A" w:themeColor="background2" w:themeShade="40"/>
          <w:sz w:val="24"/>
          <w:szCs w:val="24"/>
        </w:rPr>
        <w:t>, ELF corpus research provides rich data of ELF (e.g.</w:t>
      </w:r>
      <w:r w:rsidR="002A5BE2" w:rsidRPr="00DC747A">
        <w:rPr>
          <w:rFonts w:ascii="Times New Roman" w:hAnsi="Times New Roman"/>
          <w:color w:val="4A442A" w:themeColor="background2" w:themeShade="40"/>
          <w:sz w:val="24"/>
          <w:szCs w:val="24"/>
        </w:rPr>
        <w:t>,</w:t>
      </w:r>
      <w:r w:rsidR="00D20457" w:rsidRPr="00DC747A">
        <w:rPr>
          <w:rFonts w:ascii="Times New Roman" w:hAnsi="Times New Roman"/>
          <w:color w:val="4A442A" w:themeColor="background2" w:themeShade="40"/>
          <w:sz w:val="24"/>
          <w:szCs w:val="24"/>
        </w:rPr>
        <w:t xml:space="preserve"> </w:t>
      </w:r>
      <w:proofErr w:type="spellStart"/>
      <w:r w:rsidR="007F1FC3" w:rsidRPr="00DC747A">
        <w:rPr>
          <w:rFonts w:ascii="Times New Roman" w:hAnsi="Times New Roman"/>
          <w:color w:val="4A442A" w:themeColor="background2" w:themeShade="40"/>
          <w:sz w:val="24"/>
          <w:szCs w:val="24"/>
        </w:rPr>
        <w:t>Cogo</w:t>
      </w:r>
      <w:proofErr w:type="spellEnd"/>
      <w:r w:rsidR="007F1FC3" w:rsidRPr="00DC747A">
        <w:rPr>
          <w:rFonts w:ascii="Times New Roman" w:hAnsi="Times New Roman"/>
          <w:color w:val="4A442A" w:themeColor="background2" w:themeShade="40"/>
          <w:sz w:val="24"/>
          <w:szCs w:val="24"/>
        </w:rPr>
        <w:t xml:space="preserve"> </w:t>
      </w:r>
      <w:r w:rsidR="002A5BE2" w:rsidRPr="00DC747A">
        <w:rPr>
          <w:rFonts w:ascii="Times New Roman" w:hAnsi="Times New Roman"/>
          <w:color w:val="4A442A" w:themeColor="background2" w:themeShade="40"/>
          <w:sz w:val="24"/>
          <w:szCs w:val="24"/>
        </w:rPr>
        <w:t>&amp;</w:t>
      </w:r>
      <w:r w:rsidR="007F1FC3" w:rsidRPr="00DC747A">
        <w:rPr>
          <w:rFonts w:ascii="Times New Roman" w:hAnsi="Times New Roman"/>
          <w:color w:val="4A442A" w:themeColor="background2" w:themeShade="40"/>
          <w:sz w:val="24"/>
          <w:szCs w:val="24"/>
        </w:rPr>
        <w:t xml:space="preserve"> Dewey</w:t>
      </w:r>
      <w:r w:rsidR="002A5BE2" w:rsidRPr="00DC747A">
        <w:rPr>
          <w:rFonts w:ascii="Times New Roman" w:hAnsi="Times New Roman"/>
          <w:color w:val="4A442A" w:themeColor="background2" w:themeShade="40"/>
          <w:sz w:val="24"/>
          <w:szCs w:val="24"/>
        </w:rPr>
        <w:t>,</w:t>
      </w:r>
      <w:r w:rsidR="007F1FC3" w:rsidRPr="00DC747A">
        <w:rPr>
          <w:rFonts w:ascii="Times New Roman" w:hAnsi="Times New Roman"/>
          <w:color w:val="4A442A" w:themeColor="background2" w:themeShade="40"/>
          <w:sz w:val="24"/>
          <w:szCs w:val="24"/>
        </w:rPr>
        <w:t xml:space="preserve"> 2012</w:t>
      </w:r>
      <w:r w:rsidR="002A5BE2" w:rsidRPr="00DC747A">
        <w:rPr>
          <w:rFonts w:ascii="Times New Roman" w:hAnsi="Times New Roman"/>
          <w:color w:val="4A442A" w:themeColor="background2" w:themeShade="40"/>
          <w:sz w:val="24"/>
          <w:szCs w:val="24"/>
        </w:rPr>
        <w:t xml:space="preserve">; </w:t>
      </w:r>
      <w:proofErr w:type="spellStart"/>
      <w:r w:rsidR="00E31D43" w:rsidRPr="00DC747A">
        <w:rPr>
          <w:rFonts w:ascii="Times New Roman" w:hAnsi="Times New Roman"/>
          <w:color w:val="4A442A" w:themeColor="background2" w:themeShade="40"/>
          <w:sz w:val="24"/>
          <w:szCs w:val="24"/>
        </w:rPr>
        <w:t>Seidlhofer</w:t>
      </w:r>
      <w:proofErr w:type="spellEnd"/>
      <w:r w:rsidR="002A5BE2" w:rsidRPr="00DC747A">
        <w:rPr>
          <w:rFonts w:ascii="Times New Roman" w:hAnsi="Times New Roman"/>
          <w:color w:val="4A442A" w:themeColor="background2" w:themeShade="40"/>
          <w:sz w:val="24"/>
          <w:szCs w:val="24"/>
        </w:rPr>
        <w:t>,</w:t>
      </w:r>
      <w:r w:rsidR="00E31D43" w:rsidRPr="00DC747A">
        <w:rPr>
          <w:rFonts w:ascii="Times New Roman" w:hAnsi="Times New Roman"/>
          <w:color w:val="4A442A" w:themeColor="background2" w:themeShade="40"/>
          <w:sz w:val="24"/>
          <w:szCs w:val="24"/>
        </w:rPr>
        <w:t xml:space="preserve"> 2001</w:t>
      </w:r>
      <w:r w:rsidR="002A5BE2" w:rsidRPr="00DC747A">
        <w:rPr>
          <w:rFonts w:ascii="Times New Roman" w:hAnsi="Times New Roman"/>
          <w:color w:val="4A442A" w:themeColor="background2" w:themeShade="40"/>
          <w:sz w:val="24"/>
          <w:szCs w:val="24"/>
        </w:rPr>
        <w:t xml:space="preserve">; </w:t>
      </w:r>
      <w:proofErr w:type="spellStart"/>
      <w:r w:rsidR="00E31D43" w:rsidRPr="00DC747A">
        <w:rPr>
          <w:rFonts w:ascii="Times New Roman" w:hAnsi="Times New Roman"/>
          <w:color w:val="4A442A" w:themeColor="background2" w:themeShade="40"/>
          <w:sz w:val="24"/>
          <w:szCs w:val="24"/>
        </w:rPr>
        <w:t>Mauranen</w:t>
      </w:r>
      <w:proofErr w:type="spellEnd"/>
      <w:r w:rsidR="002A5BE2" w:rsidRPr="00DC747A">
        <w:rPr>
          <w:rFonts w:ascii="Times New Roman" w:hAnsi="Times New Roman"/>
          <w:color w:val="4A442A" w:themeColor="background2" w:themeShade="40"/>
          <w:sz w:val="24"/>
          <w:szCs w:val="24"/>
        </w:rPr>
        <w:t>,</w:t>
      </w:r>
      <w:r w:rsidR="00D20457" w:rsidRPr="00DC747A">
        <w:rPr>
          <w:rFonts w:ascii="Times New Roman" w:hAnsi="Times New Roman"/>
          <w:color w:val="4A442A" w:themeColor="background2" w:themeShade="40"/>
          <w:sz w:val="24"/>
          <w:szCs w:val="24"/>
        </w:rPr>
        <w:t xml:space="preserve"> 2012), which can </w:t>
      </w:r>
      <w:r w:rsidR="007F1FC3" w:rsidRPr="00DC747A">
        <w:rPr>
          <w:rFonts w:ascii="Times New Roman" w:hAnsi="Times New Roman"/>
          <w:color w:val="4A442A" w:themeColor="background2" w:themeShade="40"/>
          <w:sz w:val="24"/>
          <w:szCs w:val="24"/>
        </w:rPr>
        <w:t>serve as</w:t>
      </w:r>
      <w:r w:rsidR="00D20457" w:rsidRPr="00DC747A">
        <w:rPr>
          <w:rFonts w:ascii="Times New Roman" w:hAnsi="Times New Roman"/>
          <w:color w:val="4A442A" w:themeColor="background2" w:themeShade="40"/>
          <w:sz w:val="24"/>
          <w:szCs w:val="24"/>
        </w:rPr>
        <w:t xml:space="preserve"> classroom resources </w:t>
      </w:r>
      <w:r w:rsidR="007F1FC3" w:rsidRPr="00DC747A">
        <w:rPr>
          <w:rFonts w:ascii="Times New Roman" w:hAnsi="Times New Roman"/>
          <w:color w:val="4A442A" w:themeColor="background2" w:themeShade="40"/>
          <w:sz w:val="24"/>
          <w:szCs w:val="24"/>
        </w:rPr>
        <w:t>for</w:t>
      </w:r>
      <w:r w:rsidR="00D20457" w:rsidRPr="00DC747A">
        <w:rPr>
          <w:rFonts w:ascii="Times New Roman" w:hAnsi="Times New Roman"/>
          <w:color w:val="4A442A" w:themeColor="background2" w:themeShade="40"/>
          <w:sz w:val="24"/>
          <w:szCs w:val="24"/>
        </w:rPr>
        <w:t xml:space="preserve"> students </w:t>
      </w:r>
      <w:r w:rsidR="007F1FC3" w:rsidRPr="00DC747A">
        <w:rPr>
          <w:rFonts w:ascii="Times New Roman" w:hAnsi="Times New Roman"/>
          <w:color w:val="4A442A" w:themeColor="background2" w:themeShade="40"/>
          <w:sz w:val="24"/>
          <w:szCs w:val="24"/>
        </w:rPr>
        <w:t xml:space="preserve">to </w:t>
      </w:r>
      <w:r w:rsidR="00D20457" w:rsidRPr="00DC747A">
        <w:rPr>
          <w:rFonts w:ascii="Times New Roman" w:hAnsi="Times New Roman"/>
          <w:color w:val="4A442A" w:themeColor="background2" w:themeShade="40"/>
          <w:sz w:val="24"/>
          <w:szCs w:val="24"/>
        </w:rPr>
        <w:t xml:space="preserve">observe the use of English in intercultural encounters. </w:t>
      </w:r>
      <w:r w:rsidR="00E312BE" w:rsidRPr="00DC747A">
        <w:rPr>
          <w:rFonts w:ascii="Times New Roman" w:hAnsi="Times New Roman"/>
          <w:color w:val="4A442A" w:themeColor="background2" w:themeShade="40"/>
          <w:sz w:val="24"/>
          <w:szCs w:val="24"/>
        </w:rPr>
        <w:t>Importantly, however, teachers should be aware that</w:t>
      </w:r>
      <w:r w:rsidR="00EA5A5E" w:rsidRPr="00DC747A">
        <w:rPr>
          <w:rFonts w:ascii="Times New Roman" w:hAnsi="Times New Roman"/>
          <w:color w:val="4A442A" w:themeColor="background2" w:themeShade="40"/>
          <w:sz w:val="24"/>
          <w:szCs w:val="24"/>
        </w:rPr>
        <w:t xml:space="preserve"> although</w:t>
      </w:r>
      <w:r w:rsidR="00E312BE" w:rsidRPr="00DC747A">
        <w:rPr>
          <w:rFonts w:ascii="Times New Roman" w:hAnsi="Times New Roman"/>
          <w:color w:val="4A442A" w:themeColor="background2" w:themeShade="40"/>
          <w:sz w:val="24"/>
          <w:szCs w:val="24"/>
        </w:rPr>
        <w:t xml:space="preserve"> </w:t>
      </w:r>
      <w:r w:rsidR="00D20457" w:rsidRPr="00DC747A">
        <w:rPr>
          <w:rFonts w:ascii="Times New Roman" w:hAnsi="Times New Roman"/>
          <w:color w:val="4A442A" w:themeColor="background2" w:themeShade="40"/>
          <w:sz w:val="24"/>
          <w:szCs w:val="24"/>
        </w:rPr>
        <w:t>ELF corp</w:t>
      </w:r>
      <w:r w:rsidR="00E312BE" w:rsidRPr="00DC747A">
        <w:rPr>
          <w:rFonts w:ascii="Times New Roman" w:hAnsi="Times New Roman"/>
          <w:color w:val="4A442A" w:themeColor="background2" w:themeShade="40"/>
          <w:sz w:val="24"/>
          <w:szCs w:val="24"/>
        </w:rPr>
        <w:t xml:space="preserve">ora </w:t>
      </w:r>
      <w:r w:rsidR="00863009" w:rsidRPr="00DC747A">
        <w:rPr>
          <w:rFonts w:ascii="Times New Roman" w:hAnsi="Times New Roman"/>
          <w:color w:val="4A442A" w:themeColor="background2" w:themeShade="40"/>
          <w:sz w:val="24"/>
          <w:szCs w:val="24"/>
        </w:rPr>
        <w:t xml:space="preserve">demonstrate </w:t>
      </w:r>
      <w:r w:rsidR="00D20457" w:rsidRPr="00DC747A">
        <w:rPr>
          <w:rFonts w:ascii="Times New Roman" w:hAnsi="Times New Roman"/>
          <w:color w:val="4A442A" w:themeColor="background2" w:themeShade="40"/>
          <w:sz w:val="24"/>
          <w:szCs w:val="24"/>
        </w:rPr>
        <w:t>how English is used</w:t>
      </w:r>
      <w:r w:rsidR="00D3564B" w:rsidRPr="00DC747A">
        <w:rPr>
          <w:rFonts w:ascii="Times New Roman" w:hAnsi="Times New Roman"/>
          <w:color w:val="4A442A" w:themeColor="background2" w:themeShade="40"/>
          <w:sz w:val="24"/>
          <w:szCs w:val="24"/>
        </w:rPr>
        <w:t xml:space="preserve"> </w:t>
      </w:r>
      <w:r w:rsidR="00E312BE" w:rsidRPr="00DC747A">
        <w:rPr>
          <w:rFonts w:ascii="Times New Roman" w:hAnsi="Times New Roman"/>
          <w:color w:val="4A442A" w:themeColor="background2" w:themeShade="40"/>
          <w:sz w:val="24"/>
          <w:szCs w:val="24"/>
        </w:rPr>
        <w:t xml:space="preserve">in ELF </w:t>
      </w:r>
      <w:r w:rsidR="00863009" w:rsidRPr="00DC747A">
        <w:rPr>
          <w:rFonts w:ascii="Times New Roman" w:hAnsi="Times New Roman"/>
          <w:color w:val="4A442A" w:themeColor="background2" w:themeShade="40"/>
          <w:sz w:val="24"/>
          <w:szCs w:val="24"/>
        </w:rPr>
        <w:t xml:space="preserve">communication and enable us </w:t>
      </w:r>
      <w:r w:rsidR="00832BB6" w:rsidRPr="00DC747A">
        <w:rPr>
          <w:rFonts w:ascii="Times New Roman" w:hAnsi="Times New Roman"/>
          <w:color w:val="4A442A" w:themeColor="background2" w:themeShade="40"/>
          <w:sz w:val="24"/>
          <w:szCs w:val="24"/>
        </w:rPr>
        <w:t xml:space="preserve">to understand the fluidity of ELF, </w:t>
      </w:r>
      <w:r w:rsidR="00863009" w:rsidRPr="00DC747A">
        <w:rPr>
          <w:rFonts w:ascii="Times New Roman" w:hAnsi="Times New Roman"/>
          <w:color w:val="4A442A" w:themeColor="background2" w:themeShade="40"/>
          <w:sz w:val="24"/>
          <w:szCs w:val="24"/>
        </w:rPr>
        <w:t xml:space="preserve">corpus descriptions are not intended to be used </w:t>
      </w:r>
      <w:r w:rsidR="00832BB6" w:rsidRPr="00DC747A">
        <w:rPr>
          <w:rFonts w:ascii="Times New Roman" w:hAnsi="Times New Roman"/>
          <w:color w:val="4A442A" w:themeColor="background2" w:themeShade="40"/>
          <w:sz w:val="24"/>
          <w:szCs w:val="24"/>
        </w:rPr>
        <w:t xml:space="preserve">for the purpose of </w:t>
      </w:r>
      <w:r w:rsidR="00D20457" w:rsidRPr="00DC747A">
        <w:rPr>
          <w:rFonts w:ascii="Times New Roman" w:hAnsi="Times New Roman"/>
          <w:color w:val="4A442A" w:themeColor="background2" w:themeShade="40"/>
          <w:sz w:val="24"/>
          <w:szCs w:val="24"/>
        </w:rPr>
        <w:t>prescrib</w:t>
      </w:r>
      <w:r w:rsidR="00832BB6" w:rsidRPr="00DC747A">
        <w:rPr>
          <w:rFonts w:ascii="Times New Roman" w:hAnsi="Times New Roman"/>
          <w:color w:val="4A442A" w:themeColor="background2" w:themeShade="40"/>
          <w:sz w:val="24"/>
          <w:szCs w:val="24"/>
        </w:rPr>
        <w:t>ing</w:t>
      </w:r>
      <w:r w:rsidR="002A5BE2" w:rsidRPr="00DC747A">
        <w:rPr>
          <w:rFonts w:ascii="Times New Roman" w:hAnsi="Times New Roman"/>
          <w:color w:val="4A442A" w:themeColor="background2" w:themeShade="40"/>
          <w:sz w:val="24"/>
          <w:szCs w:val="24"/>
        </w:rPr>
        <w:t xml:space="preserve"> </w:t>
      </w:r>
      <w:r w:rsidR="00832BB6" w:rsidRPr="00DC747A">
        <w:rPr>
          <w:rFonts w:ascii="Times New Roman" w:hAnsi="Times New Roman"/>
          <w:color w:val="4A442A" w:themeColor="background2" w:themeShade="40"/>
          <w:sz w:val="24"/>
          <w:szCs w:val="24"/>
        </w:rPr>
        <w:t>a new set of English</w:t>
      </w:r>
      <w:r w:rsidR="00863009" w:rsidRPr="00DC747A">
        <w:rPr>
          <w:rFonts w:ascii="Times New Roman" w:hAnsi="Times New Roman"/>
          <w:color w:val="4A442A" w:themeColor="background2" w:themeShade="40"/>
          <w:sz w:val="24"/>
          <w:szCs w:val="24"/>
        </w:rPr>
        <w:t xml:space="preserve"> norms</w:t>
      </w:r>
      <w:r w:rsidR="002A5BE2" w:rsidRPr="00DC747A">
        <w:rPr>
          <w:rFonts w:ascii="Times New Roman" w:hAnsi="Times New Roman"/>
          <w:color w:val="4A442A" w:themeColor="background2" w:themeShade="40"/>
          <w:sz w:val="24"/>
          <w:szCs w:val="24"/>
        </w:rPr>
        <w:t xml:space="preserve"> </w:t>
      </w:r>
      <w:r w:rsidR="00E31D43" w:rsidRPr="00DC747A">
        <w:rPr>
          <w:rFonts w:ascii="Times New Roman" w:hAnsi="Times New Roman"/>
          <w:color w:val="4A442A" w:themeColor="background2" w:themeShade="40"/>
          <w:sz w:val="24"/>
          <w:szCs w:val="24"/>
        </w:rPr>
        <w:t>(e.g.</w:t>
      </w:r>
      <w:r w:rsidR="002A5BE2" w:rsidRPr="00DC747A">
        <w:rPr>
          <w:rFonts w:ascii="Times New Roman" w:hAnsi="Times New Roman"/>
          <w:color w:val="4A442A" w:themeColor="background2" w:themeShade="40"/>
          <w:sz w:val="24"/>
          <w:szCs w:val="24"/>
        </w:rPr>
        <w:t>,</w:t>
      </w:r>
      <w:r w:rsidR="00E31D43" w:rsidRPr="00DC747A">
        <w:rPr>
          <w:rFonts w:ascii="Times New Roman" w:hAnsi="Times New Roman"/>
          <w:color w:val="4A442A" w:themeColor="background2" w:themeShade="40"/>
          <w:sz w:val="24"/>
          <w:szCs w:val="24"/>
        </w:rPr>
        <w:t xml:space="preserve"> </w:t>
      </w:r>
      <w:proofErr w:type="spellStart"/>
      <w:r w:rsidR="002A5BE2" w:rsidRPr="00DC747A">
        <w:rPr>
          <w:rFonts w:ascii="Times New Roman" w:hAnsi="Times New Roman"/>
          <w:color w:val="4A442A" w:themeColor="background2" w:themeShade="40"/>
          <w:sz w:val="24"/>
          <w:szCs w:val="24"/>
        </w:rPr>
        <w:t>Cogo</w:t>
      </w:r>
      <w:proofErr w:type="spellEnd"/>
      <w:r w:rsidR="002A5BE2" w:rsidRPr="00DC747A">
        <w:rPr>
          <w:rFonts w:ascii="Times New Roman" w:hAnsi="Times New Roman"/>
          <w:color w:val="4A442A" w:themeColor="background2" w:themeShade="40"/>
          <w:sz w:val="24"/>
          <w:szCs w:val="24"/>
        </w:rPr>
        <w:t xml:space="preserve"> &amp; Dewey, 2012; </w:t>
      </w:r>
      <w:r w:rsidR="00E31D43" w:rsidRPr="00DC747A">
        <w:rPr>
          <w:rFonts w:ascii="Times New Roman" w:hAnsi="Times New Roman"/>
          <w:color w:val="4A442A" w:themeColor="background2" w:themeShade="40"/>
          <w:sz w:val="24"/>
          <w:szCs w:val="24"/>
        </w:rPr>
        <w:t>Jenkins</w:t>
      </w:r>
      <w:r w:rsidR="002A5BE2" w:rsidRPr="00DC747A">
        <w:rPr>
          <w:rFonts w:ascii="Times New Roman" w:hAnsi="Times New Roman"/>
          <w:color w:val="4A442A" w:themeColor="background2" w:themeShade="40"/>
          <w:sz w:val="24"/>
          <w:szCs w:val="24"/>
        </w:rPr>
        <w:t>,</w:t>
      </w:r>
      <w:r w:rsidR="00E31D43" w:rsidRPr="00DC747A">
        <w:rPr>
          <w:rFonts w:ascii="Times New Roman" w:hAnsi="Times New Roman"/>
          <w:color w:val="4A442A" w:themeColor="background2" w:themeShade="40"/>
          <w:sz w:val="24"/>
          <w:szCs w:val="24"/>
        </w:rPr>
        <w:t xml:space="preserve"> 2007</w:t>
      </w:r>
      <w:r w:rsidR="002A5BE2" w:rsidRPr="00DC747A">
        <w:rPr>
          <w:rFonts w:ascii="Times New Roman" w:hAnsi="Times New Roman"/>
          <w:color w:val="4A442A" w:themeColor="background2" w:themeShade="40"/>
          <w:sz w:val="24"/>
          <w:szCs w:val="24"/>
        </w:rPr>
        <w:t xml:space="preserve">; </w:t>
      </w:r>
      <w:r w:rsidR="00832BB6" w:rsidRPr="00DC747A">
        <w:rPr>
          <w:rFonts w:ascii="Times New Roman" w:hAnsi="Times New Roman"/>
          <w:color w:val="4A442A" w:themeColor="background2" w:themeShade="40"/>
          <w:sz w:val="24"/>
          <w:szCs w:val="24"/>
        </w:rPr>
        <w:t xml:space="preserve">c.f. </w:t>
      </w:r>
      <w:proofErr w:type="spellStart"/>
      <w:r w:rsidR="00832BB6" w:rsidRPr="00DC747A">
        <w:rPr>
          <w:rFonts w:ascii="Times New Roman" w:hAnsi="Times New Roman"/>
          <w:color w:val="4A442A" w:themeColor="background2" w:themeShade="40"/>
          <w:sz w:val="24"/>
          <w:szCs w:val="24"/>
        </w:rPr>
        <w:t>Saraceni</w:t>
      </w:r>
      <w:proofErr w:type="spellEnd"/>
      <w:r w:rsidR="002A5BE2" w:rsidRPr="00DC747A">
        <w:rPr>
          <w:rFonts w:ascii="Times New Roman" w:hAnsi="Times New Roman"/>
          <w:color w:val="4A442A" w:themeColor="background2" w:themeShade="40"/>
          <w:sz w:val="24"/>
          <w:szCs w:val="24"/>
        </w:rPr>
        <w:t>,</w:t>
      </w:r>
      <w:r w:rsidR="00832BB6" w:rsidRPr="00DC747A">
        <w:rPr>
          <w:rFonts w:ascii="Times New Roman" w:hAnsi="Times New Roman"/>
          <w:color w:val="4A442A" w:themeColor="background2" w:themeShade="40"/>
          <w:sz w:val="24"/>
          <w:szCs w:val="24"/>
        </w:rPr>
        <w:t xml:space="preserve"> 2008</w:t>
      </w:r>
      <w:r w:rsidR="00D20457" w:rsidRPr="00DC747A">
        <w:rPr>
          <w:rFonts w:ascii="Times New Roman" w:hAnsi="Times New Roman"/>
          <w:color w:val="4A442A" w:themeColor="background2" w:themeShade="40"/>
          <w:sz w:val="24"/>
          <w:szCs w:val="24"/>
        </w:rPr>
        <w:t xml:space="preserve">). </w:t>
      </w:r>
      <w:r w:rsidR="00F875D3" w:rsidRPr="00DC747A">
        <w:rPr>
          <w:rFonts w:ascii="Times New Roman" w:hAnsi="Times New Roman"/>
          <w:color w:val="4A442A" w:themeColor="background2" w:themeShade="40"/>
          <w:sz w:val="24"/>
          <w:szCs w:val="24"/>
        </w:rPr>
        <w:t>That is to say,</w:t>
      </w:r>
      <w:r w:rsidR="00D20457" w:rsidRPr="00DC747A">
        <w:rPr>
          <w:rFonts w:ascii="Times New Roman" w:hAnsi="Times New Roman"/>
          <w:color w:val="4A442A" w:themeColor="background2" w:themeShade="40"/>
          <w:sz w:val="24"/>
          <w:szCs w:val="24"/>
        </w:rPr>
        <w:t xml:space="preserve"> teachers need to guide students </w:t>
      </w:r>
      <w:r w:rsidR="00F875D3" w:rsidRPr="00DC747A">
        <w:rPr>
          <w:rFonts w:ascii="Times New Roman" w:hAnsi="Times New Roman"/>
          <w:color w:val="4A442A" w:themeColor="background2" w:themeShade="40"/>
          <w:sz w:val="24"/>
          <w:szCs w:val="24"/>
        </w:rPr>
        <w:t xml:space="preserve">in attending to </w:t>
      </w:r>
      <w:r w:rsidR="00F875D3" w:rsidRPr="00DC747A">
        <w:rPr>
          <w:rFonts w:ascii="Times New Roman" w:hAnsi="Times New Roman"/>
          <w:i/>
          <w:color w:val="4A442A" w:themeColor="background2" w:themeShade="40"/>
          <w:sz w:val="24"/>
          <w:szCs w:val="24"/>
        </w:rPr>
        <w:t>how</w:t>
      </w:r>
      <w:r w:rsidR="00F875D3" w:rsidRPr="00DC747A">
        <w:rPr>
          <w:rFonts w:ascii="Times New Roman" w:hAnsi="Times New Roman"/>
          <w:color w:val="4A442A" w:themeColor="background2" w:themeShade="40"/>
          <w:sz w:val="24"/>
          <w:szCs w:val="24"/>
        </w:rPr>
        <w:t xml:space="preserve"> English is creatively and flexibly used to achieve various purposes but</w:t>
      </w:r>
      <w:r w:rsidR="00E312BE" w:rsidRPr="00DC747A">
        <w:rPr>
          <w:rFonts w:ascii="Times New Roman" w:hAnsi="Times New Roman"/>
          <w:color w:val="4A442A" w:themeColor="background2" w:themeShade="40"/>
          <w:sz w:val="24"/>
          <w:szCs w:val="24"/>
        </w:rPr>
        <w:t xml:space="preserve"> avoid making students focus on </w:t>
      </w:r>
      <w:r w:rsidR="00F875D3" w:rsidRPr="00DC747A">
        <w:rPr>
          <w:rFonts w:ascii="Times New Roman" w:hAnsi="Times New Roman"/>
          <w:i/>
          <w:color w:val="4A442A" w:themeColor="background2" w:themeShade="40"/>
          <w:sz w:val="24"/>
          <w:szCs w:val="24"/>
        </w:rPr>
        <w:t>what</w:t>
      </w:r>
      <w:r w:rsidR="002A5BE2" w:rsidRPr="00DC747A">
        <w:rPr>
          <w:rFonts w:ascii="Times New Roman" w:hAnsi="Times New Roman"/>
          <w:i/>
          <w:color w:val="4A442A" w:themeColor="background2" w:themeShade="40"/>
          <w:sz w:val="24"/>
          <w:szCs w:val="24"/>
        </w:rPr>
        <w:t xml:space="preserve"> </w:t>
      </w:r>
      <w:r w:rsidR="00E312BE" w:rsidRPr="00DC747A">
        <w:rPr>
          <w:rFonts w:ascii="Times New Roman" w:hAnsi="Times New Roman"/>
          <w:color w:val="4A442A" w:themeColor="background2" w:themeShade="40"/>
          <w:sz w:val="24"/>
          <w:szCs w:val="24"/>
        </w:rPr>
        <w:t xml:space="preserve">particular forms </w:t>
      </w:r>
      <w:r w:rsidR="00F875D3" w:rsidRPr="00DC747A">
        <w:rPr>
          <w:rFonts w:ascii="Times New Roman" w:hAnsi="Times New Roman"/>
          <w:color w:val="4A442A" w:themeColor="background2" w:themeShade="40"/>
          <w:sz w:val="24"/>
          <w:szCs w:val="24"/>
        </w:rPr>
        <w:t xml:space="preserve">are </w:t>
      </w:r>
      <w:r w:rsidR="00E312BE" w:rsidRPr="00DC747A">
        <w:rPr>
          <w:rFonts w:ascii="Times New Roman" w:hAnsi="Times New Roman"/>
          <w:color w:val="4A442A" w:themeColor="background2" w:themeShade="40"/>
          <w:sz w:val="24"/>
          <w:szCs w:val="24"/>
        </w:rPr>
        <w:t>generated in ELF encounters.</w:t>
      </w:r>
      <w:r w:rsidR="002A5BE2" w:rsidRPr="00DC747A">
        <w:rPr>
          <w:rFonts w:ascii="Times New Roman" w:hAnsi="Times New Roman"/>
          <w:color w:val="4A442A" w:themeColor="background2" w:themeShade="40"/>
          <w:sz w:val="24"/>
          <w:szCs w:val="24"/>
        </w:rPr>
        <w:t xml:space="preserve"> </w:t>
      </w:r>
      <w:r w:rsidR="00D20457" w:rsidRPr="00DC747A">
        <w:rPr>
          <w:rFonts w:ascii="Times New Roman" w:hAnsi="Times New Roman"/>
          <w:color w:val="4A442A" w:themeColor="background2" w:themeShade="40"/>
          <w:sz w:val="24"/>
          <w:szCs w:val="24"/>
        </w:rPr>
        <w:t xml:space="preserve">It is also useful to have teachers from different L1 backgrounds who do not share L1 with the students so that the teacher-student interaction can resemble </w:t>
      </w:r>
      <w:r w:rsidR="00D20457" w:rsidRPr="00DC747A">
        <w:rPr>
          <w:rFonts w:ascii="Times New Roman" w:hAnsi="Times New Roman"/>
          <w:color w:val="4A442A" w:themeColor="background2" w:themeShade="40"/>
          <w:sz w:val="24"/>
          <w:szCs w:val="24"/>
        </w:rPr>
        <w:lastRenderedPageBreak/>
        <w:t>ELF interaction</w:t>
      </w:r>
      <w:r w:rsidR="00B0018A" w:rsidRPr="00DC747A">
        <w:rPr>
          <w:rFonts w:ascii="Times New Roman" w:hAnsi="Times New Roman"/>
          <w:color w:val="4A442A" w:themeColor="background2" w:themeShade="40"/>
          <w:sz w:val="24"/>
          <w:szCs w:val="24"/>
        </w:rPr>
        <w:t>. Students can benefit from</w:t>
      </w:r>
      <w:r w:rsidR="00D20457" w:rsidRPr="00DC747A">
        <w:rPr>
          <w:rFonts w:ascii="Times New Roman" w:hAnsi="Times New Roman"/>
          <w:color w:val="4A442A" w:themeColor="background2" w:themeShade="40"/>
          <w:sz w:val="24"/>
          <w:szCs w:val="24"/>
        </w:rPr>
        <w:t xml:space="preserve"> teachers’ deliberate use of certain </w:t>
      </w:r>
      <w:r w:rsidR="004C4136" w:rsidRPr="00DC747A">
        <w:rPr>
          <w:rFonts w:ascii="Times New Roman" w:hAnsi="Times New Roman"/>
          <w:color w:val="4A442A" w:themeColor="background2" w:themeShade="40"/>
          <w:sz w:val="24"/>
          <w:szCs w:val="24"/>
        </w:rPr>
        <w:t>intercultural communication strategies</w:t>
      </w:r>
      <w:r w:rsidR="00D20457" w:rsidRPr="00DC747A">
        <w:rPr>
          <w:rFonts w:ascii="Times New Roman" w:hAnsi="Times New Roman"/>
          <w:color w:val="4A442A" w:themeColor="background2" w:themeShade="40"/>
          <w:sz w:val="24"/>
          <w:szCs w:val="24"/>
        </w:rPr>
        <w:t xml:space="preserve"> as mentioned earlier. Clearly, teachers can encourage students to communicate with people from different L1 backgrounds so as to increase their ELF encounters. In this way, formal instruction can be assisted by activities out of classrooms.</w:t>
      </w:r>
    </w:p>
    <w:p w14:paraId="48A49416" w14:textId="77777777" w:rsidR="0090764B" w:rsidRPr="00DC747A" w:rsidRDefault="00CA4C72" w:rsidP="00E31D43">
      <w:pPr>
        <w:spacing w:line="480" w:lineRule="auto"/>
        <w:jc w:val="both"/>
        <w:rPr>
          <w:rFonts w:ascii="Times New Roman" w:hAnsi="Times New Roman"/>
          <w:b/>
          <w:color w:val="4A442A" w:themeColor="background2" w:themeShade="40"/>
          <w:sz w:val="24"/>
          <w:szCs w:val="24"/>
        </w:rPr>
      </w:pPr>
      <w:r w:rsidRPr="00DC747A">
        <w:rPr>
          <w:rFonts w:ascii="Times New Roman" w:hAnsi="Times New Roman"/>
          <w:b/>
          <w:color w:val="4A442A" w:themeColor="background2" w:themeShade="40"/>
          <w:sz w:val="24"/>
          <w:szCs w:val="24"/>
        </w:rPr>
        <w:t>7</w:t>
      </w:r>
      <w:r w:rsidR="00F7667C" w:rsidRPr="00DC747A">
        <w:rPr>
          <w:rFonts w:ascii="Times New Roman" w:hAnsi="Times New Roman"/>
          <w:b/>
          <w:color w:val="4A442A" w:themeColor="background2" w:themeShade="40"/>
          <w:sz w:val="24"/>
          <w:szCs w:val="24"/>
        </w:rPr>
        <w:t xml:space="preserve">. </w:t>
      </w:r>
      <w:r w:rsidR="00D20457" w:rsidRPr="00DC747A">
        <w:rPr>
          <w:rFonts w:ascii="Times New Roman" w:hAnsi="Times New Roman"/>
          <w:b/>
          <w:color w:val="4A442A" w:themeColor="background2" w:themeShade="40"/>
          <w:sz w:val="24"/>
          <w:szCs w:val="24"/>
        </w:rPr>
        <w:t>Conclusion</w:t>
      </w:r>
    </w:p>
    <w:p w14:paraId="6CD1F033" w14:textId="11C1680D" w:rsidR="00EE6757" w:rsidRPr="00DC747A" w:rsidRDefault="000B27C4" w:rsidP="00E31D43">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This study </w:t>
      </w:r>
      <w:r w:rsidR="00267B21" w:rsidRPr="00DC747A">
        <w:rPr>
          <w:rFonts w:ascii="Times New Roman" w:hAnsi="Times New Roman"/>
          <w:color w:val="4A442A" w:themeColor="background2" w:themeShade="40"/>
          <w:sz w:val="24"/>
          <w:szCs w:val="24"/>
        </w:rPr>
        <w:t>adds</w:t>
      </w:r>
      <w:r w:rsidRPr="00DC747A">
        <w:rPr>
          <w:rFonts w:ascii="Times New Roman" w:hAnsi="Times New Roman"/>
          <w:color w:val="4A442A" w:themeColor="background2" w:themeShade="40"/>
          <w:sz w:val="24"/>
          <w:szCs w:val="24"/>
        </w:rPr>
        <w:t xml:space="preserve"> evidence to the impacts of linguistic experience on language attitudes</w:t>
      </w:r>
      <w:r w:rsidR="000227B5" w:rsidRPr="00DC747A">
        <w:rPr>
          <w:rFonts w:ascii="Times New Roman" w:hAnsi="Times New Roman"/>
          <w:color w:val="4A442A" w:themeColor="background2" w:themeShade="40"/>
          <w:sz w:val="24"/>
          <w:szCs w:val="24"/>
        </w:rPr>
        <w:t xml:space="preserve"> (e.g.</w:t>
      </w:r>
      <w:r w:rsidR="002A5BE2" w:rsidRPr="00DC747A">
        <w:rPr>
          <w:rFonts w:ascii="Times New Roman" w:hAnsi="Times New Roman"/>
          <w:color w:val="4A442A" w:themeColor="background2" w:themeShade="40"/>
          <w:sz w:val="24"/>
          <w:szCs w:val="24"/>
        </w:rPr>
        <w:t>,</w:t>
      </w:r>
      <w:r w:rsidR="000227B5" w:rsidRPr="00DC747A">
        <w:rPr>
          <w:rFonts w:ascii="Times New Roman" w:hAnsi="Times New Roman"/>
          <w:color w:val="4A442A" w:themeColor="background2" w:themeShade="40"/>
          <w:sz w:val="24"/>
          <w:szCs w:val="24"/>
        </w:rPr>
        <w:t xml:space="preserve"> </w:t>
      </w:r>
      <w:proofErr w:type="spellStart"/>
      <w:r w:rsidR="000227B5" w:rsidRPr="00DC747A">
        <w:rPr>
          <w:rFonts w:ascii="Times New Roman" w:hAnsi="Times New Roman"/>
          <w:color w:val="4A442A" w:themeColor="background2" w:themeShade="40"/>
          <w:sz w:val="24"/>
          <w:szCs w:val="24"/>
        </w:rPr>
        <w:t>K</w:t>
      </w:r>
      <w:r w:rsidR="00267B21" w:rsidRPr="00DC747A">
        <w:rPr>
          <w:rFonts w:ascii="Times New Roman" w:hAnsi="Times New Roman"/>
          <w:color w:val="4A442A" w:themeColor="background2" w:themeShade="40"/>
          <w:sz w:val="24"/>
          <w:szCs w:val="24"/>
        </w:rPr>
        <w:t>alocsai</w:t>
      </w:r>
      <w:proofErr w:type="spellEnd"/>
      <w:r w:rsidR="002A5BE2" w:rsidRPr="00DC747A">
        <w:rPr>
          <w:rFonts w:ascii="Times New Roman" w:hAnsi="Times New Roman"/>
          <w:color w:val="4A442A" w:themeColor="background2" w:themeShade="40"/>
          <w:sz w:val="24"/>
          <w:szCs w:val="24"/>
        </w:rPr>
        <w:t>,</w:t>
      </w:r>
      <w:r w:rsidR="00267B21" w:rsidRPr="00DC747A">
        <w:rPr>
          <w:rFonts w:ascii="Times New Roman" w:hAnsi="Times New Roman"/>
          <w:color w:val="4A442A" w:themeColor="background2" w:themeShade="40"/>
          <w:sz w:val="24"/>
          <w:szCs w:val="24"/>
        </w:rPr>
        <w:t xml:space="preserve"> 2009</w:t>
      </w:r>
      <w:r w:rsidR="000227B5"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w:t>
      </w:r>
      <w:r w:rsidR="00D20457" w:rsidRPr="00DC747A">
        <w:rPr>
          <w:rFonts w:ascii="Times New Roman" w:hAnsi="Times New Roman"/>
          <w:color w:val="4A442A" w:themeColor="background2" w:themeShade="40"/>
          <w:sz w:val="24"/>
          <w:szCs w:val="24"/>
        </w:rPr>
        <w:t>The participants made sense of the role of English for intercultural communication with or without ELF experience as</w:t>
      </w:r>
      <w:r w:rsidR="001D29AF">
        <w:rPr>
          <w:rFonts w:ascii="Times New Roman" w:hAnsi="Times New Roman"/>
          <w:color w:val="4A442A" w:themeColor="background2" w:themeShade="40"/>
          <w:sz w:val="24"/>
          <w:szCs w:val="24"/>
        </w:rPr>
        <w:t xml:space="preserve"> a source of learning. Those who made</w:t>
      </w:r>
      <w:r w:rsidRPr="00DC747A">
        <w:rPr>
          <w:rFonts w:ascii="Times New Roman" w:hAnsi="Times New Roman"/>
          <w:color w:val="4A442A" w:themeColor="background2" w:themeShade="40"/>
          <w:sz w:val="24"/>
          <w:szCs w:val="24"/>
        </w:rPr>
        <w:t xml:space="preserve"> </w:t>
      </w:r>
      <w:r w:rsidR="00C4306F" w:rsidRPr="00DC747A">
        <w:rPr>
          <w:rFonts w:ascii="Times New Roman" w:hAnsi="Times New Roman"/>
          <w:color w:val="4A442A" w:themeColor="background2" w:themeShade="40"/>
          <w:sz w:val="24"/>
          <w:szCs w:val="24"/>
        </w:rPr>
        <w:t>no</w:t>
      </w:r>
      <w:r w:rsidRPr="00DC747A">
        <w:rPr>
          <w:rFonts w:ascii="Times New Roman" w:hAnsi="Times New Roman"/>
          <w:color w:val="4A442A" w:themeColor="background2" w:themeShade="40"/>
          <w:sz w:val="24"/>
          <w:szCs w:val="24"/>
        </w:rPr>
        <w:t xml:space="preserve"> reference to real life </w:t>
      </w:r>
      <w:r w:rsidR="00D20457" w:rsidRPr="00DC747A">
        <w:rPr>
          <w:rFonts w:ascii="Times New Roman" w:hAnsi="Times New Roman"/>
          <w:color w:val="4A442A" w:themeColor="background2" w:themeShade="40"/>
          <w:sz w:val="24"/>
          <w:szCs w:val="24"/>
        </w:rPr>
        <w:t>ELF experience</w:t>
      </w:r>
      <w:r w:rsidR="001D29AF">
        <w:rPr>
          <w:rFonts w:ascii="Times New Roman" w:hAnsi="Times New Roman"/>
          <w:color w:val="4A442A" w:themeColor="background2" w:themeShade="40"/>
          <w:sz w:val="24"/>
          <w:szCs w:val="24"/>
        </w:rPr>
        <w:t xml:space="preserve"> in their narratives</w:t>
      </w:r>
      <w:bookmarkStart w:id="0" w:name="_GoBack"/>
      <w:bookmarkEnd w:id="0"/>
      <w:r w:rsidR="00D20457" w:rsidRPr="00DC747A">
        <w:rPr>
          <w:rFonts w:ascii="Times New Roman" w:hAnsi="Times New Roman"/>
          <w:color w:val="4A442A" w:themeColor="background2" w:themeShade="40"/>
          <w:sz w:val="24"/>
          <w:szCs w:val="24"/>
        </w:rPr>
        <w:t xml:space="preserve"> appeared to be firm with conformity to native English and </w:t>
      </w:r>
      <w:r w:rsidR="00EE6757" w:rsidRPr="00DC747A">
        <w:rPr>
          <w:rFonts w:ascii="Times New Roman" w:hAnsi="Times New Roman"/>
          <w:color w:val="4A442A" w:themeColor="background2" w:themeShade="40"/>
          <w:sz w:val="24"/>
          <w:szCs w:val="24"/>
        </w:rPr>
        <w:t xml:space="preserve">judged </w:t>
      </w:r>
      <w:r w:rsidR="00D20457" w:rsidRPr="00DC747A">
        <w:rPr>
          <w:rFonts w:ascii="Times New Roman" w:hAnsi="Times New Roman"/>
          <w:color w:val="4A442A" w:themeColor="background2" w:themeShade="40"/>
          <w:sz w:val="24"/>
          <w:szCs w:val="24"/>
        </w:rPr>
        <w:t xml:space="preserve">variations from native English </w:t>
      </w:r>
      <w:r w:rsidR="007B2C9C" w:rsidRPr="00DC747A">
        <w:rPr>
          <w:rFonts w:ascii="Times New Roman" w:hAnsi="Times New Roman"/>
          <w:color w:val="4A442A" w:themeColor="background2" w:themeShade="40"/>
          <w:sz w:val="24"/>
          <w:szCs w:val="24"/>
        </w:rPr>
        <w:t xml:space="preserve">to be </w:t>
      </w:r>
      <w:r w:rsidR="00C4306F" w:rsidRPr="00DC747A">
        <w:rPr>
          <w:rFonts w:ascii="Times New Roman" w:hAnsi="Times New Roman"/>
          <w:color w:val="4A442A" w:themeColor="background2" w:themeShade="40"/>
          <w:sz w:val="24"/>
          <w:szCs w:val="24"/>
        </w:rPr>
        <w:t>“</w:t>
      </w:r>
      <w:r w:rsidR="00EE6757" w:rsidRPr="00DC747A">
        <w:rPr>
          <w:rFonts w:ascii="Times New Roman" w:hAnsi="Times New Roman"/>
          <w:color w:val="4A442A" w:themeColor="background2" w:themeShade="40"/>
          <w:sz w:val="24"/>
          <w:szCs w:val="24"/>
        </w:rPr>
        <w:t>erroneous</w:t>
      </w:r>
      <w:r w:rsidR="00C4306F" w:rsidRPr="00DC747A">
        <w:rPr>
          <w:rFonts w:ascii="Times New Roman" w:hAnsi="Times New Roman"/>
          <w:color w:val="4A442A" w:themeColor="background2" w:themeShade="40"/>
          <w:sz w:val="24"/>
          <w:szCs w:val="24"/>
        </w:rPr>
        <w:t>”</w:t>
      </w:r>
      <w:r w:rsidR="00EE6757" w:rsidRPr="00DC747A">
        <w:rPr>
          <w:rFonts w:ascii="Times New Roman" w:hAnsi="Times New Roman"/>
          <w:color w:val="4A442A" w:themeColor="background2" w:themeShade="40"/>
          <w:sz w:val="24"/>
          <w:szCs w:val="24"/>
        </w:rPr>
        <w:t xml:space="preserve"> with reference to native English norms. T</w:t>
      </w:r>
      <w:r w:rsidR="00D20457" w:rsidRPr="00DC747A">
        <w:rPr>
          <w:rFonts w:ascii="Times New Roman" w:hAnsi="Times New Roman"/>
          <w:color w:val="4A442A" w:themeColor="background2" w:themeShade="40"/>
          <w:sz w:val="24"/>
          <w:szCs w:val="24"/>
        </w:rPr>
        <w:t xml:space="preserve">hose who </w:t>
      </w:r>
      <w:r w:rsidR="00EE6757" w:rsidRPr="00DC747A">
        <w:rPr>
          <w:rFonts w:ascii="Times New Roman" w:hAnsi="Times New Roman"/>
          <w:color w:val="4A442A" w:themeColor="background2" w:themeShade="40"/>
          <w:sz w:val="24"/>
          <w:szCs w:val="24"/>
        </w:rPr>
        <w:t>drew on</w:t>
      </w:r>
      <w:r w:rsidR="00D20457" w:rsidRPr="00DC747A">
        <w:rPr>
          <w:rFonts w:ascii="Times New Roman" w:hAnsi="Times New Roman"/>
          <w:color w:val="4A442A" w:themeColor="background2" w:themeShade="40"/>
          <w:sz w:val="24"/>
          <w:szCs w:val="24"/>
        </w:rPr>
        <w:t xml:space="preserve"> ELF experience </w:t>
      </w:r>
      <w:r w:rsidR="00EE6757" w:rsidRPr="00DC747A">
        <w:rPr>
          <w:rFonts w:ascii="Times New Roman" w:hAnsi="Times New Roman"/>
          <w:color w:val="4A442A" w:themeColor="background2" w:themeShade="40"/>
          <w:sz w:val="24"/>
          <w:szCs w:val="24"/>
        </w:rPr>
        <w:t xml:space="preserve">made sense of </w:t>
      </w:r>
      <w:r w:rsidR="00D20457" w:rsidRPr="00DC747A">
        <w:rPr>
          <w:rFonts w:ascii="Times New Roman" w:hAnsi="Times New Roman"/>
          <w:color w:val="4A442A" w:themeColor="background2" w:themeShade="40"/>
          <w:sz w:val="24"/>
          <w:szCs w:val="24"/>
        </w:rPr>
        <w:t>how variations worked</w:t>
      </w:r>
      <w:r w:rsidR="00EE6757" w:rsidRPr="00DC747A">
        <w:rPr>
          <w:rFonts w:ascii="Times New Roman" w:hAnsi="Times New Roman"/>
          <w:color w:val="4A442A" w:themeColor="background2" w:themeShade="40"/>
          <w:sz w:val="24"/>
          <w:szCs w:val="24"/>
        </w:rPr>
        <w:t xml:space="preserve"> and emphasi</w:t>
      </w:r>
      <w:r w:rsidR="00D3564B" w:rsidRPr="00DC747A">
        <w:rPr>
          <w:rFonts w:ascii="Times New Roman" w:hAnsi="Times New Roman"/>
          <w:color w:val="4A442A" w:themeColor="background2" w:themeShade="40"/>
          <w:sz w:val="24"/>
          <w:szCs w:val="24"/>
        </w:rPr>
        <w:t>z</w:t>
      </w:r>
      <w:r w:rsidR="00EE6757" w:rsidRPr="00DC747A">
        <w:rPr>
          <w:rFonts w:ascii="Times New Roman" w:hAnsi="Times New Roman"/>
          <w:color w:val="4A442A" w:themeColor="background2" w:themeShade="40"/>
          <w:sz w:val="24"/>
          <w:szCs w:val="24"/>
        </w:rPr>
        <w:t>ed the communicative effectiveness of variations</w:t>
      </w:r>
      <w:r w:rsidR="00D20457" w:rsidRPr="00DC747A">
        <w:rPr>
          <w:rFonts w:ascii="Times New Roman" w:hAnsi="Times New Roman"/>
          <w:color w:val="4A442A" w:themeColor="background2" w:themeShade="40"/>
          <w:sz w:val="24"/>
          <w:szCs w:val="24"/>
        </w:rPr>
        <w:t xml:space="preserve">. </w:t>
      </w:r>
      <w:r w:rsidR="00EE6757" w:rsidRPr="00DC747A">
        <w:rPr>
          <w:rFonts w:ascii="Times New Roman" w:hAnsi="Times New Roman"/>
          <w:color w:val="4A442A" w:themeColor="background2" w:themeShade="40"/>
          <w:sz w:val="24"/>
          <w:szCs w:val="24"/>
        </w:rPr>
        <w:t xml:space="preserve">While the study allows for the understanding of how ELF experience impacts beliefs about intelligibility of English, it is yet to be explored the </w:t>
      </w:r>
      <w:r w:rsidR="00876BD1" w:rsidRPr="00DC747A">
        <w:rPr>
          <w:rFonts w:ascii="Times New Roman" w:hAnsi="Times New Roman"/>
          <w:color w:val="4A442A" w:themeColor="background2" w:themeShade="40"/>
          <w:sz w:val="24"/>
          <w:szCs w:val="24"/>
        </w:rPr>
        <w:t xml:space="preserve">correlation between ELF experience and ELF attitudes. This might suggest the direction for future research. </w:t>
      </w:r>
    </w:p>
    <w:p w14:paraId="4CF8B70F" w14:textId="0BC644B1" w:rsidR="002A23E0" w:rsidRPr="00DC747A" w:rsidRDefault="00863009" w:rsidP="00E31D43">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Incontestably</w:t>
      </w:r>
      <w:r w:rsidR="00D20457" w:rsidRPr="00DC747A">
        <w:rPr>
          <w:rFonts w:ascii="Times New Roman" w:hAnsi="Times New Roman"/>
          <w:color w:val="4A442A" w:themeColor="background2" w:themeShade="40"/>
          <w:sz w:val="24"/>
          <w:szCs w:val="24"/>
        </w:rPr>
        <w:t>, experience is one of many factors that exert influences on attitudes (e.g.</w:t>
      </w:r>
      <w:r w:rsidR="002A5BE2" w:rsidRPr="00DC747A">
        <w:rPr>
          <w:rFonts w:ascii="Times New Roman" w:hAnsi="Times New Roman"/>
          <w:color w:val="4A442A" w:themeColor="background2" w:themeShade="40"/>
          <w:sz w:val="24"/>
          <w:szCs w:val="24"/>
        </w:rPr>
        <w:t>,</w:t>
      </w:r>
      <w:r w:rsidR="00D20457" w:rsidRPr="00DC747A">
        <w:rPr>
          <w:rFonts w:ascii="Times New Roman" w:hAnsi="Times New Roman"/>
          <w:color w:val="4A442A" w:themeColor="background2" w:themeShade="40"/>
          <w:sz w:val="24"/>
          <w:szCs w:val="24"/>
        </w:rPr>
        <w:t xml:space="preserve"> </w:t>
      </w:r>
      <w:r w:rsidR="002A5BE2" w:rsidRPr="00DC747A">
        <w:rPr>
          <w:rFonts w:ascii="Times New Roman" w:hAnsi="Times New Roman"/>
          <w:color w:val="4A442A" w:themeColor="background2" w:themeShade="40"/>
          <w:sz w:val="24"/>
          <w:szCs w:val="24"/>
        </w:rPr>
        <w:t xml:space="preserve">Byrnes &amp; Kiger, 1997; </w:t>
      </w:r>
      <w:r w:rsidR="00D20457" w:rsidRPr="00DC747A">
        <w:rPr>
          <w:rFonts w:ascii="Times New Roman" w:hAnsi="Times New Roman"/>
          <w:color w:val="4A442A" w:themeColor="background2" w:themeShade="40"/>
          <w:sz w:val="24"/>
          <w:szCs w:val="24"/>
        </w:rPr>
        <w:t>Garrett</w:t>
      </w:r>
      <w:r w:rsidR="002A5BE2" w:rsidRPr="00DC747A">
        <w:rPr>
          <w:rFonts w:ascii="Times New Roman" w:hAnsi="Times New Roman"/>
          <w:color w:val="4A442A" w:themeColor="background2" w:themeShade="40"/>
          <w:sz w:val="24"/>
          <w:szCs w:val="24"/>
        </w:rPr>
        <w:t>,</w:t>
      </w:r>
      <w:r w:rsidR="00D20457" w:rsidRPr="00DC747A">
        <w:rPr>
          <w:rFonts w:ascii="Times New Roman" w:hAnsi="Times New Roman"/>
          <w:color w:val="4A442A" w:themeColor="background2" w:themeShade="40"/>
          <w:sz w:val="24"/>
          <w:szCs w:val="24"/>
        </w:rPr>
        <w:t xml:space="preserve"> 2010). The focus of this paper on the participants’ narratives of experience does not deny that the influence of experience might be reinforced or reduced by other factors, which </w:t>
      </w:r>
      <w:r w:rsidR="00FD7A46" w:rsidRPr="00DC747A">
        <w:rPr>
          <w:rFonts w:ascii="Times New Roman" w:hAnsi="Times New Roman"/>
          <w:color w:val="4A442A" w:themeColor="background2" w:themeShade="40"/>
          <w:sz w:val="24"/>
          <w:szCs w:val="24"/>
        </w:rPr>
        <w:t xml:space="preserve">might </w:t>
      </w:r>
      <w:r w:rsidR="00D20457" w:rsidRPr="00DC747A">
        <w:rPr>
          <w:rFonts w:ascii="Times New Roman" w:hAnsi="Times New Roman"/>
          <w:color w:val="4A442A" w:themeColor="background2" w:themeShade="40"/>
          <w:sz w:val="24"/>
          <w:szCs w:val="24"/>
        </w:rPr>
        <w:t xml:space="preserve">have certain impacts on language attitudes as well. While, as this study reveals, experience helps to resolve the issue of intelligibility in relation to native English, clearly there are many other issues associated with Chinese English speakers’ attitudes towards native English and other </w:t>
      </w:r>
      <w:proofErr w:type="spellStart"/>
      <w:r w:rsidR="00D20457" w:rsidRPr="00DC747A">
        <w:rPr>
          <w:rFonts w:ascii="Times New Roman" w:hAnsi="Times New Roman"/>
          <w:color w:val="4A442A" w:themeColor="background2" w:themeShade="40"/>
          <w:sz w:val="24"/>
          <w:szCs w:val="24"/>
        </w:rPr>
        <w:t>Englishes</w:t>
      </w:r>
      <w:proofErr w:type="spellEnd"/>
      <w:r w:rsidR="00D20457" w:rsidRPr="00DC747A">
        <w:rPr>
          <w:rFonts w:ascii="Times New Roman" w:hAnsi="Times New Roman"/>
          <w:color w:val="4A442A" w:themeColor="background2" w:themeShade="40"/>
          <w:sz w:val="24"/>
          <w:szCs w:val="24"/>
        </w:rPr>
        <w:t>, for example</w:t>
      </w:r>
      <w:r w:rsidR="00C4306F" w:rsidRPr="00DC747A">
        <w:rPr>
          <w:rFonts w:ascii="Times New Roman" w:hAnsi="Times New Roman"/>
          <w:color w:val="4A442A" w:themeColor="background2" w:themeShade="40"/>
          <w:sz w:val="24"/>
          <w:szCs w:val="24"/>
        </w:rPr>
        <w:t>,</w:t>
      </w:r>
      <w:r w:rsidR="00D20457" w:rsidRPr="00DC747A">
        <w:rPr>
          <w:rFonts w:ascii="Times New Roman" w:hAnsi="Times New Roman"/>
          <w:color w:val="4A442A" w:themeColor="background2" w:themeShade="40"/>
          <w:sz w:val="24"/>
          <w:szCs w:val="24"/>
        </w:rPr>
        <w:t xml:space="preserve"> the belief in </w:t>
      </w:r>
      <w:r w:rsidR="00C4306F" w:rsidRPr="00DC747A">
        <w:rPr>
          <w:rFonts w:ascii="Times New Roman" w:hAnsi="Times New Roman"/>
          <w:color w:val="4A442A" w:themeColor="background2" w:themeShade="40"/>
          <w:sz w:val="24"/>
          <w:szCs w:val="24"/>
        </w:rPr>
        <w:t>“</w:t>
      </w:r>
      <w:r w:rsidR="00D20457" w:rsidRPr="00DC747A">
        <w:rPr>
          <w:rFonts w:ascii="Times New Roman" w:hAnsi="Times New Roman"/>
          <w:color w:val="4A442A" w:themeColor="background2" w:themeShade="40"/>
          <w:sz w:val="24"/>
          <w:szCs w:val="24"/>
        </w:rPr>
        <w:t>pure</w:t>
      </w:r>
      <w:r w:rsidR="00C4306F" w:rsidRPr="00DC747A">
        <w:rPr>
          <w:rFonts w:ascii="Times New Roman" w:hAnsi="Times New Roman"/>
          <w:color w:val="4A442A" w:themeColor="background2" w:themeShade="40"/>
          <w:sz w:val="24"/>
          <w:szCs w:val="24"/>
        </w:rPr>
        <w:t>”</w:t>
      </w:r>
      <w:r w:rsidR="00D20457" w:rsidRPr="00DC747A">
        <w:rPr>
          <w:rFonts w:ascii="Times New Roman" w:hAnsi="Times New Roman"/>
          <w:color w:val="4A442A" w:themeColor="background2" w:themeShade="40"/>
          <w:sz w:val="24"/>
          <w:szCs w:val="24"/>
        </w:rPr>
        <w:t xml:space="preserve"> English, a notion closely associated with native English, and the aspiration for symbolic power in native English (Wang</w:t>
      </w:r>
      <w:r w:rsidR="002A5BE2" w:rsidRPr="00DC747A">
        <w:rPr>
          <w:rFonts w:ascii="Times New Roman" w:hAnsi="Times New Roman"/>
          <w:color w:val="4A442A" w:themeColor="background2" w:themeShade="40"/>
          <w:sz w:val="24"/>
          <w:szCs w:val="24"/>
        </w:rPr>
        <w:t>,</w:t>
      </w:r>
      <w:r w:rsidR="00FD7A46" w:rsidRPr="00DC747A">
        <w:rPr>
          <w:rFonts w:ascii="Times New Roman" w:hAnsi="Times New Roman"/>
          <w:color w:val="4A442A" w:themeColor="background2" w:themeShade="40"/>
          <w:sz w:val="24"/>
          <w:szCs w:val="24"/>
        </w:rPr>
        <w:t xml:space="preserve"> 2012, </w:t>
      </w:r>
      <w:r w:rsidR="00D20457" w:rsidRPr="00DC747A">
        <w:rPr>
          <w:rFonts w:ascii="Times New Roman" w:hAnsi="Times New Roman"/>
          <w:color w:val="4A442A" w:themeColor="background2" w:themeShade="40"/>
          <w:sz w:val="24"/>
          <w:szCs w:val="24"/>
        </w:rPr>
        <w:t xml:space="preserve">2013). </w:t>
      </w:r>
      <w:r w:rsidR="0046133C" w:rsidRPr="00DC747A">
        <w:rPr>
          <w:rFonts w:ascii="Times New Roman" w:hAnsi="Times New Roman"/>
          <w:color w:val="4A442A" w:themeColor="background2" w:themeShade="40"/>
          <w:sz w:val="24"/>
          <w:szCs w:val="24"/>
        </w:rPr>
        <w:t>The c</w:t>
      </w:r>
      <w:r w:rsidR="00D20457" w:rsidRPr="00DC747A">
        <w:rPr>
          <w:rFonts w:ascii="Times New Roman" w:hAnsi="Times New Roman"/>
          <w:color w:val="4A442A" w:themeColor="background2" w:themeShade="40"/>
          <w:sz w:val="24"/>
          <w:szCs w:val="24"/>
        </w:rPr>
        <w:t>urrent criticism o</w:t>
      </w:r>
      <w:r w:rsidR="00C4306F" w:rsidRPr="00DC747A">
        <w:rPr>
          <w:rFonts w:ascii="Times New Roman" w:hAnsi="Times New Roman"/>
          <w:color w:val="4A442A" w:themeColor="background2" w:themeShade="40"/>
          <w:sz w:val="24"/>
          <w:szCs w:val="24"/>
        </w:rPr>
        <w:t>f</w:t>
      </w:r>
      <w:r w:rsidR="00D20457" w:rsidRPr="00DC747A">
        <w:rPr>
          <w:rFonts w:ascii="Times New Roman" w:hAnsi="Times New Roman"/>
          <w:color w:val="4A442A" w:themeColor="background2" w:themeShade="40"/>
          <w:sz w:val="24"/>
          <w:szCs w:val="24"/>
        </w:rPr>
        <w:t xml:space="preserve"> the exclusive reference </w:t>
      </w:r>
      <w:r w:rsidR="00D20457" w:rsidRPr="00DC747A">
        <w:rPr>
          <w:rFonts w:ascii="Times New Roman" w:hAnsi="Times New Roman"/>
          <w:color w:val="4A442A" w:themeColor="background2" w:themeShade="40"/>
          <w:sz w:val="24"/>
          <w:szCs w:val="24"/>
        </w:rPr>
        <w:lastRenderedPageBreak/>
        <w:t xml:space="preserve">to native English aligns with </w:t>
      </w:r>
      <w:r w:rsidR="001656DD" w:rsidRPr="00DC747A">
        <w:rPr>
          <w:rFonts w:ascii="Times New Roman" w:hAnsi="Times New Roman"/>
          <w:color w:val="4A442A" w:themeColor="background2" w:themeShade="40"/>
          <w:sz w:val="24"/>
          <w:szCs w:val="24"/>
        </w:rPr>
        <w:t xml:space="preserve">the </w:t>
      </w:r>
      <w:r w:rsidR="00D20457" w:rsidRPr="00DC747A">
        <w:rPr>
          <w:rFonts w:ascii="Times New Roman" w:hAnsi="Times New Roman"/>
          <w:color w:val="4A442A" w:themeColor="background2" w:themeShade="40"/>
          <w:sz w:val="24"/>
          <w:szCs w:val="24"/>
        </w:rPr>
        <w:t>question</w:t>
      </w:r>
      <w:r w:rsidR="002C0185" w:rsidRPr="00DC747A">
        <w:rPr>
          <w:rFonts w:ascii="Times New Roman" w:hAnsi="Times New Roman"/>
          <w:color w:val="4A442A" w:themeColor="background2" w:themeShade="40"/>
          <w:sz w:val="24"/>
          <w:szCs w:val="24"/>
        </w:rPr>
        <w:t>ing</w:t>
      </w:r>
      <w:r w:rsidR="00D20457" w:rsidRPr="00DC747A">
        <w:rPr>
          <w:rFonts w:ascii="Times New Roman" w:hAnsi="Times New Roman"/>
          <w:color w:val="4A442A" w:themeColor="background2" w:themeShade="40"/>
          <w:sz w:val="24"/>
          <w:szCs w:val="24"/>
        </w:rPr>
        <w:t xml:space="preserve"> </w:t>
      </w:r>
      <w:r w:rsidR="002C0185" w:rsidRPr="00DC747A">
        <w:rPr>
          <w:rFonts w:ascii="Times New Roman" w:hAnsi="Times New Roman"/>
          <w:color w:val="4A442A" w:themeColor="background2" w:themeShade="40"/>
          <w:sz w:val="24"/>
          <w:szCs w:val="24"/>
        </w:rPr>
        <w:t xml:space="preserve">of </w:t>
      </w:r>
      <w:r w:rsidR="005D70F1" w:rsidRPr="00DC747A">
        <w:rPr>
          <w:rFonts w:ascii="Times New Roman" w:hAnsi="Times New Roman"/>
          <w:color w:val="4A442A" w:themeColor="background2" w:themeShade="40"/>
          <w:sz w:val="24"/>
          <w:szCs w:val="24"/>
        </w:rPr>
        <w:t xml:space="preserve">the authority of NESs </w:t>
      </w:r>
      <w:r w:rsidR="00B47B72" w:rsidRPr="00DC747A">
        <w:rPr>
          <w:rFonts w:ascii="Times New Roman" w:hAnsi="Times New Roman"/>
          <w:color w:val="4A442A" w:themeColor="background2" w:themeShade="40"/>
          <w:sz w:val="24"/>
          <w:szCs w:val="24"/>
        </w:rPr>
        <w:t xml:space="preserve">in English (Wang, </w:t>
      </w:r>
      <w:r w:rsidR="005D70F1" w:rsidRPr="00DC747A">
        <w:rPr>
          <w:rFonts w:ascii="Times New Roman" w:hAnsi="Times New Roman"/>
          <w:color w:val="4A442A" w:themeColor="background2" w:themeShade="40"/>
          <w:sz w:val="24"/>
          <w:szCs w:val="24"/>
        </w:rPr>
        <w:t>2015</w:t>
      </w:r>
      <w:r w:rsidR="00B47B72" w:rsidRPr="00DC747A">
        <w:rPr>
          <w:rFonts w:ascii="Times New Roman" w:hAnsi="Times New Roman"/>
          <w:color w:val="4A442A" w:themeColor="background2" w:themeShade="40"/>
          <w:sz w:val="24"/>
          <w:szCs w:val="24"/>
        </w:rPr>
        <w:t>b</w:t>
      </w:r>
      <w:r w:rsidR="005D70F1" w:rsidRPr="00DC747A">
        <w:rPr>
          <w:rFonts w:ascii="Times New Roman" w:hAnsi="Times New Roman"/>
          <w:color w:val="4A442A" w:themeColor="background2" w:themeShade="40"/>
          <w:sz w:val="24"/>
          <w:szCs w:val="24"/>
        </w:rPr>
        <w:t xml:space="preserve">) or, in </w:t>
      </w:r>
      <w:proofErr w:type="spellStart"/>
      <w:r w:rsidR="005D70F1" w:rsidRPr="00DC747A">
        <w:rPr>
          <w:rFonts w:ascii="Times New Roman" w:hAnsi="Times New Roman"/>
          <w:color w:val="4A442A" w:themeColor="background2" w:themeShade="40"/>
          <w:sz w:val="24"/>
          <w:szCs w:val="24"/>
        </w:rPr>
        <w:t>Widdowson’s</w:t>
      </w:r>
      <w:proofErr w:type="spellEnd"/>
      <w:r w:rsidR="005D70F1" w:rsidRPr="00DC747A">
        <w:rPr>
          <w:rFonts w:ascii="Times New Roman" w:hAnsi="Times New Roman"/>
          <w:color w:val="4A442A" w:themeColor="background2" w:themeShade="40"/>
          <w:sz w:val="24"/>
          <w:szCs w:val="24"/>
        </w:rPr>
        <w:t xml:space="preserve"> (2003) words, </w:t>
      </w:r>
      <w:r w:rsidR="00D20457" w:rsidRPr="00DC747A">
        <w:rPr>
          <w:rFonts w:ascii="Times New Roman" w:hAnsi="Times New Roman"/>
          <w:color w:val="4A442A" w:themeColor="background2" w:themeShade="40"/>
          <w:sz w:val="24"/>
          <w:szCs w:val="24"/>
        </w:rPr>
        <w:t>the NES ownership of English</w:t>
      </w:r>
      <w:r w:rsidR="005D70F1" w:rsidRPr="00DC747A">
        <w:rPr>
          <w:rFonts w:ascii="Times New Roman" w:hAnsi="Times New Roman"/>
          <w:color w:val="4A442A" w:themeColor="background2" w:themeShade="40"/>
          <w:sz w:val="24"/>
          <w:szCs w:val="24"/>
        </w:rPr>
        <w:t>. It is in line with</w:t>
      </w:r>
      <w:r w:rsidR="002C0185" w:rsidRPr="00DC747A">
        <w:rPr>
          <w:rFonts w:ascii="Times New Roman" w:hAnsi="Times New Roman"/>
          <w:color w:val="4A442A" w:themeColor="background2" w:themeShade="40"/>
          <w:sz w:val="24"/>
          <w:szCs w:val="24"/>
        </w:rPr>
        <w:t xml:space="preserve"> </w:t>
      </w:r>
      <w:r w:rsidR="001656DD" w:rsidRPr="00DC747A">
        <w:rPr>
          <w:rFonts w:ascii="Times New Roman" w:hAnsi="Times New Roman"/>
          <w:color w:val="4A442A" w:themeColor="background2" w:themeShade="40"/>
          <w:sz w:val="24"/>
          <w:szCs w:val="24"/>
        </w:rPr>
        <w:t>the</w:t>
      </w:r>
      <w:r w:rsidR="00D20457" w:rsidRPr="00DC747A">
        <w:rPr>
          <w:rFonts w:ascii="Times New Roman" w:hAnsi="Times New Roman"/>
          <w:color w:val="4A442A" w:themeColor="background2" w:themeShade="40"/>
          <w:sz w:val="24"/>
          <w:szCs w:val="24"/>
        </w:rPr>
        <w:t xml:space="preserve"> reconceptuali</w:t>
      </w:r>
      <w:r w:rsidR="00164FE9" w:rsidRPr="00DC747A">
        <w:rPr>
          <w:rFonts w:ascii="Times New Roman" w:hAnsi="Times New Roman"/>
          <w:color w:val="4A442A" w:themeColor="background2" w:themeShade="40"/>
          <w:sz w:val="24"/>
          <w:szCs w:val="24"/>
        </w:rPr>
        <w:t>z</w:t>
      </w:r>
      <w:r w:rsidR="00D20457" w:rsidRPr="00DC747A">
        <w:rPr>
          <w:rFonts w:ascii="Times New Roman" w:hAnsi="Times New Roman"/>
          <w:color w:val="4A442A" w:themeColor="background2" w:themeShade="40"/>
          <w:sz w:val="24"/>
          <w:szCs w:val="24"/>
        </w:rPr>
        <w:t>ation of English in intercultural communication</w:t>
      </w:r>
      <w:r w:rsidR="001656DD" w:rsidRPr="00DC747A">
        <w:rPr>
          <w:rFonts w:ascii="Times New Roman" w:hAnsi="Times New Roman"/>
          <w:color w:val="4A442A" w:themeColor="background2" w:themeShade="40"/>
          <w:sz w:val="24"/>
          <w:szCs w:val="24"/>
        </w:rPr>
        <w:t xml:space="preserve"> (</w:t>
      </w:r>
      <w:proofErr w:type="spellStart"/>
      <w:r w:rsidR="001656DD" w:rsidRPr="00DC747A">
        <w:rPr>
          <w:rFonts w:ascii="Times New Roman" w:hAnsi="Times New Roman"/>
          <w:color w:val="4A442A" w:themeColor="background2" w:themeShade="40"/>
          <w:sz w:val="24"/>
          <w:szCs w:val="24"/>
        </w:rPr>
        <w:t>Cogo</w:t>
      </w:r>
      <w:proofErr w:type="spellEnd"/>
      <w:r w:rsidR="001656DD" w:rsidRPr="00DC747A">
        <w:rPr>
          <w:rFonts w:ascii="Times New Roman" w:hAnsi="Times New Roman"/>
          <w:color w:val="4A442A" w:themeColor="background2" w:themeShade="40"/>
          <w:sz w:val="24"/>
          <w:szCs w:val="24"/>
        </w:rPr>
        <w:t xml:space="preserve"> </w:t>
      </w:r>
      <w:r w:rsidR="002A5BE2" w:rsidRPr="00DC747A">
        <w:rPr>
          <w:rFonts w:ascii="Times New Roman" w:hAnsi="Times New Roman"/>
          <w:color w:val="4A442A" w:themeColor="background2" w:themeShade="40"/>
          <w:sz w:val="24"/>
          <w:szCs w:val="24"/>
        </w:rPr>
        <w:t xml:space="preserve">&amp; </w:t>
      </w:r>
      <w:r w:rsidR="001656DD" w:rsidRPr="00DC747A">
        <w:rPr>
          <w:rFonts w:ascii="Times New Roman" w:hAnsi="Times New Roman"/>
          <w:color w:val="4A442A" w:themeColor="background2" w:themeShade="40"/>
          <w:sz w:val="24"/>
          <w:szCs w:val="24"/>
        </w:rPr>
        <w:t>Dewey</w:t>
      </w:r>
      <w:r w:rsidR="002A5BE2" w:rsidRPr="00DC747A">
        <w:rPr>
          <w:rFonts w:ascii="Times New Roman" w:hAnsi="Times New Roman"/>
          <w:color w:val="4A442A" w:themeColor="background2" w:themeShade="40"/>
          <w:sz w:val="24"/>
          <w:szCs w:val="24"/>
        </w:rPr>
        <w:t>,</w:t>
      </w:r>
      <w:r w:rsidR="001656DD" w:rsidRPr="00DC747A">
        <w:rPr>
          <w:rFonts w:ascii="Times New Roman" w:hAnsi="Times New Roman"/>
          <w:color w:val="4A442A" w:themeColor="background2" w:themeShade="40"/>
          <w:sz w:val="24"/>
          <w:szCs w:val="24"/>
        </w:rPr>
        <w:t xml:space="preserve"> 2012</w:t>
      </w:r>
      <w:r w:rsidR="002A5BE2" w:rsidRPr="00DC747A">
        <w:rPr>
          <w:rFonts w:ascii="Times New Roman" w:hAnsi="Times New Roman"/>
          <w:color w:val="4A442A" w:themeColor="background2" w:themeShade="40"/>
          <w:sz w:val="24"/>
          <w:szCs w:val="24"/>
        </w:rPr>
        <w:t>;</w:t>
      </w:r>
      <w:r w:rsidR="001656DD" w:rsidRPr="00DC747A">
        <w:rPr>
          <w:rFonts w:ascii="Times New Roman" w:hAnsi="Times New Roman"/>
          <w:color w:val="4A442A" w:themeColor="background2" w:themeShade="40"/>
          <w:sz w:val="24"/>
          <w:szCs w:val="24"/>
        </w:rPr>
        <w:t xml:space="preserve"> </w:t>
      </w:r>
      <w:proofErr w:type="spellStart"/>
      <w:r w:rsidR="001656DD" w:rsidRPr="00DC747A">
        <w:rPr>
          <w:rFonts w:ascii="Times New Roman" w:hAnsi="Times New Roman"/>
          <w:color w:val="4A442A" w:themeColor="background2" w:themeShade="40"/>
          <w:sz w:val="24"/>
          <w:szCs w:val="24"/>
        </w:rPr>
        <w:t>Seidlhofer</w:t>
      </w:r>
      <w:proofErr w:type="spellEnd"/>
      <w:r w:rsidR="002A5BE2" w:rsidRPr="00DC747A">
        <w:rPr>
          <w:rFonts w:ascii="Times New Roman" w:hAnsi="Times New Roman"/>
          <w:color w:val="4A442A" w:themeColor="background2" w:themeShade="40"/>
          <w:sz w:val="24"/>
          <w:szCs w:val="24"/>
        </w:rPr>
        <w:t>,</w:t>
      </w:r>
      <w:r w:rsidR="001656DD" w:rsidRPr="00DC747A">
        <w:rPr>
          <w:rFonts w:ascii="Times New Roman" w:hAnsi="Times New Roman"/>
          <w:color w:val="4A442A" w:themeColor="background2" w:themeShade="40"/>
          <w:sz w:val="24"/>
          <w:szCs w:val="24"/>
        </w:rPr>
        <w:t xml:space="preserve"> 2011)</w:t>
      </w:r>
      <w:r w:rsidR="00D20457" w:rsidRPr="00DC747A">
        <w:rPr>
          <w:rFonts w:ascii="Times New Roman" w:hAnsi="Times New Roman"/>
          <w:color w:val="4A442A" w:themeColor="background2" w:themeShade="40"/>
          <w:sz w:val="24"/>
          <w:szCs w:val="24"/>
        </w:rPr>
        <w:t xml:space="preserve">, </w:t>
      </w:r>
      <w:r w:rsidR="005D70F1" w:rsidRPr="00DC747A">
        <w:rPr>
          <w:rFonts w:ascii="Times New Roman" w:hAnsi="Times New Roman"/>
          <w:color w:val="4A442A" w:themeColor="background2" w:themeShade="40"/>
          <w:sz w:val="24"/>
          <w:szCs w:val="24"/>
        </w:rPr>
        <w:t xml:space="preserve">adding to the </w:t>
      </w:r>
      <w:r w:rsidR="00D20457" w:rsidRPr="00DC747A">
        <w:rPr>
          <w:rFonts w:ascii="Times New Roman" w:hAnsi="Times New Roman"/>
          <w:color w:val="4A442A" w:themeColor="background2" w:themeShade="40"/>
          <w:sz w:val="24"/>
          <w:szCs w:val="24"/>
        </w:rPr>
        <w:t>voices for NNESs’ linguistic rights and for the evaluation of NNESs’ use of English in their own</w:t>
      </w:r>
      <w:r w:rsidR="005D70F1" w:rsidRPr="00DC747A">
        <w:rPr>
          <w:rFonts w:ascii="Times New Roman" w:hAnsi="Times New Roman"/>
          <w:color w:val="4A442A" w:themeColor="background2" w:themeShade="40"/>
          <w:sz w:val="24"/>
          <w:szCs w:val="24"/>
        </w:rPr>
        <w:t xml:space="preserve"> terms </w:t>
      </w:r>
      <w:r w:rsidR="00D20457" w:rsidRPr="00DC747A">
        <w:rPr>
          <w:rFonts w:ascii="Times New Roman" w:hAnsi="Times New Roman"/>
          <w:color w:val="4A442A" w:themeColor="background2" w:themeShade="40"/>
          <w:sz w:val="24"/>
          <w:szCs w:val="24"/>
        </w:rPr>
        <w:t>(e.g.</w:t>
      </w:r>
      <w:r w:rsidR="002A5BE2" w:rsidRPr="00DC747A">
        <w:rPr>
          <w:rFonts w:ascii="Times New Roman" w:hAnsi="Times New Roman"/>
          <w:color w:val="4A442A" w:themeColor="background2" w:themeShade="40"/>
          <w:sz w:val="24"/>
          <w:szCs w:val="24"/>
        </w:rPr>
        <w:t>,</w:t>
      </w:r>
      <w:r w:rsidR="00D20457" w:rsidRPr="00DC747A">
        <w:rPr>
          <w:rFonts w:ascii="Times New Roman" w:hAnsi="Times New Roman"/>
          <w:color w:val="4A442A" w:themeColor="background2" w:themeShade="40"/>
          <w:sz w:val="24"/>
          <w:szCs w:val="24"/>
        </w:rPr>
        <w:t xml:space="preserve"> Ammon</w:t>
      </w:r>
      <w:r w:rsidR="002A5BE2" w:rsidRPr="00DC747A">
        <w:rPr>
          <w:rFonts w:ascii="Times New Roman" w:hAnsi="Times New Roman"/>
          <w:color w:val="4A442A" w:themeColor="background2" w:themeShade="40"/>
          <w:sz w:val="24"/>
          <w:szCs w:val="24"/>
        </w:rPr>
        <w:t>,</w:t>
      </w:r>
      <w:r w:rsidR="00D20457" w:rsidRPr="00DC747A">
        <w:rPr>
          <w:rFonts w:ascii="Times New Roman" w:hAnsi="Times New Roman"/>
          <w:color w:val="4A442A" w:themeColor="background2" w:themeShade="40"/>
          <w:sz w:val="24"/>
          <w:szCs w:val="24"/>
        </w:rPr>
        <w:t xml:space="preserve"> 2000</w:t>
      </w:r>
      <w:r w:rsidR="002A5BE2" w:rsidRPr="00DC747A">
        <w:rPr>
          <w:rFonts w:ascii="Times New Roman" w:hAnsi="Times New Roman"/>
          <w:color w:val="4A442A" w:themeColor="background2" w:themeShade="40"/>
          <w:sz w:val="24"/>
          <w:szCs w:val="24"/>
        </w:rPr>
        <w:t xml:space="preserve">; </w:t>
      </w:r>
      <w:r w:rsidR="00D20457" w:rsidRPr="00DC747A">
        <w:rPr>
          <w:rFonts w:ascii="Times New Roman" w:hAnsi="Times New Roman"/>
          <w:color w:val="4A442A" w:themeColor="background2" w:themeShade="40"/>
          <w:sz w:val="24"/>
          <w:szCs w:val="24"/>
        </w:rPr>
        <w:t>Jenkins</w:t>
      </w:r>
      <w:r w:rsidR="002A5BE2" w:rsidRPr="00DC747A">
        <w:rPr>
          <w:rFonts w:ascii="Times New Roman" w:hAnsi="Times New Roman"/>
          <w:color w:val="4A442A" w:themeColor="background2" w:themeShade="40"/>
          <w:sz w:val="24"/>
          <w:szCs w:val="24"/>
        </w:rPr>
        <w:t>,</w:t>
      </w:r>
      <w:r w:rsidR="00D20457" w:rsidRPr="00DC747A">
        <w:rPr>
          <w:rFonts w:ascii="Times New Roman" w:hAnsi="Times New Roman"/>
          <w:color w:val="4A442A" w:themeColor="background2" w:themeShade="40"/>
          <w:sz w:val="24"/>
          <w:szCs w:val="24"/>
        </w:rPr>
        <w:t xml:space="preserve"> 2007</w:t>
      </w:r>
      <w:r w:rsidR="002A5BE2" w:rsidRPr="00DC747A">
        <w:rPr>
          <w:rFonts w:ascii="Times New Roman" w:hAnsi="Times New Roman"/>
          <w:color w:val="4A442A" w:themeColor="background2" w:themeShade="40"/>
          <w:sz w:val="24"/>
          <w:szCs w:val="24"/>
        </w:rPr>
        <w:t xml:space="preserve">; </w:t>
      </w:r>
      <w:r w:rsidR="00D20457" w:rsidRPr="00DC747A">
        <w:rPr>
          <w:rFonts w:ascii="Times New Roman" w:hAnsi="Times New Roman"/>
          <w:color w:val="4A442A" w:themeColor="background2" w:themeShade="40"/>
          <w:sz w:val="24"/>
          <w:szCs w:val="24"/>
        </w:rPr>
        <w:t>Wang</w:t>
      </w:r>
      <w:r w:rsidR="002A5BE2" w:rsidRPr="00DC747A">
        <w:rPr>
          <w:rFonts w:ascii="Times New Roman" w:hAnsi="Times New Roman"/>
          <w:color w:val="4A442A" w:themeColor="background2" w:themeShade="40"/>
          <w:sz w:val="24"/>
          <w:szCs w:val="24"/>
        </w:rPr>
        <w:t>,</w:t>
      </w:r>
      <w:r w:rsidR="00D20457" w:rsidRPr="00DC747A">
        <w:rPr>
          <w:rFonts w:ascii="Times New Roman" w:hAnsi="Times New Roman"/>
          <w:color w:val="4A442A" w:themeColor="background2" w:themeShade="40"/>
          <w:sz w:val="24"/>
          <w:szCs w:val="24"/>
        </w:rPr>
        <w:t xml:space="preserve"> 2013).</w:t>
      </w:r>
    </w:p>
    <w:p w14:paraId="7C938EE4" w14:textId="446A20E7" w:rsidR="0090764B" w:rsidRPr="00DC747A" w:rsidRDefault="00E3680C" w:rsidP="00E31D43">
      <w:pPr>
        <w:spacing w:line="480" w:lineRule="auto"/>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While</w:t>
      </w:r>
      <w:r w:rsidR="00D20457" w:rsidRPr="00DC747A">
        <w:rPr>
          <w:rFonts w:ascii="Times New Roman" w:hAnsi="Times New Roman"/>
          <w:color w:val="4A442A" w:themeColor="background2" w:themeShade="40"/>
          <w:sz w:val="24"/>
          <w:szCs w:val="24"/>
        </w:rPr>
        <w:t xml:space="preserve"> it can be useful for teachers to foster students’ awareness of ELF in formal education by introducing the </w:t>
      </w:r>
      <w:r w:rsidR="00D47E3D" w:rsidRPr="00DC747A">
        <w:rPr>
          <w:rFonts w:ascii="Times New Roman" w:hAnsi="Times New Roman"/>
          <w:color w:val="4A442A" w:themeColor="background2" w:themeShade="40"/>
          <w:sz w:val="24"/>
          <w:szCs w:val="24"/>
        </w:rPr>
        <w:t>research on ELF</w:t>
      </w:r>
      <w:r w:rsidR="002A5BE2" w:rsidRPr="00DC747A">
        <w:rPr>
          <w:rFonts w:ascii="Times New Roman" w:hAnsi="Times New Roman"/>
          <w:color w:val="4A442A" w:themeColor="background2" w:themeShade="40"/>
          <w:sz w:val="24"/>
          <w:szCs w:val="24"/>
        </w:rPr>
        <w:t xml:space="preserve"> </w:t>
      </w:r>
      <w:r w:rsidR="00D47E3D" w:rsidRPr="00DC747A">
        <w:rPr>
          <w:rFonts w:ascii="Times New Roman" w:hAnsi="Times New Roman"/>
          <w:color w:val="4A442A" w:themeColor="background2" w:themeShade="40"/>
          <w:sz w:val="24"/>
          <w:szCs w:val="24"/>
        </w:rPr>
        <w:t>and facilitating the evaluation of the relevance of native English for Chinese speakers’ own needs and wants through their use of English (Wang</w:t>
      </w:r>
      <w:r w:rsidR="002A5BE2" w:rsidRPr="00DC747A">
        <w:rPr>
          <w:rFonts w:ascii="Times New Roman" w:hAnsi="Times New Roman"/>
          <w:color w:val="4A442A" w:themeColor="background2" w:themeShade="40"/>
          <w:sz w:val="24"/>
          <w:szCs w:val="24"/>
        </w:rPr>
        <w:t>,</w:t>
      </w:r>
      <w:r w:rsidR="00D47E3D" w:rsidRPr="00DC747A">
        <w:rPr>
          <w:rFonts w:ascii="Times New Roman" w:hAnsi="Times New Roman"/>
          <w:color w:val="4A442A" w:themeColor="background2" w:themeShade="40"/>
          <w:sz w:val="24"/>
          <w:szCs w:val="24"/>
        </w:rPr>
        <w:t xml:space="preserve"> 2</w:t>
      </w:r>
      <w:r w:rsidR="00E561A0" w:rsidRPr="00DC747A">
        <w:rPr>
          <w:rFonts w:ascii="Times New Roman" w:hAnsi="Times New Roman"/>
          <w:color w:val="4A442A" w:themeColor="background2" w:themeShade="40"/>
          <w:sz w:val="24"/>
          <w:szCs w:val="24"/>
        </w:rPr>
        <w:t>015</w:t>
      </w:r>
      <w:r w:rsidR="007D73B3" w:rsidRPr="00DC747A">
        <w:rPr>
          <w:rFonts w:ascii="Times New Roman" w:hAnsi="Times New Roman"/>
          <w:color w:val="4A442A" w:themeColor="background2" w:themeShade="40"/>
          <w:sz w:val="24"/>
          <w:szCs w:val="24"/>
        </w:rPr>
        <w:t>a</w:t>
      </w:r>
      <w:r w:rsidR="00D47E3D"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increasing students’ encounters with ELF use will serve this purpose.</w:t>
      </w:r>
      <w:r w:rsidR="002A5BE2" w:rsidRPr="00DC747A">
        <w:rPr>
          <w:rFonts w:ascii="Times New Roman" w:hAnsi="Times New Roman"/>
          <w:color w:val="4A442A" w:themeColor="background2" w:themeShade="40"/>
          <w:sz w:val="24"/>
          <w:szCs w:val="24"/>
        </w:rPr>
        <w:t xml:space="preserve"> </w:t>
      </w:r>
      <w:r w:rsidRPr="00DC747A">
        <w:rPr>
          <w:rFonts w:ascii="Times New Roman" w:hAnsi="Times New Roman"/>
          <w:color w:val="4A442A" w:themeColor="background2" w:themeShade="40"/>
          <w:sz w:val="24"/>
          <w:szCs w:val="24"/>
        </w:rPr>
        <w:t xml:space="preserve">We are aware that a major challenge for many ELT practitioners to talk about ELF in language classrooms is that native English is </w:t>
      </w:r>
      <w:r w:rsidRPr="00DC747A">
        <w:rPr>
          <w:rFonts w:ascii="Times New Roman" w:hAnsi="Times New Roman"/>
          <w:i/>
          <w:color w:val="4A442A" w:themeColor="background2" w:themeShade="40"/>
          <w:sz w:val="24"/>
          <w:szCs w:val="24"/>
        </w:rPr>
        <w:t>the</w:t>
      </w:r>
      <w:r w:rsidRPr="00DC747A">
        <w:rPr>
          <w:rFonts w:ascii="Times New Roman" w:hAnsi="Times New Roman"/>
          <w:color w:val="4A442A" w:themeColor="background2" w:themeShade="40"/>
          <w:sz w:val="24"/>
          <w:szCs w:val="24"/>
        </w:rPr>
        <w:t xml:space="preserve"> English that enjoys symbolic power and attracts Chinese speakers’ interest to conform to it (Wang</w:t>
      </w:r>
      <w:r w:rsidR="002A5BE2"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2013). While it is certainly </w:t>
      </w:r>
      <w:r w:rsidR="00C4306F" w:rsidRPr="00DC747A">
        <w:rPr>
          <w:rFonts w:ascii="Times New Roman" w:hAnsi="Times New Roman"/>
          <w:color w:val="4A442A" w:themeColor="background2" w:themeShade="40"/>
          <w:sz w:val="24"/>
          <w:szCs w:val="24"/>
        </w:rPr>
        <w:t xml:space="preserve">a </w:t>
      </w:r>
      <w:r w:rsidRPr="00DC747A">
        <w:rPr>
          <w:rFonts w:ascii="Times New Roman" w:hAnsi="Times New Roman"/>
          <w:color w:val="4A442A" w:themeColor="background2" w:themeShade="40"/>
          <w:sz w:val="24"/>
          <w:szCs w:val="24"/>
        </w:rPr>
        <w:t>personal choice whether to fit in the status quo</w:t>
      </w:r>
      <w:r w:rsidR="000227B5" w:rsidRPr="00DC747A">
        <w:rPr>
          <w:rFonts w:ascii="Times New Roman" w:hAnsi="Times New Roman"/>
          <w:color w:val="4A442A" w:themeColor="background2" w:themeShade="40"/>
          <w:sz w:val="24"/>
          <w:szCs w:val="24"/>
        </w:rPr>
        <w:t xml:space="preserve"> regarding norms of English</w:t>
      </w:r>
      <w:r w:rsidRPr="00DC747A">
        <w:rPr>
          <w:rFonts w:ascii="Times New Roman" w:hAnsi="Times New Roman"/>
          <w:color w:val="4A442A" w:themeColor="background2" w:themeShade="40"/>
          <w:sz w:val="24"/>
          <w:szCs w:val="24"/>
        </w:rPr>
        <w:t>, it is necessary to let students understand the criticism o</w:t>
      </w:r>
      <w:r w:rsidR="0046133C" w:rsidRPr="00DC747A">
        <w:rPr>
          <w:rFonts w:ascii="Times New Roman" w:hAnsi="Times New Roman"/>
          <w:color w:val="4A442A" w:themeColor="background2" w:themeShade="40"/>
          <w:sz w:val="24"/>
          <w:szCs w:val="24"/>
        </w:rPr>
        <w:t>f</w:t>
      </w:r>
      <w:r w:rsidRPr="00DC747A">
        <w:rPr>
          <w:rFonts w:ascii="Times New Roman" w:hAnsi="Times New Roman"/>
          <w:color w:val="4A442A" w:themeColor="background2" w:themeShade="40"/>
          <w:sz w:val="24"/>
          <w:szCs w:val="24"/>
        </w:rPr>
        <w:t xml:space="preserve"> </w:t>
      </w:r>
      <w:r w:rsidR="0046133C" w:rsidRPr="00DC747A">
        <w:rPr>
          <w:rFonts w:ascii="Times New Roman" w:hAnsi="Times New Roman"/>
          <w:color w:val="4A442A" w:themeColor="background2" w:themeShade="40"/>
          <w:sz w:val="24"/>
          <w:szCs w:val="24"/>
        </w:rPr>
        <w:t xml:space="preserve">the </w:t>
      </w:r>
      <w:r w:rsidRPr="00DC747A">
        <w:rPr>
          <w:rFonts w:ascii="Times New Roman" w:hAnsi="Times New Roman"/>
          <w:color w:val="4A442A" w:themeColor="background2" w:themeShade="40"/>
          <w:sz w:val="24"/>
          <w:szCs w:val="24"/>
        </w:rPr>
        <w:t xml:space="preserve">exclusive focus on native English. </w:t>
      </w:r>
      <w:r w:rsidR="000227B5" w:rsidRPr="00DC747A">
        <w:rPr>
          <w:rFonts w:ascii="Times New Roman" w:hAnsi="Times New Roman"/>
          <w:color w:val="4A442A" w:themeColor="background2" w:themeShade="40"/>
          <w:sz w:val="24"/>
          <w:szCs w:val="24"/>
        </w:rPr>
        <w:t xml:space="preserve">With </w:t>
      </w:r>
      <w:r w:rsidR="00D20457" w:rsidRPr="00DC747A">
        <w:rPr>
          <w:rFonts w:ascii="Times New Roman" w:hAnsi="Times New Roman"/>
          <w:color w:val="4A442A" w:themeColor="background2" w:themeShade="40"/>
          <w:sz w:val="24"/>
          <w:szCs w:val="24"/>
        </w:rPr>
        <w:t>the expanding and deepening intercultural communication</w:t>
      </w:r>
      <w:r w:rsidR="00EA5A5E" w:rsidRPr="00DC747A">
        <w:rPr>
          <w:rFonts w:ascii="Times New Roman" w:hAnsi="Times New Roman"/>
          <w:color w:val="4A442A" w:themeColor="background2" w:themeShade="40"/>
          <w:sz w:val="24"/>
          <w:szCs w:val="24"/>
        </w:rPr>
        <w:t xml:space="preserve"> in ELF</w:t>
      </w:r>
      <w:r w:rsidR="00D20457" w:rsidRPr="00DC747A">
        <w:rPr>
          <w:rFonts w:ascii="Times New Roman" w:hAnsi="Times New Roman"/>
          <w:color w:val="4A442A" w:themeColor="background2" w:themeShade="40"/>
          <w:sz w:val="24"/>
          <w:szCs w:val="24"/>
        </w:rPr>
        <w:t xml:space="preserve"> between Chinese and non-Chinese speakers in different spheres of China</w:t>
      </w:r>
      <w:r w:rsidR="000227B5" w:rsidRPr="00DC747A">
        <w:rPr>
          <w:rFonts w:ascii="Times New Roman" w:hAnsi="Times New Roman"/>
          <w:color w:val="4A442A" w:themeColor="background2" w:themeShade="40"/>
          <w:sz w:val="24"/>
          <w:szCs w:val="24"/>
        </w:rPr>
        <w:t>,</w:t>
      </w:r>
      <w:r w:rsidR="0046133C" w:rsidRPr="00DC747A">
        <w:rPr>
          <w:rFonts w:ascii="Times New Roman" w:hAnsi="Times New Roman"/>
          <w:color w:val="4A442A" w:themeColor="background2" w:themeShade="40"/>
          <w:sz w:val="24"/>
          <w:szCs w:val="24"/>
        </w:rPr>
        <w:t xml:space="preserve"> </w:t>
      </w:r>
      <w:r w:rsidR="000227B5" w:rsidRPr="00DC747A">
        <w:rPr>
          <w:rFonts w:ascii="Times New Roman" w:hAnsi="Times New Roman"/>
          <w:color w:val="4A442A" w:themeColor="background2" w:themeShade="40"/>
          <w:sz w:val="24"/>
          <w:szCs w:val="24"/>
        </w:rPr>
        <w:t xml:space="preserve">the irrelevance of conformity to native English for Chinese speakers and learners will become increasingly self-evident. </w:t>
      </w:r>
      <w:r w:rsidR="00EA5A5E" w:rsidRPr="00DC747A">
        <w:rPr>
          <w:rFonts w:ascii="Times New Roman" w:hAnsi="Times New Roman"/>
          <w:color w:val="4A442A" w:themeColor="background2" w:themeShade="40"/>
          <w:sz w:val="24"/>
          <w:szCs w:val="24"/>
        </w:rPr>
        <w:t>And w</w:t>
      </w:r>
      <w:r w:rsidR="000227B5" w:rsidRPr="00DC747A">
        <w:rPr>
          <w:rFonts w:ascii="Times New Roman" w:hAnsi="Times New Roman"/>
          <w:color w:val="4A442A" w:themeColor="background2" w:themeShade="40"/>
          <w:sz w:val="24"/>
          <w:szCs w:val="24"/>
        </w:rPr>
        <w:t>ith the increasing experience of ELF use by Chinese speakers, it is fair to be optimistic that</w:t>
      </w:r>
      <w:r w:rsidR="00D20457" w:rsidRPr="00DC747A">
        <w:rPr>
          <w:rFonts w:ascii="Times New Roman" w:hAnsi="Times New Roman"/>
          <w:color w:val="4A442A" w:themeColor="background2" w:themeShade="40"/>
          <w:sz w:val="24"/>
          <w:szCs w:val="24"/>
        </w:rPr>
        <w:t xml:space="preserve"> Chinese </w:t>
      </w:r>
      <w:r w:rsidR="00AD014B" w:rsidRPr="00DC747A">
        <w:rPr>
          <w:rFonts w:ascii="Times New Roman" w:hAnsi="Times New Roman"/>
          <w:color w:val="4A442A" w:themeColor="background2" w:themeShade="40"/>
          <w:sz w:val="24"/>
          <w:szCs w:val="24"/>
        </w:rPr>
        <w:t xml:space="preserve">speakers </w:t>
      </w:r>
      <w:r w:rsidR="00EA5A5E" w:rsidRPr="00DC747A">
        <w:rPr>
          <w:rFonts w:ascii="Times New Roman" w:hAnsi="Times New Roman"/>
          <w:color w:val="4A442A" w:themeColor="background2" w:themeShade="40"/>
          <w:sz w:val="24"/>
          <w:szCs w:val="24"/>
        </w:rPr>
        <w:t xml:space="preserve">will </w:t>
      </w:r>
      <w:r w:rsidR="00AD014B" w:rsidRPr="00DC747A">
        <w:rPr>
          <w:rFonts w:ascii="Times New Roman" w:hAnsi="Times New Roman"/>
          <w:color w:val="4A442A" w:themeColor="background2" w:themeShade="40"/>
          <w:sz w:val="24"/>
          <w:szCs w:val="24"/>
        </w:rPr>
        <w:t xml:space="preserve">claim their </w:t>
      </w:r>
      <w:r w:rsidR="00D20457" w:rsidRPr="00DC747A">
        <w:rPr>
          <w:rFonts w:ascii="Times New Roman" w:hAnsi="Times New Roman"/>
          <w:color w:val="4A442A" w:themeColor="background2" w:themeShade="40"/>
          <w:sz w:val="24"/>
          <w:szCs w:val="24"/>
        </w:rPr>
        <w:t xml:space="preserve">ownership of English in the near future. </w:t>
      </w:r>
    </w:p>
    <w:p w14:paraId="43DDB5DE" w14:textId="77777777" w:rsidR="0090764B" w:rsidRPr="00DC747A" w:rsidRDefault="00D20457" w:rsidP="00E31D43">
      <w:pPr>
        <w:spacing w:line="480" w:lineRule="auto"/>
        <w:jc w:val="both"/>
        <w:rPr>
          <w:rFonts w:ascii="Times New Roman" w:hAnsi="Times New Roman"/>
          <w:b/>
          <w:color w:val="4A442A" w:themeColor="background2" w:themeShade="40"/>
          <w:sz w:val="24"/>
          <w:szCs w:val="24"/>
        </w:rPr>
      </w:pPr>
      <w:r w:rsidRPr="00DC747A">
        <w:rPr>
          <w:rFonts w:ascii="Times New Roman" w:hAnsi="Times New Roman"/>
          <w:b/>
          <w:color w:val="4A442A" w:themeColor="background2" w:themeShade="40"/>
          <w:sz w:val="24"/>
          <w:szCs w:val="24"/>
        </w:rPr>
        <w:t>References</w:t>
      </w:r>
    </w:p>
    <w:p w14:paraId="2B96D500" w14:textId="08F7BBA9"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Ammon, U. (2000). Towards more fairness in international English: </w:t>
      </w:r>
      <w:r w:rsidR="007B7F6C" w:rsidRPr="00DC747A">
        <w:rPr>
          <w:rFonts w:ascii="Times New Roman" w:hAnsi="Times New Roman"/>
          <w:color w:val="4A442A" w:themeColor="background2" w:themeShade="40"/>
          <w:sz w:val="24"/>
          <w:szCs w:val="24"/>
        </w:rPr>
        <w:t>L</w:t>
      </w:r>
      <w:r w:rsidRPr="00DC747A">
        <w:rPr>
          <w:rFonts w:ascii="Times New Roman" w:hAnsi="Times New Roman"/>
          <w:color w:val="4A442A" w:themeColor="background2" w:themeShade="40"/>
          <w:sz w:val="24"/>
          <w:szCs w:val="24"/>
        </w:rPr>
        <w:t xml:space="preserve">inguistic rights of non-native speakers. In R. </w:t>
      </w:r>
      <w:proofErr w:type="spellStart"/>
      <w:r w:rsidRPr="00DC747A">
        <w:rPr>
          <w:rFonts w:ascii="Times New Roman" w:hAnsi="Times New Roman"/>
          <w:color w:val="4A442A" w:themeColor="background2" w:themeShade="40"/>
          <w:sz w:val="24"/>
          <w:szCs w:val="24"/>
        </w:rPr>
        <w:t>Phillipson</w:t>
      </w:r>
      <w:proofErr w:type="spellEnd"/>
      <w:r w:rsidRPr="00DC747A">
        <w:rPr>
          <w:rFonts w:ascii="Times New Roman" w:hAnsi="Times New Roman"/>
          <w:color w:val="4A442A" w:themeColor="background2" w:themeShade="40"/>
          <w:sz w:val="24"/>
          <w:szCs w:val="24"/>
        </w:rPr>
        <w:t xml:space="preserve"> (Ed.), </w:t>
      </w:r>
      <w:r w:rsidRPr="00DC747A">
        <w:rPr>
          <w:rFonts w:ascii="Times New Roman" w:hAnsi="Times New Roman"/>
          <w:i/>
          <w:iCs/>
          <w:color w:val="4A442A" w:themeColor="background2" w:themeShade="40"/>
          <w:sz w:val="24"/>
          <w:szCs w:val="24"/>
        </w:rPr>
        <w:t>Rights to language: equity, power, and education</w:t>
      </w:r>
      <w:r w:rsidRPr="00DC747A">
        <w:rPr>
          <w:rFonts w:ascii="Times New Roman" w:hAnsi="Times New Roman"/>
          <w:color w:val="4A442A" w:themeColor="background2" w:themeShade="40"/>
          <w:sz w:val="24"/>
          <w:szCs w:val="24"/>
        </w:rPr>
        <w:t xml:space="preserve"> (pp. 111-116). Mahwah, NJ: Lawrence Erlbaum.</w:t>
      </w:r>
    </w:p>
    <w:p w14:paraId="54762230" w14:textId="254EB318"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Baker, W. (2011). Intercultural awareness: </w:t>
      </w:r>
      <w:r w:rsidR="007B7F6C" w:rsidRPr="00DC747A">
        <w:rPr>
          <w:rFonts w:ascii="Times New Roman" w:hAnsi="Times New Roman"/>
          <w:color w:val="4A442A" w:themeColor="background2" w:themeShade="40"/>
          <w:sz w:val="24"/>
          <w:szCs w:val="24"/>
        </w:rPr>
        <w:t>M</w:t>
      </w:r>
      <w:r w:rsidRPr="00DC747A">
        <w:rPr>
          <w:rFonts w:ascii="Times New Roman" w:hAnsi="Times New Roman"/>
          <w:color w:val="4A442A" w:themeColor="background2" w:themeShade="40"/>
          <w:sz w:val="24"/>
          <w:szCs w:val="24"/>
        </w:rPr>
        <w:t xml:space="preserve">odeling an understanding of cultures in intercultural communication through English as a lingua franca. </w:t>
      </w:r>
      <w:proofErr w:type="gramStart"/>
      <w:r w:rsidRPr="00DC747A">
        <w:rPr>
          <w:rFonts w:ascii="Times New Roman" w:hAnsi="Times New Roman"/>
          <w:i/>
          <w:iCs/>
          <w:color w:val="4A442A" w:themeColor="background2" w:themeShade="40"/>
          <w:sz w:val="24"/>
          <w:szCs w:val="24"/>
        </w:rPr>
        <w:t>Language and Intercultural Communication, 11</w:t>
      </w:r>
      <w:r w:rsidRPr="00DC747A">
        <w:rPr>
          <w:rFonts w:ascii="Times New Roman" w:hAnsi="Times New Roman"/>
          <w:color w:val="4A442A" w:themeColor="background2" w:themeShade="40"/>
          <w:sz w:val="24"/>
          <w:szCs w:val="24"/>
        </w:rPr>
        <w:t>(3), 197-214.</w:t>
      </w:r>
      <w:proofErr w:type="gramEnd"/>
    </w:p>
    <w:p w14:paraId="530A6653" w14:textId="77777777" w:rsidR="0022030B" w:rsidRPr="00DC747A" w:rsidRDefault="0022030B"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lastRenderedPageBreak/>
        <w:t xml:space="preserve">Baker, W. (2015). </w:t>
      </w:r>
      <w:proofErr w:type="gramStart"/>
      <w:r w:rsidRPr="00DC747A">
        <w:rPr>
          <w:rFonts w:ascii="Times New Roman" w:hAnsi="Times New Roman"/>
          <w:i/>
          <w:iCs/>
          <w:color w:val="4A442A" w:themeColor="background2" w:themeShade="40"/>
          <w:sz w:val="24"/>
          <w:szCs w:val="24"/>
        </w:rPr>
        <w:t>Culture and identity through English as a lingua franca</w:t>
      </w:r>
      <w:r w:rsidRPr="00DC747A">
        <w:rPr>
          <w:rFonts w:ascii="Times New Roman" w:hAnsi="Times New Roman"/>
          <w:color w:val="4A442A" w:themeColor="background2" w:themeShade="40"/>
          <w:sz w:val="24"/>
          <w:szCs w:val="24"/>
        </w:rPr>
        <w:t>.</w:t>
      </w:r>
      <w:proofErr w:type="gramEnd"/>
      <w:r w:rsidRPr="00DC747A">
        <w:rPr>
          <w:rFonts w:ascii="Times New Roman" w:hAnsi="Times New Roman"/>
          <w:color w:val="4A442A" w:themeColor="background2" w:themeShade="40"/>
          <w:sz w:val="24"/>
          <w:szCs w:val="24"/>
        </w:rPr>
        <w:t xml:space="preserve"> Berlin, Boston: De </w:t>
      </w:r>
      <w:proofErr w:type="spellStart"/>
      <w:r w:rsidRPr="00DC747A">
        <w:rPr>
          <w:rFonts w:ascii="Times New Roman" w:hAnsi="Times New Roman"/>
          <w:color w:val="4A442A" w:themeColor="background2" w:themeShade="40"/>
          <w:sz w:val="24"/>
          <w:szCs w:val="24"/>
        </w:rPr>
        <w:t>Gruyter</w:t>
      </w:r>
      <w:proofErr w:type="spellEnd"/>
      <w:r w:rsidRPr="00DC747A">
        <w:rPr>
          <w:rFonts w:ascii="Times New Roman" w:hAnsi="Times New Roman"/>
          <w:color w:val="4A442A" w:themeColor="background2" w:themeShade="40"/>
          <w:sz w:val="24"/>
          <w:szCs w:val="24"/>
        </w:rPr>
        <w:t xml:space="preserve"> Mouton.</w:t>
      </w:r>
    </w:p>
    <w:p w14:paraId="510464A7" w14:textId="3CCCC3E2"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proofErr w:type="spellStart"/>
      <w:r w:rsidRPr="00DC747A">
        <w:rPr>
          <w:rFonts w:ascii="Times New Roman" w:hAnsi="Times New Roman"/>
          <w:color w:val="4A442A" w:themeColor="background2" w:themeShade="40"/>
          <w:sz w:val="24"/>
          <w:szCs w:val="24"/>
        </w:rPr>
        <w:t>Bamgbose</w:t>
      </w:r>
      <w:proofErr w:type="spellEnd"/>
      <w:r w:rsidRPr="00DC747A">
        <w:rPr>
          <w:rFonts w:ascii="Times New Roman" w:hAnsi="Times New Roman"/>
          <w:color w:val="4A442A" w:themeColor="background2" w:themeShade="40"/>
          <w:sz w:val="24"/>
          <w:szCs w:val="24"/>
        </w:rPr>
        <w:t xml:space="preserve">, A. (1998). Torn between the norms: </w:t>
      </w:r>
      <w:r w:rsidR="007B7F6C" w:rsidRPr="00DC747A">
        <w:rPr>
          <w:rFonts w:ascii="Times New Roman" w:hAnsi="Times New Roman"/>
          <w:color w:val="4A442A" w:themeColor="background2" w:themeShade="40"/>
          <w:sz w:val="24"/>
          <w:szCs w:val="24"/>
        </w:rPr>
        <w:t>I</w:t>
      </w:r>
      <w:r w:rsidRPr="00DC747A">
        <w:rPr>
          <w:rFonts w:ascii="Times New Roman" w:hAnsi="Times New Roman"/>
          <w:color w:val="4A442A" w:themeColor="background2" w:themeShade="40"/>
          <w:sz w:val="24"/>
          <w:szCs w:val="24"/>
        </w:rPr>
        <w:t xml:space="preserve">nnovations in world </w:t>
      </w:r>
      <w:proofErr w:type="spellStart"/>
      <w:r w:rsidRPr="00DC747A">
        <w:rPr>
          <w:rFonts w:ascii="Times New Roman" w:hAnsi="Times New Roman"/>
          <w:color w:val="4A442A" w:themeColor="background2" w:themeShade="40"/>
          <w:sz w:val="24"/>
          <w:szCs w:val="24"/>
        </w:rPr>
        <w:t>Englishes</w:t>
      </w:r>
      <w:proofErr w:type="spellEnd"/>
      <w:r w:rsidRPr="00DC747A">
        <w:rPr>
          <w:rFonts w:ascii="Times New Roman" w:hAnsi="Times New Roman"/>
          <w:color w:val="4A442A" w:themeColor="background2" w:themeShade="40"/>
          <w:sz w:val="24"/>
          <w:szCs w:val="24"/>
        </w:rPr>
        <w:t xml:space="preserve">. </w:t>
      </w:r>
      <w:proofErr w:type="gramStart"/>
      <w:r w:rsidRPr="00DC747A">
        <w:rPr>
          <w:rFonts w:ascii="Times New Roman" w:hAnsi="Times New Roman"/>
          <w:i/>
          <w:iCs/>
          <w:color w:val="4A442A" w:themeColor="background2" w:themeShade="40"/>
          <w:sz w:val="24"/>
          <w:szCs w:val="24"/>
        </w:rPr>
        <w:t xml:space="preserve">World </w:t>
      </w:r>
      <w:proofErr w:type="spellStart"/>
      <w:r w:rsidRPr="00DC747A">
        <w:rPr>
          <w:rFonts w:ascii="Times New Roman" w:hAnsi="Times New Roman"/>
          <w:i/>
          <w:iCs/>
          <w:color w:val="4A442A" w:themeColor="background2" w:themeShade="40"/>
          <w:sz w:val="24"/>
          <w:szCs w:val="24"/>
        </w:rPr>
        <w:t>Engilshes</w:t>
      </w:r>
      <w:proofErr w:type="spellEnd"/>
      <w:r w:rsidRPr="00DC747A">
        <w:rPr>
          <w:rFonts w:ascii="Times New Roman" w:hAnsi="Times New Roman"/>
          <w:i/>
          <w:iCs/>
          <w:color w:val="4A442A" w:themeColor="background2" w:themeShade="40"/>
          <w:sz w:val="24"/>
          <w:szCs w:val="24"/>
        </w:rPr>
        <w:t>, 17</w:t>
      </w:r>
      <w:r w:rsidRPr="00DC747A">
        <w:rPr>
          <w:rFonts w:ascii="Times New Roman" w:hAnsi="Times New Roman"/>
          <w:color w:val="4A442A" w:themeColor="background2" w:themeShade="40"/>
          <w:sz w:val="24"/>
          <w:szCs w:val="24"/>
        </w:rPr>
        <w:t>(1), 1-14.</w:t>
      </w:r>
      <w:proofErr w:type="gramEnd"/>
      <w:r w:rsidRPr="00DC747A">
        <w:rPr>
          <w:rFonts w:ascii="Times New Roman" w:hAnsi="Times New Roman"/>
          <w:color w:val="4A442A" w:themeColor="background2" w:themeShade="40"/>
          <w:sz w:val="24"/>
          <w:szCs w:val="24"/>
        </w:rPr>
        <w:t xml:space="preserve"> </w:t>
      </w:r>
    </w:p>
    <w:p w14:paraId="30964717" w14:textId="39D4279B"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Bolton, K. (2003). </w:t>
      </w:r>
      <w:r w:rsidRPr="00DC747A">
        <w:rPr>
          <w:rFonts w:ascii="Times New Roman" w:hAnsi="Times New Roman"/>
          <w:i/>
          <w:iCs/>
          <w:color w:val="4A442A" w:themeColor="background2" w:themeShade="40"/>
          <w:sz w:val="24"/>
          <w:szCs w:val="24"/>
        </w:rPr>
        <w:t xml:space="preserve">Chinese </w:t>
      </w:r>
      <w:proofErr w:type="spellStart"/>
      <w:r w:rsidRPr="00DC747A">
        <w:rPr>
          <w:rFonts w:ascii="Times New Roman" w:hAnsi="Times New Roman"/>
          <w:i/>
          <w:iCs/>
          <w:color w:val="4A442A" w:themeColor="background2" w:themeShade="40"/>
          <w:sz w:val="24"/>
          <w:szCs w:val="24"/>
        </w:rPr>
        <w:t>Englishes</w:t>
      </w:r>
      <w:proofErr w:type="spellEnd"/>
      <w:r w:rsidRPr="00DC747A">
        <w:rPr>
          <w:rFonts w:ascii="Times New Roman" w:hAnsi="Times New Roman"/>
          <w:i/>
          <w:iCs/>
          <w:color w:val="4A442A" w:themeColor="background2" w:themeShade="40"/>
          <w:sz w:val="24"/>
          <w:szCs w:val="24"/>
        </w:rPr>
        <w:t xml:space="preserve">: </w:t>
      </w:r>
      <w:r w:rsidR="007B7F6C" w:rsidRPr="00DC747A">
        <w:rPr>
          <w:rFonts w:ascii="Times New Roman" w:hAnsi="Times New Roman"/>
          <w:i/>
          <w:iCs/>
          <w:color w:val="4A442A" w:themeColor="background2" w:themeShade="40"/>
          <w:sz w:val="24"/>
          <w:szCs w:val="24"/>
        </w:rPr>
        <w:t>A</w:t>
      </w:r>
      <w:r w:rsidRPr="00DC747A">
        <w:rPr>
          <w:rFonts w:ascii="Times New Roman" w:hAnsi="Times New Roman"/>
          <w:i/>
          <w:iCs/>
          <w:color w:val="4A442A" w:themeColor="background2" w:themeShade="40"/>
          <w:sz w:val="24"/>
          <w:szCs w:val="24"/>
        </w:rPr>
        <w:t xml:space="preserve"> sociolinguistic history. </w:t>
      </w:r>
      <w:r w:rsidRPr="00DC747A">
        <w:rPr>
          <w:rFonts w:ascii="Times New Roman" w:hAnsi="Times New Roman"/>
          <w:color w:val="4A442A" w:themeColor="background2" w:themeShade="40"/>
          <w:sz w:val="24"/>
          <w:szCs w:val="24"/>
        </w:rPr>
        <w:t>Cambridge: Cambridge University Press.</w:t>
      </w:r>
    </w:p>
    <w:p w14:paraId="103210D4" w14:textId="77777777"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Byrnes, D. A., &amp; Kiger, G. (1997). </w:t>
      </w:r>
      <w:proofErr w:type="gramStart"/>
      <w:r w:rsidRPr="00DC747A">
        <w:rPr>
          <w:rFonts w:ascii="Times New Roman" w:hAnsi="Times New Roman"/>
          <w:color w:val="4A442A" w:themeColor="background2" w:themeShade="40"/>
          <w:sz w:val="24"/>
          <w:szCs w:val="24"/>
        </w:rPr>
        <w:t>Teachers' attitudes about language diversity.</w:t>
      </w:r>
      <w:proofErr w:type="gramEnd"/>
      <w:r w:rsidRPr="00DC747A">
        <w:rPr>
          <w:rFonts w:ascii="Times New Roman" w:hAnsi="Times New Roman"/>
          <w:color w:val="4A442A" w:themeColor="background2" w:themeShade="40"/>
          <w:sz w:val="24"/>
          <w:szCs w:val="24"/>
        </w:rPr>
        <w:t xml:space="preserve"> </w:t>
      </w:r>
      <w:r w:rsidRPr="00DC747A">
        <w:rPr>
          <w:rFonts w:ascii="Times New Roman" w:hAnsi="Times New Roman"/>
          <w:i/>
          <w:iCs/>
          <w:color w:val="4A442A" w:themeColor="background2" w:themeShade="40"/>
          <w:sz w:val="24"/>
          <w:szCs w:val="24"/>
        </w:rPr>
        <w:t>Teaching and Teacher Education, 13</w:t>
      </w:r>
      <w:r w:rsidRPr="00DC747A">
        <w:rPr>
          <w:rFonts w:ascii="Times New Roman" w:hAnsi="Times New Roman"/>
          <w:color w:val="4A442A" w:themeColor="background2" w:themeShade="40"/>
          <w:sz w:val="24"/>
          <w:szCs w:val="24"/>
        </w:rPr>
        <w:t>(6), 637-644.</w:t>
      </w:r>
    </w:p>
    <w:p w14:paraId="6BBC55D4" w14:textId="77777777"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proofErr w:type="spellStart"/>
      <w:proofErr w:type="gramStart"/>
      <w:r w:rsidRPr="00DC747A">
        <w:rPr>
          <w:rFonts w:ascii="Times New Roman" w:hAnsi="Times New Roman"/>
          <w:color w:val="4A442A" w:themeColor="background2" w:themeShade="40"/>
          <w:sz w:val="24"/>
          <w:szCs w:val="24"/>
        </w:rPr>
        <w:t>Canagarajah</w:t>
      </w:r>
      <w:proofErr w:type="spellEnd"/>
      <w:r w:rsidRPr="00DC747A">
        <w:rPr>
          <w:rFonts w:ascii="Times New Roman" w:hAnsi="Times New Roman"/>
          <w:color w:val="4A442A" w:themeColor="background2" w:themeShade="40"/>
          <w:sz w:val="24"/>
          <w:szCs w:val="24"/>
        </w:rPr>
        <w:t>, S. (2006).</w:t>
      </w:r>
      <w:proofErr w:type="gramEnd"/>
      <w:r w:rsidRPr="00DC747A">
        <w:rPr>
          <w:rFonts w:ascii="Times New Roman" w:hAnsi="Times New Roman"/>
          <w:color w:val="4A442A" w:themeColor="background2" w:themeShade="40"/>
          <w:sz w:val="24"/>
          <w:szCs w:val="24"/>
        </w:rPr>
        <w:t xml:space="preserve"> Negotiating the local in English as a lingua franca. </w:t>
      </w:r>
      <w:proofErr w:type="gramStart"/>
      <w:r w:rsidRPr="00DC747A">
        <w:rPr>
          <w:rFonts w:ascii="Times New Roman" w:hAnsi="Times New Roman"/>
          <w:i/>
          <w:iCs/>
          <w:color w:val="4A442A" w:themeColor="background2" w:themeShade="40"/>
          <w:sz w:val="24"/>
          <w:szCs w:val="24"/>
        </w:rPr>
        <w:t>Annual Review of Applied Linguistics, 26</w:t>
      </w:r>
      <w:r w:rsidRPr="00DC747A">
        <w:rPr>
          <w:rFonts w:ascii="Times New Roman" w:hAnsi="Times New Roman"/>
          <w:color w:val="4A442A" w:themeColor="background2" w:themeShade="40"/>
          <w:sz w:val="24"/>
          <w:szCs w:val="24"/>
        </w:rPr>
        <w:t>, 197-218.</w:t>
      </w:r>
      <w:proofErr w:type="gramEnd"/>
    </w:p>
    <w:p w14:paraId="3335846D" w14:textId="77777777"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proofErr w:type="gramStart"/>
      <w:r w:rsidRPr="00DC747A">
        <w:rPr>
          <w:rFonts w:ascii="Times New Roman" w:hAnsi="Times New Roman"/>
          <w:color w:val="4A442A" w:themeColor="background2" w:themeShade="40"/>
          <w:sz w:val="24"/>
          <w:szCs w:val="24"/>
        </w:rPr>
        <w:t>Chomsky, N. (1965).</w:t>
      </w:r>
      <w:proofErr w:type="gramEnd"/>
      <w:r w:rsidRPr="00DC747A">
        <w:rPr>
          <w:rFonts w:ascii="Times New Roman" w:hAnsi="Times New Roman"/>
          <w:color w:val="4A442A" w:themeColor="background2" w:themeShade="40"/>
          <w:sz w:val="24"/>
          <w:szCs w:val="24"/>
        </w:rPr>
        <w:t xml:space="preserve"> </w:t>
      </w:r>
      <w:proofErr w:type="gramStart"/>
      <w:r w:rsidRPr="00DC747A">
        <w:rPr>
          <w:rFonts w:ascii="Times New Roman" w:hAnsi="Times New Roman"/>
          <w:i/>
          <w:iCs/>
          <w:color w:val="4A442A" w:themeColor="background2" w:themeShade="40"/>
          <w:sz w:val="24"/>
          <w:szCs w:val="24"/>
        </w:rPr>
        <w:t>Aspects of the theory of syntax</w:t>
      </w:r>
      <w:r w:rsidRPr="00DC747A">
        <w:rPr>
          <w:rFonts w:ascii="Times New Roman" w:hAnsi="Times New Roman"/>
          <w:color w:val="4A442A" w:themeColor="background2" w:themeShade="40"/>
          <w:sz w:val="24"/>
          <w:szCs w:val="24"/>
        </w:rPr>
        <w:t>.</w:t>
      </w:r>
      <w:proofErr w:type="gramEnd"/>
      <w:r w:rsidRPr="00DC747A">
        <w:rPr>
          <w:rFonts w:ascii="Times New Roman" w:hAnsi="Times New Roman"/>
          <w:color w:val="4A442A" w:themeColor="background2" w:themeShade="40"/>
          <w:sz w:val="24"/>
          <w:szCs w:val="24"/>
        </w:rPr>
        <w:t xml:space="preserve"> Cambridge, MA: MIT Press.</w:t>
      </w:r>
    </w:p>
    <w:p w14:paraId="27261E58" w14:textId="3E0659B6" w:rsidR="008774D8" w:rsidRPr="00DC747A" w:rsidRDefault="007F6D9F" w:rsidP="00E31D43">
      <w:pPr>
        <w:spacing w:line="240" w:lineRule="auto"/>
        <w:ind w:left="284" w:hanging="284"/>
        <w:jc w:val="both"/>
        <w:rPr>
          <w:rFonts w:ascii="Times New Roman" w:hAnsi="Times New Roman"/>
          <w:color w:val="4A442A" w:themeColor="background2" w:themeShade="40"/>
          <w:sz w:val="24"/>
          <w:szCs w:val="24"/>
        </w:rPr>
      </w:pPr>
      <w:proofErr w:type="spellStart"/>
      <w:proofErr w:type="gramStart"/>
      <w:r w:rsidRPr="00DC747A">
        <w:rPr>
          <w:rFonts w:ascii="Times New Roman" w:hAnsi="Times New Roman"/>
          <w:color w:val="4A442A" w:themeColor="background2" w:themeShade="40"/>
          <w:sz w:val="24"/>
          <w:szCs w:val="24"/>
        </w:rPr>
        <w:t>Cogo</w:t>
      </w:r>
      <w:proofErr w:type="spellEnd"/>
      <w:r w:rsidRPr="00DC747A">
        <w:rPr>
          <w:rFonts w:ascii="Times New Roman" w:hAnsi="Times New Roman"/>
          <w:color w:val="4A442A" w:themeColor="background2" w:themeShade="40"/>
          <w:sz w:val="24"/>
          <w:szCs w:val="24"/>
        </w:rPr>
        <w:t>, A. (2008).</w:t>
      </w:r>
      <w:proofErr w:type="gramEnd"/>
      <w:r w:rsidRPr="00DC747A">
        <w:rPr>
          <w:rFonts w:ascii="Times New Roman" w:hAnsi="Times New Roman"/>
          <w:color w:val="4A442A" w:themeColor="background2" w:themeShade="40"/>
          <w:sz w:val="24"/>
          <w:szCs w:val="24"/>
        </w:rPr>
        <w:t xml:space="preserve"> English as a Lingua Franca: </w:t>
      </w:r>
      <w:r w:rsidR="0007495F" w:rsidRPr="00DC747A">
        <w:rPr>
          <w:rFonts w:ascii="Times New Roman" w:hAnsi="Times New Roman"/>
          <w:color w:val="4A442A" w:themeColor="background2" w:themeShade="40"/>
          <w:sz w:val="24"/>
          <w:szCs w:val="24"/>
        </w:rPr>
        <w:t>F</w:t>
      </w:r>
      <w:r w:rsidRPr="00DC747A">
        <w:rPr>
          <w:rFonts w:ascii="Times New Roman" w:hAnsi="Times New Roman"/>
          <w:color w:val="4A442A" w:themeColor="background2" w:themeShade="40"/>
          <w:sz w:val="24"/>
          <w:szCs w:val="24"/>
        </w:rPr>
        <w:t xml:space="preserve">orm follows function. </w:t>
      </w:r>
      <w:proofErr w:type="gramStart"/>
      <w:r w:rsidRPr="00DC747A">
        <w:rPr>
          <w:rFonts w:ascii="Times New Roman" w:hAnsi="Times New Roman"/>
          <w:i/>
          <w:color w:val="4A442A" w:themeColor="background2" w:themeShade="40"/>
          <w:sz w:val="24"/>
          <w:szCs w:val="24"/>
        </w:rPr>
        <w:t>English Today</w:t>
      </w:r>
      <w:r w:rsidR="0007495F" w:rsidRPr="00DC747A">
        <w:rPr>
          <w:rFonts w:ascii="Times New Roman" w:hAnsi="Times New Roman"/>
          <w:i/>
          <w:color w:val="4A442A" w:themeColor="background2" w:themeShade="40"/>
          <w:sz w:val="24"/>
          <w:szCs w:val="24"/>
        </w:rPr>
        <w:t>,</w:t>
      </w:r>
      <w:r w:rsidRPr="00DC747A">
        <w:rPr>
          <w:rFonts w:ascii="Times New Roman" w:hAnsi="Times New Roman"/>
          <w:color w:val="4A442A" w:themeColor="background2" w:themeShade="40"/>
          <w:sz w:val="24"/>
          <w:szCs w:val="24"/>
        </w:rPr>
        <w:t xml:space="preserve"> 24</w:t>
      </w:r>
      <w:r w:rsidR="0007495F" w:rsidRPr="00DC747A">
        <w:rPr>
          <w:rFonts w:ascii="Times New Roman" w:hAnsi="Times New Roman"/>
          <w:color w:val="4A442A" w:themeColor="background2" w:themeShade="40"/>
          <w:sz w:val="24"/>
          <w:szCs w:val="24"/>
        </w:rPr>
        <w:t xml:space="preserve">, </w:t>
      </w:r>
      <w:r w:rsidRPr="00DC747A">
        <w:rPr>
          <w:rFonts w:ascii="Times New Roman" w:hAnsi="Times New Roman"/>
          <w:color w:val="4A442A" w:themeColor="background2" w:themeShade="40"/>
          <w:sz w:val="24"/>
          <w:szCs w:val="24"/>
        </w:rPr>
        <w:t>58-61.</w:t>
      </w:r>
      <w:proofErr w:type="gramEnd"/>
    </w:p>
    <w:p w14:paraId="7C66DA26" w14:textId="03FA9B99"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proofErr w:type="spellStart"/>
      <w:proofErr w:type="gramStart"/>
      <w:r w:rsidRPr="00DC747A">
        <w:rPr>
          <w:rFonts w:ascii="Times New Roman" w:hAnsi="Times New Roman"/>
          <w:color w:val="4A442A" w:themeColor="background2" w:themeShade="40"/>
          <w:sz w:val="24"/>
          <w:szCs w:val="24"/>
        </w:rPr>
        <w:t>Cogo</w:t>
      </w:r>
      <w:proofErr w:type="spellEnd"/>
      <w:r w:rsidRPr="00DC747A">
        <w:rPr>
          <w:rFonts w:ascii="Times New Roman" w:hAnsi="Times New Roman"/>
          <w:color w:val="4A442A" w:themeColor="background2" w:themeShade="40"/>
          <w:sz w:val="24"/>
          <w:szCs w:val="24"/>
        </w:rPr>
        <w:t>, A., &amp; Dewey, M. (2012).</w:t>
      </w:r>
      <w:proofErr w:type="gramEnd"/>
      <w:r w:rsidRPr="00DC747A">
        <w:rPr>
          <w:rFonts w:ascii="Times New Roman" w:hAnsi="Times New Roman"/>
          <w:color w:val="4A442A" w:themeColor="background2" w:themeShade="40"/>
          <w:sz w:val="24"/>
          <w:szCs w:val="24"/>
        </w:rPr>
        <w:t xml:space="preserve"> </w:t>
      </w:r>
      <w:r w:rsidRPr="00DC747A">
        <w:rPr>
          <w:rFonts w:ascii="Times New Roman" w:hAnsi="Times New Roman"/>
          <w:i/>
          <w:iCs/>
          <w:color w:val="4A442A" w:themeColor="background2" w:themeShade="40"/>
          <w:sz w:val="24"/>
          <w:szCs w:val="24"/>
        </w:rPr>
        <w:t xml:space="preserve">Analyzing English as a lingua franca: </w:t>
      </w:r>
      <w:r w:rsidR="0007495F" w:rsidRPr="00DC747A">
        <w:rPr>
          <w:rFonts w:ascii="Times New Roman" w:hAnsi="Times New Roman"/>
          <w:i/>
          <w:iCs/>
          <w:color w:val="4A442A" w:themeColor="background2" w:themeShade="40"/>
          <w:sz w:val="24"/>
          <w:szCs w:val="24"/>
        </w:rPr>
        <w:t>A</w:t>
      </w:r>
      <w:r w:rsidRPr="00DC747A">
        <w:rPr>
          <w:rFonts w:ascii="Times New Roman" w:hAnsi="Times New Roman"/>
          <w:i/>
          <w:iCs/>
          <w:color w:val="4A442A" w:themeColor="background2" w:themeShade="40"/>
          <w:sz w:val="24"/>
          <w:szCs w:val="24"/>
        </w:rPr>
        <w:t xml:space="preserve"> corpus-driven investigation</w:t>
      </w:r>
      <w:r w:rsidRPr="00DC747A">
        <w:rPr>
          <w:rFonts w:ascii="Times New Roman" w:hAnsi="Times New Roman"/>
          <w:color w:val="4A442A" w:themeColor="background2" w:themeShade="40"/>
          <w:sz w:val="24"/>
          <w:szCs w:val="24"/>
        </w:rPr>
        <w:t>. London; New York, N.Y.: Continuum.</w:t>
      </w:r>
    </w:p>
    <w:p w14:paraId="10CBEF40" w14:textId="77777777" w:rsidR="005B3ED3" w:rsidRPr="00DC747A" w:rsidRDefault="000742EC" w:rsidP="00E31D43">
      <w:pPr>
        <w:spacing w:line="240" w:lineRule="auto"/>
        <w:ind w:left="284" w:hanging="284"/>
        <w:jc w:val="both"/>
        <w:rPr>
          <w:rFonts w:ascii="Times New Roman" w:hAnsi="Times New Roman"/>
          <w:color w:val="4A442A" w:themeColor="background2" w:themeShade="40"/>
          <w:sz w:val="24"/>
          <w:szCs w:val="24"/>
        </w:rPr>
      </w:pPr>
      <w:proofErr w:type="spellStart"/>
      <w:proofErr w:type="gramStart"/>
      <w:r w:rsidRPr="00DC747A">
        <w:rPr>
          <w:rFonts w:ascii="Times New Roman" w:hAnsi="Times New Roman"/>
          <w:color w:val="4A442A" w:themeColor="background2" w:themeShade="40"/>
          <w:sz w:val="24"/>
          <w:szCs w:val="24"/>
        </w:rPr>
        <w:t>Cogo</w:t>
      </w:r>
      <w:proofErr w:type="spellEnd"/>
      <w:r w:rsidRPr="00DC747A">
        <w:rPr>
          <w:rFonts w:ascii="Times New Roman" w:hAnsi="Times New Roman"/>
          <w:color w:val="4A442A" w:themeColor="background2" w:themeShade="40"/>
          <w:sz w:val="24"/>
          <w:szCs w:val="24"/>
        </w:rPr>
        <w:t>, A., &amp; Jenkins, J. (2010).</w:t>
      </w:r>
      <w:proofErr w:type="gramEnd"/>
      <w:r w:rsidRPr="00DC747A">
        <w:rPr>
          <w:rFonts w:ascii="Times New Roman" w:hAnsi="Times New Roman"/>
          <w:color w:val="4A442A" w:themeColor="background2" w:themeShade="40"/>
          <w:sz w:val="24"/>
          <w:szCs w:val="24"/>
        </w:rPr>
        <w:t xml:space="preserve"> English as a lingua franca in Europe: A mismatch between policy and practice. </w:t>
      </w:r>
      <w:proofErr w:type="gramStart"/>
      <w:r w:rsidRPr="00DC747A">
        <w:rPr>
          <w:rFonts w:ascii="Times New Roman" w:hAnsi="Times New Roman"/>
          <w:i/>
          <w:iCs/>
          <w:color w:val="4A442A" w:themeColor="background2" w:themeShade="40"/>
          <w:sz w:val="24"/>
          <w:szCs w:val="24"/>
        </w:rPr>
        <w:t>European Journal of Language Policy, 2</w:t>
      </w:r>
      <w:r w:rsidRPr="00DC747A">
        <w:rPr>
          <w:rFonts w:ascii="Times New Roman" w:hAnsi="Times New Roman"/>
          <w:color w:val="4A442A" w:themeColor="background2" w:themeShade="40"/>
          <w:sz w:val="24"/>
          <w:szCs w:val="24"/>
        </w:rPr>
        <w:t>(2), 271-294.</w:t>
      </w:r>
      <w:proofErr w:type="gramEnd"/>
    </w:p>
    <w:p w14:paraId="7AA61F12" w14:textId="5FF92F4F"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proofErr w:type="spellStart"/>
      <w:proofErr w:type="gramStart"/>
      <w:r w:rsidRPr="00DC747A">
        <w:rPr>
          <w:rFonts w:ascii="Times New Roman" w:hAnsi="Times New Roman"/>
          <w:color w:val="4A442A" w:themeColor="background2" w:themeShade="40"/>
          <w:sz w:val="24"/>
          <w:szCs w:val="24"/>
        </w:rPr>
        <w:t>Ehrenreich</w:t>
      </w:r>
      <w:proofErr w:type="spellEnd"/>
      <w:r w:rsidRPr="00DC747A">
        <w:rPr>
          <w:rFonts w:ascii="Times New Roman" w:hAnsi="Times New Roman"/>
          <w:color w:val="4A442A" w:themeColor="background2" w:themeShade="40"/>
          <w:sz w:val="24"/>
          <w:szCs w:val="24"/>
        </w:rPr>
        <w:t>, S. (2009).</w:t>
      </w:r>
      <w:proofErr w:type="gramEnd"/>
      <w:r w:rsidRPr="00DC747A">
        <w:rPr>
          <w:rFonts w:ascii="Times New Roman" w:hAnsi="Times New Roman"/>
          <w:color w:val="4A442A" w:themeColor="background2" w:themeShade="40"/>
          <w:sz w:val="24"/>
          <w:szCs w:val="24"/>
        </w:rPr>
        <w:t xml:space="preserve"> English as a </w:t>
      </w:r>
      <w:r w:rsidR="0007495F" w:rsidRPr="00DC747A">
        <w:rPr>
          <w:rFonts w:ascii="Times New Roman" w:hAnsi="Times New Roman"/>
          <w:color w:val="4A442A" w:themeColor="background2" w:themeShade="40"/>
          <w:sz w:val="24"/>
          <w:szCs w:val="24"/>
        </w:rPr>
        <w:t>l</w:t>
      </w:r>
      <w:r w:rsidRPr="00DC747A">
        <w:rPr>
          <w:rFonts w:ascii="Times New Roman" w:hAnsi="Times New Roman"/>
          <w:color w:val="4A442A" w:themeColor="background2" w:themeShade="40"/>
          <w:sz w:val="24"/>
          <w:szCs w:val="24"/>
        </w:rPr>
        <w:t xml:space="preserve">ingua </w:t>
      </w:r>
      <w:r w:rsidR="0007495F" w:rsidRPr="00DC747A">
        <w:rPr>
          <w:rFonts w:ascii="Times New Roman" w:hAnsi="Times New Roman"/>
          <w:color w:val="4A442A" w:themeColor="background2" w:themeShade="40"/>
          <w:sz w:val="24"/>
          <w:szCs w:val="24"/>
        </w:rPr>
        <w:t>f</w:t>
      </w:r>
      <w:r w:rsidRPr="00DC747A">
        <w:rPr>
          <w:rFonts w:ascii="Times New Roman" w:hAnsi="Times New Roman"/>
          <w:color w:val="4A442A" w:themeColor="background2" w:themeShade="40"/>
          <w:sz w:val="24"/>
          <w:szCs w:val="24"/>
        </w:rPr>
        <w:t>ranca in multinational corporations</w:t>
      </w:r>
      <w:r w:rsidR="0007495F" w:rsidRPr="00DC747A">
        <w:rPr>
          <w:rFonts w:ascii="Times New Roman" w:hAnsi="Times New Roman"/>
          <w:color w:val="4A442A" w:themeColor="background2" w:themeShade="40"/>
          <w:sz w:val="24"/>
          <w:szCs w:val="24"/>
        </w:rPr>
        <w:t>: E</w:t>
      </w:r>
      <w:r w:rsidRPr="00DC747A">
        <w:rPr>
          <w:rFonts w:ascii="Times New Roman" w:hAnsi="Times New Roman"/>
          <w:color w:val="4A442A" w:themeColor="background2" w:themeShade="40"/>
          <w:sz w:val="24"/>
          <w:szCs w:val="24"/>
        </w:rPr>
        <w:t xml:space="preserve">xploring business communities of practice. In A. </w:t>
      </w:r>
      <w:proofErr w:type="spellStart"/>
      <w:r w:rsidRPr="00DC747A">
        <w:rPr>
          <w:rFonts w:ascii="Times New Roman" w:hAnsi="Times New Roman"/>
          <w:color w:val="4A442A" w:themeColor="background2" w:themeShade="40"/>
          <w:sz w:val="24"/>
          <w:szCs w:val="24"/>
        </w:rPr>
        <w:t>Mauranen</w:t>
      </w:r>
      <w:proofErr w:type="spellEnd"/>
      <w:r w:rsidRPr="00DC747A">
        <w:rPr>
          <w:rFonts w:ascii="Times New Roman" w:hAnsi="Times New Roman"/>
          <w:color w:val="4A442A" w:themeColor="background2" w:themeShade="40"/>
          <w:sz w:val="24"/>
          <w:szCs w:val="24"/>
        </w:rPr>
        <w:t xml:space="preserve"> &amp; E. </w:t>
      </w:r>
      <w:proofErr w:type="spellStart"/>
      <w:r w:rsidRPr="00DC747A">
        <w:rPr>
          <w:rFonts w:ascii="Times New Roman" w:hAnsi="Times New Roman"/>
          <w:color w:val="4A442A" w:themeColor="background2" w:themeShade="40"/>
          <w:sz w:val="24"/>
          <w:szCs w:val="24"/>
        </w:rPr>
        <w:t>Ranta</w:t>
      </w:r>
      <w:proofErr w:type="spellEnd"/>
      <w:r w:rsidRPr="00DC747A">
        <w:rPr>
          <w:rFonts w:ascii="Times New Roman" w:hAnsi="Times New Roman"/>
          <w:color w:val="4A442A" w:themeColor="background2" w:themeShade="40"/>
          <w:sz w:val="24"/>
          <w:szCs w:val="24"/>
        </w:rPr>
        <w:t xml:space="preserve"> (Eds.), </w:t>
      </w:r>
      <w:r w:rsidRPr="00DC747A">
        <w:rPr>
          <w:rFonts w:ascii="Times New Roman" w:hAnsi="Times New Roman"/>
          <w:i/>
          <w:iCs/>
          <w:color w:val="4A442A" w:themeColor="background2" w:themeShade="40"/>
          <w:sz w:val="24"/>
          <w:szCs w:val="24"/>
        </w:rPr>
        <w:t xml:space="preserve">English as a </w:t>
      </w:r>
      <w:r w:rsidR="0007495F" w:rsidRPr="00DC747A">
        <w:rPr>
          <w:rFonts w:ascii="Times New Roman" w:hAnsi="Times New Roman"/>
          <w:i/>
          <w:iCs/>
          <w:color w:val="4A442A" w:themeColor="background2" w:themeShade="40"/>
          <w:sz w:val="24"/>
          <w:szCs w:val="24"/>
        </w:rPr>
        <w:t>l</w:t>
      </w:r>
      <w:r w:rsidRPr="00DC747A">
        <w:rPr>
          <w:rFonts w:ascii="Times New Roman" w:hAnsi="Times New Roman"/>
          <w:i/>
          <w:iCs/>
          <w:color w:val="4A442A" w:themeColor="background2" w:themeShade="40"/>
          <w:sz w:val="24"/>
          <w:szCs w:val="24"/>
        </w:rPr>
        <w:t xml:space="preserve">ingua </w:t>
      </w:r>
      <w:r w:rsidR="0007495F" w:rsidRPr="00DC747A">
        <w:rPr>
          <w:rFonts w:ascii="Times New Roman" w:hAnsi="Times New Roman"/>
          <w:i/>
          <w:iCs/>
          <w:color w:val="4A442A" w:themeColor="background2" w:themeShade="40"/>
          <w:sz w:val="24"/>
          <w:szCs w:val="24"/>
        </w:rPr>
        <w:t>f</w:t>
      </w:r>
      <w:r w:rsidRPr="00DC747A">
        <w:rPr>
          <w:rFonts w:ascii="Times New Roman" w:hAnsi="Times New Roman"/>
          <w:i/>
          <w:iCs/>
          <w:color w:val="4A442A" w:themeColor="background2" w:themeShade="40"/>
          <w:sz w:val="24"/>
          <w:szCs w:val="24"/>
        </w:rPr>
        <w:t>ranca: Studies and findings</w:t>
      </w:r>
      <w:r w:rsidRPr="00DC747A">
        <w:rPr>
          <w:rFonts w:ascii="Times New Roman" w:hAnsi="Times New Roman"/>
          <w:color w:val="4A442A" w:themeColor="background2" w:themeShade="40"/>
          <w:sz w:val="24"/>
          <w:szCs w:val="24"/>
        </w:rPr>
        <w:t xml:space="preserve"> (pp. 126-151)</w:t>
      </w:r>
      <w:r w:rsidR="004E2317"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w:t>
      </w:r>
      <w:proofErr w:type="gramStart"/>
      <w:r w:rsidRPr="00DC747A">
        <w:rPr>
          <w:rFonts w:ascii="Times New Roman" w:hAnsi="Times New Roman"/>
          <w:color w:val="4A442A" w:themeColor="background2" w:themeShade="40"/>
          <w:sz w:val="24"/>
          <w:szCs w:val="24"/>
        </w:rPr>
        <w:t>Cambridge Scholars Publishing.</w:t>
      </w:r>
      <w:proofErr w:type="gramEnd"/>
    </w:p>
    <w:p w14:paraId="5202F7EA" w14:textId="00617902"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Evans, B. (2010). </w:t>
      </w:r>
      <w:proofErr w:type="gramStart"/>
      <w:r w:rsidRPr="00DC747A">
        <w:rPr>
          <w:rFonts w:ascii="Times New Roman" w:hAnsi="Times New Roman"/>
          <w:color w:val="4A442A" w:themeColor="background2" w:themeShade="40"/>
          <w:sz w:val="24"/>
          <w:szCs w:val="24"/>
        </w:rPr>
        <w:t xml:space="preserve">Chinese perceptions of </w:t>
      </w:r>
      <w:r w:rsidR="0007495F" w:rsidRPr="00DC747A">
        <w:rPr>
          <w:rFonts w:ascii="Times New Roman" w:hAnsi="Times New Roman"/>
          <w:color w:val="4A442A" w:themeColor="background2" w:themeShade="40"/>
          <w:sz w:val="24"/>
          <w:szCs w:val="24"/>
        </w:rPr>
        <w:t>i</w:t>
      </w:r>
      <w:r w:rsidRPr="00DC747A">
        <w:rPr>
          <w:rFonts w:ascii="Times New Roman" w:hAnsi="Times New Roman"/>
          <w:color w:val="4A442A" w:themeColor="background2" w:themeShade="40"/>
          <w:sz w:val="24"/>
          <w:szCs w:val="24"/>
        </w:rPr>
        <w:t xml:space="preserve">nner </w:t>
      </w:r>
      <w:r w:rsidR="0007495F" w:rsidRPr="00DC747A">
        <w:rPr>
          <w:rFonts w:ascii="Times New Roman" w:hAnsi="Times New Roman"/>
          <w:color w:val="4A442A" w:themeColor="background2" w:themeShade="40"/>
          <w:sz w:val="24"/>
          <w:szCs w:val="24"/>
        </w:rPr>
        <w:t>c</w:t>
      </w:r>
      <w:r w:rsidRPr="00DC747A">
        <w:rPr>
          <w:rFonts w:ascii="Times New Roman" w:hAnsi="Times New Roman"/>
          <w:color w:val="4A442A" w:themeColor="background2" w:themeShade="40"/>
          <w:sz w:val="24"/>
          <w:szCs w:val="24"/>
        </w:rPr>
        <w:t>ircle varieties of English.</w:t>
      </w:r>
      <w:proofErr w:type="gramEnd"/>
      <w:r w:rsidRPr="00DC747A">
        <w:rPr>
          <w:rFonts w:ascii="Times New Roman" w:hAnsi="Times New Roman"/>
          <w:color w:val="4A442A" w:themeColor="background2" w:themeShade="40"/>
          <w:sz w:val="24"/>
          <w:szCs w:val="24"/>
        </w:rPr>
        <w:t xml:space="preserve"> </w:t>
      </w:r>
      <w:proofErr w:type="gramStart"/>
      <w:r w:rsidRPr="00DC747A">
        <w:rPr>
          <w:rFonts w:ascii="Times New Roman" w:hAnsi="Times New Roman"/>
          <w:i/>
          <w:iCs/>
          <w:color w:val="4A442A" w:themeColor="background2" w:themeShade="40"/>
          <w:sz w:val="24"/>
          <w:szCs w:val="24"/>
        </w:rPr>
        <w:t xml:space="preserve">World </w:t>
      </w:r>
      <w:proofErr w:type="spellStart"/>
      <w:r w:rsidRPr="00DC747A">
        <w:rPr>
          <w:rFonts w:ascii="Times New Roman" w:hAnsi="Times New Roman"/>
          <w:i/>
          <w:iCs/>
          <w:color w:val="4A442A" w:themeColor="background2" w:themeShade="40"/>
          <w:sz w:val="24"/>
          <w:szCs w:val="24"/>
        </w:rPr>
        <w:t>Engilshes</w:t>
      </w:r>
      <w:proofErr w:type="spellEnd"/>
      <w:r w:rsidRPr="00DC747A">
        <w:rPr>
          <w:rFonts w:ascii="Times New Roman" w:hAnsi="Times New Roman"/>
          <w:i/>
          <w:iCs/>
          <w:color w:val="4A442A" w:themeColor="background2" w:themeShade="40"/>
          <w:sz w:val="24"/>
          <w:szCs w:val="24"/>
        </w:rPr>
        <w:t>, 29</w:t>
      </w:r>
      <w:r w:rsidRPr="00DC747A">
        <w:rPr>
          <w:rFonts w:ascii="Times New Roman" w:hAnsi="Times New Roman"/>
          <w:color w:val="4A442A" w:themeColor="background2" w:themeShade="40"/>
          <w:sz w:val="24"/>
          <w:szCs w:val="24"/>
        </w:rPr>
        <w:t>(2), 270-280.</w:t>
      </w:r>
      <w:proofErr w:type="gramEnd"/>
    </w:p>
    <w:p w14:paraId="56EDA7F2" w14:textId="366BEE29" w:rsidR="00452A26" w:rsidRPr="00DC747A" w:rsidRDefault="00452A26"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Galloway, N., &amp; Rose, H. (2014). Using listening journals to raise awareness of </w:t>
      </w:r>
      <w:r w:rsidR="003E2698" w:rsidRPr="00DC747A">
        <w:rPr>
          <w:rFonts w:ascii="Times New Roman" w:hAnsi="Times New Roman"/>
          <w:color w:val="4A442A" w:themeColor="background2" w:themeShade="40"/>
          <w:sz w:val="24"/>
          <w:szCs w:val="24"/>
        </w:rPr>
        <w:t>g</w:t>
      </w:r>
      <w:r w:rsidRPr="00DC747A">
        <w:rPr>
          <w:rFonts w:ascii="Times New Roman" w:hAnsi="Times New Roman"/>
          <w:color w:val="4A442A" w:themeColor="background2" w:themeShade="40"/>
          <w:sz w:val="24"/>
          <w:szCs w:val="24"/>
        </w:rPr>
        <w:t xml:space="preserve">lobal </w:t>
      </w:r>
      <w:proofErr w:type="spellStart"/>
      <w:r w:rsidRPr="00DC747A">
        <w:rPr>
          <w:rFonts w:ascii="Times New Roman" w:hAnsi="Times New Roman"/>
          <w:color w:val="4A442A" w:themeColor="background2" w:themeShade="40"/>
          <w:sz w:val="24"/>
          <w:szCs w:val="24"/>
        </w:rPr>
        <w:t>Englishes</w:t>
      </w:r>
      <w:proofErr w:type="spellEnd"/>
      <w:r w:rsidRPr="00DC747A">
        <w:rPr>
          <w:rFonts w:ascii="Times New Roman" w:hAnsi="Times New Roman"/>
          <w:color w:val="4A442A" w:themeColor="background2" w:themeShade="40"/>
          <w:sz w:val="24"/>
          <w:szCs w:val="24"/>
        </w:rPr>
        <w:t xml:space="preserve"> in ELT. </w:t>
      </w:r>
      <w:r w:rsidRPr="00DC747A">
        <w:rPr>
          <w:rFonts w:ascii="Times New Roman" w:hAnsi="Times New Roman"/>
          <w:i/>
          <w:iCs/>
          <w:color w:val="4A442A" w:themeColor="background2" w:themeShade="40"/>
          <w:sz w:val="24"/>
          <w:szCs w:val="24"/>
        </w:rPr>
        <w:t>ELT Journal, 68</w:t>
      </w:r>
      <w:r w:rsidR="00A865D5" w:rsidRPr="00DC747A">
        <w:rPr>
          <w:rFonts w:ascii="Times New Roman" w:hAnsi="Times New Roman"/>
          <w:color w:val="4A442A" w:themeColor="background2" w:themeShade="40"/>
          <w:sz w:val="24"/>
          <w:szCs w:val="24"/>
        </w:rPr>
        <w:t>(4), 386-396.</w:t>
      </w:r>
    </w:p>
    <w:p w14:paraId="7650C3E1" w14:textId="4C222852" w:rsidR="00735748" w:rsidRPr="00DC747A" w:rsidRDefault="00735748" w:rsidP="00E31D43">
      <w:pPr>
        <w:spacing w:line="240" w:lineRule="auto"/>
        <w:ind w:left="284" w:hanging="284"/>
        <w:jc w:val="both"/>
        <w:rPr>
          <w:rFonts w:ascii="Times New Roman" w:hAnsi="Times New Roman"/>
          <w:color w:val="4A442A" w:themeColor="background2" w:themeShade="40"/>
          <w:sz w:val="24"/>
          <w:szCs w:val="24"/>
        </w:rPr>
      </w:pPr>
      <w:proofErr w:type="spellStart"/>
      <w:r w:rsidRPr="00DC747A">
        <w:rPr>
          <w:rFonts w:ascii="Times New Roman" w:hAnsi="Times New Roman"/>
          <w:color w:val="4A442A" w:themeColor="background2" w:themeShade="40"/>
          <w:sz w:val="24"/>
          <w:szCs w:val="24"/>
        </w:rPr>
        <w:t>Gao</w:t>
      </w:r>
      <w:proofErr w:type="spellEnd"/>
      <w:r w:rsidRPr="00DC747A">
        <w:rPr>
          <w:rFonts w:ascii="Times New Roman" w:hAnsi="Times New Roman"/>
          <w:color w:val="4A442A" w:themeColor="background2" w:themeShade="40"/>
          <w:sz w:val="24"/>
          <w:szCs w:val="24"/>
        </w:rPr>
        <w:t xml:space="preserve">, Y. (2012). </w:t>
      </w:r>
      <w:r w:rsidR="00C74CB7" w:rsidRPr="00DC747A">
        <w:rPr>
          <w:rFonts w:ascii="Times New Roman" w:hAnsi="Times New Roman"/>
          <w:i/>
          <w:color w:val="4A442A" w:themeColor="background2" w:themeShade="40"/>
          <w:sz w:val="24"/>
          <w:szCs w:val="24"/>
        </w:rPr>
        <w:t xml:space="preserve">University students’ motivation on learning English and their identity development: </w:t>
      </w:r>
      <w:r w:rsidR="003E2698" w:rsidRPr="00DC747A">
        <w:rPr>
          <w:rFonts w:ascii="Times New Roman" w:hAnsi="Times New Roman"/>
          <w:i/>
          <w:color w:val="4A442A" w:themeColor="background2" w:themeShade="40"/>
          <w:sz w:val="24"/>
          <w:szCs w:val="24"/>
        </w:rPr>
        <w:t>A</w:t>
      </w:r>
      <w:r w:rsidR="00C74CB7" w:rsidRPr="00DC747A">
        <w:rPr>
          <w:rFonts w:ascii="Times New Roman" w:hAnsi="Times New Roman"/>
          <w:i/>
          <w:color w:val="4A442A" w:themeColor="background2" w:themeShade="40"/>
          <w:sz w:val="24"/>
          <w:szCs w:val="24"/>
        </w:rPr>
        <w:t xml:space="preserve"> four-year longitudinal study</w:t>
      </w:r>
      <w:r w:rsidRPr="00DC747A">
        <w:rPr>
          <w:rFonts w:ascii="Times New Roman" w:hAnsi="Times New Roman"/>
          <w:color w:val="4A442A" w:themeColor="background2" w:themeShade="40"/>
          <w:sz w:val="24"/>
          <w:szCs w:val="24"/>
        </w:rPr>
        <w:t xml:space="preserve">. Beijing: Higher Education Press. </w:t>
      </w:r>
      <w:r w:rsidRPr="00DC747A">
        <w:rPr>
          <w:rFonts w:ascii="Times New Roman" w:hAnsi="Times New Roman" w:hint="eastAsia"/>
          <w:color w:val="4A442A" w:themeColor="background2" w:themeShade="40"/>
          <w:sz w:val="24"/>
          <w:szCs w:val="24"/>
        </w:rPr>
        <w:t>高一虹等，大学生英语学习动机与自我认同发展——四年五校跟踪研究。高等教育出版社，北京。</w:t>
      </w:r>
    </w:p>
    <w:p w14:paraId="13778E32" w14:textId="77777777"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Garrett, P. (2010). </w:t>
      </w:r>
      <w:r w:rsidRPr="00DC747A">
        <w:rPr>
          <w:rFonts w:ascii="Times New Roman" w:hAnsi="Times New Roman"/>
          <w:i/>
          <w:iCs/>
          <w:color w:val="4A442A" w:themeColor="background2" w:themeShade="40"/>
          <w:sz w:val="24"/>
          <w:szCs w:val="24"/>
        </w:rPr>
        <w:t>Attitudes to language</w:t>
      </w:r>
      <w:r w:rsidRPr="00DC747A">
        <w:rPr>
          <w:rFonts w:ascii="Times New Roman" w:hAnsi="Times New Roman"/>
          <w:color w:val="4A442A" w:themeColor="background2" w:themeShade="40"/>
          <w:sz w:val="24"/>
          <w:szCs w:val="24"/>
        </w:rPr>
        <w:t>: Cambridge University Press.</w:t>
      </w:r>
    </w:p>
    <w:p w14:paraId="6C96C697" w14:textId="3E777040"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Ha, P. L. (2009). English as an international language: </w:t>
      </w:r>
      <w:r w:rsidR="004E2317" w:rsidRPr="00DC747A">
        <w:rPr>
          <w:rFonts w:ascii="Times New Roman" w:hAnsi="Times New Roman"/>
          <w:color w:val="4A442A" w:themeColor="background2" w:themeShade="40"/>
          <w:sz w:val="24"/>
          <w:szCs w:val="24"/>
        </w:rPr>
        <w:t>I</w:t>
      </w:r>
      <w:r w:rsidRPr="00DC747A">
        <w:rPr>
          <w:rFonts w:ascii="Times New Roman" w:hAnsi="Times New Roman"/>
          <w:color w:val="4A442A" w:themeColor="background2" w:themeShade="40"/>
          <w:sz w:val="24"/>
          <w:szCs w:val="24"/>
        </w:rPr>
        <w:t xml:space="preserve">nternational student and identity formation. </w:t>
      </w:r>
      <w:proofErr w:type="gramStart"/>
      <w:r w:rsidRPr="00DC747A">
        <w:rPr>
          <w:rFonts w:ascii="Times New Roman" w:hAnsi="Times New Roman"/>
          <w:i/>
          <w:iCs/>
          <w:color w:val="4A442A" w:themeColor="background2" w:themeShade="40"/>
          <w:sz w:val="24"/>
          <w:szCs w:val="24"/>
        </w:rPr>
        <w:t>Language and Intercultural Communication, 9</w:t>
      </w:r>
      <w:r w:rsidRPr="00DC747A">
        <w:rPr>
          <w:rFonts w:ascii="Times New Roman" w:hAnsi="Times New Roman"/>
          <w:color w:val="4A442A" w:themeColor="background2" w:themeShade="40"/>
          <w:sz w:val="24"/>
          <w:szCs w:val="24"/>
        </w:rPr>
        <w:t>(3), 201-214.</w:t>
      </w:r>
      <w:proofErr w:type="gramEnd"/>
    </w:p>
    <w:p w14:paraId="6F4D720F" w14:textId="150CBB46" w:rsidR="008A3A88" w:rsidRPr="00DC747A" w:rsidRDefault="008A3A88" w:rsidP="00E31D43">
      <w:pPr>
        <w:spacing w:line="240" w:lineRule="auto"/>
        <w:ind w:left="284" w:hanging="284"/>
        <w:jc w:val="both"/>
        <w:rPr>
          <w:rFonts w:ascii="Times New Roman" w:hAnsi="Times New Roman"/>
          <w:color w:val="4A442A" w:themeColor="background2" w:themeShade="40"/>
          <w:sz w:val="24"/>
          <w:szCs w:val="24"/>
        </w:rPr>
      </w:pPr>
      <w:proofErr w:type="gramStart"/>
      <w:r w:rsidRPr="00DC747A">
        <w:rPr>
          <w:rFonts w:ascii="Times New Roman" w:hAnsi="Times New Roman"/>
          <w:color w:val="4A442A" w:themeColor="background2" w:themeShade="40"/>
          <w:sz w:val="24"/>
          <w:szCs w:val="24"/>
        </w:rPr>
        <w:t>Hall, C. J. (2014).</w:t>
      </w:r>
      <w:proofErr w:type="gramEnd"/>
      <w:r w:rsidRPr="00DC747A">
        <w:rPr>
          <w:rFonts w:ascii="Times New Roman" w:hAnsi="Times New Roman"/>
          <w:color w:val="4A442A" w:themeColor="background2" w:themeShade="40"/>
          <w:sz w:val="24"/>
          <w:szCs w:val="24"/>
        </w:rPr>
        <w:t xml:space="preserve"> Moving beyond accuracy: </w:t>
      </w:r>
      <w:r w:rsidR="004E2317" w:rsidRPr="00DC747A">
        <w:rPr>
          <w:rFonts w:ascii="Times New Roman" w:hAnsi="Times New Roman"/>
          <w:color w:val="4A442A" w:themeColor="background2" w:themeShade="40"/>
          <w:sz w:val="24"/>
          <w:szCs w:val="24"/>
        </w:rPr>
        <w:t>F</w:t>
      </w:r>
      <w:r w:rsidRPr="00DC747A">
        <w:rPr>
          <w:rFonts w:ascii="Times New Roman" w:hAnsi="Times New Roman"/>
          <w:color w:val="4A442A" w:themeColor="background2" w:themeShade="40"/>
          <w:sz w:val="24"/>
          <w:szCs w:val="24"/>
        </w:rPr>
        <w:t xml:space="preserve">rom tests of English to tests of </w:t>
      </w:r>
      <w:r w:rsidR="004E2317" w:rsidRPr="00DC747A">
        <w:rPr>
          <w:rFonts w:ascii="Times New Roman" w:hAnsi="Times New Roman"/>
          <w:color w:val="4A442A" w:themeColor="background2" w:themeShade="40"/>
          <w:sz w:val="24"/>
          <w:szCs w:val="24"/>
        </w:rPr>
        <w:t>“</w:t>
      </w:r>
      <w:proofErr w:type="spellStart"/>
      <w:r w:rsidRPr="00DC747A">
        <w:rPr>
          <w:rFonts w:ascii="Times New Roman" w:hAnsi="Times New Roman"/>
          <w:color w:val="4A442A" w:themeColor="background2" w:themeShade="40"/>
          <w:sz w:val="24"/>
          <w:szCs w:val="24"/>
        </w:rPr>
        <w:t>Englishing</w:t>
      </w:r>
      <w:proofErr w:type="spellEnd"/>
      <w:r w:rsidRPr="00DC747A">
        <w:rPr>
          <w:rFonts w:ascii="Times New Roman" w:hAnsi="Times New Roman"/>
          <w:color w:val="4A442A" w:themeColor="background2" w:themeShade="40"/>
          <w:sz w:val="24"/>
          <w:szCs w:val="24"/>
        </w:rPr>
        <w:t>.</w:t>
      </w:r>
      <w:r w:rsidR="004E2317"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w:t>
      </w:r>
      <w:r w:rsidRPr="00DC747A">
        <w:rPr>
          <w:rFonts w:ascii="Times New Roman" w:hAnsi="Times New Roman"/>
          <w:i/>
          <w:iCs/>
          <w:color w:val="4A442A" w:themeColor="background2" w:themeShade="40"/>
          <w:sz w:val="24"/>
          <w:szCs w:val="24"/>
        </w:rPr>
        <w:t>ELT Journal, 68</w:t>
      </w:r>
      <w:r w:rsidRPr="00DC747A">
        <w:rPr>
          <w:rFonts w:ascii="Times New Roman" w:hAnsi="Times New Roman"/>
          <w:color w:val="4A442A" w:themeColor="background2" w:themeShade="40"/>
          <w:sz w:val="24"/>
          <w:szCs w:val="24"/>
        </w:rPr>
        <w:t>(4), 376-385.</w:t>
      </w:r>
    </w:p>
    <w:p w14:paraId="091D962D" w14:textId="69F256BD"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proofErr w:type="spellStart"/>
      <w:r w:rsidRPr="00DC747A">
        <w:rPr>
          <w:rFonts w:ascii="Times New Roman" w:hAnsi="Times New Roman"/>
          <w:color w:val="4A442A" w:themeColor="background2" w:themeShade="40"/>
          <w:sz w:val="24"/>
          <w:szCs w:val="24"/>
        </w:rPr>
        <w:t>Halliday</w:t>
      </w:r>
      <w:proofErr w:type="spellEnd"/>
      <w:r w:rsidRPr="00DC747A">
        <w:rPr>
          <w:rFonts w:ascii="Times New Roman" w:hAnsi="Times New Roman"/>
          <w:color w:val="4A442A" w:themeColor="background2" w:themeShade="40"/>
          <w:sz w:val="24"/>
          <w:szCs w:val="24"/>
        </w:rPr>
        <w:t xml:space="preserve">, M. (1997). </w:t>
      </w:r>
      <w:proofErr w:type="gramStart"/>
      <w:r w:rsidRPr="00DC747A">
        <w:rPr>
          <w:rFonts w:ascii="Times New Roman" w:hAnsi="Times New Roman"/>
          <w:color w:val="4A442A" w:themeColor="background2" w:themeShade="40"/>
          <w:sz w:val="24"/>
          <w:szCs w:val="24"/>
        </w:rPr>
        <w:t>Language in a social perspective.</w:t>
      </w:r>
      <w:proofErr w:type="gramEnd"/>
      <w:r w:rsidRPr="00DC747A">
        <w:rPr>
          <w:rFonts w:ascii="Times New Roman" w:hAnsi="Times New Roman"/>
          <w:color w:val="4A442A" w:themeColor="background2" w:themeShade="40"/>
          <w:sz w:val="24"/>
          <w:szCs w:val="24"/>
        </w:rPr>
        <w:t xml:space="preserve"> In N. </w:t>
      </w:r>
      <w:proofErr w:type="spellStart"/>
      <w:r w:rsidRPr="00DC747A">
        <w:rPr>
          <w:rFonts w:ascii="Times New Roman" w:hAnsi="Times New Roman"/>
          <w:color w:val="4A442A" w:themeColor="background2" w:themeShade="40"/>
          <w:sz w:val="24"/>
          <w:szCs w:val="24"/>
        </w:rPr>
        <w:t>Coupland</w:t>
      </w:r>
      <w:proofErr w:type="spellEnd"/>
      <w:r w:rsidRPr="00DC747A">
        <w:rPr>
          <w:rFonts w:ascii="Times New Roman" w:hAnsi="Times New Roman"/>
          <w:color w:val="4A442A" w:themeColor="background2" w:themeShade="40"/>
          <w:sz w:val="24"/>
          <w:szCs w:val="24"/>
        </w:rPr>
        <w:t xml:space="preserve"> &amp; A. </w:t>
      </w:r>
      <w:proofErr w:type="spellStart"/>
      <w:r w:rsidRPr="00DC747A">
        <w:rPr>
          <w:rFonts w:ascii="Times New Roman" w:hAnsi="Times New Roman"/>
          <w:color w:val="4A442A" w:themeColor="background2" w:themeShade="40"/>
          <w:sz w:val="24"/>
          <w:szCs w:val="24"/>
        </w:rPr>
        <w:t>Jaworski</w:t>
      </w:r>
      <w:proofErr w:type="spellEnd"/>
      <w:r w:rsidRPr="00DC747A">
        <w:rPr>
          <w:rFonts w:ascii="Times New Roman" w:hAnsi="Times New Roman"/>
          <w:color w:val="4A442A" w:themeColor="background2" w:themeShade="40"/>
          <w:sz w:val="24"/>
          <w:szCs w:val="24"/>
        </w:rPr>
        <w:t xml:space="preserve"> (Eds.), </w:t>
      </w:r>
      <w:r w:rsidRPr="00DC747A">
        <w:rPr>
          <w:rFonts w:ascii="Times New Roman" w:hAnsi="Times New Roman"/>
          <w:i/>
          <w:iCs/>
          <w:color w:val="4A442A" w:themeColor="background2" w:themeShade="40"/>
          <w:sz w:val="24"/>
          <w:szCs w:val="24"/>
        </w:rPr>
        <w:t xml:space="preserve">Sociolinguistics: A reader and </w:t>
      </w:r>
      <w:proofErr w:type="spellStart"/>
      <w:r w:rsidRPr="00DC747A">
        <w:rPr>
          <w:rFonts w:ascii="Times New Roman" w:hAnsi="Times New Roman"/>
          <w:i/>
          <w:iCs/>
          <w:color w:val="4A442A" w:themeColor="background2" w:themeShade="40"/>
          <w:sz w:val="24"/>
          <w:szCs w:val="24"/>
        </w:rPr>
        <w:t>coursebook</w:t>
      </w:r>
      <w:proofErr w:type="spellEnd"/>
      <w:r w:rsidRPr="00DC747A">
        <w:rPr>
          <w:rFonts w:ascii="Times New Roman" w:hAnsi="Times New Roman"/>
          <w:color w:val="4A442A" w:themeColor="background2" w:themeShade="40"/>
          <w:sz w:val="24"/>
          <w:szCs w:val="24"/>
        </w:rPr>
        <w:t xml:space="preserve"> (pp. 31-38)</w:t>
      </w:r>
      <w:r w:rsidR="004E2317"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Macmillan Press.</w:t>
      </w:r>
    </w:p>
    <w:p w14:paraId="4F16DF0A" w14:textId="221E53F1"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proofErr w:type="gramStart"/>
      <w:r w:rsidRPr="00DC747A">
        <w:rPr>
          <w:rFonts w:ascii="Times New Roman" w:hAnsi="Times New Roman"/>
          <w:color w:val="4A442A" w:themeColor="background2" w:themeShade="40"/>
          <w:sz w:val="24"/>
          <w:szCs w:val="24"/>
        </w:rPr>
        <w:t>He, D., &amp; Li, D. C. S. (2009).</w:t>
      </w:r>
      <w:proofErr w:type="gramEnd"/>
      <w:r w:rsidRPr="00DC747A">
        <w:rPr>
          <w:rFonts w:ascii="Times New Roman" w:hAnsi="Times New Roman"/>
          <w:color w:val="4A442A" w:themeColor="background2" w:themeShade="40"/>
          <w:sz w:val="24"/>
          <w:szCs w:val="24"/>
        </w:rPr>
        <w:t xml:space="preserve"> </w:t>
      </w:r>
      <w:proofErr w:type="gramStart"/>
      <w:r w:rsidRPr="00DC747A">
        <w:rPr>
          <w:rFonts w:ascii="Times New Roman" w:hAnsi="Times New Roman"/>
          <w:color w:val="4A442A" w:themeColor="background2" w:themeShade="40"/>
          <w:sz w:val="24"/>
          <w:szCs w:val="24"/>
        </w:rPr>
        <w:t xml:space="preserve">Language attitudes and linguistic features in the </w:t>
      </w:r>
      <w:r w:rsidR="004E2317"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China English</w:t>
      </w:r>
      <w:r w:rsidR="004E2317"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debate.</w:t>
      </w:r>
      <w:proofErr w:type="gramEnd"/>
      <w:r w:rsidRPr="00DC747A">
        <w:rPr>
          <w:rFonts w:ascii="Times New Roman" w:hAnsi="Times New Roman"/>
          <w:color w:val="4A442A" w:themeColor="background2" w:themeShade="40"/>
          <w:sz w:val="24"/>
          <w:szCs w:val="24"/>
        </w:rPr>
        <w:t xml:space="preserve"> </w:t>
      </w:r>
      <w:proofErr w:type="gramStart"/>
      <w:r w:rsidRPr="00DC747A">
        <w:rPr>
          <w:rFonts w:ascii="Times New Roman" w:hAnsi="Times New Roman"/>
          <w:i/>
          <w:iCs/>
          <w:color w:val="4A442A" w:themeColor="background2" w:themeShade="40"/>
          <w:sz w:val="24"/>
          <w:szCs w:val="24"/>
        </w:rPr>
        <w:t xml:space="preserve">World </w:t>
      </w:r>
      <w:proofErr w:type="spellStart"/>
      <w:r w:rsidRPr="00DC747A">
        <w:rPr>
          <w:rFonts w:ascii="Times New Roman" w:hAnsi="Times New Roman"/>
          <w:i/>
          <w:iCs/>
          <w:color w:val="4A442A" w:themeColor="background2" w:themeShade="40"/>
          <w:sz w:val="24"/>
          <w:szCs w:val="24"/>
        </w:rPr>
        <w:t>Engilshes</w:t>
      </w:r>
      <w:proofErr w:type="spellEnd"/>
      <w:r w:rsidRPr="00DC747A">
        <w:rPr>
          <w:rFonts w:ascii="Times New Roman" w:hAnsi="Times New Roman"/>
          <w:i/>
          <w:iCs/>
          <w:color w:val="4A442A" w:themeColor="background2" w:themeShade="40"/>
          <w:sz w:val="24"/>
          <w:szCs w:val="24"/>
        </w:rPr>
        <w:t>, 28</w:t>
      </w:r>
      <w:r w:rsidRPr="00DC747A">
        <w:rPr>
          <w:rFonts w:ascii="Times New Roman" w:hAnsi="Times New Roman"/>
          <w:color w:val="4A442A" w:themeColor="background2" w:themeShade="40"/>
          <w:sz w:val="24"/>
          <w:szCs w:val="24"/>
        </w:rPr>
        <w:t>(1), 70-89.</w:t>
      </w:r>
      <w:proofErr w:type="gramEnd"/>
    </w:p>
    <w:p w14:paraId="3B77604B" w14:textId="008719C0"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proofErr w:type="gramStart"/>
      <w:r w:rsidRPr="00DC747A">
        <w:rPr>
          <w:rFonts w:ascii="Times New Roman" w:hAnsi="Times New Roman"/>
          <w:color w:val="4A442A" w:themeColor="background2" w:themeShade="40"/>
          <w:sz w:val="24"/>
          <w:szCs w:val="24"/>
        </w:rPr>
        <w:lastRenderedPageBreak/>
        <w:t>He, D., &amp; Miller, L. (2011).</w:t>
      </w:r>
      <w:proofErr w:type="gramEnd"/>
      <w:r w:rsidRPr="00DC747A">
        <w:rPr>
          <w:rFonts w:ascii="Times New Roman" w:hAnsi="Times New Roman"/>
          <w:color w:val="4A442A" w:themeColor="background2" w:themeShade="40"/>
          <w:sz w:val="24"/>
          <w:szCs w:val="24"/>
        </w:rPr>
        <w:t xml:space="preserve"> English teacher preference: </w:t>
      </w:r>
      <w:r w:rsidR="004E2317" w:rsidRPr="00DC747A">
        <w:rPr>
          <w:rFonts w:ascii="Times New Roman" w:hAnsi="Times New Roman"/>
          <w:color w:val="4A442A" w:themeColor="background2" w:themeShade="40"/>
          <w:sz w:val="24"/>
          <w:szCs w:val="24"/>
        </w:rPr>
        <w:t>T</w:t>
      </w:r>
      <w:r w:rsidRPr="00DC747A">
        <w:rPr>
          <w:rFonts w:ascii="Times New Roman" w:hAnsi="Times New Roman"/>
          <w:color w:val="4A442A" w:themeColor="background2" w:themeShade="40"/>
          <w:sz w:val="24"/>
          <w:szCs w:val="24"/>
        </w:rPr>
        <w:t xml:space="preserve">he case of China's non-English-major students. </w:t>
      </w:r>
      <w:proofErr w:type="gramStart"/>
      <w:r w:rsidRPr="00DC747A">
        <w:rPr>
          <w:rFonts w:ascii="Times New Roman" w:hAnsi="Times New Roman"/>
          <w:i/>
          <w:iCs/>
          <w:color w:val="4A442A" w:themeColor="background2" w:themeShade="40"/>
          <w:sz w:val="24"/>
          <w:szCs w:val="24"/>
        </w:rPr>
        <w:t xml:space="preserve">World </w:t>
      </w:r>
      <w:proofErr w:type="spellStart"/>
      <w:r w:rsidRPr="00DC747A">
        <w:rPr>
          <w:rFonts w:ascii="Times New Roman" w:hAnsi="Times New Roman"/>
          <w:i/>
          <w:iCs/>
          <w:color w:val="4A442A" w:themeColor="background2" w:themeShade="40"/>
          <w:sz w:val="24"/>
          <w:szCs w:val="24"/>
        </w:rPr>
        <w:t>Engilshes</w:t>
      </w:r>
      <w:proofErr w:type="spellEnd"/>
      <w:r w:rsidRPr="00DC747A">
        <w:rPr>
          <w:rFonts w:ascii="Times New Roman" w:hAnsi="Times New Roman"/>
          <w:i/>
          <w:iCs/>
          <w:color w:val="4A442A" w:themeColor="background2" w:themeShade="40"/>
          <w:sz w:val="24"/>
          <w:szCs w:val="24"/>
        </w:rPr>
        <w:t>, 30</w:t>
      </w:r>
      <w:r w:rsidRPr="00DC747A">
        <w:rPr>
          <w:rFonts w:ascii="Times New Roman" w:hAnsi="Times New Roman"/>
          <w:color w:val="4A442A" w:themeColor="background2" w:themeShade="40"/>
          <w:sz w:val="24"/>
          <w:szCs w:val="24"/>
        </w:rPr>
        <w:t>(3), 428-443.</w:t>
      </w:r>
      <w:proofErr w:type="gramEnd"/>
    </w:p>
    <w:p w14:paraId="6DB5F908" w14:textId="6CE9982B"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Hu, X. (2004). Why China English should stand alongside British, American, and the other </w:t>
      </w:r>
      <w:r w:rsidR="004E2317"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world </w:t>
      </w:r>
      <w:proofErr w:type="spellStart"/>
      <w:r w:rsidRPr="00DC747A">
        <w:rPr>
          <w:rFonts w:ascii="Times New Roman" w:hAnsi="Times New Roman"/>
          <w:color w:val="4A442A" w:themeColor="background2" w:themeShade="40"/>
          <w:sz w:val="24"/>
          <w:szCs w:val="24"/>
        </w:rPr>
        <w:t>Englishes</w:t>
      </w:r>
      <w:proofErr w:type="spellEnd"/>
      <w:r w:rsidRPr="00DC747A">
        <w:rPr>
          <w:rFonts w:ascii="Times New Roman" w:hAnsi="Times New Roman"/>
          <w:color w:val="4A442A" w:themeColor="background2" w:themeShade="40"/>
          <w:sz w:val="24"/>
          <w:szCs w:val="24"/>
        </w:rPr>
        <w:t>.</w:t>
      </w:r>
      <w:r w:rsidR="004E2317"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w:t>
      </w:r>
      <w:r w:rsidRPr="00DC747A">
        <w:rPr>
          <w:rFonts w:ascii="Times New Roman" w:hAnsi="Times New Roman"/>
          <w:i/>
          <w:iCs/>
          <w:color w:val="4A442A" w:themeColor="background2" w:themeShade="40"/>
          <w:sz w:val="24"/>
          <w:szCs w:val="24"/>
        </w:rPr>
        <w:t>English Today, 20</w:t>
      </w:r>
      <w:r w:rsidRPr="00DC747A">
        <w:rPr>
          <w:rFonts w:ascii="Times New Roman" w:hAnsi="Times New Roman"/>
          <w:color w:val="4A442A" w:themeColor="background2" w:themeShade="40"/>
          <w:sz w:val="24"/>
          <w:szCs w:val="24"/>
        </w:rPr>
        <w:t xml:space="preserve">(2), </w:t>
      </w:r>
      <w:proofErr w:type="gramStart"/>
      <w:r w:rsidRPr="00DC747A">
        <w:rPr>
          <w:rFonts w:ascii="Times New Roman" w:hAnsi="Times New Roman"/>
          <w:color w:val="4A442A" w:themeColor="background2" w:themeShade="40"/>
          <w:sz w:val="24"/>
          <w:szCs w:val="24"/>
        </w:rPr>
        <w:t>26</w:t>
      </w:r>
      <w:proofErr w:type="gramEnd"/>
      <w:r w:rsidRPr="00DC747A">
        <w:rPr>
          <w:rFonts w:ascii="Times New Roman" w:hAnsi="Times New Roman"/>
          <w:color w:val="4A442A" w:themeColor="background2" w:themeShade="40"/>
          <w:sz w:val="24"/>
          <w:szCs w:val="24"/>
        </w:rPr>
        <w:t>-33.</w:t>
      </w:r>
    </w:p>
    <w:p w14:paraId="791F954C" w14:textId="77777777"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Hu, X. (2005). China English, at home and in the world. </w:t>
      </w:r>
      <w:r w:rsidRPr="00DC747A">
        <w:rPr>
          <w:rFonts w:ascii="Times New Roman" w:hAnsi="Times New Roman"/>
          <w:i/>
          <w:iCs/>
          <w:color w:val="4A442A" w:themeColor="background2" w:themeShade="40"/>
          <w:sz w:val="24"/>
          <w:szCs w:val="24"/>
        </w:rPr>
        <w:t>English Today, 21</w:t>
      </w:r>
      <w:r w:rsidRPr="00DC747A">
        <w:rPr>
          <w:rFonts w:ascii="Times New Roman" w:hAnsi="Times New Roman"/>
          <w:color w:val="4A442A" w:themeColor="background2" w:themeShade="40"/>
          <w:sz w:val="24"/>
          <w:szCs w:val="24"/>
        </w:rPr>
        <w:t xml:space="preserve">(3), </w:t>
      </w:r>
      <w:proofErr w:type="gramStart"/>
      <w:r w:rsidRPr="00DC747A">
        <w:rPr>
          <w:rFonts w:ascii="Times New Roman" w:hAnsi="Times New Roman"/>
          <w:color w:val="4A442A" w:themeColor="background2" w:themeShade="40"/>
          <w:sz w:val="24"/>
          <w:szCs w:val="24"/>
        </w:rPr>
        <w:t>27</w:t>
      </w:r>
      <w:proofErr w:type="gramEnd"/>
      <w:r w:rsidRPr="00DC747A">
        <w:rPr>
          <w:rFonts w:ascii="Times New Roman" w:hAnsi="Times New Roman"/>
          <w:color w:val="4A442A" w:themeColor="background2" w:themeShade="40"/>
          <w:sz w:val="24"/>
          <w:szCs w:val="24"/>
        </w:rPr>
        <w:t>-38.</w:t>
      </w:r>
    </w:p>
    <w:p w14:paraId="4BAF8C4E" w14:textId="77777777"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Jay, G. M., &amp; Willis, S. L. (1992). </w:t>
      </w:r>
      <w:proofErr w:type="gramStart"/>
      <w:r w:rsidRPr="00DC747A">
        <w:rPr>
          <w:rFonts w:ascii="Times New Roman" w:hAnsi="Times New Roman"/>
          <w:color w:val="4A442A" w:themeColor="background2" w:themeShade="40"/>
          <w:sz w:val="24"/>
          <w:szCs w:val="24"/>
        </w:rPr>
        <w:t>Influence of direct computer experience on older adults' attitudes toward computers.</w:t>
      </w:r>
      <w:proofErr w:type="gramEnd"/>
      <w:r w:rsidRPr="00DC747A">
        <w:rPr>
          <w:rFonts w:ascii="Times New Roman" w:hAnsi="Times New Roman"/>
          <w:color w:val="4A442A" w:themeColor="background2" w:themeShade="40"/>
          <w:sz w:val="24"/>
          <w:szCs w:val="24"/>
        </w:rPr>
        <w:t xml:space="preserve"> </w:t>
      </w:r>
      <w:r w:rsidRPr="00DC747A">
        <w:rPr>
          <w:rFonts w:ascii="Times New Roman" w:hAnsi="Times New Roman"/>
          <w:i/>
          <w:iCs/>
          <w:color w:val="4A442A" w:themeColor="background2" w:themeShade="40"/>
          <w:sz w:val="24"/>
          <w:szCs w:val="24"/>
        </w:rPr>
        <w:t>Journal of Gerontology: Psychological Sciences, 47</w:t>
      </w:r>
      <w:r w:rsidRPr="00DC747A">
        <w:rPr>
          <w:rFonts w:ascii="Times New Roman" w:hAnsi="Times New Roman"/>
          <w:color w:val="4A442A" w:themeColor="background2" w:themeShade="40"/>
          <w:sz w:val="24"/>
          <w:szCs w:val="24"/>
        </w:rPr>
        <w:t xml:space="preserve">(4), </w:t>
      </w:r>
      <w:proofErr w:type="gramStart"/>
      <w:r w:rsidRPr="00DC747A">
        <w:rPr>
          <w:rFonts w:ascii="Times New Roman" w:hAnsi="Times New Roman"/>
          <w:color w:val="4A442A" w:themeColor="background2" w:themeShade="40"/>
          <w:sz w:val="24"/>
          <w:szCs w:val="24"/>
        </w:rPr>
        <w:t>250</w:t>
      </w:r>
      <w:proofErr w:type="gramEnd"/>
      <w:r w:rsidRPr="00DC747A">
        <w:rPr>
          <w:rFonts w:ascii="Times New Roman" w:hAnsi="Times New Roman"/>
          <w:color w:val="4A442A" w:themeColor="background2" w:themeShade="40"/>
          <w:sz w:val="24"/>
          <w:szCs w:val="24"/>
        </w:rPr>
        <w:t>-257.</w:t>
      </w:r>
    </w:p>
    <w:p w14:paraId="28A66461" w14:textId="587F9272"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Jenkins, J. (2000). </w:t>
      </w:r>
      <w:proofErr w:type="gramStart"/>
      <w:r w:rsidRPr="00DC747A">
        <w:rPr>
          <w:rFonts w:ascii="Times New Roman" w:hAnsi="Times New Roman"/>
          <w:i/>
          <w:iCs/>
          <w:color w:val="4A442A" w:themeColor="background2" w:themeShade="40"/>
          <w:sz w:val="24"/>
          <w:szCs w:val="24"/>
        </w:rPr>
        <w:t>The phonology of English as an international language</w:t>
      </w:r>
      <w:r w:rsidR="00BC6A01" w:rsidRPr="00DC747A">
        <w:rPr>
          <w:rFonts w:ascii="Times New Roman" w:hAnsi="Times New Roman"/>
          <w:i/>
          <w:iCs/>
          <w:color w:val="4A442A" w:themeColor="background2" w:themeShade="40"/>
          <w:sz w:val="24"/>
          <w:szCs w:val="24"/>
        </w:rPr>
        <w:t>.</w:t>
      </w:r>
      <w:proofErr w:type="gramEnd"/>
      <w:r w:rsidRPr="00DC747A">
        <w:rPr>
          <w:rFonts w:ascii="Times New Roman" w:hAnsi="Times New Roman"/>
          <w:color w:val="4A442A" w:themeColor="background2" w:themeShade="40"/>
          <w:sz w:val="24"/>
          <w:szCs w:val="24"/>
        </w:rPr>
        <w:t xml:space="preserve"> Oxford: Oxford University Press. </w:t>
      </w:r>
    </w:p>
    <w:p w14:paraId="1265A120" w14:textId="77777777" w:rsidR="00ED1F95" w:rsidRPr="00DC747A" w:rsidRDefault="00ED1F95"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Jenkins, J. (2006). Global intelligibility and local diversity: Possibility or paradox. In R. </w:t>
      </w:r>
      <w:proofErr w:type="spellStart"/>
      <w:r w:rsidRPr="00DC747A">
        <w:rPr>
          <w:rFonts w:ascii="Times New Roman" w:hAnsi="Times New Roman"/>
          <w:color w:val="4A442A" w:themeColor="background2" w:themeShade="40"/>
          <w:sz w:val="24"/>
          <w:szCs w:val="24"/>
        </w:rPr>
        <w:t>Rubdy</w:t>
      </w:r>
      <w:proofErr w:type="spellEnd"/>
      <w:r w:rsidRPr="00DC747A">
        <w:rPr>
          <w:rFonts w:ascii="Times New Roman" w:hAnsi="Times New Roman"/>
          <w:color w:val="4A442A" w:themeColor="background2" w:themeShade="40"/>
          <w:sz w:val="24"/>
          <w:szCs w:val="24"/>
        </w:rPr>
        <w:t xml:space="preserve"> &amp; M. </w:t>
      </w:r>
      <w:proofErr w:type="spellStart"/>
      <w:r w:rsidRPr="00DC747A">
        <w:rPr>
          <w:rFonts w:ascii="Times New Roman" w:hAnsi="Times New Roman"/>
          <w:color w:val="4A442A" w:themeColor="background2" w:themeShade="40"/>
          <w:sz w:val="24"/>
          <w:szCs w:val="24"/>
        </w:rPr>
        <w:t>Saraceni</w:t>
      </w:r>
      <w:proofErr w:type="spellEnd"/>
      <w:r w:rsidRPr="00DC747A">
        <w:rPr>
          <w:rFonts w:ascii="Times New Roman" w:hAnsi="Times New Roman"/>
          <w:color w:val="4A442A" w:themeColor="background2" w:themeShade="40"/>
          <w:sz w:val="24"/>
          <w:szCs w:val="24"/>
        </w:rPr>
        <w:t xml:space="preserve"> (Eds.), </w:t>
      </w:r>
      <w:r w:rsidRPr="00DC747A">
        <w:rPr>
          <w:rFonts w:ascii="Times New Roman" w:hAnsi="Times New Roman"/>
          <w:i/>
          <w:iCs/>
          <w:color w:val="4A442A" w:themeColor="background2" w:themeShade="40"/>
          <w:sz w:val="24"/>
          <w:szCs w:val="24"/>
        </w:rPr>
        <w:t>English in the world: Global rules, global roles</w:t>
      </w:r>
      <w:r w:rsidRPr="00DC747A">
        <w:rPr>
          <w:rFonts w:ascii="Times New Roman" w:hAnsi="Times New Roman"/>
          <w:color w:val="4A442A" w:themeColor="background2" w:themeShade="40"/>
          <w:sz w:val="24"/>
          <w:szCs w:val="24"/>
        </w:rPr>
        <w:t xml:space="preserve"> (pp. 32-39). London, New York: Continuum.</w:t>
      </w:r>
    </w:p>
    <w:p w14:paraId="5FE311D4" w14:textId="5038B057"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Jenkins, J. (2007). </w:t>
      </w:r>
      <w:r w:rsidRPr="00DC747A">
        <w:rPr>
          <w:rFonts w:ascii="Times New Roman" w:hAnsi="Times New Roman"/>
          <w:i/>
          <w:iCs/>
          <w:color w:val="4A442A" w:themeColor="background2" w:themeShade="40"/>
          <w:sz w:val="24"/>
          <w:szCs w:val="24"/>
        </w:rPr>
        <w:t xml:space="preserve">English as a </w:t>
      </w:r>
      <w:r w:rsidR="00BC6A01" w:rsidRPr="00DC747A">
        <w:rPr>
          <w:rFonts w:ascii="Times New Roman" w:hAnsi="Times New Roman"/>
          <w:i/>
          <w:iCs/>
          <w:color w:val="4A442A" w:themeColor="background2" w:themeShade="40"/>
          <w:sz w:val="24"/>
          <w:szCs w:val="24"/>
        </w:rPr>
        <w:t>l</w:t>
      </w:r>
      <w:r w:rsidRPr="00DC747A">
        <w:rPr>
          <w:rFonts w:ascii="Times New Roman" w:hAnsi="Times New Roman"/>
          <w:i/>
          <w:iCs/>
          <w:color w:val="4A442A" w:themeColor="background2" w:themeShade="40"/>
          <w:sz w:val="24"/>
          <w:szCs w:val="24"/>
        </w:rPr>
        <w:t xml:space="preserve">ingua </w:t>
      </w:r>
      <w:r w:rsidR="00BC6A01" w:rsidRPr="00DC747A">
        <w:rPr>
          <w:rFonts w:ascii="Times New Roman" w:hAnsi="Times New Roman"/>
          <w:i/>
          <w:iCs/>
          <w:color w:val="4A442A" w:themeColor="background2" w:themeShade="40"/>
          <w:sz w:val="24"/>
          <w:szCs w:val="24"/>
        </w:rPr>
        <w:t>f</w:t>
      </w:r>
      <w:r w:rsidRPr="00DC747A">
        <w:rPr>
          <w:rFonts w:ascii="Times New Roman" w:hAnsi="Times New Roman"/>
          <w:i/>
          <w:iCs/>
          <w:color w:val="4A442A" w:themeColor="background2" w:themeShade="40"/>
          <w:sz w:val="24"/>
          <w:szCs w:val="24"/>
        </w:rPr>
        <w:t xml:space="preserve">ranca: </w:t>
      </w:r>
      <w:r w:rsidR="00BC6A01" w:rsidRPr="00DC747A">
        <w:rPr>
          <w:rFonts w:ascii="Times New Roman" w:hAnsi="Times New Roman"/>
          <w:i/>
          <w:iCs/>
          <w:color w:val="4A442A" w:themeColor="background2" w:themeShade="40"/>
          <w:sz w:val="24"/>
          <w:szCs w:val="24"/>
        </w:rPr>
        <w:t>A</w:t>
      </w:r>
      <w:r w:rsidRPr="00DC747A">
        <w:rPr>
          <w:rFonts w:ascii="Times New Roman" w:hAnsi="Times New Roman"/>
          <w:i/>
          <w:iCs/>
          <w:color w:val="4A442A" w:themeColor="background2" w:themeShade="40"/>
          <w:sz w:val="24"/>
          <w:szCs w:val="24"/>
        </w:rPr>
        <w:t>ttitude and identity</w:t>
      </w:r>
      <w:r w:rsidRPr="00DC747A">
        <w:rPr>
          <w:rFonts w:ascii="Times New Roman" w:hAnsi="Times New Roman"/>
          <w:color w:val="4A442A" w:themeColor="background2" w:themeShade="40"/>
          <w:sz w:val="24"/>
          <w:szCs w:val="24"/>
        </w:rPr>
        <w:t>. Oxford; New York: Oxford University Press.</w:t>
      </w:r>
    </w:p>
    <w:p w14:paraId="252FDD9D" w14:textId="77777777" w:rsidR="00D563E7" w:rsidRPr="00DC747A" w:rsidRDefault="00D563E7"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Jenkins, J. (2009). (</w:t>
      </w:r>
      <w:proofErr w:type="gramStart"/>
      <w:r w:rsidRPr="00DC747A">
        <w:rPr>
          <w:rFonts w:ascii="Times New Roman" w:hAnsi="Times New Roman"/>
          <w:color w:val="4A442A" w:themeColor="background2" w:themeShade="40"/>
          <w:sz w:val="24"/>
          <w:szCs w:val="24"/>
        </w:rPr>
        <w:t>Un)pleasant</w:t>
      </w:r>
      <w:proofErr w:type="gramEnd"/>
      <w:r w:rsidRPr="00DC747A">
        <w:rPr>
          <w:rFonts w:ascii="Times New Roman" w:hAnsi="Times New Roman"/>
          <w:color w:val="4A442A" w:themeColor="background2" w:themeShade="40"/>
          <w:sz w:val="24"/>
          <w:szCs w:val="24"/>
        </w:rPr>
        <w:t>? (</w:t>
      </w:r>
      <w:proofErr w:type="gramStart"/>
      <w:r w:rsidRPr="00DC747A">
        <w:rPr>
          <w:rFonts w:ascii="Times New Roman" w:hAnsi="Times New Roman"/>
          <w:color w:val="4A442A" w:themeColor="background2" w:themeShade="40"/>
          <w:sz w:val="24"/>
          <w:szCs w:val="24"/>
        </w:rPr>
        <w:t>In)correct</w:t>
      </w:r>
      <w:proofErr w:type="gramEnd"/>
      <w:r w:rsidRPr="00DC747A">
        <w:rPr>
          <w:rFonts w:ascii="Times New Roman" w:hAnsi="Times New Roman"/>
          <w:color w:val="4A442A" w:themeColor="background2" w:themeShade="40"/>
          <w:sz w:val="24"/>
          <w:szCs w:val="24"/>
        </w:rPr>
        <w:t>? (</w:t>
      </w:r>
      <w:proofErr w:type="gramStart"/>
      <w:r w:rsidRPr="00DC747A">
        <w:rPr>
          <w:rFonts w:ascii="Times New Roman" w:hAnsi="Times New Roman"/>
          <w:color w:val="4A442A" w:themeColor="background2" w:themeShade="40"/>
          <w:sz w:val="24"/>
          <w:szCs w:val="24"/>
        </w:rPr>
        <w:t>Un)intelligible</w:t>
      </w:r>
      <w:proofErr w:type="gramEnd"/>
      <w:r w:rsidRPr="00DC747A">
        <w:rPr>
          <w:rFonts w:ascii="Times New Roman" w:hAnsi="Times New Roman"/>
          <w:color w:val="4A442A" w:themeColor="background2" w:themeShade="40"/>
          <w:sz w:val="24"/>
          <w:szCs w:val="24"/>
        </w:rPr>
        <w:t xml:space="preserve">? </w:t>
      </w:r>
      <w:proofErr w:type="gramStart"/>
      <w:r w:rsidRPr="00DC747A">
        <w:rPr>
          <w:rFonts w:ascii="Times New Roman" w:hAnsi="Times New Roman"/>
          <w:color w:val="4A442A" w:themeColor="background2" w:themeShade="40"/>
          <w:sz w:val="24"/>
          <w:szCs w:val="24"/>
        </w:rPr>
        <w:t>ELF speakers' perceptions of their accents.</w:t>
      </w:r>
      <w:proofErr w:type="gramEnd"/>
      <w:r w:rsidRPr="00DC747A">
        <w:rPr>
          <w:rFonts w:ascii="Times New Roman" w:hAnsi="Times New Roman"/>
          <w:color w:val="4A442A" w:themeColor="background2" w:themeShade="40"/>
          <w:sz w:val="24"/>
          <w:szCs w:val="24"/>
        </w:rPr>
        <w:t xml:space="preserve"> In A. </w:t>
      </w:r>
      <w:proofErr w:type="spellStart"/>
      <w:r w:rsidRPr="00DC747A">
        <w:rPr>
          <w:rFonts w:ascii="Times New Roman" w:hAnsi="Times New Roman"/>
          <w:color w:val="4A442A" w:themeColor="background2" w:themeShade="40"/>
          <w:sz w:val="24"/>
          <w:szCs w:val="24"/>
        </w:rPr>
        <w:t>Mauranen</w:t>
      </w:r>
      <w:proofErr w:type="spellEnd"/>
      <w:r w:rsidRPr="00DC747A">
        <w:rPr>
          <w:rFonts w:ascii="Times New Roman" w:hAnsi="Times New Roman"/>
          <w:color w:val="4A442A" w:themeColor="background2" w:themeShade="40"/>
          <w:sz w:val="24"/>
          <w:szCs w:val="24"/>
        </w:rPr>
        <w:t xml:space="preserve"> &amp; E. </w:t>
      </w:r>
      <w:proofErr w:type="spellStart"/>
      <w:r w:rsidRPr="00DC747A">
        <w:rPr>
          <w:rFonts w:ascii="Times New Roman" w:hAnsi="Times New Roman"/>
          <w:color w:val="4A442A" w:themeColor="background2" w:themeShade="40"/>
          <w:sz w:val="24"/>
          <w:szCs w:val="24"/>
        </w:rPr>
        <w:t>Ranta</w:t>
      </w:r>
      <w:proofErr w:type="spellEnd"/>
      <w:r w:rsidRPr="00DC747A">
        <w:rPr>
          <w:rFonts w:ascii="Times New Roman" w:hAnsi="Times New Roman"/>
          <w:color w:val="4A442A" w:themeColor="background2" w:themeShade="40"/>
          <w:sz w:val="24"/>
          <w:szCs w:val="24"/>
        </w:rPr>
        <w:t xml:space="preserve"> (Eds.), </w:t>
      </w:r>
      <w:r w:rsidRPr="00DC747A">
        <w:rPr>
          <w:rFonts w:ascii="Times New Roman" w:hAnsi="Times New Roman"/>
          <w:i/>
          <w:iCs/>
          <w:color w:val="4A442A" w:themeColor="background2" w:themeShade="40"/>
          <w:sz w:val="24"/>
          <w:szCs w:val="24"/>
        </w:rPr>
        <w:t>English as a lingua franca: Studies and findings</w:t>
      </w:r>
      <w:r w:rsidRPr="00DC747A">
        <w:rPr>
          <w:rFonts w:ascii="Times New Roman" w:hAnsi="Times New Roman"/>
          <w:color w:val="4A442A" w:themeColor="background2" w:themeShade="40"/>
          <w:sz w:val="24"/>
          <w:szCs w:val="24"/>
        </w:rPr>
        <w:t xml:space="preserve"> (pp. 10-36). UK: Cambridge Scholars Publishing.</w:t>
      </w:r>
    </w:p>
    <w:p w14:paraId="3855A395" w14:textId="475252FF"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Jenkins, J. (2012). English as a </w:t>
      </w:r>
      <w:r w:rsidR="00BC6A01" w:rsidRPr="00DC747A">
        <w:rPr>
          <w:rFonts w:ascii="Times New Roman" w:hAnsi="Times New Roman"/>
          <w:color w:val="4A442A" w:themeColor="background2" w:themeShade="40"/>
          <w:sz w:val="24"/>
          <w:szCs w:val="24"/>
        </w:rPr>
        <w:t>l</w:t>
      </w:r>
      <w:r w:rsidRPr="00DC747A">
        <w:rPr>
          <w:rFonts w:ascii="Times New Roman" w:hAnsi="Times New Roman"/>
          <w:color w:val="4A442A" w:themeColor="background2" w:themeShade="40"/>
          <w:sz w:val="24"/>
          <w:szCs w:val="24"/>
        </w:rPr>
        <w:t xml:space="preserve">ingua </w:t>
      </w:r>
      <w:r w:rsidR="00BC6A01" w:rsidRPr="00DC747A">
        <w:rPr>
          <w:rFonts w:ascii="Times New Roman" w:hAnsi="Times New Roman"/>
          <w:color w:val="4A442A" w:themeColor="background2" w:themeShade="40"/>
          <w:sz w:val="24"/>
          <w:szCs w:val="24"/>
        </w:rPr>
        <w:t>f</w:t>
      </w:r>
      <w:r w:rsidRPr="00DC747A">
        <w:rPr>
          <w:rFonts w:ascii="Times New Roman" w:hAnsi="Times New Roman"/>
          <w:color w:val="4A442A" w:themeColor="background2" w:themeShade="40"/>
          <w:sz w:val="24"/>
          <w:szCs w:val="24"/>
        </w:rPr>
        <w:t xml:space="preserve">ranca from the classroom to the classroom. </w:t>
      </w:r>
      <w:r w:rsidRPr="00DC747A">
        <w:rPr>
          <w:rFonts w:ascii="Times New Roman" w:hAnsi="Times New Roman"/>
          <w:i/>
          <w:iCs/>
          <w:color w:val="4A442A" w:themeColor="background2" w:themeShade="40"/>
          <w:sz w:val="24"/>
          <w:szCs w:val="24"/>
        </w:rPr>
        <w:t>ELT Journal, 66</w:t>
      </w:r>
      <w:r w:rsidRPr="00DC747A">
        <w:rPr>
          <w:rFonts w:ascii="Times New Roman" w:hAnsi="Times New Roman"/>
          <w:color w:val="4A442A" w:themeColor="background2" w:themeShade="40"/>
          <w:sz w:val="24"/>
          <w:szCs w:val="24"/>
        </w:rPr>
        <w:t>(4), 486-494.</w:t>
      </w:r>
    </w:p>
    <w:p w14:paraId="487152E9" w14:textId="77777777"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Jenkins, J. (2014). </w:t>
      </w:r>
      <w:r w:rsidRPr="00DC747A">
        <w:rPr>
          <w:rFonts w:ascii="Times New Roman" w:hAnsi="Times New Roman"/>
          <w:i/>
          <w:iCs/>
          <w:color w:val="4A442A" w:themeColor="background2" w:themeShade="40"/>
          <w:sz w:val="24"/>
          <w:szCs w:val="24"/>
        </w:rPr>
        <w:t>English as a lingua franca in the international university: The politics of academic English language policy</w:t>
      </w:r>
      <w:r w:rsidR="004318FD" w:rsidRPr="00DC747A">
        <w:rPr>
          <w:rFonts w:ascii="Times New Roman" w:hAnsi="Times New Roman"/>
          <w:color w:val="4A442A" w:themeColor="background2" w:themeShade="40"/>
          <w:sz w:val="24"/>
          <w:szCs w:val="24"/>
        </w:rPr>
        <w:t xml:space="preserve">. </w:t>
      </w:r>
      <w:proofErr w:type="spellStart"/>
      <w:r w:rsidRPr="00DC747A">
        <w:rPr>
          <w:rFonts w:ascii="Times New Roman" w:hAnsi="Times New Roman"/>
          <w:color w:val="4A442A" w:themeColor="background2" w:themeShade="40"/>
          <w:sz w:val="24"/>
          <w:szCs w:val="24"/>
        </w:rPr>
        <w:t>Routledge</w:t>
      </w:r>
      <w:proofErr w:type="spellEnd"/>
      <w:r w:rsidRPr="00DC747A">
        <w:rPr>
          <w:rFonts w:ascii="Times New Roman" w:hAnsi="Times New Roman"/>
          <w:color w:val="4A442A" w:themeColor="background2" w:themeShade="40"/>
          <w:sz w:val="24"/>
          <w:szCs w:val="24"/>
        </w:rPr>
        <w:t>.</w:t>
      </w:r>
    </w:p>
    <w:p w14:paraId="3E868EEF" w14:textId="77777777" w:rsidR="004318FD" w:rsidRPr="00DC747A" w:rsidRDefault="004318FD"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Jenkins, J. (2015a). </w:t>
      </w:r>
      <w:r w:rsidRPr="00DC747A">
        <w:rPr>
          <w:rFonts w:ascii="Times New Roman" w:hAnsi="Times New Roman"/>
          <w:i/>
          <w:color w:val="4A442A" w:themeColor="background2" w:themeShade="40"/>
          <w:sz w:val="24"/>
          <w:szCs w:val="24"/>
        </w:rPr>
        <w:t xml:space="preserve">Global </w:t>
      </w:r>
      <w:proofErr w:type="spellStart"/>
      <w:r w:rsidRPr="00DC747A">
        <w:rPr>
          <w:rFonts w:ascii="Times New Roman" w:hAnsi="Times New Roman"/>
          <w:i/>
          <w:color w:val="4A442A" w:themeColor="background2" w:themeShade="40"/>
          <w:sz w:val="24"/>
          <w:szCs w:val="24"/>
        </w:rPr>
        <w:t>Englishes</w:t>
      </w:r>
      <w:proofErr w:type="spellEnd"/>
      <w:r w:rsidRPr="00DC747A">
        <w:rPr>
          <w:rFonts w:ascii="Times New Roman" w:hAnsi="Times New Roman"/>
          <w:i/>
          <w:color w:val="4A442A" w:themeColor="background2" w:themeShade="40"/>
          <w:sz w:val="24"/>
          <w:szCs w:val="24"/>
        </w:rPr>
        <w:t>: A resource book for students</w:t>
      </w:r>
      <w:r w:rsidRPr="00DC747A">
        <w:rPr>
          <w:rFonts w:ascii="Times New Roman" w:hAnsi="Times New Roman"/>
          <w:color w:val="4A442A" w:themeColor="background2" w:themeShade="40"/>
          <w:sz w:val="24"/>
          <w:szCs w:val="24"/>
        </w:rPr>
        <w:t xml:space="preserve">. </w:t>
      </w:r>
      <w:proofErr w:type="spellStart"/>
      <w:r w:rsidRPr="00DC747A">
        <w:rPr>
          <w:rFonts w:ascii="Times New Roman" w:hAnsi="Times New Roman"/>
          <w:color w:val="4A442A" w:themeColor="background2" w:themeShade="40"/>
          <w:sz w:val="24"/>
          <w:szCs w:val="24"/>
        </w:rPr>
        <w:t>Routledge</w:t>
      </w:r>
      <w:proofErr w:type="spellEnd"/>
      <w:r w:rsidRPr="00DC747A">
        <w:rPr>
          <w:rFonts w:ascii="Times New Roman" w:hAnsi="Times New Roman"/>
          <w:color w:val="4A442A" w:themeColor="background2" w:themeShade="40"/>
          <w:sz w:val="24"/>
          <w:szCs w:val="24"/>
        </w:rPr>
        <w:t>.</w:t>
      </w:r>
    </w:p>
    <w:p w14:paraId="4B263BF1" w14:textId="77777777" w:rsidR="00B134D4" w:rsidRPr="00DC747A" w:rsidRDefault="00B134D4" w:rsidP="00E31D43">
      <w:pPr>
        <w:spacing w:line="240" w:lineRule="auto"/>
        <w:ind w:left="284" w:hanging="284"/>
        <w:jc w:val="both"/>
        <w:rPr>
          <w:rFonts w:ascii="Times New Roman" w:hAnsi="Times New Roman"/>
          <w:b/>
          <w:color w:val="4A442A" w:themeColor="background2" w:themeShade="40"/>
          <w:sz w:val="24"/>
          <w:szCs w:val="24"/>
        </w:rPr>
      </w:pPr>
      <w:r w:rsidRPr="00DC747A">
        <w:rPr>
          <w:rFonts w:ascii="Times New Roman" w:hAnsi="Times New Roman"/>
          <w:color w:val="4A442A" w:themeColor="background2" w:themeShade="40"/>
          <w:sz w:val="24"/>
          <w:szCs w:val="24"/>
        </w:rPr>
        <w:t>Jenkins, J. (2015</w:t>
      </w:r>
      <w:r w:rsidR="004318FD" w:rsidRPr="00DC747A">
        <w:rPr>
          <w:rFonts w:ascii="Times New Roman" w:hAnsi="Times New Roman"/>
          <w:color w:val="4A442A" w:themeColor="background2" w:themeShade="40"/>
          <w:sz w:val="24"/>
          <w:szCs w:val="24"/>
        </w:rPr>
        <w:t>b</w:t>
      </w:r>
      <w:r w:rsidRPr="00DC747A">
        <w:rPr>
          <w:rFonts w:ascii="Times New Roman" w:hAnsi="Times New Roman"/>
          <w:color w:val="4A442A" w:themeColor="background2" w:themeShade="40"/>
          <w:sz w:val="24"/>
          <w:szCs w:val="24"/>
        </w:rPr>
        <w:t xml:space="preserve">). Repositioning English and multilingualism in English as a lingua franca. </w:t>
      </w:r>
      <w:proofErr w:type="spellStart"/>
      <w:r w:rsidRPr="00DC747A">
        <w:rPr>
          <w:rFonts w:ascii="Times New Roman" w:hAnsi="Times New Roman"/>
          <w:i/>
          <w:color w:val="4A442A" w:themeColor="background2" w:themeShade="40"/>
          <w:sz w:val="24"/>
          <w:szCs w:val="24"/>
        </w:rPr>
        <w:t>Englishes</w:t>
      </w:r>
      <w:proofErr w:type="spellEnd"/>
      <w:r w:rsidRPr="00DC747A">
        <w:rPr>
          <w:rFonts w:ascii="Times New Roman" w:hAnsi="Times New Roman"/>
          <w:i/>
          <w:color w:val="4A442A" w:themeColor="background2" w:themeShade="40"/>
          <w:sz w:val="24"/>
          <w:szCs w:val="24"/>
        </w:rPr>
        <w:t xml:space="preserve"> in Practice</w:t>
      </w:r>
      <w:r w:rsidRPr="00DC747A">
        <w:rPr>
          <w:rFonts w:ascii="Times New Roman" w:hAnsi="Times New Roman"/>
          <w:color w:val="4A442A" w:themeColor="background2" w:themeShade="40"/>
          <w:sz w:val="24"/>
          <w:szCs w:val="24"/>
        </w:rPr>
        <w:t>, 2(3): 49-85.</w:t>
      </w:r>
    </w:p>
    <w:p w14:paraId="14D67395" w14:textId="77777777"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proofErr w:type="spellStart"/>
      <w:r w:rsidRPr="00DC747A">
        <w:rPr>
          <w:rFonts w:ascii="Times New Roman" w:hAnsi="Times New Roman"/>
          <w:color w:val="4A442A" w:themeColor="background2" w:themeShade="40"/>
          <w:sz w:val="24"/>
          <w:szCs w:val="24"/>
        </w:rPr>
        <w:t>Kalocsai</w:t>
      </w:r>
      <w:proofErr w:type="spellEnd"/>
      <w:r w:rsidRPr="00DC747A">
        <w:rPr>
          <w:rFonts w:ascii="Times New Roman" w:hAnsi="Times New Roman"/>
          <w:color w:val="4A442A" w:themeColor="background2" w:themeShade="40"/>
          <w:sz w:val="24"/>
          <w:szCs w:val="24"/>
        </w:rPr>
        <w:t xml:space="preserve">, K. (2009). Erasmus exchange students: A behind-the-scenes view into an ELF community of practice. </w:t>
      </w:r>
      <w:proofErr w:type="gramStart"/>
      <w:r w:rsidRPr="00DC747A">
        <w:rPr>
          <w:rFonts w:ascii="Times New Roman" w:hAnsi="Times New Roman"/>
          <w:i/>
          <w:iCs/>
          <w:color w:val="4A442A" w:themeColor="background2" w:themeShade="40"/>
          <w:sz w:val="24"/>
          <w:szCs w:val="24"/>
        </w:rPr>
        <w:t>Apples – Journal of Applied Language Studies, 3</w:t>
      </w:r>
      <w:r w:rsidRPr="00DC747A">
        <w:rPr>
          <w:rFonts w:ascii="Times New Roman" w:hAnsi="Times New Roman"/>
          <w:color w:val="4A442A" w:themeColor="background2" w:themeShade="40"/>
          <w:sz w:val="24"/>
          <w:szCs w:val="24"/>
        </w:rPr>
        <w:t>(1), 25-49.</w:t>
      </w:r>
      <w:proofErr w:type="gramEnd"/>
      <w:r w:rsidRPr="00DC747A">
        <w:rPr>
          <w:rFonts w:ascii="Times New Roman" w:hAnsi="Times New Roman"/>
          <w:color w:val="4A442A" w:themeColor="background2" w:themeShade="40"/>
          <w:sz w:val="24"/>
          <w:szCs w:val="24"/>
        </w:rPr>
        <w:t xml:space="preserve"> </w:t>
      </w:r>
    </w:p>
    <w:p w14:paraId="021CC53E" w14:textId="3C46E664"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proofErr w:type="spellStart"/>
      <w:r w:rsidRPr="00DC747A">
        <w:rPr>
          <w:rFonts w:ascii="Times New Roman" w:hAnsi="Times New Roman"/>
          <w:color w:val="4A442A" w:themeColor="background2" w:themeShade="40"/>
          <w:sz w:val="24"/>
          <w:szCs w:val="24"/>
        </w:rPr>
        <w:t>Kaur</w:t>
      </w:r>
      <w:proofErr w:type="spellEnd"/>
      <w:r w:rsidRPr="00DC747A">
        <w:rPr>
          <w:rFonts w:ascii="Times New Roman" w:hAnsi="Times New Roman"/>
          <w:color w:val="4A442A" w:themeColor="background2" w:themeShade="40"/>
          <w:sz w:val="24"/>
          <w:szCs w:val="24"/>
        </w:rPr>
        <w:t xml:space="preserve">, J. (2009). </w:t>
      </w:r>
      <w:proofErr w:type="gramStart"/>
      <w:r w:rsidRPr="00DC747A">
        <w:rPr>
          <w:rFonts w:ascii="Times New Roman" w:hAnsi="Times New Roman"/>
          <w:color w:val="4A442A" w:themeColor="background2" w:themeShade="40"/>
          <w:sz w:val="24"/>
          <w:szCs w:val="24"/>
        </w:rPr>
        <w:t>Pre-empting problems of understanding in English as a lingua franca.</w:t>
      </w:r>
      <w:proofErr w:type="gramEnd"/>
      <w:r w:rsidRPr="00DC747A">
        <w:rPr>
          <w:rFonts w:ascii="Times New Roman" w:hAnsi="Times New Roman"/>
          <w:color w:val="4A442A" w:themeColor="background2" w:themeShade="40"/>
          <w:sz w:val="24"/>
          <w:szCs w:val="24"/>
        </w:rPr>
        <w:t xml:space="preserve"> In A. </w:t>
      </w:r>
      <w:proofErr w:type="spellStart"/>
      <w:r w:rsidRPr="00DC747A">
        <w:rPr>
          <w:rFonts w:ascii="Times New Roman" w:hAnsi="Times New Roman"/>
          <w:color w:val="4A442A" w:themeColor="background2" w:themeShade="40"/>
          <w:sz w:val="24"/>
          <w:szCs w:val="24"/>
        </w:rPr>
        <w:t>Mauranen</w:t>
      </w:r>
      <w:proofErr w:type="spellEnd"/>
      <w:r w:rsidRPr="00DC747A">
        <w:rPr>
          <w:rFonts w:ascii="Times New Roman" w:hAnsi="Times New Roman"/>
          <w:color w:val="4A442A" w:themeColor="background2" w:themeShade="40"/>
          <w:sz w:val="24"/>
          <w:szCs w:val="24"/>
        </w:rPr>
        <w:t xml:space="preserve"> &amp; E. </w:t>
      </w:r>
      <w:proofErr w:type="spellStart"/>
      <w:r w:rsidRPr="00DC747A">
        <w:rPr>
          <w:rFonts w:ascii="Times New Roman" w:hAnsi="Times New Roman"/>
          <w:color w:val="4A442A" w:themeColor="background2" w:themeShade="40"/>
          <w:sz w:val="24"/>
          <w:szCs w:val="24"/>
        </w:rPr>
        <w:t>Ranta</w:t>
      </w:r>
      <w:proofErr w:type="spellEnd"/>
      <w:r w:rsidRPr="00DC747A">
        <w:rPr>
          <w:rFonts w:ascii="Times New Roman" w:hAnsi="Times New Roman"/>
          <w:color w:val="4A442A" w:themeColor="background2" w:themeShade="40"/>
          <w:sz w:val="24"/>
          <w:szCs w:val="24"/>
        </w:rPr>
        <w:t xml:space="preserve"> (Eds.), </w:t>
      </w:r>
      <w:r w:rsidRPr="00DC747A">
        <w:rPr>
          <w:rFonts w:ascii="Times New Roman" w:hAnsi="Times New Roman"/>
          <w:i/>
          <w:iCs/>
          <w:color w:val="4A442A" w:themeColor="background2" w:themeShade="40"/>
          <w:sz w:val="24"/>
          <w:szCs w:val="24"/>
        </w:rPr>
        <w:t xml:space="preserve">English as a lingua franca: </w:t>
      </w:r>
      <w:r w:rsidR="00BC6A01" w:rsidRPr="00DC747A">
        <w:rPr>
          <w:rFonts w:ascii="Times New Roman" w:hAnsi="Times New Roman"/>
          <w:i/>
          <w:iCs/>
          <w:color w:val="4A442A" w:themeColor="background2" w:themeShade="40"/>
          <w:sz w:val="24"/>
          <w:szCs w:val="24"/>
        </w:rPr>
        <w:t>S</w:t>
      </w:r>
      <w:r w:rsidRPr="00DC747A">
        <w:rPr>
          <w:rFonts w:ascii="Times New Roman" w:hAnsi="Times New Roman"/>
          <w:i/>
          <w:iCs/>
          <w:color w:val="4A442A" w:themeColor="background2" w:themeShade="40"/>
          <w:sz w:val="24"/>
          <w:szCs w:val="24"/>
        </w:rPr>
        <w:t>tudies and findings</w:t>
      </w:r>
      <w:r w:rsidRPr="00DC747A">
        <w:rPr>
          <w:rFonts w:ascii="Times New Roman" w:hAnsi="Times New Roman"/>
          <w:color w:val="4A442A" w:themeColor="background2" w:themeShade="40"/>
          <w:sz w:val="24"/>
          <w:szCs w:val="24"/>
        </w:rPr>
        <w:t xml:space="preserve"> (pp. 107-123). UK: Cambridge Scholars Publishing.</w:t>
      </w:r>
    </w:p>
    <w:p w14:paraId="24C79226" w14:textId="0701576F"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Kirkpatrick, A. (2006). Which model of English: </w:t>
      </w:r>
      <w:r w:rsidR="00BC6A01" w:rsidRPr="00DC747A">
        <w:rPr>
          <w:rFonts w:ascii="Times New Roman" w:hAnsi="Times New Roman"/>
          <w:color w:val="4A442A" w:themeColor="background2" w:themeShade="40"/>
          <w:sz w:val="24"/>
          <w:szCs w:val="24"/>
        </w:rPr>
        <w:t>N</w:t>
      </w:r>
      <w:r w:rsidRPr="00DC747A">
        <w:rPr>
          <w:rFonts w:ascii="Times New Roman" w:hAnsi="Times New Roman"/>
          <w:color w:val="4A442A" w:themeColor="background2" w:themeShade="40"/>
          <w:sz w:val="24"/>
          <w:szCs w:val="24"/>
        </w:rPr>
        <w:t xml:space="preserve">ative-speaker, </w:t>
      </w:r>
      <w:proofErr w:type="spellStart"/>
      <w:r w:rsidRPr="00DC747A">
        <w:rPr>
          <w:rFonts w:ascii="Times New Roman" w:hAnsi="Times New Roman"/>
          <w:color w:val="4A442A" w:themeColor="background2" w:themeShade="40"/>
          <w:sz w:val="24"/>
          <w:szCs w:val="24"/>
        </w:rPr>
        <w:t>nativised</w:t>
      </w:r>
      <w:proofErr w:type="spellEnd"/>
      <w:r w:rsidRPr="00DC747A">
        <w:rPr>
          <w:rFonts w:ascii="Times New Roman" w:hAnsi="Times New Roman"/>
          <w:color w:val="4A442A" w:themeColor="background2" w:themeShade="40"/>
          <w:sz w:val="24"/>
          <w:szCs w:val="24"/>
        </w:rPr>
        <w:t xml:space="preserve"> or lingua franca? In R. </w:t>
      </w:r>
      <w:proofErr w:type="spellStart"/>
      <w:r w:rsidRPr="00DC747A">
        <w:rPr>
          <w:rFonts w:ascii="Times New Roman" w:hAnsi="Times New Roman"/>
          <w:color w:val="4A442A" w:themeColor="background2" w:themeShade="40"/>
          <w:sz w:val="24"/>
          <w:szCs w:val="24"/>
        </w:rPr>
        <w:t>Rubdy</w:t>
      </w:r>
      <w:proofErr w:type="spellEnd"/>
      <w:r w:rsidRPr="00DC747A">
        <w:rPr>
          <w:rFonts w:ascii="Times New Roman" w:hAnsi="Times New Roman"/>
          <w:color w:val="4A442A" w:themeColor="background2" w:themeShade="40"/>
          <w:sz w:val="24"/>
          <w:szCs w:val="24"/>
        </w:rPr>
        <w:t xml:space="preserve"> &amp; M. </w:t>
      </w:r>
      <w:proofErr w:type="spellStart"/>
      <w:r w:rsidRPr="00DC747A">
        <w:rPr>
          <w:rFonts w:ascii="Times New Roman" w:hAnsi="Times New Roman"/>
          <w:color w:val="4A442A" w:themeColor="background2" w:themeShade="40"/>
          <w:sz w:val="24"/>
          <w:szCs w:val="24"/>
        </w:rPr>
        <w:t>Saraceni</w:t>
      </w:r>
      <w:proofErr w:type="spellEnd"/>
      <w:r w:rsidRPr="00DC747A">
        <w:rPr>
          <w:rFonts w:ascii="Times New Roman" w:hAnsi="Times New Roman"/>
          <w:color w:val="4A442A" w:themeColor="background2" w:themeShade="40"/>
          <w:sz w:val="24"/>
          <w:szCs w:val="24"/>
        </w:rPr>
        <w:t xml:space="preserve"> (Eds.), </w:t>
      </w:r>
      <w:r w:rsidRPr="00DC747A">
        <w:rPr>
          <w:rFonts w:ascii="Times New Roman" w:hAnsi="Times New Roman"/>
          <w:i/>
          <w:iCs/>
          <w:color w:val="4A442A" w:themeColor="background2" w:themeShade="40"/>
          <w:sz w:val="24"/>
          <w:szCs w:val="24"/>
        </w:rPr>
        <w:t>English in the world: Global use, global roles</w:t>
      </w:r>
      <w:r w:rsidRPr="00DC747A">
        <w:rPr>
          <w:rFonts w:ascii="Times New Roman" w:hAnsi="Times New Roman"/>
          <w:color w:val="4A442A" w:themeColor="background2" w:themeShade="40"/>
          <w:sz w:val="24"/>
          <w:szCs w:val="24"/>
        </w:rPr>
        <w:t xml:space="preserve"> (pp. 71-83). Bangkok: IELE Press at Assumption University.</w:t>
      </w:r>
    </w:p>
    <w:p w14:paraId="173E7F3F" w14:textId="77777777"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Kirkpatrick, A. (2007). </w:t>
      </w:r>
      <w:r w:rsidRPr="00DC747A">
        <w:rPr>
          <w:rFonts w:ascii="Times New Roman" w:hAnsi="Times New Roman"/>
          <w:i/>
          <w:iCs/>
          <w:color w:val="4A442A" w:themeColor="background2" w:themeShade="40"/>
          <w:sz w:val="24"/>
          <w:szCs w:val="24"/>
        </w:rPr>
        <w:t xml:space="preserve">World </w:t>
      </w:r>
      <w:proofErr w:type="spellStart"/>
      <w:r w:rsidRPr="00DC747A">
        <w:rPr>
          <w:rFonts w:ascii="Times New Roman" w:hAnsi="Times New Roman"/>
          <w:i/>
          <w:iCs/>
          <w:color w:val="4A442A" w:themeColor="background2" w:themeShade="40"/>
          <w:sz w:val="24"/>
          <w:szCs w:val="24"/>
        </w:rPr>
        <w:t>Englishes</w:t>
      </w:r>
      <w:proofErr w:type="spellEnd"/>
      <w:r w:rsidRPr="00DC747A">
        <w:rPr>
          <w:rFonts w:ascii="Times New Roman" w:hAnsi="Times New Roman"/>
          <w:i/>
          <w:iCs/>
          <w:color w:val="4A442A" w:themeColor="background2" w:themeShade="40"/>
          <w:sz w:val="24"/>
          <w:szCs w:val="24"/>
        </w:rPr>
        <w:t>: Implications for international communication and English language teaching</w:t>
      </w:r>
      <w:r w:rsidRPr="00DC747A">
        <w:rPr>
          <w:rFonts w:ascii="Times New Roman" w:hAnsi="Times New Roman"/>
          <w:color w:val="4A442A" w:themeColor="background2" w:themeShade="40"/>
          <w:sz w:val="24"/>
          <w:szCs w:val="24"/>
        </w:rPr>
        <w:t>. Cambridge: Cambridge University Press.</w:t>
      </w:r>
    </w:p>
    <w:p w14:paraId="53A44A49" w14:textId="1BBCE1B2" w:rsidR="00E8184C" w:rsidRPr="00DC747A" w:rsidRDefault="00D20457"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Kirkpatrick, A., &amp; </w:t>
      </w:r>
      <w:proofErr w:type="spellStart"/>
      <w:r w:rsidRPr="00DC747A">
        <w:rPr>
          <w:rFonts w:ascii="Times New Roman" w:hAnsi="Times New Roman"/>
          <w:color w:val="4A442A" w:themeColor="background2" w:themeShade="40"/>
          <w:sz w:val="24"/>
          <w:szCs w:val="24"/>
        </w:rPr>
        <w:t>Xu</w:t>
      </w:r>
      <w:proofErr w:type="spellEnd"/>
      <w:r w:rsidRPr="00DC747A">
        <w:rPr>
          <w:rFonts w:ascii="Times New Roman" w:hAnsi="Times New Roman"/>
          <w:color w:val="4A442A" w:themeColor="background2" w:themeShade="40"/>
          <w:sz w:val="24"/>
          <w:szCs w:val="24"/>
        </w:rPr>
        <w:t xml:space="preserve">, Z. (2002). Chinese pragmatic norms and </w:t>
      </w:r>
      <w:r w:rsidR="00BC6A01"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China English.</w:t>
      </w:r>
      <w:r w:rsidR="00BC6A01"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w:t>
      </w:r>
      <w:proofErr w:type="gramStart"/>
      <w:r w:rsidRPr="00DC747A">
        <w:rPr>
          <w:rFonts w:ascii="Times New Roman" w:hAnsi="Times New Roman"/>
          <w:i/>
          <w:iCs/>
          <w:color w:val="4A442A" w:themeColor="background2" w:themeShade="40"/>
          <w:sz w:val="24"/>
          <w:szCs w:val="24"/>
        </w:rPr>
        <w:t xml:space="preserve">World </w:t>
      </w:r>
      <w:proofErr w:type="spellStart"/>
      <w:r w:rsidRPr="00DC747A">
        <w:rPr>
          <w:rFonts w:ascii="Times New Roman" w:hAnsi="Times New Roman"/>
          <w:i/>
          <w:iCs/>
          <w:color w:val="4A442A" w:themeColor="background2" w:themeShade="40"/>
          <w:sz w:val="24"/>
          <w:szCs w:val="24"/>
        </w:rPr>
        <w:t>Englishes</w:t>
      </w:r>
      <w:proofErr w:type="spellEnd"/>
      <w:r w:rsidRPr="00DC747A">
        <w:rPr>
          <w:rFonts w:ascii="Times New Roman" w:hAnsi="Times New Roman"/>
          <w:i/>
          <w:iCs/>
          <w:color w:val="4A442A" w:themeColor="background2" w:themeShade="40"/>
          <w:sz w:val="24"/>
          <w:szCs w:val="24"/>
        </w:rPr>
        <w:t>, 21</w:t>
      </w:r>
      <w:r w:rsidRPr="00DC747A">
        <w:rPr>
          <w:rFonts w:ascii="Times New Roman" w:hAnsi="Times New Roman"/>
          <w:color w:val="4A442A" w:themeColor="background2" w:themeShade="40"/>
          <w:sz w:val="24"/>
          <w:szCs w:val="24"/>
        </w:rPr>
        <w:t>(2), 269-279.</w:t>
      </w:r>
      <w:proofErr w:type="gramEnd"/>
    </w:p>
    <w:p w14:paraId="60C2A769" w14:textId="18DA4D4A" w:rsidR="00BC1460" w:rsidRPr="00DC747A" w:rsidRDefault="00BC1460" w:rsidP="001F536A">
      <w:pPr>
        <w:spacing w:line="240" w:lineRule="auto"/>
        <w:ind w:left="284" w:hanging="284"/>
        <w:jc w:val="both"/>
        <w:rPr>
          <w:rFonts w:ascii="Times New Roman" w:eastAsia="Times New Roman" w:hAnsi="Times New Roman"/>
          <w:color w:val="4A442A" w:themeColor="background2" w:themeShade="40"/>
          <w:sz w:val="24"/>
          <w:szCs w:val="24"/>
        </w:rPr>
      </w:pPr>
      <w:proofErr w:type="spellStart"/>
      <w:r w:rsidRPr="00DC747A">
        <w:rPr>
          <w:rFonts w:ascii="Times New Roman" w:hAnsi="Times New Roman"/>
          <w:color w:val="4A442A" w:themeColor="background2" w:themeShade="40"/>
          <w:sz w:val="24"/>
          <w:szCs w:val="24"/>
        </w:rPr>
        <w:lastRenderedPageBreak/>
        <w:t>Kormos</w:t>
      </w:r>
      <w:proofErr w:type="spellEnd"/>
      <w:r w:rsidRPr="00DC747A">
        <w:rPr>
          <w:rFonts w:ascii="Times New Roman" w:hAnsi="Times New Roman"/>
          <w:color w:val="4A442A" w:themeColor="background2" w:themeShade="40"/>
          <w:sz w:val="24"/>
          <w:szCs w:val="24"/>
        </w:rPr>
        <w:t xml:space="preserve">, J., T. </w:t>
      </w:r>
      <w:proofErr w:type="spellStart"/>
      <w:r w:rsidRPr="00DC747A">
        <w:rPr>
          <w:rFonts w:ascii="Times New Roman" w:hAnsi="Times New Roman"/>
          <w:color w:val="4A442A" w:themeColor="background2" w:themeShade="40"/>
          <w:sz w:val="24"/>
          <w:szCs w:val="24"/>
        </w:rPr>
        <w:t>Kiddle</w:t>
      </w:r>
      <w:proofErr w:type="spellEnd"/>
      <w:r w:rsidRPr="00DC747A">
        <w:rPr>
          <w:rFonts w:ascii="Times New Roman" w:hAnsi="Times New Roman"/>
          <w:color w:val="4A442A" w:themeColor="background2" w:themeShade="40"/>
          <w:sz w:val="24"/>
          <w:szCs w:val="24"/>
        </w:rPr>
        <w:t xml:space="preserve">, and K. </w:t>
      </w:r>
      <w:proofErr w:type="spellStart"/>
      <w:r w:rsidRPr="00DC747A">
        <w:rPr>
          <w:rFonts w:ascii="Times New Roman" w:hAnsi="Times New Roman"/>
          <w:color w:val="4A442A" w:themeColor="background2" w:themeShade="40"/>
          <w:sz w:val="24"/>
          <w:szCs w:val="24"/>
        </w:rPr>
        <w:t>Csizér</w:t>
      </w:r>
      <w:proofErr w:type="spellEnd"/>
      <w:r w:rsidRPr="00DC747A">
        <w:rPr>
          <w:rFonts w:ascii="Times New Roman" w:hAnsi="Times New Roman"/>
          <w:color w:val="4A442A" w:themeColor="background2" w:themeShade="40"/>
          <w:sz w:val="24"/>
          <w:szCs w:val="24"/>
        </w:rPr>
        <w:t xml:space="preserve">. 2011. Systems of </w:t>
      </w:r>
      <w:r w:rsidR="00455E44" w:rsidRPr="00DC747A">
        <w:rPr>
          <w:rFonts w:ascii="Times New Roman" w:hAnsi="Times New Roman"/>
          <w:color w:val="4A442A" w:themeColor="background2" w:themeShade="40"/>
          <w:sz w:val="24"/>
          <w:szCs w:val="24"/>
        </w:rPr>
        <w:t>g</w:t>
      </w:r>
      <w:r w:rsidRPr="00DC747A">
        <w:rPr>
          <w:rFonts w:ascii="Times New Roman" w:hAnsi="Times New Roman"/>
          <w:color w:val="4A442A" w:themeColor="background2" w:themeShade="40"/>
          <w:sz w:val="24"/>
          <w:szCs w:val="24"/>
        </w:rPr>
        <w:t xml:space="preserve">oals, </w:t>
      </w:r>
      <w:r w:rsidR="00455E44" w:rsidRPr="00DC747A">
        <w:rPr>
          <w:rFonts w:ascii="Times New Roman" w:hAnsi="Times New Roman"/>
          <w:color w:val="4A442A" w:themeColor="background2" w:themeShade="40"/>
          <w:sz w:val="24"/>
          <w:szCs w:val="24"/>
        </w:rPr>
        <w:t>a</w:t>
      </w:r>
      <w:r w:rsidRPr="00DC747A">
        <w:rPr>
          <w:rFonts w:ascii="Times New Roman" w:hAnsi="Times New Roman"/>
          <w:color w:val="4A442A" w:themeColor="background2" w:themeShade="40"/>
          <w:sz w:val="24"/>
          <w:szCs w:val="24"/>
        </w:rPr>
        <w:t xml:space="preserve">ttitudes, and </w:t>
      </w:r>
      <w:r w:rsidR="00455E44" w:rsidRPr="00DC747A">
        <w:rPr>
          <w:rFonts w:ascii="Times New Roman" w:hAnsi="Times New Roman"/>
          <w:color w:val="4A442A" w:themeColor="background2" w:themeShade="40"/>
          <w:sz w:val="24"/>
          <w:szCs w:val="24"/>
        </w:rPr>
        <w:t>s</w:t>
      </w:r>
      <w:r w:rsidRPr="00DC747A">
        <w:rPr>
          <w:rFonts w:ascii="Times New Roman" w:hAnsi="Times New Roman"/>
          <w:color w:val="4A442A" w:themeColor="background2" w:themeShade="40"/>
          <w:sz w:val="24"/>
          <w:szCs w:val="24"/>
        </w:rPr>
        <w:t xml:space="preserve">elf-related </w:t>
      </w:r>
      <w:r w:rsidR="00455E44" w:rsidRPr="00DC747A">
        <w:rPr>
          <w:rFonts w:ascii="Times New Roman" w:hAnsi="Times New Roman"/>
          <w:color w:val="4A442A" w:themeColor="background2" w:themeShade="40"/>
          <w:sz w:val="24"/>
          <w:szCs w:val="24"/>
        </w:rPr>
        <w:t>b</w:t>
      </w:r>
      <w:r w:rsidRPr="00DC747A">
        <w:rPr>
          <w:rFonts w:ascii="Times New Roman" w:hAnsi="Times New Roman"/>
          <w:color w:val="4A442A" w:themeColor="background2" w:themeShade="40"/>
          <w:sz w:val="24"/>
          <w:szCs w:val="24"/>
        </w:rPr>
        <w:t xml:space="preserve">eliefs in </w:t>
      </w:r>
      <w:r w:rsidR="00455E44" w:rsidRPr="00DC747A">
        <w:rPr>
          <w:rFonts w:ascii="Times New Roman" w:hAnsi="Times New Roman"/>
          <w:color w:val="4A442A" w:themeColor="background2" w:themeShade="40"/>
          <w:sz w:val="24"/>
          <w:szCs w:val="24"/>
        </w:rPr>
        <w:t>s</w:t>
      </w:r>
      <w:r w:rsidRPr="00DC747A">
        <w:rPr>
          <w:rFonts w:ascii="Times New Roman" w:hAnsi="Times New Roman"/>
          <w:color w:val="4A442A" w:themeColor="background2" w:themeShade="40"/>
          <w:sz w:val="24"/>
          <w:szCs w:val="24"/>
        </w:rPr>
        <w:t>econd-</w:t>
      </w:r>
      <w:r w:rsidR="00455E44" w:rsidRPr="00DC747A">
        <w:rPr>
          <w:rFonts w:ascii="Times New Roman" w:hAnsi="Times New Roman"/>
          <w:color w:val="4A442A" w:themeColor="background2" w:themeShade="40"/>
          <w:sz w:val="24"/>
          <w:szCs w:val="24"/>
        </w:rPr>
        <w:t>l</w:t>
      </w:r>
      <w:r w:rsidRPr="00DC747A">
        <w:rPr>
          <w:rFonts w:ascii="Times New Roman" w:hAnsi="Times New Roman"/>
          <w:color w:val="4A442A" w:themeColor="background2" w:themeShade="40"/>
          <w:sz w:val="24"/>
          <w:szCs w:val="24"/>
        </w:rPr>
        <w:t>anguage-</w:t>
      </w:r>
      <w:r w:rsidR="00455E44" w:rsidRPr="00DC747A">
        <w:rPr>
          <w:rFonts w:ascii="Times New Roman" w:hAnsi="Times New Roman"/>
          <w:color w:val="4A442A" w:themeColor="background2" w:themeShade="40"/>
          <w:sz w:val="24"/>
          <w:szCs w:val="24"/>
        </w:rPr>
        <w:t>l</w:t>
      </w:r>
      <w:r w:rsidRPr="00DC747A">
        <w:rPr>
          <w:rFonts w:ascii="Times New Roman" w:hAnsi="Times New Roman"/>
          <w:color w:val="4A442A" w:themeColor="background2" w:themeShade="40"/>
          <w:sz w:val="24"/>
          <w:szCs w:val="24"/>
        </w:rPr>
        <w:t xml:space="preserve">earning </w:t>
      </w:r>
      <w:r w:rsidR="00455E44" w:rsidRPr="00DC747A">
        <w:rPr>
          <w:rFonts w:ascii="Times New Roman" w:hAnsi="Times New Roman"/>
          <w:color w:val="4A442A" w:themeColor="background2" w:themeShade="40"/>
          <w:sz w:val="24"/>
          <w:szCs w:val="24"/>
        </w:rPr>
        <w:t>m</w:t>
      </w:r>
      <w:r w:rsidRPr="00DC747A">
        <w:rPr>
          <w:rFonts w:ascii="Times New Roman" w:hAnsi="Times New Roman"/>
          <w:color w:val="4A442A" w:themeColor="background2" w:themeShade="40"/>
          <w:sz w:val="24"/>
          <w:szCs w:val="24"/>
        </w:rPr>
        <w:t xml:space="preserve">otivation. </w:t>
      </w:r>
      <w:proofErr w:type="gramStart"/>
      <w:r w:rsidRPr="00DC747A">
        <w:rPr>
          <w:rFonts w:ascii="Times New Roman" w:hAnsi="Times New Roman"/>
          <w:i/>
          <w:iCs/>
          <w:color w:val="4A442A" w:themeColor="background2" w:themeShade="40"/>
          <w:sz w:val="24"/>
          <w:szCs w:val="24"/>
        </w:rPr>
        <w:t>Applied Linguistics</w:t>
      </w:r>
      <w:r w:rsidR="00455E44" w:rsidRPr="00DC747A">
        <w:rPr>
          <w:rFonts w:ascii="Times New Roman" w:hAnsi="Times New Roman"/>
          <w:i/>
          <w:iCs/>
          <w:color w:val="4A442A" w:themeColor="background2" w:themeShade="40"/>
          <w:sz w:val="24"/>
          <w:szCs w:val="24"/>
        </w:rPr>
        <w:t>,</w:t>
      </w:r>
      <w:r w:rsidRPr="00DC747A">
        <w:rPr>
          <w:rFonts w:ascii="Times New Roman" w:hAnsi="Times New Roman"/>
          <w:color w:val="4A442A" w:themeColor="background2" w:themeShade="40"/>
          <w:sz w:val="24"/>
          <w:szCs w:val="24"/>
        </w:rPr>
        <w:t xml:space="preserve"> </w:t>
      </w:r>
      <w:r w:rsidR="00C74CB7" w:rsidRPr="00DC747A">
        <w:rPr>
          <w:rFonts w:ascii="Times New Roman" w:hAnsi="Times New Roman"/>
          <w:i/>
          <w:color w:val="4A442A" w:themeColor="background2" w:themeShade="40"/>
          <w:sz w:val="24"/>
          <w:szCs w:val="24"/>
        </w:rPr>
        <w:t>32</w:t>
      </w:r>
      <w:r w:rsidR="00455E44"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5</w:t>
      </w:r>
      <w:r w:rsidR="00455E44" w:rsidRPr="00DC747A">
        <w:rPr>
          <w:rFonts w:ascii="Times New Roman" w:hAnsi="Times New Roman"/>
          <w:color w:val="4A442A" w:themeColor="background2" w:themeShade="40"/>
          <w:sz w:val="24"/>
          <w:szCs w:val="24"/>
        </w:rPr>
        <w:t xml:space="preserve">), </w:t>
      </w:r>
      <w:r w:rsidRPr="00DC747A">
        <w:rPr>
          <w:rFonts w:ascii="Times New Roman" w:hAnsi="Times New Roman"/>
          <w:color w:val="4A442A" w:themeColor="background2" w:themeShade="40"/>
          <w:sz w:val="24"/>
          <w:szCs w:val="24"/>
        </w:rPr>
        <w:t>495-516.</w:t>
      </w:r>
      <w:proofErr w:type="gramEnd"/>
    </w:p>
    <w:p w14:paraId="269D5FA2" w14:textId="77777777" w:rsidR="005027C8" w:rsidRPr="00DC747A" w:rsidRDefault="005027C8" w:rsidP="00E31D43">
      <w:pPr>
        <w:spacing w:line="240" w:lineRule="auto"/>
        <w:ind w:left="284" w:hanging="284"/>
        <w:jc w:val="both"/>
        <w:rPr>
          <w:rFonts w:ascii="Times New Roman" w:hAnsi="Times New Roman"/>
          <w:color w:val="4A442A" w:themeColor="background2" w:themeShade="40"/>
          <w:sz w:val="24"/>
          <w:szCs w:val="24"/>
        </w:rPr>
      </w:pPr>
      <w:proofErr w:type="spellStart"/>
      <w:r w:rsidRPr="00DC747A">
        <w:rPr>
          <w:rFonts w:ascii="Times New Roman" w:hAnsi="Times New Roman"/>
          <w:color w:val="4A442A" w:themeColor="background2" w:themeShade="40"/>
          <w:sz w:val="24"/>
          <w:szCs w:val="24"/>
        </w:rPr>
        <w:t>Kramsch</w:t>
      </w:r>
      <w:proofErr w:type="spellEnd"/>
      <w:r w:rsidRPr="00DC747A">
        <w:rPr>
          <w:rFonts w:ascii="Times New Roman" w:hAnsi="Times New Roman"/>
          <w:color w:val="4A442A" w:themeColor="background2" w:themeShade="40"/>
          <w:sz w:val="24"/>
          <w:szCs w:val="24"/>
        </w:rPr>
        <w:t xml:space="preserve">, C. (2009). </w:t>
      </w:r>
      <w:proofErr w:type="gramStart"/>
      <w:r w:rsidRPr="00DC747A">
        <w:rPr>
          <w:rFonts w:ascii="Times New Roman" w:hAnsi="Times New Roman"/>
          <w:i/>
          <w:iCs/>
          <w:color w:val="4A442A" w:themeColor="background2" w:themeShade="40"/>
          <w:sz w:val="24"/>
          <w:szCs w:val="24"/>
        </w:rPr>
        <w:t>The multilingual subject</w:t>
      </w:r>
      <w:r w:rsidRPr="00DC747A">
        <w:rPr>
          <w:rFonts w:ascii="Times New Roman" w:hAnsi="Times New Roman"/>
          <w:color w:val="4A442A" w:themeColor="background2" w:themeShade="40"/>
          <w:sz w:val="24"/>
          <w:szCs w:val="24"/>
        </w:rPr>
        <w:t>.</w:t>
      </w:r>
      <w:proofErr w:type="gramEnd"/>
      <w:r w:rsidRPr="00DC747A">
        <w:rPr>
          <w:rFonts w:ascii="Times New Roman" w:hAnsi="Times New Roman"/>
          <w:color w:val="4A442A" w:themeColor="background2" w:themeShade="40"/>
          <w:sz w:val="24"/>
          <w:szCs w:val="24"/>
        </w:rPr>
        <w:t xml:space="preserve"> Oxford: Oxford University Press.</w:t>
      </w:r>
    </w:p>
    <w:p w14:paraId="7E6A8052" w14:textId="673285AC"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proofErr w:type="spellStart"/>
      <w:proofErr w:type="gramStart"/>
      <w:r w:rsidRPr="00DC747A">
        <w:rPr>
          <w:rFonts w:ascii="Times New Roman" w:hAnsi="Times New Roman"/>
          <w:color w:val="4A442A" w:themeColor="background2" w:themeShade="40"/>
          <w:sz w:val="24"/>
          <w:szCs w:val="24"/>
        </w:rPr>
        <w:t>Kvale</w:t>
      </w:r>
      <w:proofErr w:type="spellEnd"/>
      <w:r w:rsidRPr="00DC747A">
        <w:rPr>
          <w:rFonts w:ascii="Times New Roman" w:hAnsi="Times New Roman"/>
          <w:color w:val="4A442A" w:themeColor="background2" w:themeShade="40"/>
          <w:sz w:val="24"/>
          <w:szCs w:val="24"/>
        </w:rPr>
        <w:t>, S. (1996).</w:t>
      </w:r>
      <w:proofErr w:type="gramEnd"/>
      <w:r w:rsidRPr="00DC747A">
        <w:rPr>
          <w:rFonts w:ascii="Times New Roman" w:hAnsi="Times New Roman"/>
          <w:color w:val="4A442A" w:themeColor="background2" w:themeShade="40"/>
          <w:sz w:val="24"/>
          <w:szCs w:val="24"/>
        </w:rPr>
        <w:t xml:space="preserve"> </w:t>
      </w:r>
      <w:r w:rsidRPr="00DC747A">
        <w:rPr>
          <w:rFonts w:ascii="Times New Roman" w:hAnsi="Times New Roman"/>
          <w:i/>
          <w:iCs/>
          <w:color w:val="4A442A" w:themeColor="background2" w:themeShade="40"/>
          <w:sz w:val="24"/>
          <w:szCs w:val="24"/>
        </w:rPr>
        <w:t xml:space="preserve">Interviews: </w:t>
      </w:r>
      <w:r w:rsidR="00455E44" w:rsidRPr="00DC747A">
        <w:rPr>
          <w:rFonts w:ascii="Times New Roman" w:hAnsi="Times New Roman"/>
          <w:i/>
          <w:iCs/>
          <w:color w:val="4A442A" w:themeColor="background2" w:themeShade="40"/>
          <w:sz w:val="24"/>
          <w:szCs w:val="24"/>
        </w:rPr>
        <w:t>A</w:t>
      </w:r>
      <w:r w:rsidRPr="00DC747A">
        <w:rPr>
          <w:rFonts w:ascii="Times New Roman" w:hAnsi="Times New Roman"/>
          <w:i/>
          <w:iCs/>
          <w:color w:val="4A442A" w:themeColor="background2" w:themeShade="40"/>
          <w:sz w:val="24"/>
          <w:szCs w:val="24"/>
        </w:rPr>
        <w:t>n introduction to qualitative research interviewing</w:t>
      </w:r>
      <w:r w:rsidRPr="00DC747A">
        <w:rPr>
          <w:rFonts w:ascii="Times New Roman" w:hAnsi="Times New Roman"/>
          <w:color w:val="4A442A" w:themeColor="background2" w:themeShade="40"/>
          <w:sz w:val="24"/>
          <w:szCs w:val="24"/>
        </w:rPr>
        <w:t xml:space="preserve">. Thousand Oaks, London, </w:t>
      </w:r>
      <w:proofErr w:type="gramStart"/>
      <w:r w:rsidRPr="00DC747A">
        <w:rPr>
          <w:rFonts w:ascii="Times New Roman" w:hAnsi="Times New Roman"/>
          <w:color w:val="4A442A" w:themeColor="background2" w:themeShade="40"/>
          <w:sz w:val="24"/>
          <w:szCs w:val="24"/>
        </w:rPr>
        <w:t>New</w:t>
      </w:r>
      <w:proofErr w:type="gramEnd"/>
      <w:r w:rsidRPr="00DC747A">
        <w:rPr>
          <w:rFonts w:ascii="Times New Roman" w:hAnsi="Times New Roman"/>
          <w:color w:val="4A442A" w:themeColor="background2" w:themeShade="40"/>
          <w:sz w:val="24"/>
          <w:szCs w:val="24"/>
        </w:rPr>
        <w:t xml:space="preserve"> Delhi: SAGE.</w:t>
      </w:r>
    </w:p>
    <w:p w14:paraId="56C9CC03" w14:textId="77777777"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Li, D. C. S. (2009). Researching non-native speakers' views toward intelligibility and identity: Bridging the gap between moral high grounds and down-to-earth concerns. In F. </w:t>
      </w:r>
      <w:proofErr w:type="spellStart"/>
      <w:r w:rsidRPr="00DC747A">
        <w:rPr>
          <w:rFonts w:ascii="Times New Roman" w:hAnsi="Times New Roman"/>
          <w:color w:val="4A442A" w:themeColor="background2" w:themeShade="40"/>
          <w:sz w:val="24"/>
          <w:szCs w:val="24"/>
        </w:rPr>
        <w:t>Sharifian</w:t>
      </w:r>
      <w:proofErr w:type="spellEnd"/>
      <w:r w:rsidRPr="00DC747A">
        <w:rPr>
          <w:rFonts w:ascii="Times New Roman" w:hAnsi="Times New Roman"/>
          <w:color w:val="4A442A" w:themeColor="background2" w:themeShade="40"/>
          <w:sz w:val="24"/>
          <w:szCs w:val="24"/>
        </w:rPr>
        <w:t xml:space="preserve"> (Ed.), </w:t>
      </w:r>
      <w:r w:rsidRPr="00DC747A">
        <w:rPr>
          <w:rFonts w:ascii="Times New Roman" w:hAnsi="Times New Roman"/>
          <w:i/>
          <w:iCs/>
          <w:color w:val="4A442A" w:themeColor="background2" w:themeShade="40"/>
          <w:sz w:val="24"/>
          <w:szCs w:val="24"/>
        </w:rPr>
        <w:t>English as an international language: Perspectives and pedagogical issues</w:t>
      </w:r>
      <w:r w:rsidRPr="00DC747A">
        <w:rPr>
          <w:rFonts w:ascii="Times New Roman" w:hAnsi="Times New Roman"/>
          <w:color w:val="4A442A" w:themeColor="background2" w:themeShade="40"/>
          <w:sz w:val="24"/>
          <w:szCs w:val="24"/>
        </w:rPr>
        <w:t xml:space="preserve"> (pp. 81-118). Bristol, Buffalo, </w:t>
      </w:r>
      <w:proofErr w:type="gramStart"/>
      <w:r w:rsidRPr="00DC747A">
        <w:rPr>
          <w:rFonts w:ascii="Times New Roman" w:hAnsi="Times New Roman"/>
          <w:color w:val="4A442A" w:themeColor="background2" w:themeShade="40"/>
          <w:sz w:val="24"/>
          <w:szCs w:val="24"/>
        </w:rPr>
        <w:t>Toronto</w:t>
      </w:r>
      <w:proofErr w:type="gramEnd"/>
      <w:r w:rsidRPr="00DC747A">
        <w:rPr>
          <w:rFonts w:ascii="Times New Roman" w:hAnsi="Times New Roman"/>
          <w:color w:val="4A442A" w:themeColor="background2" w:themeShade="40"/>
          <w:sz w:val="24"/>
          <w:szCs w:val="24"/>
        </w:rPr>
        <w:t>: Multilingual matters.</w:t>
      </w:r>
    </w:p>
    <w:p w14:paraId="16A4839B" w14:textId="77777777"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Lippi-Green, R. (1994). </w:t>
      </w:r>
      <w:proofErr w:type="gramStart"/>
      <w:r w:rsidRPr="00DC747A">
        <w:rPr>
          <w:rFonts w:ascii="Times New Roman" w:hAnsi="Times New Roman"/>
          <w:color w:val="4A442A" w:themeColor="background2" w:themeShade="40"/>
          <w:sz w:val="24"/>
          <w:szCs w:val="24"/>
        </w:rPr>
        <w:t>Accent, standard language ideology, and discriminatory pretext in the courts.</w:t>
      </w:r>
      <w:proofErr w:type="gramEnd"/>
      <w:r w:rsidRPr="00DC747A">
        <w:rPr>
          <w:rFonts w:ascii="Times New Roman" w:hAnsi="Times New Roman"/>
          <w:color w:val="4A442A" w:themeColor="background2" w:themeShade="40"/>
          <w:sz w:val="24"/>
          <w:szCs w:val="24"/>
        </w:rPr>
        <w:t xml:space="preserve"> </w:t>
      </w:r>
      <w:proofErr w:type="gramStart"/>
      <w:r w:rsidRPr="00DC747A">
        <w:rPr>
          <w:rFonts w:ascii="Times New Roman" w:hAnsi="Times New Roman"/>
          <w:i/>
          <w:iCs/>
          <w:color w:val="4A442A" w:themeColor="background2" w:themeShade="40"/>
          <w:sz w:val="24"/>
          <w:szCs w:val="24"/>
        </w:rPr>
        <w:t>Language in Society, 23</w:t>
      </w:r>
      <w:r w:rsidRPr="00DC747A">
        <w:rPr>
          <w:rFonts w:ascii="Times New Roman" w:hAnsi="Times New Roman"/>
          <w:color w:val="4A442A" w:themeColor="background2" w:themeShade="40"/>
          <w:sz w:val="24"/>
          <w:szCs w:val="24"/>
        </w:rPr>
        <w:t>(2), 163-198.</w:t>
      </w:r>
      <w:proofErr w:type="gramEnd"/>
    </w:p>
    <w:p w14:paraId="40599618" w14:textId="630BD8B5" w:rsidR="00455E44" w:rsidRPr="00DC747A" w:rsidRDefault="00455E44" w:rsidP="00455E44">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McKay, S. (2002). </w:t>
      </w:r>
      <w:r w:rsidRPr="00DC747A">
        <w:rPr>
          <w:rFonts w:ascii="Times New Roman" w:hAnsi="Times New Roman"/>
          <w:i/>
          <w:iCs/>
          <w:color w:val="4A442A" w:themeColor="background2" w:themeShade="40"/>
          <w:sz w:val="24"/>
          <w:szCs w:val="24"/>
        </w:rPr>
        <w:t>Teaching English as an international language: Rethinking goals and approaches</w:t>
      </w:r>
      <w:r w:rsidRPr="00DC747A">
        <w:rPr>
          <w:rFonts w:ascii="Times New Roman" w:hAnsi="Times New Roman"/>
          <w:color w:val="4A442A" w:themeColor="background2" w:themeShade="40"/>
          <w:sz w:val="24"/>
          <w:szCs w:val="24"/>
        </w:rPr>
        <w:t>. Oxford: Oxford University Press.</w:t>
      </w:r>
    </w:p>
    <w:p w14:paraId="47DFE6D1" w14:textId="77777777"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proofErr w:type="spellStart"/>
      <w:r w:rsidRPr="00DC747A">
        <w:rPr>
          <w:rFonts w:ascii="Times New Roman" w:hAnsi="Times New Roman"/>
          <w:color w:val="4A442A" w:themeColor="background2" w:themeShade="40"/>
          <w:sz w:val="24"/>
          <w:szCs w:val="24"/>
        </w:rPr>
        <w:t>Mauranen</w:t>
      </w:r>
      <w:proofErr w:type="spellEnd"/>
      <w:r w:rsidRPr="00DC747A">
        <w:rPr>
          <w:rFonts w:ascii="Times New Roman" w:hAnsi="Times New Roman"/>
          <w:color w:val="4A442A" w:themeColor="background2" w:themeShade="40"/>
          <w:sz w:val="24"/>
          <w:szCs w:val="24"/>
        </w:rPr>
        <w:t xml:space="preserve">, A. (2006). </w:t>
      </w:r>
      <w:proofErr w:type="gramStart"/>
      <w:r w:rsidRPr="00DC747A">
        <w:rPr>
          <w:rFonts w:ascii="Times New Roman" w:hAnsi="Times New Roman"/>
          <w:color w:val="4A442A" w:themeColor="background2" w:themeShade="40"/>
          <w:sz w:val="24"/>
          <w:szCs w:val="24"/>
        </w:rPr>
        <w:t>Signaling and preventing misunderstanding in English as lingua franca communication.</w:t>
      </w:r>
      <w:proofErr w:type="gramEnd"/>
      <w:r w:rsidRPr="00DC747A">
        <w:rPr>
          <w:rFonts w:ascii="Times New Roman" w:hAnsi="Times New Roman"/>
          <w:color w:val="4A442A" w:themeColor="background2" w:themeShade="40"/>
          <w:sz w:val="24"/>
          <w:szCs w:val="24"/>
        </w:rPr>
        <w:t xml:space="preserve"> </w:t>
      </w:r>
      <w:proofErr w:type="gramStart"/>
      <w:r w:rsidRPr="00DC747A">
        <w:rPr>
          <w:rFonts w:ascii="Times New Roman" w:hAnsi="Times New Roman"/>
          <w:i/>
          <w:iCs/>
          <w:color w:val="4A442A" w:themeColor="background2" w:themeShade="40"/>
          <w:sz w:val="24"/>
          <w:szCs w:val="24"/>
        </w:rPr>
        <w:t>International Journal of the Sociology of Language, 177</w:t>
      </w:r>
      <w:r w:rsidRPr="00DC747A">
        <w:rPr>
          <w:rFonts w:ascii="Times New Roman" w:hAnsi="Times New Roman"/>
          <w:color w:val="4A442A" w:themeColor="background2" w:themeShade="40"/>
          <w:sz w:val="24"/>
          <w:szCs w:val="24"/>
        </w:rPr>
        <w:t>, 123-150.</w:t>
      </w:r>
      <w:proofErr w:type="gramEnd"/>
    </w:p>
    <w:p w14:paraId="73A6C06E" w14:textId="75BFC428"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proofErr w:type="spellStart"/>
      <w:r w:rsidRPr="00DC747A">
        <w:rPr>
          <w:rFonts w:ascii="Times New Roman" w:hAnsi="Times New Roman"/>
          <w:color w:val="4A442A" w:themeColor="background2" w:themeShade="40"/>
          <w:sz w:val="24"/>
          <w:szCs w:val="24"/>
        </w:rPr>
        <w:t>Mauranen</w:t>
      </w:r>
      <w:proofErr w:type="spellEnd"/>
      <w:r w:rsidRPr="00DC747A">
        <w:rPr>
          <w:rFonts w:ascii="Times New Roman" w:hAnsi="Times New Roman"/>
          <w:color w:val="4A442A" w:themeColor="background2" w:themeShade="40"/>
          <w:sz w:val="24"/>
          <w:szCs w:val="24"/>
        </w:rPr>
        <w:t xml:space="preserve">, A. (2012). </w:t>
      </w:r>
      <w:r w:rsidRPr="00DC747A">
        <w:rPr>
          <w:rFonts w:ascii="Times New Roman" w:hAnsi="Times New Roman"/>
          <w:i/>
          <w:iCs/>
          <w:color w:val="4A442A" w:themeColor="background2" w:themeShade="40"/>
          <w:sz w:val="24"/>
          <w:szCs w:val="24"/>
        </w:rPr>
        <w:t xml:space="preserve">Exploring ELF: </w:t>
      </w:r>
      <w:r w:rsidR="00455E44" w:rsidRPr="00DC747A">
        <w:rPr>
          <w:rFonts w:ascii="Times New Roman" w:hAnsi="Times New Roman"/>
          <w:i/>
          <w:iCs/>
          <w:color w:val="4A442A" w:themeColor="background2" w:themeShade="40"/>
          <w:sz w:val="24"/>
          <w:szCs w:val="24"/>
        </w:rPr>
        <w:t>A</w:t>
      </w:r>
      <w:r w:rsidRPr="00DC747A">
        <w:rPr>
          <w:rFonts w:ascii="Times New Roman" w:hAnsi="Times New Roman"/>
          <w:i/>
          <w:iCs/>
          <w:color w:val="4A442A" w:themeColor="background2" w:themeShade="40"/>
          <w:sz w:val="24"/>
          <w:szCs w:val="24"/>
        </w:rPr>
        <w:t>cademic English shaped by non-native speakers</w:t>
      </w:r>
      <w:r w:rsidRPr="00DC747A">
        <w:rPr>
          <w:rFonts w:ascii="Times New Roman" w:hAnsi="Times New Roman"/>
          <w:color w:val="4A442A" w:themeColor="background2" w:themeShade="40"/>
          <w:sz w:val="24"/>
          <w:szCs w:val="24"/>
        </w:rPr>
        <w:t>. Cambridge; New York: Cambridge University Press.</w:t>
      </w:r>
    </w:p>
    <w:p w14:paraId="7E98EC1B" w14:textId="77777777"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Pride, J. B., &amp; Liu, R. (1988). </w:t>
      </w:r>
      <w:proofErr w:type="gramStart"/>
      <w:r w:rsidRPr="00DC747A">
        <w:rPr>
          <w:rFonts w:ascii="Times New Roman" w:hAnsi="Times New Roman"/>
          <w:color w:val="4A442A" w:themeColor="background2" w:themeShade="40"/>
          <w:sz w:val="24"/>
          <w:szCs w:val="24"/>
        </w:rPr>
        <w:t>Some aspects of the spread of English in China since 1949.</w:t>
      </w:r>
      <w:proofErr w:type="gramEnd"/>
      <w:r w:rsidRPr="00DC747A">
        <w:rPr>
          <w:rFonts w:ascii="Times New Roman" w:hAnsi="Times New Roman"/>
          <w:color w:val="4A442A" w:themeColor="background2" w:themeShade="40"/>
          <w:sz w:val="24"/>
          <w:szCs w:val="24"/>
        </w:rPr>
        <w:t xml:space="preserve"> </w:t>
      </w:r>
      <w:proofErr w:type="gramStart"/>
      <w:r w:rsidRPr="00DC747A">
        <w:rPr>
          <w:rFonts w:ascii="Times New Roman" w:hAnsi="Times New Roman"/>
          <w:i/>
          <w:iCs/>
          <w:color w:val="4A442A" w:themeColor="background2" w:themeShade="40"/>
          <w:sz w:val="24"/>
          <w:szCs w:val="24"/>
        </w:rPr>
        <w:t>International Journal of the Sociology of Language</w:t>
      </w:r>
      <w:r w:rsidRPr="00DC747A">
        <w:rPr>
          <w:rFonts w:ascii="Times New Roman" w:hAnsi="Times New Roman"/>
          <w:color w:val="4A442A" w:themeColor="background2" w:themeShade="40"/>
          <w:sz w:val="24"/>
          <w:szCs w:val="24"/>
        </w:rPr>
        <w:t>, 41-70.</w:t>
      </w:r>
      <w:proofErr w:type="gramEnd"/>
    </w:p>
    <w:p w14:paraId="4BA6BE58" w14:textId="77777777" w:rsidR="00E201A1" w:rsidRPr="00DC747A" w:rsidRDefault="00E201A1" w:rsidP="00E31D43">
      <w:pPr>
        <w:spacing w:line="240" w:lineRule="auto"/>
        <w:ind w:left="284" w:hanging="284"/>
        <w:jc w:val="both"/>
        <w:rPr>
          <w:rFonts w:ascii="Times New Roman" w:hAnsi="Times New Roman"/>
          <w:color w:val="4A442A" w:themeColor="background2" w:themeShade="40"/>
          <w:sz w:val="24"/>
          <w:szCs w:val="24"/>
        </w:rPr>
      </w:pPr>
      <w:proofErr w:type="gramStart"/>
      <w:r w:rsidRPr="00DC747A">
        <w:rPr>
          <w:rFonts w:ascii="Times New Roman" w:hAnsi="Times New Roman"/>
          <w:color w:val="4A442A" w:themeColor="background2" w:themeShade="40"/>
          <w:sz w:val="24"/>
          <w:szCs w:val="24"/>
        </w:rPr>
        <w:t xml:space="preserve">Quirk, R. </w:t>
      </w:r>
      <w:r w:rsidR="00455E44"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1990</w:t>
      </w:r>
      <w:r w:rsidR="00455E44"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w:t>
      </w:r>
      <w:proofErr w:type="gramEnd"/>
      <w:r w:rsidRPr="00DC747A">
        <w:rPr>
          <w:rFonts w:ascii="Times New Roman" w:hAnsi="Times New Roman"/>
          <w:color w:val="4A442A" w:themeColor="background2" w:themeShade="40"/>
          <w:sz w:val="24"/>
          <w:szCs w:val="24"/>
        </w:rPr>
        <w:t xml:space="preserve"> </w:t>
      </w:r>
      <w:proofErr w:type="gramStart"/>
      <w:r w:rsidRPr="00DC747A">
        <w:rPr>
          <w:rFonts w:ascii="Times New Roman" w:hAnsi="Times New Roman"/>
          <w:color w:val="4A442A" w:themeColor="background2" w:themeShade="40"/>
          <w:sz w:val="24"/>
          <w:szCs w:val="24"/>
        </w:rPr>
        <w:t>Language varieties and standard language.</w:t>
      </w:r>
      <w:proofErr w:type="gramEnd"/>
      <w:r w:rsidRPr="00DC747A">
        <w:rPr>
          <w:rFonts w:ascii="Times New Roman" w:hAnsi="Times New Roman"/>
          <w:color w:val="4A442A" w:themeColor="background2" w:themeShade="40"/>
          <w:sz w:val="24"/>
          <w:szCs w:val="24"/>
        </w:rPr>
        <w:t xml:space="preserve"> </w:t>
      </w:r>
      <w:proofErr w:type="gramStart"/>
      <w:r w:rsidRPr="00DC747A">
        <w:rPr>
          <w:rFonts w:ascii="Times New Roman" w:hAnsi="Times New Roman"/>
          <w:i/>
          <w:color w:val="4A442A" w:themeColor="background2" w:themeShade="40"/>
          <w:sz w:val="24"/>
          <w:szCs w:val="24"/>
        </w:rPr>
        <w:t>English Today</w:t>
      </w:r>
      <w:r w:rsidRPr="00DC747A">
        <w:rPr>
          <w:rFonts w:ascii="Times New Roman" w:hAnsi="Times New Roman"/>
          <w:color w:val="4A442A" w:themeColor="background2" w:themeShade="40"/>
          <w:sz w:val="24"/>
          <w:szCs w:val="24"/>
        </w:rPr>
        <w:t>, 21: 3-10.</w:t>
      </w:r>
      <w:proofErr w:type="gramEnd"/>
    </w:p>
    <w:p w14:paraId="15393214" w14:textId="76BD25C3" w:rsidR="00EE4129" w:rsidRPr="00DC747A" w:rsidRDefault="00EE4129" w:rsidP="00E31D43">
      <w:pPr>
        <w:spacing w:line="240" w:lineRule="auto"/>
        <w:ind w:left="284" w:hanging="284"/>
        <w:jc w:val="both"/>
        <w:rPr>
          <w:rFonts w:ascii="Times New Roman" w:hAnsi="Times New Roman"/>
          <w:color w:val="4A442A" w:themeColor="background2" w:themeShade="40"/>
          <w:sz w:val="24"/>
          <w:szCs w:val="24"/>
        </w:rPr>
      </w:pPr>
      <w:proofErr w:type="spellStart"/>
      <w:r w:rsidRPr="00DC747A">
        <w:rPr>
          <w:rFonts w:ascii="Times New Roman" w:hAnsi="Times New Roman"/>
          <w:color w:val="4A442A" w:themeColor="background2" w:themeShade="40"/>
          <w:sz w:val="24"/>
          <w:szCs w:val="24"/>
        </w:rPr>
        <w:t>Saraceni</w:t>
      </w:r>
      <w:proofErr w:type="spellEnd"/>
      <w:r w:rsidRPr="00DC747A">
        <w:rPr>
          <w:rFonts w:ascii="Times New Roman" w:hAnsi="Times New Roman"/>
          <w:color w:val="4A442A" w:themeColor="background2" w:themeShade="40"/>
          <w:sz w:val="24"/>
          <w:szCs w:val="24"/>
        </w:rPr>
        <w:t xml:space="preserve">, M. </w:t>
      </w:r>
      <w:r w:rsidR="00BC1460"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2008</w:t>
      </w:r>
      <w:r w:rsidR="00BC1460" w:rsidRPr="00DC747A">
        <w:rPr>
          <w:rFonts w:ascii="Times New Roman" w:hAnsi="Times New Roman"/>
          <w:color w:val="4A442A" w:themeColor="background2" w:themeShade="40"/>
          <w:sz w:val="24"/>
          <w:szCs w:val="24"/>
        </w:rPr>
        <w:t>)</w:t>
      </w:r>
      <w:r w:rsidRPr="00DC747A">
        <w:rPr>
          <w:rFonts w:ascii="Times New Roman" w:hAnsi="Times New Roman"/>
          <w:color w:val="4A442A" w:themeColor="background2" w:themeShade="40"/>
          <w:sz w:val="24"/>
          <w:szCs w:val="24"/>
        </w:rPr>
        <w:t xml:space="preserve">. English as a lingua franca: </w:t>
      </w:r>
      <w:r w:rsidR="00455E44" w:rsidRPr="00DC747A">
        <w:rPr>
          <w:rFonts w:ascii="Times New Roman" w:hAnsi="Times New Roman"/>
          <w:color w:val="4A442A" w:themeColor="background2" w:themeShade="40"/>
          <w:sz w:val="24"/>
          <w:szCs w:val="24"/>
        </w:rPr>
        <w:t>B</w:t>
      </w:r>
      <w:r w:rsidRPr="00DC747A">
        <w:rPr>
          <w:rFonts w:ascii="Times New Roman" w:hAnsi="Times New Roman"/>
          <w:color w:val="4A442A" w:themeColor="background2" w:themeShade="40"/>
          <w:sz w:val="24"/>
          <w:szCs w:val="24"/>
        </w:rPr>
        <w:t xml:space="preserve">etween form and function. </w:t>
      </w:r>
      <w:r w:rsidRPr="00DC747A">
        <w:rPr>
          <w:rFonts w:ascii="Times New Roman" w:hAnsi="Times New Roman"/>
          <w:i/>
          <w:color w:val="4A442A" w:themeColor="background2" w:themeShade="40"/>
          <w:sz w:val="24"/>
          <w:szCs w:val="24"/>
        </w:rPr>
        <w:t>English Today</w:t>
      </w:r>
      <w:r w:rsidRPr="00DC747A">
        <w:rPr>
          <w:rFonts w:ascii="Times New Roman" w:hAnsi="Times New Roman"/>
          <w:color w:val="4A442A" w:themeColor="background2" w:themeShade="40"/>
          <w:sz w:val="24"/>
          <w:szCs w:val="24"/>
        </w:rPr>
        <w:t>. 24.20-26.</w:t>
      </w:r>
    </w:p>
    <w:p w14:paraId="4E42E548" w14:textId="515E9FA0"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proofErr w:type="spellStart"/>
      <w:r w:rsidRPr="00DC747A">
        <w:rPr>
          <w:rFonts w:ascii="Times New Roman" w:hAnsi="Times New Roman"/>
          <w:color w:val="4A442A" w:themeColor="background2" w:themeShade="40"/>
          <w:sz w:val="24"/>
          <w:szCs w:val="24"/>
        </w:rPr>
        <w:t>Seidlhofer</w:t>
      </w:r>
      <w:proofErr w:type="spellEnd"/>
      <w:r w:rsidRPr="00DC747A">
        <w:rPr>
          <w:rFonts w:ascii="Times New Roman" w:hAnsi="Times New Roman"/>
          <w:color w:val="4A442A" w:themeColor="background2" w:themeShade="40"/>
          <w:sz w:val="24"/>
          <w:szCs w:val="24"/>
        </w:rPr>
        <w:t xml:space="preserve">, B. (2001). Closing a conceptual gap: </w:t>
      </w:r>
      <w:r w:rsidR="00455E44" w:rsidRPr="00DC747A">
        <w:rPr>
          <w:rFonts w:ascii="Times New Roman" w:hAnsi="Times New Roman"/>
          <w:color w:val="4A442A" w:themeColor="background2" w:themeShade="40"/>
          <w:sz w:val="24"/>
          <w:szCs w:val="24"/>
        </w:rPr>
        <w:t>T</w:t>
      </w:r>
      <w:r w:rsidRPr="00DC747A">
        <w:rPr>
          <w:rFonts w:ascii="Times New Roman" w:hAnsi="Times New Roman"/>
          <w:color w:val="4A442A" w:themeColor="background2" w:themeShade="40"/>
          <w:sz w:val="24"/>
          <w:szCs w:val="24"/>
        </w:rPr>
        <w:t xml:space="preserve">he case for a description of English as a lingua franca. </w:t>
      </w:r>
      <w:proofErr w:type="gramStart"/>
      <w:r w:rsidRPr="00DC747A">
        <w:rPr>
          <w:rFonts w:ascii="Times New Roman" w:hAnsi="Times New Roman"/>
          <w:i/>
          <w:iCs/>
          <w:color w:val="4A442A" w:themeColor="background2" w:themeShade="40"/>
          <w:sz w:val="24"/>
          <w:szCs w:val="24"/>
        </w:rPr>
        <w:t>International Journal of Applied Linguistics, 11</w:t>
      </w:r>
      <w:r w:rsidRPr="00DC747A">
        <w:rPr>
          <w:rFonts w:ascii="Times New Roman" w:hAnsi="Times New Roman"/>
          <w:color w:val="4A442A" w:themeColor="background2" w:themeShade="40"/>
          <w:sz w:val="24"/>
          <w:szCs w:val="24"/>
        </w:rPr>
        <w:t>(2), 133-158.</w:t>
      </w:r>
      <w:proofErr w:type="gramEnd"/>
    </w:p>
    <w:p w14:paraId="7762E7F3" w14:textId="26607591" w:rsidR="00354471" w:rsidRPr="00DC747A" w:rsidRDefault="00354471" w:rsidP="00E31D43">
      <w:pPr>
        <w:spacing w:line="240" w:lineRule="auto"/>
        <w:ind w:left="284" w:hanging="284"/>
        <w:jc w:val="both"/>
        <w:rPr>
          <w:rFonts w:ascii="Times New Roman" w:hAnsi="Times New Roman"/>
          <w:color w:val="4A442A" w:themeColor="background2" w:themeShade="40"/>
          <w:sz w:val="24"/>
          <w:szCs w:val="24"/>
        </w:rPr>
      </w:pPr>
      <w:proofErr w:type="spellStart"/>
      <w:r w:rsidRPr="00DC747A">
        <w:rPr>
          <w:rFonts w:ascii="Times New Roman" w:hAnsi="Times New Roman"/>
          <w:color w:val="4A442A" w:themeColor="background2" w:themeShade="40"/>
          <w:sz w:val="24"/>
          <w:szCs w:val="24"/>
        </w:rPr>
        <w:t>Seidlhofer</w:t>
      </w:r>
      <w:proofErr w:type="spellEnd"/>
      <w:r w:rsidRPr="00DC747A">
        <w:rPr>
          <w:rFonts w:ascii="Times New Roman" w:hAnsi="Times New Roman"/>
          <w:color w:val="4A442A" w:themeColor="background2" w:themeShade="40"/>
          <w:sz w:val="24"/>
          <w:szCs w:val="24"/>
        </w:rPr>
        <w:t xml:space="preserve">, B. (2003). </w:t>
      </w:r>
      <w:r w:rsidRPr="00DC747A">
        <w:rPr>
          <w:rFonts w:ascii="Times New Roman" w:hAnsi="Times New Roman"/>
          <w:i/>
          <w:iCs/>
          <w:color w:val="4A442A" w:themeColor="background2" w:themeShade="40"/>
          <w:sz w:val="24"/>
          <w:szCs w:val="24"/>
        </w:rPr>
        <w:t xml:space="preserve">A concept of international English and related issues: </w:t>
      </w:r>
      <w:r w:rsidR="00455E44" w:rsidRPr="00DC747A">
        <w:rPr>
          <w:rFonts w:ascii="Times New Roman" w:hAnsi="Times New Roman"/>
          <w:i/>
          <w:iCs/>
          <w:color w:val="4A442A" w:themeColor="background2" w:themeShade="40"/>
          <w:sz w:val="24"/>
          <w:szCs w:val="24"/>
        </w:rPr>
        <w:t>F</w:t>
      </w:r>
      <w:r w:rsidRPr="00DC747A">
        <w:rPr>
          <w:rFonts w:ascii="Times New Roman" w:hAnsi="Times New Roman"/>
          <w:i/>
          <w:iCs/>
          <w:color w:val="4A442A" w:themeColor="background2" w:themeShade="40"/>
          <w:sz w:val="24"/>
          <w:szCs w:val="24"/>
        </w:rPr>
        <w:t xml:space="preserve">rom </w:t>
      </w:r>
      <w:r w:rsidR="00455E44" w:rsidRPr="00DC747A">
        <w:rPr>
          <w:rFonts w:ascii="Times New Roman" w:hAnsi="Times New Roman"/>
          <w:i/>
          <w:iCs/>
          <w:color w:val="4A442A" w:themeColor="background2" w:themeShade="40"/>
          <w:sz w:val="24"/>
          <w:szCs w:val="24"/>
        </w:rPr>
        <w:t>“</w:t>
      </w:r>
      <w:r w:rsidRPr="00DC747A">
        <w:rPr>
          <w:rFonts w:ascii="Times New Roman" w:hAnsi="Times New Roman"/>
          <w:i/>
          <w:iCs/>
          <w:color w:val="4A442A" w:themeColor="background2" w:themeShade="40"/>
          <w:sz w:val="24"/>
          <w:szCs w:val="24"/>
        </w:rPr>
        <w:t>real English</w:t>
      </w:r>
      <w:r w:rsidR="00455E44" w:rsidRPr="00DC747A">
        <w:rPr>
          <w:rFonts w:ascii="Times New Roman" w:hAnsi="Times New Roman"/>
          <w:i/>
          <w:iCs/>
          <w:color w:val="4A442A" w:themeColor="background2" w:themeShade="40"/>
          <w:sz w:val="24"/>
          <w:szCs w:val="24"/>
        </w:rPr>
        <w:t>”</w:t>
      </w:r>
      <w:r w:rsidRPr="00DC747A">
        <w:rPr>
          <w:rFonts w:ascii="Times New Roman" w:hAnsi="Times New Roman"/>
          <w:i/>
          <w:iCs/>
          <w:color w:val="4A442A" w:themeColor="background2" w:themeShade="40"/>
          <w:sz w:val="24"/>
          <w:szCs w:val="24"/>
        </w:rPr>
        <w:t xml:space="preserve"> to </w:t>
      </w:r>
      <w:r w:rsidR="00455E44" w:rsidRPr="00DC747A">
        <w:rPr>
          <w:rFonts w:ascii="Times New Roman" w:hAnsi="Times New Roman"/>
          <w:i/>
          <w:iCs/>
          <w:color w:val="4A442A" w:themeColor="background2" w:themeShade="40"/>
          <w:sz w:val="24"/>
          <w:szCs w:val="24"/>
        </w:rPr>
        <w:t>“</w:t>
      </w:r>
      <w:r w:rsidRPr="00DC747A">
        <w:rPr>
          <w:rFonts w:ascii="Times New Roman" w:hAnsi="Times New Roman"/>
          <w:i/>
          <w:iCs/>
          <w:color w:val="4A442A" w:themeColor="background2" w:themeShade="40"/>
          <w:sz w:val="24"/>
          <w:szCs w:val="24"/>
        </w:rPr>
        <w:t>realistic English</w:t>
      </w:r>
      <w:r w:rsidR="00455E44" w:rsidRPr="00DC747A">
        <w:rPr>
          <w:rFonts w:ascii="Times New Roman" w:hAnsi="Times New Roman"/>
          <w:i/>
          <w:iCs/>
          <w:color w:val="4A442A" w:themeColor="background2" w:themeShade="40"/>
          <w:sz w:val="24"/>
          <w:szCs w:val="24"/>
        </w:rPr>
        <w:t>”</w:t>
      </w:r>
      <w:r w:rsidRPr="00DC747A">
        <w:rPr>
          <w:rFonts w:ascii="Times New Roman" w:hAnsi="Times New Roman"/>
          <w:i/>
          <w:iCs/>
          <w:color w:val="4A442A" w:themeColor="background2" w:themeShade="40"/>
          <w:sz w:val="24"/>
          <w:szCs w:val="24"/>
        </w:rPr>
        <w:t>?</w:t>
      </w:r>
      <w:r w:rsidRPr="00DC747A">
        <w:rPr>
          <w:rFonts w:ascii="Times New Roman" w:hAnsi="Times New Roman"/>
          <w:color w:val="4A442A" w:themeColor="background2" w:themeShade="40"/>
          <w:sz w:val="24"/>
          <w:szCs w:val="24"/>
        </w:rPr>
        <w:t xml:space="preserve"> Strasbourg: Council of Europe.</w:t>
      </w:r>
    </w:p>
    <w:p w14:paraId="28694B97" w14:textId="0E7E4941"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proofErr w:type="spellStart"/>
      <w:r w:rsidRPr="00DC747A">
        <w:rPr>
          <w:rFonts w:ascii="Times New Roman" w:hAnsi="Times New Roman"/>
          <w:color w:val="4A442A" w:themeColor="background2" w:themeShade="40"/>
          <w:sz w:val="24"/>
          <w:szCs w:val="24"/>
        </w:rPr>
        <w:t>Seidlhofer</w:t>
      </w:r>
      <w:proofErr w:type="spellEnd"/>
      <w:r w:rsidRPr="00DC747A">
        <w:rPr>
          <w:rFonts w:ascii="Times New Roman" w:hAnsi="Times New Roman"/>
          <w:color w:val="4A442A" w:themeColor="background2" w:themeShade="40"/>
          <w:sz w:val="24"/>
          <w:szCs w:val="24"/>
        </w:rPr>
        <w:t xml:space="preserve">, B. (2004). </w:t>
      </w:r>
      <w:proofErr w:type="gramStart"/>
      <w:r w:rsidRPr="00DC747A">
        <w:rPr>
          <w:rFonts w:ascii="Times New Roman" w:hAnsi="Times New Roman"/>
          <w:color w:val="4A442A" w:themeColor="background2" w:themeShade="40"/>
          <w:sz w:val="24"/>
          <w:szCs w:val="24"/>
        </w:rPr>
        <w:t xml:space="preserve">Research </w:t>
      </w:r>
      <w:r w:rsidR="00455E44" w:rsidRPr="00DC747A">
        <w:rPr>
          <w:rFonts w:ascii="Times New Roman" w:hAnsi="Times New Roman"/>
          <w:color w:val="4A442A" w:themeColor="background2" w:themeShade="40"/>
          <w:sz w:val="24"/>
          <w:szCs w:val="24"/>
        </w:rPr>
        <w:t>p</w:t>
      </w:r>
      <w:r w:rsidRPr="00DC747A">
        <w:rPr>
          <w:rFonts w:ascii="Times New Roman" w:hAnsi="Times New Roman"/>
          <w:color w:val="4A442A" w:themeColor="background2" w:themeShade="40"/>
          <w:sz w:val="24"/>
          <w:szCs w:val="24"/>
        </w:rPr>
        <w:t xml:space="preserve">erspectives on </w:t>
      </w:r>
      <w:r w:rsidR="00455E44" w:rsidRPr="00DC747A">
        <w:rPr>
          <w:rFonts w:ascii="Times New Roman" w:hAnsi="Times New Roman"/>
          <w:color w:val="4A442A" w:themeColor="background2" w:themeShade="40"/>
          <w:sz w:val="24"/>
          <w:szCs w:val="24"/>
        </w:rPr>
        <w:t>t</w:t>
      </w:r>
      <w:r w:rsidRPr="00DC747A">
        <w:rPr>
          <w:rFonts w:ascii="Times New Roman" w:hAnsi="Times New Roman"/>
          <w:color w:val="4A442A" w:themeColor="background2" w:themeShade="40"/>
          <w:sz w:val="24"/>
          <w:szCs w:val="24"/>
        </w:rPr>
        <w:t xml:space="preserve">eaching English as a </w:t>
      </w:r>
      <w:r w:rsidR="00455E44" w:rsidRPr="00DC747A">
        <w:rPr>
          <w:rFonts w:ascii="Times New Roman" w:hAnsi="Times New Roman"/>
          <w:color w:val="4A442A" w:themeColor="background2" w:themeShade="40"/>
          <w:sz w:val="24"/>
          <w:szCs w:val="24"/>
        </w:rPr>
        <w:t>l</w:t>
      </w:r>
      <w:r w:rsidRPr="00DC747A">
        <w:rPr>
          <w:rFonts w:ascii="Times New Roman" w:hAnsi="Times New Roman"/>
          <w:color w:val="4A442A" w:themeColor="background2" w:themeShade="40"/>
          <w:sz w:val="24"/>
          <w:szCs w:val="24"/>
        </w:rPr>
        <w:t xml:space="preserve">ingua </w:t>
      </w:r>
      <w:r w:rsidR="00455E44" w:rsidRPr="00DC747A">
        <w:rPr>
          <w:rFonts w:ascii="Times New Roman" w:hAnsi="Times New Roman"/>
          <w:color w:val="4A442A" w:themeColor="background2" w:themeShade="40"/>
          <w:sz w:val="24"/>
          <w:szCs w:val="24"/>
        </w:rPr>
        <w:t>f</w:t>
      </w:r>
      <w:r w:rsidRPr="00DC747A">
        <w:rPr>
          <w:rFonts w:ascii="Times New Roman" w:hAnsi="Times New Roman"/>
          <w:color w:val="4A442A" w:themeColor="background2" w:themeShade="40"/>
          <w:sz w:val="24"/>
          <w:szCs w:val="24"/>
        </w:rPr>
        <w:t>ranca.</w:t>
      </w:r>
      <w:proofErr w:type="gramEnd"/>
      <w:r w:rsidRPr="00DC747A">
        <w:rPr>
          <w:rFonts w:ascii="Times New Roman" w:hAnsi="Times New Roman"/>
          <w:color w:val="4A442A" w:themeColor="background2" w:themeShade="40"/>
          <w:sz w:val="24"/>
          <w:szCs w:val="24"/>
        </w:rPr>
        <w:t xml:space="preserve"> </w:t>
      </w:r>
      <w:proofErr w:type="gramStart"/>
      <w:r w:rsidRPr="00DC747A">
        <w:rPr>
          <w:rFonts w:ascii="Times New Roman" w:hAnsi="Times New Roman"/>
          <w:i/>
          <w:iCs/>
          <w:color w:val="4A442A" w:themeColor="background2" w:themeShade="40"/>
          <w:sz w:val="24"/>
          <w:szCs w:val="24"/>
        </w:rPr>
        <w:t>Annual Review of Applied Linguistics, 24</w:t>
      </w:r>
      <w:r w:rsidRPr="00DC747A">
        <w:rPr>
          <w:rFonts w:ascii="Times New Roman" w:hAnsi="Times New Roman"/>
          <w:color w:val="4A442A" w:themeColor="background2" w:themeShade="40"/>
          <w:sz w:val="24"/>
          <w:szCs w:val="24"/>
        </w:rPr>
        <w:t>, 209-239.</w:t>
      </w:r>
      <w:proofErr w:type="gramEnd"/>
      <w:r w:rsidRPr="00DC747A">
        <w:rPr>
          <w:rFonts w:ascii="Times New Roman" w:hAnsi="Times New Roman"/>
          <w:color w:val="4A442A" w:themeColor="background2" w:themeShade="40"/>
          <w:sz w:val="24"/>
          <w:szCs w:val="24"/>
        </w:rPr>
        <w:t xml:space="preserve"> </w:t>
      </w:r>
    </w:p>
    <w:p w14:paraId="6A85B280" w14:textId="5E8799CE"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proofErr w:type="spellStart"/>
      <w:r w:rsidRPr="00DC747A">
        <w:rPr>
          <w:rFonts w:ascii="Times New Roman" w:hAnsi="Times New Roman"/>
          <w:color w:val="4A442A" w:themeColor="background2" w:themeShade="40"/>
          <w:sz w:val="24"/>
          <w:szCs w:val="24"/>
        </w:rPr>
        <w:t>Seidlhofer</w:t>
      </w:r>
      <w:proofErr w:type="spellEnd"/>
      <w:r w:rsidRPr="00DC747A">
        <w:rPr>
          <w:rFonts w:ascii="Times New Roman" w:hAnsi="Times New Roman"/>
          <w:color w:val="4A442A" w:themeColor="background2" w:themeShade="40"/>
          <w:sz w:val="24"/>
          <w:szCs w:val="24"/>
        </w:rPr>
        <w:t xml:space="preserve">, B. (2011). </w:t>
      </w:r>
      <w:proofErr w:type="gramStart"/>
      <w:r w:rsidRPr="00DC747A">
        <w:rPr>
          <w:rFonts w:ascii="Times New Roman" w:hAnsi="Times New Roman"/>
          <w:i/>
          <w:iCs/>
          <w:color w:val="4A442A" w:themeColor="background2" w:themeShade="40"/>
          <w:sz w:val="24"/>
          <w:szCs w:val="24"/>
        </w:rPr>
        <w:t xml:space="preserve">Understanding English as a </w:t>
      </w:r>
      <w:r w:rsidR="00455E44" w:rsidRPr="00DC747A">
        <w:rPr>
          <w:rFonts w:ascii="Times New Roman" w:hAnsi="Times New Roman"/>
          <w:i/>
          <w:iCs/>
          <w:color w:val="4A442A" w:themeColor="background2" w:themeShade="40"/>
          <w:sz w:val="24"/>
          <w:szCs w:val="24"/>
        </w:rPr>
        <w:t>l</w:t>
      </w:r>
      <w:r w:rsidRPr="00DC747A">
        <w:rPr>
          <w:rFonts w:ascii="Times New Roman" w:hAnsi="Times New Roman"/>
          <w:i/>
          <w:iCs/>
          <w:color w:val="4A442A" w:themeColor="background2" w:themeShade="40"/>
          <w:sz w:val="24"/>
          <w:szCs w:val="24"/>
        </w:rPr>
        <w:t xml:space="preserve">ingua </w:t>
      </w:r>
      <w:r w:rsidR="00455E44" w:rsidRPr="00DC747A">
        <w:rPr>
          <w:rFonts w:ascii="Times New Roman" w:hAnsi="Times New Roman"/>
          <w:i/>
          <w:iCs/>
          <w:color w:val="4A442A" w:themeColor="background2" w:themeShade="40"/>
          <w:sz w:val="24"/>
          <w:szCs w:val="24"/>
        </w:rPr>
        <w:t>f</w:t>
      </w:r>
      <w:r w:rsidRPr="00DC747A">
        <w:rPr>
          <w:rFonts w:ascii="Times New Roman" w:hAnsi="Times New Roman"/>
          <w:i/>
          <w:iCs/>
          <w:color w:val="4A442A" w:themeColor="background2" w:themeShade="40"/>
          <w:sz w:val="24"/>
          <w:szCs w:val="24"/>
        </w:rPr>
        <w:t>ranca</w:t>
      </w:r>
      <w:r w:rsidRPr="00DC747A">
        <w:rPr>
          <w:rFonts w:ascii="Times New Roman" w:hAnsi="Times New Roman"/>
          <w:color w:val="4A442A" w:themeColor="background2" w:themeShade="40"/>
          <w:sz w:val="24"/>
          <w:szCs w:val="24"/>
        </w:rPr>
        <w:t>.</w:t>
      </w:r>
      <w:proofErr w:type="gramEnd"/>
      <w:r w:rsidRPr="00DC747A">
        <w:rPr>
          <w:rFonts w:ascii="Times New Roman" w:hAnsi="Times New Roman"/>
          <w:color w:val="4A442A" w:themeColor="background2" w:themeShade="40"/>
          <w:sz w:val="24"/>
          <w:szCs w:val="24"/>
        </w:rPr>
        <w:t xml:space="preserve"> Oxford: Oxford University Press.</w:t>
      </w:r>
    </w:p>
    <w:p w14:paraId="261DBFC1" w14:textId="206E96B4" w:rsidR="001D5B53" w:rsidRPr="00DC747A" w:rsidRDefault="001D5B53"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s="Arial"/>
          <w:color w:val="4A442A" w:themeColor="background2" w:themeShade="40"/>
          <w:sz w:val="24"/>
          <w:szCs w:val="24"/>
        </w:rPr>
        <w:t xml:space="preserve">Smith, L. E., </w:t>
      </w:r>
      <w:r w:rsidR="00455E44" w:rsidRPr="00DC747A">
        <w:rPr>
          <w:rFonts w:ascii="Times New Roman" w:hAnsi="Times New Roman" w:cs="Arial"/>
          <w:color w:val="4A442A" w:themeColor="background2" w:themeShade="40"/>
          <w:sz w:val="24"/>
          <w:szCs w:val="24"/>
        </w:rPr>
        <w:t>&amp;</w:t>
      </w:r>
      <w:r w:rsidRPr="00DC747A">
        <w:rPr>
          <w:rFonts w:ascii="Times New Roman" w:hAnsi="Times New Roman" w:cs="Arial"/>
          <w:color w:val="4A442A" w:themeColor="background2" w:themeShade="40"/>
          <w:sz w:val="24"/>
          <w:szCs w:val="24"/>
        </w:rPr>
        <w:t xml:space="preserve"> </w:t>
      </w:r>
      <w:proofErr w:type="spellStart"/>
      <w:r w:rsidRPr="00DC747A">
        <w:rPr>
          <w:rFonts w:ascii="Times New Roman" w:hAnsi="Times New Roman" w:cs="Arial"/>
          <w:color w:val="4A442A" w:themeColor="background2" w:themeShade="40"/>
          <w:sz w:val="24"/>
          <w:szCs w:val="24"/>
        </w:rPr>
        <w:t>Rafiqzad</w:t>
      </w:r>
      <w:proofErr w:type="spellEnd"/>
      <w:r w:rsidR="00455E44" w:rsidRPr="00DC747A">
        <w:rPr>
          <w:rFonts w:ascii="Times New Roman" w:hAnsi="Times New Roman" w:cs="Arial"/>
          <w:color w:val="4A442A" w:themeColor="background2" w:themeShade="40"/>
          <w:sz w:val="24"/>
          <w:szCs w:val="24"/>
        </w:rPr>
        <w:t>, K</w:t>
      </w:r>
      <w:r w:rsidRPr="00DC747A">
        <w:rPr>
          <w:rFonts w:ascii="Times New Roman" w:hAnsi="Times New Roman" w:cs="Arial"/>
          <w:color w:val="4A442A" w:themeColor="background2" w:themeShade="40"/>
          <w:sz w:val="24"/>
          <w:szCs w:val="24"/>
        </w:rPr>
        <w:t xml:space="preserve">. </w:t>
      </w:r>
      <w:r w:rsidR="00455E44" w:rsidRPr="00DC747A">
        <w:rPr>
          <w:rFonts w:ascii="Times New Roman" w:hAnsi="Times New Roman" w:cs="Arial"/>
          <w:color w:val="4A442A" w:themeColor="background2" w:themeShade="40"/>
          <w:sz w:val="24"/>
          <w:szCs w:val="24"/>
        </w:rPr>
        <w:t xml:space="preserve">(1979). </w:t>
      </w:r>
      <w:r w:rsidRPr="00DC747A">
        <w:rPr>
          <w:rFonts w:ascii="Times New Roman" w:hAnsi="Times New Roman" w:cs="Arial"/>
          <w:color w:val="4A442A" w:themeColor="background2" w:themeShade="40"/>
          <w:sz w:val="24"/>
          <w:szCs w:val="24"/>
        </w:rPr>
        <w:t xml:space="preserve">English for cross-cultural communication: The question of intelligibility. </w:t>
      </w:r>
      <w:r w:rsidRPr="00DC747A">
        <w:rPr>
          <w:rFonts w:ascii="Times New Roman" w:hAnsi="Times New Roman" w:cs="Arial"/>
          <w:i/>
          <w:iCs/>
          <w:color w:val="4A442A" w:themeColor="background2" w:themeShade="40"/>
          <w:sz w:val="24"/>
          <w:szCs w:val="24"/>
        </w:rPr>
        <w:t>T</w:t>
      </w:r>
      <w:r w:rsidR="00953EC4" w:rsidRPr="00DC747A">
        <w:rPr>
          <w:rFonts w:ascii="Times New Roman" w:hAnsi="Times New Roman" w:cs="Arial"/>
          <w:i/>
          <w:iCs/>
          <w:color w:val="4A442A" w:themeColor="background2" w:themeShade="40"/>
          <w:sz w:val="24"/>
          <w:szCs w:val="24"/>
        </w:rPr>
        <w:t>ESOL</w:t>
      </w:r>
      <w:r w:rsidRPr="00DC747A">
        <w:rPr>
          <w:rFonts w:ascii="Times New Roman" w:hAnsi="Times New Roman" w:cs="Arial"/>
          <w:i/>
          <w:iCs/>
          <w:color w:val="4A442A" w:themeColor="background2" w:themeShade="40"/>
          <w:sz w:val="24"/>
          <w:szCs w:val="24"/>
        </w:rPr>
        <w:t xml:space="preserve"> Quarterly</w:t>
      </w:r>
      <w:proofErr w:type="gramStart"/>
      <w:r w:rsidR="00455E44" w:rsidRPr="00DC747A">
        <w:rPr>
          <w:rFonts w:ascii="Times New Roman" w:hAnsi="Times New Roman" w:cs="Arial"/>
          <w:i/>
          <w:iCs/>
          <w:color w:val="4A442A" w:themeColor="background2" w:themeShade="40"/>
          <w:sz w:val="24"/>
          <w:szCs w:val="24"/>
        </w:rPr>
        <w:t>,</w:t>
      </w:r>
      <w:r w:rsidR="00953EC4" w:rsidRPr="00DC747A">
        <w:rPr>
          <w:rFonts w:ascii="Times New Roman" w:hAnsi="Times New Roman" w:cs="Arial"/>
          <w:i/>
          <w:iCs/>
          <w:color w:val="4A442A" w:themeColor="background2" w:themeShade="40"/>
          <w:sz w:val="24"/>
          <w:szCs w:val="24"/>
        </w:rPr>
        <w:t>13</w:t>
      </w:r>
      <w:proofErr w:type="gramEnd"/>
      <w:r w:rsidR="00953EC4" w:rsidRPr="00DC747A">
        <w:rPr>
          <w:rFonts w:ascii="Times New Roman" w:hAnsi="Times New Roman" w:cs="Arial"/>
          <w:iCs/>
          <w:color w:val="4A442A" w:themeColor="background2" w:themeShade="40"/>
          <w:sz w:val="24"/>
          <w:szCs w:val="24"/>
        </w:rPr>
        <w:t>(3),</w:t>
      </w:r>
      <w:r w:rsidR="00455E44" w:rsidRPr="00DC747A">
        <w:rPr>
          <w:rFonts w:ascii="Times New Roman" w:hAnsi="Times New Roman" w:cs="Arial"/>
          <w:iCs/>
          <w:color w:val="4A442A" w:themeColor="background2" w:themeShade="40"/>
          <w:sz w:val="24"/>
          <w:szCs w:val="24"/>
        </w:rPr>
        <w:t xml:space="preserve"> </w:t>
      </w:r>
      <w:r w:rsidRPr="00DC747A">
        <w:rPr>
          <w:rFonts w:ascii="Times New Roman" w:hAnsi="Times New Roman" w:cs="Arial"/>
          <w:color w:val="4A442A" w:themeColor="background2" w:themeShade="40"/>
          <w:sz w:val="24"/>
          <w:szCs w:val="24"/>
        </w:rPr>
        <w:t>371-380.</w:t>
      </w:r>
    </w:p>
    <w:p w14:paraId="5E520E20" w14:textId="77777777" w:rsidR="00027161" w:rsidRPr="00DC747A" w:rsidRDefault="00027161"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Wang, Y. (2012). </w:t>
      </w:r>
      <w:proofErr w:type="gramStart"/>
      <w:r w:rsidRPr="00DC747A">
        <w:rPr>
          <w:rFonts w:ascii="Times New Roman" w:hAnsi="Times New Roman"/>
          <w:i/>
          <w:iCs/>
          <w:color w:val="4A442A" w:themeColor="background2" w:themeShade="40"/>
          <w:sz w:val="24"/>
          <w:szCs w:val="24"/>
        </w:rPr>
        <w:t>Chinese speakers' perceptions of their English in intercultural communication</w:t>
      </w:r>
      <w:r w:rsidRPr="00DC747A">
        <w:rPr>
          <w:rFonts w:ascii="Times New Roman" w:hAnsi="Times New Roman"/>
          <w:color w:val="4A442A" w:themeColor="background2" w:themeShade="40"/>
          <w:sz w:val="24"/>
          <w:szCs w:val="24"/>
        </w:rPr>
        <w:t>.</w:t>
      </w:r>
      <w:proofErr w:type="gramEnd"/>
      <w:r w:rsidRPr="00DC747A">
        <w:rPr>
          <w:rFonts w:ascii="Times New Roman" w:hAnsi="Times New Roman"/>
          <w:color w:val="4A442A" w:themeColor="background2" w:themeShade="40"/>
          <w:sz w:val="24"/>
          <w:szCs w:val="24"/>
        </w:rPr>
        <w:t xml:space="preserve"> Doctoral thesis. </w:t>
      </w:r>
      <w:proofErr w:type="gramStart"/>
      <w:r w:rsidRPr="00DC747A">
        <w:rPr>
          <w:rFonts w:ascii="Times New Roman" w:hAnsi="Times New Roman"/>
          <w:color w:val="4A442A" w:themeColor="background2" w:themeShade="40"/>
          <w:sz w:val="24"/>
          <w:szCs w:val="24"/>
        </w:rPr>
        <w:t>University of Southampton.</w:t>
      </w:r>
      <w:proofErr w:type="gramEnd"/>
      <w:r w:rsidRPr="00DC747A">
        <w:rPr>
          <w:rFonts w:ascii="Times New Roman" w:hAnsi="Times New Roman"/>
          <w:color w:val="4A442A" w:themeColor="background2" w:themeShade="40"/>
          <w:sz w:val="24"/>
          <w:szCs w:val="24"/>
        </w:rPr>
        <w:t xml:space="preserve">  </w:t>
      </w:r>
    </w:p>
    <w:p w14:paraId="0CF4D89D" w14:textId="0EBEF502"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Wang, Y. (2013). Non-conformity to ENL norms: </w:t>
      </w:r>
      <w:r w:rsidR="00455E44" w:rsidRPr="00DC747A">
        <w:rPr>
          <w:rFonts w:ascii="Times New Roman" w:hAnsi="Times New Roman"/>
          <w:color w:val="4A442A" w:themeColor="background2" w:themeShade="40"/>
          <w:sz w:val="24"/>
          <w:szCs w:val="24"/>
        </w:rPr>
        <w:t>A</w:t>
      </w:r>
      <w:r w:rsidRPr="00DC747A">
        <w:rPr>
          <w:rFonts w:ascii="Times New Roman" w:hAnsi="Times New Roman"/>
          <w:color w:val="4A442A" w:themeColor="background2" w:themeShade="40"/>
          <w:sz w:val="24"/>
          <w:szCs w:val="24"/>
        </w:rPr>
        <w:t xml:space="preserve"> perspective from Chinese English users. </w:t>
      </w:r>
      <w:proofErr w:type="gramStart"/>
      <w:r w:rsidRPr="00DC747A">
        <w:rPr>
          <w:rFonts w:ascii="Times New Roman" w:hAnsi="Times New Roman"/>
          <w:i/>
          <w:iCs/>
          <w:color w:val="4A442A" w:themeColor="background2" w:themeShade="40"/>
          <w:sz w:val="24"/>
          <w:szCs w:val="24"/>
        </w:rPr>
        <w:t>Journal of English as a Lingua Franca, 2</w:t>
      </w:r>
      <w:r w:rsidRPr="00DC747A">
        <w:rPr>
          <w:rFonts w:ascii="Times New Roman" w:hAnsi="Times New Roman"/>
          <w:color w:val="4A442A" w:themeColor="background2" w:themeShade="40"/>
          <w:sz w:val="24"/>
          <w:szCs w:val="24"/>
        </w:rPr>
        <w:t>(2), 255-282.</w:t>
      </w:r>
      <w:proofErr w:type="gramEnd"/>
      <w:r w:rsidRPr="00DC747A">
        <w:rPr>
          <w:rFonts w:ascii="Times New Roman" w:hAnsi="Times New Roman"/>
          <w:color w:val="4A442A" w:themeColor="background2" w:themeShade="40"/>
          <w:sz w:val="24"/>
          <w:szCs w:val="24"/>
        </w:rPr>
        <w:t xml:space="preserve"> </w:t>
      </w:r>
    </w:p>
    <w:p w14:paraId="2826C399" w14:textId="0B09973F"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lastRenderedPageBreak/>
        <w:t>Wang, Y. (2015</w:t>
      </w:r>
      <w:r w:rsidR="007D73B3" w:rsidRPr="00DC747A">
        <w:rPr>
          <w:rFonts w:ascii="Times New Roman" w:hAnsi="Times New Roman"/>
          <w:color w:val="4A442A" w:themeColor="background2" w:themeShade="40"/>
          <w:sz w:val="24"/>
          <w:szCs w:val="24"/>
        </w:rPr>
        <w:t>a</w:t>
      </w:r>
      <w:r w:rsidRPr="00DC747A">
        <w:rPr>
          <w:rFonts w:ascii="Times New Roman" w:hAnsi="Times New Roman"/>
          <w:color w:val="4A442A" w:themeColor="background2" w:themeShade="40"/>
          <w:sz w:val="24"/>
          <w:szCs w:val="24"/>
        </w:rPr>
        <w:t xml:space="preserve">). </w:t>
      </w:r>
      <w:proofErr w:type="gramStart"/>
      <w:r w:rsidRPr="00DC747A">
        <w:rPr>
          <w:rFonts w:ascii="Times New Roman" w:hAnsi="Times New Roman"/>
          <w:color w:val="4A442A" w:themeColor="background2" w:themeShade="40"/>
          <w:sz w:val="24"/>
          <w:szCs w:val="24"/>
        </w:rPr>
        <w:t>Language awareness and ELF perceptions of Chinese university students.</w:t>
      </w:r>
      <w:proofErr w:type="gramEnd"/>
      <w:r w:rsidRPr="00DC747A">
        <w:rPr>
          <w:rFonts w:ascii="Times New Roman" w:hAnsi="Times New Roman"/>
          <w:color w:val="4A442A" w:themeColor="background2" w:themeShade="40"/>
          <w:sz w:val="24"/>
          <w:szCs w:val="24"/>
        </w:rPr>
        <w:t xml:space="preserve"> In H. Bowles &amp; A. </w:t>
      </w:r>
      <w:proofErr w:type="spellStart"/>
      <w:r w:rsidRPr="00DC747A">
        <w:rPr>
          <w:rFonts w:ascii="Times New Roman" w:hAnsi="Times New Roman"/>
          <w:color w:val="4A442A" w:themeColor="background2" w:themeShade="40"/>
          <w:sz w:val="24"/>
          <w:szCs w:val="24"/>
        </w:rPr>
        <w:t>Cogo</w:t>
      </w:r>
      <w:proofErr w:type="spellEnd"/>
      <w:r w:rsidRPr="00DC747A">
        <w:rPr>
          <w:rFonts w:ascii="Times New Roman" w:hAnsi="Times New Roman"/>
          <w:color w:val="4A442A" w:themeColor="background2" w:themeShade="40"/>
          <w:sz w:val="24"/>
          <w:szCs w:val="24"/>
        </w:rPr>
        <w:t xml:space="preserve"> (Eds.), </w:t>
      </w:r>
      <w:r w:rsidRPr="00DC747A">
        <w:rPr>
          <w:rFonts w:ascii="Times New Roman" w:hAnsi="Times New Roman"/>
          <w:i/>
          <w:iCs/>
          <w:color w:val="4A442A" w:themeColor="background2" w:themeShade="40"/>
          <w:sz w:val="24"/>
          <w:szCs w:val="24"/>
        </w:rPr>
        <w:t>International perspectives on English as a lingua franca</w:t>
      </w:r>
      <w:r w:rsidR="00C74CB7" w:rsidRPr="00DC747A">
        <w:rPr>
          <w:rFonts w:ascii="Times New Roman" w:hAnsi="Times New Roman"/>
          <w:i/>
          <w:color w:val="4A442A" w:themeColor="background2" w:themeShade="40"/>
          <w:sz w:val="24"/>
          <w:szCs w:val="24"/>
        </w:rPr>
        <w:t xml:space="preserve">: Pedagogical insights </w:t>
      </w:r>
      <w:r w:rsidR="00455E44" w:rsidRPr="00DC747A">
        <w:rPr>
          <w:rFonts w:ascii="Times New Roman" w:hAnsi="Times New Roman"/>
          <w:color w:val="4A442A" w:themeColor="background2" w:themeShade="40"/>
          <w:sz w:val="24"/>
          <w:szCs w:val="24"/>
        </w:rPr>
        <w:t>(pp. 96-116)</w:t>
      </w:r>
      <w:r w:rsidRPr="00DC747A">
        <w:rPr>
          <w:rFonts w:ascii="Times New Roman" w:hAnsi="Times New Roman"/>
          <w:color w:val="4A442A" w:themeColor="background2" w:themeShade="40"/>
          <w:sz w:val="24"/>
          <w:szCs w:val="24"/>
        </w:rPr>
        <w:t>. Palgrave Macmillan.</w:t>
      </w:r>
    </w:p>
    <w:p w14:paraId="5D0A4D24" w14:textId="6E1086A0" w:rsidR="00B47B72" w:rsidRPr="00DC747A" w:rsidRDefault="00B47B72" w:rsidP="00E31D43">
      <w:pPr>
        <w:spacing w:line="240" w:lineRule="auto"/>
        <w:ind w:left="284" w:hanging="284"/>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z w:val="24"/>
          <w:szCs w:val="24"/>
        </w:rPr>
        <w:t xml:space="preserve">Wang, Y. (2015b). </w:t>
      </w:r>
      <w:proofErr w:type="gramStart"/>
      <w:r w:rsidRPr="00DC747A">
        <w:rPr>
          <w:rFonts w:ascii="Times New Roman" w:hAnsi="Times New Roman"/>
          <w:color w:val="4A442A" w:themeColor="background2" w:themeShade="40"/>
          <w:sz w:val="24"/>
          <w:szCs w:val="24"/>
        </w:rPr>
        <w:t>Native English speakers’ authority in English.</w:t>
      </w:r>
      <w:proofErr w:type="gramEnd"/>
      <w:r w:rsidRPr="00DC747A">
        <w:rPr>
          <w:rFonts w:ascii="Times New Roman" w:hAnsi="Times New Roman"/>
          <w:color w:val="4A442A" w:themeColor="background2" w:themeShade="40"/>
          <w:sz w:val="24"/>
          <w:szCs w:val="24"/>
        </w:rPr>
        <w:t xml:space="preserve"> </w:t>
      </w:r>
      <w:r w:rsidRPr="00DC747A">
        <w:rPr>
          <w:rFonts w:ascii="Times New Roman" w:hAnsi="Times New Roman"/>
          <w:i/>
          <w:color w:val="4A442A" w:themeColor="background2" w:themeShade="40"/>
          <w:sz w:val="24"/>
          <w:szCs w:val="24"/>
        </w:rPr>
        <w:t>English Today</w:t>
      </w:r>
      <w:r w:rsidRPr="00DC747A">
        <w:rPr>
          <w:rFonts w:ascii="Times New Roman" w:hAnsi="Times New Roman"/>
          <w:color w:val="4A442A" w:themeColor="background2" w:themeShade="40"/>
          <w:sz w:val="24"/>
          <w:szCs w:val="24"/>
        </w:rPr>
        <w:t xml:space="preserve">. </w:t>
      </w:r>
      <w:proofErr w:type="spellStart"/>
      <w:r w:rsidRPr="00DC747A">
        <w:rPr>
          <w:rFonts w:ascii="Times New Roman" w:hAnsi="Times New Roman"/>
          <w:i/>
          <w:color w:val="4A442A" w:themeColor="background2" w:themeShade="40"/>
          <w:sz w:val="24"/>
          <w:szCs w:val="24"/>
        </w:rPr>
        <w:t>FirstView</w:t>
      </w:r>
      <w:proofErr w:type="spellEnd"/>
      <w:r w:rsidR="007D73B3" w:rsidRPr="00DC747A">
        <w:rPr>
          <w:rFonts w:ascii="Times New Roman" w:hAnsi="Times New Roman"/>
          <w:color w:val="4A442A" w:themeColor="background2" w:themeShade="40"/>
          <w:sz w:val="24"/>
          <w:szCs w:val="24"/>
        </w:rPr>
        <w:t xml:space="preserve"> article</w:t>
      </w:r>
      <w:r w:rsidRPr="00DC747A">
        <w:rPr>
          <w:rFonts w:ascii="Times New Roman" w:hAnsi="Times New Roman"/>
          <w:color w:val="4A442A" w:themeColor="background2" w:themeShade="40"/>
          <w:sz w:val="24"/>
          <w:szCs w:val="24"/>
        </w:rPr>
        <w:t>.</w:t>
      </w:r>
      <w:r w:rsidR="007D73B3" w:rsidRPr="00DC747A">
        <w:rPr>
          <w:rFonts w:ascii="Times New Roman" w:hAnsi="Times New Roman"/>
          <w:color w:val="4A442A" w:themeColor="background2" w:themeShade="40"/>
          <w:sz w:val="24"/>
          <w:szCs w:val="24"/>
        </w:rPr>
        <w:t xml:space="preserve"> </w:t>
      </w:r>
      <w:proofErr w:type="gramStart"/>
      <w:r w:rsidR="007D73B3" w:rsidRPr="00DC747A">
        <w:rPr>
          <w:rFonts w:ascii="Times New Roman" w:hAnsi="Times New Roman"/>
          <w:color w:val="4A442A" w:themeColor="background2" w:themeShade="40"/>
          <w:sz w:val="24"/>
          <w:szCs w:val="24"/>
        </w:rPr>
        <w:t>Available on CJO2015.1-6.</w:t>
      </w:r>
      <w:proofErr w:type="gramEnd"/>
    </w:p>
    <w:p w14:paraId="722A7FC6" w14:textId="6F3E513E"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proofErr w:type="gramStart"/>
      <w:r w:rsidRPr="00DC747A">
        <w:rPr>
          <w:rFonts w:ascii="Times New Roman" w:hAnsi="Times New Roman"/>
          <w:color w:val="4A442A" w:themeColor="background2" w:themeShade="40"/>
          <w:sz w:val="24"/>
          <w:szCs w:val="24"/>
        </w:rPr>
        <w:t>Wen, Q. (2012).</w:t>
      </w:r>
      <w:proofErr w:type="gramEnd"/>
      <w:r w:rsidRPr="00DC747A">
        <w:rPr>
          <w:rFonts w:ascii="Times New Roman" w:hAnsi="Times New Roman"/>
          <w:color w:val="4A442A" w:themeColor="background2" w:themeShade="40"/>
          <w:sz w:val="24"/>
          <w:szCs w:val="24"/>
        </w:rPr>
        <w:t xml:space="preserve"> English as a lingua franca: </w:t>
      </w:r>
      <w:r w:rsidR="007C3D6D" w:rsidRPr="00DC747A">
        <w:rPr>
          <w:rFonts w:ascii="Times New Roman" w:hAnsi="Times New Roman"/>
          <w:color w:val="4A442A" w:themeColor="background2" w:themeShade="40"/>
          <w:sz w:val="24"/>
          <w:szCs w:val="24"/>
        </w:rPr>
        <w:t>A</w:t>
      </w:r>
      <w:r w:rsidRPr="00DC747A">
        <w:rPr>
          <w:rFonts w:ascii="Times New Roman" w:hAnsi="Times New Roman"/>
          <w:color w:val="4A442A" w:themeColor="background2" w:themeShade="40"/>
          <w:sz w:val="24"/>
          <w:szCs w:val="24"/>
        </w:rPr>
        <w:t xml:space="preserve"> pedagogical perspective. </w:t>
      </w:r>
      <w:proofErr w:type="gramStart"/>
      <w:r w:rsidRPr="00DC747A">
        <w:rPr>
          <w:rFonts w:ascii="Times New Roman" w:hAnsi="Times New Roman"/>
          <w:i/>
          <w:iCs/>
          <w:color w:val="4A442A" w:themeColor="background2" w:themeShade="40"/>
          <w:sz w:val="24"/>
          <w:szCs w:val="24"/>
        </w:rPr>
        <w:t>Journal of English as a Lingua Franca, 1</w:t>
      </w:r>
      <w:r w:rsidRPr="00DC747A">
        <w:rPr>
          <w:rFonts w:ascii="Times New Roman" w:hAnsi="Times New Roman"/>
          <w:color w:val="4A442A" w:themeColor="background2" w:themeShade="40"/>
          <w:sz w:val="24"/>
          <w:szCs w:val="24"/>
        </w:rPr>
        <w:t>(2), 371-376.</w:t>
      </w:r>
      <w:proofErr w:type="gramEnd"/>
    </w:p>
    <w:p w14:paraId="6374BBCC" w14:textId="77777777"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proofErr w:type="spellStart"/>
      <w:r w:rsidRPr="00DC747A">
        <w:rPr>
          <w:rFonts w:ascii="Times New Roman" w:hAnsi="Times New Roman"/>
          <w:color w:val="4A442A" w:themeColor="background2" w:themeShade="40"/>
          <w:sz w:val="24"/>
          <w:szCs w:val="24"/>
        </w:rPr>
        <w:t>Widdowson</w:t>
      </w:r>
      <w:proofErr w:type="spellEnd"/>
      <w:r w:rsidRPr="00DC747A">
        <w:rPr>
          <w:rFonts w:ascii="Times New Roman" w:hAnsi="Times New Roman"/>
          <w:color w:val="4A442A" w:themeColor="background2" w:themeShade="40"/>
          <w:sz w:val="24"/>
          <w:szCs w:val="24"/>
        </w:rPr>
        <w:t xml:space="preserve">, H. G. (2003). </w:t>
      </w:r>
      <w:proofErr w:type="gramStart"/>
      <w:r w:rsidRPr="00DC747A">
        <w:rPr>
          <w:rFonts w:ascii="Times New Roman" w:hAnsi="Times New Roman"/>
          <w:i/>
          <w:iCs/>
          <w:color w:val="4A442A" w:themeColor="background2" w:themeShade="40"/>
          <w:sz w:val="24"/>
          <w:szCs w:val="24"/>
        </w:rPr>
        <w:t>Defining issues in English language teaching</w:t>
      </w:r>
      <w:r w:rsidR="007C3D6D" w:rsidRPr="00DC747A">
        <w:rPr>
          <w:rFonts w:ascii="Times New Roman" w:hAnsi="Times New Roman"/>
          <w:i/>
          <w:iCs/>
          <w:color w:val="4A442A" w:themeColor="background2" w:themeShade="40"/>
          <w:sz w:val="24"/>
          <w:szCs w:val="24"/>
        </w:rPr>
        <w:t>.</w:t>
      </w:r>
      <w:proofErr w:type="gramEnd"/>
      <w:r w:rsidRPr="00DC747A">
        <w:rPr>
          <w:rFonts w:ascii="Times New Roman" w:hAnsi="Times New Roman"/>
          <w:i/>
          <w:iCs/>
          <w:color w:val="4A442A" w:themeColor="background2" w:themeShade="40"/>
          <w:sz w:val="24"/>
          <w:szCs w:val="24"/>
        </w:rPr>
        <w:t xml:space="preserve"> </w:t>
      </w:r>
      <w:r w:rsidRPr="00DC747A">
        <w:rPr>
          <w:rFonts w:ascii="Times New Roman" w:hAnsi="Times New Roman"/>
          <w:color w:val="4A442A" w:themeColor="background2" w:themeShade="40"/>
          <w:sz w:val="24"/>
          <w:szCs w:val="24"/>
        </w:rPr>
        <w:t>Oxford: Oxford University Press.</w:t>
      </w:r>
    </w:p>
    <w:p w14:paraId="10557E78" w14:textId="0B250D8A" w:rsidR="0090764B" w:rsidRPr="00DC747A" w:rsidRDefault="00D20457" w:rsidP="00E31D43">
      <w:pPr>
        <w:spacing w:line="240" w:lineRule="auto"/>
        <w:ind w:left="284" w:hanging="284"/>
        <w:jc w:val="both"/>
        <w:rPr>
          <w:rFonts w:ascii="Times New Roman" w:hAnsi="Times New Roman"/>
          <w:color w:val="4A442A" w:themeColor="background2" w:themeShade="40"/>
          <w:sz w:val="24"/>
          <w:szCs w:val="24"/>
        </w:rPr>
      </w:pPr>
      <w:proofErr w:type="spellStart"/>
      <w:r w:rsidRPr="00DC747A">
        <w:rPr>
          <w:rFonts w:ascii="Times New Roman" w:hAnsi="Times New Roman"/>
          <w:color w:val="4A442A" w:themeColor="background2" w:themeShade="40"/>
          <w:sz w:val="24"/>
          <w:szCs w:val="24"/>
        </w:rPr>
        <w:t>Xu</w:t>
      </w:r>
      <w:proofErr w:type="spellEnd"/>
      <w:r w:rsidRPr="00DC747A">
        <w:rPr>
          <w:rFonts w:ascii="Times New Roman" w:hAnsi="Times New Roman"/>
          <w:color w:val="4A442A" w:themeColor="background2" w:themeShade="40"/>
          <w:sz w:val="24"/>
          <w:szCs w:val="24"/>
        </w:rPr>
        <w:t xml:space="preserve">, Z. (2002). From TEFL to TEIL: Changes in </w:t>
      </w:r>
      <w:r w:rsidR="007C3D6D" w:rsidRPr="00DC747A">
        <w:rPr>
          <w:rFonts w:ascii="Times New Roman" w:hAnsi="Times New Roman"/>
          <w:color w:val="4A442A" w:themeColor="background2" w:themeShade="40"/>
          <w:sz w:val="24"/>
          <w:szCs w:val="24"/>
        </w:rPr>
        <w:t>p</w:t>
      </w:r>
      <w:r w:rsidRPr="00DC747A">
        <w:rPr>
          <w:rFonts w:ascii="Times New Roman" w:hAnsi="Times New Roman"/>
          <w:color w:val="4A442A" w:themeColor="background2" w:themeShade="40"/>
          <w:sz w:val="24"/>
          <w:szCs w:val="24"/>
        </w:rPr>
        <w:t xml:space="preserve">erceptions and </w:t>
      </w:r>
      <w:proofErr w:type="spellStart"/>
      <w:r w:rsidR="007C3D6D" w:rsidRPr="00DC747A">
        <w:rPr>
          <w:rFonts w:ascii="Times New Roman" w:hAnsi="Times New Roman"/>
          <w:color w:val="4A442A" w:themeColor="background2" w:themeShade="40"/>
          <w:sz w:val="24"/>
          <w:szCs w:val="24"/>
        </w:rPr>
        <w:t>p</w:t>
      </w:r>
      <w:r w:rsidRPr="00DC747A">
        <w:rPr>
          <w:rFonts w:ascii="Times New Roman" w:hAnsi="Times New Roman"/>
          <w:color w:val="4A442A" w:themeColor="background2" w:themeShade="40"/>
          <w:sz w:val="24"/>
          <w:szCs w:val="24"/>
        </w:rPr>
        <w:t>actices</w:t>
      </w:r>
      <w:proofErr w:type="spellEnd"/>
      <w:r w:rsidRPr="00DC747A">
        <w:rPr>
          <w:rFonts w:ascii="Times New Roman" w:hAnsi="Times New Roman"/>
          <w:color w:val="4A442A" w:themeColor="background2" w:themeShade="40"/>
          <w:sz w:val="24"/>
          <w:szCs w:val="24"/>
        </w:rPr>
        <w:t xml:space="preserve">: Teaching English as an </w:t>
      </w:r>
      <w:r w:rsidR="007C3D6D" w:rsidRPr="00DC747A">
        <w:rPr>
          <w:rFonts w:ascii="Times New Roman" w:hAnsi="Times New Roman"/>
          <w:color w:val="4A442A" w:themeColor="background2" w:themeShade="40"/>
          <w:sz w:val="24"/>
          <w:szCs w:val="24"/>
        </w:rPr>
        <w:t>i</w:t>
      </w:r>
      <w:r w:rsidRPr="00DC747A">
        <w:rPr>
          <w:rFonts w:ascii="Times New Roman" w:hAnsi="Times New Roman"/>
          <w:color w:val="4A442A" w:themeColor="background2" w:themeShade="40"/>
          <w:sz w:val="24"/>
          <w:szCs w:val="24"/>
        </w:rPr>
        <w:t xml:space="preserve">nternational </w:t>
      </w:r>
      <w:r w:rsidR="007C3D6D" w:rsidRPr="00DC747A">
        <w:rPr>
          <w:rFonts w:ascii="Times New Roman" w:hAnsi="Times New Roman"/>
          <w:color w:val="4A442A" w:themeColor="background2" w:themeShade="40"/>
          <w:sz w:val="24"/>
          <w:szCs w:val="24"/>
        </w:rPr>
        <w:t>l</w:t>
      </w:r>
      <w:r w:rsidRPr="00DC747A">
        <w:rPr>
          <w:rFonts w:ascii="Times New Roman" w:hAnsi="Times New Roman"/>
          <w:color w:val="4A442A" w:themeColor="background2" w:themeShade="40"/>
          <w:sz w:val="24"/>
          <w:szCs w:val="24"/>
        </w:rPr>
        <w:t xml:space="preserve">anguage (EIL) in Chinese </w:t>
      </w:r>
      <w:r w:rsidR="007C3D6D" w:rsidRPr="00DC747A">
        <w:rPr>
          <w:rFonts w:ascii="Times New Roman" w:hAnsi="Times New Roman"/>
          <w:color w:val="4A442A" w:themeColor="background2" w:themeShade="40"/>
          <w:sz w:val="24"/>
          <w:szCs w:val="24"/>
        </w:rPr>
        <w:t>u</w:t>
      </w:r>
      <w:r w:rsidRPr="00DC747A">
        <w:rPr>
          <w:rFonts w:ascii="Times New Roman" w:hAnsi="Times New Roman"/>
          <w:color w:val="4A442A" w:themeColor="background2" w:themeShade="40"/>
          <w:sz w:val="24"/>
          <w:szCs w:val="24"/>
        </w:rPr>
        <w:t xml:space="preserve">niversities in P. R. China. In A. Kirkpatrick (Ed.), </w:t>
      </w:r>
      <w:proofErr w:type="spellStart"/>
      <w:r w:rsidRPr="00DC747A">
        <w:rPr>
          <w:rFonts w:ascii="Times New Roman" w:hAnsi="Times New Roman"/>
          <w:i/>
          <w:iCs/>
          <w:color w:val="4A442A" w:themeColor="background2" w:themeShade="40"/>
          <w:sz w:val="24"/>
          <w:szCs w:val="24"/>
        </w:rPr>
        <w:t>Englishes</w:t>
      </w:r>
      <w:proofErr w:type="spellEnd"/>
      <w:r w:rsidRPr="00DC747A">
        <w:rPr>
          <w:rFonts w:ascii="Times New Roman" w:hAnsi="Times New Roman"/>
          <w:i/>
          <w:iCs/>
          <w:color w:val="4A442A" w:themeColor="background2" w:themeShade="40"/>
          <w:sz w:val="24"/>
          <w:szCs w:val="24"/>
        </w:rPr>
        <w:t xml:space="preserve"> in Asia: Communication, identity, power and education</w:t>
      </w:r>
      <w:r w:rsidRPr="00DC747A">
        <w:rPr>
          <w:rFonts w:ascii="Times New Roman" w:hAnsi="Times New Roman"/>
          <w:color w:val="4A442A" w:themeColor="background2" w:themeShade="40"/>
          <w:sz w:val="24"/>
          <w:szCs w:val="24"/>
        </w:rPr>
        <w:t xml:space="preserve"> (pp. 225-244). Melbourne: Language Australia.</w:t>
      </w:r>
    </w:p>
    <w:p w14:paraId="3AE170A6" w14:textId="77777777" w:rsidR="008F7451" w:rsidRPr="00DC747A" w:rsidRDefault="008F7451" w:rsidP="004F315C">
      <w:pPr>
        <w:spacing w:after="0" w:line="240" w:lineRule="auto"/>
        <w:jc w:val="both"/>
        <w:rPr>
          <w:rFonts w:ascii="Times New Roman" w:hAnsi="Times New Roman"/>
          <w:color w:val="4A442A" w:themeColor="background2" w:themeShade="40"/>
          <w:sz w:val="24"/>
          <w:szCs w:val="24"/>
        </w:rPr>
      </w:pPr>
    </w:p>
    <w:p w14:paraId="75AB6CD7" w14:textId="77777777" w:rsidR="004F315C" w:rsidRPr="00DC747A" w:rsidRDefault="004F315C" w:rsidP="004F315C">
      <w:pPr>
        <w:spacing w:after="0" w:line="240" w:lineRule="auto"/>
        <w:jc w:val="both"/>
        <w:rPr>
          <w:rFonts w:ascii="Times New Roman" w:hAnsi="Times New Roman"/>
          <w:b/>
          <w:color w:val="4A442A" w:themeColor="background2" w:themeShade="40"/>
          <w:spacing w:val="-1"/>
          <w:w w:val="105"/>
          <w:sz w:val="24"/>
          <w:szCs w:val="24"/>
        </w:rPr>
      </w:pPr>
    </w:p>
    <w:p w14:paraId="4C7B5A75" w14:textId="27852387" w:rsidR="0090764B" w:rsidRPr="00DC747A" w:rsidRDefault="00D20457" w:rsidP="00E31D43">
      <w:pPr>
        <w:spacing w:line="480" w:lineRule="auto"/>
        <w:jc w:val="both"/>
        <w:rPr>
          <w:rFonts w:ascii="Times New Roman" w:hAnsi="Times New Roman"/>
          <w:b/>
          <w:color w:val="4A442A" w:themeColor="background2" w:themeShade="40"/>
          <w:sz w:val="24"/>
          <w:szCs w:val="24"/>
        </w:rPr>
      </w:pPr>
      <w:r w:rsidRPr="00DC747A">
        <w:rPr>
          <w:rFonts w:ascii="Times New Roman" w:hAnsi="Times New Roman"/>
          <w:b/>
          <w:color w:val="4A442A" w:themeColor="background2" w:themeShade="40"/>
          <w:spacing w:val="-1"/>
          <w:w w:val="105"/>
          <w:sz w:val="24"/>
          <w:szCs w:val="24"/>
        </w:rPr>
        <w:t>Appendix</w:t>
      </w:r>
      <w:r w:rsidRPr="00DC747A">
        <w:rPr>
          <w:rFonts w:ascii="Times New Roman" w:hAnsi="Times New Roman"/>
          <w:b/>
          <w:color w:val="4A442A" w:themeColor="background2" w:themeShade="40"/>
          <w:w w:val="105"/>
          <w:sz w:val="24"/>
          <w:szCs w:val="24"/>
        </w:rPr>
        <w:t xml:space="preserve">: </w:t>
      </w:r>
      <w:r w:rsidR="00AF16DE" w:rsidRPr="00DC747A">
        <w:rPr>
          <w:rFonts w:ascii="Times New Roman" w:hAnsi="Times New Roman"/>
          <w:b/>
          <w:color w:val="4A442A" w:themeColor="background2" w:themeShade="40"/>
          <w:w w:val="105"/>
          <w:sz w:val="24"/>
          <w:szCs w:val="24"/>
        </w:rPr>
        <w:t>T</w:t>
      </w:r>
      <w:r w:rsidRPr="00DC747A">
        <w:rPr>
          <w:rFonts w:ascii="Times New Roman" w:hAnsi="Times New Roman"/>
          <w:b/>
          <w:color w:val="4A442A" w:themeColor="background2" w:themeShade="40"/>
          <w:w w:val="105"/>
          <w:sz w:val="24"/>
          <w:szCs w:val="24"/>
        </w:rPr>
        <w:t>r</w:t>
      </w:r>
      <w:r w:rsidRPr="00DC747A">
        <w:rPr>
          <w:rFonts w:ascii="Times New Roman" w:hAnsi="Times New Roman"/>
          <w:b/>
          <w:color w:val="4A442A" w:themeColor="background2" w:themeShade="40"/>
          <w:spacing w:val="-2"/>
          <w:w w:val="105"/>
          <w:sz w:val="24"/>
          <w:szCs w:val="24"/>
        </w:rPr>
        <w:t>ansc</w:t>
      </w:r>
      <w:r w:rsidRPr="00DC747A">
        <w:rPr>
          <w:rFonts w:ascii="Times New Roman" w:hAnsi="Times New Roman"/>
          <w:b/>
          <w:color w:val="4A442A" w:themeColor="background2" w:themeShade="40"/>
          <w:w w:val="105"/>
          <w:sz w:val="24"/>
          <w:szCs w:val="24"/>
        </w:rPr>
        <w:t>r</w:t>
      </w:r>
      <w:r w:rsidRPr="00DC747A">
        <w:rPr>
          <w:rFonts w:ascii="Times New Roman" w:hAnsi="Times New Roman"/>
          <w:b/>
          <w:color w:val="4A442A" w:themeColor="background2" w:themeShade="40"/>
          <w:spacing w:val="-2"/>
          <w:w w:val="105"/>
          <w:sz w:val="24"/>
          <w:szCs w:val="24"/>
        </w:rPr>
        <w:t>iption</w:t>
      </w:r>
      <w:r w:rsidR="00AF16DE" w:rsidRPr="00DC747A">
        <w:rPr>
          <w:rFonts w:ascii="Times New Roman" w:hAnsi="Times New Roman"/>
          <w:b/>
          <w:color w:val="4A442A" w:themeColor="background2" w:themeShade="40"/>
          <w:spacing w:val="-2"/>
          <w:w w:val="105"/>
          <w:sz w:val="24"/>
          <w:szCs w:val="24"/>
        </w:rPr>
        <w:t xml:space="preserve"> </w:t>
      </w:r>
      <w:r w:rsidRPr="00DC747A">
        <w:rPr>
          <w:rFonts w:ascii="Times New Roman" w:hAnsi="Times New Roman"/>
          <w:b/>
          <w:color w:val="4A442A" w:themeColor="background2" w:themeShade="40"/>
          <w:spacing w:val="-2"/>
          <w:w w:val="105"/>
          <w:sz w:val="24"/>
          <w:szCs w:val="24"/>
        </w:rPr>
        <w:t>c</w:t>
      </w:r>
      <w:r w:rsidRPr="00DC747A">
        <w:rPr>
          <w:rFonts w:ascii="Times New Roman" w:hAnsi="Times New Roman"/>
          <w:b/>
          <w:color w:val="4A442A" w:themeColor="background2" w:themeShade="40"/>
          <w:w w:val="105"/>
          <w:sz w:val="24"/>
          <w:szCs w:val="24"/>
        </w:rPr>
        <w:t>onvention</w:t>
      </w:r>
      <w:r w:rsidRPr="00DC747A">
        <w:rPr>
          <w:rFonts w:ascii="Times New Roman" w:hAnsi="Times New Roman"/>
          <w:b/>
          <w:color w:val="4A442A" w:themeColor="background2" w:themeShade="40"/>
          <w:spacing w:val="-2"/>
          <w:w w:val="105"/>
          <w:sz w:val="24"/>
          <w:szCs w:val="24"/>
        </w:rPr>
        <w:t>s</w:t>
      </w:r>
      <w:r w:rsidR="00AF16DE" w:rsidRPr="00DC747A">
        <w:rPr>
          <w:rFonts w:ascii="Times New Roman" w:hAnsi="Times New Roman"/>
          <w:b/>
          <w:color w:val="4A442A" w:themeColor="background2" w:themeShade="40"/>
          <w:spacing w:val="-2"/>
          <w:w w:val="105"/>
          <w:sz w:val="24"/>
          <w:szCs w:val="24"/>
        </w:rPr>
        <w:t xml:space="preserve"> </w:t>
      </w:r>
      <w:r w:rsidRPr="00DC747A">
        <w:rPr>
          <w:rFonts w:ascii="Times New Roman" w:hAnsi="Times New Roman"/>
          <w:b/>
          <w:color w:val="4A442A" w:themeColor="background2" w:themeShade="40"/>
          <w:spacing w:val="-2"/>
          <w:w w:val="105"/>
          <w:sz w:val="24"/>
          <w:szCs w:val="24"/>
        </w:rPr>
        <w:t>for</w:t>
      </w:r>
      <w:r w:rsidR="00AF16DE" w:rsidRPr="00DC747A">
        <w:rPr>
          <w:rFonts w:ascii="Times New Roman" w:hAnsi="Times New Roman"/>
          <w:b/>
          <w:color w:val="4A442A" w:themeColor="background2" w:themeShade="40"/>
          <w:spacing w:val="-2"/>
          <w:w w:val="105"/>
          <w:sz w:val="24"/>
          <w:szCs w:val="24"/>
        </w:rPr>
        <w:t xml:space="preserve"> </w:t>
      </w:r>
      <w:r w:rsidRPr="00DC747A">
        <w:rPr>
          <w:rFonts w:ascii="Times New Roman" w:hAnsi="Times New Roman"/>
          <w:b/>
          <w:color w:val="4A442A" w:themeColor="background2" w:themeShade="40"/>
          <w:spacing w:val="-1"/>
          <w:w w:val="105"/>
          <w:sz w:val="24"/>
          <w:szCs w:val="24"/>
        </w:rPr>
        <w:t>int</w:t>
      </w:r>
      <w:r w:rsidRPr="00DC747A">
        <w:rPr>
          <w:rFonts w:ascii="Times New Roman" w:hAnsi="Times New Roman"/>
          <w:b/>
          <w:color w:val="4A442A" w:themeColor="background2" w:themeShade="40"/>
          <w:spacing w:val="-2"/>
          <w:w w:val="105"/>
          <w:sz w:val="24"/>
          <w:szCs w:val="24"/>
        </w:rPr>
        <w:t>erview</w:t>
      </w:r>
      <w:r w:rsidRPr="00DC747A">
        <w:rPr>
          <w:rFonts w:ascii="Times New Roman" w:hAnsi="Times New Roman"/>
          <w:b/>
          <w:color w:val="4A442A" w:themeColor="background2" w:themeShade="40"/>
          <w:spacing w:val="-1"/>
          <w:w w:val="105"/>
          <w:sz w:val="24"/>
          <w:szCs w:val="24"/>
        </w:rPr>
        <w:t>s</w:t>
      </w:r>
      <w:r w:rsidR="00AF16DE" w:rsidRPr="00DC747A">
        <w:rPr>
          <w:rFonts w:ascii="Times New Roman" w:hAnsi="Times New Roman"/>
          <w:b/>
          <w:color w:val="4A442A" w:themeColor="background2" w:themeShade="40"/>
          <w:spacing w:val="-1"/>
          <w:w w:val="105"/>
          <w:sz w:val="24"/>
          <w:szCs w:val="24"/>
        </w:rPr>
        <w:t xml:space="preserve"> </w:t>
      </w:r>
      <w:r w:rsidRPr="00DC747A">
        <w:rPr>
          <w:rFonts w:ascii="Times New Roman" w:hAnsi="Times New Roman"/>
          <w:b/>
          <w:color w:val="4A442A" w:themeColor="background2" w:themeShade="40"/>
          <w:spacing w:val="-1"/>
          <w:w w:val="105"/>
          <w:sz w:val="24"/>
          <w:szCs w:val="24"/>
        </w:rPr>
        <w:t>(adapted</w:t>
      </w:r>
      <w:r w:rsidR="00AF16DE" w:rsidRPr="00DC747A">
        <w:rPr>
          <w:rFonts w:ascii="Times New Roman" w:hAnsi="Times New Roman"/>
          <w:b/>
          <w:color w:val="4A442A" w:themeColor="background2" w:themeShade="40"/>
          <w:spacing w:val="-1"/>
          <w:w w:val="105"/>
          <w:sz w:val="24"/>
          <w:szCs w:val="24"/>
        </w:rPr>
        <w:t xml:space="preserve"> </w:t>
      </w:r>
      <w:r w:rsidRPr="00DC747A">
        <w:rPr>
          <w:rFonts w:ascii="Times New Roman" w:hAnsi="Times New Roman"/>
          <w:b/>
          <w:color w:val="4A442A" w:themeColor="background2" w:themeShade="40"/>
          <w:w w:val="105"/>
          <w:sz w:val="24"/>
          <w:szCs w:val="24"/>
        </w:rPr>
        <w:t>from</w:t>
      </w:r>
      <w:r w:rsidR="00AF16DE" w:rsidRPr="00DC747A">
        <w:rPr>
          <w:rFonts w:ascii="Times New Roman" w:hAnsi="Times New Roman"/>
          <w:b/>
          <w:color w:val="4A442A" w:themeColor="background2" w:themeShade="40"/>
          <w:w w:val="105"/>
          <w:sz w:val="24"/>
          <w:szCs w:val="24"/>
        </w:rPr>
        <w:t xml:space="preserve"> </w:t>
      </w:r>
      <w:r w:rsidRPr="00DC747A">
        <w:rPr>
          <w:rFonts w:ascii="Times New Roman" w:hAnsi="Times New Roman"/>
          <w:b/>
          <w:color w:val="4A442A" w:themeColor="background2" w:themeShade="40"/>
          <w:w w:val="105"/>
          <w:sz w:val="24"/>
          <w:szCs w:val="24"/>
        </w:rPr>
        <w:t>Jen</w:t>
      </w:r>
      <w:r w:rsidRPr="00DC747A">
        <w:rPr>
          <w:rFonts w:ascii="Times New Roman" w:hAnsi="Times New Roman"/>
          <w:b/>
          <w:color w:val="4A442A" w:themeColor="background2" w:themeShade="40"/>
          <w:spacing w:val="-2"/>
          <w:w w:val="105"/>
          <w:sz w:val="24"/>
          <w:szCs w:val="24"/>
        </w:rPr>
        <w:t>kins</w:t>
      </w:r>
      <w:r w:rsidR="00AF16DE" w:rsidRPr="00DC747A">
        <w:rPr>
          <w:rFonts w:ascii="Times New Roman" w:hAnsi="Times New Roman"/>
          <w:b/>
          <w:color w:val="4A442A" w:themeColor="background2" w:themeShade="40"/>
          <w:spacing w:val="-2"/>
          <w:w w:val="105"/>
          <w:sz w:val="24"/>
          <w:szCs w:val="24"/>
        </w:rPr>
        <w:t xml:space="preserve"> </w:t>
      </w:r>
      <w:r w:rsidRPr="00DC747A">
        <w:rPr>
          <w:rFonts w:ascii="Times New Roman" w:hAnsi="Times New Roman"/>
          <w:b/>
          <w:color w:val="4A442A" w:themeColor="background2" w:themeShade="40"/>
          <w:w w:val="105"/>
          <w:sz w:val="24"/>
          <w:szCs w:val="24"/>
        </w:rPr>
        <w:t xml:space="preserve">[2007])                          </w:t>
      </w:r>
    </w:p>
    <w:tbl>
      <w:tblPr>
        <w:tblStyle w:val="TableGrid"/>
        <w:tblW w:w="836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5245"/>
      </w:tblGrid>
      <w:tr w:rsidR="0090764B" w:rsidRPr="00DC747A" w14:paraId="4345F6F8" w14:textId="77777777" w:rsidTr="006570E9">
        <w:tc>
          <w:tcPr>
            <w:tcW w:w="3118" w:type="dxa"/>
          </w:tcPr>
          <w:p w14:paraId="334A1924" w14:textId="77777777" w:rsidR="0090764B" w:rsidRPr="00DC747A" w:rsidRDefault="00D20457" w:rsidP="00E31D43">
            <w:pPr>
              <w:spacing w:after="0"/>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pacing w:val="-2"/>
                <w:w w:val="110"/>
                <w:sz w:val="24"/>
                <w:szCs w:val="24"/>
              </w:rPr>
              <w:t>S1</w:t>
            </w:r>
            <w:proofErr w:type="gramStart"/>
            <w:r w:rsidRPr="00DC747A">
              <w:rPr>
                <w:rFonts w:ascii="Times New Roman" w:hAnsi="Times New Roman"/>
                <w:color w:val="4A442A" w:themeColor="background2" w:themeShade="40"/>
                <w:spacing w:val="-1"/>
                <w:w w:val="110"/>
                <w:sz w:val="24"/>
                <w:szCs w:val="24"/>
              </w:rPr>
              <w:t>,</w:t>
            </w:r>
            <w:r w:rsidRPr="00DC747A">
              <w:rPr>
                <w:rFonts w:ascii="Times New Roman" w:hAnsi="Times New Roman"/>
                <w:color w:val="4A442A" w:themeColor="background2" w:themeShade="40"/>
                <w:w w:val="110"/>
                <w:sz w:val="24"/>
                <w:szCs w:val="24"/>
              </w:rPr>
              <w:t>S2,</w:t>
            </w:r>
            <w:r w:rsidRPr="00DC747A">
              <w:rPr>
                <w:rFonts w:ascii="Times New Roman" w:hAnsi="Times New Roman"/>
                <w:color w:val="4A442A" w:themeColor="background2" w:themeShade="40"/>
                <w:spacing w:val="-3"/>
                <w:w w:val="110"/>
                <w:sz w:val="24"/>
                <w:szCs w:val="24"/>
              </w:rPr>
              <w:t>S3</w:t>
            </w:r>
            <w:r w:rsidRPr="00DC747A">
              <w:rPr>
                <w:rFonts w:ascii="Times New Roman" w:hAnsi="Times New Roman"/>
                <w:color w:val="4A442A" w:themeColor="background2" w:themeShade="40"/>
                <w:spacing w:val="-2"/>
                <w:w w:val="110"/>
                <w:sz w:val="24"/>
                <w:szCs w:val="24"/>
              </w:rPr>
              <w:t>,</w:t>
            </w:r>
            <w:r w:rsidRPr="00DC747A">
              <w:rPr>
                <w:rFonts w:ascii="Times New Roman" w:hAnsi="Times New Roman"/>
                <w:color w:val="4A442A" w:themeColor="background2" w:themeShade="40"/>
                <w:spacing w:val="-1"/>
                <w:w w:val="110"/>
                <w:sz w:val="24"/>
                <w:szCs w:val="24"/>
              </w:rPr>
              <w:t>et</w:t>
            </w:r>
            <w:r w:rsidRPr="00DC747A">
              <w:rPr>
                <w:rFonts w:ascii="Times New Roman" w:hAnsi="Times New Roman"/>
                <w:color w:val="4A442A" w:themeColor="background2" w:themeShade="40"/>
                <w:spacing w:val="-2"/>
                <w:w w:val="110"/>
                <w:sz w:val="24"/>
                <w:szCs w:val="24"/>
              </w:rPr>
              <w:t>c</w:t>
            </w:r>
            <w:proofErr w:type="gramEnd"/>
            <w:r w:rsidRPr="00DC747A">
              <w:rPr>
                <w:rFonts w:ascii="Times New Roman" w:hAnsi="Times New Roman"/>
                <w:color w:val="4A442A" w:themeColor="background2" w:themeShade="40"/>
                <w:spacing w:val="-2"/>
                <w:w w:val="110"/>
                <w:sz w:val="24"/>
                <w:szCs w:val="24"/>
              </w:rPr>
              <w:t>.</w:t>
            </w:r>
          </w:p>
        </w:tc>
        <w:tc>
          <w:tcPr>
            <w:tcW w:w="5245" w:type="dxa"/>
          </w:tcPr>
          <w:p w14:paraId="3CB33D5D" w14:textId="77777777" w:rsidR="00C74CB7" w:rsidRPr="00DC747A" w:rsidRDefault="00D20457" w:rsidP="006570E9">
            <w:pPr>
              <w:spacing w:after="0"/>
              <w:rPr>
                <w:rFonts w:ascii="Times New Roman" w:hAnsi="Times New Roman"/>
                <w:b/>
                <w:color w:val="4A442A" w:themeColor="background2" w:themeShade="40"/>
                <w:sz w:val="24"/>
                <w:szCs w:val="24"/>
              </w:rPr>
            </w:pPr>
            <w:r w:rsidRPr="00DC747A">
              <w:rPr>
                <w:rFonts w:ascii="Times New Roman" w:hAnsi="Times New Roman"/>
                <w:color w:val="4A442A" w:themeColor="background2" w:themeShade="40"/>
                <w:w w:val="110"/>
                <w:sz w:val="24"/>
                <w:szCs w:val="24"/>
              </w:rPr>
              <w:t>Participants</w:t>
            </w:r>
            <w:r w:rsidR="00AF16DE" w:rsidRPr="00DC747A">
              <w:rPr>
                <w:rFonts w:ascii="Times New Roman" w:hAnsi="Times New Roman"/>
                <w:color w:val="4A442A" w:themeColor="background2" w:themeShade="40"/>
                <w:w w:val="110"/>
                <w:sz w:val="24"/>
                <w:szCs w:val="24"/>
              </w:rPr>
              <w:t xml:space="preserve"> </w:t>
            </w:r>
            <w:r w:rsidRPr="00DC747A">
              <w:rPr>
                <w:rFonts w:ascii="Times New Roman" w:hAnsi="Times New Roman"/>
                <w:color w:val="4A442A" w:themeColor="background2" w:themeShade="40"/>
                <w:spacing w:val="-2"/>
                <w:w w:val="110"/>
                <w:sz w:val="24"/>
                <w:szCs w:val="24"/>
              </w:rPr>
              <w:t>w</w:t>
            </w:r>
            <w:r w:rsidRPr="00DC747A">
              <w:rPr>
                <w:rFonts w:ascii="Times New Roman" w:hAnsi="Times New Roman"/>
                <w:color w:val="4A442A" w:themeColor="background2" w:themeShade="40"/>
                <w:spacing w:val="-1"/>
                <w:w w:val="110"/>
                <w:sz w:val="24"/>
                <w:szCs w:val="24"/>
              </w:rPr>
              <w:t>ho</w:t>
            </w:r>
            <w:r w:rsidR="00AF16DE" w:rsidRPr="00DC747A">
              <w:rPr>
                <w:rFonts w:ascii="Times New Roman" w:hAnsi="Times New Roman"/>
                <w:color w:val="4A442A" w:themeColor="background2" w:themeShade="40"/>
                <w:spacing w:val="-1"/>
                <w:w w:val="110"/>
                <w:sz w:val="24"/>
                <w:szCs w:val="24"/>
              </w:rPr>
              <w:t xml:space="preserve"> </w:t>
            </w:r>
            <w:r w:rsidRPr="00DC747A">
              <w:rPr>
                <w:rFonts w:ascii="Times New Roman" w:hAnsi="Times New Roman"/>
                <w:color w:val="4A442A" w:themeColor="background2" w:themeShade="40"/>
                <w:spacing w:val="-3"/>
                <w:w w:val="110"/>
                <w:sz w:val="24"/>
                <w:szCs w:val="24"/>
              </w:rPr>
              <w:t>w</w:t>
            </w:r>
            <w:r w:rsidRPr="00DC747A">
              <w:rPr>
                <w:rFonts w:ascii="Times New Roman" w:hAnsi="Times New Roman"/>
                <w:color w:val="4A442A" w:themeColor="background2" w:themeShade="40"/>
                <w:spacing w:val="-2"/>
                <w:w w:val="110"/>
                <w:sz w:val="24"/>
                <w:szCs w:val="24"/>
              </w:rPr>
              <w:t>er</w:t>
            </w:r>
            <w:r w:rsidRPr="00DC747A">
              <w:rPr>
                <w:rFonts w:ascii="Times New Roman" w:hAnsi="Times New Roman"/>
                <w:color w:val="4A442A" w:themeColor="background2" w:themeShade="40"/>
                <w:spacing w:val="-3"/>
                <w:w w:val="110"/>
                <w:sz w:val="24"/>
                <w:szCs w:val="24"/>
              </w:rPr>
              <w:t>e</w:t>
            </w:r>
            <w:r w:rsidR="00AF16DE" w:rsidRPr="00DC747A">
              <w:rPr>
                <w:rFonts w:ascii="Times New Roman" w:hAnsi="Times New Roman"/>
                <w:color w:val="4A442A" w:themeColor="background2" w:themeShade="40"/>
                <w:spacing w:val="-3"/>
                <w:w w:val="110"/>
                <w:sz w:val="24"/>
                <w:szCs w:val="24"/>
              </w:rPr>
              <w:t xml:space="preserve"> </w:t>
            </w:r>
            <w:r w:rsidRPr="00DC747A">
              <w:rPr>
                <w:rFonts w:ascii="Times New Roman" w:hAnsi="Times New Roman"/>
                <w:color w:val="4A442A" w:themeColor="background2" w:themeShade="40"/>
                <w:spacing w:val="-1"/>
                <w:w w:val="110"/>
                <w:sz w:val="24"/>
                <w:szCs w:val="24"/>
              </w:rPr>
              <w:t>selected</w:t>
            </w:r>
            <w:r w:rsidR="00AF16DE" w:rsidRPr="00DC747A">
              <w:rPr>
                <w:rFonts w:ascii="Times New Roman" w:hAnsi="Times New Roman"/>
                <w:color w:val="4A442A" w:themeColor="background2" w:themeShade="40"/>
                <w:spacing w:val="-1"/>
                <w:w w:val="110"/>
                <w:sz w:val="24"/>
                <w:szCs w:val="24"/>
              </w:rPr>
              <w:t xml:space="preserve"> </w:t>
            </w:r>
            <w:r w:rsidRPr="00DC747A">
              <w:rPr>
                <w:rFonts w:ascii="Times New Roman" w:hAnsi="Times New Roman"/>
                <w:color w:val="4A442A" w:themeColor="background2" w:themeShade="40"/>
                <w:spacing w:val="-2"/>
                <w:w w:val="110"/>
                <w:sz w:val="24"/>
                <w:szCs w:val="24"/>
              </w:rPr>
              <w:t>from</w:t>
            </w:r>
            <w:r w:rsidR="00AF16DE" w:rsidRPr="00DC747A">
              <w:rPr>
                <w:rFonts w:ascii="Times New Roman" w:hAnsi="Times New Roman"/>
                <w:color w:val="4A442A" w:themeColor="background2" w:themeShade="40"/>
                <w:spacing w:val="-2"/>
                <w:w w:val="110"/>
                <w:sz w:val="24"/>
                <w:szCs w:val="24"/>
              </w:rPr>
              <w:t xml:space="preserve"> </w:t>
            </w:r>
            <w:r w:rsidRPr="00DC747A">
              <w:rPr>
                <w:rFonts w:ascii="Times New Roman" w:hAnsi="Times New Roman"/>
                <w:color w:val="4A442A" w:themeColor="background2" w:themeShade="40"/>
                <w:w w:val="110"/>
                <w:sz w:val="24"/>
                <w:szCs w:val="24"/>
              </w:rPr>
              <w:t>students</w:t>
            </w:r>
          </w:p>
        </w:tc>
      </w:tr>
      <w:tr w:rsidR="0090764B" w:rsidRPr="00DC747A" w14:paraId="05422490" w14:textId="77777777" w:rsidTr="006570E9">
        <w:tc>
          <w:tcPr>
            <w:tcW w:w="3118" w:type="dxa"/>
          </w:tcPr>
          <w:p w14:paraId="6E206E4B" w14:textId="77777777" w:rsidR="0090764B" w:rsidRPr="00DC747A" w:rsidRDefault="00D20457" w:rsidP="00E31D43">
            <w:pPr>
              <w:spacing w:after="0"/>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pacing w:val="-2"/>
                <w:w w:val="110"/>
                <w:sz w:val="24"/>
                <w:szCs w:val="24"/>
              </w:rPr>
              <w:t>P1</w:t>
            </w:r>
            <w:proofErr w:type="gramStart"/>
            <w:r w:rsidRPr="00DC747A">
              <w:rPr>
                <w:rFonts w:ascii="Times New Roman" w:hAnsi="Times New Roman"/>
                <w:color w:val="4A442A" w:themeColor="background2" w:themeShade="40"/>
                <w:spacing w:val="-1"/>
                <w:w w:val="110"/>
                <w:sz w:val="24"/>
                <w:szCs w:val="24"/>
              </w:rPr>
              <w:t>,</w:t>
            </w:r>
            <w:r w:rsidRPr="00DC747A">
              <w:rPr>
                <w:rFonts w:ascii="Times New Roman" w:hAnsi="Times New Roman"/>
                <w:color w:val="4A442A" w:themeColor="background2" w:themeShade="40"/>
                <w:w w:val="110"/>
                <w:sz w:val="24"/>
                <w:szCs w:val="24"/>
              </w:rPr>
              <w:t>P2,</w:t>
            </w:r>
            <w:r w:rsidRPr="00DC747A">
              <w:rPr>
                <w:rFonts w:ascii="Times New Roman" w:hAnsi="Times New Roman"/>
                <w:color w:val="4A442A" w:themeColor="background2" w:themeShade="40"/>
                <w:spacing w:val="-3"/>
                <w:w w:val="110"/>
                <w:sz w:val="24"/>
                <w:szCs w:val="24"/>
              </w:rPr>
              <w:t>P3</w:t>
            </w:r>
            <w:r w:rsidRPr="00DC747A">
              <w:rPr>
                <w:rFonts w:ascii="Times New Roman" w:hAnsi="Times New Roman"/>
                <w:color w:val="4A442A" w:themeColor="background2" w:themeShade="40"/>
                <w:spacing w:val="-2"/>
                <w:w w:val="110"/>
                <w:sz w:val="24"/>
                <w:szCs w:val="24"/>
              </w:rPr>
              <w:t>,</w:t>
            </w:r>
            <w:r w:rsidRPr="00DC747A">
              <w:rPr>
                <w:rFonts w:ascii="Times New Roman" w:hAnsi="Times New Roman"/>
                <w:color w:val="4A442A" w:themeColor="background2" w:themeShade="40"/>
                <w:spacing w:val="-1"/>
                <w:w w:val="110"/>
                <w:sz w:val="24"/>
                <w:szCs w:val="24"/>
              </w:rPr>
              <w:t>et</w:t>
            </w:r>
            <w:r w:rsidRPr="00DC747A">
              <w:rPr>
                <w:rFonts w:ascii="Times New Roman" w:hAnsi="Times New Roman"/>
                <w:color w:val="4A442A" w:themeColor="background2" w:themeShade="40"/>
                <w:spacing w:val="-2"/>
                <w:w w:val="110"/>
                <w:sz w:val="24"/>
                <w:szCs w:val="24"/>
              </w:rPr>
              <w:t>c</w:t>
            </w:r>
            <w:proofErr w:type="gramEnd"/>
            <w:r w:rsidRPr="00DC747A">
              <w:rPr>
                <w:rFonts w:ascii="Times New Roman" w:hAnsi="Times New Roman"/>
                <w:color w:val="4A442A" w:themeColor="background2" w:themeShade="40"/>
                <w:spacing w:val="-2"/>
                <w:w w:val="110"/>
                <w:sz w:val="24"/>
                <w:szCs w:val="24"/>
              </w:rPr>
              <w:t>.</w:t>
            </w:r>
          </w:p>
        </w:tc>
        <w:tc>
          <w:tcPr>
            <w:tcW w:w="5245" w:type="dxa"/>
          </w:tcPr>
          <w:p w14:paraId="6D342A28" w14:textId="77777777" w:rsidR="00C74CB7" w:rsidRPr="00DC747A" w:rsidRDefault="00D20457" w:rsidP="006570E9">
            <w:pPr>
              <w:spacing w:after="0"/>
              <w:rPr>
                <w:rFonts w:ascii="Times New Roman" w:hAnsi="Times New Roman"/>
                <w:b/>
                <w:color w:val="4A442A" w:themeColor="background2" w:themeShade="40"/>
                <w:sz w:val="24"/>
                <w:szCs w:val="24"/>
              </w:rPr>
            </w:pPr>
            <w:r w:rsidRPr="00DC747A">
              <w:rPr>
                <w:rFonts w:ascii="Times New Roman" w:hAnsi="Times New Roman"/>
                <w:color w:val="4A442A" w:themeColor="background2" w:themeShade="40"/>
                <w:w w:val="110"/>
                <w:sz w:val="24"/>
                <w:szCs w:val="24"/>
              </w:rPr>
              <w:t>Participants</w:t>
            </w:r>
            <w:r w:rsidR="00AF16DE" w:rsidRPr="00DC747A">
              <w:rPr>
                <w:rFonts w:ascii="Times New Roman" w:hAnsi="Times New Roman"/>
                <w:color w:val="4A442A" w:themeColor="background2" w:themeShade="40"/>
                <w:w w:val="110"/>
                <w:sz w:val="24"/>
                <w:szCs w:val="24"/>
              </w:rPr>
              <w:t xml:space="preserve"> </w:t>
            </w:r>
            <w:r w:rsidRPr="00DC747A">
              <w:rPr>
                <w:rFonts w:ascii="Times New Roman" w:hAnsi="Times New Roman"/>
                <w:color w:val="4A442A" w:themeColor="background2" w:themeShade="40"/>
                <w:spacing w:val="-2"/>
                <w:w w:val="110"/>
                <w:sz w:val="24"/>
                <w:szCs w:val="24"/>
              </w:rPr>
              <w:t>w</w:t>
            </w:r>
            <w:r w:rsidRPr="00DC747A">
              <w:rPr>
                <w:rFonts w:ascii="Times New Roman" w:hAnsi="Times New Roman"/>
                <w:color w:val="4A442A" w:themeColor="background2" w:themeShade="40"/>
                <w:spacing w:val="-1"/>
                <w:w w:val="110"/>
                <w:sz w:val="24"/>
                <w:szCs w:val="24"/>
              </w:rPr>
              <w:t>ho</w:t>
            </w:r>
            <w:r w:rsidR="00AF16DE" w:rsidRPr="00DC747A">
              <w:rPr>
                <w:rFonts w:ascii="Times New Roman" w:hAnsi="Times New Roman"/>
                <w:color w:val="4A442A" w:themeColor="background2" w:themeShade="40"/>
                <w:spacing w:val="-1"/>
                <w:w w:val="110"/>
                <w:sz w:val="24"/>
                <w:szCs w:val="24"/>
              </w:rPr>
              <w:t xml:space="preserve"> </w:t>
            </w:r>
            <w:r w:rsidRPr="00DC747A">
              <w:rPr>
                <w:rFonts w:ascii="Times New Roman" w:hAnsi="Times New Roman"/>
                <w:color w:val="4A442A" w:themeColor="background2" w:themeShade="40"/>
                <w:spacing w:val="-3"/>
                <w:w w:val="110"/>
                <w:sz w:val="24"/>
                <w:szCs w:val="24"/>
              </w:rPr>
              <w:t>w</w:t>
            </w:r>
            <w:r w:rsidRPr="00DC747A">
              <w:rPr>
                <w:rFonts w:ascii="Times New Roman" w:hAnsi="Times New Roman"/>
                <w:color w:val="4A442A" w:themeColor="background2" w:themeShade="40"/>
                <w:spacing w:val="-2"/>
                <w:w w:val="110"/>
                <w:sz w:val="24"/>
                <w:szCs w:val="24"/>
              </w:rPr>
              <w:t>er</w:t>
            </w:r>
            <w:r w:rsidRPr="00DC747A">
              <w:rPr>
                <w:rFonts w:ascii="Times New Roman" w:hAnsi="Times New Roman"/>
                <w:color w:val="4A442A" w:themeColor="background2" w:themeShade="40"/>
                <w:spacing w:val="-3"/>
                <w:w w:val="110"/>
                <w:sz w:val="24"/>
                <w:szCs w:val="24"/>
              </w:rPr>
              <w:t>e</w:t>
            </w:r>
            <w:r w:rsidR="00AF16DE" w:rsidRPr="00DC747A">
              <w:rPr>
                <w:rFonts w:ascii="Times New Roman" w:hAnsi="Times New Roman"/>
                <w:color w:val="4A442A" w:themeColor="background2" w:themeShade="40"/>
                <w:spacing w:val="-3"/>
                <w:w w:val="110"/>
                <w:sz w:val="24"/>
                <w:szCs w:val="24"/>
              </w:rPr>
              <w:t xml:space="preserve"> </w:t>
            </w:r>
            <w:r w:rsidRPr="00DC747A">
              <w:rPr>
                <w:rFonts w:ascii="Times New Roman" w:hAnsi="Times New Roman"/>
                <w:color w:val="4A442A" w:themeColor="background2" w:themeShade="40"/>
                <w:spacing w:val="-1"/>
                <w:w w:val="110"/>
                <w:sz w:val="24"/>
                <w:szCs w:val="24"/>
              </w:rPr>
              <w:t>selected</w:t>
            </w:r>
            <w:r w:rsidR="00AF16DE" w:rsidRPr="00DC747A">
              <w:rPr>
                <w:rFonts w:ascii="Times New Roman" w:hAnsi="Times New Roman"/>
                <w:color w:val="4A442A" w:themeColor="background2" w:themeShade="40"/>
                <w:spacing w:val="-1"/>
                <w:w w:val="110"/>
                <w:sz w:val="24"/>
                <w:szCs w:val="24"/>
              </w:rPr>
              <w:t xml:space="preserve"> </w:t>
            </w:r>
            <w:r w:rsidRPr="00DC747A">
              <w:rPr>
                <w:rFonts w:ascii="Times New Roman" w:hAnsi="Times New Roman"/>
                <w:color w:val="4A442A" w:themeColor="background2" w:themeShade="40"/>
                <w:spacing w:val="-2"/>
                <w:w w:val="110"/>
                <w:sz w:val="24"/>
                <w:szCs w:val="24"/>
              </w:rPr>
              <w:t>from</w:t>
            </w:r>
            <w:r w:rsidR="00AF16DE" w:rsidRPr="00DC747A">
              <w:rPr>
                <w:rFonts w:ascii="Times New Roman" w:hAnsi="Times New Roman"/>
                <w:color w:val="4A442A" w:themeColor="background2" w:themeShade="40"/>
                <w:spacing w:val="-2"/>
                <w:w w:val="110"/>
                <w:sz w:val="24"/>
                <w:szCs w:val="24"/>
              </w:rPr>
              <w:t xml:space="preserve"> </w:t>
            </w:r>
            <w:r w:rsidRPr="00DC747A">
              <w:rPr>
                <w:rFonts w:ascii="Times New Roman" w:hAnsi="Times New Roman"/>
                <w:color w:val="4A442A" w:themeColor="background2" w:themeShade="40"/>
                <w:spacing w:val="-1"/>
                <w:w w:val="110"/>
                <w:sz w:val="24"/>
                <w:szCs w:val="24"/>
              </w:rPr>
              <w:t>professionals</w:t>
            </w:r>
          </w:p>
        </w:tc>
      </w:tr>
      <w:tr w:rsidR="0090764B" w:rsidRPr="00DC747A" w14:paraId="742FFCEB" w14:textId="77777777" w:rsidTr="006570E9">
        <w:tc>
          <w:tcPr>
            <w:tcW w:w="3118" w:type="dxa"/>
          </w:tcPr>
          <w:p w14:paraId="55816EAB" w14:textId="77777777" w:rsidR="0090764B" w:rsidRPr="00DC747A" w:rsidRDefault="00D20457" w:rsidP="00E31D43">
            <w:pPr>
              <w:spacing w:after="0"/>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w w:val="110"/>
                <w:sz w:val="24"/>
                <w:szCs w:val="24"/>
              </w:rPr>
              <w:t xml:space="preserve">Full </w:t>
            </w:r>
            <w:proofErr w:type="gramStart"/>
            <w:r w:rsidRPr="00DC747A">
              <w:rPr>
                <w:rFonts w:ascii="Times New Roman" w:hAnsi="Times New Roman"/>
                <w:color w:val="4A442A" w:themeColor="background2" w:themeShade="40"/>
                <w:w w:val="110"/>
                <w:sz w:val="24"/>
                <w:szCs w:val="24"/>
              </w:rPr>
              <w:t xml:space="preserve">stop                                         </w:t>
            </w:r>
            <w:proofErr w:type="gramEnd"/>
          </w:p>
        </w:tc>
        <w:tc>
          <w:tcPr>
            <w:tcW w:w="5245" w:type="dxa"/>
          </w:tcPr>
          <w:p w14:paraId="617F8576" w14:textId="77777777" w:rsidR="00C74CB7" w:rsidRPr="00DC747A" w:rsidRDefault="00D20457" w:rsidP="006570E9">
            <w:pPr>
              <w:spacing w:after="0"/>
              <w:rPr>
                <w:rFonts w:ascii="Times New Roman" w:hAnsi="Times New Roman"/>
                <w:b/>
                <w:color w:val="4A442A" w:themeColor="background2" w:themeShade="40"/>
                <w:sz w:val="24"/>
                <w:szCs w:val="24"/>
              </w:rPr>
            </w:pPr>
            <w:r w:rsidRPr="00DC747A">
              <w:rPr>
                <w:rFonts w:ascii="Times New Roman" w:hAnsi="Times New Roman"/>
                <w:color w:val="4A442A" w:themeColor="background2" w:themeShade="40"/>
                <w:spacing w:val="-5"/>
                <w:w w:val="110"/>
                <w:sz w:val="24"/>
                <w:szCs w:val="24"/>
              </w:rPr>
              <w:t>To</w:t>
            </w:r>
            <w:r w:rsidR="00AF16DE" w:rsidRPr="00DC747A">
              <w:rPr>
                <w:rFonts w:ascii="Times New Roman" w:hAnsi="Times New Roman"/>
                <w:color w:val="4A442A" w:themeColor="background2" w:themeShade="40"/>
                <w:spacing w:val="-5"/>
                <w:w w:val="110"/>
                <w:sz w:val="24"/>
                <w:szCs w:val="24"/>
              </w:rPr>
              <w:t xml:space="preserve"> </w:t>
            </w:r>
            <w:r w:rsidRPr="00DC747A">
              <w:rPr>
                <w:rFonts w:ascii="Times New Roman" w:hAnsi="Times New Roman"/>
                <w:color w:val="4A442A" w:themeColor="background2" w:themeShade="40"/>
                <w:spacing w:val="-1"/>
                <w:w w:val="110"/>
                <w:sz w:val="24"/>
                <w:szCs w:val="24"/>
              </w:rPr>
              <w:t>indicate</w:t>
            </w:r>
            <w:r w:rsidR="00AF16DE" w:rsidRPr="00DC747A">
              <w:rPr>
                <w:rFonts w:ascii="Times New Roman" w:hAnsi="Times New Roman"/>
                <w:color w:val="4A442A" w:themeColor="background2" w:themeShade="40"/>
                <w:spacing w:val="-1"/>
                <w:w w:val="110"/>
                <w:sz w:val="24"/>
                <w:szCs w:val="24"/>
              </w:rPr>
              <w:t xml:space="preserve"> </w:t>
            </w:r>
            <w:r w:rsidRPr="00DC747A">
              <w:rPr>
                <w:rFonts w:ascii="Times New Roman" w:hAnsi="Times New Roman"/>
                <w:color w:val="4A442A" w:themeColor="background2" w:themeShade="40"/>
                <w:spacing w:val="-1"/>
                <w:w w:val="110"/>
                <w:sz w:val="24"/>
                <w:szCs w:val="24"/>
              </w:rPr>
              <w:t>termination</w:t>
            </w:r>
          </w:p>
        </w:tc>
      </w:tr>
      <w:tr w:rsidR="0090764B" w:rsidRPr="00DC747A" w14:paraId="777C2382" w14:textId="77777777" w:rsidTr="006570E9">
        <w:tc>
          <w:tcPr>
            <w:tcW w:w="3118" w:type="dxa"/>
          </w:tcPr>
          <w:p w14:paraId="7006C9A4" w14:textId="77777777" w:rsidR="0090764B" w:rsidRPr="00DC747A" w:rsidRDefault="00D20457" w:rsidP="00E31D43">
            <w:pPr>
              <w:spacing w:after="0"/>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w w:val="105"/>
                <w:sz w:val="24"/>
                <w:szCs w:val="24"/>
              </w:rPr>
              <w:t xml:space="preserve">[...]                                        </w:t>
            </w:r>
          </w:p>
        </w:tc>
        <w:tc>
          <w:tcPr>
            <w:tcW w:w="5245" w:type="dxa"/>
          </w:tcPr>
          <w:p w14:paraId="4F728599" w14:textId="77777777" w:rsidR="00C74CB7" w:rsidRPr="00DC747A" w:rsidRDefault="00D20457" w:rsidP="006570E9">
            <w:pPr>
              <w:spacing w:after="0"/>
              <w:rPr>
                <w:rFonts w:ascii="Times New Roman" w:hAnsi="Times New Roman"/>
                <w:b/>
                <w:color w:val="4A442A" w:themeColor="background2" w:themeShade="40"/>
                <w:sz w:val="24"/>
                <w:szCs w:val="24"/>
              </w:rPr>
            </w:pPr>
            <w:r w:rsidRPr="00DC747A">
              <w:rPr>
                <w:rFonts w:ascii="Times New Roman" w:hAnsi="Times New Roman"/>
                <w:color w:val="4A442A" w:themeColor="background2" w:themeShade="40"/>
                <w:spacing w:val="-2"/>
                <w:w w:val="105"/>
                <w:sz w:val="24"/>
                <w:szCs w:val="24"/>
              </w:rPr>
              <w:t>A</w:t>
            </w:r>
            <w:r w:rsidRPr="00DC747A">
              <w:rPr>
                <w:rFonts w:ascii="Times New Roman" w:hAnsi="Times New Roman"/>
                <w:color w:val="4A442A" w:themeColor="background2" w:themeShade="40"/>
                <w:spacing w:val="-1"/>
                <w:w w:val="105"/>
                <w:sz w:val="24"/>
                <w:szCs w:val="24"/>
              </w:rPr>
              <w:t>uthor</w:t>
            </w:r>
            <w:r w:rsidR="00ED2B68" w:rsidRPr="00DC747A">
              <w:rPr>
                <w:rFonts w:ascii="Times New Roman" w:hAnsi="Times New Roman"/>
                <w:color w:val="4A442A" w:themeColor="background2" w:themeShade="40"/>
                <w:spacing w:val="-1"/>
                <w:w w:val="105"/>
                <w:sz w:val="24"/>
                <w:szCs w:val="24"/>
              </w:rPr>
              <w:t>s</w:t>
            </w:r>
            <w:r w:rsidRPr="00DC747A">
              <w:rPr>
                <w:rFonts w:ascii="Times New Roman" w:hAnsi="Times New Roman"/>
                <w:color w:val="4A442A" w:themeColor="background2" w:themeShade="40"/>
                <w:spacing w:val="-2"/>
                <w:w w:val="105"/>
                <w:sz w:val="24"/>
                <w:szCs w:val="24"/>
              </w:rPr>
              <w:t>’</w:t>
            </w:r>
            <w:r w:rsidR="00AF16DE" w:rsidRPr="00DC747A">
              <w:rPr>
                <w:rFonts w:ascii="Times New Roman" w:hAnsi="Times New Roman"/>
                <w:color w:val="4A442A" w:themeColor="background2" w:themeShade="40"/>
                <w:spacing w:val="-2"/>
                <w:w w:val="105"/>
                <w:sz w:val="24"/>
                <w:szCs w:val="24"/>
              </w:rPr>
              <w:t xml:space="preserve"> </w:t>
            </w:r>
            <w:r w:rsidRPr="00DC747A">
              <w:rPr>
                <w:rFonts w:ascii="Times New Roman" w:hAnsi="Times New Roman"/>
                <w:color w:val="4A442A" w:themeColor="background2" w:themeShade="40"/>
                <w:spacing w:val="-1"/>
                <w:w w:val="105"/>
                <w:sz w:val="24"/>
                <w:szCs w:val="24"/>
              </w:rPr>
              <w:t>gaps</w:t>
            </w:r>
          </w:p>
        </w:tc>
      </w:tr>
      <w:tr w:rsidR="0090764B" w:rsidRPr="00DC747A" w14:paraId="37D63389" w14:textId="77777777" w:rsidTr="006570E9">
        <w:tc>
          <w:tcPr>
            <w:tcW w:w="3118" w:type="dxa"/>
          </w:tcPr>
          <w:p w14:paraId="706B25C3" w14:textId="77777777" w:rsidR="0090764B" w:rsidRPr="00DC747A" w:rsidRDefault="00D20457" w:rsidP="00E31D43">
            <w:pPr>
              <w:spacing w:after="0"/>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w w:val="110"/>
                <w:sz w:val="24"/>
                <w:szCs w:val="24"/>
              </w:rPr>
              <w:t xml:space="preserve">(.)                                          </w:t>
            </w:r>
          </w:p>
        </w:tc>
        <w:tc>
          <w:tcPr>
            <w:tcW w:w="5245" w:type="dxa"/>
          </w:tcPr>
          <w:p w14:paraId="5994ADA3" w14:textId="77777777" w:rsidR="00C74CB7" w:rsidRPr="00DC747A" w:rsidRDefault="00D20457" w:rsidP="006570E9">
            <w:pPr>
              <w:spacing w:after="0"/>
              <w:rPr>
                <w:rFonts w:ascii="Times New Roman" w:hAnsi="Times New Roman"/>
                <w:b/>
                <w:color w:val="4A442A" w:themeColor="background2" w:themeShade="40"/>
                <w:sz w:val="24"/>
                <w:szCs w:val="24"/>
              </w:rPr>
            </w:pPr>
            <w:r w:rsidRPr="00DC747A">
              <w:rPr>
                <w:rFonts w:ascii="Times New Roman" w:hAnsi="Times New Roman"/>
                <w:color w:val="4A442A" w:themeColor="background2" w:themeShade="40"/>
                <w:spacing w:val="-1"/>
                <w:w w:val="110"/>
                <w:sz w:val="24"/>
                <w:szCs w:val="24"/>
              </w:rPr>
              <w:t>Pause</w:t>
            </w:r>
            <w:r w:rsidR="00AF16DE" w:rsidRPr="00DC747A">
              <w:rPr>
                <w:rFonts w:ascii="Times New Roman" w:hAnsi="Times New Roman"/>
                <w:color w:val="4A442A" w:themeColor="background2" w:themeShade="40"/>
                <w:spacing w:val="-1"/>
                <w:w w:val="110"/>
                <w:sz w:val="24"/>
                <w:szCs w:val="24"/>
              </w:rPr>
              <w:t xml:space="preserve"> </w:t>
            </w:r>
            <w:r w:rsidRPr="00DC747A">
              <w:rPr>
                <w:rFonts w:ascii="Times New Roman" w:hAnsi="Times New Roman"/>
                <w:color w:val="4A442A" w:themeColor="background2" w:themeShade="40"/>
                <w:w w:val="110"/>
                <w:sz w:val="24"/>
                <w:szCs w:val="24"/>
              </w:rPr>
              <w:t>of</w:t>
            </w:r>
            <w:r w:rsidR="00AF16DE" w:rsidRPr="00DC747A">
              <w:rPr>
                <w:rFonts w:ascii="Times New Roman" w:hAnsi="Times New Roman"/>
                <w:color w:val="4A442A" w:themeColor="background2" w:themeShade="40"/>
                <w:w w:val="110"/>
                <w:sz w:val="24"/>
                <w:szCs w:val="24"/>
              </w:rPr>
              <w:t xml:space="preserve"> </w:t>
            </w:r>
            <w:r w:rsidRPr="00DC747A">
              <w:rPr>
                <w:rFonts w:ascii="Times New Roman" w:hAnsi="Times New Roman"/>
                <w:color w:val="4A442A" w:themeColor="background2" w:themeShade="40"/>
                <w:w w:val="110"/>
                <w:sz w:val="24"/>
                <w:szCs w:val="24"/>
              </w:rPr>
              <w:t>less</w:t>
            </w:r>
            <w:r w:rsidR="00AF16DE" w:rsidRPr="00DC747A">
              <w:rPr>
                <w:rFonts w:ascii="Times New Roman" w:hAnsi="Times New Roman"/>
                <w:color w:val="4A442A" w:themeColor="background2" w:themeShade="40"/>
                <w:w w:val="110"/>
                <w:sz w:val="24"/>
                <w:szCs w:val="24"/>
              </w:rPr>
              <w:t xml:space="preserve"> </w:t>
            </w:r>
            <w:r w:rsidRPr="00DC747A">
              <w:rPr>
                <w:rFonts w:ascii="Times New Roman" w:hAnsi="Times New Roman"/>
                <w:color w:val="4A442A" w:themeColor="background2" w:themeShade="40"/>
                <w:w w:val="110"/>
                <w:sz w:val="24"/>
                <w:szCs w:val="24"/>
              </w:rPr>
              <w:t>than</w:t>
            </w:r>
            <w:r w:rsidR="00AF16DE" w:rsidRPr="00DC747A">
              <w:rPr>
                <w:rFonts w:ascii="Times New Roman" w:hAnsi="Times New Roman"/>
                <w:color w:val="4A442A" w:themeColor="background2" w:themeShade="40"/>
                <w:w w:val="110"/>
                <w:sz w:val="24"/>
                <w:szCs w:val="24"/>
              </w:rPr>
              <w:t xml:space="preserve"> </w:t>
            </w:r>
            <w:r w:rsidRPr="00DC747A">
              <w:rPr>
                <w:rFonts w:ascii="Times New Roman" w:hAnsi="Times New Roman"/>
                <w:color w:val="4A442A" w:themeColor="background2" w:themeShade="40"/>
                <w:w w:val="110"/>
                <w:sz w:val="24"/>
                <w:szCs w:val="24"/>
              </w:rPr>
              <w:t>a</w:t>
            </w:r>
            <w:r w:rsidR="00AF16DE" w:rsidRPr="00DC747A">
              <w:rPr>
                <w:rFonts w:ascii="Times New Roman" w:hAnsi="Times New Roman"/>
                <w:color w:val="4A442A" w:themeColor="background2" w:themeShade="40"/>
                <w:w w:val="110"/>
                <w:sz w:val="24"/>
                <w:szCs w:val="24"/>
              </w:rPr>
              <w:t xml:space="preserve"> </w:t>
            </w:r>
            <w:r w:rsidRPr="00DC747A">
              <w:rPr>
                <w:rFonts w:ascii="Times New Roman" w:hAnsi="Times New Roman"/>
                <w:color w:val="4A442A" w:themeColor="background2" w:themeShade="40"/>
                <w:spacing w:val="-2"/>
                <w:w w:val="110"/>
                <w:sz w:val="24"/>
                <w:szCs w:val="24"/>
              </w:rPr>
              <w:t>sec</w:t>
            </w:r>
            <w:r w:rsidRPr="00DC747A">
              <w:rPr>
                <w:rFonts w:ascii="Times New Roman" w:hAnsi="Times New Roman"/>
                <w:color w:val="4A442A" w:themeColor="background2" w:themeShade="40"/>
                <w:spacing w:val="-1"/>
                <w:w w:val="110"/>
                <w:sz w:val="24"/>
                <w:szCs w:val="24"/>
              </w:rPr>
              <w:t>ond</w:t>
            </w:r>
          </w:p>
        </w:tc>
      </w:tr>
      <w:tr w:rsidR="0090764B" w:rsidRPr="00DC747A" w14:paraId="23724098" w14:textId="77777777" w:rsidTr="006570E9">
        <w:tc>
          <w:tcPr>
            <w:tcW w:w="3118" w:type="dxa"/>
          </w:tcPr>
          <w:p w14:paraId="2F83E922" w14:textId="77777777" w:rsidR="0090764B" w:rsidRPr="00DC747A" w:rsidRDefault="00D20457" w:rsidP="00E31D43">
            <w:pPr>
              <w:spacing w:after="0"/>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spacing w:val="-3"/>
                <w:w w:val="105"/>
                <w:sz w:val="24"/>
                <w:szCs w:val="24"/>
              </w:rPr>
              <w:t>CAPITAL</w:t>
            </w:r>
          </w:p>
        </w:tc>
        <w:tc>
          <w:tcPr>
            <w:tcW w:w="5245" w:type="dxa"/>
          </w:tcPr>
          <w:p w14:paraId="72939970" w14:textId="77777777" w:rsidR="00C74CB7" w:rsidRPr="00DC747A" w:rsidRDefault="00D20457" w:rsidP="006570E9">
            <w:pPr>
              <w:spacing w:after="0"/>
              <w:rPr>
                <w:rFonts w:ascii="Times New Roman" w:hAnsi="Times New Roman"/>
                <w:color w:val="4A442A" w:themeColor="background2" w:themeShade="40"/>
                <w:spacing w:val="-1"/>
                <w:w w:val="110"/>
                <w:sz w:val="24"/>
                <w:szCs w:val="24"/>
              </w:rPr>
            </w:pPr>
            <w:r w:rsidRPr="00DC747A">
              <w:rPr>
                <w:rFonts w:ascii="Times New Roman" w:hAnsi="Times New Roman"/>
                <w:color w:val="4A442A" w:themeColor="background2" w:themeShade="40"/>
                <w:w w:val="105"/>
                <w:sz w:val="24"/>
                <w:szCs w:val="24"/>
              </w:rPr>
              <w:t>In</w:t>
            </w:r>
            <w:r w:rsidR="00AF16DE" w:rsidRPr="00DC747A">
              <w:rPr>
                <w:rFonts w:ascii="Times New Roman" w:hAnsi="Times New Roman"/>
                <w:color w:val="4A442A" w:themeColor="background2" w:themeShade="40"/>
                <w:w w:val="105"/>
                <w:sz w:val="24"/>
                <w:szCs w:val="24"/>
              </w:rPr>
              <w:t xml:space="preserve"> </w:t>
            </w:r>
            <w:r w:rsidRPr="00DC747A">
              <w:rPr>
                <w:rFonts w:ascii="Times New Roman" w:hAnsi="Times New Roman"/>
                <w:color w:val="4A442A" w:themeColor="background2" w:themeShade="40"/>
                <w:w w:val="105"/>
                <w:sz w:val="24"/>
                <w:szCs w:val="24"/>
              </w:rPr>
              <w:t>a</w:t>
            </w:r>
            <w:r w:rsidR="00AF16DE" w:rsidRPr="00DC747A">
              <w:rPr>
                <w:rFonts w:ascii="Times New Roman" w:hAnsi="Times New Roman"/>
                <w:color w:val="4A442A" w:themeColor="background2" w:themeShade="40"/>
                <w:w w:val="105"/>
                <w:sz w:val="24"/>
                <w:szCs w:val="24"/>
              </w:rPr>
              <w:t xml:space="preserve"> </w:t>
            </w:r>
            <w:r w:rsidRPr="00DC747A">
              <w:rPr>
                <w:rFonts w:ascii="Times New Roman" w:hAnsi="Times New Roman"/>
                <w:color w:val="4A442A" w:themeColor="background2" w:themeShade="40"/>
                <w:w w:val="105"/>
                <w:sz w:val="24"/>
                <w:szCs w:val="24"/>
              </w:rPr>
              <w:t>louder</w:t>
            </w:r>
            <w:r w:rsidR="00AF16DE" w:rsidRPr="00DC747A">
              <w:rPr>
                <w:rFonts w:ascii="Times New Roman" w:hAnsi="Times New Roman"/>
                <w:color w:val="4A442A" w:themeColor="background2" w:themeShade="40"/>
                <w:w w:val="105"/>
                <w:sz w:val="24"/>
                <w:szCs w:val="24"/>
              </w:rPr>
              <w:t xml:space="preserve"> </w:t>
            </w:r>
            <w:r w:rsidRPr="00DC747A">
              <w:rPr>
                <w:rFonts w:ascii="Times New Roman" w:hAnsi="Times New Roman"/>
                <w:color w:val="4A442A" w:themeColor="background2" w:themeShade="40"/>
                <w:spacing w:val="-3"/>
                <w:w w:val="105"/>
                <w:sz w:val="24"/>
                <w:szCs w:val="24"/>
              </w:rPr>
              <w:t>v</w:t>
            </w:r>
            <w:r w:rsidRPr="00DC747A">
              <w:rPr>
                <w:rFonts w:ascii="Times New Roman" w:hAnsi="Times New Roman"/>
                <w:color w:val="4A442A" w:themeColor="background2" w:themeShade="40"/>
                <w:spacing w:val="-2"/>
                <w:w w:val="105"/>
                <w:sz w:val="24"/>
                <w:szCs w:val="24"/>
              </w:rPr>
              <w:t>oice</w:t>
            </w:r>
          </w:p>
        </w:tc>
      </w:tr>
      <w:tr w:rsidR="0090764B" w:rsidRPr="00DC747A" w14:paraId="6A20B1EB" w14:textId="77777777" w:rsidTr="006570E9">
        <w:tc>
          <w:tcPr>
            <w:tcW w:w="3118" w:type="dxa"/>
          </w:tcPr>
          <w:p w14:paraId="7124D810" w14:textId="77777777" w:rsidR="0090764B" w:rsidRPr="00DC747A" w:rsidRDefault="00D20457" w:rsidP="00E31D43">
            <w:pPr>
              <w:spacing w:after="0"/>
              <w:jc w:val="both"/>
              <w:rPr>
                <w:rFonts w:ascii="Times New Roman" w:hAnsi="Times New Roman"/>
                <w:color w:val="4A442A" w:themeColor="background2" w:themeShade="40"/>
                <w:spacing w:val="35"/>
                <w:w w:val="109"/>
                <w:sz w:val="24"/>
                <w:szCs w:val="24"/>
              </w:rPr>
            </w:pPr>
            <w:r w:rsidRPr="00DC747A">
              <w:rPr>
                <w:rFonts w:ascii="Times New Roman" w:hAnsi="Times New Roman"/>
                <w:color w:val="4A442A" w:themeColor="background2" w:themeShade="40"/>
                <w:spacing w:val="-2"/>
                <w:w w:val="105"/>
                <w:sz w:val="24"/>
                <w:szCs w:val="24"/>
              </w:rPr>
              <w:t>(</w:t>
            </w:r>
            <w:r w:rsidRPr="00DC747A">
              <w:rPr>
                <w:rFonts w:ascii="Times New Roman" w:hAnsi="Times New Roman"/>
                <w:color w:val="4A442A" w:themeColor="background2" w:themeShade="40"/>
                <w:w w:val="105"/>
                <w:sz w:val="24"/>
                <w:szCs w:val="24"/>
              </w:rPr>
              <w:t>Chinese</w:t>
            </w:r>
            <w:r w:rsidR="00AF16DE" w:rsidRPr="00DC747A">
              <w:rPr>
                <w:rFonts w:ascii="Times New Roman" w:hAnsi="Times New Roman"/>
                <w:color w:val="4A442A" w:themeColor="background2" w:themeShade="40"/>
                <w:w w:val="105"/>
                <w:sz w:val="24"/>
                <w:szCs w:val="24"/>
              </w:rPr>
              <w:t xml:space="preserve"> </w:t>
            </w:r>
            <w:r w:rsidRPr="00DC747A">
              <w:rPr>
                <w:rFonts w:ascii="Times New Roman" w:hAnsi="Times New Roman"/>
                <w:color w:val="4A442A" w:themeColor="background2" w:themeShade="40"/>
                <w:w w:val="105"/>
                <w:sz w:val="24"/>
                <w:szCs w:val="24"/>
              </w:rPr>
              <w:t>speakers</w:t>
            </w:r>
            <w:r w:rsidRPr="00DC747A">
              <w:rPr>
                <w:rFonts w:ascii="Times New Roman" w:hAnsi="Times New Roman"/>
                <w:color w:val="4A442A" w:themeColor="background2" w:themeShade="40"/>
                <w:spacing w:val="-2"/>
                <w:w w:val="105"/>
                <w:sz w:val="24"/>
                <w:szCs w:val="24"/>
              </w:rPr>
              <w:t>’</w:t>
            </w:r>
            <w:r w:rsidR="00AF16DE" w:rsidRPr="00DC747A">
              <w:rPr>
                <w:rFonts w:ascii="Times New Roman" w:hAnsi="Times New Roman"/>
                <w:color w:val="4A442A" w:themeColor="background2" w:themeShade="40"/>
                <w:spacing w:val="-2"/>
                <w:w w:val="105"/>
                <w:sz w:val="24"/>
                <w:szCs w:val="24"/>
              </w:rPr>
              <w:t xml:space="preserve"> </w:t>
            </w:r>
            <w:r w:rsidRPr="00DC747A">
              <w:rPr>
                <w:rFonts w:ascii="Times New Roman" w:hAnsi="Times New Roman"/>
                <w:color w:val="4A442A" w:themeColor="background2" w:themeShade="40"/>
                <w:w w:val="105"/>
                <w:sz w:val="24"/>
                <w:szCs w:val="24"/>
              </w:rPr>
              <w:t xml:space="preserve">English)   </w:t>
            </w:r>
          </w:p>
        </w:tc>
        <w:tc>
          <w:tcPr>
            <w:tcW w:w="5245" w:type="dxa"/>
          </w:tcPr>
          <w:p w14:paraId="2D81DDA4" w14:textId="77777777" w:rsidR="00C74CB7" w:rsidRPr="00DC747A" w:rsidRDefault="00D20457" w:rsidP="006570E9">
            <w:pPr>
              <w:spacing w:after="0"/>
              <w:rPr>
                <w:rFonts w:ascii="Times New Roman" w:hAnsi="Times New Roman"/>
                <w:color w:val="4A442A" w:themeColor="background2" w:themeShade="40"/>
                <w:spacing w:val="-1"/>
                <w:w w:val="110"/>
                <w:sz w:val="24"/>
                <w:szCs w:val="24"/>
              </w:rPr>
            </w:pPr>
            <w:r w:rsidRPr="00DC747A">
              <w:rPr>
                <w:rFonts w:ascii="Times New Roman" w:hAnsi="Times New Roman"/>
                <w:color w:val="4A442A" w:themeColor="background2" w:themeShade="40"/>
                <w:w w:val="105"/>
                <w:sz w:val="24"/>
                <w:szCs w:val="24"/>
              </w:rPr>
              <w:t>Guess</w:t>
            </w:r>
            <w:r w:rsidR="002A5BE2" w:rsidRPr="00DC747A">
              <w:rPr>
                <w:rFonts w:ascii="Times New Roman" w:hAnsi="Times New Roman"/>
                <w:color w:val="4A442A" w:themeColor="background2" w:themeShade="40"/>
                <w:w w:val="105"/>
                <w:sz w:val="24"/>
                <w:szCs w:val="24"/>
              </w:rPr>
              <w:t xml:space="preserve"> </w:t>
            </w:r>
            <w:r w:rsidRPr="00DC747A">
              <w:rPr>
                <w:rFonts w:ascii="Times New Roman" w:hAnsi="Times New Roman"/>
                <w:color w:val="4A442A" w:themeColor="background2" w:themeShade="40"/>
                <w:w w:val="105"/>
                <w:sz w:val="24"/>
                <w:szCs w:val="24"/>
              </w:rPr>
              <w:t>the</w:t>
            </w:r>
            <w:r w:rsidR="002A5BE2" w:rsidRPr="00DC747A">
              <w:rPr>
                <w:rFonts w:ascii="Times New Roman" w:hAnsi="Times New Roman"/>
                <w:color w:val="4A442A" w:themeColor="background2" w:themeShade="40"/>
                <w:w w:val="105"/>
                <w:sz w:val="24"/>
                <w:szCs w:val="24"/>
              </w:rPr>
              <w:t xml:space="preserve"> </w:t>
            </w:r>
            <w:r w:rsidRPr="00DC747A">
              <w:rPr>
                <w:rFonts w:ascii="Times New Roman" w:hAnsi="Times New Roman"/>
                <w:color w:val="4A442A" w:themeColor="background2" w:themeShade="40"/>
                <w:spacing w:val="-1"/>
                <w:w w:val="105"/>
                <w:sz w:val="24"/>
                <w:szCs w:val="24"/>
              </w:rPr>
              <w:t>words</w:t>
            </w:r>
            <w:r w:rsidR="002A5BE2" w:rsidRPr="00DC747A">
              <w:rPr>
                <w:rFonts w:ascii="Times New Roman" w:hAnsi="Times New Roman"/>
                <w:color w:val="4A442A" w:themeColor="background2" w:themeShade="40"/>
                <w:spacing w:val="-1"/>
                <w:w w:val="105"/>
                <w:sz w:val="24"/>
                <w:szCs w:val="24"/>
              </w:rPr>
              <w:t xml:space="preserve"> </w:t>
            </w:r>
            <w:r w:rsidRPr="00DC747A">
              <w:rPr>
                <w:rFonts w:ascii="Times New Roman" w:hAnsi="Times New Roman"/>
                <w:color w:val="4A442A" w:themeColor="background2" w:themeShade="40"/>
                <w:w w:val="105"/>
                <w:sz w:val="24"/>
                <w:szCs w:val="24"/>
              </w:rPr>
              <w:t>in</w:t>
            </w:r>
            <w:r w:rsidR="002A5BE2" w:rsidRPr="00DC747A">
              <w:rPr>
                <w:rFonts w:ascii="Times New Roman" w:hAnsi="Times New Roman"/>
                <w:color w:val="4A442A" w:themeColor="background2" w:themeShade="40"/>
                <w:w w:val="105"/>
                <w:sz w:val="24"/>
                <w:szCs w:val="24"/>
              </w:rPr>
              <w:t xml:space="preserve"> </w:t>
            </w:r>
            <w:r w:rsidRPr="00DC747A">
              <w:rPr>
                <w:rFonts w:ascii="Times New Roman" w:hAnsi="Times New Roman"/>
                <w:color w:val="4A442A" w:themeColor="background2" w:themeShade="40"/>
                <w:spacing w:val="-1"/>
                <w:w w:val="105"/>
                <w:sz w:val="24"/>
                <w:szCs w:val="24"/>
              </w:rPr>
              <w:t>contexts</w:t>
            </w:r>
          </w:p>
        </w:tc>
      </w:tr>
      <w:tr w:rsidR="0090764B" w:rsidRPr="00DC747A" w14:paraId="0FA29787" w14:textId="77777777" w:rsidTr="006570E9">
        <w:tc>
          <w:tcPr>
            <w:tcW w:w="3118" w:type="dxa"/>
          </w:tcPr>
          <w:p w14:paraId="0356804E" w14:textId="77777777" w:rsidR="0090764B" w:rsidRPr="00DC747A" w:rsidRDefault="00D20457" w:rsidP="00E31D43">
            <w:pPr>
              <w:spacing w:after="0"/>
              <w:jc w:val="both"/>
              <w:rPr>
                <w:rFonts w:ascii="Times New Roman" w:hAnsi="Times New Roman"/>
                <w:color w:val="4A442A" w:themeColor="background2" w:themeShade="40"/>
                <w:sz w:val="24"/>
                <w:szCs w:val="24"/>
              </w:rPr>
            </w:pPr>
            <w:r w:rsidRPr="00DC747A">
              <w:rPr>
                <w:rFonts w:ascii="Times New Roman" w:hAnsi="Times New Roman"/>
                <w:color w:val="4A442A" w:themeColor="background2" w:themeShade="40"/>
                <w:w w:val="105"/>
                <w:sz w:val="24"/>
                <w:szCs w:val="24"/>
              </w:rPr>
              <w:t>[</w:t>
            </w:r>
            <w:proofErr w:type="gramStart"/>
            <w:r w:rsidRPr="00DC747A">
              <w:rPr>
                <w:rFonts w:ascii="Times New Roman" w:hAnsi="Times New Roman"/>
                <w:color w:val="4A442A" w:themeColor="background2" w:themeShade="40"/>
                <w:w w:val="105"/>
                <w:sz w:val="24"/>
                <w:szCs w:val="24"/>
              </w:rPr>
              <w:t>author</w:t>
            </w:r>
            <w:r w:rsidR="000C205A" w:rsidRPr="00DC747A">
              <w:rPr>
                <w:rFonts w:ascii="Times New Roman" w:hAnsi="Times New Roman"/>
                <w:color w:val="4A442A" w:themeColor="background2" w:themeShade="40"/>
                <w:w w:val="105"/>
                <w:sz w:val="24"/>
                <w:szCs w:val="24"/>
              </w:rPr>
              <w:t>s</w:t>
            </w:r>
            <w:r w:rsidRPr="00DC747A">
              <w:rPr>
                <w:rFonts w:ascii="Times New Roman" w:hAnsi="Times New Roman"/>
                <w:color w:val="4A442A" w:themeColor="background2" w:themeShade="40"/>
                <w:spacing w:val="-2"/>
                <w:w w:val="105"/>
                <w:sz w:val="24"/>
                <w:szCs w:val="24"/>
              </w:rPr>
              <w:t>’</w:t>
            </w:r>
            <w:proofErr w:type="gramEnd"/>
            <w:r w:rsidR="00AF16DE" w:rsidRPr="00DC747A">
              <w:rPr>
                <w:rFonts w:ascii="Times New Roman" w:hAnsi="Times New Roman"/>
                <w:color w:val="4A442A" w:themeColor="background2" w:themeShade="40"/>
                <w:spacing w:val="-2"/>
                <w:w w:val="105"/>
                <w:sz w:val="24"/>
                <w:szCs w:val="24"/>
              </w:rPr>
              <w:t xml:space="preserve"> </w:t>
            </w:r>
            <w:r w:rsidRPr="00DC747A">
              <w:rPr>
                <w:rFonts w:ascii="Times New Roman" w:hAnsi="Times New Roman"/>
                <w:color w:val="4A442A" w:themeColor="background2" w:themeShade="40"/>
                <w:w w:val="105"/>
                <w:sz w:val="24"/>
                <w:szCs w:val="24"/>
              </w:rPr>
              <w:t xml:space="preserve">commentary]           </w:t>
            </w:r>
          </w:p>
        </w:tc>
        <w:tc>
          <w:tcPr>
            <w:tcW w:w="5245" w:type="dxa"/>
          </w:tcPr>
          <w:p w14:paraId="2884F473" w14:textId="77777777" w:rsidR="00C74CB7" w:rsidRPr="00DC747A" w:rsidRDefault="00D20457" w:rsidP="006570E9">
            <w:pPr>
              <w:spacing w:after="0"/>
              <w:rPr>
                <w:rFonts w:ascii="Times New Roman" w:hAnsi="Times New Roman"/>
                <w:color w:val="4A442A" w:themeColor="background2" w:themeShade="40"/>
                <w:w w:val="105"/>
                <w:sz w:val="24"/>
                <w:szCs w:val="24"/>
              </w:rPr>
            </w:pPr>
            <w:r w:rsidRPr="00DC747A">
              <w:rPr>
                <w:rFonts w:ascii="Times New Roman" w:hAnsi="Times New Roman"/>
                <w:color w:val="4A442A" w:themeColor="background2" w:themeShade="40"/>
                <w:spacing w:val="-2"/>
                <w:w w:val="105"/>
                <w:sz w:val="24"/>
                <w:szCs w:val="24"/>
              </w:rPr>
              <w:t>A</w:t>
            </w:r>
            <w:r w:rsidRPr="00DC747A">
              <w:rPr>
                <w:rFonts w:ascii="Times New Roman" w:hAnsi="Times New Roman"/>
                <w:color w:val="4A442A" w:themeColor="background2" w:themeShade="40"/>
                <w:spacing w:val="-1"/>
                <w:w w:val="105"/>
                <w:sz w:val="24"/>
                <w:szCs w:val="24"/>
              </w:rPr>
              <w:t>uthor</w:t>
            </w:r>
            <w:r w:rsidR="000C205A" w:rsidRPr="00DC747A">
              <w:rPr>
                <w:rFonts w:ascii="Times New Roman" w:hAnsi="Times New Roman"/>
                <w:color w:val="4A442A" w:themeColor="background2" w:themeShade="40"/>
                <w:spacing w:val="-1"/>
                <w:w w:val="105"/>
                <w:sz w:val="24"/>
                <w:szCs w:val="24"/>
              </w:rPr>
              <w:t>s</w:t>
            </w:r>
            <w:r w:rsidRPr="00DC747A">
              <w:rPr>
                <w:rFonts w:ascii="Times New Roman" w:hAnsi="Times New Roman"/>
                <w:color w:val="4A442A" w:themeColor="background2" w:themeShade="40"/>
                <w:spacing w:val="-2"/>
                <w:w w:val="105"/>
                <w:sz w:val="24"/>
                <w:szCs w:val="24"/>
              </w:rPr>
              <w:t>’</w:t>
            </w:r>
            <w:r w:rsidR="002A5BE2" w:rsidRPr="00DC747A">
              <w:rPr>
                <w:rFonts w:ascii="Times New Roman" w:hAnsi="Times New Roman"/>
                <w:color w:val="4A442A" w:themeColor="background2" w:themeShade="40"/>
                <w:spacing w:val="-2"/>
                <w:w w:val="105"/>
                <w:sz w:val="24"/>
                <w:szCs w:val="24"/>
              </w:rPr>
              <w:t xml:space="preserve"> </w:t>
            </w:r>
            <w:r w:rsidRPr="00DC747A">
              <w:rPr>
                <w:rFonts w:ascii="Times New Roman" w:hAnsi="Times New Roman"/>
                <w:color w:val="4A442A" w:themeColor="background2" w:themeShade="40"/>
                <w:spacing w:val="-1"/>
                <w:w w:val="105"/>
                <w:sz w:val="24"/>
                <w:szCs w:val="24"/>
              </w:rPr>
              <w:t>commentary</w:t>
            </w:r>
          </w:p>
        </w:tc>
      </w:tr>
      <w:tr w:rsidR="0090764B" w:rsidRPr="00DC747A" w14:paraId="4DF5BF94" w14:textId="77777777" w:rsidTr="006570E9">
        <w:tc>
          <w:tcPr>
            <w:tcW w:w="3118" w:type="dxa"/>
          </w:tcPr>
          <w:p w14:paraId="6B9BCEE9" w14:textId="77777777" w:rsidR="0090764B" w:rsidRPr="00DC747A" w:rsidRDefault="00D20457" w:rsidP="00E31D43">
            <w:pPr>
              <w:spacing w:after="0"/>
              <w:jc w:val="both"/>
              <w:rPr>
                <w:rFonts w:ascii="Times New Roman" w:hAnsi="Times New Roman"/>
                <w:color w:val="4A442A" w:themeColor="background2" w:themeShade="40"/>
                <w:sz w:val="24"/>
                <w:szCs w:val="24"/>
              </w:rPr>
            </w:pPr>
            <w:proofErr w:type="gramStart"/>
            <w:r w:rsidRPr="00DC747A">
              <w:rPr>
                <w:rFonts w:ascii="Times New Roman" w:hAnsi="Times New Roman"/>
                <w:color w:val="4A442A" w:themeColor="background2" w:themeShade="40"/>
                <w:w w:val="110"/>
                <w:sz w:val="24"/>
                <w:szCs w:val="24"/>
              </w:rPr>
              <w:t xml:space="preserve">-                                            </w:t>
            </w:r>
            <w:proofErr w:type="gramEnd"/>
          </w:p>
        </w:tc>
        <w:tc>
          <w:tcPr>
            <w:tcW w:w="5245" w:type="dxa"/>
          </w:tcPr>
          <w:p w14:paraId="535DBBAD" w14:textId="77777777" w:rsidR="00C74CB7" w:rsidRPr="00DC747A" w:rsidRDefault="00D20457" w:rsidP="006570E9">
            <w:pPr>
              <w:spacing w:after="0"/>
              <w:rPr>
                <w:rFonts w:ascii="Times New Roman" w:hAnsi="Times New Roman"/>
                <w:color w:val="4A442A" w:themeColor="background2" w:themeShade="40"/>
                <w:w w:val="105"/>
                <w:sz w:val="24"/>
                <w:szCs w:val="24"/>
              </w:rPr>
            </w:pPr>
            <w:r w:rsidRPr="00DC747A">
              <w:rPr>
                <w:rFonts w:ascii="Times New Roman" w:hAnsi="Times New Roman"/>
                <w:color w:val="4A442A" w:themeColor="background2" w:themeShade="40"/>
                <w:spacing w:val="-1"/>
                <w:w w:val="110"/>
                <w:sz w:val="24"/>
                <w:szCs w:val="24"/>
              </w:rPr>
              <w:t>Interruption,</w:t>
            </w:r>
            <w:r w:rsidR="002A5BE2" w:rsidRPr="00DC747A">
              <w:rPr>
                <w:rFonts w:ascii="Times New Roman" w:hAnsi="Times New Roman"/>
                <w:color w:val="4A442A" w:themeColor="background2" w:themeShade="40"/>
                <w:spacing w:val="-1"/>
                <w:w w:val="110"/>
                <w:sz w:val="24"/>
                <w:szCs w:val="24"/>
              </w:rPr>
              <w:t xml:space="preserve"> </w:t>
            </w:r>
            <w:r w:rsidRPr="00DC747A">
              <w:rPr>
                <w:rFonts w:ascii="Times New Roman" w:hAnsi="Times New Roman"/>
                <w:color w:val="4A442A" w:themeColor="background2" w:themeShade="40"/>
                <w:w w:val="110"/>
                <w:sz w:val="24"/>
                <w:szCs w:val="24"/>
              </w:rPr>
              <w:t>the</w:t>
            </w:r>
            <w:r w:rsidR="002A5BE2" w:rsidRPr="00DC747A">
              <w:rPr>
                <w:rFonts w:ascii="Times New Roman" w:hAnsi="Times New Roman"/>
                <w:color w:val="4A442A" w:themeColor="background2" w:themeShade="40"/>
                <w:w w:val="110"/>
                <w:sz w:val="24"/>
                <w:szCs w:val="24"/>
              </w:rPr>
              <w:t xml:space="preserve"> </w:t>
            </w:r>
            <w:r w:rsidRPr="00DC747A">
              <w:rPr>
                <w:rFonts w:ascii="Times New Roman" w:hAnsi="Times New Roman"/>
                <w:color w:val="4A442A" w:themeColor="background2" w:themeShade="40"/>
                <w:spacing w:val="-1"/>
                <w:w w:val="110"/>
                <w:sz w:val="24"/>
                <w:szCs w:val="24"/>
              </w:rPr>
              <w:t>beginnin</w:t>
            </w:r>
            <w:r w:rsidRPr="00DC747A">
              <w:rPr>
                <w:rFonts w:ascii="Times New Roman" w:hAnsi="Times New Roman"/>
                <w:color w:val="4A442A" w:themeColor="background2" w:themeShade="40"/>
                <w:spacing w:val="-2"/>
                <w:w w:val="110"/>
                <w:sz w:val="24"/>
                <w:szCs w:val="24"/>
              </w:rPr>
              <w:t>g</w:t>
            </w:r>
            <w:r w:rsidR="002A5BE2" w:rsidRPr="00DC747A">
              <w:rPr>
                <w:rFonts w:ascii="Times New Roman" w:hAnsi="Times New Roman"/>
                <w:color w:val="4A442A" w:themeColor="background2" w:themeShade="40"/>
                <w:spacing w:val="-2"/>
                <w:w w:val="110"/>
                <w:sz w:val="24"/>
                <w:szCs w:val="24"/>
              </w:rPr>
              <w:t xml:space="preserve"> </w:t>
            </w:r>
            <w:r w:rsidRPr="00DC747A">
              <w:rPr>
                <w:rFonts w:ascii="Times New Roman" w:hAnsi="Times New Roman"/>
                <w:color w:val="4A442A" w:themeColor="background2" w:themeShade="40"/>
                <w:w w:val="110"/>
                <w:sz w:val="24"/>
                <w:szCs w:val="24"/>
              </w:rPr>
              <w:t>of</w:t>
            </w:r>
            <w:r w:rsidR="002A5BE2" w:rsidRPr="00DC747A">
              <w:rPr>
                <w:rFonts w:ascii="Times New Roman" w:hAnsi="Times New Roman"/>
                <w:color w:val="4A442A" w:themeColor="background2" w:themeShade="40"/>
                <w:w w:val="110"/>
                <w:sz w:val="24"/>
                <w:szCs w:val="24"/>
              </w:rPr>
              <w:t xml:space="preserve"> </w:t>
            </w:r>
            <w:r w:rsidRPr="00DC747A">
              <w:rPr>
                <w:rFonts w:ascii="Times New Roman" w:hAnsi="Times New Roman"/>
                <w:color w:val="4A442A" w:themeColor="background2" w:themeShade="40"/>
                <w:spacing w:val="-1"/>
                <w:w w:val="110"/>
                <w:sz w:val="24"/>
                <w:szCs w:val="24"/>
              </w:rPr>
              <w:t>interrupter</w:t>
            </w:r>
            <w:r w:rsidRPr="00DC747A">
              <w:rPr>
                <w:rFonts w:ascii="Times New Roman" w:hAnsi="Times New Roman"/>
                <w:color w:val="4A442A" w:themeColor="background2" w:themeShade="40"/>
                <w:spacing w:val="-2"/>
                <w:w w:val="110"/>
                <w:sz w:val="24"/>
                <w:szCs w:val="24"/>
              </w:rPr>
              <w:t>’s</w:t>
            </w:r>
            <w:r w:rsidR="002A5BE2" w:rsidRPr="00DC747A">
              <w:rPr>
                <w:rFonts w:ascii="Times New Roman" w:hAnsi="Times New Roman"/>
                <w:color w:val="4A442A" w:themeColor="background2" w:themeShade="40"/>
                <w:spacing w:val="-2"/>
                <w:w w:val="110"/>
                <w:sz w:val="24"/>
                <w:szCs w:val="24"/>
              </w:rPr>
              <w:t xml:space="preserve"> </w:t>
            </w:r>
            <w:r w:rsidRPr="00DC747A">
              <w:rPr>
                <w:rFonts w:ascii="Times New Roman" w:hAnsi="Times New Roman"/>
                <w:color w:val="4A442A" w:themeColor="background2" w:themeShade="40"/>
                <w:w w:val="110"/>
                <w:sz w:val="24"/>
                <w:szCs w:val="24"/>
              </w:rPr>
              <w:t>turn</w:t>
            </w:r>
          </w:p>
        </w:tc>
      </w:tr>
      <w:tr w:rsidR="0090764B" w:rsidRPr="00DC747A" w14:paraId="0554A2CF" w14:textId="77777777" w:rsidTr="006570E9">
        <w:tc>
          <w:tcPr>
            <w:tcW w:w="3118" w:type="dxa"/>
          </w:tcPr>
          <w:p w14:paraId="67C36189" w14:textId="77777777" w:rsidR="0090764B" w:rsidRPr="00DC747A" w:rsidRDefault="00D20457" w:rsidP="00E31D43">
            <w:pPr>
              <w:spacing w:after="0"/>
              <w:jc w:val="both"/>
              <w:rPr>
                <w:rFonts w:ascii="Times New Roman" w:hAnsi="Times New Roman"/>
                <w:color w:val="4A442A" w:themeColor="background2" w:themeShade="40"/>
                <w:spacing w:val="-1"/>
                <w:w w:val="110"/>
                <w:sz w:val="24"/>
                <w:szCs w:val="24"/>
              </w:rPr>
            </w:pPr>
            <w:r w:rsidRPr="00DC747A">
              <w:rPr>
                <w:rFonts w:ascii="Times New Roman" w:hAnsi="Times New Roman"/>
                <w:color w:val="4A442A" w:themeColor="background2" w:themeShade="40"/>
                <w:spacing w:val="-3"/>
                <w:w w:val="110"/>
                <w:sz w:val="24"/>
                <w:szCs w:val="24"/>
              </w:rPr>
              <w:t>U</w:t>
            </w:r>
            <w:r w:rsidRPr="00DC747A">
              <w:rPr>
                <w:rFonts w:ascii="Times New Roman" w:hAnsi="Times New Roman"/>
                <w:color w:val="4A442A" w:themeColor="background2" w:themeShade="40"/>
                <w:spacing w:val="-2"/>
                <w:w w:val="110"/>
                <w:sz w:val="24"/>
                <w:szCs w:val="24"/>
              </w:rPr>
              <w:t>tter</w:t>
            </w:r>
            <w:r w:rsidRPr="00DC747A">
              <w:rPr>
                <w:rFonts w:ascii="Times New Roman" w:hAnsi="Times New Roman"/>
                <w:color w:val="4A442A" w:themeColor="background2" w:themeShade="40"/>
                <w:spacing w:val="-3"/>
                <w:w w:val="110"/>
                <w:sz w:val="24"/>
                <w:szCs w:val="24"/>
              </w:rPr>
              <w:t>-</w:t>
            </w:r>
          </w:p>
        </w:tc>
        <w:tc>
          <w:tcPr>
            <w:tcW w:w="5245" w:type="dxa"/>
          </w:tcPr>
          <w:p w14:paraId="4D81BDA1" w14:textId="77777777" w:rsidR="00C74CB7" w:rsidRPr="00DC747A" w:rsidRDefault="00D20457" w:rsidP="006570E9">
            <w:pPr>
              <w:spacing w:after="0"/>
              <w:rPr>
                <w:rFonts w:ascii="Times New Roman" w:hAnsi="Times New Roman"/>
                <w:color w:val="4A442A" w:themeColor="background2" w:themeShade="40"/>
                <w:spacing w:val="-1"/>
                <w:w w:val="110"/>
                <w:sz w:val="24"/>
                <w:szCs w:val="24"/>
              </w:rPr>
            </w:pPr>
            <w:r w:rsidRPr="00DC747A">
              <w:rPr>
                <w:rFonts w:ascii="Times New Roman" w:hAnsi="Times New Roman"/>
                <w:color w:val="4A442A" w:themeColor="background2" w:themeShade="40"/>
                <w:spacing w:val="-2"/>
                <w:w w:val="110"/>
                <w:sz w:val="24"/>
                <w:szCs w:val="24"/>
              </w:rPr>
              <w:t>A</w:t>
            </w:r>
            <w:r w:rsidRPr="00DC747A">
              <w:rPr>
                <w:rFonts w:ascii="Times New Roman" w:hAnsi="Times New Roman"/>
                <w:color w:val="4A442A" w:themeColor="background2" w:themeShade="40"/>
                <w:spacing w:val="-1"/>
                <w:w w:val="110"/>
                <w:sz w:val="24"/>
                <w:szCs w:val="24"/>
              </w:rPr>
              <w:t>brupt</w:t>
            </w:r>
            <w:r w:rsidR="002A5BE2" w:rsidRPr="00DC747A">
              <w:rPr>
                <w:rFonts w:ascii="Times New Roman" w:hAnsi="Times New Roman"/>
                <w:color w:val="4A442A" w:themeColor="background2" w:themeShade="40"/>
                <w:spacing w:val="-1"/>
                <w:w w:val="110"/>
                <w:sz w:val="24"/>
                <w:szCs w:val="24"/>
              </w:rPr>
              <w:t xml:space="preserve"> </w:t>
            </w:r>
            <w:r w:rsidRPr="00DC747A">
              <w:rPr>
                <w:rFonts w:ascii="Times New Roman" w:hAnsi="Times New Roman"/>
                <w:color w:val="4A442A" w:themeColor="background2" w:themeShade="40"/>
                <w:spacing w:val="-1"/>
                <w:w w:val="110"/>
                <w:sz w:val="24"/>
                <w:szCs w:val="24"/>
              </w:rPr>
              <w:t>cut</w:t>
            </w:r>
            <w:r w:rsidRPr="00DC747A">
              <w:rPr>
                <w:rFonts w:ascii="Times New Roman" w:hAnsi="Times New Roman"/>
                <w:color w:val="4A442A" w:themeColor="background2" w:themeShade="40"/>
                <w:spacing w:val="-2"/>
                <w:w w:val="110"/>
                <w:sz w:val="24"/>
                <w:szCs w:val="24"/>
              </w:rPr>
              <w:t>-off,</w:t>
            </w:r>
            <w:r w:rsidR="002A5BE2" w:rsidRPr="00DC747A">
              <w:rPr>
                <w:rFonts w:ascii="Times New Roman" w:hAnsi="Times New Roman"/>
                <w:color w:val="4A442A" w:themeColor="background2" w:themeShade="40"/>
                <w:spacing w:val="-2"/>
                <w:w w:val="110"/>
                <w:sz w:val="24"/>
                <w:szCs w:val="24"/>
              </w:rPr>
              <w:t xml:space="preserve"> </w:t>
            </w:r>
            <w:r w:rsidRPr="00DC747A">
              <w:rPr>
                <w:rFonts w:ascii="Times New Roman" w:hAnsi="Times New Roman"/>
                <w:color w:val="4A442A" w:themeColor="background2" w:themeShade="40"/>
                <w:w w:val="110"/>
                <w:sz w:val="24"/>
                <w:szCs w:val="24"/>
              </w:rPr>
              <w:t>unfinished</w:t>
            </w:r>
            <w:r w:rsidR="002A5BE2" w:rsidRPr="00DC747A">
              <w:rPr>
                <w:rFonts w:ascii="Times New Roman" w:hAnsi="Times New Roman"/>
                <w:color w:val="4A442A" w:themeColor="background2" w:themeShade="40"/>
                <w:w w:val="110"/>
                <w:sz w:val="24"/>
                <w:szCs w:val="24"/>
              </w:rPr>
              <w:t xml:space="preserve"> </w:t>
            </w:r>
            <w:r w:rsidRPr="00DC747A">
              <w:rPr>
                <w:rFonts w:ascii="Times New Roman" w:hAnsi="Times New Roman"/>
                <w:color w:val="4A442A" w:themeColor="background2" w:themeShade="40"/>
                <w:spacing w:val="-1"/>
                <w:w w:val="110"/>
                <w:sz w:val="24"/>
                <w:szCs w:val="24"/>
              </w:rPr>
              <w:t>utterance</w:t>
            </w:r>
          </w:p>
        </w:tc>
      </w:tr>
      <w:tr w:rsidR="0090764B" w:rsidRPr="00DC747A" w14:paraId="0793DAD3" w14:textId="77777777" w:rsidTr="006570E9">
        <w:tc>
          <w:tcPr>
            <w:tcW w:w="3118" w:type="dxa"/>
          </w:tcPr>
          <w:p w14:paraId="1AF68018" w14:textId="77777777" w:rsidR="0090764B" w:rsidRPr="00DC747A" w:rsidRDefault="00D20457" w:rsidP="00E31D43">
            <w:pPr>
              <w:spacing w:after="0"/>
              <w:jc w:val="both"/>
              <w:rPr>
                <w:rFonts w:ascii="Times New Roman" w:hAnsi="Times New Roman"/>
                <w:color w:val="4A442A" w:themeColor="background2" w:themeShade="40"/>
                <w:sz w:val="24"/>
                <w:szCs w:val="24"/>
              </w:rPr>
            </w:pPr>
            <w:proofErr w:type="gramStart"/>
            <w:r w:rsidRPr="00DC747A">
              <w:rPr>
                <w:rFonts w:ascii="Times New Roman" w:hAnsi="Times New Roman"/>
                <w:color w:val="4A442A" w:themeColor="background2" w:themeShade="40"/>
                <w:spacing w:val="-1"/>
                <w:w w:val="110"/>
                <w:sz w:val="24"/>
                <w:szCs w:val="24"/>
              </w:rPr>
              <w:t xml:space="preserve">@                                           </w:t>
            </w:r>
            <w:proofErr w:type="gramEnd"/>
          </w:p>
        </w:tc>
        <w:tc>
          <w:tcPr>
            <w:tcW w:w="5245" w:type="dxa"/>
          </w:tcPr>
          <w:p w14:paraId="7D9CE897" w14:textId="77777777" w:rsidR="00C74CB7" w:rsidRPr="00DC747A" w:rsidRDefault="00D20457" w:rsidP="006570E9">
            <w:pPr>
              <w:spacing w:after="0"/>
              <w:rPr>
                <w:rFonts w:ascii="Times New Roman" w:hAnsi="Times New Roman"/>
                <w:color w:val="4A442A" w:themeColor="background2" w:themeShade="40"/>
                <w:spacing w:val="-2"/>
                <w:w w:val="110"/>
                <w:sz w:val="24"/>
                <w:szCs w:val="24"/>
              </w:rPr>
            </w:pPr>
            <w:r w:rsidRPr="00DC747A">
              <w:rPr>
                <w:rFonts w:ascii="Times New Roman" w:hAnsi="Times New Roman"/>
                <w:color w:val="4A442A" w:themeColor="background2" w:themeShade="40"/>
                <w:spacing w:val="-1"/>
                <w:w w:val="110"/>
                <w:sz w:val="24"/>
                <w:szCs w:val="24"/>
              </w:rPr>
              <w:t>Laughter</w:t>
            </w:r>
          </w:p>
        </w:tc>
      </w:tr>
    </w:tbl>
    <w:p w14:paraId="4E3E8EC4" w14:textId="77777777" w:rsidR="0090764B" w:rsidRPr="00DC747A" w:rsidRDefault="0090764B" w:rsidP="00E31D43">
      <w:pPr>
        <w:spacing w:line="480" w:lineRule="auto"/>
        <w:jc w:val="both"/>
        <w:rPr>
          <w:rFonts w:ascii="Times New Roman" w:hAnsi="Times New Roman"/>
          <w:color w:val="4A442A" w:themeColor="background2" w:themeShade="40"/>
          <w:sz w:val="24"/>
          <w:szCs w:val="24"/>
        </w:rPr>
      </w:pPr>
    </w:p>
    <w:sectPr w:rsidR="0090764B" w:rsidRPr="00DC747A" w:rsidSect="00115087">
      <w:footerReference w:type="default" r:id="rId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65A7F" w14:textId="77777777" w:rsidR="00DC747A" w:rsidRDefault="00DC747A">
      <w:pPr>
        <w:spacing w:after="0" w:line="240" w:lineRule="auto"/>
      </w:pPr>
      <w:r>
        <w:separator/>
      </w:r>
    </w:p>
  </w:endnote>
  <w:endnote w:type="continuationSeparator" w:id="0">
    <w:p w14:paraId="282B1C8F" w14:textId="77777777" w:rsidR="00DC747A" w:rsidRDefault="00DC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8035B" w14:textId="77777777" w:rsidR="00DC747A" w:rsidRDefault="00DC747A">
    <w:pPr>
      <w:pStyle w:val="Footer"/>
      <w:jc w:val="center"/>
    </w:pPr>
    <w:r>
      <w:fldChar w:fldCharType="begin"/>
    </w:r>
    <w:r>
      <w:instrText xml:space="preserve"> PAGE   \* MERGEFORMAT </w:instrText>
    </w:r>
    <w:r>
      <w:fldChar w:fldCharType="separate"/>
    </w:r>
    <w:r w:rsidR="001D29AF">
      <w:rPr>
        <w:noProof/>
      </w:rPr>
      <w:t>27</w:t>
    </w:r>
    <w:r>
      <w:rPr>
        <w:noProof/>
      </w:rPr>
      <w:fldChar w:fldCharType="end"/>
    </w:r>
  </w:p>
  <w:p w14:paraId="55E5A2F5" w14:textId="77777777" w:rsidR="00DC747A" w:rsidRDefault="00DC74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F9F15" w14:textId="77777777" w:rsidR="00DC747A" w:rsidRDefault="00DC747A">
      <w:pPr>
        <w:spacing w:after="0" w:line="240" w:lineRule="auto"/>
      </w:pPr>
      <w:r>
        <w:separator/>
      </w:r>
    </w:p>
  </w:footnote>
  <w:footnote w:type="continuationSeparator" w:id="0">
    <w:p w14:paraId="4940B02D" w14:textId="77777777" w:rsidR="00DC747A" w:rsidRDefault="00DC74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3A82"/>
    <w:multiLevelType w:val="multilevel"/>
    <w:tmpl w:val="0D0C3A82"/>
    <w:lvl w:ilvl="0">
      <w:start w:val="1"/>
      <w:numFmt w:val="decimal"/>
      <w:lvlText w:val="%1."/>
      <w:lvlJc w:val="left"/>
      <w:pPr>
        <w:ind w:left="1364" w:hanging="360"/>
      </w:pPr>
      <w:rPr>
        <w:rFonts w:hint="default"/>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
    <w:nsid w:val="27616CFB"/>
    <w:multiLevelType w:val="multilevel"/>
    <w:tmpl w:val="27616CFB"/>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
    <w:nsid w:val="37836B48"/>
    <w:multiLevelType w:val="multilevel"/>
    <w:tmpl w:val="37836B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817519C"/>
    <w:multiLevelType w:val="multilevel"/>
    <w:tmpl w:val="4817519C"/>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4">
    <w:nsid w:val="4B2E6B51"/>
    <w:multiLevelType w:val="multilevel"/>
    <w:tmpl w:val="DBD651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7716505"/>
    <w:multiLevelType w:val="multilevel"/>
    <w:tmpl w:val="57716505"/>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93"/>
    <w:rsid w:val="00001528"/>
    <w:rsid w:val="000028F0"/>
    <w:rsid w:val="00006B8C"/>
    <w:rsid w:val="0000716D"/>
    <w:rsid w:val="00010EF3"/>
    <w:rsid w:val="00011586"/>
    <w:rsid w:val="00012A6C"/>
    <w:rsid w:val="00014275"/>
    <w:rsid w:val="0001496F"/>
    <w:rsid w:val="00014B1C"/>
    <w:rsid w:val="000151EE"/>
    <w:rsid w:val="00017958"/>
    <w:rsid w:val="000227B5"/>
    <w:rsid w:val="00022B09"/>
    <w:rsid w:val="00024110"/>
    <w:rsid w:val="0002628C"/>
    <w:rsid w:val="00027161"/>
    <w:rsid w:val="0003042B"/>
    <w:rsid w:val="0003140F"/>
    <w:rsid w:val="000428DB"/>
    <w:rsid w:val="0005049B"/>
    <w:rsid w:val="000527D2"/>
    <w:rsid w:val="00056A8B"/>
    <w:rsid w:val="0005723E"/>
    <w:rsid w:val="00061892"/>
    <w:rsid w:val="00061CED"/>
    <w:rsid w:val="000634E6"/>
    <w:rsid w:val="00065A0A"/>
    <w:rsid w:val="00066757"/>
    <w:rsid w:val="000742EC"/>
    <w:rsid w:val="0007495F"/>
    <w:rsid w:val="00074B2D"/>
    <w:rsid w:val="00076F5D"/>
    <w:rsid w:val="00077CDC"/>
    <w:rsid w:val="000800CD"/>
    <w:rsid w:val="00080C04"/>
    <w:rsid w:val="000839E1"/>
    <w:rsid w:val="00086288"/>
    <w:rsid w:val="00086D01"/>
    <w:rsid w:val="000910B4"/>
    <w:rsid w:val="00091FF5"/>
    <w:rsid w:val="00092FC8"/>
    <w:rsid w:val="00095130"/>
    <w:rsid w:val="000A222B"/>
    <w:rsid w:val="000A523B"/>
    <w:rsid w:val="000A74C1"/>
    <w:rsid w:val="000B1464"/>
    <w:rsid w:val="000B27C4"/>
    <w:rsid w:val="000B2982"/>
    <w:rsid w:val="000B3611"/>
    <w:rsid w:val="000B7727"/>
    <w:rsid w:val="000B7D88"/>
    <w:rsid w:val="000C12BE"/>
    <w:rsid w:val="000C1ABE"/>
    <w:rsid w:val="000C205A"/>
    <w:rsid w:val="000C2254"/>
    <w:rsid w:val="000C5FCA"/>
    <w:rsid w:val="000D244E"/>
    <w:rsid w:val="000D7DEA"/>
    <w:rsid w:val="000E7320"/>
    <w:rsid w:val="000E74E7"/>
    <w:rsid w:val="000F4B8D"/>
    <w:rsid w:val="001008A6"/>
    <w:rsid w:val="00101DA6"/>
    <w:rsid w:val="001027FE"/>
    <w:rsid w:val="001029CC"/>
    <w:rsid w:val="0010405D"/>
    <w:rsid w:val="00106640"/>
    <w:rsid w:val="00106C51"/>
    <w:rsid w:val="001103F9"/>
    <w:rsid w:val="00111DD9"/>
    <w:rsid w:val="00111F70"/>
    <w:rsid w:val="00112F43"/>
    <w:rsid w:val="00114FFE"/>
    <w:rsid w:val="00115087"/>
    <w:rsid w:val="00123903"/>
    <w:rsid w:val="00123E67"/>
    <w:rsid w:val="001251A0"/>
    <w:rsid w:val="001266BC"/>
    <w:rsid w:val="00127727"/>
    <w:rsid w:val="00132821"/>
    <w:rsid w:val="00132F8B"/>
    <w:rsid w:val="00133773"/>
    <w:rsid w:val="001378CC"/>
    <w:rsid w:val="00140612"/>
    <w:rsid w:val="00141169"/>
    <w:rsid w:val="00141647"/>
    <w:rsid w:val="00145031"/>
    <w:rsid w:val="001453BE"/>
    <w:rsid w:val="00145F7A"/>
    <w:rsid w:val="00146699"/>
    <w:rsid w:val="00146C8D"/>
    <w:rsid w:val="00153C8E"/>
    <w:rsid w:val="001616DB"/>
    <w:rsid w:val="0016481B"/>
    <w:rsid w:val="00164FE9"/>
    <w:rsid w:val="001656DD"/>
    <w:rsid w:val="00165D28"/>
    <w:rsid w:val="00170D11"/>
    <w:rsid w:val="00173903"/>
    <w:rsid w:val="00177BCA"/>
    <w:rsid w:val="00181712"/>
    <w:rsid w:val="00182BC5"/>
    <w:rsid w:val="00186602"/>
    <w:rsid w:val="0018725A"/>
    <w:rsid w:val="00187AFA"/>
    <w:rsid w:val="00190CE3"/>
    <w:rsid w:val="00191658"/>
    <w:rsid w:val="00191E34"/>
    <w:rsid w:val="00192418"/>
    <w:rsid w:val="001939E9"/>
    <w:rsid w:val="00193E3B"/>
    <w:rsid w:val="00194325"/>
    <w:rsid w:val="001A37D6"/>
    <w:rsid w:val="001A6A0C"/>
    <w:rsid w:val="001B5292"/>
    <w:rsid w:val="001B7D1F"/>
    <w:rsid w:val="001C0E7F"/>
    <w:rsid w:val="001C3F31"/>
    <w:rsid w:val="001C56FF"/>
    <w:rsid w:val="001C66DA"/>
    <w:rsid w:val="001C6D1A"/>
    <w:rsid w:val="001C77DF"/>
    <w:rsid w:val="001C7C48"/>
    <w:rsid w:val="001D10E7"/>
    <w:rsid w:val="001D1A6C"/>
    <w:rsid w:val="001D29AF"/>
    <w:rsid w:val="001D3C3F"/>
    <w:rsid w:val="001D58E1"/>
    <w:rsid w:val="001D5B53"/>
    <w:rsid w:val="001E03B8"/>
    <w:rsid w:val="001E3850"/>
    <w:rsid w:val="001E5C54"/>
    <w:rsid w:val="001E79BC"/>
    <w:rsid w:val="001F086F"/>
    <w:rsid w:val="001F38E9"/>
    <w:rsid w:val="001F536A"/>
    <w:rsid w:val="001F6425"/>
    <w:rsid w:val="00201DBC"/>
    <w:rsid w:val="00204201"/>
    <w:rsid w:val="00204581"/>
    <w:rsid w:val="00206BA7"/>
    <w:rsid w:val="0021060C"/>
    <w:rsid w:val="00213A37"/>
    <w:rsid w:val="00214736"/>
    <w:rsid w:val="0022030B"/>
    <w:rsid w:val="0022196F"/>
    <w:rsid w:val="00223425"/>
    <w:rsid w:val="00226FC2"/>
    <w:rsid w:val="002302F3"/>
    <w:rsid w:val="002310D9"/>
    <w:rsid w:val="002333D2"/>
    <w:rsid w:val="002336CC"/>
    <w:rsid w:val="0023392A"/>
    <w:rsid w:val="00234894"/>
    <w:rsid w:val="00241CCB"/>
    <w:rsid w:val="0025309D"/>
    <w:rsid w:val="00257F7D"/>
    <w:rsid w:val="002657E7"/>
    <w:rsid w:val="00267B21"/>
    <w:rsid w:val="00270E11"/>
    <w:rsid w:val="00276B58"/>
    <w:rsid w:val="00277342"/>
    <w:rsid w:val="0028652B"/>
    <w:rsid w:val="00291742"/>
    <w:rsid w:val="002942BA"/>
    <w:rsid w:val="00295B38"/>
    <w:rsid w:val="002A0817"/>
    <w:rsid w:val="002A21EE"/>
    <w:rsid w:val="002A23E0"/>
    <w:rsid w:val="002A413E"/>
    <w:rsid w:val="002A4346"/>
    <w:rsid w:val="002A5BE2"/>
    <w:rsid w:val="002B1FFE"/>
    <w:rsid w:val="002B3156"/>
    <w:rsid w:val="002B444C"/>
    <w:rsid w:val="002B446D"/>
    <w:rsid w:val="002B5EC6"/>
    <w:rsid w:val="002B738C"/>
    <w:rsid w:val="002C0185"/>
    <w:rsid w:val="002C2DF3"/>
    <w:rsid w:val="002C39F5"/>
    <w:rsid w:val="002C46A2"/>
    <w:rsid w:val="002C5F54"/>
    <w:rsid w:val="002C7879"/>
    <w:rsid w:val="002C78D2"/>
    <w:rsid w:val="002C79E9"/>
    <w:rsid w:val="002D0B5E"/>
    <w:rsid w:val="002D0B66"/>
    <w:rsid w:val="002D1128"/>
    <w:rsid w:val="002D1254"/>
    <w:rsid w:val="002D18C2"/>
    <w:rsid w:val="002D4F74"/>
    <w:rsid w:val="002D51ED"/>
    <w:rsid w:val="002F2881"/>
    <w:rsid w:val="002F7F42"/>
    <w:rsid w:val="00305A24"/>
    <w:rsid w:val="00306CC8"/>
    <w:rsid w:val="00310ACF"/>
    <w:rsid w:val="003146D8"/>
    <w:rsid w:val="003208D9"/>
    <w:rsid w:val="003213EC"/>
    <w:rsid w:val="00322A7D"/>
    <w:rsid w:val="00327D2F"/>
    <w:rsid w:val="00327FBE"/>
    <w:rsid w:val="00331E8C"/>
    <w:rsid w:val="00332FC2"/>
    <w:rsid w:val="00333BA8"/>
    <w:rsid w:val="00334B29"/>
    <w:rsid w:val="00336E8A"/>
    <w:rsid w:val="003370F6"/>
    <w:rsid w:val="00346484"/>
    <w:rsid w:val="00347465"/>
    <w:rsid w:val="00347C9F"/>
    <w:rsid w:val="00350DFD"/>
    <w:rsid w:val="00352B26"/>
    <w:rsid w:val="003543BE"/>
    <w:rsid w:val="00354471"/>
    <w:rsid w:val="00355366"/>
    <w:rsid w:val="00360000"/>
    <w:rsid w:val="00360B7B"/>
    <w:rsid w:val="003619BA"/>
    <w:rsid w:val="0036463F"/>
    <w:rsid w:val="00364E8F"/>
    <w:rsid w:val="00367D20"/>
    <w:rsid w:val="00370303"/>
    <w:rsid w:val="003704E1"/>
    <w:rsid w:val="00374D71"/>
    <w:rsid w:val="0037536E"/>
    <w:rsid w:val="003767E3"/>
    <w:rsid w:val="00377160"/>
    <w:rsid w:val="003823F8"/>
    <w:rsid w:val="00385FBB"/>
    <w:rsid w:val="0039169E"/>
    <w:rsid w:val="003927C3"/>
    <w:rsid w:val="003A01A4"/>
    <w:rsid w:val="003A077C"/>
    <w:rsid w:val="003A1034"/>
    <w:rsid w:val="003A19B1"/>
    <w:rsid w:val="003A3A2E"/>
    <w:rsid w:val="003A3CDD"/>
    <w:rsid w:val="003A639E"/>
    <w:rsid w:val="003B37C0"/>
    <w:rsid w:val="003B412E"/>
    <w:rsid w:val="003B51B5"/>
    <w:rsid w:val="003B53A2"/>
    <w:rsid w:val="003C378D"/>
    <w:rsid w:val="003C3C3A"/>
    <w:rsid w:val="003C428D"/>
    <w:rsid w:val="003D500D"/>
    <w:rsid w:val="003D784D"/>
    <w:rsid w:val="003E13F2"/>
    <w:rsid w:val="003E2698"/>
    <w:rsid w:val="003E784B"/>
    <w:rsid w:val="003E7C7E"/>
    <w:rsid w:val="003F4159"/>
    <w:rsid w:val="00407E75"/>
    <w:rsid w:val="00417B57"/>
    <w:rsid w:val="004304D7"/>
    <w:rsid w:val="0043057D"/>
    <w:rsid w:val="004318FD"/>
    <w:rsid w:val="00434CDC"/>
    <w:rsid w:val="00436A33"/>
    <w:rsid w:val="00442B00"/>
    <w:rsid w:val="00444872"/>
    <w:rsid w:val="00444B7E"/>
    <w:rsid w:val="00445295"/>
    <w:rsid w:val="00445DEF"/>
    <w:rsid w:val="00446DF1"/>
    <w:rsid w:val="00451A0A"/>
    <w:rsid w:val="00452A26"/>
    <w:rsid w:val="004537DB"/>
    <w:rsid w:val="00455876"/>
    <w:rsid w:val="00455E44"/>
    <w:rsid w:val="0045769B"/>
    <w:rsid w:val="00457DD2"/>
    <w:rsid w:val="00460D96"/>
    <w:rsid w:val="00460F1C"/>
    <w:rsid w:val="0046133C"/>
    <w:rsid w:val="004650A4"/>
    <w:rsid w:val="00466971"/>
    <w:rsid w:val="004675B4"/>
    <w:rsid w:val="00476C4C"/>
    <w:rsid w:val="00476D7C"/>
    <w:rsid w:val="00484AB1"/>
    <w:rsid w:val="00485CE3"/>
    <w:rsid w:val="00485EC4"/>
    <w:rsid w:val="00487934"/>
    <w:rsid w:val="004907FC"/>
    <w:rsid w:val="00490F96"/>
    <w:rsid w:val="00491855"/>
    <w:rsid w:val="00494A45"/>
    <w:rsid w:val="0049713C"/>
    <w:rsid w:val="004A0035"/>
    <w:rsid w:val="004A2836"/>
    <w:rsid w:val="004B0A6F"/>
    <w:rsid w:val="004B143F"/>
    <w:rsid w:val="004B3AD9"/>
    <w:rsid w:val="004B41FA"/>
    <w:rsid w:val="004B49FF"/>
    <w:rsid w:val="004B6216"/>
    <w:rsid w:val="004B6325"/>
    <w:rsid w:val="004B7BC7"/>
    <w:rsid w:val="004C00BC"/>
    <w:rsid w:val="004C1617"/>
    <w:rsid w:val="004C3B0C"/>
    <w:rsid w:val="004C4136"/>
    <w:rsid w:val="004C50B9"/>
    <w:rsid w:val="004D09DD"/>
    <w:rsid w:val="004D109B"/>
    <w:rsid w:val="004D79AC"/>
    <w:rsid w:val="004D7E9E"/>
    <w:rsid w:val="004E03E4"/>
    <w:rsid w:val="004E2317"/>
    <w:rsid w:val="004E2A9D"/>
    <w:rsid w:val="004F0590"/>
    <w:rsid w:val="004F2E42"/>
    <w:rsid w:val="004F315C"/>
    <w:rsid w:val="004F4EF8"/>
    <w:rsid w:val="004F662D"/>
    <w:rsid w:val="0050256B"/>
    <w:rsid w:val="005027C8"/>
    <w:rsid w:val="00504BB0"/>
    <w:rsid w:val="00507CF1"/>
    <w:rsid w:val="0051009B"/>
    <w:rsid w:val="0051022D"/>
    <w:rsid w:val="00512188"/>
    <w:rsid w:val="005148BA"/>
    <w:rsid w:val="005225A4"/>
    <w:rsid w:val="0052490B"/>
    <w:rsid w:val="0052631B"/>
    <w:rsid w:val="00530AD5"/>
    <w:rsid w:val="00531475"/>
    <w:rsid w:val="00533BB8"/>
    <w:rsid w:val="00533DEC"/>
    <w:rsid w:val="00536185"/>
    <w:rsid w:val="00540273"/>
    <w:rsid w:val="00543B0E"/>
    <w:rsid w:val="005533F3"/>
    <w:rsid w:val="00556F3E"/>
    <w:rsid w:val="005634B5"/>
    <w:rsid w:val="005677FE"/>
    <w:rsid w:val="00571116"/>
    <w:rsid w:val="005753B8"/>
    <w:rsid w:val="00575D32"/>
    <w:rsid w:val="005776C5"/>
    <w:rsid w:val="00581CBE"/>
    <w:rsid w:val="00582D36"/>
    <w:rsid w:val="005868E3"/>
    <w:rsid w:val="005873DD"/>
    <w:rsid w:val="00590A9D"/>
    <w:rsid w:val="00594E96"/>
    <w:rsid w:val="005957C5"/>
    <w:rsid w:val="005966F2"/>
    <w:rsid w:val="0059712D"/>
    <w:rsid w:val="005A256E"/>
    <w:rsid w:val="005A2991"/>
    <w:rsid w:val="005A4698"/>
    <w:rsid w:val="005A4F25"/>
    <w:rsid w:val="005A5732"/>
    <w:rsid w:val="005A7C44"/>
    <w:rsid w:val="005B3ED3"/>
    <w:rsid w:val="005C130E"/>
    <w:rsid w:val="005C1E95"/>
    <w:rsid w:val="005C1FD6"/>
    <w:rsid w:val="005C31E5"/>
    <w:rsid w:val="005C68F7"/>
    <w:rsid w:val="005D3118"/>
    <w:rsid w:val="005D45FC"/>
    <w:rsid w:val="005D52D6"/>
    <w:rsid w:val="005D545D"/>
    <w:rsid w:val="005D70F1"/>
    <w:rsid w:val="005D7C9B"/>
    <w:rsid w:val="005E4260"/>
    <w:rsid w:val="005E4F7B"/>
    <w:rsid w:val="005E50C7"/>
    <w:rsid w:val="005F7BB0"/>
    <w:rsid w:val="00600AFD"/>
    <w:rsid w:val="00600DC0"/>
    <w:rsid w:val="006052BC"/>
    <w:rsid w:val="0061381F"/>
    <w:rsid w:val="00613E7D"/>
    <w:rsid w:val="00615FDE"/>
    <w:rsid w:val="00625598"/>
    <w:rsid w:val="0064153C"/>
    <w:rsid w:val="0065332C"/>
    <w:rsid w:val="00653B33"/>
    <w:rsid w:val="00654D36"/>
    <w:rsid w:val="00655084"/>
    <w:rsid w:val="006570E9"/>
    <w:rsid w:val="00657E62"/>
    <w:rsid w:val="00665F1D"/>
    <w:rsid w:val="00667BC8"/>
    <w:rsid w:val="00670EED"/>
    <w:rsid w:val="00671830"/>
    <w:rsid w:val="00671D31"/>
    <w:rsid w:val="006742DC"/>
    <w:rsid w:val="0067786F"/>
    <w:rsid w:val="006815CA"/>
    <w:rsid w:val="00687C35"/>
    <w:rsid w:val="00690329"/>
    <w:rsid w:val="00693783"/>
    <w:rsid w:val="00693995"/>
    <w:rsid w:val="006939A0"/>
    <w:rsid w:val="006952F9"/>
    <w:rsid w:val="006957F5"/>
    <w:rsid w:val="006958B2"/>
    <w:rsid w:val="00697C8A"/>
    <w:rsid w:val="006A029D"/>
    <w:rsid w:val="006A03EA"/>
    <w:rsid w:val="006A3032"/>
    <w:rsid w:val="006A36FC"/>
    <w:rsid w:val="006A4360"/>
    <w:rsid w:val="006A43DE"/>
    <w:rsid w:val="006A4AA3"/>
    <w:rsid w:val="006A61FE"/>
    <w:rsid w:val="006A6B74"/>
    <w:rsid w:val="006A7F1B"/>
    <w:rsid w:val="006B047F"/>
    <w:rsid w:val="006B20A2"/>
    <w:rsid w:val="006B3B7F"/>
    <w:rsid w:val="006C5C40"/>
    <w:rsid w:val="006C70B1"/>
    <w:rsid w:val="006D54DD"/>
    <w:rsid w:val="006D565A"/>
    <w:rsid w:val="006D577B"/>
    <w:rsid w:val="006D698D"/>
    <w:rsid w:val="006D7C4C"/>
    <w:rsid w:val="006E0355"/>
    <w:rsid w:val="006E2307"/>
    <w:rsid w:val="006E568B"/>
    <w:rsid w:val="006E6814"/>
    <w:rsid w:val="006E7664"/>
    <w:rsid w:val="006F6974"/>
    <w:rsid w:val="006F6E36"/>
    <w:rsid w:val="007016A3"/>
    <w:rsid w:val="0070336D"/>
    <w:rsid w:val="00707239"/>
    <w:rsid w:val="00711BFE"/>
    <w:rsid w:val="007152CE"/>
    <w:rsid w:val="00720237"/>
    <w:rsid w:val="0072032D"/>
    <w:rsid w:val="00720D97"/>
    <w:rsid w:val="00721C4E"/>
    <w:rsid w:val="007245E2"/>
    <w:rsid w:val="00726F31"/>
    <w:rsid w:val="00735748"/>
    <w:rsid w:val="00736357"/>
    <w:rsid w:val="00736543"/>
    <w:rsid w:val="00736CBB"/>
    <w:rsid w:val="00742FB8"/>
    <w:rsid w:val="007434FB"/>
    <w:rsid w:val="00747164"/>
    <w:rsid w:val="00761DFE"/>
    <w:rsid w:val="00764DE5"/>
    <w:rsid w:val="00765BAD"/>
    <w:rsid w:val="007718E9"/>
    <w:rsid w:val="00772DB5"/>
    <w:rsid w:val="00774CE1"/>
    <w:rsid w:val="007753E0"/>
    <w:rsid w:val="007776E3"/>
    <w:rsid w:val="00782226"/>
    <w:rsid w:val="007840BA"/>
    <w:rsid w:val="00785C01"/>
    <w:rsid w:val="00787EB6"/>
    <w:rsid w:val="007933EF"/>
    <w:rsid w:val="0079647E"/>
    <w:rsid w:val="0079696A"/>
    <w:rsid w:val="007A0AE8"/>
    <w:rsid w:val="007A0B00"/>
    <w:rsid w:val="007B2B8C"/>
    <w:rsid w:val="007B2C9C"/>
    <w:rsid w:val="007B4DC2"/>
    <w:rsid w:val="007B5127"/>
    <w:rsid w:val="007B7F6C"/>
    <w:rsid w:val="007C191B"/>
    <w:rsid w:val="007C2386"/>
    <w:rsid w:val="007C3D6D"/>
    <w:rsid w:val="007C3E17"/>
    <w:rsid w:val="007D1ACC"/>
    <w:rsid w:val="007D1BCC"/>
    <w:rsid w:val="007D448F"/>
    <w:rsid w:val="007D73B3"/>
    <w:rsid w:val="007D7BA1"/>
    <w:rsid w:val="007E3176"/>
    <w:rsid w:val="007E53DE"/>
    <w:rsid w:val="007E5732"/>
    <w:rsid w:val="007E7243"/>
    <w:rsid w:val="007E7FC7"/>
    <w:rsid w:val="007F1FC3"/>
    <w:rsid w:val="007F294B"/>
    <w:rsid w:val="007F3F10"/>
    <w:rsid w:val="007F53E4"/>
    <w:rsid w:val="007F6D9F"/>
    <w:rsid w:val="00812047"/>
    <w:rsid w:val="00816271"/>
    <w:rsid w:val="0081695A"/>
    <w:rsid w:val="00820B87"/>
    <w:rsid w:val="00831287"/>
    <w:rsid w:val="00832BB6"/>
    <w:rsid w:val="008336FE"/>
    <w:rsid w:val="00837705"/>
    <w:rsid w:val="008420B5"/>
    <w:rsid w:val="0084440A"/>
    <w:rsid w:val="00846246"/>
    <w:rsid w:val="00847BB3"/>
    <w:rsid w:val="00852A0A"/>
    <w:rsid w:val="008531DD"/>
    <w:rsid w:val="008541AD"/>
    <w:rsid w:val="00857087"/>
    <w:rsid w:val="0086072B"/>
    <w:rsid w:val="00863009"/>
    <w:rsid w:val="00863F18"/>
    <w:rsid w:val="00865729"/>
    <w:rsid w:val="008704A2"/>
    <w:rsid w:val="00871F80"/>
    <w:rsid w:val="00872556"/>
    <w:rsid w:val="008730BF"/>
    <w:rsid w:val="0087391C"/>
    <w:rsid w:val="00874EC0"/>
    <w:rsid w:val="00876BD1"/>
    <w:rsid w:val="00876FD9"/>
    <w:rsid w:val="008774D8"/>
    <w:rsid w:val="00881072"/>
    <w:rsid w:val="00882387"/>
    <w:rsid w:val="00883FE0"/>
    <w:rsid w:val="008849DA"/>
    <w:rsid w:val="00884CFA"/>
    <w:rsid w:val="00885129"/>
    <w:rsid w:val="008926AB"/>
    <w:rsid w:val="008929A3"/>
    <w:rsid w:val="00893354"/>
    <w:rsid w:val="008A2C18"/>
    <w:rsid w:val="008A3A88"/>
    <w:rsid w:val="008A3B61"/>
    <w:rsid w:val="008A4CE1"/>
    <w:rsid w:val="008B2E11"/>
    <w:rsid w:val="008B41E0"/>
    <w:rsid w:val="008C031C"/>
    <w:rsid w:val="008C2570"/>
    <w:rsid w:val="008C5B55"/>
    <w:rsid w:val="008D0A29"/>
    <w:rsid w:val="008D0C33"/>
    <w:rsid w:val="008D3C36"/>
    <w:rsid w:val="008D402D"/>
    <w:rsid w:val="008D51DD"/>
    <w:rsid w:val="008D6804"/>
    <w:rsid w:val="008D7E2C"/>
    <w:rsid w:val="008E26B8"/>
    <w:rsid w:val="008E38EF"/>
    <w:rsid w:val="008E4493"/>
    <w:rsid w:val="008E5A67"/>
    <w:rsid w:val="008E5B2C"/>
    <w:rsid w:val="008E69B9"/>
    <w:rsid w:val="008F0B9C"/>
    <w:rsid w:val="008F3E70"/>
    <w:rsid w:val="008F3FAB"/>
    <w:rsid w:val="008F62C5"/>
    <w:rsid w:val="008F7293"/>
    <w:rsid w:val="008F7451"/>
    <w:rsid w:val="0090052D"/>
    <w:rsid w:val="00901509"/>
    <w:rsid w:val="00902F62"/>
    <w:rsid w:val="009036E2"/>
    <w:rsid w:val="0090655B"/>
    <w:rsid w:val="009065D9"/>
    <w:rsid w:val="0090764B"/>
    <w:rsid w:val="009103E2"/>
    <w:rsid w:val="00925A87"/>
    <w:rsid w:val="00927394"/>
    <w:rsid w:val="00927D9D"/>
    <w:rsid w:val="009301E4"/>
    <w:rsid w:val="0093036E"/>
    <w:rsid w:val="00935D0C"/>
    <w:rsid w:val="00936B7A"/>
    <w:rsid w:val="0093729E"/>
    <w:rsid w:val="00937673"/>
    <w:rsid w:val="00941D76"/>
    <w:rsid w:val="00942E7D"/>
    <w:rsid w:val="00947039"/>
    <w:rsid w:val="0095296F"/>
    <w:rsid w:val="00953EC4"/>
    <w:rsid w:val="00962FCA"/>
    <w:rsid w:val="00967437"/>
    <w:rsid w:val="0097214A"/>
    <w:rsid w:val="009745CF"/>
    <w:rsid w:val="009818A7"/>
    <w:rsid w:val="00981B83"/>
    <w:rsid w:val="00984B40"/>
    <w:rsid w:val="00985413"/>
    <w:rsid w:val="009867CB"/>
    <w:rsid w:val="009922A7"/>
    <w:rsid w:val="009938C5"/>
    <w:rsid w:val="00994994"/>
    <w:rsid w:val="00995783"/>
    <w:rsid w:val="00996E4A"/>
    <w:rsid w:val="009A2233"/>
    <w:rsid w:val="009A39A8"/>
    <w:rsid w:val="009A79C3"/>
    <w:rsid w:val="009A7FBA"/>
    <w:rsid w:val="009B2625"/>
    <w:rsid w:val="009B47D1"/>
    <w:rsid w:val="009B6FFC"/>
    <w:rsid w:val="009C0490"/>
    <w:rsid w:val="009C1730"/>
    <w:rsid w:val="009C2D75"/>
    <w:rsid w:val="009C2DC0"/>
    <w:rsid w:val="009C4628"/>
    <w:rsid w:val="009C6F66"/>
    <w:rsid w:val="009C7767"/>
    <w:rsid w:val="009D05CE"/>
    <w:rsid w:val="009D06E6"/>
    <w:rsid w:val="009D4686"/>
    <w:rsid w:val="009D4B6F"/>
    <w:rsid w:val="009E0077"/>
    <w:rsid w:val="009E22AA"/>
    <w:rsid w:val="009E2B02"/>
    <w:rsid w:val="009E31FB"/>
    <w:rsid w:val="009E5F32"/>
    <w:rsid w:val="009E61E6"/>
    <w:rsid w:val="009E7477"/>
    <w:rsid w:val="009F190C"/>
    <w:rsid w:val="009F6EC0"/>
    <w:rsid w:val="00A01686"/>
    <w:rsid w:val="00A016F7"/>
    <w:rsid w:val="00A03658"/>
    <w:rsid w:val="00A0459C"/>
    <w:rsid w:val="00A05097"/>
    <w:rsid w:val="00A05705"/>
    <w:rsid w:val="00A0741E"/>
    <w:rsid w:val="00A11C83"/>
    <w:rsid w:val="00A11D0A"/>
    <w:rsid w:val="00A22D65"/>
    <w:rsid w:val="00A26A40"/>
    <w:rsid w:val="00A3276B"/>
    <w:rsid w:val="00A33A8A"/>
    <w:rsid w:val="00A3438D"/>
    <w:rsid w:val="00A3765E"/>
    <w:rsid w:val="00A4107E"/>
    <w:rsid w:val="00A4164E"/>
    <w:rsid w:val="00A42DBF"/>
    <w:rsid w:val="00A46AFC"/>
    <w:rsid w:val="00A50052"/>
    <w:rsid w:val="00A528EB"/>
    <w:rsid w:val="00A52AC8"/>
    <w:rsid w:val="00A5322D"/>
    <w:rsid w:val="00A56E93"/>
    <w:rsid w:val="00A57472"/>
    <w:rsid w:val="00A5769B"/>
    <w:rsid w:val="00A67693"/>
    <w:rsid w:val="00A72C86"/>
    <w:rsid w:val="00A73187"/>
    <w:rsid w:val="00A74714"/>
    <w:rsid w:val="00A752BB"/>
    <w:rsid w:val="00A82BD3"/>
    <w:rsid w:val="00A84F79"/>
    <w:rsid w:val="00A85DAC"/>
    <w:rsid w:val="00A86277"/>
    <w:rsid w:val="00A865D5"/>
    <w:rsid w:val="00A90409"/>
    <w:rsid w:val="00AA0995"/>
    <w:rsid w:val="00AA18D4"/>
    <w:rsid w:val="00AA63B7"/>
    <w:rsid w:val="00AB6C3C"/>
    <w:rsid w:val="00AB7D83"/>
    <w:rsid w:val="00AC197C"/>
    <w:rsid w:val="00AC34F1"/>
    <w:rsid w:val="00AC498C"/>
    <w:rsid w:val="00AC4EFF"/>
    <w:rsid w:val="00AD014B"/>
    <w:rsid w:val="00AD459B"/>
    <w:rsid w:val="00AD63D6"/>
    <w:rsid w:val="00AD64E0"/>
    <w:rsid w:val="00AE14E5"/>
    <w:rsid w:val="00AE7BA2"/>
    <w:rsid w:val="00AF16DE"/>
    <w:rsid w:val="00AF25BC"/>
    <w:rsid w:val="00AF51DE"/>
    <w:rsid w:val="00AF52C7"/>
    <w:rsid w:val="00B0018A"/>
    <w:rsid w:val="00B027D0"/>
    <w:rsid w:val="00B04D60"/>
    <w:rsid w:val="00B04D69"/>
    <w:rsid w:val="00B118BA"/>
    <w:rsid w:val="00B12D60"/>
    <w:rsid w:val="00B134D4"/>
    <w:rsid w:val="00B1379B"/>
    <w:rsid w:val="00B138E1"/>
    <w:rsid w:val="00B13FD2"/>
    <w:rsid w:val="00B22FAA"/>
    <w:rsid w:val="00B26793"/>
    <w:rsid w:val="00B275F8"/>
    <w:rsid w:val="00B30162"/>
    <w:rsid w:val="00B313D9"/>
    <w:rsid w:val="00B31BFF"/>
    <w:rsid w:val="00B32DB1"/>
    <w:rsid w:val="00B334E6"/>
    <w:rsid w:val="00B3378A"/>
    <w:rsid w:val="00B3505D"/>
    <w:rsid w:val="00B357DD"/>
    <w:rsid w:val="00B3778A"/>
    <w:rsid w:val="00B41276"/>
    <w:rsid w:val="00B44AC9"/>
    <w:rsid w:val="00B45D7D"/>
    <w:rsid w:val="00B47B72"/>
    <w:rsid w:val="00B51872"/>
    <w:rsid w:val="00B52967"/>
    <w:rsid w:val="00B56E01"/>
    <w:rsid w:val="00B572E2"/>
    <w:rsid w:val="00B579EF"/>
    <w:rsid w:val="00B60155"/>
    <w:rsid w:val="00B60A52"/>
    <w:rsid w:val="00B654FB"/>
    <w:rsid w:val="00B65764"/>
    <w:rsid w:val="00B67B96"/>
    <w:rsid w:val="00B700E1"/>
    <w:rsid w:val="00B71D2B"/>
    <w:rsid w:val="00B739EF"/>
    <w:rsid w:val="00B74C26"/>
    <w:rsid w:val="00B75C02"/>
    <w:rsid w:val="00B75CFC"/>
    <w:rsid w:val="00B81135"/>
    <w:rsid w:val="00B81439"/>
    <w:rsid w:val="00B827EE"/>
    <w:rsid w:val="00B866C0"/>
    <w:rsid w:val="00B92F0F"/>
    <w:rsid w:val="00B939AF"/>
    <w:rsid w:val="00B93BBD"/>
    <w:rsid w:val="00BA5BD8"/>
    <w:rsid w:val="00BB1365"/>
    <w:rsid w:val="00BB17D7"/>
    <w:rsid w:val="00BB3CB1"/>
    <w:rsid w:val="00BB46B1"/>
    <w:rsid w:val="00BC0AFE"/>
    <w:rsid w:val="00BC1460"/>
    <w:rsid w:val="00BC1D1E"/>
    <w:rsid w:val="00BC3EC9"/>
    <w:rsid w:val="00BC5E03"/>
    <w:rsid w:val="00BC68B5"/>
    <w:rsid w:val="00BC6A01"/>
    <w:rsid w:val="00BD0249"/>
    <w:rsid w:val="00BD2ACE"/>
    <w:rsid w:val="00BD6A01"/>
    <w:rsid w:val="00BE5AAD"/>
    <w:rsid w:val="00BF0605"/>
    <w:rsid w:val="00BF17A7"/>
    <w:rsid w:val="00BF3D99"/>
    <w:rsid w:val="00BF4C09"/>
    <w:rsid w:val="00BF6381"/>
    <w:rsid w:val="00BF7DA4"/>
    <w:rsid w:val="00C00B26"/>
    <w:rsid w:val="00C00C44"/>
    <w:rsid w:val="00C012DC"/>
    <w:rsid w:val="00C04A12"/>
    <w:rsid w:val="00C04EBB"/>
    <w:rsid w:val="00C04F44"/>
    <w:rsid w:val="00C07DF5"/>
    <w:rsid w:val="00C1085D"/>
    <w:rsid w:val="00C1199C"/>
    <w:rsid w:val="00C128D5"/>
    <w:rsid w:val="00C172C2"/>
    <w:rsid w:val="00C177F9"/>
    <w:rsid w:val="00C17F13"/>
    <w:rsid w:val="00C21F40"/>
    <w:rsid w:val="00C264FA"/>
    <w:rsid w:val="00C332EA"/>
    <w:rsid w:val="00C346EB"/>
    <w:rsid w:val="00C40FD4"/>
    <w:rsid w:val="00C41BF6"/>
    <w:rsid w:val="00C4306F"/>
    <w:rsid w:val="00C44F05"/>
    <w:rsid w:val="00C51FD6"/>
    <w:rsid w:val="00C527C4"/>
    <w:rsid w:val="00C52859"/>
    <w:rsid w:val="00C5537D"/>
    <w:rsid w:val="00C5555A"/>
    <w:rsid w:val="00C55BE9"/>
    <w:rsid w:val="00C6234C"/>
    <w:rsid w:val="00C656E7"/>
    <w:rsid w:val="00C67FDE"/>
    <w:rsid w:val="00C70CBC"/>
    <w:rsid w:val="00C7266A"/>
    <w:rsid w:val="00C74946"/>
    <w:rsid w:val="00C74CB7"/>
    <w:rsid w:val="00C81CB8"/>
    <w:rsid w:val="00C82072"/>
    <w:rsid w:val="00C951E3"/>
    <w:rsid w:val="00CA1E4A"/>
    <w:rsid w:val="00CA2721"/>
    <w:rsid w:val="00CA34BF"/>
    <w:rsid w:val="00CA4C72"/>
    <w:rsid w:val="00CA7CD6"/>
    <w:rsid w:val="00CB04EA"/>
    <w:rsid w:val="00CB5898"/>
    <w:rsid w:val="00CB70A3"/>
    <w:rsid w:val="00CC18A1"/>
    <w:rsid w:val="00CD02D1"/>
    <w:rsid w:val="00CD17CF"/>
    <w:rsid w:val="00CD415B"/>
    <w:rsid w:val="00CD54FA"/>
    <w:rsid w:val="00CE28A6"/>
    <w:rsid w:val="00CE29EF"/>
    <w:rsid w:val="00CE4B3D"/>
    <w:rsid w:val="00CE5F27"/>
    <w:rsid w:val="00CF08C0"/>
    <w:rsid w:val="00CF451E"/>
    <w:rsid w:val="00CF5E86"/>
    <w:rsid w:val="00CF64B6"/>
    <w:rsid w:val="00CF6D60"/>
    <w:rsid w:val="00D0558B"/>
    <w:rsid w:val="00D07BDF"/>
    <w:rsid w:val="00D12B00"/>
    <w:rsid w:val="00D13242"/>
    <w:rsid w:val="00D132FD"/>
    <w:rsid w:val="00D13E52"/>
    <w:rsid w:val="00D1469D"/>
    <w:rsid w:val="00D17FC1"/>
    <w:rsid w:val="00D20457"/>
    <w:rsid w:val="00D2134E"/>
    <w:rsid w:val="00D21C65"/>
    <w:rsid w:val="00D23C75"/>
    <w:rsid w:val="00D27563"/>
    <w:rsid w:val="00D310FD"/>
    <w:rsid w:val="00D33F24"/>
    <w:rsid w:val="00D3564B"/>
    <w:rsid w:val="00D35E6B"/>
    <w:rsid w:val="00D36038"/>
    <w:rsid w:val="00D36DFE"/>
    <w:rsid w:val="00D404B1"/>
    <w:rsid w:val="00D4444C"/>
    <w:rsid w:val="00D47E3D"/>
    <w:rsid w:val="00D539B6"/>
    <w:rsid w:val="00D55D5A"/>
    <w:rsid w:val="00D563E7"/>
    <w:rsid w:val="00D636ED"/>
    <w:rsid w:val="00D64999"/>
    <w:rsid w:val="00D64F07"/>
    <w:rsid w:val="00D7022E"/>
    <w:rsid w:val="00D7046B"/>
    <w:rsid w:val="00D71073"/>
    <w:rsid w:val="00D7527D"/>
    <w:rsid w:val="00D76F0B"/>
    <w:rsid w:val="00D82090"/>
    <w:rsid w:val="00D86FD5"/>
    <w:rsid w:val="00D8725A"/>
    <w:rsid w:val="00D93845"/>
    <w:rsid w:val="00D96743"/>
    <w:rsid w:val="00DA0835"/>
    <w:rsid w:val="00DA1740"/>
    <w:rsid w:val="00DA21EC"/>
    <w:rsid w:val="00DA3DAD"/>
    <w:rsid w:val="00DA47FF"/>
    <w:rsid w:val="00DB1BE4"/>
    <w:rsid w:val="00DB4812"/>
    <w:rsid w:val="00DB6A22"/>
    <w:rsid w:val="00DC1DD5"/>
    <w:rsid w:val="00DC3AD8"/>
    <w:rsid w:val="00DC52D0"/>
    <w:rsid w:val="00DC59B6"/>
    <w:rsid w:val="00DC6722"/>
    <w:rsid w:val="00DC747A"/>
    <w:rsid w:val="00DD10FA"/>
    <w:rsid w:val="00DD2A82"/>
    <w:rsid w:val="00DD77D7"/>
    <w:rsid w:val="00DE0425"/>
    <w:rsid w:val="00DE2A4E"/>
    <w:rsid w:val="00DE61D9"/>
    <w:rsid w:val="00DE76FB"/>
    <w:rsid w:val="00DF42B5"/>
    <w:rsid w:val="00DF557E"/>
    <w:rsid w:val="00DF6873"/>
    <w:rsid w:val="00DF7481"/>
    <w:rsid w:val="00E01EFC"/>
    <w:rsid w:val="00E059F6"/>
    <w:rsid w:val="00E113F7"/>
    <w:rsid w:val="00E114AD"/>
    <w:rsid w:val="00E16266"/>
    <w:rsid w:val="00E201A1"/>
    <w:rsid w:val="00E21932"/>
    <w:rsid w:val="00E23214"/>
    <w:rsid w:val="00E244B7"/>
    <w:rsid w:val="00E25888"/>
    <w:rsid w:val="00E312BE"/>
    <w:rsid w:val="00E3148B"/>
    <w:rsid w:val="00E3167B"/>
    <w:rsid w:val="00E31D43"/>
    <w:rsid w:val="00E33097"/>
    <w:rsid w:val="00E34347"/>
    <w:rsid w:val="00E34616"/>
    <w:rsid w:val="00E357C1"/>
    <w:rsid w:val="00E3680C"/>
    <w:rsid w:val="00E37393"/>
    <w:rsid w:val="00E4051F"/>
    <w:rsid w:val="00E42BE1"/>
    <w:rsid w:val="00E44227"/>
    <w:rsid w:val="00E519B6"/>
    <w:rsid w:val="00E52CFD"/>
    <w:rsid w:val="00E52EF3"/>
    <w:rsid w:val="00E54BC1"/>
    <w:rsid w:val="00E55F82"/>
    <w:rsid w:val="00E561A0"/>
    <w:rsid w:val="00E6252C"/>
    <w:rsid w:val="00E64BDF"/>
    <w:rsid w:val="00E74FEC"/>
    <w:rsid w:val="00E7694E"/>
    <w:rsid w:val="00E809FE"/>
    <w:rsid w:val="00E815F7"/>
    <w:rsid w:val="00E8184C"/>
    <w:rsid w:val="00E823C4"/>
    <w:rsid w:val="00E8345F"/>
    <w:rsid w:val="00E91C0F"/>
    <w:rsid w:val="00E939E1"/>
    <w:rsid w:val="00E9576B"/>
    <w:rsid w:val="00E95FE4"/>
    <w:rsid w:val="00E960CD"/>
    <w:rsid w:val="00E9730B"/>
    <w:rsid w:val="00E97E1F"/>
    <w:rsid w:val="00EA11F9"/>
    <w:rsid w:val="00EA14AC"/>
    <w:rsid w:val="00EA2816"/>
    <w:rsid w:val="00EA4E2E"/>
    <w:rsid w:val="00EA5A5E"/>
    <w:rsid w:val="00EA7E7B"/>
    <w:rsid w:val="00EB12A5"/>
    <w:rsid w:val="00EB1518"/>
    <w:rsid w:val="00EB16F8"/>
    <w:rsid w:val="00EB2C6C"/>
    <w:rsid w:val="00EB30D2"/>
    <w:rsid w:val="00EC2477"/>
    <w:rsid w:val="00EC5209"/>
    <w:rsid w:val="00EC63D8"/>
    <w:rsid w:val="00ED1F95"/>
    <w:rsid w:val="00ED2B68"/>
    <w:rsid w:val="00ED34AB"/>
    <w:rsid w:val="00ED51D6"/>
    <w:rsid w:val="00EE0349"/>
    <w:rsid w:val="00EE24CD"/>
    <w:rsid w:val="00EE28AA"/>
    <w:rsid w:val="00EE3747"/>
    <w:rsid w:val="00EE3D05"/>
    <w:rsid w:val="00EE4116"/>
    <w:rsid w:val="00EE4129"/>
    <w:rsid w:val="00EE6757"/>
    <w:rsid w:val="00EF1B17"/>
    <w:rsid w:val="00EF4246"/>
    <w:rsid w:val="00EF4303"/>
    <w:rsid w:val="00EF7127"/>
    <w:rsid w:val="00EF771F"/>
    <w:rsid w:val="00F006C0"/>
    <w:rsid w:val="00F00A54"/>
    <w:rsid w:val="00F01844"/>
    <w:rsid w:val="00F02135"/>
    <w:rsid w:val="00F023AA"/>
    <w:rsid w:val="00F03B12"/>
    <w:rsid w:val="00F07ECE"/>
    <w:rsid w:val="00F10FC8"/>
    <w:rsid w:val="00F11A4D"/>
    <w:rsid w:val="00F1242B"/>
    <w:rsid w:val="00F17E2E"/>
    <w:rsid w:val="00F22BD6"/>
    <w:rsid w:val="00F232DA"/>
    <w:rsid w:val="00F23F62"/>
    <w:rsid w:val="00F24322"/>
    <w:rsid w:val="00F2562A"/>
    <w:rsid w:val="00F30D31"/>
    <w:rsid w:val="00F31B22"/>
    <w:rsid w:val="00F329C4"/>
    <w:rsid w:val="00F3354F"/>
    <w:rsid w:val="00F3446F"/>
    <w:rsid w:val="00F42C69"/>
    <w:rsid w:val="00F43B7D"/>
    <w:rsid w:val="00F43BCA"/>
    <w:rsid w:val="00F443A5"/>
    <w:rsid w:val="00F46C6E"/>
    <w:rsid w:val="00F52DE2"/>
    <w:rsid w:val="00F55E1A"/>
    <w:rsid w:val="00F55EEF"/>
    <w:rsid w:val="00F6005C"/>
    <w:rsid w:val="00F601F6"/>
    <w:rsid w:val="00F60E03"/>
    <w:rsid w:val="00F63C22"/>
    <w:rsid w:val="00F66BDD"/>
    <w:rsid w:val="00F711B1"/>
    <w:rsid w:val="00F71574"/>
    <w:rsid w:val="00F71ED6"/>
    <w:rsid w:val="00F7216A"/>
    <w:rsid w:val="00F72BDD"/>
    <w:rsid w:val="00F7667C"/>
    <w:rsid w:val="00F76B6A"/>
    <w:rsid w:val="00F8085D"/>
    <w:rsid w:val="00F81DDC"/>
    <w:rsid w:val="00F82EDF"/>
    <w:rsid w:val="00F84E43"/>
    <w:rsid w:val="00F855AD"/>
    <w:rsid w:val="00F875D3"/>
    <w:rsid w:val="00F95C15"/>
    <w:rsid w:val="00FA1389"/>
    <w:rsid w:val="00FA154B"/>
    <w:rsid w:val="00FA21C5"/>
    <w:rsid w:val="00FA440F"/>
    <w:rsid w:val="00FA7EF3"/>
    <w:rsid w:val="00FB309A"/>
    <w:rsid w:val="00FB3FB9"/>
    <w:rsid w:val="00FB40F0"/>
    <w:rsid w:val="00FB637F"/>
    <w:rsid w:val="00FC06BD"/>
    <w:rsid w:val="00FC0E15"/>
    <w:rsid w:val="00FC35BB"/>
    <w:rsid w:val="00FC3F38"/>
    <w:rsid w:val="00FC4764"/>
    <w:rsid w:val="00FC5BF8"/>
    <w:rsid w:val="00FC7AE1"/>
    <w:rsid w:val="00FD0A2A"/>
    <w:rsid w:val="00FD209B"/>
    <w:rsid w:val="00FD6373"/>
    <w:rsid w:val="00FD7A46"/>
    <w:rsid w:val="00FE6177"/>
    <w:rsid w:val="00FF02CE"/>
    <w:rsid w:val="00FF2BA8"/>
    <w:rsid w:val="00FF4F0C"/>
    <w:rsid w:val="00FF5DFD"/>
    <w:rsid w:val="00FF6E9B"/>
    <w:rsid w:val="00FF74ED"/>
    <w:rsid w:val="472E38AB"/>
    <w:rsid w:val="5C013FFE"/>
    <w:rsid w:val="7239765A"/>
    <w:rsid w:val="74535C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932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87"/>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5087"/>
    <w:pPr>
      <w:tabs>
        <w:tab w:val="center" w:pos="4513"/>
        <w:tab w:val="right" w:pos="9026"/>
      </w:tabs>
      <w:spacing w:after="0" w:line="240" w:lineRule="auto"/>
    </w:pPr>
  </w:style>
  <w:style w:type="paragraph" w:styleId="Header">
    <w:name w:val="header"/>
    <w:basedOn w:val="Normal"/>
    <w:link w:val="HeaderChar"/>
    <w:uiPriority w:val="99"/>
    <w:unhideWhenUsed/>
    <w:rsid w:val="00115087"/>
    <w:pPr>
      <w:tabs>
        <w:tab w:val="center" w:pos="4513"/>
        <w:tab w:val="right" w:pos="9026"/>
      </w:tabs>
      <w:spacing w:after="0" w:line="240" w:lineRule="auto"/>
    </w:pPr>
  </w:style>
  <w:style w:type="character" w:styleId="Hyperlink">
    <w:name w:val="Hyperlink"/>
    <w:basedOn w:val="DefaultParagraphFont"/>
    <w:uiPriority w:val="99"/>
    <w:unhideWhenUsed/>
    <w:rsid w:val="00115087"/>
    <w:rPr>
      <w:color w:val="0563C1"/>
      <w:u w:val="single"/>
    </w:rPr>
  </w:style>
  <w:style w:type="table" w:styleId="TableGrid">
    <w:name w:val="Table Grid"/>
    <w:basedOn w:val="TableNormal"/>
    <w:uiPriority w:val="39"/>
    <w:rsid w:val="00115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115087"/>
    <w:pPr>
      <w:ind w:left="720"/>
      <w:contextualSpacing/>
    </w:pPr>
  </w:style>
  <w:style w:type="paragraph" w:customStyle="1" w:styleId="Default">
    <w:name w:val="Default"/>
    <w:rsid w:val="00115087"/>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115087"/>
  </w:style>
  <w:style w:type="character" w:customStyle="1" w:styleId="FooterChar">
    <w:name w:val="Footer Char"/>
    <w:basedOn w:val="DefaultParagraphFont"/>
    <w:link w:val="Footer"/>
    <w:uiPriority w:val="99"/>
    <w:rsid w:val="00115087"/>
  </w:style>
  <w:style w:type="paragraph" w:styleId="BalloonText">
    <w:name w:val="Balloon Text"/>
    <w:basedOn w:val="Normal"/>
    <w:link w:val="BalloonTextChar"/>
    <w:semiHidden/>
    <w:unhideWhenUsed/>
    <w:rsid w:val="00D2045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semiHidden/>
    <w:rsid w:val="00D20457"/>
    <w:rPr>
      <w:rFonts w:ascii="Lucida Grande" w:hAnsi="Lucida Grande"/>
      <w:sz w:val="18"/>
      <w:szCs w:val="18"/>
    </w:rPr>
  </w:style>
  <w:style w:type="paragraph" w:customStyle="1" w:styleId="Body">
    <w:name w:val="Body"/>
    <w:rsid w:val="00CF451E"/>
    <w:pPr>
      <w:pBdr>
        <w:top w:val="nil"/>
        <w:left w:val="nil"/>
        <w:bottom w:val="nil"/>
        <w:right w:val="nil"/>
        <w:between w:val="nil"/>
        <w:bar w:val="nil"/>
      </w:pBdr>
      <w:spacing w:after="120" w:line="264" w:lineRule="auto"/>
    </w:pPr>
    <w:rPr>
      <w:rFonts w:ascii="Calibri" w:eastAsia="Calibri" w:hAnsi="Calibri" w:cs="Calibri"/>
      <w:color w:val="000000"/>
      <w:u w:color="000000"/>
      <w:bdr w:val="nil"/>
      <w:lang w:eastAsia="en-US"/>
    </w:rPr>
  </w:style>
  <w:style w:type="paragraph" w:styleId="CommentText">
    <w:name w:val="annotation text"/>
    <w:basedOn w:val="Normal"/>
    <w:link w:val="CommentTextChar"/>
    <w:semiHidden/>
    <w:unhideWhenUsed/>
    <w:rsid w:val="00115087"/>
    <w:pPr>
      <w:spacing w:line="240" w:lineRule="auto"/>
    </w:pPr>
    <w:rPr>
      <w:sz w:val="24"/>
      <w:szCs w:val="24"/>
    </w:rPr>
  </w:style>
  <w:style w:type="character" w:customStyle="1" w:styleId="CommentTextChar">
    <w:name w:val="Comment Text Char"/>
    <w:basedOn w:val="DefaultParagraphFont"/>
    <w:link w:val="CommentText"/>
    <w:semiHidden/>
    <w:rsid w:val="00115087"/>
    <w:rPr>
      <w:rFonts w:ascii="Calibri" w:hAnsi="Calibri"/>
      <w:sz w:val="24"/>
      <w:szCs w:val="24"/>
    </w:rPr>
  </w:style>
  <w:style w:type="character" w:styleId="CommentReference">
    <w:name w:val="annotation reference"/>
    <w:basedOn w:val="DefaultParagraphFont"/>
    <w:semiHidden/>
    <w:unhideWhenUsed/>
    <w:rsid w:val="00115087"/>
    <w:rPr>
      <w:sz w:val="18"/>
      <w:szCs w:val="18"/>
    </w:rPr>
  </w:style>
  <w:style w:type="paragraph" w:styleId="CommentSubject">
    <w:name w:val="annotation subject"/>
    <w:basedOn w:val="CommentText"/>
    <w:next w:val="CommentText"/>
    <w:link w:val="CommentSubjectChar"/>
    <w:semiHidden/>
    <w:unhideWhenUsed/>
    <w:rsid w:val="00690329"/>
    <w:rPr>
      <w:b/>
      <w:bCs/>
      <w:sz w:val="20"/>
      <w:szCs w:val="20"/>
    </w:rPr>
  </w:style>
  <w:style w:type="character" w:customStyle="1" w:styleId="CommentSubjectChar">
    <w:name w:val="Comment Subject Char"/>
    <w:basedOn w:val="CommentTextChar"/>
    <w:link w:val="CommentSubject"/>
    <w:semiHidden/>
    <w:rsid w:val="00690329"/>
    <w:rPr>
      <w:rFonts w:ascii="Calibri" w:hAnsi="Calibri"/>
      <w:b/>
      <w:bCs/>
      <w:sz w:val="24"/>
      <w:szCs w:val="24"/>
    </w:rPr>
  </w:style>
  <w:style w:type="paragraph" w:styleId="FootnoteText">
    <w:name w:val="footnote text"/>
    <w:basedOn w:val="Normal"/>
    <w:link w:val="FootnoteTextChar"/>
    <w:unhideWhenUsed/>
    <w:rsid w:val="00EE24CD"/>
    <w:pPr>
      <w:spacing w:after="0" w:line="240" w:lineRule="auto"/>
    </w:pPr>
    <w:rPr>
      <w:sz w:val="24"/>
      <w:szCs w:val="24"/>
    </w:rPr>
  </w:style>
  <w:style w:type="character" w:customStyle="1" w:styleId="FootnoteTextChar">
    <w:name w:val="Footnote Text Char"/>
    <w:basedOn w:val="DefaultParagraphFont"/>
    <w:link w:val="FootnoteText"/>
    <w:rsid w:val="00EE24CD"/>
    <w:rPr>
      <w:rFonts w:ascii="Calibri" w:hAnsi="Calibri"/>
      <w:sz w:val="24"/>
      <w:szCs w:val="24"/>
    </w:rPr>
  </w:style>
  <w:style w:type="character" w:styleId="FootnoteReference">
    <w:name w:val="footnote reference"/>
    <w:basedOn w:val="DefaultParagraphFont"/>
    <w:unhideWhenUsed/>
    <w:rsid w:val="00EE24CD"/>
    <w:rPr>
      <w:vertAlign w:val="superscript"/>
    </w:rPr>
  </w:style>
  <w:style w:type="paragraph" w:styleId="Revision">
    <w:name w:val="Revision"/>
    <w:hidden/>
    <w:uiPriority w:val="99"/>
    <w:unhideWhenUsed/>
    <w:rsid w:val="0049713C"/>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87"/>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5087"/>
    <w:pPr>
      <w:tabs>
        <w:tab w:val="center" w:pos="4513"/>
        <w:tab w:val="right" w:pos="9026"/>
      </w:tabs>
      <w:spacing w:after="0" w:line="240" w:lineRule="auto"/>
    </w:pPr>
  </w:style>
  <w:style w:type="paragraph" w:styleId="Header">
    <w:name w:val="header"/>
    <w:basedOn w:val="Normal"/>
    <w:link w:val="HeaderChar"/>
    <w:uiPriority w:val="99"/>
    <w:unhideWhenUsed/>
    <w:rsid w:val="00115087"/>
    <w:pPr>
      <w:tabs>
        <w:tab w:val="center" w:pos="4513"/>
        <w:tab w:val="right" w:pos="9026"/>
      </w:tabs>
      <w:spacing w:after="0" w:line="240" w:lineRule="auto"/>
    </w:pPr>
  </w:style>
  <w:style w:type="character" w:styleId="Hyperlink">
    <w:name w:val="Hyperlink"/>
    <w:basedOn w:val="DefaultParagraphFont"/>
    <w:uiPriority w:val="99"/>
    <w:unhideWhenUsed/>
    <w:rsid w:val="00115087"/>
    <w:rPr>
      <w:color w:val="0563C1"/>
      <w:u w:val="single"/>
    </w:rPr>
  </w:style>
  <w:style w:type="table" w:styleId="TableGrid">
    <w:name w:val="Table Grid"/>
    <w:basedOn w:val="TableNormal"/>
    <w:uiPriority w:val="39"/>
    <w:rsid w:val="00115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115087"/>
    <w:pPr>
      <w:ind w:left="720"/>
      <w:contextualSpacing/>
    </w:pPr>
  </w:style>
  <w:style w:type="paragraph" w:customStyle="1" w:styleId="Default">
    <w:name w:val="Default"/>
    <w:rsid w:val="00115087"/>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115087"/>
  </w:style>
  <w:style w:type="character" w:customStyle="1" w:styleId="FooterChar">
    <w:name w:val="Footer Char"/>
    <w:basedOn w:val="DefaultParagraphFont"/>
    <w:link w:val="Footer"/>
    <w:uiPriority w:val="99"/>
    <w:rsid w:val="00115087"/>
  </w:style>
  <w:style w:type="paragraph" w:styleId="BalloonText">
    <w:name w:val="Balloon Text"/>
    <w:basedOn w:val="Normal"/>
    <w:link w:val="BalloonTextChar"/>
    <w:semiHidden/>
    <w:unhideWhenUsed/>
    <w:rsid w:val="00D2045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semiHidden/>
    <w:rsid w:val="00D20457"/>
    <w:rPr>
      <w:rFonts w:ascii="Lucida Grande" w:hAnsi="Lucida Grande"/>
      <w:sz w:val="18"/>
      <w:szCs w:val="18"/>
    </w:rPr>
  </w:style>
  <w:style w:type="paragraph" w:customStyle="1" w:styleId="Body">
    <w:name w:val="Body"/>
    <w:rsid w:val="00CF451E"/>
    <w:pPr>
      <w:pBdr>
        <w:top w:val="nil"/>
        <w:left w:val="nil"/>
        <w:bottom w:val="nil"/>
        <w:right w:val="nil"/>
        <w:between w:val="nil"/>
        <w:bar w:val="nil"/>
      </w:pBdr>
      <w:spacing w:after="120" w:line="264" w:lineRule="auto"/>
    </w:pPr>
    <w:rPr>
      <w:rFonts w:ascii="Calibri" w:eastAsia="Calibri" w:hAnsi="Calibri" w:cs="Calibri"/>
      <w:color w:val="000000"/>
      <w:u w:color="000000"/>
      <w:bdr w:val="nil"/>
      <w:lang w:eastAsia="en-US"/>
    </w:rPr>
  </w:style>
  <w:style w:type="paragraph" w:styleId="CommentText">
    <w:name w:val="annotation text"/>
    <w:basedOn w:val="Normal"/>
    <w:link w:val="CommentTextChar"/>
    <w:semiHidden/>
    <w:unhideWhenUsed/>
    <w:rsid w:val="00115087"/>
    <w:pPr>
      <w:spacing w:line="240" w:lineRule="auto"/>
    </w:pPr>
    <w:rPr>
      <w:sz w:val="24"/>
      <w:szCs w:val="24"/>
    </w:rPr>
  </w:style>
  <w:style w:type="character" w:customStyle="1" w:styleId="CommentTextChar">
    <w:name w:val="Comment Text Char"/>
    <w:basedOn w:val="DefaultParagraphFont"/>
    <w:link w:val="CommentText"/>
    <w:semiHidden/>
    <w:rsid w:val="00115087"/>
    <w:rPr>
      <w:rFonts w:ascii="Calibri" w:hAnsi="Calibri"/>
      <w:sz w:val="24"/>
      <w:szCs w:val="24"/>
    </w:rPr>
  </w:style>
  <w:style w:type="character" w:styleId="CommentReference">
    <w:name w:val="annotation reference"/>
    <w:basedOn w:val="DefaultParagraphFont"/>
    <w:semiHidden/>
    <w:unhideWhenUsed/>
    <w:rsid w:val="00115087"/>
    <w:rPr>
      <w:sz w:val="18"/>
      <w:szCs w:val="18"/>
    </w:rPr>
  </w:style>
  <w:style w:type="paragraph" w:styleId="CommentSubject">
    <w:name w:val="annotation subject"/>
    <w:basedOn w:val="CommentText"/>
    <w:next w:val="CommentText"/>
    <w:link w:val="CommentSubjectChar"/>
    <w:semiHidden/>
    <w:unhideWhenUsed/>
    <w:rsid w:val="00690329"/>
    <w:rPr>
      <w:b/>
      <w:bCs/>
      <w:sz w:val="20"/>
      <w:szCs w:val="20"/>
    </w:rPr>
  </w:style>
  <w:style w:type="character" w:customStyle="1" w:styleId="CommentSubjectChar">
    <w:name w:val="Comment Subject Char"/>
    <w:basedOn w:val="CommentTextChar"/>
    <w:link w:val="CommentSubject"/>
    <w:semiHidden/>
    <w:rsid w:val="00690329"/>
    <w:rPr>
      <w:rFonts w:ascii="Calibri" w:hAnsi="Calibri"/>
      <w:b/>
      <w:bCs/>
      <w:sz w:val="24"/>
      <w:szCs w:val="24"/>
    </w:rPr>
  </w:style>
  <w:style w:type="paragraph" w:styleId="FootnoteText">
    <w:name w:val="footnote text"/>
    <w:basedOn w:val="Normal"/>
    <w:link w:val="FootnoteTextChar"/>
    <w:unhideWhenUsed/>
    <w:rsid w:val="00EE24CD"/>
    <w:pPr>
      <w:spacing w:after="0" w:line="240" w:lineRule="auto"/>
    </w:pPr>
    <w:rPr>
      <w:sz w:val="24"/>
      <w:szCs w:val="24"/>
    </w:rPr>
  </w:style>
  <w:style w:type="character" w:customStyle="1" w:styleId="FootnoteTextChar">
    <w:name w:val="Footnote Text Char"/>
    <w:basedOn w:val="DefaultParagraphFont"/>
    <w:link w:val="FootnoteText"/>
    <w:rsid w:val="00EE24CD"/>
    <w:rPr>
      <w:rFonts w:ascii="Calibri" w:hAnsi="Calibri"/>
      <w:sz w:val="24"/>
      <w:szCs w:val="24"/>
    </w:rPr>
  </w:style>
  <w:style w:type="character" w:styleId="FootnoteReference">
    <w:name w:val="footnote reference"/>
    <w:basedOn w:val="DefaultParagraphFont"/>
    <w:unhideWhenUsed/>
    <w:rsid w:val="00EE24CD"/>
    <w:rPr>
      <w:vertAlign w:val="superscript"/>
    </w:rPr>
  </w:style>
  <w:style w:type="paragraph" w:styleId="Revision">
    <w:name w:val="Revision"/>
    <w:hidden/>
    <w:uiPriority w:val="99"/>
    <w:unhideWhenUsed/>
    <w:rsid w:val="0049713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9520</Words>
  <Characters>54267</Characters>
  <Application>Microsoft Macintosh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Demythologising the reference to native English speakers: the role of intercultural experience in Chinese speakers’ language attitudes</vt:lpstr>
    </vt:vector>
  </TitlesOfParts>
  <Company/>
  <LinksUpToDate>false</LinksUpToDate>
  <CharactersWithSpaces>63660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Demythologising the reference to native English speakers: the role of intercultural experience in Chinese speakers’ language attitudes</dc:title>
  <dc:creator>Ying Wang</dc:creator>
  <cp:lastModifiedBy>Ying Wang</cp:lastModifiedBy>
  <cp:revision>3</cp:revision>
  <cp:lastPrinted>2015-11-16T11:48:00Z</cp:lastPrinted>
  <dcterms:created xsi:type="dcterms:W3CDTF">2016-01-12T00:02:00Z</dcterms:created>
  <dcterms:modified xsi:type="dcterms:W3CDTF">2016-01-12T00:16:00Z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