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AC244" w14:textId="77777777" w:rsidR="00A975EE" w:rsidRDefault="00A975EE" w:rsidP="00A975EE">
      <w:pPr>
        <w:spacing w:line="360" w:lineRule="auto"/>
        <w:jc w:val="center"/>
        <w:rPr>
          <w:rFonts w:ascii="Verdana" w:hAnsi="Verdana"/>
          <w:b/>
          <w:sz w:val="28"/>
          <w:szCs w:val="28"/>
        </w:rPr>
      </w:pPr>
      <w:bookmarkStart w:id="0" w:name="_GoBack"/>
      <w:bookmarkEnd w:id="0"/>
      <w:r w:rsidRPr="00A651AC">
        <w:rPr>
          <w:rFonts w:ascii="Verdana" w:hAnsi="Verdana"/>
          <w:b/>
          <w:sz w:val="28"/>
          <w:szCs w:val="28"/>
        </w:rPr>
        <w:t>Clustering of lifestyle risk factors and low bone density in older adults: the Hertfordshire Cohort Study</w:t>
      </w:r>
    </w:p>
    <w:p w14:paraId="2A7B861E" w14:textId="77777777" w:rsidR="00A975EE" w:rsidRPr="00A651AC" w:rsidRDefault="00A975EE" w:rsidP="00A975EE">
      <w:pPr>
        <w:spacing w:line="360" w:lineRule="auto"/>
        <w:jc w:val="center"/>
        <w:rPr>
          <w:rFonts w:ascii="Verdana" w:hAnsi="Verdana"/>
          <w:b/>
          <w:sz w:val="28"/>
          <w:szCs w:val="28"/>
        </w:rPr>
      </w:pPr>
    </w:p>
    <w:p w14:paraId="5FD4F773"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w:t>
      </w:r>
      <w:r w:rsidRPr="00A651AC">
        <w:rPr>
          <w:rFonts w:ascii="Verdana" w:hAnsi="Verdana"/>
          <w:b/>
        </w:rPr>
        <w:t>Jean Zhang</w:t>
      </w:r>
    </w:p>
    <w:p w14:paraId="0825ECB8"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w:t>
      </w:r>
      <w:r w:rsidRPr="00A651AC">
        <w:rPr>
          <w:rFonts w:ascii="Verdana" w:hAnsi="Verdana"/>
          <w:b/>
        </w:rPr>
        <w:t>Karen Jameson</w:t>
      </w:r>
    </w:p>
    <w:p w14:paraId="31F6FE93"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w:t>
      </w:r>
      <w:r w:rsidRPr="00A651AC">
        <w:rPr>
          <w:rFonts w:ascii="Verdana" w:hAnsi="Verdana"/>
          <w:b/>
        </w:rPr>
        <w:t>Avan Aihie Sayer</w:t>
      </w:r>
    </w:p>
    <w:p w14:paraId="6B911BED"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w:t>
      </w:r>
      <w:r w:rsidRPr="00A651AC">
        <w:rPr>
          <w:rFonts w:ascii="Verdana" w:hAnsi="Verdana"/>
          <w:b/>
        </w:rPr>
        <w:t>Sian Robinson</w:t>
      </w:r>
    </w:p>
    <w:p w14:paraId="38E93AB9"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1,3</w:t>
      </w:r>
      <w:r w:rsidRPr="00A651AC">
        <w:rPr>
          <w:rFonts w:ascii="Verdana" w:hAnsi="Verdana"/>
          <w:b/>
        </w:rPr>
        <w:t>Cyrus Cooper</w:t>
      </w:r>
    </w:p>
    <w:p w14:paraId="667EAD23" w14:textId="77777777" w:rsidR="00A975EE" w:rsidRPr="00A651AC" w:rsidRDefault="00A975EE" w:rsidP="00A975EE">
      <w:pPr>
        <w:spacing w:line="360" w:lineRule="auto"/>
        <w:jc w:val="center"/>
        <w:rPr>
          <w:rFonts w:ascii="Verdana" w:hAnsi="Verdana"/>
          <w:b/>
        </w:rPr>
      </w:pPr>
      <w:r w:rsidRPr="00A651AC">
        <w:rPr>
          <w:rFonts w:ascii="Verdana" w:hAnsi="Verdana"/>
          <w:b/>
          <w:vertAlign w:val="superscript"/>
        </w:rPr>
        <w:t>1,2</w:t>
      </w:r>
      <w:r w:rsidRPr="00A651AC">
        <w:rPr>
          <w:rFonts w:ascii="Verdana" w:hAnsi="Verdana"/>
          <w:b/>
        </w:rPr>
        <w:t>Elaine Dennison</w:t>
      </w:r>
    </w:p>
    <w:p w14:paraId="24C50111" w14:textId="77777777" w:rsidR="00A975EE" w:rsidRPr="00885D29" w:rsidRDefault="00A975EE" w:rsidP="00A975EE">
      <w:pPr>
        <w:spacing w:line="360" w:lineRule="auto"/>
        <w:jc w:val="both"/>
        <w:rPr>
          <w:rFonts w:ascii="Verdana" w:hAnsi="Verdana"/>
        </w:rPr>
      </w:pPr>
    </w:p>
    <w:p w14:paraId="34C6AB7D" w14:textId="77777777" w:rsidR="00A975EE" w:rsidRDefault="00A975EE" w:rsidP="00A975EE">
      <w:pPr>
        <w:pStyle w:val="BodyText"/>
        <w:spacing w:line="480" w:lineRule="auto"/>
        <w:rPr>
          <w:bCs/>
          <w:i/>
          <w:sz w:val="24"/>
        </w:rPr>
      </w:pPr>
      <w:r>
        <w:rPr>
          <w:bCs/>
          <w:i/>
          <w:sz w:val="24"/>
          <w:vertAlign w:val="superscript"/>
        </w:rPr>
        <w:t>1</w:t>
      </w:r>
      <w:r>
        <w:rPr>
          <w:bCs/>
          <w:i/>
          <w:sz w:val="24"/>
        </w:rPr>
        <w:t>MRC Lifecourse Epidemiology Unit, University of Southampton, UK</w:t>
      </w:r>
    </w:p>
    <w:p w14:paraId="44ADAABC" w14:textId="77777777" w:rsidR="00A975EE" w:rsidRDefault="00A975EE" w:rsidP="00A975EE">
      <w:pPr>
        <w:pStyle w:val="BodyText"/>
        <w:spacing w:line="480" w:lineRule="auto"/>
        <w:rPr>
          <w:bCs/>
          <w:i/>
          <w:sz w:val="24"/>
        </w:rPr>
      </w:pPr>
      <w:r>
        <w:rPr>
          <w:bCs/>
          <w:i/>
          <w:sz w:val="24"/>
          <w:vertAlign w:val="superscript"/>
        </w:rPr>
        <w:t xml:space="preserve">2 </w:t>
      </w:r>
      <w:r>
        <w:rPr>
          <w:bCs/>
          <w:i/>
          <w:sz w:val="24"/>
        </w:rPr>
        <w:t>Victoria University, Wellington, New Zealand</w:t>
      </w:r>
    </w:p>
    <w:p w14:paraId="557BBD58" w14:textId="77777777" w:rsidR="00A975EE" w:rsidRPr="00A755FE" w:rsidRDefault="00A975EE" w:rsidP="00A975EE">
      <w:pPr>
        <w:pStyle w:val="BodyText"/>
        <w:spacing w:line="480" w:lineRule="auto"/>
        <w:rPr>
          <w:rFonts w:cs="Arial"/>
          <w:bCs/>
          <w:i/>
          <w:sz w:val="24"/>
        </w:rPr>
      </w:pPr>
      <w:r w:rsidRPr="00A755FE">
        <w:rPr>
          <w:rFonts w:cs="Arial"/>
          <w:i/>
          <w:sz w:val="24"/>
          <w:vertAlign w:val="superscript"/>
        </w:rPr>
        <w:t>3</w:t>
      </w:r>
      <w:r w:rsidRPr="00A755FE">
        <w:rPr>
          <w:rFonts w:cs="Arial"/>
          <w:i/>
          <w:sz w:val="24"/>
        </w:rPr>
        <w:t>NIHR Musculoskeletal Biomedical Research Unit, Nuffield Department of Orthopaedics, Rheumatology and Musculoskeletal Sciences, University of Oxford, UK</w:t>
      </w:r>
    </w:p>
    <w:p w14:paraId="071BCB03" w14:textId="77777777" w:rsidR="00A975EE" w:rsidRDefault="00A975EE" w:rsidP="00A975EE">
      <w:pPr>
        <w:pStyle w:val="BodyText"/>
        <w:spacing w:line="480" w:lineRule="auto"/>
        <w:jc w:val="center"/>
        <w:rPr>
          <w:b/>
          <w:i/>
          <w:sz w:val="24"/>
          <w:vertAlign w:val="superscript"/>
        </w:rPr>
      </w:pPr>
    </w:p>
    <w:p w14:paraId="5047F719" w14:textId="77777777" w:rsidR="00A975EE" w:rsidRDefault="00A975EE" w:rsidP="00A975EE">
      <w:pPr>
        <w:pStyle w:val="BodyText"/>
        <w:spacing w:line="480" w:lineRule="auto"/>
        <w:rPr>
          <w:sz w:val="24"/>
        </w:rPr>
      </w:pPr>
    </w:p>
    <w:p w14:paraId="73DF5F15" w14:textId="77777777" w:rsidR="00A975EE" w:rsidRDefault="00A975EE" w:rsidP="00A975EE">
      <w:pPr>
        <w:pStyle w:val="BodyText"/>
        <w:spacing w:line="480" w:lineRule="auto"/>
        <w:rPr>
          <w:sz w:val="24"/>
        </w:rPr>
      </w:pPr>
    </w:p>
    <w:p w14:paraId="5B4FA323" w14:textId="77777777" w:rsidR="00A975EE" w:rsidRDefault="00A975EE" w:rsidP="00A975EE">
      <w:pPr>
        <w:pStyle w:val="BodyText"/>
        <w:spacing w:line="480" w:lineRule="auto"/>
        <w:jc w:val="center"/>
        <w:rPr>
          <w:bCs/>
          <w:sz w:val="24"/>
        </w:rPr>
      </w:pPr>
      <w:r>
        <w:rPr>
          <w:bCs/>
          <w:sz w:val="24"/>
        </w:rPr>
        <w:t>Correspondence and reprint requests to:</w:t>
      </w:r>
    </w:p>
    <w:p w14:paraId="19324EF5" w14:textId="77777777" w:rsidR="00A975EE" w:rsidRDefault="00A975EE" w:rsidP="00A975EE">
      <w:pPr>
        <w:pStyle w:val="BodyText"/>
        <w:spacing w:line="480" w:lineRule="auto"/>
        <w:jc w:val="center"/>
        <w:rPr>
          <w:bCs/>
          <w:sz w:val="24"/>
        </w:rPr>
      </w:pPr>
      <w:r>
        <w:rPr>
          <w:bCs/>
          <w:sz w:val="24"/>
        </w:rPr>
        <w:t>Prof Elaine Dennison, MRC Lifecourse Epidemiology Unit, Southampton General Hospital, Southampton, SO16 6YD, UK</w:t>
      </w:r>
    </w:p>
    <w:p w14:paraId="5394FF2E" w14:textId="41F737C0" w:rsidR="00233DC0" w:rsidRPr="00A975EE" w:rsidRDefault="00233DC0" w:rsidP="00DD0D19">
      <w:pPr>
        <w:spacing w:line="360" w:lineRule="auto"/>
        <w:jc w:val="both"/>
        <w:rPr>
          <w:rFonts w:ascii="Verdana" w:hAnsi="Verdana"/>
        </w:rPr>
      </w:pPr>
    </w:p>
    <w:p w14:paraId="5E007BED" w14:textId="77777777" w:rsidR="001E0502" w:rsidRPr="008C5459" w:rsidRDefault="001E0502" w:rsidP="00885D29">
      <w:pPr>
        <w:spacing w:line="360" w:lineRule="auto"/>
        <w:jc w:val="both"/>
        <w:rPr>
          <w:rFonts w:ascii="Times New Roman" w:hAnsi="Times New Roman" w:cs="Times New Roman"/>
        </w:rPr>
      </w:pPr>
      <w:r w:rsidRPr="008C5459">
        <w:rPr>
          <w:rFonts w:ascii="Times New Roman" w:hAnsi="Times New Roman" w:cs="Times New Roman"/>
        </w:rPr>
        <w:br w:type="page"/>
      </w:r>
    </w:p>
    <w:p w14:paraId="40F43E15" w14:textId="74FE9281" w:rsidR="00332242" w:rsidRPr="008C5459" w:rsidRDefault="00332242" w:rsidP="00FC22DC">
      <w:pPr>
        <w:spacing w:line="480" w:lineRule="auto"/>
        <w:rPr>
          <w:rFonts w:ascii="Times New Roman" w:hAnsi="Times New Roman" w:cs="Times New Roman"/>
        </w:rPr>
      </w:pPr>
      <w:r w:rsidRPr="008C5459">
        <w:rPr>
          <w:rFonts w:ascii="Times New Roman" w:hAnsi="Times New Roman" w:cs="Times New Roman"/>
        </w:rPr>
        <w:lastRenderedPageBreak/>
        <w:t>ABSTRACT</w:t>
      </w:r>
    </w:p>
    <w:p w14:paraId="53336AA4" w14:textId="56AD4A0F" w:rsidR="00332242" w:rsidRPr="00803F83" w:rsidRDefault="0090233B" w:rsidP="00FC22DC">
      <w:pPr>
        <w:spacing w:line="480" w:lineRule="auto"/>
      </w:pPr>
      <w:r w:rsidRPr="008C5459">
        <w:rPr>
          <w:rFonts w:ascii="Times New Roman" w:hAnsi="Times New Roman" w:cs="Times New Roman"/>
          <w:u w:val="single"/>
        </w:rPr>
        <w:t xml:space="preserve">Purpose: </w:t>
      </w:r>
      <w:r w:rsidR="00332242" w:rsidRPr="006B2702">
        <w:rPr>
          <w:rFonts w:ascii="Times New Roman" w:hAnsi="Times New Roman" w:cs="Times New Roman"/>
        </w:rPr>
        <w:t>Lifestyle factors are associated with bone mineral density, which in turn is strongly linked with ri</w:t>
      </w:r>
      <w:r w:rsidR="006B2702" w:rsidRPr="006B2702">
        <w:rPr>
          <w:rFonts w:ascii="Times New Roman" w:hAnsi="Times New Roman" w:cs="Times New Roman"/>
        </w:rPr>
        <w:t>sk of fragility fracture. C</w:t>
      </w:r>
      <w:r w:rsidR="00332242" w:rsidRPr="006B2702">
        <w:rPr>
          <w:rFonts w:ascii="Times New Roman" w:hAnsi="Times New Roman" w:cs="Times New Roman"/>
        </w:rPr>
        <w:t xml:space="preserve">lustering </w:t>
      </w:r>
      <w:r w:rsidR="006B2702" w:rsidRPr="006B2702">
        <w:rPr>
          <w:rFonts w:ascii="Times New Roman" w:hAnsi="Times New Roman" w:cs="Times New Roman"/>
        </w:rPr>
        <w:t>of ‘adverse’ lifestyle factors may occur in some individuals. We examined the relationship between a number of lifestyle risk factors (low physical activity, poor diet, smoking, alcohol intake, grip strength, personal and family history of prior fracture) and low bone mineral density in a population of older community dwelling men and women.</w:t>
      </w:r>
      <w:r w:rsidR="006B2702">
        <w:t xml:space="preserve"> </w:t>
      </w:r>
    </w:p>
    <w:p w14:paraId="37C01607" w14:textId="2014299C" w:rsidR="001E4F65" w:rsidRDefault="006B2702" w:rsidP="00FC22DC">
      <w:pPr>
        <w:spacing w:line="480" w:lineRule="auto"/>
        <w:rPr>
          <w:rFonts w:ascii="Times New Roman" w:hAnsi="Times New Roman" w:cs="Times New Roman"/>
        </w:rPr>
      </w:pPr>
      <w:r>
        <w:rPr>
          <w:rFonts w:ascii="Times New Roman" w:hAnsi="Times New Roman" w:cs="Times New Roman"/>
          <w:u w:val="single"/>
        </w:rPr>
        <w:t>Method</w:t>
      </w:r>
      <w:r w:rsidR="001E4F65">
        <w:rPr>
          <w:rFonts w:ascii="Times New Roman" w:hAnsi="Times New Roman" w:cs="Times New Roman"/>
          <w:u w:val="single"/>
        </w:rPr>
        <w:t>:</w:t>
      </w:r>
      <w:r w:rsidR="00332242" w:rsidRPr="008C5459">
        <w:rPr>
          <w:rFonts w:ascii="Times New Roman" w:hAnsi="Times New Roman" w:cs="Times New Roman"/>
        </w:rPr>
        <w:t xml:space="preserve"> </w:t>
      </w:r>
      <w:r w:rsidR="001E4F65">
        <w:rPr>
          <w:rFonts w:ascii="Times New Roman" w:hAnsi="Times New Roman" w:cs="Times New Roman"/>
        </w:rPr>
        <w:t xml:space="preserve">A cross-sectional study with </w:t>
      </w:r>
      <w:r w:rsidR="00332242" w:rsidRPr="008C5459">
        <w:rPr>
          <w:rFonts w:ascii="Times New Roman" w:hAnsi="Times New Roman" w:cs="Times New Roman"/>
        </w:rPr>
        <w:t xml:space="preserve">498 men and 498 women aged 59 to 72 years, who were participants in the Hertfordshire Cohort Study. Physical activity, diet quality, history of prior fracture, family history of fracture, </w:t>
      </w:r>
      <w:r w:rsidR="00F71CE3">
        <w:rPr>
          <w:rFonts w:ascii="Times New Roman" w:hAnsi="Times New Roman" w:cs="Times New Roman"/>
        </w:rPr>
        <w:t xml:space="preserve">cigarette </w:t>
      </w:r>
      <w:r w:rsidR="00332242" w:rsidRPr="008C5459">
        <w:rPr>
          <w:rFonts w:ascii="Times New Roman" w:hAnsi="Times New Roman" w:cs="Times New Roman"/>
        </w:rPr>
        <w:t>and alcohol consumption were obtained through q</w:t>
      </w:r>
      <w:r w:rsidR="001E4F65">
        <w:rPr>
          <w:rFonts w:ascii="Times New Roman" w:hAnsi="Times New Roman" w:cs="Times New Roman"/>
        </w:rPr>
        <w:t>uestionnaire. I</w:t>
      </w:r>
      <w:r w:rsidR="00332242" w:rsidRPr="008C5459">
        <w:rPr>
          <w:rFonts w:ascii="Times New Roman" w:hAnsi="Times New Roman" w:cs="Times New Roman"/>
        </w:rPr>
        <w:t>nformation on co-morbidities: bronchitis, diabetes, ischaemic heart disease, hypertension and stroke</w:t>
      </w:r>
      <w:r w:rsidR="001E4F65">
        <w:rPr>
          <w:rFonts w:ascii="Times New Roman" w:hAnsi="Times New Roman" w:cs="Times New Roman"/>
        </w:rPr>
        <w:t xml:space="preserve"> </w:t>
      </w:r>
      <w:r w:rsidR="00362843">
        <w:rPr>
          <w:rFonts w:ascii="Times New Roman" w:hAnsi="Times New Roman" w:cs="Times New Roman"/>
        </w:rPr>
        <w:t>were</w:t>
      </w:r>
      <w:r w:rsidR="001E4F65">
        <w:rPr>
          <w:rFonts w:ascii="Times New Roman" w:hAnsi="Times New Roman" w:cs="Times New Roman"/>
        </w:rPr>
        <w:t xml:space="preserve"> noted</w:t>
      </w:r>
      <w:r w:rsidR="00332242" w:rsidRPr="008C5459">
        <w:rPr>
          <w:rFonts w:ascii="Times New Roman" w:hAnsi="Times New Roman" w:cs="Times New Roman"/>
        </w:rPr>
        <w:t xml:space="preserve">. </w:t>
      </w:r>
      <w:r w:rsidR="001E4F65">
        <w:rPr>
          <w:rFonts w:ascii="Times New Roman" w:hAnsi="Times New Roman" w:cs="Times New Roman"/>
        </w:rPr>
        <w:t>Measurements of grip strength and bone mineral density of the l</w:t>
      </w:r>
      <w:r w:rsidR="00362843">
        <w:rPr>
          <w:rFonts w:ascii="Times New Roman" w:hAnsi="Times New Roman" w:cs="Times New Roman"/>
        </w:rPr>
        <w:t>umbar spine and total femur were also taken.</w:t>
      </w:r>
    </w:p>
    <w:p w14:paraId="4738A8A4" w14:textId="24CADD18" w:rsidR="00332242" w:rsidRPr="001E4F65" w:rsidRDefault="00332242" w:rsidP="00FC22DC">
      <w:pPr>
        <w:spacing w:line="480" w:lineRule="auto"/>
        <w:rPr>
          <w:rFonts w:ascii="Times New Roman" w:hAnsi="Times New Roman" w:cs="Times New Roman"/>
          <w:u w:val="single"/>
        </w:rPr>
      </w:pPr>
      <w:r w:rsidRPr="008C5459">
        <w:rPr>
          <w:rFonts w:ascii="Times New Roman" w:hAnsi="Times New Roman" w:cs="Times New Roman"/>
          <w:u w:val="single"/>
        </w:rPr>
        <w:t>Results</w:t>
      </w:r>
      <w:r w:rsidR="001E4F65">
        <w:rPr>
          <w:rFonts w:ascii="Times New Roman" w:hAnsi="Times New Roman" w:cs="Times New Roman"/>
          <w:u w:val="single"/>
        </w:rPr>
        <w:t>:</w:t>
      </w:r>
      <w:r w:rsidR="001E4F65">
        <w:rPr>
          <w:rFonts w:ascii="Times New Roman" w:hAnsi="Times New Roman" w:cs="Times New Roman"/>
        </w:rPr>
        <w:t xml:space="preserve"> </w:t>
      </w:r>
      <w:r w:rsidRPr="008C5459">
        <w:rPr>
          <w:rFonts w:ascii="Times New Roman" w:hAnsi="Times New Roman" w:cs="Times New Roman"/>
        </w:rPr>
        <w:t xml:space="preserve">In women, a graded association between </w:t>
      </w:r>
      <w:r w:rsidR="00AA2B0A">
        <w:rPr>
          <w:rFonts w:ascii="Times New Roman" w:hAnsi="Times New Roman" w:cs="Times New Roman"/>
        </w:rPr>
        <w:t xml:space="preserve">the </w:t>
      </w:r>
      <w:r w:rsidRPr="008C5459">
        <w:rPr>
          <w:rFonts w:ascii="Times New Roman" w:hAnsi="Times New Roman" w:cs="Times New Roman"/>
        </w:rPr>
        <w:t>number of risk factors and bone density at the lumbar spine and total fem</w:t>
      </w:r>
      <w:r w:rsidR="001E4F65">
        <w:rPr>
          <w:rFonts w:ascii="Times New Roman" w:hAnsi="Times New Roman" w:cs="Times New Roman"/>
        </w:rPr>
        <w:t>ur</w:t>
      </w:r>
      <w:r w:rsidR="00614AA0">
        <w:rPr>
          <w:rFonts w:ascii="Times New Roman" w:hAnsi="Times New Roman" w:cs="Times New Roman"/>
        </w:rPr>
        <w:t xml:space="preserve"> was seen</w:t>
      </w:r>
      <w:r w:rsidR="001E4F65">
        <w:rPr>
          <w:rFonts w:ascii="Times New Roman" w:hAnsi="Times New Roman" w:cs="Times New Roman"/>
        </w:rPr>
        <w:t>, with the strongest association seen in those with 3+ risk factors</w:t>
      </w:r>
      <w:r w:rsidRPr="008C5459">
        <w:rPr>
          <w:rFonts w:ascii="Times New Roman" w:hAnsi="Times New Roman" w:cs="Times New Roman"/>
        </w:rPr>
        <w:t xml:space="preserve"> </w:t>
      </w:r>
      <w:r w:rsidR="001E4F65">
        <w:rPr>
          <w:rFonts w:ascii="Times New Roman" w:hAnsi="Times New Roman" w:cs="Times New Roman"/>
        </w:rPr>
        <w:t xml:space="preserve">and their BMD (regression coefficient: 0.758, p-value &lt;0.001, regression coefficient: 0.531, p=value: 0.005, total femur, lumbar spine respectively). </w:t>
      </w:r>
      <w:r w:rsidRPr="008C5459">
        <w:rPr>
          <w:rFonts w:ascii="Times New Roman" w:hAnsi="Times New Roman" w:cs="Times New Roman"/>
        </w:rPr>
        <w:t xml:space="preserve">Among women strong relationships were seen between </w:t>
      </w:r>
      <w:r w:rsidR="00AA2B0A">
        <w:rPr>
          <w:rFonts w:ascii="Times New Roman" w:hAnsi="Times New Roman" w:cs="Times New Roman"/>
        </w:rPr>
        <w:t xml:space="preserve">the </w:t>
      </w:r>
      <w:r w:rsidRPr="008C5459">
        <w:rPr>
          <w:rFonts w:ascii="Times New Roman" w:hAnsi="Times New Roman" w:cs="Times New Roman"/>
        </w:rPr>
        <w:t>number of risk factors and incident fracture; women with t</w:t>
      </w:r>
      <w:r w:rsidR="001E4F65">
        <w:rPr>
          <w:rFonts w:ascii="Times New Roman" w:hAnsi="Times New Roman" w:cs="Times New Roman"/>
        </w:rPr>
        <w:t>hree or more risk factors had the highest</w:t>
      </w:r>
      <w:r w:rsidRPr="008C5459">
        <w:rPr>
          <w:rFonts w:ascii="Times New Roman" w:hAnsi="Times New Roman" w:cs="Times New Roman"/>
        </w:rPr>
        <w:t xml:space="preserve"> adjusted hazard ratio (HR) of incident fracture of 5.98 (1.67, 21.43; p=0.006) compared </w:t>
      </w:r>
      <w:r w:rsidR="00AA2B0A">
        <w:rPr>
          <w:rFonts w:ascii="Times New Roman" w:hAnsi="Times New Roman" w:cs="Times New Roman"/>
        </w:rPr>
        <w:t>to</w:t>
      </w:r>
      <w:r w:rsidR="00AA2B0A" w:rsidRPr="008C5459">
        <w:rPr>
          <w:rFonts w:ascii="Times New Roman" w:hAnsi="Times New Roman" w:cs="Times New Roman"/>
        </w:rPr>
        <w:t xml:space="preserve"> </w:t>
      </w:r>
      <w:r w:rsidRPr="008C5459">
        <w:rPr>
          <w:rFonts w:ascii="Times New Roman" w:hAnsi="Times New Roman" w:cs="Times New Roman"/>
        </w:rPr>
        <w:t xml:space="preserve">women </w:t>
      </w:r>
      <w:r w:rsidR="00AA2B0A">
        <w:rPr>
          <w:rFonts w:ascii="Times New Roman" w:hAnsi="Times New Roman" w:cs="Times New Roman"/>
        </w:rPr>
        <w:t>with no</w:t>
      </w:r>
      <w:r w:rsidR="00AA2B0A" w:rsidRPr="008C5459">
        <w:rPr>
          <w:rFonts w:ascii="Times New Roman" w:hAnsi="Times New Roman" w:cs="Times New Roman"/>
        </w:rPr>
        <w:t xml:space="preserve"> </w:t>
      </w:r>
      <w:r w:rsidRPr="008C5459">
        <w:rPr>
          <w:rFonts w:ascii="Times New Roman" w:hAnsi="Times New Roman" w:cs="Times New Roman"/>
        </w:rPr>
        <w:t>risk factors. Whilst women with two risk factors had an adjusted HR of 2.97 (1.14, 7.74; p=0.03) and those with one</w:t>
      </w:r>
      <w:r w:rsidR="001E4F65">
        <w:rPr>
          <w:rFonts w:ascii="Times New Roman" w:hAnsi="Times New Roman" w:cs="Times New Roman"/>
        </w:rPr>
        <w:t>, 2.28 (0.90, 5.75; p=0.08).</w:t>
      </w:r>
    </w:p>
    <w:p w14:paraId="6777C807" w14:textId="037ACDD2" w:rsidR="001E4F65" w:rsidRPr="001E4F65" w:rsidRDefault="00332242" w:rsidP="00FC22DC">
      <w:pPr>
        <w:spacing w:line="480" w:lineRule="auto"/>
        <w:rPr>
          <w:rFonts w:ascii="Times New Roman" w:hAnsi="Times New Roman" w:cs="Times New Roman"/>
        </w:rPr>
      </w:pPr>
      <w:r w:rsidRPr="008C5459">
        <w:rPr>
          <w:rFonts w:ascii="Times New Roman" w:hAnsi="Times New Roman" w:cs="Times New Roman"/>
          <w:u w:val="single"/>
        </w:rPr>
        <w:t>Conclusion</w:t>
      </w:r>
      <w:r w:rsidR="001E4F65" w:rsidRPr="001E4F65">
        <w:t xml:space="preserve"> </w:t>
      </w:r>
      <w:r w:rsidR="001E4F65" w:rsidRPr="001E4F65">
        <w:rPr>
          <w:rFonts w:ascii="Times New Roman" w:hAnsi="Times New Roman" w:cs="Times New Roman"/>
        </w:rPr>
        <w:t xml:space="preserve">There is a clustering </w:t>
      </w:r>
      <w:r w:rsidR="000E12E3">
        <w:rPr>
          <w:rFonts w:ascii="Times New Roman" w:hAnsi="Times New Roman" w:cs="Times New Roman"/>
        </w:rPr>
        <w:t xml:space="preserve">of </w:t>
      </w:r>
      <w:r w:rsidR="001E4F65" w:rsidRPr="001E4F65">
        <w:rPr>
          <w:rFonts w:ascii="Times New Roman" w:hAnsi="Times New Roman" w:cs="Times New Roman"/>
        </w:rPr>
        <w:t>lifestyle factors that is associated with increased risk of fracture and adverse bone health in women, with similar but non-significant trend</w:t>
      </w:r>
      <w:r w:rsidR="00AA2B0A">
        <w:rPr>
          <w:rFonts w:ascii="Times New Roman" w:hAnsi="Times New Roman" w:cs="Times New Roman"/>
        </w:rPr>
        <w:t>s</w:t>
      </w:r>
      <w:r w:rsidR="001E4F65" w:rsidRPr="001E4F65">
        <w:rPr>
          <w:rFonts w:ascii="Times New Roman" w:hAnsi="Times New Roman" w:cs="Times New Roman"/>
        </w:rPr>
        <w:t xml:space="preserve"> echoed in men. Health education programmes may be important in reducing these risks. </w:t>
      </w:r>
    </w:p>
    <w:p w14:paraId="29C98EF0" w14:textId="36D05BA2" w:rsidR="00462731" w:rsidRPr="008C5459" w:rsidRDefault="00462731" w:rsidP="00FC22DC">
      <w:pPr>
        <w:spacing w:line="480" w:lineRule="auto"/>
        <w:rPr>
          <w:rFonts w:ascii="Times New Roman" w:hAnsi="Times New Roman" w:cs="Times New Roman"/>
        </w:rPr>
      </w:pPr>
      <w:r>
        <w:rPr>
          <w:rFonts w:ascii="Times New Roman" w:hAnsi="Times New Roman" w:cs="Times New Roman"/>
        </w:rPr>
        <w:t>KEY WORDS: clustering, life</w:t>
      </w:r>
      <w:r w:rsidR="00C20BB4">
        <w:rPr>
          <w:rFonts w:ascii="Times New Roman" w:hAnsi="Times New Roman" w:cs="Times New Roman"/>
        </w:rPr>
        <w:t>style, BMD, smoking, alcohol</w:t>
      </w:r>
    </w:p>
    <w:p w14:paraId="5C6FD2A2" w14:textId="77777777" w:rsidR="001E0502" w:rsidRPr="008C5459" w:rsidRDefault="001E0502" w:rsidP="00FC22DC">
      <w:pPr>
        <w:spacing w:line="480" w:lineRule="auto"/>
        <w:jc w:val="both"/>
        <w:rPr>
          <w:rFonts w:ascii="Times New Roman" w:hAnsi="Times New Roman" w:cs="Times New Roman"/>
        </w:rPr>
      </w:pPr>
      <w:r w:rsidRPr="008C5459">
        <w:rPr>
          <w:rFonts w:ascii="Times New Roman" w:hAnsi="Times New Roman" w:cs="Times New Roman"/>
        </w:rPr>
        <w:br w:type="page"/>
      </w:r>
    </w:p>
    <w:p w14:paraId="48F06DC3" w14:textId="77777777" w:rsidR="00FB27FD" w:rsidRPr="008C5459" w:rsidRDefault="00885D29" w:rsidP="00FC22DC">
      <w:pPr>
        <w:spacing w:line="480" w:lineRule="auto"/>
        <w:jc w:val="both"/>
        <w:rPr>
          <w:rFonts w:ascii="Times New Roman" w:hAnsi="Times New Roman" w:cs="Times New Roman"/>
          <w:b/>
        </w:rPr>
      </w:pPr>
      <w:r w:rsidRPr="008C5459">
        <w:rPr>
          <w:rFonts w:ascii="Times New Roman" w:hAnsi="Times New Roman" w:cs="Times New Roman"/>
          <w:b/>
        </w:rPr>
        <w:lastRenderedPageBreak/>
        <w:t>Introduction</w:t>
      </w:r>
    </w:p>
    <w:p w14:paraId="4AAFB4AC" w14:textId="56F22834" w:rsidR="00F92109" w:rsidRPr="008C5459" w:rsidRDefault="00F92109" w:rsidP="00FC22DC">
      <w:pPr>
        <w:spacing w:line="480" w:lineRule="auto"/>
        <w:jc w:val="both"/>
        <w:rPr>
          <w:rFonts w:ascii="Times New Roman" w:hAnsi="Times New Roman" w:cs="Times New Roman"/>
        </w:rPr>
      </w:pPr>
      <w:r w:rsidRPr="008C5459">
        <w:rPr>
          <w:rFonts w:ascii="Times New Roman" w:hAnsi="Times New Roman" w:cs="Times New Roman"/>
        </w:rPr>
        <w:t xml:space="preserve">Certain lifestyle factors are known to be associated with bone mineral density. </w:t>
      </w:r>
      <w:r w:rsidR="00141950" w:rsidRPr="008C5459">
        <w:rPr>
          <w:rFonts w:ascii="Times New Roman" w:hAnsi="Times New Roman" w:cs="Times New Roman"/>
        </w:rPr>
        <w:t>In turn l</w:t>
      </w:r>
      <w:r w:rsidRPr="008C5459">
        <w:rPr>
          <w:rFonts w:ascii="Times New Roman" w:hAnsi="Times New Roman" w:cs="Times New Roman"/>
        </w:rPr>
        <w:t>ow bone m</w:t>
      </w:r>
      <w:r w:rsidR="008E0F5F" w:rsidRPr="008C5459">
        <w:rPr>
          <w:rFonts w:ascii="Times New Roman" w:hAnsi="Times New Roman" w:cs="Times New Roman"/>
        </w:rPr>
        <w:t>ineral density is strongly linked with fragi</w:t>
      </w:r>
      <w:r w:rsidR="00CA7FC1" w:rsidRPr="008C5459">
        <w:rPr>
          <w:rFonts w:ascii="Times New Roman" w:hAnsi="Times New Roman" w:cs="Times New Roman"/>
        </w:rPr>
        <w:t xml:space="preserve">lity fracture, which </w:t>
      </w:r>
      <w:r w:rsidR="001E0502" w:rsidRPr="008C5459">
        <w:rPr>
          <w:rFonts w:ascii="Times New Roman" w:hAnsi="Times New Roman" w:cs="Times New Roman"/>
        </w:rPr>
        <w:t>is associated with a significant personal and public health burden</w:t>
      </w:r>
      <w:r w:rsidR="00CA7FC1" w:rsidRPr="008C5459">
        <w:rPr>
          <w:rFonts w:ascii="Times New Roman" w:hAnsi="Times New Roman" w:cs="Times New Roman"/>
        </w:rPr>
        <w:t>.</w:t>
      </w:r>
      <w:r w:rsidR="000007A8" w:rsidRPr="008C5459">
        <w:rPr>
          <w:rFonts w:ascii="Times New Roman" w:hAnsi="Times New Roman" w:cs="Times New Roman"/>
        </w:rPr>
        <w:t xml:space="preserve"> In the UK, 1 in 2 women and 1 in 5</w:t>
      </w:r>
      <w:r w:rsidR="00885D29" w:rsidRPr="008C5459">
        <w:rPr>
          <w:rFonts w:ascii="Times New Roman" w:hAnsi="Times New Roman" w:cs="Times New Roman"/>
        </w:rPr>
        <w:t xml:space="preserve"> men</w:t>
      </w:r>
      <w:r w:rsidR="00CA7FC1" w:rsidRPr="008C5459">
        <w:rPr>
          <w:rFonts w:ascii="Times New Roman" w:hAnsi="Times New Roman" w:cs="Times New Roman"/>
        </w:rPr>
        <w:t xml:space="preserve"> </w:t>
      </w:r>
      <w:r w:rsidR="00F71CE3">
        <w:rPr>
          <w:rFonts w:ascii="Times New Roman" w:hAnsi="Times New Roman" w:cs="Times New Roman"/>
        </w:rPr>
        <w:t xml:space="preserve">over the age of 50 years </w:t>
      </w:r>
      <w:r w:rsidR="00CA7FC1" w:rsidRPr="008C5459">
        <w:rPr>
          <w:rFonts w:ascii="Times New Roman" w:hAnsi="Times New Roman" w:cs="Times New Roman"/>
        </w:rPr>
        <w:t xml:space="preserve">will suffer a fracture </w:t>
      </w:r>
      <w:r w:rsidR="00F71CE3">
        <w:rPr>
          <w:rFonts w:ascii="Times New Roman" w:hAnsi="Times New Roman" w:cs="Times New Roman"/>
        </w:rPr>
        <w:t xml:space="preserve">in their remaining lifetime </w:t>
      </w:r>
      <w:r w:rsidR="006F6AEA">
        <w:rPr>
          <w:rFonts w:ascii="Times New Roman" w:hAnsi="Times New Roman" w:cs="Times New Roman"/>
        </w:rPr>
        <w:fldChar w:fldCharType="begin"/>
      </w:r>
      <w:r w:rsidR="006F6AEA">
        <w:rPr>
          <w:rFonts w:ascii="Times New Roman" w:hAnsi="Times New Roman" w:cs="Times New Roman"/>
        </w:rPr>
        <w:instrText xml:space="preserve"> ADDIN EN.CITE &lt;EndNote&gt;&lt;Cite&gt;&lt;Author&gt;National Osteoporosis Society&lt;/Author&gt;&lt;Year&gt;May 2009&lt;/Year&gt;&lt;IDText&gt;Protecting fragile bones- a strategy to reduce the impact of osteoporosis and fragility fractures in Wales&lt;/IDText&gt;&lt;DisplayText&gt;[1]&lt;/DisplayText&gt;&lt;record&gt;&lt;urls&gt;&lt;related-urls&gt;&lt;url&gt;www.nos.org.uk/netcommunity/studocument.doc?id=491&lt;/url&gt;&lt;/related-urls&gt;&lt;/urls&gt;&lt;titles&gt;&lt;title&gt;Protecting fragile bones- a strategy to reduce the impact of osteoporosis and fragility fractures in Wales&lt;/title&gt;&lt;/titles&gt;&lt;number&gt;08/11&lt;/number&gt;&lt;contributors&gt;&lt;authors&gt;&lt;author&gt;National Osteoporosis Society,&lt;/author&gt;&lt;/authors&gt;&lt;/contributors&gt;&lt;added-date format="utc"&gt;1417445398&lt;/added-date&gt;&lt;pub-location&gt;Bath, UK&lt;/pub-location&gt;&lt;ref-type name="Web Page"&gt;12&lt;/ref-type&gt;&lt;dates&gt;&lt;year&gt;May 2009&lt;/year&gt;&lt;/dates&gt;&lt;rec-number&gt;11&lt;/rec-number&gt;&lt;last-updated-date format="utc"&gt;1417446065&lt;/last-updated-date&gt;&lt;volume&gt;2014&lt;/volume&gt;&lt;/record&gt;&lt;/Cite&gt;&lt;/EndNote&gt;</w:instrText>
      </w:r>
      <w:r w:rsidR="006F6AEA">
        <w:rPr>
          <w:rFonts w:ascii="Times New Roman" w:hAnsi="Times New Roman" w:cs="Times New Roman"/>
        </w:rPr>
        <w:fldChar w:fldCharType="separate"/>
      </w:r>
      <w:r w:rsidR="006F6AEA">
        <w:rPr>
          <w:rFonts w:ascii="Times New Roman" w:hAnsi="Times New Roman" w:cs="Times New Roman"/>
          <w:noProof/>
        </w:rPr>
        <w:t>[1]</w:t>
      </w:r>
      <w:r w:rsidR="006F6AEA">
        <w:rPr>
          <w:rFonts w:ascii="Times New Roman" w:hAnsi="Times New Roman" w:cs="Times New Roman"/>
        </w:rPr>
        <w:fldChar w:fldCharType="end"/>
      </w:r>
      <w:r w:rsidR="000007A8" w:rsidRPr="008C5459">
        <w:rPr>
          <w:rFonts w:ascii="Times New Roman" w:hAnsi="Times New Roman" w:cs="Times New Roman"/>
        </w:rPr>
        <w:t xml:space="preserve">. </w:t>
      </w:r>
      <w:r w:rsidR="002C2E62" w:rsidRPr="008C5459">
        <w:rPr>
          <w:rFonts w:ascii="Times New Roman" w:hAnsi="Times New Roman" w:cs="Times New Roman"/>
        </w:rPr>
        <w:t>This results in serious consequences relating to loss of mobility, independ</w:t>
      </w:r>
      <w:r w:rsidR="006F6AEA">
        <w:rPr>
          <w:rFonts w:ascii="Times New Roman" w:hAnsi="Times New Roman" w:cs="Times New Roman"/>
        </w:rPr>
        <w:t xml:space="preserve">ence and self-esteem </w:t>
      </w:r>
      <w:r w:rsidR="006F6AEA">
        <w:rPr>
          <w:rFonts w:ascii="Times New Roman" w:hAnsi="Times New Roman" w:cs="Times New Roman"/>
        </w:rPr>
        <w:fldChar w:fldCharType="begin"/>
      </w:r>
      <w:r w:rsidR="006F6AEA">
        <w:rPr>
          <w:rFonts w:ascii="Times New Roman" w:hAnsi="Times New Roman" w:cs="Times New Roman"/>
        </w:rPr>
        <w:instrText xml:space="preserve"> ADDIN EN.CITE &lt;EndNote&gt;&lt;Cite&gt;&lt;Author&gt;National Osteoporosis Society&lt;/Author&gt;&lt;Year&gt;May 2009&lt;/Year&gt;&lt;IDText&gt;Protecting fragile bones- a strategy to reduce the impact of osteoporosis and fragility fractures in Wales&lt;/IDText&gt;&lt;DisplayText&gt;[1]&lt;/DisplayText&gt;&lt;record&gt;&lt;urls&gt;&lt;related-urls&gt;&lt;url&gt;www.nos.org.uk/netcommunity/studocument.doc?id=491&lt;/url&gt;&lt;/related-urls&gt;&lt;/urls&gt;&lt;titles&gt;&lt;title&gt;Protecting fragile bones- a strategy to reduce the impact of osteoporosis and fragility fractures in Wales&lt;/title&gt;&lt;/titles&gt;&lt;number&gt;08/11&lt;/number&gt;&lt;contributors&gt;&lt;authors&gt;&lt;author&gt;National Osteoporosis Society,&lt;/author&gt;&lt;/authors&gt;&lt;/contributors&gt;&lt;added-date format="utc"&gt;1417445398&lt;/added-date&gt;&lt;pub-location&gt;Bath, UK&lt;/pub-location&gt;&lt;ref-type name="Web Page"&gt;12&lt;/ref-type&gt;&lt;dates&gt;&lt;year&gt;May 2009&lt;/year&gt;&lt;/dates&gt;&lt;rec-number&gt;11&lt;/rec-number&gt;&lt;last-updated-date format="utc"&gt;1417446065&lt;/last-updated-date&gt;&lt;volume&gt;2014&lt;/volume&gt;&lt;/record&gt;&lt;/Cite&gt;&lt;/EndNote&gt;</w:instrText>
      </w:r>
      <w:r w:rsidR="006F6AEA">
        <w:rPr>
          <w:rFonts w:ascii="Times New Roman" w:hAnsi="Times New Roman" w:cs="Times New Roman"/>
        </w:rPr>
        <w:fldChar w:fldCharType="separate"/>
      </w:r>
      <w:r w:rsidR="006F6AEA">
        <w:rPr>
          <w:rFonts w:ascii="Times New Roman" w:hAnsi="Times New Roman" w:cs="Times New Roman"/>
          <w:noProof/>
        </w:rPr>
        <w:t>[1]</w:t>
      </w:r>
      <w:r w:rsidR="006F6AEA">
        <w:rPr>
          <w:rFonts w:ascii="Times New Roman" w:hAnsi="Times New Roman" w:cs="Times New Roman"/>
        </w:rPr>
        <w:fldChar w:fldCharType="end"/>
      </w:r>
      <w:r w:rsidR="002C2E62" w:rsidRPr="008C5459">
        <w:rPr>
          <w:rFonts w:ascii="Times New Roman" w:hAnsi="Times New Roman" w:cs="Times New Roman"/>
        </w:rPr>
        <w:t xml:space="preserve">. </w:t>
      </w:r>
      <w:r w:rsidR="001E0502" w:rsidRPr="008C5459">
        <w:rPr>
          <w:rFonts w:ascii="Times New Roman" w:hAnsi="Times New Roman" w:cs="Times New Roman"/>
        </w:rPr>
        <w:t>UK f</w:t>
      </w:r>
      <w:r w:rsidR="00DC670F" w:rsidRPr="008C5459">
        <w:rPr>
          <w:rFonts w:ascii="Times New Roman" w:hAnsi="Times New Roman" w:cs="Times New Roman"/>
        </w:rPr>
        <w:t xml:space="preserve">ragility fracture </w:t>
      </w:r>
      <w:r w:rsidR="001E0502" w:rsidRPr="008C5459">
        <w:rPr>
          <w:rFonts w:ascii="Times New Roman" w:hAnsi="Times New Roman" w:cs="Times New Roman"/>
        </w:rPr>
        <w:t xml:space="preserve">cost </w:t>
      </w:r>
      <w:r w:rsidR="00DC670F" w:rsidRPr="008C5459">
        <w:rPr>
          <w:rFonts w:ascii="Times New Roman" w:hAnsi="Times New Roman" w:cs="Times New Roman"/>
        </w:rPr>
        <w:t>is currently estimated at 9 million per year, and</w:t>
      </w:r>
      <w:r w:rsidR="00624BAB" w:rsidRPr="008C5459">
        <w:rPr>
          <w:rFonts w:ascii="Times New Roman" w:hAnsi="Times New Roman" w:cs="Times New Roman"/>
        </w:rPr>
        <w:t xml:space="preserve"> </w:t>
      </w:r>
      <w:r w:rsidR="001E0502" w:rsidRPr="008C5459">
        <w:rPr>
          <w:rFonts w:ascii="Times New Roman" w:hAnsi="Times New Roman" w:cs="Times New Roman"/>
        </w:rPr>
        <w:t>across</w:t>
      </w:r>
      <w:r w:rsidR="00DC670F" w:rsidRPr="008C5459">
        <w:rPr>
          <w:rFonts w:ascii="Times New Roman" w:hAnsi="Times New Roman" w:cs="Times New Roman"/>
        </w:rPr>
        <w:t xml:space="preserve"> </w:t>
      </w:r>
      <w:r w:rsidR="00624BAB" w:rsidRPr="008C5459">
        <w:rPr>
          <w:rFonts w:ascii="Times New Roman" w:hAnsi="Times New Roman" w:cs="Times New Roman"/>
        </w:rPr>
        <w:t xml:space="preserve">Europe 32 billion </w:t>
      </w:r>
      <w:r w:rsidR="006F6AEA">
        <w:rPr>
          <w:rFonts w:ascii="Times New Roman" w:hAnsi="Times New Roman" w:cs="Times New Roman"/>
        </w:rPr>
        <w:t xml:space="preserve">EUR per year </w:t>
      </w:r>
      <w:r w:rsidR="006F6AEA">
        <w:rPr>
          <w:rFonts w:ascii="Times New Roman" w:hAnsi="Times New Roman" w:cs="Times New Roman"/>
        </w:rPr>
        <w:fldChar w:fldCharType="begin"/>
      </w:r>
      <w:r w:rsidR="006F6AEA">
        <w:rPr>
          <w:rFonts w:ascii="Times New Roman" w:hAnsi="Times New Roman" w:cs="Times New Roman"/>
        </w:rPr>
        <w:instrText xml:space="preserve"> ADDIN EN.CITE &lt;EndNote&gt;&lt;Cite&gt;&lt;Author&gt;International Osteoporosis Foundation&lt;/Author&gt;&lt;Year&gt;2012&lt;/Year&gt;&lt;IDText&gt;Capture the fracture- A global campaign to break the fragility fracture cycle&lt;/IDText&gt;&lt;DisplayText&gt;[2]&lt;/DisplayText&gt;&lt;record&gt;&lt;urls&gt;&lt;related-urls&gt;&lt;url&gt;share.iofbonehealth.org/WOD/2012/report/WOD12-Report.pdf&lt;/url&gt;&lt;/related-urls&gt;&lt;/urls&gt;&lt;titles&gt;&lt;title&gt;Capture the fracture- A global campaign to break the fragility fracture cycle&lt;/title&gt;&lt;/titles&gt;&lt;number&gt;08/11&lt;/number&gt;&lt;contributors&gt;&lt;authors&gt;&lt;author&gt;International Osteoporosis Foundation,&lt;/author&gt;&lt;/authors&gt;&lt;/contributors&gt;&lt;added-date format="utc"&gt;1417446317&lt;/added-date&gt;&lt;pub-location&gt;Switzerland&lt;/pub-location&gt;&lt;ref-type name="Web Page"&gt;12&lt;/ref-type&gt;&lt;dates&gt;&lt;year&gt;2012&lt;/year&gt;&lt;/dates&gt;&lt;rec-number&gt;12&lt;/rec-number&gt;&lt;last-updated-date format="utc"&gt;1417447726&lt;/last-updated-date&gt;&lt;contributors&gt;&lt;secondary-authors&gt;&lt;author&gt;Judy Stenmark, Laura Misteli&lt;/author&gt;&lt;/secondary-authors&gt;&lt;/contributors&gt;&lt;volume&gt;2014&lt;/volume&gt;&lt;/record&gt;&lt;/Cite&gt;&lt;/EndNote&gt;</w:instrText>
      </w:r>
      <w:r w:rsidR="006F6AEA">
        <w:rPr>
          <w:rFonts w:ascii="Times New Roman" w:hAnsi="Times New Roman" w:cs="Times New Roman"/>
        </w:rPr>
        <w:fldChar w:fldCharType="separate"/>
      </w:r>
      <w:r w:rsidR="006F6AEA">
        <w:rPr>
          <w:rFonts w:ascii="Times New Roman" w:hAnsi="Times New Roman" w:cs="Times New Roman"/>
          <w:noProof/>
        </w:rPr>
        <w:t>[2]</w:t>
      </w:r>
      <w:r w:rsidR="006F6AEA">
        <w:rPr>
          <w:rFonts w:ascii="Times New Roman" w:hAnsi="Times New Roman" w:cs="Times New Roman"/>
        </w:rPr>
        <w:fldChar w:fldCharType="end"/>
      </w:r>
      <w:r w:rsidR="00624BAB" w:rsidRPr="008C5459">
        <w:rPr>
          <w:rFonts w:ascii="Times New Roman" w:hAnsi="Times New Roman" w:cs="Times New Roman"/>
        </w:rPr>
        <w:t>. With an aging population across</w:t>
      </w:r>
      <w:r w:rsidR="001E0502" w:rsidRPr="008C5459">
        <w:rPr>
          <w:rFonts w:ascii="Times New Roman" w:hAnsi="Times New Roman" w:cs="Times New Roman"/>
        </w:rPr>
        <w:t xml:space="preserve"> the globe, the burden is set to</w:t>
      </w:r>
      <w:r w:rsidR="00624BAB" w:rsidRPr="008C5459">
        <w:rPr>
          <w:rFonts w:ascii="Times New Roman" w:hAnsi="Times New Roman" w:cs="Times New Roman"/>
        </w:rPr>
        <w:t xml:space="preserve"> rise. </w:t>
      </w:r>
    </w:p>
    <w:p w14:paraId="51B2F45D" w14:textId="77777777" w:rsidR="00885D29" w:rsidRPr="008C5459" w:rsidRDefault="00885D29" w:rsidP="00FC22DC">
      <w:pPr>
        <w:spacing w:line="480" w:lineRule="auto"/>
        <w:jc w:val="both"/>
        <w:rPr>
          <w:rFonts w:ascii="Times New Roman" w:hAnsi="Times New Roman" w:cs="Times New Roman"/>
        </w:rPr>
      </w:pPr>
    </w:p>
    <w:p w14:paraId="5955715F" w14:textId="06E128C1" w:rsidR="00885D29" w:rsidRPr="008C5459" w:rsidRDefault="00603A51" w:rsidP="00FC22DC">
      <w:pPr>
        <w:spacing w:line="480" w:lineRule="auto"/>
        <w:jc w:val="both"/>
        <w:rPr>
          <w:rFonts w:ascii="Times New Roman" w:hAnsi="Times New Roman" w:cs="Times New Roman"/>
        </w:rPr>
      </w:pPr>
      <w:r w:rsidRPr="008C5459">
        <w:rPr>
          <w:rFonts w:ascii="Times New Roman" w:hAnsi="Times New Roman" w:cs="Times New Roman"/>
        </w:rPr>
        <w:t>Higher lev</w:t>
      </w:r>
      <w:r w:rsidR="001E0502" w:rsidRPr="008C5459">
        <w:rPr>
          <w:rFonts w:ascii="Times New Roman" w:hAnsi="Times New Roman" w:cs="Times New Roman"/>
        </w:rPr>
        <w:t>els of physical activity both in</w:t>
      </w:r>
      <w:r w:rsidRPr="008C5459">
        <w:rPr>
          <w:rFonts w:ascii="Times New Roman" w:hAnsi="Times New Roman" w:cs="Times New Roman"/>
        </w:rPr>
        <w:t xml:space="preserve"> youth and in </w:t>
      </w:r>
      <w:r w:rsidR="001E0502" w:rsidRPr="008C5459">
        <w:rPr>
          <w:rFonts w:ascii="Times New Roman" w:hAnsi="Times New Roman" w:cs="Times New Roman"/>
        </w:rPr>
        <w:t>late adulthood have been shown to be</w:t>
      </w:r>
      <w:r w:rsidRPr="008C5459">
        <w:rPr>
          <w:rFonts w:ascii="Times New Roman" w:hAnsi="Times New Roman" w:cs="Times New Roman"/>
        </w:rPr>
        <w:t xml:space="preserve"> positively associ</w:t>
      </w:r>
      <w:r w:rsidR="00724DE5">
        <w:rPr>
          <w:rFonts w:ascii="Times New Roman" w:hAnsi="Times New Roman" w:cs="Times New Roman"/>
        </w:rPr>
        <w:t xml:space="preserve">ated with bone mineral density </w:t>
      </w:r>
      <w:r w:rsidR="00724DE5">
        <w:rPr>
          <w:rFonts w:ascii="Times New Roman" w:hAnsi="Times New Roman" w:cs="Times New Roman"/>
        </w:rPr>
        <w:fldChar w:fldCharType="begin"/>
      </w:r>
      <w:r w:rsidR="00724DE5">
        <w:rPr>
          <w:rFonts w:ascii="Times New Roman" w:hAnsi="Times New Roman" w:cs="Times New Roman"/>
        </w:rPr>
        <w:instrText xml:space="preserve"> ADDIN EN.CITE &lt;EndNote&gt;&lt;Cite&gt;&lt;Author&gt;Strope&lt;/Author&gt;&lt;Year&gt;2014&lt;/Year&gt;&lt;IDText&gt;Physical Activity-Associated Bone Loading During Adolescence and Young Adulthood Is Positively Associated With Adult Bone Mineral Density in Men&lt;/IDText&gt;&lt;DisplayText&gt;[3]&lt;/DisplayText&gt;&lt;record&gt;&lt;dates&gt;&lt;pub-dates&gt;&lt;date&gt;Sep 18&lt;/date&gt;&lt;/pub-dates&gt;&lt;year&gt;2014&lt;/year&gt;&lt;/dates&gt;&lt;keywords&gt;&lt;keyword&gt;bone mineral density&lt;/keyword&gt;&lt;keyword&gt;high-impact exercise&lt;/keyword&gt;&lt;keyword&gt;osteoporosis&lt;/keyword&gt;&lt;/keywords&gt;&lt;isbn&gt;1557-9883&lt;/isbn&gt;&lt;titles&gt;&lt;title&gt;Physical Activity-Associated Bone Loading During Adolescence and Young Adulthood Is Positively Associated With Adult Bone Mineral Density in Men&lt;/title&gt;&lt;secondary-title&gt;Am J Mens Health&lt;/secondary-title&gt;&lt;alt-title&gt;American journal of men&amp;apos;s health&lt;/alt-title&gt;&lt;/titles&gt;&lt;contributors&gt;&lt;authors&gt;&lt;author&gt;Strope, M. A.&lt;/author&gt;&lt;author&gt;Nigh, P.&lt;/author&gt;&lt;author&gt;Carter, M. I.&lt;/author&gt;&lt;author&gt;Lin, N.&lt;/author&gt;&lt;author&gt;Jiang, J.&lt;/author&gt;&lt;author&gt;Hinton, P. S.&lt;/author&gt;&lt;/authors&gt;&lt;/contributors&gt;&lt;edition&gt;2014/09/23&lt;/edition&gt;&lt;language&gt;Eng&lt;/language&gt;&lt;added-date format="utc"&gt;1417448443&lt;/added-date&gt;&lt;ref-type name="Journal Article"&gt;17&lt;/ref-type&gt;&lt;auth-address&gt;University of Missouri, Columbia, MO, USA.&amp;#xD;University of Missouri, Columbia, MO, USA hintonp@missouri.edu.&lt;/auth-address&gt;&lt;remote-database-provider&gt;NLM&lt;/remote-database-provider&gt;&lt;rec-number&gt;13&lt;/rec-number&gt;&lt;last-updated-date format="utc"&gt;1417448458&lt;/last-updated-date&gt;&lt;accession-num&gt;25237041&lt;/accession-num&gt;&lt;electronic-resource-num&gt;10.1177/1557988314549749&lt;/electronic-resource-num&gt;&lt;/record&gt;&lt;/Cite&gt;&lt;/EndNote&gt;</w:instrText>
      </w:r>
      <w:r w:rsidR="00724DE5">
        <w:rPr>
          <w:rFonts w:ascii="Times New Roman" w:hAnsi="Times New Roman" w:cs="Times New Roman"/>
        </w:rPr>
        <w:fldChar w:fldCharType="separate"/>
      </w:r>
      <w:r w:rsidR="00724DE5">
        <w:rPr>
          <w:rFonts w:ascii="Times New Roman" w:hAnsi="Times New Roman" w:cs="Times New Roman"/>
          <w:noProof/>
        </w:rPr>
        <w:t>[3]</w:t>
      </w:r>
      <w:r w:rsidR="00724DE5">
        <w:rPr>
          <w:rFonts w:ascii="Times New Roman" w:hAnsi="Times New Roman" w:cs="Times New Roman"/>
        </w:rPr>
        <w:fldChar w:fldCharType="end"/>
      </w:r>
      <w:r w:rsidR="00724DE5">
        <w:rPr>
          <w:rFonts w:ascii="Times New Roman" w:hAnsi="Times New Roman" w:cs="Times New Roman"/>
        </w:rPr>
        <w:t xml:space="preserve"> </w:t>
      </w:r>
      <w:r w:rsidR="00724DE5">
        <w:rPr>
          <w:rFonts w:ascii="Times New Roman" w:hAnsi="Times New Roman" w:cs="Times New Roman"/>
        </w:rPr>
        <w:fldChar w:fldCharType="begin">
          <w:fldData xml:space="preserve">PEVuZE5vdGU+PENpdGU+PEF1dGhvcj5WdWlsbGVtaW48L0F1dGhvcj48WWVhcj4yMDAxPC9ZZWFy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L2FsdC10aXRsZT48L3RpdGxlcz48cGFnZXM+MjY2My04PC9wYWdlcz48bnVtYmVyPjExPC9udW1i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</w:fldData>
        </w:fldChar>
      </w:r>
      <w:r w:rsidR="00724DE5">
        <w:rPr>
          <w:rFonts w:ascii="Times New Roman" w:hAnsi="Times New Roman" w:cs="Times New Roman"/>
        </w:rPr>
        <w:instrText xml:space="preserve"> ADDIN EN.CITE </w:instrText>
      </w:r>
      <w:r w:rsidR="00724DE5">
        <w:rPr>
          <w:rFonts w:ascii="Times New Roman" w:hAnsi="Times New Roman" w:cs="Times New Roman"/>
        </w:rPr>
        <w:fldChar w:fldCharType="begin">
          <w:fldData xml:space="preserve">PEVuZE5vdGU+PENpdGU+PEF1dGhvcj5WdWlsbGVtaW48L0F1dGhvcj48WWVhcj4yMDAxPC9ZZWFy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L2FsdC10aXRsZT48L3RpdGxlcz48cGFnZXM+MjY2My04PC9wYWdlcz48bnVtYmVyPjExPC9udW1i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</w:fldData>
        </w:fldChar>
      </w:r>
      <w:r w:rsidR="00724DE5">
        <w:rPr>
          <w:rFonts w:ascii="Times New Roman" w:hAnsi="Times New Roman" w:cs="Times New Roman"/>
        </w:rPr>
        <w:instrText xml:space="preserve"> ADDIN EN.CITE.DATA </w:instrText>
      </w:r>
      <w:r w:rsidR="00724DE5">
        <w:rPr>
          <w:rFonts w:ascii="Times New Roman" w:hAnsi="Times New Roman" w:cs="Times New Roman"/>
        </w:rPr>
      </w:r>
      <w:r w:rsidR="00724DE5">
        <w:rPr>
          <w:rFonts w:ascii="Times New Roman" w:hAnsi="Times New Roman" w:cs="Times New Roman"/>
        </w:rPr>
        <w:fldChar w:fldCharType="end"/>
      </w:r>
      <w:r w:rsidR="00724DE5">
        <w:rPr>
          <w:rFonts w:ascii="Times New Roman" w:hAnsi="Times New Roman" w:cs="Times New Roman"/>
        </w:rPr>
      </w:r>
      <w:r w:rsidR="00724DE5">
        <w:rPr>
          <w:rFonts w:ascii="Times New Roman" w:hAnsi="Times New Roman" w:cs="Times New Roman"/>
        </w:rPr>
        <w:fldChar w:fldCharType="separate"/>
      </w:r>
      <w:r w:rsidR="00724DE5">
        <w:rPr>
          <w:rFonts w:ascii="Times New Roman" w:hAnsi="Times New Roman" w:cs="Times New Roman"/>
          <w:noProof/>
        </w:rPr>
        <w:t>[4, 5]</w:t>
      </w:r>
      <w:r w:rsidR="00724DE5">
        <w:rPr>
          <w:rFonts w:ascii="Times New Roman" w:hAnsi="Times New Roman" w:cs="Times New Roman"/>
        </w:rPr>
        <w:fldChar w:fldCharType="end"/>
      </w:r>
      <w:r w:rsidR="00724DE5">
        <w:rPr>
          <w:rFonts w:ascii="Times New Roman" w:hAnsi="Times New Roman" w:cs="Times New Roman"/>
        </w:rPr>
        <w:t xml:space="preserve">. </w:t>
      </w:r>
      <w:r w:rsidR="006761BD" w:rsidRPr="008C5459">
        <w:rPr>
          <w:rFonts w:ascii="Times New Roman" w:hAnsi="Times New Roman" w:cs="Times New Roman"/>
        </w:rPr>
        <w:t xml:space="preserve">Body mass index is another major determinant of bone mineral density (BMD) </w:t>
      </w:r>
      <w:r w:rsidR="004D04DB">
        <w:rPr>
          <w:rFonts w:ascii="Times New Roman" w:hAnsi="Times New Roman" w:cs="Times New Roman"/>
        </w:rPr>
        <w:fldChar w:fldCharType="begin">
          <w:fldData xml:space="preserve">PEVuZE5vdGU+PENpdGU+PEF1dGhvcj5Hb3VybGF5PC9BdXRob3I+PFllYXI+MjAxNDwvWWVhcj48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==
</w:fldData>
        </w:fldChar>
      </w:r>
      <w:r w:rsidR="004D04DB">
        <w:rPr>
          <w:rFonts w:ascii="Times New Roman" w:hAnsi="Times New Roman" w:cs="Times New Roman"/>
        </w:rPr>
        <w:instrText xml:space="preserve"> ADDIN EN.CITE </w:instrText>
      </w:r>
      <w:r w:rsidR="004D04DB">
        <w:rPr>
          <w:rFonts w:ascii="Times New Roman" w:hAnsi="Times New Roman" w:cs="Times New Roman"/>
        </w:rPr>
        <w:fldChar w:fldCharType="begin">
          <w:fldData xml:space="preserve">PEVuZE5vdGU+PENpdGU+PEF1dGhvcj5Hb3VybGF5PC9BdXRob3I+PFllYXI+MjAxNDwvWWVhcj48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==
</w:fldData>
        </w:fldChar>
      </w:r>
      <w:r w:rsidR="004D04DB">
        <w:rPr>
          <w:rFonts w:ascii="Times New Roman" w:hAnsi="Times New Roman" w:cs="Times New Roman"/>
        </w:rPr>
        <w:instrText xml:space="preserve"> ADDIN EN.CITE.DATA </w:instrText>
      </w:r>
      <w:r w:rsidR="004D04DB">
        <w:rPr>
          <w:rFonts w:ascii="Times New Roman" w:hAnsi="Times New Roman" w:cs="Times New Roman"/>
        </w:rPr>
      </w:r>
      <w:r w:rsidR="004D04DB">
        <w:rPr>
          <w:rFonts w:ascii="Times New Roman" w:hAnsi="Times New Roman" w:cs="Times New Roman"/>
        </w:rPr>
        <w:fldChar w:fldCharType="end"/>
      </w:r>
      <w:r w:rsidR="004D04DB">
        <w:rPr>
          <w:rFonts w:ascii="Times New Roman" w:hAnsi="Times New Roman" w:cs="Times New Roman"/>
        </w:rPr>
      </w:r>
      <w:r w:rsidR="004D04DB">
        <w:rPr>
          <w:rFonts w:ascii="Times New Roman" w:hAnsi="Times New Roman" w:cs="Times New Roman"/>
        </w:rPr>
        <w:fldChar w:fldCharType="separate"/>
      </w:r>
      <w:r w:rsidR="004D04DB">
        <w:rPr>
          <w:rFonts w:ascii="Times New Roman" w:hAnsi="Times New Roman" w:cs="Times New Roman"/>
          <w:noProof/>
        </w:rPr>
        <w:t>[6, 7]</w:t>
      </w:r>
      <w:r w:rsidR="004D04DB">
        <w:rPr>
          <w:rFonts w:ascii="Times New Roman" w:hAnsi="Times New Roman" w:cs="Times New Roman"/>
        </w:rPr>
        <w:fldChar w:fldCharType="end"/>
      </w:r>
      <w:r w:rsidR="004D04DB">
        <w:rPr>
          <w:rFonts w:ascii="Times New Roman" w:hAnsi="Times New Roman" w:cs="Times New Roman"/>
        </w:rPr>
        <w:t>.</w:t>
      </w:r>
      <w:r w:rsidR="001E0502" w:rsidRPr="008C5459">
        <w:rPr>
          <w:rFonts w:ascii="Times New Roman" w:hAnsi="Times New Roman" w:cs="Times New Roman"/>
        </w:rPr>
        <w:t>Smoking is another</w:t>
      </w:r>
      <w:r w:rsidR="004A3754" w:rsidRPr="008C5459">
        <w:rPr>
          <w:rFonts w:ascii="Times New Roman" w:hAnsi="Times New Roman" w:cs="Times New Roman"/>
        </w:rPr>
        <w:t xml:space="preserve"> well explored </w:t>
      </w:r>
      <w:r w:rsidR="001E0502" w:rsidRPr="008C5459">
        <w:rPr>
          <w:rFonts w:ascii="Times New Roman" w:hAnsi="Times New Roman" w:cs="Times New Roman"/>
        </w:rPr>
        <w:t xml:space="preserve">and </w:t>
      </w:r>
      <w:r w:rsidR="004A3754" w:rsidRPr="008C5459">
        <w:rPr>
          <w:rFonts w:ascii="Times New Roman" w:hAnsi="Times New Roman" w:cs="Times New Roman"/>
        </w:rPr>
        <w:t xml:space="preserve">modifiable lifestyle choice with regards to its impact on bone. </w:t>
      </w:r>
      <w:r w:rsidR="001E0502" w:rsidRPr="008C5459">
        <w:rPr>
          <w:rFonts w:ascii="Times New Roman" w:hAnsi="Times New Roman" w:cs="Times New Roman"/>
        </w:rPr>
        <w:t>A n</w:t>
      </w:r>
      <w:r w:rsidR="004A3754" w:rsidRPr="008C5459">
        <w:rPr>
          <w:rFonts w:ascii="Times New Roman" w:hAnsi="Times New Roman" w:cs="Times New Roman"/>
        </w:rPr>
        <w:t xml:space="preserve">egative influence </w:t>
      </w:r>
      <w:r w:rsidR="001E0502" w:rsidRPr="008C5459">
        <w:rPr>
          <w:rFonts w:ascii="Times New Roman" w:hAnsi="Times New Roman" w:cs="Times New Roman"/>
        </w:rPr>
        <w:t>of teenage smoking on adolescent bones has been observed</w:t>
      </w:r>
      <w:r w:rsidR="00C82C49">
        <w:rPr>
          <w:rFonts w:ascii="Times New Roman" w:hAnsi="Times New Roman" w:cs="Times New Roman"/>
        </w:rPr>
        <w:t xml:space="preserve"> </w:t>
      </w:r>
      <w:r w:rsidR="00C82C49">
        <w:rPr>
          <w:rFonts w:ascii="Times New Roman" w:hAnsi="Times New Roman" w:cs="Times New Roman"/>
        </w:rPr>
        <w:fldChar w:fldCharType="begin">
          <w:fldData xml:space="preserve">PEVuZE5vdGU+PENpdGU+PEF1dGhvcj5MdWNhczwvQXV0aG9yPjxZZWFyPjIwMTI8L1llYXI+PElE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</w:fldData>
        </w:fldChar>
      </w:r>
      <w:r w:rsidR="00C82C49">
        <w:rPr>
          <w:rFonts w:ascii="Times New Roman" w:hAnsi="Times New Roman" w:cs="Times New Roman"/>
        </w:rPr>
        <w:instrText xml:space="preserve"> ADDIN EN.CITE </w:instrText>
      </w:r>
      <w:r w:rsidR="00C82C49">
        <w:rPr>
          <w:rFonts w:ascii="Times New Roman" w:hAnsi="Times New Roman" w:cs="Times New Roman"/>
        </w:rPr>
        <w:fldChar w:fldCharType="begin">
          <w:fldData xml:space="preserve">PEVuZE5vdGU+PENpdGU+PEF1dGhvcj5MdWNhczwvQXV0aG9yPjxZZWFyPjIwMTI8L1llYXI+PElE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</w:fldData>
        </w:fldChar>
      </w:r>
      <w:r w:rsidR="00C82C49">
        <w:rPr>
          <w:rFonts w:ascii="Times New Roman" w:hAnsi="Times New Roman" w:cs="Times New Roman"/>
        </w:rPr>
        <w:instrText xml:space="preserve"> ADDIN EN.CITE.DATA </w:instrText>
      </w:r>
      <w:r w:rsidR="00C82C49">
        <w:rPr>
          <w:rFonts w:ascii="Times New Roman" w:hAnsi="Times New Roman" w:cs="Times New Roman"/>
        </w:rPr>
      </w:r>
      <w:r w:rsidR="00C82C49">
        <w:rPr>
          <w:rFonts w:ascii="Times New Roman" w:hAnsi="Times New Roman" w:cs="Times New Roman"/>
        </w:rPr>
        <w:fldChar w:fldCharType="end"/>
      </w:r>
      <w:r w:rsidR="00C82C49">
        <w:rPr>
          <w:rFonts w:ascii="Times New Roman" w:hAnsi="Times New Roman" w:cs="Times New Roman"/>
        </w:rPr>
      </w:r>
      <w:r w:rsidR="00C82C49">
        <w:rPr>
          <w:rFonts w:ascii="Times New Roman" w:hAnsi="Times New Roman" w:cs="Times New Roman"/>
        </w:rPr>
        <w:fldChar w:fldCharType="separate"/>
      </w:r>
      <w:r w:rsidR="00C82C49">
        <w:rPr>
          <w:rFonts w:ascii="Times New Roman" w:hAnsi="Times New Roman" w:cs="Times New Roman"/>
          <w:noProof/>
        </w:rPr>
        <w:t>[8, 9]</w:t>
      </w:r>
      <w:r w:rsidR="00C82C49">
        <w:rPr>
          <w:rFonts w:ascii="Times New Roman" w:hAnsi="Times New Roman" w:cs="Times New Roman"/>
        </w:rPr>
        <w:fldChar w:fldCharType="end"/>
      </w:r>
      <w:r w:rsidR="004A3754" w:rsidRPr="008C5459">
        <w:rPr>
          <w:rFonts w:ascii="Times New Roman" w:hAnsi="Times New Roman" w:cs="Times New Roman"/>
        </w:rPr>
        <w:t xml:space="preserve">, and an independent and dose-dependent effect </w:t>
      </w:r>
      <w:r w:rsidR="00885D29" w:rsidRPr="008C5459">
        <w:rPr>
          <w:rFonts w:ascii="Times New Roman" w:hAnsi="Times New Roman" w:cs="Times New Roman"/>
        </w:rPr>
        <w:t>of cigarette smoking on bone loss has been document</w:t>
      </w:r>
      <w:r w:rsidR="004A3754" w:rsidRPr="008C5459">
        <w:rPr>
          <w:rFonts w:ascii="Times New Roman" w:hAnsi="Times New Roman" w:cs="Times New Roman"/>
        </w:rPr>
        <w:t xml:space="preserve">ed in a </w:t>
      </w:r>
      <w:r w:rsidR="00D5355F">
        <w:rPr>
          <w:rFonts w:ascii="Times New Roman" w:hAnsi="Times New Roman" w:cs="Times New Roman"/>
        </w:rPr>
        <w:t xml:space="preserve">meta-analysis </w:t>
      </w:r>
      <w:r w:rsidR="00D5355F">
        <w:rPr>
          <w:rFonts w:ascii="Times New Roman" w:hAnsi="Times New Roman" w:cs="Times New Roman"/>
        </w:rPr>
        <w:fldChar w:fldCharType="begin"/>
      </w:r>
      <w:r w:rsidR="00D5355F">
        <w:rPr>
          <w:rFonts w:ascii="Times New Roman" w:hAnsi="Times New Roman" w:cs="Times New Roman"/>
        </w:rPr>
        <w:instrText xml:space="preserve"> ADDIN EN.CITE &lt;EndNote&gt;&lt;Cite&gt;&lt;Author&gt;Ward&lt;/Author&gt;&lt;Year&gt;2001&lt;/Year&gt;&lt;IDText&gt;A meta-analysis of the effects of cigarette smoking on bone mineral density&lt;/IDText&gt;&lt;DisplayText&gt;[10]&lt;/DisplayText&gt;&lt;record&gt;&lt;dates&gt;&lt;pub-dates&gt;&lt;date&gt;May&lt;/date&gt;&lt;/pub-dates&gt;&lt;year&gt;2001&lt;/year&gt;&lt;/dates&gt;&lt;keywords&gt;&lt;keyword&gt;Absorptiometry, Photon&lt;/keyword&gt;&lt;keyword&gt;Adult&lt;/keyword&gt;&lt;keyword&gt;Age Factors&lt;/keyword&gt;&lt;keyword&gt;Bone Density/*drug effects&lt;/keyword&gt;&lt;keyword&gt;Bone and Bones/drug effects/metabolism&lt;/keyword&gt;&lt;keyword&gt;Confounding Factors (Epidemiology)&lt;/keyword&gt;&lt;keyword&gt;Cross-Sectional Studies&lt;/keyword&gt;&lt;keyword&gt;Dose-Response Relationship, Drug&lt;/keyword&gt;&lt;keyword&gt;Female&lt;/keyword&gt;&lt;keyword&gt;Fractures, Spontaneous/chemically induced/etiology&lt;/keyword&gt;&lt;keyword&gt;Humans&lt;/keyword&gt;&lt;keyword&gt;Male&lt;/keyword&gt;&lt;keyword&gt;Middle Aged&lt;/keyword&gt;&lt;keyword&gt;Osteoporosis/*etiology/metabolism&lt;/keyword&gt;&lt;keyword&gt;Postmenopause&lt;/keyword&gt;&lt;keyword&gt;Premenopause&lt;/keyword&gt;&lt;keyword&gt;Prospective Studies&lt;/keyword&gt;&lt;keyword&gt;Risk Factors&lt;/keyword&gt;&lt;keyword&gt;Sex Factors&lt;/keyword&gt;&lt;keyword&gt;Smoking/*adverse effects&lt;/keyword&gt;&lt;keyword&gt;Smoking Cessation&lt;/keyword&gt;&lt;/keywords&gt;&lt;isbn&gt;0171-967X (Print)&amp;#xD;0171-967x&lt;/isbn&gt;&lt;titles&gt;&lt;title&gt;A meta-analysis of the effects of cigarette smoking on bone mineral density&lt;/title&gt;&lt;secondary-title&gt;Calcif Tissue Int&lt;/secondary-title&gt;&lt;alt-title&gt;Calcified tissue international&lt;/alt-title&gt;&lt;/titles&gt;&lt;pages&gt;259-70&lt;/pages&gt;&lt;number&gt;5&lt;/number&gt;&lt;contributors&gt;&lt;authors&gt;&lt;author&gt;Ward, K. D.&lt;/author&gt;&lt;author&gt;Klesges, R. C.&lt;/author&gt;&lt;/authors&gt;&lt;/contributors&gt;&lt;edition&gt;2001/10/31&lt;/edition&gt;&lt;language&gt;eng&lt;/language&gt;&lt;added-date format="utc"&gt;1417450089&lt;/added-date&gt;&lt;ref-type name="Journal Article"&gt;17&lt;/ref-type&gt;&lt;auth-address&gt;The University of Memphis Center for Community Health, Tennessee, USA.&lt;/auth-address&gt;&lt;remote-database-provider&gt;NLM&lt;/remote-database-provider&gt;&lt;rec-number&gt;20&lt;/rec-number&gt;&lt;last-updated-date format="utc"&gt;1417450696&lt;/last-updated-date&gt;&lt;accession-num&gt;11683532&lt;/accession-num&gt;&lt;volume&gt;68&lt;/volume&gt;&lt;/record&gt;&lt;/Cite&gt;&lt;/EndNote&gt;</w:instrText>
      </w:r>
      <w:r w:rsidR="00D5355F">
        <w:rPr>
          <w:rFonts w:ascii="Times New Roman" w:hAnsi="Times New Roman" w:cs="Times New Roman"/>
        </w:rPr>
        <w:fldChar w:fldCharType="separate"/>
      </w:r>
      <w:r w:rsidR="00D5355F">
        <w:rPr>
          <w:rFonts w:ascii="Times New Roman" w:hAnsi="Times New Roman" w:cs="Times New Roman"/>
          <w:noProof/>
        </w:rPr>
        <w:t>[10]</w:t>
      </w:r>
      <w:r w:rsidR="00D5355F">
        <w:rPr>
          <w:rFonts w:ascii="Times New Roman" w:hAnsi="Times New Roman" w:cs="Times New Roman"/>
        </w:rPr>
        <w:fldChar w:fldCharType="end"/>
      </w:r>
      <w:r w:rsidR="004A3754" w:rsidRPr="008C5459">
        <w:rPr>
          <w:rFonts w:ascii="Times New Roman" w:hAnsi="Times New Roman" w:cs="Times New Roman"/>
        </w:rPr>
        <w:t xml:space="preserve">. </w:t>
      </w:r>
      <w:r w:rsidR="006A17CA" w:rsidRPr="008C5459">
        <w:rPr>
          <w:rFonts w:ascii="Times New Roman" w:hAnsi="Times New Roman" w:cs="Times New Roman"/>
        </w:rPr>
        <w:t>Al</w:t>
      </w:r>
      <w:r w:rsidR="001E0502" w:rsidRPr="008C5459">
        <w:rPr>
          <w:rFonts w:ascii="Times New Roman" w:hAnsi="Times New Roman" w:cs="Times New Roman"/>
        </w:rPr>
        <w:t>cohol consumption</w:t>
      </w:r>
      <w:r w:rsidR="00DB648A" w:rsidRPr="008C5459">
        <w:rPr>
          <w:rFonts w:ascii="Times New Roman" w:hAnsi="Times New Roman" w:cs="Times New Roman"/>
        </w:rPr>
        <w:t xml:space="preserve"> has a varied effect on bone health; </w:t>
      </w:r>
      <w:r w:rsidR="001E0502" w:rsidRPr="008C5459">
        <w:rPr>
          <w:rFonts w:ascii="Times New Roman" w:hAnsi="Times New Roman" w:cs="Times New Roman"/>
        </w:rPr>
        <w:t>however heavy</w:t>
      </w:r>
      <w:r w:rsidR="00DB648A" w:rsidRPr="008C5459">
        <w:rPr>
          <w:rFonts w:ascii="Times New Roman" w:hAnsi="Times New Roman" w:cs="Times New Roman"/>
        </w:rPr>
        <w:t xml:space="preserve"> intake is well documented with deleterious changes on bo</w:t>
      </w:r>
      <w:r w:rsidR="007D6E1C" w:rsidRPr="008C5459">
        <w:rPr>
          <w:rFonts w:ascii="Times New Roman" w:hAnsi="Times New Roman" w:cs="Times New Roman"/>
        </w:rPr>
        <w:t>ne health</w:t>
      </w:r>
      <w:r w:rsidR="00D5355F">
        <w:rPr>
          <w:rFonts w:ascii="Times New Roman" w:hAnsi="Times New Roman" w:cs="Times New Roman"/>
        </w:rPr>
        <w:t xml:space="preserve"> </w:t>
      </w:r>
      <w:r w:rsidR="00D5355F">
        <w:rPr>
          <w:rFonts w:ascii="Times New Roman" w:hAnsi="Times New Roman" w:cs="Times New Roman"/>
        </w:rPr>
        <w:fldChar w:fldCharType="begin">
          <w:fldData xml:space="preserve">PEVuZE5vdGU+PENpdGU+PEF1dGhvcj5Mb3Blei1MYXJyYW1vbmE8L0F1dGhvcj48WWVhcj4yMDEz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</w:fldData>
        </w:fldChar>
      </w:r>
      <w:r w:rsidR="00D5355F">
        <w:rPr>
          <w:rFonts w:ascii="Times New Roman" w:hAnsi="Times New Roman" w:cs="Times New Roman"/>
        </w:rPr>
        <w:instrText xml:space="preserve"> ADDIN EN.CITE </w:instrText>
      </w:r>
      <w:r w:rsidR="00D5355F">
        <w:rPr>
          <w:rFonts w:ascii="Times New Roman" w:hAnsi="Times New Roman" w:cs="Times New Roman"/>
        </w:rPr>
        <w:fldChar w:fldCharType="begin">
          <w:fldData xml:space="preserve">PEVuZE5vdGU+PENpdGU+PEF1dGhvcj5Mb3Blei1MYXJyYW1vbmE8L0F1dGhvcj48WWVhcj4yMDEz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</w:fldData>
        </w:fldChar>
      </w:r>
      <w:r w:rsidR="00D5355F">
        <w:rPr>
          <w:rFonts w:ascii="Times New Roman" w:hAnsi="Times New Roman" w:cs="Times New Roman"/>
        </w:rPr>
        <w:instrText xml:space="preserve"> ADDIN EN.CITE.DATA </w:instrText>
      </w:r>
      <w:r w:rsidR="00D5355F">
        <w:rPr>
          <w:rFonts w:ascii="Times New Roman" w:hAnsi="Times New Roman" w:cs="Times New Roman"/>
        </w:rPr>
      </w:r>
      <w:r w:rsidR="00D5355F">
        <w:rPr>
          <w:rFonts w:ascii="Times New Roman" w:hAnsi="Times New Roman" w:cs="Times New Roman"/>
        </w:rPr>
        <w:fldChar w:fldCharType="end"/>
      </w:r>
      <w:r w:rsidR="00D5355F">
        <w:rPr>
          <w:rFonts w:ascii="Times New Roman" w:hAnsi="Times New Roman" w:cs="Times New Roman"/>
        </w:rPr>
      </w:r>
      <w:r w:rsidR="00D5355F">
        <w:rPr>
          <w:rFonts w:ascii="Times New Roman" w:hAnsi="Times New Roman" w:cs="Times New Roman"/>
        </w:rPr>
        <w:fldChar w:fldCharType="separate"/>
      </w:r>
      <w:r w:rsidR="00D5355F">
        <w:rPr>
          <w:rFonts w:ascii="Times New Roman" w:hAnsi="Times New Roman" w:cs="Times New Roman"/>
          <w:noProof/>
        </w:rPr>
        <w:t>[11-13]</w:t>
      </w:r>
      <w:r w:rsidR="00D5355F">
        <w:rPr>
          <w:rFonts w:ascii="Times New Roman" w:hAnsi="Times New Roman" w:cs="Times New Roman"/>
        </w:rPr>
        <w:fldChar w:fldCharType="end"/>
      </w:r>
    </w:p>
    <w:p w14:paraId="3DEB1E55" w14:textId="77777777" w:rsidR="004A3754" w:rsidRPr="008C5459" w:rsidRDefault="007D6E1C" w:rsidP="00FC22DC">
      <w:pPr>
        <w:spacing w:line="480" w:lineRule="auto"/>
        <w:jc w:val="both"/>
        <w:rPr>
          <w:rFonts w:ascii="Times New Roman" w:hAnsi="Times New Roman" w:cs="Times New Roman"/>
        </w:rPr>
      </w:pPr>
      <w:r w:rsidRPr="008C5459">
        <w:rPr>
          <w:rFonts w:ascii="Times New Roman" w:hAnsi="Times New Roman" w:cs="Times New Roman"/>
        </w:rPr>
        <w:t xml:space="preserve"> </w:t>
      </w:r>
    </w:p>
    <w:p w14:paraId="7FF76E07" w14:textId="2B54682F" w:rsidR="00431311" w:rsidRPr="008C5459" w:rsidRDefault="001E0502" w:rsidP="00FC22DC">
      <w:pPr>
        <w:spacing w:line="480" w:lineRule="auto"/>
        <w:jc w:val="both"/>
        <w:rPr>
          <w:rFonts w:ascii="Times New Roman" w:hAnsi="Times New Roman" w:cs="Times New Roman"/>
        </w:rPr>
      </w:pPr>
      <w:r w:rsidRPr="008C5459">
        <w:rPr>
          <w:rFonts w:ascii="Times New Roman" w:hAnsi="Times New Roman" w:cs="Times New Roman"/>
        </w:rPr>
        <w:t>Previous studies have shown that clustering of risk factors for adverse health outcomes occurs, with a recent study highlighting the association of such clustering with poor physical performance in</w:t>
      </w:r>
      <w:r w:rsidR="000507CE">
        <w:rPr>
          <w:rFonts w:ascii="Times New Roman" w:hAnsi="Times New Roman" w:cs="Times New Roman"/>
        </w:rPr>
        <w:t xml:space="preserve"> late adulthood </w:t>
      </w:r>
      <w:r w:rsidR="000507CE">
        <w:rPr>
          <w:rFonts w:ascii="Times New Roman" w:hAnsi="Times New Roman" w:cs="Times New Roman"/>
        </w:rPr>
        <w:fldChar w:fldCharType="begin">
          <w:fldData xml:space="preserve">PEVuZE5vdGU+PENpdGU+PEF1dGhvcj5Sb2JpbnNvbjwvQXV0aG9yPjxZZWFyPjIwMTM8L1llYXI+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</w:fldData>
        </w:fldChar>
      </w:r>
      <w:r w:rsidR="000507CE">
        <w:rPr>
          <w:rFonts w:ascii="Times New Roman" w:hAnsi="Times New Roman" w:cs="Times New Roman"/>
        </w:rPr>
        <w:instrText xml:space="preserve"> ADDIN EN.CITE </w:instrText>
      </w:r>
      <w:r w:rsidR="000507CE">
        <w:rPr>
          <w:rFonts w:ascii="Times New Roman" w:hAnsi="Times New Roman" w:cs="Times New Roman"/>
        </w:rPr>
        <w:fldChar w:fldCharType="begin">
          <w:fldData xml:space="preserve">PEVuZE5vdGU+PENpdGU+PEF1dGhvcj5Sb2JpbnNvbjwvQXV0aG9yPjxZZWFyPjIwMTM8L1llYXI+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</w:fldData>
        </w:fldChar>
      </w:r>
      <w:r w:rsidR="000507CE">
        <w:rPr>
          <w:rFonts w:ascii="Times New Roman" w:hAnsi="Times New Roman" w:cs="Times New Roman"/>
        </w:rPr>
        <w:instrText xml:space="preserve"> ADDIN EN.CITE.DATA </w:instrText>
      </w:r>
      <w:r w:rsidR="000507CE">
        <w:rPr>
          <w:rFonts w:ascii="Times New Roman" w:hAnsi="Times New Roman" w:cs="Times New Roman"/>
        </w:rPr>
      </w:r>
      <w:r w:rsidR="000507CE">
        <w:rPr>
          <w:rFonts w:ascii="Times New Roman" w:hAnsi="Times New Roman" w:cs="Times New Roman"/>
        </w:rPr>
        <w:fldChar w:fldCharType="end"/>
      </w:r>
      <w:r w:rsidR="000507CE">
        <w:rPr>
          <w:rFonts w:ascii="Times New Roman" w:hAnsi="Times New Roman" w:cs="Times New Roman"/>
        </w:rPr>
      </w:r>
      <w:r w:rsidR="000507CE">
        <w:rPr>
          <w:rFonts w:ascii="Times New Roman" w:hAnsi="Times New Roman" w:cs="Times New Roman"/>
        </w:rPr>
        <w:fldChar w:fldCharType="separate"/>
      </w:r>
      <w:r w:rsidR="000507CE">
        <w:rPr>
          <w:rFonts w:ascii="Times New Roman" w:hAnsi="Times New Roman" w:cs="Times New Roman"/>
          <w:noProof/>
        </w:rPr>
        <w:t>[14]</w:t>
      </w:r>
      <w:r w:rsidR="000507CE">
        <w:rPr>
          <w:rFonts w:ascii="Times New Roman" w:hAnsi="Times New Roman" w:cs="Times New Roman"/>
        </w:rPr>
        <w:fldChar w:fldCharType="end"/>
      </w:r>
      <w:r w:rsidRPr="008C5459">
        <w:rPr>
          <w:rFonts w:ascii="Times New Roman" w:hAnsi="Times New Roman" w:cs="Times New Roman"/>
        </w:rPr>
        <w:t>. Similarly c</w:t>
      </w:r>
      <w:r w:rsidR="00DC4524" w:rsidRPr="008C5459">
        <w:rPr>
          <w:rFonts w:ascii="Times New Roman" w:hAnsi="Times New Roman" w:cs="Times New Roman"/>
        </w:rPr>
        <w:t>o-existence between certain lifes</w:t>
      </w:r>
      <w:r w:rsidR="00E96FE1" w:rsidRPr="008C5459">
        <w:rPr>
          <w:rFonts w:ascii="Times New Roman" w:hAnsi="Times New Roman" w:cs="Times New Roman"/>
        </w:rPr>
        <w:t>tyle choices</w:t>
      </w:r>
      <w:r w:rsidRPr="008C5459">
        <w:rPr>
          <w:rFonts w:ascii="Times New Roman" w:hAnsi="Times New Roman" w:cs="Times New Roman"/>
        </w:rPr>
        <w:t xml:space="preserve"> (</w:t>
      </w:r>
      <w:r w:rsidR="00E96FE1" w:rsidRPr="008C5459">
        <w:rPr>
          <w:rFonts w:ascii="Times New Roman" w:hAnsi="Times New Roman" w:cs="Times New Roman"/>
        </w:rPr>
        <w:t>low physical activity, poor diet and smoking and increase alcohol consumption</w:t>
      </w:r>
      <w:r w:rsidR="00885D29" w:rsidRPr="008C5459">
        <w:rPr>
          <w:rFonts w:ascii="Times New Roman" w:hAnsi="Times New Roman" w:cs="Times New Roman"/>
        </w:rPr>
        <w:t xml:space="preserve"> (</w:t>
      </w:r>
      <w:r w:rsidR="00E96FE1" w:rsidRPr="008C5459">
        <w:rPr>
          <w:rFonts w:ascii="Times New Roman" w:hAnsi="Times New Roman" w:cs="Times New Roman"/>
        </w:rPr>
        <w:t>greater than the UK recommendation)</w:t>
      </w:r>
      <w:r w:rsidRPr="008C5459">
        <w:rPr>
          <w:rFonts w:ascii="Times New Roman" w:hAnsi="Times New Roman" w:cs="Times New Roman"/>
        </w:rPr>
        <w:t xml:space="preserve"> has been shown to be associated with excess</w:t>
      </w:r>
      <w:r w:rsidR="000507CE">
        <w:rPr>
          <w:rFonts w:ascii="Times New Roman" w:hAnsi="Times New Roman" w:cs="Times New Roman"/>
        </w:rPr>
        <w:t xml:space="preserve"> mortality </w:t>
      </w:r>
      <w:r w:rsidR="000507CE">
        <w:rPr>
          <w:rFonts w:ascii="Times New Roman" w:hAnsi="Times New Roman" w:cs="Times New Roman"/>
        </w:rPr>
        <w:fldChar w:fldCharType="begin">
          <w:fldData xml:space="preserve">PEVuZE5vdGU+PENpdGU+PEF1dGhvcj5LdmFhdmlrPC9BdXRob3I+PFllYXI+MjAxMDwvWWVhcj48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</w:fldData>
        </w:fldChar>
      </w:r>
      <w:r w:rsidR="000507CE">
        <w:rPr>
          <w:rFonts w:ascii="Times New Roman" w:hAnsi="Times New Roman" w:cs="Times New Roman"/>
        </w:rPr>
        <w:instrText xml:space="preserve"> ADDIN EN.CITE </w:instrText>
      </w:r>
      <w:r w:rsidR="000507CE">
        <w:rPr>
          <w:rFonts w:ascii="Times New Roman" w:hAnsi="Times New Roman" w:cs="Times New Roman"/>
        </w:rPr>
        <w:fldChar w:fldCharType="begin">
          <w:fldData xml:space="preserve">PEVuZE5vdGU+PENpdGU+PEF1dGhvcj5LdmFhdmlrPC9BdXRob3I+PFllYXI+MjAxMDwvWWVhcj48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</w:fldData>
        </w:fldChar>
      </w:r>
      <w:r w:rsidR="000507CE">
        <w:rPr>
          <w:rFonts w:ascii="Times New Roman" w:hAnsi="Times New Roman" w:cs="Times New Roman"/>
        </w:rPr>
        <w:instrText xml:space="preserve"> ADDIN EN.CITE.DATA </w:instrText>
      </w:r>
      <w:r w:rsidR="000507CE">
        <w:rPr>
          <w:rFonts w:ascii="Times New Roman" w:hAnsi="Times New Roman" w:cs="Times New Roman"/>
        </w:rPr>
      </w:r>
      <w:r w:rsidR="000507CE">
        <w:rPr>
          <w:rFonts w:ascii="Times New Roman" w:hAnsi="Times New Roman" w:cs="Times New Roman"/>
        </w:rPr>
        <w:fldChar w:fldCharType="end"/>
      </w:r>
      <w:r w:rsidR="000507CE">
        <w:rPr>
          <w:rFonts w:ascii="Times New Roman" w:hAnsi="Times New Roman" w:cs="Times New Roman"/>
        </w:rPr>
      </w:r>
      <w:r w:rsidR="000507CE">
        <w:rPr>
          <w:rFonts w:ascii="Times New Roman" w:hAnsi="Times New Roman" w:cs="Times New Roman"/>
        </w:rPr>
        <w:fldChar w:fldCharType="separate"/>
      </w:r>
      <w:r w:rsidR="000507CE">
        <w:rPr>
          <w:rFonts w:ascii="Times New Roman" w:hAnsi="Times New Roman" w:cs="Times New Roman"/>
          <w:noProof/>
        </w:rPr>
        <w:t>[15]</w:t>
      </w:r>
      <w:r w:rsidR="000507CE">
        <w:rPr>
          <w:rFonts w:ascii="Times New Roman" w:hAnsi="Times New Roman" w:cs="Times New Roman"/>
        </w:rPr>
        <w:fldChar w:fldCharType="end"/>
      </w:r>
      <w:r w:rsidR="00E96FE1" w:rsidRPr="008C5459">
        <w:rPr>
          <w:rFonts w:ascii="Times New Roman" w:hAnsi="Times New Roman" w:cs="Times New Roman"/>
        </w:rPr>
        <w:t>. In contrast a combination o</w:t>
      </w:r>
      <w:r w:rsidRPr="008C5459">
        <w:rPr>
          <w:rFonts w:ascii="Times New Roman" w:hAnsi="Times New Roman" w:cs="Times New Roman"/>
        </w:rPr>
        <w:t xml:space="preserve">f healthy lifestyle behaviours i.e. </w:t>
      </w:r>
      <w:r w:rsidR="00E96FE1" w:rsidRPr="008C5459">
        <w:rPr>
          <w:rFonts w:ascii="Times New Roman" w:hAnsi="Times New Roman" w:cs="Times New Roman"/>
        </w:rPr>
        <w:t xml:space="preserve">not smoking, </w:t>
      </w:r>
      <w:r w:rsidRPr="008C5459">
        <w:rPr>
          <w:rFonts w:ascii="Times New Roman" w:hAnsi="Times New Roman" w:cs="Times New Roman"/>
        </w:rPr>
        <w:t>adopting a healthy diet and regular</w:t>
      </w:r>
      <w:r w:rsidR="00690F8D" w:rsidRPr="008C5459">
        <w:rPr>
          <w:rFonts w:ascii="Times New Roman" w:hAnsi="Times New Roman" w:cs="Times New Roman"/>
        </w:rPr>
        <w:t xml:space="preserve"> physical activity appear to reduce the risk of all</w:t>
      </w:r>
      <w:r w:rsidR="00885D29" w:rsidRPr="008C5459">
        <w:rPr>
          <w:rFonts w:ascii="Times New Roman" w:hAnsi="Times New Roman" w:cs="Times New Roman"/>
        </w:rPr>
        <w:t>-</w:t>
      </w:r>
      <w:r w:rsidR="00690F8D" w:rsidRPr="008C5459">
        <w:rPr>
          <w:rFonts w:ascii="Times New Roman" w:hAnsi="Times New Roman" w:cs="Times New Roman"/>
        </w:rPr>
        <w:t>ca</w:t>
      </w:r>
      <w:r w:rsidR="000507CE">
        <w:rPr>
          <w:rFonts w:ascii="Times New Roman" w:hAnsi="Times New Roman" w:cs="Times New Roman"/>
        </w:rPr>
        <w:t xml:space="preserve">use mortality </w:t>
      </w:r>
      <w:r w:rsidR="000507CE">
        <w:rPr>
          <w:rFonts w:ascii="Times New Roman" w:hAnsi="Times New Roman" w:cs="Times New Roman"/>
        </w:rPr>
        <w:fldChar w:fldCharType="begin">
          <w:fldData xml:space="preserve">PEVuZE5vdGU+PENpdGU+PEF1dGhvcj5Gb3JkPC9BdXRob3I+PFllYXI+MjAxMjwvWWVhcj48SURU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</w:fldData>
        </w:fldChar>
      </w:r>
      <w:r w:rsidR="000507CE">
        <w:rPr>
          <w:rFonts w:ascii="Times New Roman" w:hAnsi="Times New Roman" w:cs="Times New Roman"/>
        </w:rPr>
        <w:instrText xml:space="preserve"> ADDIN EN.CITE </w:instrText>
      </w:r>
      <w:r w:rsidR="000507CE">
        <w:rPr>
          <w:rFonts w:ascii="Times New Roman" w:hAnsi="Times New Roman" w:cs="Times New Roman"/>
        </w:rPr>
        <w:fldChar w:fldCharType="begin">
          <w:fldData xml:space="preserve">PEVuZE5vdGU+PENpdGU+PEF1dGhvcj5Gb3JkPC9BdXRob3I+PFllYXI+MjAxMjwvWWVhcj48SURU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</w:fldData>
        </w:fldChar>
      </w:r>
      <w:r w:rsidR="000507CE">
        <w:rPr>
          <w:rFonts w:ascii="Times New Roman" w:hAnsi="Times New Roman" w:cs="Times New Roman"/>
        </w:rPr>
        <w:instrText xml:space="preserve"> ADDIN EN.CITE.DATA </w:instrText>
      </w:r>
      <w:r w:rsidR="000507CE">
        <w:rPr>
          <w:rFonts w:ascii="Times New Roman" w:hAnsi="Times New Roman" w:cs="Times New Roman"/>
        </w:rPr>
      </w:r>
      <w:r w:rsidR="000507CE">
        <w:rPr>
          <w:rFonts w:ascii="Times New Roman" w:hAnsi="Times New Roman" w:cs="Times New Roman"/>
        </w:rPr>
        <w:fldChar w:fldCharType="end"/>
      </w:r>
      <w:r w:rsidR="000507CE">
        <w:rPr>
          <w:rFonts w:ascii="Times New Roman" w:hAnsi="Times New Roman" w:cs="Times New Roman"/>
        </w:rPr>
      </w:r>
      <w:r w:rsidR="000507CE">
        <w:rPr>
          <w:rFonts w:ascii="Times New Roman" w:hAnsi="Times New Roman" w:cs="Times New Roman"/>
        </w:rPr>
        <w:fldChar w:fldCharType="separate"/>
      </w:r>
      <w:r w:rsidR="000507CE">
        <w:rPr>
          <w:rFonts w:ascii="Times New Roman" w:hAnsi="Times New Roman" w:cs="Times New Roman"/>
          <w:noProof/>
        </w:rPr>
        <w:t>[16]</w:t>
      </w:r>
      <w:r w:rsidR="000507CE">
        <w:rPr>
          <w:rFonts w:ascii="Times New Roman" w:hAnsi="Times New Roman" w:cs="Times New Roman"/>
        </w:rPr>
        <w:fldChar w:fldCharType="end"/>
      </w:r>
      <w:r w:rsidR="00690F8D" w:rsidRPr="008C5459">
        <w:rPr>
          <w:rFonts w:ascii="Times New Roman" w:hAnsi="Times New Roman" w:cs="Times New Roman"/>
        </w:rPr>
        <w:t>.</w:t>
      </w:r>
      <w:r w:rsidRPr="008C5459">
        <w:rPr>
          <w:rFonts w:ascii="Times New Roman" w:hAnsi="Times New Roman" w:cs="Times New Roman"/>
        </w:rPr>
        <w:t xml:space="preserve"> Here, we explore whether clustering of</w:t>
      </w:r>
      <w:r w:rsidR="00E53A51" w:rsidRPr="008C5459">
        <w:rPr>
          <w:rFonts w:ascii="Times New Roman" w:hAnsi="Times New Roman" w:cs="Times New Roman"/>
        </w:rPr>
        <w:t xml:space="preserve"> lifestyle factors </w:t>
      </w:r>
      <w:r w:rsidRPr="008C5459">
        <w:rPr>
          <w:rFonts w:ascii="Times New Roman" w:hAnsi="Times New Roman" w:cs="Times New Roman"/>
        </w:rPr>
        <w:t xml:space="preserve">that are </w:t>
      </w:r>
      <w:r w:rsidRPr="008C5459">
        <w:rPr>
          <w:rFonts w:ascii="Times New Roman" w:hAnsi="Times New Roman" w:cs="Times New Roman"/>
        </w:rPr>
        <w:lastRenderedPageBreak/>
        <w:t>traditionally independently associated with poor bone health occurs, and the consequence of such clustering</w:t>
      </w:r>
      <w:r w:rsidR="00E53A51" w:rsidRPr="008C5459">
        <w:rPr>
          <w:rFonts w:ascii="Times New Roman" w:hAnsi="Times New Roman" w:cs="Times New Roman"/>
        </w:rPr>
        <w:t xml:space="preserve"> on bone health. </w:t>
      </w:r>
    </w:p>
    <w:p w14:paraId="524509DD" w14:textId="77777777" w:rsidR="00E53A51" w:rsidRPr="008C5459" w:rsidRDefault="00E53A51" w:rsidP="00FC22DC">
      <w:pPr>
        <w:spacing w:line="480" w:lineRule="auto"/>
        <w:jc w:val="both"/>
        <w:rPr>
          <w:rFonts w:ascii="Times New Roman" w:hAnsi="Times New Roman" w:cs="Times New Roman"/>
        </w:rPr>
      </w:pPr>
    </w:p>
    <w:p w14:paraId="3D983EEC" w14:textId="77777777" w:rsidR="00F84FEB" w:rsidRPr="008C5459" w:rsidRDefault="00F84FEB" w:rsidP="00FC22DC">
      <w:pPr>
        <w:spacing w:line="480" w:lineRule="auto"/>
        <w:jc w:val="both"/>
        <w:rPr>
          <w:rFonts w:ascii="Times New Roman" w:hAnsi="Times New Roman" w:cs="Times New Roman"/>
          <w:b/>
        </w:rPr>
      </w:pPr>
      <w:r w:rsidRPr="008C5459">
        <w:rPr>
          <w:rFonts w:ascii="Times New Roman" w:hAnsi="Times New Roman" w:cs="Times New Roman"/>
          <w:b/>
        </w:rPr>
        <w:t>Methods</w:t>
      </w:r>
    </w:p>
    <w:p w14:paraId="14B2C332" w14:textId="6A982437" w:rsidR="00885D29" w:rsidRPr="008C5459" w:rsidRDefault="00885D29" w:rsidP="00FC22DC">
      <w:pPr>
        <w:pStyle w:val="BodyText3"/>
        <w:rPr>
          <w:sz w:val="22"/>
          <w:szCs w:val="22"/>
        </w:rPr>
      </w:pPr>
      <w:r w:rsidRPr="008C5459">
        <w:rPr>
          <w:sz w:val="22"/>
          <w:szCs w:val="22"/>
        </w:rPr>
        <w:t xml:space="preserve">In the late 1990s, 3000 men and women aged </w:t>
      </w:r>
      <w:r w:rsidR="001F7242">
        <w:rPr>
          <w:sz w:val="22"/>
          <w:szCs w:val="22"/>
        </w:rPr>
        <w:t>59</w:t>
      </w:r>
      <w:r w:rsidRPr="008C5459">
        <w:rPr>
          <w:sz w:val="22"/>
          <w:szCs w:val="22"/>
        </w:rPr>
        <w:t>-</w:t>
      </w:r>
      <w:r w:rsidR="001F7242">
        <w:rPr>
          <w:sz w:val="22"/>
          <w:szCs w:val="22"/>
        </w:rPr>
        <w:t>73</w:t>
      </w:r>
      <w:r w:rsidR="001F7242" w:rsidRPr="008C5459">
        <w:rPr>
          <w:sz w:val="22"/>
          <w:szCs w:val="22"/>
        </w:rPr>
        <w:t xml:space="preserve"> </w:t>
      </w:r>
      <w:r w:rsidRPr="008C5459">
        <w:rPr>
          <w:sz w:val="22"/>
          <w:szCs w:val="22"/>
        </w:rPr>
        <w:t>years were recruited to a study, which was designed to examine the relationship between growth in infancy and the subsequent risk of adult disease, including osteoporosis (the Hertfordshire Cohort Study</w:t>
      </w:r>
      <w:r w:rsidR="0010296C">
        <w:rPr>
          <w:sz w:val="22"/>
          <w:szCs w:val="22"/>
        </w:rPr>
        <w:t xml:space="preserve"> </w:t>
      </w:r>
      <w:r w:rsidR="0010296C">
        <w:rPr>
          <w:sz w:val="22"/>
          <w:szCs w:val="22"/>
        </w:rPr>
        <w:fldChar w:fldCharType="begin"/>
      </w:r>
      <w:r w:rsidR="0010296C">
        <w:rPr>
          <w:sz w:val="22"/>
          <w:szCs w:val="22"/>
        </w:rPr>
        <w:instrText xml:space="preserve"> ADDIN EN.CITE &lt;EndNote&gt;&lt;Cite&gt;&lt;Author&gt;Syddall&lt;/Author&gt;&lt;Year&gt;2005&lt;/Year&gt;&lt;IDText&gt;Cohort profile: the Hertfordshire cohort study&lt;/IDText&gt;&lt;DisplayText&gt;[17]&lt;/DisplayText&gt;&lt;record&gt;&lt;dates&gt;&lt;pub-dates&gt;&lt;date&gt;Dec&lt;/date&gt;&lt;/pub-dates&gt;&lt;year&gt;2005&lt;/year&gt;&lt;/dates&gt;&lt;keywords&gt;&lt;keyword&gt;Aged&lt;/keyword&gt;&lt;keyword&gt;*Birth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Class&lt;/keyword&gt;&lt;/keywords&gt;&lt;isbn&gt;0300-5771 (Print)&amp;#xD;0300-5771&lt;/isbn&gt;&lt;titles&gt;&lt;title&gt;Cohort profile: the Hertfordshire cohort study&lt;/title&gt;&lt;secondary-title&gt;Int J Epidemiol&lt;/secondary-title&gt;&lt;alt-title&gt;International journal of epidemiology&lt;/alt-title&gt;&lt;/titles&gt;&lt;pages&gt;1234-42&lt;/pages&gt;&lt;number&gt;6&lt;/number&gt;&lt;contributors&gt;&lt;authors&gt;&lt;author&gt;Syddall, H. E.&lt;/author&gt;&lt;author&gt;Aihie Sayer, A.&lt;/author&gt;&lt;author&gt;Dennison, E. M.&lt;/author&gt;&lt;author&gt;Martin, H. J.&lt;/author&gt;&lt;author&gt;Barker, D. J.&lt;/author&gt;&lt;author&gt;Cooper, C.&lt;/author&gt;&lt;/authors&gt;&lt;/contributors&gt;&lt;edition&gt;2005/06/21&lt;/edition&gt;&lt;language&gt;eng&lt;/language&gt;&lt;added-date format="utc"&gt;1417451269&lt;/added-date&gt;&lt;ref-type name="Journal Article"&gt;17&lt;/ref-type&gt;&lt;auth-address&gt;MRC Epidemiology Resource Centre, University of Southampton, Southampton General Hospital, Southampton SO16 6YD, UK.&lt;/auth-address&gt;&lt;remote-database-provider&gt;NLM&lt;/remote-database-provider&gt;&lt;rec-number&gt;27&lt;/rec-number&gt;&lt;last-updated-date format="utc"&gt;1417451312&lt;/last-updated-date&gt;&lt;accession-num&gt;15964908&lt;/accession-num&gt;&lt;electronic-resource-num&gt;10.1093/ije/dyi127&lt;/electronic-resource-num&gt;&lt;volume&gt;34&lt;/volume&gt;&lt;/record&gt;&lt;/Cite&gt;&lt;/EndNote&gt;</w:instrText>
      </w:r>
      <w:r w:rsidR="0010296C">
        <w:rPr>
          <w:sz w:val="22"/>
          <w:szCs w:val="22"/>
        </w:rPr>
        <w:fldChar w:fldCharType="separate"/>
      </w:r>
      <w:r w:rsidR="0010296C">
        <w:rPr>
          <w:noProof/>
          <w:sz w:val="22"/>
          <w:szCs w:val="22"/>
        </w:rPr>
        <w:t>[17]</w:t>
      </w:r>
      <w:r w:rsidR="0010296C">
        <w:rPr>
          <w:sz w:val="22"/>
          <w:szCs w:val="22"/>
        </w:rPr>
        <w:fldChar w:fldCharType="end"/>
      </w:r>
      <w:r w:rsidRPr="008C5459">
        <w:rPr>
          <w:sz w:val="22"/>
          <w:szCs w:val="22"/>
        </w:rPr>
        <w:t xml:space="preserve">). The selection procedure for these individuals was as follows: in brief, with the help of the National Health Service Central Registry at Southport, and Hertfordshire Family Health Service Association, we traced men and women who were born during 1931-39 in Hertfordshire, and still lived there during the period 1998-2003.  The birth weight and weight at one year of age of each individual had been recorded in a ledger by a team of midwives and health visitors who had attended each birth in Hertfordshire in the 1930s and visited the child’s home at intervals during the first year of life. </w:t>
      </w:r>
    </w:p>
    <w:p w14:paraId="28F71860" w14:textId="77777777" w:rsidR="00885D29" w:rsidRPr="008C5459" w:rsidRDefault="00885D29" w:rsidP="00FC22DC">
      <w:pPr>
        <w:pStyle w:val="BodyText3"/>
        <w:rPr>
          <w:sz w:val="22"/>
          <w:szCs w:val="22"/>
        </w:rPr>
      </w:pPr>
    </w:p>
    <w:p w14:paraId="2A6EF218" w14:textId="1EE65AAF" w:rsidR="00885D29" w:rsidRDefault="00885D29" w:rsidP="00FC22DC">
      <w:pPr>
        <w:spacing w:line="480" w:lineRule="auto"/>
        <w:jc w:val="both"/>
        <w:rPr>
          <w:rFonts w:ascii="Times New Roman" w:hAnsi="Times New Roman" w:cs="Times New Roman"/>
        </w:rPr>
      </w:pPr>
      <w:r w:rsidRPr="008C5459">
        <w:rPr>
          <w:rFonts w:ascii="Times New Roman" w:hAnsi="Times New Roman" w:cs="Times New Roman"/>
        </w:rPr>
        <w:t xml:space="preserve">This analysis is based on the </w:t>
      </w:r>
      <w:r w:rsidR="006A740F" w:rsidRPr="008C5459">
        <w:rPr>
          <w:rFonts w:ascii="Times New Roman" w:hAnsi="Times New Roman" w:cs="Times New Roman"/>
        </w:rPr>
        <w:t xml:space="preserve">498 men and 498 women </w:t>
      </w:r>
      <w:r w:rsidRPr="008C5459">
        <w:rPr>
          <w:rFonts w:ascii="Times New Roman" w:hAnsi="Times New Roman" w:cs="Times New Roman"/>
        </w:rPr>
        <w:t xml:space="preserve">who participated in baseline clinic visits held in </w:t>
      </w:r>
      <w:r w:rsidR="0097748C">
        <w:rPr>
          <w:rFonts w:ascii="Times New Roman" w:hAnsi="Times New Roman" w:cs="Times New Roman"/>
        </w:rPr>
        <w:t>1999</w:t>
      </w:r>
      <w:r w:rsidRPr="008C5459">
        <w:rPr>
          <w:rFonts w:ascii="Times New Roman" w:hAnsi="Times New Roman" w:cs="Times New Roman"/>
        </w:rPr>
        <w:t>-</w:t>
      </w:r>
      <w:r w:rsidR="00F92D12">
        <w:rPr>
          <w:rFonts w:ascii="Times New Roman" w:hAnsi="Times New Roman" w:cs="Times New Roman"/>
        </w:rPr>
        <w:t>2003</w:t>
      </w:r>
      <w:r w:rsidRPr="008C5459">
        <w:rPr>
          <w:rFonts w:ascii="Times New Roman" w:hAnsi="Times New Roman" w:cs="Times New Roman"/>
        </w:rPr>
        <w:t>, which included baseline assessment of bone health through DXA.</w:t>
      </w:r>
      <w:r w:rsidR="007C13AC" w:rsidRPr="008C5459">
        <w:rPr>
          <w:rFonts w:ascii="Times New Roman" w:hAnsi="Times New Roman" w:cs="Times New Roman"/>
        </w:rPr>
        <w:t xml:space="preserve"> Lifestyle risk factors were assessed</w:t>
      </w:r>
      <w:r w:rsidRPr="008C5459">
        <w:rPr>
          <w:rFonts w:ascii="Times New Roman" w:hAnsi="Times New Roman" w:cs="Times New Roman"/>
        </w:rPr>
        <w:t xml:space="preserve"> at baseline</w:t>
      </w:r>
      <w:r w:rsidR="007C13AC" w:rsidRPr="008C5459">
        <w:rPr>
          <w:rFonts w:ascii="Times New Roman" w:hAnsi="Times New Roman" w:cs="Times New Roman"/>
        </w:rPr>
        <w:t xml:space="preserve"> </w:t>
      </w:r>
      <w:r w:rsidRPr="008C5459">
        <w:rPr>
          <w:rFonts w:ascii="Times New Roman" w:hAnsi="Times New Roman" w:cs="Times New Roman"/>
        </w:rPr>
        <w:t>by nurse-administered</w:t>
      </w:r>
      <w:r w:rsidR="007C13AC" w:rsidRPr="008C5459">
        <w:rPr>
          <w:rFonts w:ascii="Times New Roman" w:hAnsi="Times New Roman" w:cs="Times New Roman"/>
        </w:rPr>
        <w:t xml:space="preserve"> questionnaires</w:t>
      </w:r>
      <w:r w:rsidRPr="008C5459">
        <w:rPr>
          <w:rFonts w:ascii="Times New Roman" w:hAnsi="Times New Roman" w:cs="Times New Roman"/>
        </w:rPr>
        <w:t xml:space="preserve">, and included information on smoking </w:t>
      </w:r>
      <w:r w:rsidR="00F92D12">
        <w:rPr>
          <w:rFonts w:ascii="Times New Roman" w:hAnsi="Times New Roman" w:cs="Times New Roman"/>
        </w:rPr>
        <w:t xml:space="preserve">habits </w:t>
      </w:r>
      <w:r w:rsidRPr="008C5459">
        <w:rPr>
          <w:rFonts w:ascii="Times New Roman" w:hAnsi="Times New Roman" w:cs="Times New Roman"/>
        </w:rPr>
        <w:t>(current or historical, allowing calculation of pack years) and alcohol consumption (number of units consumed per week)</w:t>
      </w:r>
      <w:r w:rsidR="007C13AC" w:rsidRPr="008C5459">
        <w:rPr>
          <w:rFonts w:ascii="Times New Roman" w:hAnsi="Times New Roman" w:cs="Times New Roman"/>
        </w:rPr>
        <w:t xml:space="preserve">. </w:t>
      </w:r>
      <w:r w:rsidRPr="008C5459">
        <w:rPr>
          <w:rFonts w:ascii="Times New Roman" w:hAnsi="Times New Roman" w:cs="Times New Roman"/>
        </w:rPr>
        <w:t xml:space="preserve">Physical activity was assessed </w:t>
      </w:r>
      <w:r w:rsidR="00AE0F6A">
        <w:rPr>
          <w:rFonts w:ascii="Times New Roman" w:hAnsi="Times New Roman" w:cs="Times New Roman"/>
        </w:rPr>
        <w:t>from responses to questions about the frequency and duration of gardening, housework, climbing stairs and carrying loads in a typical week. A</w:t>
      </w:r>
      <w:r w:rsidRPr="008C5459">
        <w:rPr>
          <w:rFonts w:ascii="Times New Roman" w:hAnsi="Times New Roman" w:cs="Times New Roman"/>
        </w:rPr>
        <w:t xml:space="preserve"> standardised activity score rang</w:t>
      </w:r>
      <w:r w:rsidR="00710613">
        <w:rPr>
          <w:rFonts w:ascii="Times New Roman" w:hAnsi="Times New Roman" w:cs="Times New Roman"/>
        </w:rPr>
        <w:t>ing</w:t>
      </w:r>
      <w:r w:rsidRPr="008C5459">
        <w:rPr>
          <w:rFonts w:ascii="Times New Roman" w:hAnsi="Times New Roman" w:cs="Times New Roman"/>
        </w:rPr>
        <w:t xml:space="preserve"> from 0-100 </w:t>
      </w:r>
      <w:r w:rsidR="00AE0F6A">
        <w:rPr>
          <w:rFonts w:ascii="Times New Roman" w:hAnsi="Times New Roman" w:cs="Times New Roman"/>
        </w:rPr>
        <w:t>was calculated</w:t>
      </w:r>
      <w:r w:rsidR="00710613">
        <w:rPr>
          <w:rFonts w:ascii="Times New Roman" w:hAnsi="Times New Roman" w:cs="Times New Roman"/>
        </w:rPr>
        <w:t>,</w:t>
      </w:r>
      <w:r w:rsidR="00AE0F6A">
        <w:rPr>
          <w:rFonts w:ascii="Times New Roman" w:hAnsi="Times New Roman" w:cs="Times New Roman"/>
        </w:rPr>
        <w:t xml:space="preserve"> </w:t>
      </w:r>
      <w:r w:rsidRPr="008C5459">
        <w:rPr>
          <w:rFonts w:ascii="Times New Roman" w:hAnsi="Times New Roman" w:cs="Times New Roman"/>
        </w:rPr>
        <w:t xml:space="preserve">with a score of &lt;50 classified as low activity. The questionnaire has been designed specifically to characterise the level of physical activity in the elderly </w:t>
      </w:r>
      <w:r w:rsidR="00AE0F6A" w:rsidRPr="008C5459">
        <w:rPr>
          <w:rFonts w:ascii="Times New Roman" w:hAnsi="Times New Roman" w:cs="Times New Roman"/>
        </w:rPr>
        <w:t>community dwelling</w:t>
      </w:r>
      <w:r w:rsidR="00AE0F6A">
        <w:rPr>
          <w:rFonts w:ascii="Times New Roman" w:hAnsi="Times New Roman" w:cs="Times New Roman"/>
        </w:rPr>
        <w:t xml:space="preserve"> </w:t>
      </w:r>
      <w:r w:rsidRPr="008C5459">
        <w:rPr>
          <w:rFonts w:ascii="Times New Roman" w:hAnsi="Times New Roman" w:cs="Times New Roman"/>
        </w:rPr>
        <w:t xml:space="preserve">population in </w:t>
      </w:r>
      <w:r w:rsidR="006315E4">
        <w:rPr>
          <w:rFonts w:ascii="Times New Roman" w:hAnsi="Times New Roman" w:cs="Times New Roman"/>
        </w:rPr>
        <w:fldChar w:fldCharType="begin"/>
      </w:r>
      <w:r w:rsidR="006315E4">
        <w:rPr>
          <w:rFonts w:ascii="Times New Roman" w:hAnsi="Times New Roman" w:cs="Times New Roman"/>
        </w:rPr>
        <w:instrText xml:space="preserve"> ADDIN EN.CITE &lt;EndNote&gt;&lt;Cite&gt;&lt;Author&gt;Dallosso&lt;/Author&gt;&lt;Year&gt;1988&lt;/Year&gt;&lt;IDText&gt;Levels of customary physical activity among the old and the very old living at home&lt;/IDText&gt;&lt;DisplayText&gt;[18]&lt;/DisplayText&gt;&lt;record&gt;&lt;urls&gt;&lt;related-urls&gt;&lt;url&gt;http://www.ncbi.nlm.nih.gov/pmc/articles/PMC1052704/&lt;/url&gt;&lt;/related-urls&gt;&lt;/urls&gt;&lt;isbn&gt;0143-005X&amp;#xD;1470-2738&lt;/isbn&gt;&lt;titles&gt;&lt;title&gt;Levels of customary physical activity among the old and the very old living at home&lt;/title&gt;&lt;secondary-title&gt;Journal of Epidemiology and Community Health&lt;/secondary-title&gt;&lt;/titles&gt;&lt;pages&gt;121-127&lt;/pages&gt;&lt;number&gt;2&lt;/number&gt;&lt;contributors&gt;&lt;authors&gt;&lt;author&gt;Dallosso, H. M.&lt;/author&gt;&lt;author&gt;Morgan, K.&lt;/author&gt;&lt;author&gt;Bassey, E. J.&lt;/author&gt;&lt;author&gt;Ebrahim, S. B.&lt;/author&gt;&lt;author&gt;Fentem, P. H.&lt;/author&gt;&lt;author&gt;Arie, T. H.&lt;/author&gt;&lt;/authors&gt;&lt;/contributors&gt;&lt;added-date format="utc"&gt;1417451509&lt;/added-date&gt;&lt;ref-type name="Journal Article"&gt;17&lt;/ref-type&gt;&lt;dates&gt;&lt;year&gt;1988&lt;/year&gt;&lt;/dates&gt;&lt;rec-number&gt;28&lt;/rec-number&gt;&lt;last-updated-date format="utc"&gt;1417451562&lt;/last-updated-date&gt;&lt;accession-num&gt;PMC1052704&lt;/accession-num&gt;&lt;volume&gt;42&lt;/volume&gt;&lt;remote-database-name&gt;PMC&lt;/remote-database-name&gt;&lt;/record&gt;&lt;/Cite&gt;&lt;/EndNote&gt;</w:instrText>
      </w:r>
      <w:r w:rsidR="006315E4">
        <w:rPr>
          <w:rFonts w:ascii="Times New Roman" w:hAnsi="Times New Roman" w:cs="Times New Roman"/>
        </w:rPr>
        <w:fldChar w:fldCharType="separate"/>
      </w:r>
      <w:r w:rsidR="006315E4">
        <w:rPr>
          <w:rFonts w:ascii="Times New Roman" w:hAnsi="Times New Roman" w:cs="Times New Roman"/>
          <w:noProof/>
        </w:rPr>
        <w:t>[18]</w:t>
      </w:r>
      <w:r w:rsidR="006315E4">
        <w:rPr>
          <w:rFonts w:ascii="Times New Roman" w:hAnsi="Times New Roman" w:cs="Times New Roman"/>
        </w:rPr>
        <w:fldChar w:fldCharType="end"/>
      </w:r>
      <w:r w:rsidRPr="008C5459">
        <w:rPr>
          <w:rFonts w:ascii="Times New Roman" w:hAnsi="Times New Roman" w:cs="Times New Roman"/>
        </w:rPr>
        <w:t>. Data on history of prior fracture and participants’ co-morbidities was also recorded, which included bronchitis, diabetes, ischaemic heart disease</w:t>
      </w:r>
      <w:r w:rsidR="00F774C3" w:rsidRPr="008C5459">
        <w:rPr>
          <w:rFonts w:ascii="Times New Roman" w:hAnsi="Times New Roman" w:cs="Times New Roman"/>
        </w:rPr>
        <w:t xml:space="preserve"> (IHD)</w:t>
      </w:r>
      <w:r w:rsidRPr="008C5459">
        <w:rPr>
          <w:rFonts w:ascii="Times New Roman" w:hAnsi="Times New Roman" w:cs="Times New Roman"/>
        </w:rPr>
        <w:t xml:space="preserve">, hypertension and stroke. </w:t>
      </w:r>
    </w:p>
    <w:p w14:paraId="3131DEC5" w14:textId="77777777" w:rsidR="00384CBB" w:rsidRPr="008C5459" w:rsidRDefault="00384CBB" w:rsidP="00FC22DC">
      <w:pPr>
        <w:spacing w:line="480" w:lineRule="auto"/>
        <w:jc w:val="both"/>
        <w:rPr>
          <w:rFonts w:ascii="Times New Roman" w:hAnsi="Times New Roman" w:cs="Times New Roman"/>
        </w:rPr>
      </w:pPr>
    </w:p>
    <w:p w14:paraId="7D4A46AD" w14:textId="324DB155" w:rsidR="00AC0199" w:rsidRDefault="007C13AC" w:rsidP="00FC22DC">
      <w:pPr>
        <w:spacing w:line="480" w:lineRule="auto"/>
        <w:jc w:val="both"/>
        <w:rPr>
          <w:rFonts w:ascii="Times New Roman" w:hAnsi="Times New Roman" w:cs="Times New Roman"/>
        </w:rPr>
      </w:pPr>
      <w:r w:rsidRPr="008C5459">
        <w:rPr>
          <w:rFonts w:ascii="Times New Roman" w:hAnsi="Times New Roman" w:cs="Times New Roman"/>
        </w:rPr>
        <w:lastRenderedPageBreak/>
        <w:t>Diet was assessed using a food frequency questionnaire (FFQ).</w:t>
      </w:r>
      <w:r w:rsidR="008314C9" w:rsidRPr="008C5459">
        <w:rPr>
          <w:rFonts w:ascii="Times New Roman" w:hAnsi="Times New Roman" w:cs="Times New Roman"/>
        </w:rPr>
        <w:t xml:space="preserve"> Foods were categorised into 51 groups based on their type and nutrient composition.</w:t>
      </w:r>
      <w:r w:rsidRPr="008C5459">
        <w:rPr>
          <w:rFonts w:ascii="Times New Roman" w:hAnsi="Times New Roman" w:cs="Times New Roman"/>
        </w:rPr>
        <w:t xml:space="preserve"> Principal component analysis of the reported weekly frequencies of consumption of </w:t>
      </w:r>
      <w:r w:rsidR="008314C9" w:rsidRPr="008C5459">
        <w:rPr>
          <w:rFonts w:ascii="Times New Roman" w:hAnsi="Times New Roman" w:cs="Times New Roman"/>
        </w:rPr>
        <w:t xml:space="preserve">the </w:t>
      </w:r>
      <w:r w:rsidRPr="008C5459">
        <w:rPr>
          <w:rFonts w:ascii="Times New Roman" w:hAnsi="Times New Roman" w:cs="Times New Roman"/>
        </w:rPr>
        <w:t>food groups was used to describe the dietary patterns of the men and women.</w:t>
      </w:r>
      <w:r w:rsidR="008314C9" w:rsidRPr="008C5459">
        <w:rPr>
          <w:rFonts w:ascii="Times New Roman" w:hAnsi="Times New Roman" w:cs="Times New Roman"/>
        </w:rPr>
        <w:t xml:space="preserve"> The diet pattern classified as a prudent dietary pattern follows the recommendations for a healthy diet which consists of high consumption of fruit, vegetables, whole-grain cereals and oily fish, with a low consumption of white bread, chips, sugar and full-fat dairy products. A prudent diet score was calculated using the co-efficient of each food group </w:t>
      </w:r>
      <w:r w:rsidR="00D64B89">
        <w:rPr>
          <w:rFonts w:ascii="Times New Roman" w:hAnsi="Times New Roman" w:cs="Times New Roman"/>
        </w:rPr>
        <w:t>multiplied by</w:t>
      </w:r>
      <w:r w:rsidR="008314C9" w:rsidRPr="008C5459">
        <w:rPr>
          <w:rFonts w:ascii="Times New Roman" w:hAnsi="Times New Roman" w:cs="Times New Roman"/>
        </w:rPr>
        <w:t xml:space="preserve"> the reported frequency o</w:t>
      </w:r>
      <w:r w:rsidR="00D410CB" w:rsidRPr="008C5459">
        <w:rPr>
          <w:rFonts w:ascii="Times New Roman" w:hAnsi="Times New Roman" w:cs="Times New Roman"/>
        </w:rPr>
        <w:t xml:space="preserve">f consumption of the food group, </w:t>
      </w:r>
      <w:r w:rsidR="00D64B89">
        <w:rPr>
          <w:rFonts w:ascii="Times New Roman" w:hAnsi="Times New Roman" w:cs="Times New Roman"/>
        </w:rPr>
        <w:t>with the</w:t>
      </w:r>
      <w:r w:rsidR="00D410CB" w:rsidRPr="008C5459">
        <w:rPr>
          <w:rFonts w:ascii="Times New Roman" w:hAnsi="Times New Roman" w:cs="Times New Roman"/>
        </w:rPr>
        <w:t xml:space="preserve"> sum of these values </w:t>
      </w:r>
      <w:r w:rsidR="00D64B89">
        <w:rPr>
          <w:rFonts w:ascii="Times New Roman" w:hAnsi="Times New Roman" w:cs="Times New Roman"/>
        </w:rPr>
        <w:t>providing</w:t>
      </w:r>
      <w:r w:rsidR="00D64B89" w:rsidRPr="008C5459">
        <w:rPr>
          <w:rFonts w:ascii="Times New Roman" w:hAnsi="Times New Roman" w:cs="Times New Roman"/>
        </w:rPr>
        <w:t xml:space="preserve"> </w:t>
      </w:r>
      <w:r w:rsidR="00D410CB" w:rsidRPr="008C5459">
        <w:rPr>
          <w:rFonts w:ascii="Times New Roman" w:hAnsi="Times New Roman" w:cs="Times New Roman"/>
        </w:rPr>
        <w:t xml:space="preserve">a single score. Thus a high prudent diet score shows the participant’s diet has a high consumption of fruit, vegetables, whole-grain cereals and oily fish; and a low prudent diet score indicates a diet consist of high consumption of white bread, chips, sugar and full-fat dairy products. Poor diet was classified </w:t>
      </w:r>
      <w:r w:rsidR="00D64B89">
        <w:rPr>
          <w:rFonts w:ascii="Times New Roman" w:hAnsi="Times New Roman" w:cs="Times New Roman"/>
        </w:rPr>
        <w:t>as</w:t>
      </w:r>
      <w:r w:rsidR="00D64B89" w:rsidRPr="008C5459">
        <w:rPr>
          <w:rFonts w:ascii="Times New Roman" w:hAnsi="Times New Roman" w:cs="Times New Roman"/>
        </w:rPr>
        <w:t xml:space="preserve"> </w:t>
      </w:r>
      <w:r w:rsidR="00D410CB" w:rsidRPr="008C5459">
        <w:rPr>
          <w:rFonts w:ascii="Times New Roman" w:hAnsi="Times New Roman" w:cs="Times New Roman"/>
        </w:rPr>
        <w:t xml:space="preserve">a </w:t>
      </w:r>
      <w:r w:rsidR="00322087">
        <w:rPr>
          <w:rFonts w:ascii="Times New Roman" w:hAnsi="Times New Roman" w:cs="Times New Roman"/>
        </w:rPr>
        <w:t xml:space="preserve">prudent </w:t>
      </w:r>
      <w:r w:rsidR="00D410CB" w:rsidRPr="008C5459">
        <w:rPr>
          <w:rFonts w:ascii="Times New Roman" w:hAnsi="Times New Roman" w:cs="Times New Roman"/>
        </w:rPr>
        <w:t xml:space="preserve">diet </w:t>
      </w:r>
      <w:r w:rsidR="00322087">
        <w:rPr>
          <w:rFonts w:ascii="Times New Roman" w:hAnsi="Times New Roman" w:cs="Times New Roman"/>
        </w:rPr>
        <w:t>score</w:t>
      </w:r>
      <w:r w:rsidR="00D410CB" w:rsidRPr="008C5459">
        <w:rPr>
          <w:rFonts w:ascii="Times New Roman" w:hAnsi="Times New Roman" w:cs="Times New Roman"/>
        </w:rPr>
        <w:t xml:space="preserve"> in the lower quarter of the distribution</w:t>
      </w:r>
      <w:r w:rsidR="00961AAE">
        <w:rPr>
          <w:rFonts w:ascii="Times New Roman" w:hAnsi="Times New Roman" w:cs="Times New Roman"/>
        </w:rPr>
        <w:t xml:space="preserve"> </w:t>
      </w:r>
      <w:r w:rsidR="00961AAE">
        <w:rPr>
          <w:rFonts w:ascii="Times New Roman" w:hAnsi="Times New Roman" w:cs="Times New Roman"/>
        </w:rPr>
        <w:fldChar w:fldCharType="begin">
          <w:fldData xml:space="preserve">PEVuZE5vdGU+PENpdGU+PEF1dGhvcj5Sb2JpbnNvbjwvQXV0aG9yPjxZZWFyPjIwMDk8L1llYXI+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</w:fldData>
        </w:fldChar>
      </w:r>
      <w:r w:rsidR="00961AAE">
        <w:rPr>
          <w:rFonts w:ascii="Times New Roman" w:hAnsi="Times New Roman" w:cs="Times New Roman"/>
        </w:rPr>
        <w:instrText xml:space="preserve"> ADDIN EN.CITE </w:instrText>
      </w:r>
      <w:r w:rsidR="00961AAE">
        <w:rPr>
          <w:rFonts w:ascii="Times New Roman" w:hAnsi="Times New Roman" w:cs="Times New Roman"/>
        </w:rPr>
        <w:fldChar w:fldCharType="begin">
          <w:fldData xml:space="preserve">PEVuZE5vdGU+PENpdGU+PEF1dGhvcj5Sb2JpbnNvbjwvQXV0aG9yPjxZZWFyPjIwMDk8L1llYXI+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</w:fldData>
        </w:fldChar>
      </w:r>
      <w:r w:rsidR="00961AAE">
        <w:rPr>
          <w:rFonts w:ascii="Times New Roman" w:hAnsi="Times New Roman" w:cs="Times New Roman"/>
        </w:rPr>
        <w:instrText xml:space="preserve"> ADDIN EN.CITE.DATA </w:instrText>
      </w:r>
      <w:r w:rsidR="00961AAE">
        <w:rPr>
          <w:rFonts w:ascii="Times New Roman" w:hAnsi="Times New Roman" w:cs="Times New Roman"/>
        </w:rPr>
      </w:r>
      <w:r w:rsidR="00961AAE">
        <w:rPr>
          <w:rFonts w:ascii="Times New Roman" w:hAnsi="Times New Roman" w:cs="Times New Roman"/>
        </w:rPr>
        <w:fldChar w:fldCharType="end"/>
      </w:r>
      <w:r w:rsidR="00961AAE">
        <w:rPr>
          <w:rFonts w:ascii="Times New Roman" w:hAnsi="Times New Roman" w:cs="Times New Roman"/>
        </w:rPr>
      </w:r>
      <w:r w:rsidR="00961AAE">
        <w:rPr>
          <w:rFonts w:ascii="Times New Roman" w:hAnsi="Times New Roman" w:cs="Times New Roman"/>
        </w:rPr>
        <w:fldChar w:fldCharType="separate"/>
      </w:r>
      <w:r w:rsidR="00961AAE">
        <w:rPr>
          <w:rFonts w:ascii="Times New Roman" w:hAnsi="Times New Roman" w:cs="Times New Roman"/>
          <w:noProof/>
        </w:rPr>
        <w:t>[19]</w:t>
      </w:r>
      <w:r w:rsidR="00961AAE">
        <w:rPr>
          <w:rFonts w:ascii="Times New Roman" w:hAnsi="Times New Roman" w:cs="Times New Roman"/>
        </w:rPr>
        <w:fldChar w:fldCharType="end"/>
      </w:r>
      <w:r w:rsidR="00D410CB" w:rsidRPr="008C5459">
        <w:rPr>
          <w:rFonts w:ascii="Times New Roman" w:hAnsi="Times New Roman" w:cs="Times New Roman"/>
        </w:rPr>
        <w:t>.</w:t>
      </w:r>
    </w:p>
    <w:p w14:paraId="613BEF00" w14:textId="77777777" w:rsidR="00384CBB" w:rsidRPr="008C5459" w:rsidRDefault="00384CBB" w:rsidP="00FC22DC">
      <w:pPr>
        <w:spacing w:line="480" w:lineRule="auto"/>
        <w:jc w:val="both"/>
        <w:rPr>
          <w:rFonts w:ascii="Times New Roman" w:hAnsi="Times New Roman" w:cs="Times New Roman"/>
        </w:rPr>
      </w:pPr>
    </w:p>
    <w:p w14:paraId="25865163" w14:textId="2BA44DBF" w:rsidR="00EC089C" w:rsidRPr="008C5459" w:rsidRDefault="00596244" w:rsidP="00FC22DC">
      <w:pPr>
        <w:spacing w:line="480" w:lineRule="auto"/>
        <w:jc w:val="both"/>
        <w:rPr>
          <w:rFonts w:ascii="Times New Roman" w:hAnsi="Times New Roman" w:cs="Times New Roman"/>
        </w:rPr>
      </w:pPr>
      <w:r w:rsidRPr="008C5459">
        <w:rPr>
          <w:rFonts w:ascii="Times New Roman" w:hAnsi="Times New Roman" w:cs="Times New Roman"/>
        </w:rPr>
        <w:t xml:space="preserve">At the clinic, </w:t>
      </w:r>
      <w:r w:rsidR="004612E9" w:rsidRPr="008C5459">
        <w:rPr>
          <w:rFonts w:ascii="Times New Roman" w:hAnsi="Times New Roman" w:cs="Times New Roman"/>
        </w:rPr>
        <w:t xml:space="preserve">a Jamar </w:t>
      </w:r>
      <w:r w:rsidRPr="008C5459">
        <w:rPr>
          <w:rFonts w:ascii="Times New Roman" w:hAnsi="Times New Roman" w:cs="Times New Roman"/>
        </w:rPr>
        <w:t>hand held</w:t>
      </w:r>
      <w:r w:rsidR="004612E9" w:rsidRPr="008C5459">
        <w:rPr>
          <w:rFonts w:ascii="Times New Roman" w:hAnsi="Times New Roman" w:cs="Times New Roman"/>
        </w:rPr>
        <w:t xml:space="preserve"> isokinetic dynamometer was used to measure the grip strength of each hand three times following a standa</w:t>
      </w:r>
      <w:r w:rsidR="00961AAE">
        <w:rPr>
          <w:rFonts w:ascii="Times New Roman" w:hAnsi="Times New Roman" w:cs="Times New Roman"/>
        </w:rPr>
        <w:t xml:space="preserve">rdised protocol </w:t>
      </w:r>
      <w:r w:rsidR="00961AAE">
        <w:rPr>
          <w:rFonts w:ascii="Times New Roman" w:hAnsi="Times New Roman" w:cs="Times New Roman"/>
        </w:rPr>
        <w:fldChar w:fldCharType="begin"/>
      </w:r>
      <w:r w:rsidR="00961AAE">
        <w:rPr>
          <w:rFonts w:ascii="Times New Roman" w:hAnsi="Times New Roman" w:cs="Times New Roman"/>
        </w:rPr>
        <w:instrText xml:space="preserve"> ADDIN EN.CITE &lt;EndNote&gt;&lt;Cite&gt;&lt;Author&gt;Roberts&lt;/Author&gt;&lt;Year&gt;2011&lt;/Year&gt;&lt;IDText&gt;A review of the measurement of grip strength in clinical and epidemiological studies: towards a standardised approach&lt;/IDText&gt;&lt;DisplayText&gt;[20]&lt;/DisplayText&gt;&lt;record&gt;&lt;dates&gt;&lt;pub-dates&gt;&lt;date&gt;Jul&lt;/date&gt;&lt;/pub-dates&gt;&lt;year&gt;2011&lt;/year&gt;&lt;/dates&gt;&lt;keywords&gt;&lt;keyword&gt;Age Factors&lt;/keyword&gt;&lt;keyword&gt;Aged&lt;/keyword&gt;&lt;keyword&gt;Aging&lt;/keyword&gt;&lt;keyword&gt;Equipment Design&lt;/keyword&gt;&lt;keyword&gt;Geriatric Assessment/*methods&lt;/keyword&gt;&lt;keyword&gt;*Hand Strength&lt;/keyword&gt;&lt;keyword&gt;Humans&lt;/keyword&gt;&lt;keyword&gt;Muscle Strength Dynamometer/standards&lt;/keyword&gt;&lt;keyword&gt;Observer Variation&lt;/keyword&gt;&lt;keyword&gt;Predictive Value of Tests&lt;/keyword&gt;&lt;keyword&gt;Prognosis&lt;/keyword&gt;&lt;keyword&gt;Reproducibility of Results&lt;/keyword&gt;&lt;keyword&gt;Sarcopenia/*diagnosis/epidemiology/physiopathology&lt;/keyword&gt;&lt;keyword&gt;Severity of Illness Index&lt;/keyword&gt;&lt;/keywords&gt;&lt;isbn&gt;0002-0729&lt;/isbn&gt;&lt;titles&gt;&lt;title&gt;A review of the measurement of grip strength in clinical and epidemiological studies: towards a standardised approach&lt;/title&gt;&lt;secondary-title&gt;Age Ageing&lt;/secondary-title&gt;&lt;alt-title&gt;Age and ageing&lt;/alt-title&gt;&lt;/titles&gt;&lt;pages&gt;423-9&lt;/pages&gt;&lt;number&gt;4&lt;/number&gt;&lt;contributors&gt;&lt;authors&gt;&lt;author&gt;Roberts, H. C.&lt;/author&gt;&lt;author&gt;Denison, H. J.&lt;/author&gt;&lt;author&gt;Martin, H. J.&lt;/author&gt;&lt;author&gt;Patel, H. P.&lt;/author&gt;&lt;author&gt;Syddall, H.&lt;/author&gt;&lt;author&gt;Cooper, C.&lt;/author&gt;&lt;author&gt;Sayer, A. A.&lt;/author&gt;&lt;/authors&gt;&lt;/contributors&gt;&lt;edition&gt;2011/06/01&lt;/edition&gt;&lt;language&gt;eng&lt;/language&gt;&lt;added-date format="utc"&gt;1417451797&lt;/added-date&gt;&lt;ref-type name="Journal Article"&gt;17&lt;/ref-type&gt;&lt;auth-address&gt;Academic Geriatric Medicine, University of Southampton, UK. hcr@soton.ac.uk&lt;/auth-address&gt;&lt;remote-database-provider&gt;NLM&lt;/remote-database-provider&gt;&lt;rec-number&gt;30&lt;/rec-number&gt;&lt;last-updated-date format="utc"&gt;1417451841&lt;/last-updated-date&gt;&lt;accession-num&gt;21624928&lt;/accession-num&gt;&lt;electronic-resource-num&gt;10.1093/ageing/afr051&lt;/electronic-resource-num&gt;&lt;volume&gt;40&lt;/volume&gt;&lt;/record&gt;&lt;/Cite&gt;&lt;/EndNote&gt;</w:instrText>
      </w:r>
      <w:r w:rsidR="00961AAE">
        <w:rPr>
          <w:rFonts w:ascii="Times New Roman" w:hAnsi="Times New Roman" w:cs="Times New Roman"/>
        </w:rPr>
        <w:fldChar w:fldCharType="separate"/>
      </w:r>
      <w:r w:rsidR="00961AAE">
        <w:rPr>
          <w:rFonts w:ascii="Times New Roman" w:hAnsi="Times New Roman" w:cs="Times New Roman"/>
          <w:noProof/>
        </w:rPr>
        <w:t>[20]</w:t>
      </w:r>
      <w:r w:rsidR="00961AAE">
        <w:rPr>
          <w:rFonts w:ascii="Times New Roman" w:hAnsi="Times New Roman" w:cs="Times New Roman"/>
        </w:rPr>
        <w:fldChar w:fldCharType="end"/>
      </w:r>
      <w:r w:rsidR="004612E9" w:rsidRPr="008C5459">
        <w:rPr>
          <w:rFonts w:ascii="Times New Roman" w:hAnsi="Times New Roman" w:cs="Times New Roman"/>
        </w:rPr>
        <w:t xml:space="preserve">. </w:t>
      </w:r>
      <w:r w:rsidRPr="008C5459">
        <w:rPr>
          <w:rFonts w:ascii="Times New Roman" w:hAnsi="Times New Roman" w:cs="Times New Roman"/>
        </w:rPr>
        <w:t>L</w:t>
      </w:r>
      <w:r w:rsidR="00EC089C" w:rsidRPr="008C5459">
        <w:rPr>
          <w:rFonts w:ascii="Times New Roman" w:hAnsi="Times New Roman" w:cs="Times New Roman"/>
        </w:rPr>
        <w:t xml:space="preserve">ow grip strength </w:t>
      </w:r>
      <w:r w:rsidRPr="008C5459">
        <w:rPr>
          <w:rFonts w:ascii="Times New Roman" w:hAnsi="Times New Roman" w:cs="Times New Roman"/>
        </w:rPr>
        <w:t xml:space="preserve">was </w:t>
      </w:r>
      <w:r w:rsidR="00EC089C" w:rsidRPr="008C5459">
        <w:rPr>
          <w:rFonts w:ascii="Times New Roman" w:hAnsi="Times New Roman" w:cs="Times New Roman"/>
        </w:rPr>
        <w:t>defined as</w:t>
      </w:r>
      <w:r w:rsidR="00322087">
        <w:rPr>
          <w:rFonts w:ascii="Times New Roman" w:hAnsi="Times New Roman" w:cs="Times New Roman"/>
        </w:rPr>
        <w:t xml:space="preserve"> a maximum grip strength of</w:t>
      </w:r>
      <w:r w:rsidR="00EC089C" w:rsidRPr="008C5459">
        <w:rPr>
          <w:rFonts w:ascii="Times New Roman" w:hAnsi="Times New Roman" w:cs="Times New Roman"/>
        </w:rPr>
        <w:t xml:space="preserve"> &lt;30kg for men and &lt;20kg for women. </w:t>
      </w:r>
      <w:r w:rsidRPr="008C5459">
        <w:rPr>
          <w:rFonts w:ascii="Times New Roman" w:hAnsi="Times New Roman" w:cs="Times New Roman"/>
        </w:rPr>
        <w:t xml:space="preserve">Participants </w:t>
      </w:r>
      <w:r w:rsidR="00F71CE3">
        <w:rPr>
          <w:rFonts w:ascii="Times New Roman" w:hAnsi="Times New Roman" w:cs="Times New Roman"/>
        </w:rPr>
        <w:t>were also invited to attend</w:t>
      </w:r>
      <w:r w:rsidR="00885D29" w:rsidRPr="008C5459">
        <w:rPr>
          <w:rFonts w:ascii="Times New Roman" w:hAnsi="Times New Roman" w:cs="Times New Roman"/>
        </w:rPr>
        <w:t xml:space="preserve"> for measurement of</w:t>
      </w:r>
      <w:r w:rsidRPr="008C5459">
        <w:rPr>
          <w:rFonts w:ascii="Times New Roman" w:hAnsi="Times New Roman" w:cs="Times New Roman"/>
        </w:rPr>
        <w:t xml:space="preserve"> b</w:t>
      </w:r>
      <w:r w:rsidR="00EC089C" w:rsidRPr="008C5459">
        <w:rPr>
          <w:rFonts w:ascii="Times New Roman" w:hAnsi="Times New Roman" w:cs="Times New Roman"/>
        </w:rPr>
        <w:t xml:space="preserve">one </w:t>
      </w:r>
      <w:r w:rsidRPr="008C5459">
        <w:rPr>
          <w:rFonts w:ascii="Times New Roman" w:hAnsi="Times New Roman" w:cs="Times New Roman"/>
        </w:rPr>
        <w:t xml:space="preserve">mineral </w:t>
      </w:r>
      <w:r w:rsidR="00EC089C" w:rsidRPr="008C5459">
        <w:rPr>
          <w:rFonts w:ascii="Times New Roman" w:hAnsi="Times New Roman" w:cs="Times New Roman"/>
        </w:rPr>
        <w:t>density of the lumbar spine and total femur</w:t>
      </w:r>
      <w:r w:rsidR="00C42A12" w:rsidRPr="008C5459">
        <w:rPr>
          <w:rFonts w:ascii="Times New Roman" w:hAnsi="Times New Roman" w:cs="Times New Roman"/>
        </w:rPr>
        <w:t xml:space="preserve"> using a Hologic QDR 4500 dual energy x-ray absorptiometer</w:t>
      </w:r>
      <w:r w:rsidR="00AE0BBC" w:rsidRPr="008C5459">
        <w:rPr>
          <w:rFonts w:ascii="Times New Roman" w:hAnsi="Times New Roman" w:cs="Times New Roman"/>
        </w:rPr>
        <w:t xml:space="preserve">. </w:t>
      </w:r>
      <w:r w:rsidR="00885D29" w:rsidRPr="008C5459">
        <w:rPr>
          <w:rFonts w:ascii="Times New Roman" w:hAnsi="Times New Roman" w:cs="Times New Roman"/>
        </w:rPr>
        <w:t>A subgroup of participants (</w:t>
      </w:r>
      <w:r w:rsidR="00A0067E">
        <w:rPr>
          <w:rFonts w:ascii="Times New Roman" w:hAnsi="Times New Roman" w:cs="Times New Roman"/>
        </w:rPr>
        <w:t>322</w:t>
      </w:r>
      <w:r w:rsidR="00A0067E" w:rsidRPr="008C5459">
        <w:rPr>
          <w:rFonts w:ascii="Times New Roman" w:hAnsi="Times New Roman" w:cs="Times New Roman"/>
        </w:rPr>
        <w:t xml:space="preserve"> </w:t>
      </w:r>
      <w:r w:rsidR="00EC089C" w:rsidRPr="008C5459">
        <w:rPr>
          <w:rFonts w:ascii="Times New Roman" w:hAnsi="Times New Roman" w:cs="Times New Roman"/>
        </w:rPr>
        <w:t xml:space="preserve">men and </w:t>
      </w:r>
      <w:r w:rsidR="00A0067E">
        <w:rPr>
          <w:rFonts w:ascii="Times New Roman" w:hAnsi="Times New Roman" w:cs="Times New Roman"/>
        </w:rPr>
        <w:t>320</w:t>
      </w:r>
      <w:r w:rsidR="00A0067E" w:rsidRPr="008C5459">
        <w:rPr>
          <w:rFonts w:ascii="Times New Roman" w:hAnsi="Times New Roman" w:cs="Times New Roman"/>
        </w:rPr>
        <w:t xml:space="preserve"> </w:t>
      </w:r>
      <w:r w:rsidR="00EC089C" w:rsidRPr="008C5459">
        <w:rPr>
          <w:rFonts w:ascii="Times New Roman" w:hAnsi="Times New Roman" w:cs="Times New Roman"/>
        </w:rPr>
        <w:t>women</w:t>
      </w:r>
      <w:r w:rsidR="00885D29" w:rsidRPr="008C5459">
        <w:rPr>
          <w:rFonts w:ascii="Times New Roman" w:hAnsi="Times New Roman" w:cs="Times New Roman"/>
        </w:rPr>
        <w:t xml:space="preserve">) attended a follow up clinic in </w:t>
      </w:r>
      <w:r w:rsidR="00A0067E">
        <w:rPr>
          <w:rFonts w:ascii="Times New Roman" w:hAnsi="Times New Roman" w:cs="Times New Roman"/>
        </w:rPr>
        <w:t>2004-2005</w:t>
      </w:r>
      <w:r w:rsidR="006C3D75">
        <w:rPr>
          <w:rFonts w:ascii="Times New Roman" w:hAnsi="Times New Roman" w:cs="Times New Roman"/>
        </w:rPr>
        <w:t>.</w:t>
      </w:r>
      <w:r w:rsidR="00CD75A1">
        <w:rPr>
          <w:rFonts w:ascii="Times New Roman" w:hAnsi="Times New Roman" w:cs="Times New Roman"/>
        </w:rPr>
        <w:t xml:space="preserve"> In 2011 222 men and 221 women attended another follow-up clinic. At both these clinics</w:t>
      </w:r>
      <w:r w:rsidR="00885D29" w:rsidRPr="008C5459">
        <w:rPr>
          <w:rFonts w:ascii="Times New Roman" w:hAnsi="Times New Roman" w:cs="Times New Roman"/>
        </w:rPr>
        <w:t xml:space="preserve"> data on fractures that had occurred since baseline were recorded</w:t>
      </w:r>
      <w:r w:rsidRPr="008C5459">
        <w:rPr>
          <w:rFonts w:ascii="Times New Roman" w:hAnsi="Times New Roman" w:cs="Times New Roman"/>
        </w:rPr>
        <w:t xml:space="preserve">. </w:t>
      </w:r>
    </w:p>
    <w:p w14:paraId="2CED043B" w14:textId="77777777" w:rsidR="00885D29" w:rsidRDefault="00885D29" w:rsidP="00FC22DC">
      <w:pPr>
        <w:spacing w:line="480" w:lineRule="auto"/>
        <w:jc w:val="both"/>
        <w:rPr>
          <w:rFonts w:ascii="Times New Roman" w:hAnsi="Times New Roman" w:cs="Times New Roman"/>
        </w:rPr>
      </w:pPr>
      <w:r w:rsidRPr="008C5459">
        <w:rPr>
          <w:rFonts w:ascii="Times New Roman" w:hAnsi="Times New Roman" w:cs="Times New Roman"/>
        </w:rPr>
        <w:t>The East and North Hertfordshire Ethical Committees granted ethical approval for the study and all participants gave written informed consent.</w:t>
      </w:r>
    </w:p>
    <w:p w14:paraId="534CBF1F" w14:textId="77777777" w:rsidR="00384CBB" w:rsidRPr="008C5459" w:rsidRDefault="00384CBB" w:rsidP="00FC22DC">
      <w:pPr>
        <w:spacing w:line="480" w:lineRule="auto"/>
        <w:jc w:val="both"/>
        <w:rPr>
          <w:rFonts w:ascii="Times New Roman" w:hAnsi="Times New Roman" w:cs="Times New Roman"/>
        </w:rPr>
      </w:pPr>
    </w:p>
    <w:p w14:paraId="1BC806EE" w14:textId="77777777" w:rsidR="009F381D" w:rsidRPr="008C5459" w:rsidRDefault="00AC73BF" w:rsidP="00FC22DC">
      <w:pPr>
        <w:spacing w:line="480" w:lineRule="auto"/>
        <w:jc w:val="both"/>
        <w:rPr>
          <w:rFonts w:ascii="Times New Roman" w:hAnsi="Times New Roman" w:cs="Times New Roman"/>
        </w:rPr>
      </w:pPr>
      <w:r w:rsidRPr="008C5459">
        <w:rPr>
          <w:rFonts w:ascii="Times New Roman" w:hAnsi="Times New Roman" w:cs="Times New Roman"/>
        </w:rPr>
        <w:t>Statistical analysis</w:t>
      </w:r>
    </w:p>
    <w:p w14:paraId="27BD1AB7" w14:textId="565DB695" w:rsidR="000169D8" w:rsidRDefault="004407ED" w:rsidP="00FC22DC">
      <w:pPr>
        <w:spacing w:line="480" w:lineRule="auto"/>
        <w:jc w:val="both"/>
        <w:rPr>
          <w:rFonts w:ascii="Times New Roman" w:hAnsi="Times New Roman" w:cs="Times New Roman"/>
          <w:b/>
        </w:rPr>
      </w:pPr>
      <w:r w:rsidRPr="008C5459">
        <w:rPr>
          <w:rFonts w:ascii="Times New Roman" w:hAnsi="Times New Roman" w:cs="Times New Roman"/>
        </w:rPr>
        <w:lastRenderedPageBreak/>
        <w:t xml:space="preserve">Variables were assessed </w:t>
      </w:r>
      <w:r w:rsidR="00464A50" w:rsidRPr="008C5459">
        <w:rPr>
          <w:rFonts w:ascii="Times New Roman" w:hAnsi="Times New Roman" w:cs="Times New Roman"/>
        </w:rPr>
        <w:t>for normal distribution. Risk factors were categorised</w:t>
      </w:r>
      <w:r w:rsidR="00560DCE" w:rsidRPr="008C5459">
        <w:rPr>
          <w:rFonts w:ascii="Times New Roman" w:hAnsi="Times New Roman" w:cs="Times New Roman"/>
        </w:rPr>
        <w:t xml:space="preserve"> to look at the effect of increasing number of lifestyle factors on bone health</w:t>
      </w:r>
      <w:r w:rsidR="00F66425">
        <w:rPr>
          <w:rFonts w:ascii="Times New Roman" w:hAnsi="Times New Roman" w:cs="Times New Roman"/>
        </w:rPr>
        <w:t>:</w:t>
      </w:r>
      <w:r w:rsidR="00F66425" w:rsidRPr="008C5459">
        <w:rPr>
          <w:rFonts w:ascii="Times New Roman" w:hAnsi="Times New Roman" w:cs="Times New Roman"/>
        </w:rPr>
        <w:t xml:space="preserve"> </w:t>
      </w:r>
      <w:r w:rsidR="00464A50" w:rsidRPr="008C5459">
        <w:rPr>
          <w:rFonts w:ascii="Times New Roman" w:hAnsi="Times New Roman" w:cs="Times New Roman"/>
        </w:rPr>
        <w:t xml:space="preserve">low activity was defined </w:t>
      </w:r>
      <w:r w:rsidR="00F66425">
        <w:rPr>
          <w:rFonts w:ascii="Times New Roman" w:hAnsi="Times New Roman" w:cs="Times New Roman"/>
        </w:rPr>
        <w:t>as</w:t>
      </w:r>
      <w:r w:rsidR="00F66425" w:rsidRPr="008C5459">
        <w:rPr>
          <w:rFonts w:ascii="Times New Roman" w:hAnsi="Times New Roman" w:cs="Times New Roman"/>
        </w:rPr>
        <w:t xml:space="preserve"> </w:t>
      </w:r>
      <w:r w:rsidR="00464A50" w:rsidRPr="008C5459">
        <w:rPr>
          <w:rFonts w:ascii="Times New Roman" w:hAnsi="Times New Roman" w:cs="Times New Roman"/>
        </w:rPr>
        <w:t xml:space="preserve">a </w:t>
      </w:r>
      <w:r w:rsidR="00F66425">
        <w:rPr>
          <w:rFonts w:ascii="Times New Roman" w:hAnsi="Times New Roman" w:cs="Times New Roman"/>
        </w:rPr>
        <w:t xml:space="preserve">physical activity </w:t>
      </w:r>
      <w:r w:rsidR="00464A50" w:rsidRPr="008C5459">
        <w:rPr>
          <w:rFonts w:ascii="Times New Roman" w:hAnsi="Times New Roman" w:cs="Times New Roman"/>
        </w:rPr>
        <w:t>score ≤50</w:t>
      </w:r>
      <w:r w:rsidR="00F66425">
        <w:rPr>
          <w:rFonts w:ascii="Times New Roman" w:hAnsi="Times New Roman" w:cs="Times New Roman"/>
        </w:rPr>
        <w:t>;</w:t>
      </w:r>
      <w:r w:rsidR="00F66425" w:rsidRPr="008C5459">
        <w:rPr>
          <w:rFonts w:ascii="Times New Roman" w:hAnsi="Times New Roman" w:cs="Times New Roman"/>
        </w:rPr>
        <w:t xml:space="preserve"> </w:t>
      </w:r>
      <w:r w:rsidR="00464A50" w:rsidRPr="008C5459">
        <w:rPr>
          <w:rFonts w:ascii="Times New Roman" w:hAnsi="Times New Roman" w:cs="Times New Roman"/>
        </w:rPr>
        <w:t xml:space="preserve">poor diet was defined </w:t>
      </w:r>
      <w:r w:rsidR="00F66425">
        <w:rPr>
          <w:rFonts w:ascii="Times New Roman" w:hAnsi="Times New Roman" w:cs="Times New Roman"/>
        </w:rPr>
        <w:t>as a</w:t>
      </w:r>
      <w:r w:rsidR="00464A50" w:rsidRPr="008C5459">
        <w:rPr>
          <w:rFonts w:ascii="Times New Roman" w:hAnsi="Times New Roman" w:cs="Times New Roman"/>
        </w:rPr>
        <w:t xml:space="preserve"> prudent </w:t>
      </w:r>
      <w:r w:rsidR="00F66425">
        <w:rPr>
          <w:rFonts w:ascii="Times New Roman" w:hAnsi="Times New Roman" w:cs="Times New Roman"/>
        </w:rPr>
        <w:t xml:space="preserve">diet </w:t>
      </w:r>
      <w:r w:rsidR="00464A50" w:rsidRPr="008C5459">
        <w:rPr>
          <w:rFonts w:ascii="Times New Roman" w:hAnsi="Times New Roman" w:cs="Times New Roman"/>
        </w:rPr>
        <w:t>score in the bottom quartile</w:t>
      </w:r>
      <w:r w:rsidR="00F66425">
        <w:rPr>
          <w:rFonts w:ascii="Times New Roman" w:hAnsi="Times New Roman" w:cs="Times New Roman"/>
        </w:rPr>
        <w:t>;</w:t>
      </w:r>
      <w:r w:rsidR="00F66425" w:rsidRPr="008C5459">
        <w:rPr>
          <w:rFonts w:ascii="Times New Roman" w:hAnsi="Times New Roman" w:cs="Times New Roman"/>
        </w:rPr>
        <w:t xml:space="preserve"> </w:t>
      </w:r>
      <w:r w:rsidR="00464A50" w:rsidRPr="008C5459">
        <w:rPr>
          <w:rFonts w:ascii="Times New Roman" w:hAnsi="Times New Roman" w:cs="Times New Roman"/>
        </w:rPr>
        <w:t>current smoker</w:t>
      </w:r>
      <w:r w:rsidR="00F66425">
        <w:rPr>
          <w:rFonts w:ascii="Times New Roman" w:hAnsi="Times New Roman" w:cs="Times New Roman"/>
        </w:rPr>
        <w:t>;</w:t>
      </w:r>
      <w:r w:rsidR="00F66425" w:rsidRPr="008C5459">
        <w:rPr>
          <w:rFonts w:ascii="Times New Roman" w:hAnsi="Times New Roman" w:cs="Times New Roman"/>
        </w:rPr>
        <w:t xml:space="preserve"> </w:t>
      </w:r>
      <w:r w:rsidR="00464A50" w:rsidRPr="008C5459">
        <w:rPr>
          <w:rFonts w:ascii="Times New Roman" w:hAnsi="Times New Roman" w:cs="Times New Roman"/>
        </w:rPr>
        <w:t xml:space="preserve">alcohol consumption greater than the recommended UK units </w:t>
      </w:r>
      <w:r w:rsidR="00FC23A2">
        <w:rPr>
          <w:rFonts w:ascii="Times New Roman" w:hAnsi="Times New Roman" w:cs="Times New Roman"/>
        </w:rPr>
        <w:t xml:space="preserve">per week </w:t>
      </w:r>
      <w:r w:rsidR="00464A50" w:rsidRPr="008C5459">
        <w:rPr>
          <w:rFonts w:ascii="Times New Roman" w:hAnsi="Times New Roman" w:cs="Times New Roman"/>
        </w:rPr>
        <w:t>(21 for men, 14 for women</w:t>
      </w:r>
      <w:r w:rsidR="00F66425" w:rsidRPr="008C5459">
        <w:rPr>
          <w:rFonts w:ascii="Times New Roman" w:hAnsi="Times New Roman" w:cs="Times New Roman"/>
        </w:rPr>
        <w:t>)</w:t>
      </w:r>
      <w:r w:rsidR="00F66425">
        <w:rPr>
          <w:rFonts w:ascii="Times New Roman" w:hAnsi="Times New Roman" w:cs="Times New Roman"/>
        </w:rPr>
        <w:t xml:space="preserve">; </w:t>
      </w:r>
      <w:r w:rsidR="00464A50" w:rsidRPr="008C5459">
        <w:rPr>
          <w:rFonts w:ascii="Times New Roman" w:hAnsi="Times New Roman" w:cs="Times New Roman"/>
        </w:rPr>
        <w:t>low grip strength was defined as &lt;30kg for men and &lt;20kg for women</w:t>
      </w:r>
      <w:r w:rsidR="001B7441">
        <w:rPr>
          <w:rFonts w:ascii="Times New Roman" w:hAnsi="Times New Roman" w:cs="Times New Roman"/>
        </w:rPr>
        <w:t>; previous fracture after the age of 45 and a family history of fracture after the age of 45</w:t>
      </w:r>
      <w:r w:rsidR="00464A50" w:rsidRPr="008C5459">
        <w:rPr>
          <w:rFonts w:ascii="Times New Roman" w:hAnsi="Times New Roman" w:cs="Times New Roman"/>
        </w:rPr>
        <w:t xml:space="preserve">. </w:t>
      </w:r>
      <w:r w:rsidR="00F774C3" w:rsidRPr="008C5459">
        <w:rPr>
          <w:rFonts w:ascii="Times New Roman" w:hAnsi="Times New Roman" w:cs="Times New Roman"/>
        </w:rPr>
        <w:t xml:space="preserve">The number of co-morbidities (bronchitis, diabetes, IHD, hypertension, and stroke) was collected from self-reported data and clinic data. </w:t>
      </w:r>
      <w:r w:rsidR="00B10951" w:rsidRPr="008C5459">
        <w:rPr>
          <w:rFonts w:ascii="Times New Roman" w:hAnsi="Times New Roman" w:cs="Times New Roman"/>
        </w:rPr>
        <w:t xml:space="preserve">IHD was defined as the presence of typical angina pectoris (Rose questionnaire), angioplasty, coronary artery bypass or presence of significant Q waves on electrocardiogram. </w:t>
      </w:r>
      <w:r w:rsidR="00560DCE" w:rsidRPr="008C5459">
        <w:rPr>
          <w:rFonts w:ascii="Times New Roman" w:hAnsi="Times New Roman" w:cs="Times New Roman"/>
        </w:rPr>
        <w:t xml:space="preserve">The risk factors were assessed in a binary fashion to investigate the associations between lifestyle factors and bone health. Unadjusted and adjusted regression </w:t>
      </w:r>
      <w:r w:rsidR="00D052DE">
        <w:rPr>
          <w:rFonts w:ascii="Times New Roman" w:hAnsi="Times New Roman" w:cs="Times New Roman"/>
        </w:rPr>
        <w:t>analyses</w:t>
      </w:r>
      <w:r w:rsidR="00560DCE" w:rsidRPr="008C5459">
        <w:rPr>
          <w:rFonts w:ascii="Times New Roman" w:hAnsi="Times New Roman" w:cs="Times New Roman"/>
        </w:rPr>
        <w:t xml:space="preserve"> were carried</w:t>
      </w:r>
      <w:r w:rsidR="00D65DB8" w:rsidRPr="008C5459">
        <w:rPr>
          <w:rFonts w:ascii="Times New Roman" w:hAnsi="Times New Roman" w:cs="Times New Roman"/>
        </w:rPr>
        <w:t xml:space="preserve"> out</w:t>
      </w:r>
      <w:r w:rsidR="00560DCE" w:rsidRPr="008C5459">
        <w:rPr>
          <w:rFonts w:ascii="Times New Roman" w:hAnsi="Times New Roman" w:cs="Times New Roman"/>
        </w:rPr>
        <w:t xml:space="preserve"> looking at the clustering effect of the risk factors and its association with BMD expressed as negative </w:t>
      </w:r>
      <w:r w:rsidR="003C40DF" w:rsidRPr="008C5459">
        <w:rPr>
          <w:rFonts w:ascii="Times New Roman" w:hAnsi="Times New Roman" w:cs="Times New Roman"/>
        </w:rPr>
        <w:t>Z</w:t>
      </w:r>
      <w:r w:rsidR="00560DCE" w:rsidRPr="008C5459">
        <w:rPr>
          <w:rFonts w:ascii="Times New Roman" w:hAnsi="Times New Roman" w:cs="Times New Roman"/>
        </w:rPr>
        <w:t xml:space="preserve"> score</w:t>
      </w:r>
      <w:r w:rsidR="00CD28CC">
        <w:rPr>
          <w:rFonts w:ascii="Times New Roman" w:hAnsi="Times New Roman" w:cs="Times New Roman"/>
        </w:rPr>
        <w:t>s</w:t>
      </w:r>
      <w:r w:rsidR="00560DCE" w:rsidRPr="008C5459">
        <w:rPr>
          <w:rFonts w:ascii="Times New Roman" w:hAnsi="Times New Roman" w:cs="Times New Roman"/>
        </w:rPr>
        <w:t xml:space="preserve">. </w:t>
      </w:r>
      <w:r w:rsidR="00894D89" w:rsidRPr="008C5459">
        <w:rPr>
          <w:rFonts w:ascii="Times New Roman" w:hAnsi="Times New Roman" w:cs="Times New Roman"/>
        </w:rPr>
        <w:t xml:space="preserve">Data </w:t>
      </w:r>
      <w:r w:rsidR="00D65DB8" w:rsidRPr="008C5459">
        <w:rPr>
          <w:rFonts w:ascii="Times New Roman" w:hAnsi="Times New Roman" w:cs="Times New Roman"/>
        </w:rPr>
        <w:t>analysis was</w:t>
      </w:r>
      <w:r w:rsidR="00894D89" w:rsidRPr="008C5459">
        <w:rPr>
          <w:rFonts w:ascii="Times New Roman" w:hAnsi="Times New Roman" w:cs="Times New Roman"/>
        </w:rPr>
        <w:t xml:space="preserve"> carried out using Stata version </w:t>
      </w:r>
      <w:r w:rsidR="00CD28CC">
        <w:rPr>
          <w:rFonts w:ascii="Times New Roman" w:hAnsi="Times New Roman" w:cs="Times New Roman"/>
        </w:rPr>
        <w:t>13</w:t>
      </w:r>
      <w:r w:rsidR="00CD28CC">
        <w:rPr>
          <w:rFonts w:ascii="Times New Roman" w:hAnsi="Times New Roman" w:cs="Times New Roman"/>
          <w:b/>
        </w:rPr>
        <w:t xml:space="preserve"> </w:t>
      </w:r>
      <w:r w:rsidR="003073E8">
        <w:rPr>
          <w:rFonts w:ascii="Times New Roman" w:hAnsi="Times New Roman" w:cs="Times New Roman"/>
          <w:b/>
        </w:rPr>
        <w:fldChar w:fldCharType="begin"/>
      </w:r>
      <w:r w:rsidR="003073E8">
        <w:rPr>
          <w:rFonts w:ascii="Times New Roman" w:hAnsi="Times New Roman" w:cs="Times New Roman"/>
          <w:b/>
        </w:rPr>
        <w:instrText xml:space="preserve"> ADDIN EN.CITE &lt;EndNote&gt;&lt;Cite&gt;&lt;Author&gt;Stata&lt;/Author&gt;&lt;Year&gt;2011&lt;/Year&gt;&lt;IDText&gt;Stata Statistical software: Release 12&lt;/IDText&gt;&lt;DisplayText&gt;[21]&lt;/DisplayText&gt;&lt;record&gt;&lt;titles&gt;&lt;title&gt;Stata Statistical software: Release 12&lt;/title&gt;&lt;/titles&gt;&lt;contributors&gt;&lt;authors&gt;&lt;author&gt;Stata Corp&lt;/author&gt;&lt;/authors&gt;&lt;/contributors&gt;&lt;edition&gt;12&lt;/edition&gt;&lt;added-date format="utc"&gt;1423422159&lt;/added-date&gt;&lt;pub-location&gt;College Station, TX&lt;/pub-location&gt;&lt;ref-type name="Computer Program"&gt;9&lt;/ref-type&gt;&lt;dates&gt;&lt;year&gt;2011&lt;/year&gt;&lt;/dates&gt;&lt;rec-number&gt;43&lt;/rec-number&gt;&lt;publisher&gt;StataCorp LP&lt;/publisher&gt;&lt;last-updated-date format="utc"&gt;1423422281&lt;/last-updated-date&gt;&lt;/record&gt;&lt;/Cite&gt;&lt;/EndNote&gt;</w:instrText>
      </w:r>
      <w:r w:rsidR="003073E8">
        <w:rPr>
          <w:rFonts w:ascii="Times New Roman" w:hAnsi="Times New Roman" w:cs="Times New Roman"/>
          <w:b/>
        </w:rPr>
        <w:fldChar w:fldCharType="separate"/>
      </w:r>
      <w:r w:rsidR="003073E8">
        <w:rPr>
          <w:rFonts w:ascii="Times New Roman" w:hAnsi="Times New Roman" w:cs="Times New Roman"/>
          <w:b/>
          <w:noProof/>
        </w:rPr>
        <w:t>[21]</w:t>
      </w:r>
      <w:r w:rsidR="003073E8">
        <w:rPr>
          <w:rFonts w:ascii="Times New Roman" w:hAnsi="Times New Roman" w:cs="Times New Roman"/>
          <w:b/>
        </w:rPr>
        <w:fldChar w:fldCharType="end"/>
      </w:r>
      <w:r w:rsidR="003073E8">
        <w:rPr>
          <w:rFonts w:ascii="Times New Roman" w:hAnsi="Times New Roman" w:cs="Times New Roman"/>
          <w:b/>
        </w:rPr>
        <w:t>.</w:t>
      </w:r>
    </w:p>
    <w:p w14:paraId="372FE8D3" w14:textId="77777777" w:rsidR="003073E8" w:rsidRPr="003073E8" w:rsidRDefault="003073E8" w:rsidP="00FC22DC">
      <w:pPr>
        <w:spacing w:line="480" w:lineRule="auto"/>
        <w:jc w:val="both"/>
        <w:rPr>
          <w:rFonts w:ascii="Times New Roman" w:hAnsi="Times New Roman" w:cs="Times New Roman"/>
          <w:b/>
        </w:rPr>
      </w:pPr>
    </w:p>
    <w:p w14:paraId="2152F91E" w14:textId="77777777" w:rsidR="00F84FEB" w:rsidRPr="008C5459" w:rsidRDefault="00596244" w:rsidP="00FC22DC">
      <w:pPr>
        <w:spacing w:line="480" w:lineRule="auto"/>
        <w:jc w:val="both"/>
        <w:rPr>
          <w:rFonts w:ascii="Times New Roman" w:hAnsi="Times New Roman" w:cs="Times New Roman"/>
          <w:b/>
        </w:rPr>
      </w:pPr>
      <w:r w:rsidRPr="008C5459">
        <w:rPr>
          <w:rFonts w:ascii="Times New Roman" w:hAnsi="Times New Roman" w:cs="Times New Roman"/>
          <w:b/>
        </w:rPr>
        <w:t>Results</w:t>
      </w:r>
    </w:p>
    <w:p w14:paraId="6597B385" w14:textId="13519EE5" w:rsidR="00C50DDE" w:rsidRDefault="00D83FA5" w:rsidP="00FC22DC">
      <w:pPr>
        <w:spacing w:line="480" w:lineRule="auto"/>
        <w:jc w:val="both"/>
        <w:rPr>
          <w:rFonts w:ascii="Times New Roman" w:eastAsiaTheme="minorEastAsia" w:hAnsi="Times New Roman" w:cs="Times New Roman"/>
        </w:rPr>
      </w:pPr>
      <w:r w:rsidRPr="008C5459">
        <w:rPr>
          <w:rFonts w:ascii="Times New Roman" w:hAnsi="Times New Roman" w:cs="Times New Roman"/>
        </w:rPr>
        <w:t>The characteristics of the participants are summarised in Table 1</w:t>
      </w:r>
      <w:r w:rsidR="00D11571" w:rsidRPr="008C5459">
        <w:rPr>
          <w:rFonts w:ascii="Times New Roman" w:hAnsi="Times New Roman" w:cs="Times New Roman"/>
        </w:rPr>
        <w:t xml:space="preserve">. </w:t>
      </w:r>
      <w:r w:rsidR="00A9539E" w:rsidRPr="008C5459">
        <w:rPr>
          <w:rFonts w:ascii="Times New Roman" w:hAnsi="Times New Roman" w:cs="Times New Roman"/>
        </w:rPr>
        <w:t>The mean age for</w:t>
      </w:r>
      <w:r w:rsidR="00AC73BF" w:rsidRPr="008C5459">
        <w:rPr>
          <w:rFonts w:ascii="Times New Roman" w:hAnsi="Times New Roman" w:cs="Times New Roman"/>
        </w:rPr>
        <w:t xml:space="preserve"> the 498 men that participated wa</w:t>
      </w:r>
      <w:r w:rsidR="00A9539E" w:rsidRPr="008C5459">
        <w:rPr>
          <w:rFonts w:ascii="Times New Roman" w:hAnsi="Times New Roman" w:cs="Times New Roman"/>
        </w:rPr>
        <w:t>s 64.8 ±</w:t>
      </w:r>
      <w:r w:rsidR="000712E4">
        <w:rPr>
          <w:rFonts w:ascii="Times New Roman" w:hAnsi="Times New Roman" w:cs="Times New Roman"/>
        </w:rPr>
        <w:t xml:space="preserve"> </w:t>
      </w:r>
      <w:r w:rsidR="00A9539E" w:rsidRPr="008C5459">
        <w:rPr>
          <w:rFonts w:ascii="Times New Roman" w:hAnsi="Times New Roman" w:cs="Times New Roman"/>
        </w:rPr>
        <w:t>2.5 SD, and the mean age for t</w:t>
      </w:r>
      <w:r w:rsidR="00AC73BF" w:rsidRPr="008C5459">
        <w:rPr>
          <w:rFonts w:ascii="Times New Roman" w:hAnsi="Times New Roman" w:cs="Times New Roman"/>
        </w:rPr>
        <w:t>he 498 women that participated wa</w:t>
      </w:r>
      <w:r w:rsidR="00A9539E" w:rsidRPr="008C5459">
        <w:rPr>
          <w:rFonts w:ascii="Times New Roman" w:hAnsi="Times New Roman" w:cs="Times New Roman"/>
        </w:rPr>
        <w:t xml:space="preserve">s 66.4 ±2.5 SD. </w:t>
      </w:r>
      <w:r w:rsidR="00D11571" w:rsidRPr="008C5459">
        <w:rPr>
          <w:rFonts w:ascii="Times New Roman" w:hAnsi="Times New Roman" w:cs="Times New Roman"/>
        </w:rPr>
        <w:t>The men overall had a high</w:t>
      </w:r>
      <w:r w:rsidR="00A9539E" w:rsidRPr="008C5459">
        <w:rPr>
          <w:rFonts w:ascii="Times New Roman" w:hAnsi="Times New Roman" w:cs="Times New Roman"/>
        </w:rPr>
        <w:t>er BMD at baseline than women (</w:t>
      </w:r>
      <w:r w:rsidR="00D11571" w:rsidRPr="008C5459">
        <w:rPr>
          <w:rFonts w:ascii="Times New Roman" w:hAnsi="Times New Roman" w:cs="Times New Roman"/>
        </w:rPr>
        <w:t>1.04</w:t>
      </w:r>
      <w:r w:rsidR="000712E4">
        <w:rPr>
          <w:rFonts w:ascii="Times New Roman" w:hAnsi="Times New Roman" w:cs="Times New Roman"/>
        </w:rPr>
        <w:t xml:space="preserve"> </w:t>
      </w:r>
      <w:r w:rsidR="00D11571" w:rsidRPr="008C5459">
        <w:rPr>
          <w:rFonts w:ascii="Times New Roman" w:hAnsi="Times New Roman" w:cs="Times New Roman"/>
        </w:rPr>
        <w:t>±0.13 g/</w:t>
      </w:r>
      <m:oMath>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2</m:t>
            </m:r>
          </m:sup>
        </m:sSup>
      </m:oMath>
      <w:r w:rsidR="00D11571" w:rsidRPr="008C5459">
        <w:rPr>
          <w:rFonts w:ascii="Times New Roman" w:eastAsiaTheme="minorEastAsia" w:hAnsi="Times New Roman" w:cs="Times New Roman"/>
        </w:rPr>
        <w:t>, 1.08</w:t>
      </w:r>
      <w:r w:rsidR="000712E4">
        <w:rPr>
          <w:rFonts w:ascii="Times New Roman" w:eastAsiaTheme="minorEastAsia" w:hAnsi="Times New Roman" w:cs="Times New Roman"/>
        </w:rPr>
        <w:t xml:space="preserve"> </w:t>
      </w:r>
      <w:r w:rsidR="00D11571" w:rsidRPr="008C5459">
        <w:rPr>
          <w:rFonts w:ascii="Times New Roman" w:eastAsiaTheme="minorEastAsia" w:hAnsi="Times New Roman" w:cs="Times New Roman"/>
        </w:rPr>
        <w:t>±0.16</w:t>
      </w:r>
      <w:r w:rsidR="00D11571" w:rsidRPr="008C5459">
        <w:rPr>
          <w:rFonts w:ascii="Times New Roman" w:hAnsi="Times New Roman" w:cs="Times New Roman"/>
        </w:rPr>
        <w:t xml:space="preserve"> g/</w:t>
      </w:r>
      <m:oMath>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2</m:t>
            </m:r>
          </m:sup>
        </m:sSup>
      </m:oMath>
      <w:r w:rsidR="00D11571" w:rsidRPr="008C5459">
        <w:rPr>
          <w:rFonts w:ascii="Times New Roman" w:eastAsiaTheme="minorEastAsia" w:hAnsi="Times New Roman" w:cs="Times New Roman"/>
        </w:rPr>
        <w:t xml:space="preserve"> versus 0.90</w:t>
      </w:r>
      <w:r w:rsidR="000712E4">
        <w:rPr>
          <w:rFonts w:ascii="Times New Roman" w:eastAsiaTheme="minorEastAsia" w:hAnsi="Times New Roman" w:cs="Times New Roman"/>
        </w:rPr>
        <w:t xml:space="preserve"> </w:t>
      </w:r>
      <w:r w:rsidR="00D11571" w:rsidRPr="008C5459">
        <w:rPr>
          <w:rFonts w:ascii="Times New Roman" w:eastAsiaTheme="minorEastAsia" w:hAnsi="Times New Roman" w:cs="Times New Roman"/>
        </w:rPr>
        <w:t>±0.13</w:t>
      </w:r>
      <w:r w:rsidR="00D11571" w:rsidRPr="008C5459">
        <w:rPr>
          <w:rFonts w:ascii="Times New Roman" w:hAnsi="Times New Roman" w:cs="Times New Roman"/>
        </w:rPr>
        <w:t xml:space="preserve"> g/</w:t>
      </w:r>
      <m:oMath>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2</m:t>
            </m:r>
          </m:sup>
        </m:sSup>
      </m:oMath>
      <w:r w:rsidR="00D11571" w:rsidRPr="008C5459">
        <w:rPr>
          <w:rFonts w:ascii="Times New Roman" w:eastAsiaTheme="minorEastAsia" w:hAnsi="Times New Roman" w:cs="Times New Roman"/>
        </w:rPr>
        <w:t>, 0.96</w:t>
      </w:r>
      <w:r w:rsidR="000712E4">
        <w:rPr>
          <w:rFonts w:ascii="Times New Roman" w:eastAsiaTheme="minorEastAsia" w:hAnsi="Times New Roman" w:cs="Times New Roman"/>
        </w:rPr>
        <w:t xml:space="preserve"> </w:t>
      </w:r>
      <w:r w:rsidR="00D11571" w:rsidRPr="008C5459">
        <w:rPr>
          <w:rFonts w:ascii="Times New Roman" w:eastAsiaTheme="minorEastAsia" w:hAnsi="Times New Roman" w:cs="Times New Roman"/>
        </w:rPr>
        <w:t>±0.17</w:t>
      </w:r>
      <w:r w:rsidR="00D11571" w:rsidRPr="008C5459">
        <w:rPr>
          <w:rFonts w:ascii="Times New Roman" w:hAnsi="Times New Roman" w:cs="Times New Roman"/>
        </w:rPr>
        <w:t xml:space="preserve"> g/</w:t>
      </w:r>
      <m:oMath>
        <m:sSup>
          <m:sSupPr>
            <m:ctrlPr>
              <w:rPr>
                <w:rFonts w:ascii="Cambria Math" w:hAnsi="Cambria Math" w:cs="Times New Roman"/>
                <w:i/>
              </w:rPr>
            </m:ctrlPr>
          </m:sSupPr>
          <m:e>
            <m:r>
              <w:rPr>
                <w:rFonts w:ascii="Cambria Math" w:hAnsi="Cambria Math" w:cs="Times New Roman"/>
              </w:rPr>
              <m:t>cm</m:t>
            </m:r>
          </m:e>
          <m:sup>
            <m:r>
              <w:rPr>
                <w:rFonts w:ascii="Cambria Math" w:hAnsi="Cambria Math" w:cs="Times New Roman"/>
              </w:rPr>
              <m:t>2</m:t>
            </m:r>
          </m:sup>
        </m:sSup>
      </m:oMath>
      <w:r w:rsidR="00D11571" w:rsidRPr="008C5459">
        <w:rPr>
          <w:rFonts w:ascii="Times New Roman" w:eastAsiaTheme="minorEastAsia" w:hAnsi="Times New Roman" w:cs="Times New Roman"/>
        </w:rPr>
        <w:t>) at the two measured sites, total</w:t>
      </w:r>
      <w:r w:rsidR="00AC73BF" w:rsidRPr="008C5459">
        <w:rPr>
          <w:rFonts w:ascii="Times New Roman" w:eastAsiaTheme="minorEastAsia" w:hAnsi="Times New Roman" w:cs="Times New Roman"/>
        </w:rPr>
        <w:t xml:space="preserve"> femoral and lumbar spine. Men we</w:t>
      </w:r>
      <w:r w:rsidR="00D11571" w:rsidRPr="008C5459">
        <w:rPr>
          <w:rFonts w:ascii="Times New Roman" w:eastAsiaTheme="minorEastAsia" w:hAnsi="Times New Roman" w:cs="Times New Roman"/>
        </w:rPr>
        <w:t>re marginally more active than women with a higher mean activity score of 64</w:t>
      </w:r>
      <w:r w:rsidR="00C305D8">
        <w:rPr>
          <w:rFonts w:ascii="Times New Roman" w:eastAsiaTheme="minorEastAsia" w:hAnsi="Times New Roman" w:cs="Times New Roman"/>
        </w:rPr>
        <w:t>.0</w:t>
      </w:r>
      <w:r w:rsidR="00D11571" w:rsidRPr="008C5459">
        <w:rPr>
          <w:rFonts w:ascii="Times New Roman" w:eastAsiaTheme="minorEastAsia" w:hAnsi="Times New Roman" w:cs="Times New Roman"/>
        </w:rPr>
        <w:t xml:space="preserve"> (±</w:t>
      </w:r>
      <w:r w:rsidR="00AC73BF" w:rsidRPr="008C5459">
        <w:rPr>
          <w:rFonts w:ascii="Times New Roman" w:eastAsiaTheme="minorEastAsia" w:hAnsi="Times New Roman" w:cs="Times New Roman"/>
        </w:rPr>
        <w:t>14.8 SD) compared with a female</w:t>
      </w:r>
      <w:r w:rsidR="00D11571" w:rsidRPr="008C5459">
        <w:rPr>
          <w:rFonts w:ascii="Times New Roman" w:eastAsiaTheme="minorEastAsia" w:hAnsi="Times New Roman" w:cs="Times New Roman"/>
        </w:rPr>
        <w:t xml:space="preserve"> mean of 61.2 (±15.0 SD). Women </w:t>
      </w:r>
      <w:r w:rsidR="00AC73BF" w:rsidRPr="008C5459">
        <w:rPr>
          <w:rFonts w:ascii="Times New Roman" w:eastAsiaTheme="minorEastAsia" w:hAnsi="Times New Roman" w:cs="Times New Roman"/>
        </w:rPr>
        <w:t xml:space="preserve">reported a </w:t>
      </w:r>
      <w:r w:rsidR="00D11571" w:rsidRPr="008C5459">
        <w:rPr>
          <w:rFonts w:ascii="Times New Roman" w:eastAsiaTheme="minorEastAsia" w:hAnsi="Times New Roman" w:cs="Times New Roman"/>
        </w:rPr>
        <w:t>higher</w:t>
      </w:r>
      <w:r w:rsidR="006B01A8" w:rsidRPr="008C5459">
        <w:rPr>
          <w:rFonts w:ascii="Times New Roman" w:eastAsiaTheme="minorEastAsia" w:hAnsi="Times New Roman" w:cs="Times New Roman"/>
        </w:rPr>
        <w:t xml:space="preserve"> mean prudent diet score than men (0.67</w:t>
      </w:r>
      <w:r w:rsidR="000712E4">
        <w:rPr>
          <w:rFonts w:ascii="Times New Roman" w:eastAsiaTheme="minorEastAsia" w:hAnsi="Times New Roman" w:cs="Times New Roman"/>
        </w:rPr>
        <w:t xml:space="preserve"> </w:t>
      </w:r>
      <w:r w:rsidR="006B01A8" w:rsidRPr="008C5459">
        <w:rPr>
          <w:rFonts w:ascii="Times New Roman" w:eastAsiaTheme="minorEastAsia" w:hAnsi="Times New Roman" w:cs="Times New Roman"/>
        </w:rPr>
        <w:t>±1.71, -0.78</w:t>
      </w:r>
      <w:r w:rsidR="000712E4">
        <w:rPr>
          <w:rFonts w:ascii="Times New Roman" w:eastAsiaTheme="minorEastAsia" w:hAnsi="Times New Roman" w:cs="Times New Roman"/>
        </w:rPr>
        <w:t xml:space="preserve"> </w:t>
      </w:r>
      <w:r w:rsidR="006B01A8" w:rsidRPr="008C5459">
        <w:rPr>
          <w:rFonts w:ascii="Times New Roman" w:eastAsiaTheme="minorEastAsia" w:hAnsi="Times New Roman" w:cs="Times New Roman"/>
        </w:rPr>
        <w:t xml:space="preserve">±2.06, respectively). Unsurprisingly, men had stronger grip strength at baseline with a mean of 44.1kg (±7.3 SD) </w:t>
      </w:r>
      <w:r w:rsidR="00AC73BF" w:rsidRPr="008C5459">
        <w:rPr>
          <w:rFonts w:ascii="Times New Roman" w:eastAsiaTheme="minorEastAsia" w:hAnsi="Times New Roman" w:cs="Times New Roman"/>
        </w:rPr>
        <w:t>in contrast to a mean female</w:t>
      </w:r>
      <w:r w:rsidR="006B01A8" w:rsidRPr="008C5459">
        <w:rPr>
          <w:rFonts w:ascii="Times New Roman" w:eastAsiaTheme="minorEastAsia" w:hAnsi="Times New Roman" w:cs="Times New Roman"/>
        </w:rPr>
        <w:t xml:space="preserve"> grip strength of 27.7kg (±5.1 SD). </w:t>
      </w:r>
      <w:r w:rsidR="0028294A" w:rsidRPr="008C5459">
        <w:rPr>
          <w:rFonts w:ascii="Times New Roman" w:eastAsiaTheme="minorEastAsia" w:hAnsi="Times New Roman" w:cs="Times New Roman"/>
        </w:rPr>
        <w:t>A greater proportion of women were categorised as never smoker</w:t>
      </w:r>
      <w:r w:rsidR="00AC73BF" w:rsidRPr="008C5459">
        <w:rPr>
          <w:rFonts w:ascii="Times New Roman" w:eastAsiaTheme="minorEastAsia" w:hAnsi="Times New Roman" w:cs="Times New Roman"/>
        </w:rPr>
        <w:t>s</w:t>
      </w:r>
      <w:r w:rsidR="0028294A" w:rsidRPr="008C5459">
        <w:rPr>
          <w:rFonts w:ascii="Times New Roman" w:eastAsiaTheme="minorEastAsia" w:hAnsi="Times New Roman" w:cs="Times New Roman"/>
        </w:rPr>
        <w:t xml:space="preserve"> (62</w:t>
      </w:r>
      <w:r w:rsidR="00C305D8">
        <w:rPr>
          <w:rFonts w:ascii="Times New Roman" w:eastAsiaTheme="minorEastAsia" w:hAnsi="Times New Roman" w:cs="Times New Roman"/>
        </w:rPr>
        <w:t>.2</w:t>
      </w:r>
      <w:r w:rsidR="0028294A" w:rsidRPr="008C5459">
        <w:rPr>
          <w:rFonts w:ascii="Times New Roman" w:eastAsiaTheme="minorEastAsia" w:hAnsi="Times New Roman" w:cs="Times New Roman"/>
        </w:rPr>
        <w:t>%) compared with men (33.5%), but the</w:t>
      </w:r>
      <w:r w:rsidR="00AC73BF" w:rsidRPr="008C5459">
        <w:rPr>
          <w:rFonts w:ascii="Times New Roman" w:eastAsiaTheme="minorEastAsia" w:hAnsi="Times New Roman" w:cs="Times New Roman"/>
        </w:rPr>
        <w:t xml:space="preserve"> percentage of current smokers we</w:t>
      </w:r>
      <w:r w:rsidR="0028294A" w:rsidRPr="008C5459">
        <w:rPr>
          <w:rFonts w:ascii="Times New Roman" w:eastAsiaTheme="minorEastAsia" w:hAnsi="Times New Roman" w:cs="Times New Roman"/>
        </w:rPr>
        <w:t>re comparable in men and women (14.7%, 9.5% respectively). Men appear</w:t>
      </w:r>
      <w:r w:rsidR="00AC73BF" w:rsidRPr="008C5459">
        <w:rPr>
          <w:rFonts w:ascii="Times New Roman" w:eastAsiaTheme="minorEastAsia" w:hAnsi="Times New Roman" w:cs="Times New Roman"/>
        </w:rPr>
        <w:t>ed</w:t>
      </w:r>
      <w:r w:rsidR="0028294A" w:rsidRPr="008C5459">
        <w:rPr>
          <w:rFonts w:ascii="Times New Roman" w:eastAsiaTheme="minorEastAsia" w:hAnsi="Times New Roman" w:cs="Times New Roman"/>
        </w:rPr>
        <w:t xml:space="preserve"> to consume on average more alcohol than women (median: 9.3, </w:t>
      </w:r>
      <w:r w:rsidR="0028294A" w:rsidRPr="008C5459">
        <w:rPr>
          <w:rFonts w:ascii="Times New Roman" w:eastAsiaTheme="minorEastAsia" w:hAnsi="Times New Roman" w:cs="Times New Roman"/>
        </w:rPr>
        <w:lastRenderedPageBreak/>
        <w:t>IQR: 2.5-21.5</w:t>
      </w:r>
      <w:r w:rsidR="007F2A1E" w:rsidRPr="008C5459">
        <w:rPr>
          <w:rFonts w:ascii="Times New Roman" w:eastAsiaTheme="minorEastAsia" w:hAnsi="Times New Roman" w:cs="Times New Roman"/>
        </w:rPr>
        <w:t>; med</w:t>
      </w:r>
      <w:r w:rsidR="00AC73BF" w:rsidRPr="008C5459">
        <w:rPr>
          <w:rFonts w:ascii="Times New Roman" w:eastAsiaTheme="minorEastAsia" w:hAnsi="Times New Roman" w:cs="Times New Roman"/>
        </w:rPr>
        <w:t xml:space="preserve">ian: 1.5, IQR: 0.0-5.0). </w:t>
      </w:r>
      <w:r w:rsidR="00C305D8">
        <w:rPr>
          <w:rFonts w:ascii="Times New Roman" w:eastAsiaTheme="minorEastAsia" w:hAnsi="Times New Roman" w:cs="Times New Roman"/>
        </w:rPr>
        <w:t xml:space="preserve">There was little difference in the proportion of men (12.7%) and women (16.5%) reporting having previously had a fracture at baseline, though women were more likely to report a family history of fracture (33.9% compared to 20.0%). </w:t>
      </w:r>
      <w:r w:rsidR="00AC73BF" w:rsidRPr="008C5459">
        <w:rPr>
          <w:rFonts w:ascii="Times New Roman" w:eastAsiaTheme="minorEastAsia" w:hAnsi="Times New Roman" w:cs="Times New Roman"/>
        </w:rPr>
        <w:t xml:space="preserve">Men and women reported similar numbers of </w:t>
      </w:r>
      <w:r w:rsidR="007F2A1E" w:rsidRPr="008C5459">
        <w:rPr>
          <w:rFonts w:ascii="Times New Roman" w:eastAsiaTheme="minorEastAsia" w:hAnsi="Times New Roman" w:cs="Times New Roman"/>
        </w:rPr>
        <w:t xml:space="preserve">comorbidities. </w:t>
      </w:r>
      <w:r w:rsidR="00AC73BF" w:rsidRPr="008C5459">
        <w:rPr>
          <w:rFonts w:ascii="Times New Roman" w:eastAsiaTheme="minorEastAsia" w:hAnsi="Times New Roman" w:cs="Times New Roman"/>
        </w:rPr>
        <w:t xml:space="preserve">More women than men reported </w:t>
      </w:r>
      <w:r w:rsidR="007F2A1E" w:rsidRPr="008C5459">
        <w:rPr>
          <w:rFonts w:ascii="Times New Roman" w:eastAsiaTheme="minorEastAsia" w:hAnsi="Times New Roman" w:cs="Times New Roman"/>
        </w:rPr>
        <w:t>incident frac</w:t>
      </w:r>
      <w:r w:rsidR="00C876DA" w:rsidRPr="008C5459">
        <w:rPr>
          <w:rFonts w:ascii="Times New Roman" w:eastAsiaTheme="minorEastAsia" w:hAnsi="Times New Roman" w:cs="Times New Roman"/>
        </w:rPr>
        <w:t>ture</w:t>
      </w:r>
      <w:r w:rsidR="00AC73BF" w:rsidRPr="008C5459">
        <w:rPr>
          <w:rFonts w:ascii="Times New Roman" w:eastAsiaTheme="minorEastAsia" w:hAnsi="Times New Roman" w:cs="Times New Roman"/>
        </w:rPr>
        <w:t>;</w:t>
      </w:r>
      <w:r w:rsidR="00C876DA" w:rsidRPr="008C5459">
        <w:rPr>
          <w:rFonts w:ascii="Times New Roman" w:eastAsiaTheme="minorEastAsia" w:hAnsi="Times New Roman" w:cs="Times New Roman"/>
        </w:rPr>
        <w:t xml:space="preserve"> </w:t>
      </w:r>
      <w:r w:rsidR="00D24ED6" w:rsidRPr="008C5459">
        <w:rPr>
          <w:rFonts w:ascii="Times New Roman" w:eastAsiaTheme="minorEastAsia" w:hAnsi="Times New Roman" w:cs="Times New Roman"/>
        </w:rPr>
        <w:t>47 (14.8</w:t>
      </w:r>
      <w:r w:rsidR="00D24ED6">
        <w:rPr>
          <w:rFonts w:ascii="Times New Roman" w:eastAsiaTheme="minorEastAsia" w:hAnsi="Times New Roman" w:cs="Times New Roman"/>
        </w:rPr>
        <w:t>%</w:t>
      </w:r>
      <w:r w:rsidR="00D24ED6" w:rsidRPr="008C5459">
        <w:rPr>
          <w:rFonts w:ascii="Times New Roman" w:eastAsiaTheme="minorEastAsia" w:hAnsi="Times New Roman" w:cs="Times New Roman"/>
        </w:rPr>
        <w:t>)</w:t>
      </w:r>
      <w:r w:rsidR="00F71CE3">
        <w:rPr>
          <w:rFonts w:ascii="Times New Roman" w:eastAsiaTheme="minorEastAsia" w:hAnsi="Times New Roman" w:cs="Times New Roman"/>
        </w:rPr>
        <w:t xml:space="preserve"> </w:t>
      </w:r>
      <w:r w:rsidR="00C876DA" w:rsidRPr="008C5459">
        <w:rPr>
          <w:rFonts w:ascii="Times New Roman" w:eastAsiaTheme="minorEastAsia" w:hAnsi="Times New Roman" w:cs="Times New Roman"/>
        </w:rPr>
        <w:t xml:space="preserve">compared with </w:t>
      </w:r>
      <w:r w:rsidR="00D24ED6" w:rsidRPr="008C5459">
        <w:rPr>
          <w:rFonts w:ascii="Times New Roman" w:eastAsiaTheme="minorEastAsia" w:hAnsi="Times New Roman" w:cs="Times New Roman"/>
        </w:rPr>
        <w:t>23 (7.3%)</w:t>
      </w:r>
      <w:r w:rsidR="00C876DA" w:rsidRPr="008C5459">
        <w:rPr>
          <w:rFonts w:ascii="Times New Roman" w:eastAsiaTheme="minorEastAsia" w:hAnsi="Times New Roman" w:cs="Times New Roman"/>
        </w:rPr>
        <w:t xml:space="preserve">. </w:t>
      </w:r>
      <w:r w:rsidR="00097255">
        <w:rPr>
          <w:rFonts w:ascii="Times New Roman" w:eastAsiaTheme="minorEastAsia" w:hAnsi="Times New Roman" w:cs="Times New Roman"/>
        </w:rPr>
        <w:t xml:space="preserve">The proportion of men with </w:t>
      </w:r>
      <w:r w:rsidR="00B75A0D">
        <w:rPr>
          <w:rFonts w:ascii="Times New Roman" w:eastAsiaTheme="minorEastAsia" w:hAnsi="Times New Roman" w:cs="Times New Roman"/>
        </w:rPr>
        <w:t xml:space="preserve">two or more </w:t>
      </w:r>
      <w:r w:rsidR="00097255">
        <w:rPr>
          <w:rFonts w:ascii="Times New Roman" w:eastAsiaTheme="minorEastAsia" w:hAnsi="Times New Roman" w:cs="Times New Roman"/>
        </w:rPr>
        <w:t xml:space="preserve">risk factors </w:t>
      </w:r>
      <w:r w:rsidR="00D24ED6">
        <w:rPr>
          <w:rFonts w:ascii="Times New Roman" w:eastAsiaTheme="minorEastAsia" w:hAnsi="Times New Roman" w:cs="Times New Roman"/>
        </w:rPr>
        <w:t xml:space="preserve">was </w:t>
      </w:r>
      <w:r w:rsidR="00B75A0D">
        <w:rPr>
          <w:rFonts w:ascii="Times New Roman" w:eastAsiaTheme="minorEastAsia" w:hAnsi="Times New Roman" w:cs="Times New Roman"/>
        </w:rPr>
        <w:t>greater compared with women (</w:t>
      </w:r>
      <w:r w:rsidR="00EE0750">
        <w:rPr>
          <w:rFonts w:ascii="Times New Roman" w:eastAsiaTheme="minorEastAsia" w:hAnsi="Times New Roman" w:cs="Times New Roman"/>
        </w:rPr>
        <w:t>40.7</w:t>
      </w:r>
      <w:r w:rsidR="00B75A0D">
        <w:rPr>
          <w:rFonts w:ascii="Times New Roman" w:eastAsiaTheme="minorEastAsia" w:hAnsi="Times New Roman" w:cs="Times New Roman"/>
        </w:rPr>
        <w:t xml:space="preserve">%, </w:t>
      </w:r>
      <w:r w:rsidR="00EE0750">
        <w:rPr>
          <w:rFonts w:ascii="Times New Roman" w:eastAsiaTheme="minorEastAsia" w:hAnsi="Times New Roman" w:cs="Times New Roman"/>
        </w:rPr>
        <w:t>30.1</w:t>
      </w:r>
      <w:r w:rsidR="00B75A0D">
        <w:rPr>
          <w:rFonts w:ascii="Times New Roman" w:eastAsiaTheme="minorEastAsia" w:hAnsi="Times New Roman" w:cs="Times New Roman"/>
        </w:rPr>
        <w:t xml:space="preserve">% respectively). Table 2 shows the distributions of participants with regards to the number of risk factors. </w:t>
      </w:r>
    </w:p>
    <w:p w14:paraId="3D4964D3" w14:textId="77777777" w:rsidR="00F71CE3" w:rsidRPr="008C5459" w:rsidRDefault="00F71CE3" w:rsidP="00FC22DC">
      <w:pPr>
        <w:spacing w:line="480" w:lineRule="auto"/>
        <w:jc w:val="both"/>
        <w:rPr>
          <w:rFonts w:ascii="Times New Roman" w:eastAsiaTheme="minorEastAsia" w:hAnsi="Times New Roman" w:cs="Times New Roman"/>
        </w:rPr>
      </w:pPr>
    </w:p>
    <w:p w14:paraId="2632A915" w14:textId="11AA7269" w:rsidR="001323A5" w:rsidRPr="008C5459" w:rsidRDefault="00700AFE" w:rsidP="00FC22DC">
      <w:pPr>
        <w:spacing w:line="480" w:lineRule="auto"/>
        <w:jc w:val="both"/>
        <w:rPr>
          <w:rFonts w:ascii="Times New Roman" w:hAnsi="Times New Roman" w:cs="Times New Roman"/>
        </w:rPr>
      </w:pPr>
      <w:r w:rsidRPr="008C5459">
        <w:rPr>
          <w:rFonts w:ascii="Times New Roman" w:hAnsi="Times New Roman" w:cs="Times New Roman"/>
        </w:rPr>
        <w:t>In men</w:t>
      </w:r>
      <w:r w:rsidR="001312DF" w:rsidRPr="008C5459">
        <w:rPr>
          <w:rFonts w:ascii="Times New Roman" w:hAnsi="Times New Roman" w:cs="Times New Roman"/>
        </w:rPr>
        <w:t xml:space="preserve"> </w:t>
      </w:r>
      <w:r w:rsidRPr="008C5459">
        <w:rPr>
          <w:rFonts w:ascii="Times New Roman" w:hAnsi="Times New Roman" w:cs="Times New Roman"/>
        </w:rPr>
        <w:t>alcohol consumption greater than</w:t>
      </w:r>
      <w:r w:rsidR="00421947">
        <w:rPr>
          <w:rFonts w:ascii="Times New Roman" w:hAnsi="Times New Roman" w:cs="Times New Roman"/>
        </w:rPr>
        <w:t xml:space="preserve"> the</w:t>
      </w:r>
      <w:r w:rsidRPr="008C5459">
        <w:rPr>
          <w:rFonts w:ascii="Times New Roman" w:hAnsi="Times New Roman" w:cs="Times New Roman"/>
        </w:rPr>
        <w:t xml:space="preserve"> UK recommended units</w:t>
      </w:r>
      <w:r w:rsidR="001312DF" w:rsidRPr="008C5459">
        <w:rPr>
          <w:rFonts w:ascii="Times New Roman" w:hAnsi="Times New Roman" w:cs="Times New Roman"/>
        </w:rPr>
        <w:t xml:space="preserve"> </w:t>
      </w:r>
      <w:r w:rsidR="00421947">
        <w:rPr>
          <w:rFonts w:ascii="Times New Roman" w:hAnsi="Times New Roman" w:cs="Times New Roman"/>
        </w:rPr>
        <w:t xml:space="preserve">per week </w:t>
      </w:r>
      <w:r w:rsidR="000B73CF" w:rsidRPr="008C5459">
        <w:rPr>
          <w:rFonts w:ascii="Times New Roman" w:hAnsi="Times New Roman" w:cs="Times New Roman"/>
        </w:rPr>
        <w:t xml:space="preserve">was associated with </w:t>
      </w:r>
      <w:r w:rsidR="00DC2E47">
        <w:rPr>
          <w:rFonts w:ascii="Times New Roman" w:hAnsi="Times New Roman" w:cs="Times New Roman"/>
        </w:rPr>
        <w:t>higher</w:t>
      </w:r>
      <w:r w:rsidR="00DC2E47" w:rsidRPr="008C5459">
        <w:rPr>
          <w:rFonts w:ascii="Times New Roman" w:hAnsi="Times New Roman" w:cs="Times New Roman"/>
        </w:rPr>
        <w:t xml:space="preserve"> </w:t>
      </w:r>
      <w:r w:rsidR="001312DF" w:rsidRPr="008C5459">
        <w:rPr>
          <w:rFonts w:ascii="Times New Roman" w:hAnsi="Times New Roman" w:cs="Times New Roman"/>
        </w:rPr>
        <w:t xml:space="preserve">BMD at </w:t>
      </w:r>
      <w:r w:rsidR="00421947">
        <w:rPr>
          <w:rFonts w:ascii="Times New Roman" w:hAnsi="Times New Roman" w:cs="Times New Roman"/>
        </w:rPr>
        <w:t>the total femur and the lumbar spine</w:t>
      </w:r>
      <w:r w:rsidR="001312DF" w:rsidRPr="008C5459">
        <w:rPr>
          <w:rFonts w:ascii="Times New Roman" w:hAnsi="Times New Roman" w:cs="Times New Roman"/>
        </w:rPr>
        <w:t xml:space="preserve"> (-0.195</w:t>
      </w:r>
      <w:r w:rsidR="00421947">
        <w:rPr>
          <w:rFonts w:ascii="Times New Roman" w:hAnsi="Times New Roman" w:cs="Times New Roman"/>
        </w:rPr>
        <w:t xml:space="preserve"> (95% CI -0.399, 0.010) negative z-score</w:t>
      </w:r>
      <w:r w:rsidR="001312DF" w:rsidRPr="008C5459">
        <w:rPr>
          <w:rFonts w:ascii="Times New Roman" w:hAnsi="Times New Roman" w:cs="Times New Roman"/>
        </w:rPr>
        <w:t xml:space="preserve">, p-value:0.062 at </w:t>
      </w:r>
      <w:r w:rsidR="00421947">
        <w:rPr>
          <w:rFonts w:ascii="Times New Roman" w:hAnsi="Times New Roman" w:cs="Times New Roman"/>
        </w:rPr>
        <w:t xml:space="preserve">the </w:t>
      </w:r>
      <w:r w:rsidR="001312DF" w:rsidRPr="008C5459">
        <w:rPr>
          <w:rFonts w:ascii="Times New Roman" w:hAnsi="Times New Roman" w:cs="Times New Roman"/>
        </w:rPr>
        <w:t>total femur; -0.217</w:t>
      </w:r>
      <w:r w:rsidR="00421947">
        <w:rPr>
          <w:rFonts w:ascii="Times New Roman" w:hAnsi="Times New Roman" w:cs="Times New Roman"/>
        </w:rPr>
        <w:t xml:space="preserve"> (95% CI -0.421, -0.014) negative z-score</w:t>
      </w:r>
      <w:r w:rsidR="001312DF" w:rsidRPr="008C5459">
        <w:rPr>
          <w:rFonts w:ascii="Times New Roman" w:hAnsi="Times New Roman" w:cs="Times New Roman"/>
        </w:rPr>
        <w:t xml:space="preserve">, p-value:0.036 at </w:t>
      </w:r>
      <w:r w:rsidR="00DC2E47">
        <w:rPr>
          <w:rFonts w:ascii="Times New Roman" w:hAnsi="Times New Roman" w:cs="Times New Roman"/>
        </w:rPr>
        <w:t xml:space="preserve">the </w:t>
      </w:r>
      <w:r w:rsidR="001312DF" w:rsidRPr="008C5459">
        <w:rPr>
          <w:rFonts w:ascii="Times New Roman" w:hAnsi="Times New Roman" w:cs="Times New Roman"/>
        </w:rPr>
        <w:t xml:space="preserve">lumbar spine). </w:t>
      </w:r>
      <w:r w:rsidR="000B73CF" w:rsidRPr="008C5459">
        <w:rPr>
          <w:rFonts w:ascii="Times New Roman" w:hAnsi="Times New Roman" w:cs="Times New Roman"/>
        </w:rPr>
        <w:t>In</w:t>
      </w:r>
      <w:r w:rsidR="00D40C00" w:rsidRPr="008C5459">
        <w:rPr>
          <w:rFonts w:ascii="Times New Roman" w:hAnsi="Times New Roman" w:cs="Times New Roman"/>
        </w:rPr>
        <w:t xml:space="preserve"> women, </w:t>
      </w:r>
      <w:r w:rsidR="00DC2E47">
        <w:rPr>
          <w:rFonts w:ascii="Times New Roman" w:hAnsi="Times New Roman" w:cs="Times New Roman"/>
        </w:rPr>
        <w:t>having previously had a fracture after the age of 45 was associated with lower BMD at both the total femur and lumbar spine (0.513 (95% CI 0.280, 0.746) negative z-score, p-value &lt;0.001 total femur; 0.452 (95% CI 0.218, 0.687) negative z-score, p-value&lt;0.001 lumbar spine)</w:t>
      </w:r>
      <w:r w:rsidR="001323A5" w:rsidRPr="008C5459">
        <w:rPr>
          <w:rFonts w:ascii="Times New Roman" w:hAnsi="Times New Roman" w:cs="Times New Roman"/>
        </w:rPr>
        <w:t xml:space="preserve">. </w:t>
      </w:r>
    </w:p>
    <w:p w14:paraId="008D4933" w14:textId="77777777" w:rsidR="000B73CF" w:rsidRPr="008C5459" w:rsidRDefault="000B73CF" w:rsidP="00FC22DC">
      <w:pPr>
        <w:spacing w:line="480" w:lineRule="auto"/>
        <w:jc w:val="both"/>
        <w:rPr>
          <w:rFonts w:ascii="Times New Roman" w:hAnsi="Times New Roman" w:cs="Times New Roman"/>
        </w:rPr>
      </w:pPr>
    </w:p>
    <w:p w14:paraId="17352E91" w14:textId="424CE639" w:rsidR="00D11571" w:rsidRPr="008C5459" w:rsidRDefault="000B73CF" w:rsidP="00FC22DC">
      <w:pPr>
        <w:spacing w:line="480" w:lineRule="auto"/>
        <w:jc w:val="both"/>
        <w:rPr>
          <w:rFonts w:ascii="Times New Roman" w:hAnsi="Times New Roman" w:cs="Times New Roman"/>
        </w:rPr>
      </w:pPr>
      <w:r w:rsidRPr="008C5459">
        <w:rPr>
          <w:rFonts w:ascii="Times New Roman" w:hAnsi="Times New Roman" w:cs="Times New Roman"/>
        </w:rPr>
        <w:t>Clustering of adverse risk factors did occur, and was associat</w:t>
      </w:r>
      <w:r w:rsidR="0098698A">
        <w:rPr>
          <w:rFonts w:ascii="Times New Roman" w:hAnsi="Times New Roman" w:cs="Times New Roman"/>
        </w:rPr>
        <w:t>ed with adverse bone outcomes (T</w:t>
      </w:r>
      <w:r w:rsidRPr="008C5459">
        <w:rPr>
          <w:rFonts w:ascii="Times New Roman" w:hAnsi="Times New Roman" w:cs="Times New Roman"/>
        </w:rPr>
        <w:t xml:space="preserve">able </w:t>
      </w:r>
      <w:r w:rsidR="001407F1">
        <w:rPr>
          <w:rFonts w:ascii="Times New Roman" w:hAnsi="Times New Roman" w:cs="Times New Roman"/>
        </w:rPr>
        <w:t>3</w:t>
      </w:r>
      <w:r w:rsidR="001C10FB" w:rsidRPr="008C5459">
        <w:rPr>
          <w:rFonts w:ascii="Times New Roman" w:hAnsi="Times New Roman" w:cs="Times New Roman"/>
        </w:rPr>
        <w:t xml:space="preserve">). </w:t>
      </w:r>
      <w:r w:rsidR="00E84210" w:rsidRPr="008C5459">
        <w:rPr>
          <w:rFonts w:ascii="Times New Roman" w:hAnsi="Times New Roman" w:cs="Times New Roman"/>
        </w:rPr>
        <w:t>T</w:t>
      </w:r>
      <w:r w:rsidR="00D11571" w:rsidRPr="008C5459">
        <w:rPr>
          <w:rFonts w:ascii="Times New Roman" w:hAnsi="Times New Roman" w:cs="Times New Roman"/>
        </w:rPr>
        <w:t xml:space="preserve">here was a graded association between </w:t>
      </w:r>
      <w:r w:rsidR="005B7847">
        <w:rPr>
          <w:rFonts w:ascii="Times New Roman" w:hAnsi="Times New Roman" w:cs="Times New Roman"/>
        </w:rPr>
        <w:t xml:space="preserve">the </w:t>
      </w:r>
      <w:r w:rsidR="00D11571" w:rsidRPr="008C5459">
        <w:rPr>
          <w:rFonts w:ascii="Times New Roman" w:hAnsi="Times New Roman" w:cs="Times New Roman"/>
        </w:rPr>
        <w:t>number of risk factors and bone density</w:t>
      </w:r>
      <w:r w:rsidR="00560DCE" w:rsidRPr="008C5459">
        <w:rPr>
          <w:rFonts w:ascii="Times New Roman" w:hAnsi="Times New Roman" w:cs="Times New Roman"/>
        </w:rPr>
        <w:t xml:space="preserve"> (negative </w:t>
      </w:r>
      <w:r w:rsidR="005B7847">
        <w:rPr>
          <w:rFonts w:ascii="Times New Roman" w:hAnsi="Times New Roman" w:cs="Times New Roman"/>
        </w:rPr>
        <w:t>z-</w:t>
      </w:r>
      <w:r w:rsidR="00560DCE" w:rsidRPr="008C5459">
        <w:rPr>
          <w:rFonts w:ascii="Times New Roman" w:hAnsi="Times New Roman" w:cs="Times New Roman"/>
        </w:rPr>
        <w:t>score)</w:t>
      </w:r>
      <w:r w:rsidR="00D11571" w:rsidRPr="008C5459">
        <w:rPr>
          <w:rFonts w:ascii="Times New Roman" w:hAnsi="Times New Roman" w:cs="Times New Roman"/>
        </w:rPr>
        <w:t xml:space="preserve"> at the lumbar spine and total femu</w:t>
      </w:r>
      <w:r w:rsidR="001407F1">
        <w:rPr>
          <w:rFonts w:ascii="Times New Roman" w:hAnsi="Times New Roman" w:cs="Times New Roman"/>
        </w:rPr>
        <w:t>r in women (Table 3</w:t>
      </w:r>
      <w:r w:rsidR="00384CBB">
        <w:rPr>
          <w:rFonts w:ascii="Times New Roman" w:hAnsi="Times New Roman" w:cs="Times New Roman"/>
        </w:rPr>
        <w:t xml:space="preserve"> and Figure 1</w:t>
      </w:r>
      <w:r w:rsidR="00E84210" w:rsidRPr="008C5459">
        <w:rPr>
          <w:rFonts w:ascii="Times New Roman" w:hAnsi="Times New Roman" w:cs="Times New Roman"/>
        </w:rPr>
        <w:t xml:space="preserve">), with </w:t>
      </w:r>
      <w:r w:rsidRPr="008C5459">
        <w:rPr>
          <w:rFonts w:ascii="Times New Roman" w:hAnsi="Times New Roman" w:cs="Times New Roman"/>
        </w:rPr>
        <w:t>lowest bone densities observed in women with three or more risk factors</w:t>
      </w:r>
      <w:r w:rsidR="00E84210" w:rsidRPr="008C5459">
        <w:rPr>
          <w:rFonts w:ascii="Times New Roman" w:hAnsi="Times New Roman" w:cs="Times New Roman"/>
        </w:rPr>
        <w:t xml:space="preserve">. </w:t>
      </w:r>
      <w:r w:rsidR="00F71CE3">
        <w:rPr>
          <w:rFonts w:ascii="Times New Roman" w:hAnsi="Times New Roman" w:cs="Times New Roman"/>
        </w:rPr>
        <w:t>Among men</w:t>
      </w:r>
      <w:r w:rsidR="00E84210" w:rsidRPr="008C5459">
        <w:rPr>
          <w:rFonts w:ascii="Times New Roman" w:hAnsi="Times New Roman" w:cs="Times New Roman"/>
        </w:rPr>
        <w:t xml:space="preserve">, </w:t>
      </w:r>
      <w:r w:rsidR="00F71CE3">
        <w:rPr>
          <w:rFonts w:ascii="Times New Roman" w:hAnsi="Times New Roman" w:cs="Times New Roman"/>
        </w:rPr>
        <w:t xml:space="preserve">no </w:t>
      </w:r>
      <w:r w:rsidR="00E84210" w:rsidRPr="008C5459">
        <w:rPr>
          <w:rFonts w:ascii="Times New Roman" w:hAnsi="Times New Roman" w:cs="Times New Roman"/>
        </w:rPr>
        <w:t>significant</w:t>
      </w:r>
      <w:r w:rsidR="00F71CE3">
        <w:rPr>
          <w:rFonts w:ascii="Times New Roman" w:hAnsi="Times New Roman" w:cs="Times New Roman"/>
        </w:rPr>
        <w:t xml:space="preserve"> trend was observed</w:t>
      </w:r>
      <w:r w:rsidR="00E84210" w:rsidRPr="008C5459">
        <w:rPr>
          <w:rFonts w:ascii="Times New Roman" w:hAnsi="Times New Roman" w:cs="Times New Roman"/>
        </w:rPr>
        <w:t>.</w:t>
      </w:r>
      <w:r w:rsidR="00F71CE3">
        <w:rPr>
          <w:rFonts w:ascii="Times New Roman" w:hAnsi="Times New Roman" w:cs="Times New Roman"/>
        </w:rPr>
        <w:t xml:space="preserve"> </w:t>
      </w:r>
      <w:r w:rsidRPr="008C5459">
        <w:rPr>
          <w:rFonts w:ascii="Times New Roman" w:hAnsi="Times New Roman" w:cs="Times New Roman"/>
        </w:rPr>
        <w:t>Among individuals in whom follow up data were available, we observed similar relationships</w:t>
      </w:r>
      <w:r w:rsidR="00EE07E2">
        <w:rPr>
          <w:rFonts w:ascii="Times New Roman" w:hAnsi="Times New Roman" w:cs="Times New Roman"/>
        </w:rPr>
        <w:t xml:space="preserve"> with incident fracture</w:t>
      </w:r>
      <w:r w:rsidR="00D42A71" w:rsidRPr="008C5459">
        <w:rPr>
          <w:rFonts w:ascii="Times New Roman" w:hAnsi="Times New Roman" w:cs="Times New Roman"/>
        </w:rPr>
        <w:t xml:space="preserve"> among women. Those women with three or more risk factors had an adjusted hazard ratio (HR) of incident fracture of 5.98 (1.67, 21.43; p=0.006) compared with women without risk factors</w:t>
      </w:r>
      <w:r w:rsidRPr="008C5459">
        <w:rPr>
          <w:rFonts w:ascii="Times New Roman" w:hAnsi="Times New Roman" w:cs="Times New Roman"/>
        </w:rPr>
        <w:t>, w</w:t>
      </w:r>
      <w:r w:rsidR="00D42A71" w:rsidRPr="008C5459">
        <w:rPr>
          <w:rFonts w:ascii="Times New Roman" w:hAnsi="Times New Roman" w:cs="Times New Roman"/>
        </w:rPr>
        <w:t>hilst women with two risk factors had an adjusted HR of 2.97 (1.14, 7.74; p=</w:t>
      </w:r>
      <w:r w:rsidR="00EE07E2">
        <w:rPr>
          <w:rFonts w:ascii="Times New Roman" w:hAnsi="Times New Roman" w:cs="Times New Roman"/>
        </w:rPr>
        <w:t>0.026</w:t>
      </w:r>
      <w:r w:rsidR="00D42A71" w:rsidRPr="008C5459">
        <w:rPr>
          <w:rFonts w:ascii="Times New Roman" w:hAnsi="Times New Roman" w:cs="Times New Roman"/>
        </w:rPr>
        <w:t>) and those with one, 2.28 (0.90, 5.75; p=0.08</w:t>
      </w:r>
      <w:r w:rsidR="00EE07E2">
        <w:rPr>
          <w:rFonts w:ascii="Times New Roman" w:hAnsi="Times New Roman" w:cs="Times New Roman"/>
        </w:rPr>
        <w:t>1</w:t>
      </w:r>
      <w:r w:rsidR="00D42A71" w:rsidRPr="008C5459">
        <w:rPr>
          <w:rFonts w:ascii="Times New Roman" w:hAnsi="Times New Roman" w:cs="Times New Roman"/>
        </w:rPr>
        <w:t xml:space="preserve">). </w:t>
      </w:r>
    </w:p>
    <w:p w14:paraId="6E483F6C" w14:textId="77777777" w:rsidR="00596244" w:rsidRPr="008C5459" w:rsidRDefault="00596244" w:rsidP="00FC22DC">
      <w:pPr>
        <w:spacing w:line="480" w:lineRule="auto"/>
        <w:jc w:val="both"/>
        <w:rPr>
          <w:rFonts w:ascii="Times New Roman" w:hAnsi="Times New Roman" w:cs="Times New Roman"/>
        </w:rPr>
      </w:pPr>
    </w:p>
    <w:p w14:paraId="64B60EC3" w14:textId="77777777" w:rsidR="00F84FEB" w:rsidRPr="008C5459" w:rsidRDefault="00024062" w:rsidP="00FC22DC">
      <w:pPr>
        <w:spacing w:line="480" w:lineRule="auto"/>
        <w:jc w:val="both"/>
        <w:rPr>
          <w:rFonts w:ascii="Times New Roman" w:hAnsi="Times New Roman" w:cs="Times New Roman"/>
          <w:b/>
        </w:rPr>
      </w:pPr>
      <w:r w:rsidRPr="008C5459">
        <w:rPr>
          <w:rFonts w:ascii="Times New Roman" w:hAnsi="Times New Roman" w:cs="Times New Roman"/>
          <w:b/>
        </w:rPr>
        <w:lastRenderedPageBreak/>
        <w:t>Discussion</w:t>
      </w:r>
    </w:p>
    <w:p w14:paraId="37614AD9" w14:textId="77777777" w:rsidR="00F84FEB" w:rsidRPr="008C5459" w:rsidRDefault="00C50DDE" w:rsidP="00FC22DC">
      <w:pPr>
        <w:spacing w:line="480" w:lineRule="auto"/>
        <w:jc w:val="both"/>
        <w:rPr>
          <w:rFonts w:ascii="Times New Roman" w:hAnsi="Times New Roman" w:cs="Times New Roman"/>
        </w:rPr>
      </w:pPr>
      <w:r w:rsidRPr="008C5459">
        <w:rPr>
          <w:rFonts w:ascii="Times New Roman" w:hAnsi="Times New Roman" w:cs="Times New Roman"/>
        </w:rPr>
        <w:t xml:space="preserve">We have shown that clustering of lifestyle factors </w:t>
      </w:r>
      <w:r w:rsidR="000B73CF" w:rsidRPr="008C5459">
        <w:rPr>
          <w:rFonts w:ascii="Times New Roman" w:hAnsi="Times New Roman" w:cs="Times New Roman"/>
        </w:rPr>
        <w:t>occurs, and is related to poorer</w:t>
      </w:r>
      <w:r w:rsidR="00EE27F8" w:rsidRPr="008C5459">
        <w:rPr>
          <w:rFonts w:ascii="Times New Roman" w:hAnsi="Times New Roman" w:cs="Times New Roman"/>
        </w:rPr>
        <w:t xml:space="preserve"> bone health</w:t>
      </w:r>
      <w:r w:rsidRPr="008C5459">
        <w:rPr>
          <w:rFonts w:ascii="Times New Roman" w:hAnsi="Times New Roman" w:cs="Times New Roman"/>
        </w:rPr>
        <w:t xml:space="preserve"> in a cohort of elderly community dwelling adults. This negative relationship </w:t>
      </w:r>
      <w:r w:rsidR="00706A73" w:rsidRPr="008C5459">
        <w:rPr>
          <w:rFonts w:ascii="Times New Roman" w:hAnsi="Times New Roman" w:cs="Times New Roman"/>
        </w:rPr>
        <w:t xml:space="preserve">is seen with </w:t>
      </w:r>
      <w:r w:rsidR="000B73CF" w:rsidRPr="008C5459">
        <w:rPr>
          <w:rFonts w:ascii="Times New Roman" w:hAnsi="Times New Roman" w:cs="Times New Roman"/>
        </w:rPr>
        <w:t xml:space="preserve">both </w:t>
      </w:r>
      <w:r w:rsidR="00706A73" w:rsidRPr="008C5459">
        <w:rPr>
          <w:rFonts w:ascii="Times New Roman" w:hAnsi="Times New Roman" w:cs="Times New Roman"/>
        </w:rPr>
        <w:t>BMD</w:t>
      </w:r>
      <w:r w:rsidR="000B73CF" w:rsidRPr="008C5459">
        <w:rPr>
          <w:rFonts w:ascii="Times New Roman" w:hAnsi="Times New Roman" w:cs="Times New Roman"/>
        </w:rPr>
        <w:t>, and also</w:t>
      </w:r>
      <w:r w:rsidR="00706A73" w:rsidRPr="008C5459">
        <w:rPr>
          <w:rFonts w:ascii="Times New Roman" w:hAnsi="Times New Roman" w:cs="Times New Roman"/>
        </w:rPr>
        <w:t xml:space="preserve"> with incident fracture, where women with three or more risk factors had an adjusted hazard ratio (HR) of incident fracture of 5.98 (1.67, 21.43; p=0.006) compared </w:t>
      </w:r>
      <w:r w:rsidR="00FF6ECB" w:rsidRPr="008C5459">
        <w:rPr>
          <w:rFonts w:ascii="Times New Roman" w:hAnsi="Times New Roman" w:cs="Times New Roman"/>
        </w:rPr>
        <w:t>with women without risk factors.</w:t>
      </w:r>
      <w:r w:rsidR="000B73CF" w:rsidRPr="008C5459">
        <w:rPr>
          <w:rFonts w:ascii="Times New Roman" w:hAnsi="Times New Roman" w:cs="Times New Roman"/>
        </w:rPr>
        <w:t xml:space="preserve"> These data highlight the importance of relevant, effective interventions in such high risk populations.</w:t>
      </w:r>
      <w:r w:rsidR="00FF6ECB" w:rsidRPr="008C5459">
        <w:rPr>
          <w:rFonts w:ascii="Times New Roman" w:hAnsi="Times New Roman" w:cs="Times New Roman"/>
        </w:rPr>
        <w:t xml:space="preserve"> </w:t>
      </w:r>
    </w:p>
    <w:p w14:paraId="2A8131E9" w14:textId="77777777" w:rsidR="00E62EB9" w:rsidRPr="008C5459" w:rsidRDefault="00E62EB9" w:rsidP="00FC22DC">
      <w:pPr>
        <w:spacing w:line="480" w:lineRule="auto"/>
        <w:jc w:val="both"/>
        <w:rPr>
          <w:rFonts w:ascii="Times New Roman" w:hAnsi="Times New Roman" w:cs="Times New Roman"/>
        </w:rPr>
      </w:pPr>
    </w:p>
    <w:p w14:paraId="396491A2" w14:textId="43ADBDE1" w:rsidR="00FF6ECB" w:rsidRPr="008C5459" w:rsidRDefault="00FF6ECB" w:rsidP="00FC22DC">
      <w:pPr>
        <w:spacing w:line="480" w:lineRule="auto"/>
        <w:jc w:val="both"/>
        <w:rPr>
          <w:rFonts w:ascii="Times New Roman" w:hAnsi="Times New Roman" w:cs="Times New Roman"/>
        </w:rPr>
      </w:pPr>
      <w:r w:rsidRPr="008C5459">
        <w:rPr>
          <w:rFonts w:ascii="Times New Roman" w:hAnsi="Times New Roman" w:cs="Times New Roman"/>
        </w:rPr>
        <w:t>There are</w:t>
      </w:r>
      <w:r w:rsidR="00B6620E" w:rsidRPr="008C5459">
        <w:rPr>
          <w:rFonts w:ascii="Times New Roman" w:hAnsi="Times New Roman" w:cs="Times New Roman"/>
        </w:rPr>
        <w:t xml:space="preserve"> some limitations to our </w:t>
      </w:r>
      <w:r w:rsidR="00E822B8" w:rsidRPr="008C5459">
        <w:rPr>
          <w:rFonts w:ascii="Times New Roman" w:hAnsi="Times New Roman" w:cs="Times New Roman"/>
        </w:rPr>
        <w:t>study;</w:t>
      </w:r>
      <w:r w:rsidR="00B6620E" w:rsidRPr="008C5459">
        <w:rPr>
          <w:rFonts w:ascii="Times New Roman" w:hAnsi="Times New Roman" w:cs="Times New Roman"/>
        </w:rPr>
        <w:t xml:space="preserve"> </w:t>
      </w:r>
      <w:r w:rsidR="006838CC">
        <w:rPr>
          <w:rFonts w:ascii="Times New Roman" w:hAnsi="Times New Roman" w:cs="Times New Roman"/>
        </w:rPr>
        <w:t>our</w:t>
      </w:r>
      <w:r w:rsidR="006838CC" w:rsidRPr="008C5459">
        <w:rPr>
          <w:rFonts w:ascii="Times New Roman" w:hAnsi="Times New Roman" w:cs="Times New Roman"/>
        </w:rPr>
        <w:t xml:space="preserve"> </w:t>
      </w:r>
      <w:r w:rsidR="000B73CF" w:rsidRPr="008C5459">
        <w:rPr>
          <w:rFonts w:ascii="Times New Roman" w:hAnsi="Times New Roman" w:cs="Times New Roman"/>
        </w:rPr>
        <w:t xml:space="preserve">cohort is based on a group of men and women recruited because they were born in Hertfordshire and still lived there in adult life. However, we have previously shown this group to be representative of </w:t>
      </w:r>
      <w:r w:rsidR="000578DA" w:rsidRPr="008C5459">
        <w:rPr>
          <w:rFonts w:ascii="Times New Roman" w:hAnsi="Times New Roman" w:cs="Times New Roman"/>
        </w:rPr>
        <w:t>the UK population with regard to lifestyle characteristics such as BMI and smoking</w:t>
      </w:r>
      <w:r w:rsidR="006838CC">
        <w:rPr>
          <w:rFonts w:ascii="Times New Roman" w:hAnsi="Times New Roman" w:cs="Times New Roman"/>
        </w:rPr>
        <w:t xml:space="preserve"> habits</w:t>
      </w:r>
      <w:r w:rsidR="009F6408">
        <w:rPr>
          <w:rFonts w:ascii="Times New Roman" w:hAnsi="Times New Roman" w:cs="Times New Roman"/>
        </w:rPr>
        <w:t xml:space="preserve"> </w:t>
      </w:r>
      <w:r w:rsidR="009F6408">
        <w:rPr>
          <w:rFonts w:ascii="Times New Roman" w:hAnsi="Times New Roman" w:cs="Times New Roman"/>
        </w:rPr>
        <w:fldChar w:fldCharType="begin"/>
      </w:r>
      <w:r w:rsidR="009F6408">
        <w:rPr>
          <w:rFonts w:ascii="Times New Roman" w:hAnsi="Times New Roman" w:cs="Times New Roman"/>
        </w:rPr>
        <w:instrText xml:space="preserve"> ADDIN EN.CITE &lt;EndNote&gt;&lt;Cite&gt;&lt;Author&gt;Syddall&lt;/Author&gt;&lt;Year&gt;2005&lt;/Year&gt;&lt;IDText&gt;Cohort profile: the Hertfordshire cohort study&lt;/IDText&gt;&lt;DisplayText&gt;[17]&lt;/DisplayText&gt;&lt;record&gt;&lt;dates&gt;&lt;pub-dates&gt;&lt;date&gt;Dec&lt;/date&gt;&lt;/pub-dates&gt;&lt;year&gt;2005&lt;/year&gt;&lt;/dates&gt;&lt;keywords&gt;&lt;keyword&gt;Aged&lt;/keyword&gt;&lt;keyword&gt;*Birth Weight&lt;/keyword&gt;&lt;keyword&gt;Cardiovascular Diseases/embryology/*etiology/mortality&lt;/keyword&gt;&lt;keyword&gt;Disease Susceptibility&lt;/keyword&gt;&lt;keyword&gt;England/epidemiology&lt;/keyword&gt;&lt;keyword&gt;Epidemiologic Methods&lt;/keyword&gt;&lt;keyword&gt;Female&lt;/keyword&gt;&lt;keyword&gt;Humans&lt;/keyword&gt;&lt;keyword&gt;*Infant, Low Birth Weight&lt;/keyword&gt;&lt;keyword&gt;Infant, Newborn&lt;/keyword&gt;&lt;keyword&gt;Male&lt;/keyword&gt;&lt;keyword&gt;Osteoporosis/etiology&lt;/keyword&gt;&lt;keyword&gt;Pregnancy&lt;/keyword&gt;&lt;keyword&gt;Prenatal Exposure Delayed Effects&lt;/keyword&gt;&lt;keyword&gt;Social Class&lt;/keyword&gt;&lt;/keywords&gt;&lt;isbn&gt;0300-5771 (Print)&amp;#xD;0300-5771&lt;/isbn&gt;&lt;titles&gt;&lt;title&gt;Cohort profile: the Hertfordshire cohort study&lt;/title&gt;&lt;secondary-title&gt;Int J Epidemiol&lt;/secondary-title&gt;&lt;alt-title&gt;International journal of epidemiology&lt;/alt-title&gt;&lt;/titles&gt;&lt;pages&gt;1234-42&lt;/pages&gt;&lt;number&gt;6&lt;/number&gt;&lt;contributors&gt;&lt;authors&gt;&lt;author&gt;Syddall, H. E.&lt;/author&gt;&lt;author&gt;Aihie Sayer, A.&lt;/author&gt;&lt;author&gt;Dennison, E. M.&lt;/author&gt;&lt;author&gt;Martin, H. J.&lt;/author&gt;&lt;author&gt;Barker, D. J.&lt;/author&gt;&lt;author&gt;Cooper, C.&lt;/author&gt;&lt;/authors&gt;&lt;/contributors&gt;&lt;edition&gt;2005/06/21&lt;/edition&gt;&lt;language&gt;eng&lt;/language&gt;&lt;added-date format="utc"&gt;1417451269&lt;/added-date&gt;&lt;ref-type name="Journal Article"&gt;17&lt;/ref-type&gt;&lt;auth-address&gt;MRC Epidemiology Resource Centre, University of Southampton, Southampton General Hospital, Southampton SO16 6YD, UK.&lt;/auth-address&gt;&lt;remote-database-provider&gt;NLM&lt;/remote-database-provider&gt;&lt;rec-number&gt;27&lt;/rec-number&gt;&lt;last-updated-date format="utc"&gt;1417451312&lt;/last-updated-date&gt;&lt;accession-num&gt;15964908&lt;/accession-num&gt;&lt;electronic-resource-num&gt;10.1093/ije/dyi127&lt;/electronic-resource-num&gt;&lt;volume&gt;34&lt;/volume&gt;&lt;/record&gt;&lt;/Cite&gt;&lt;/EndNote&gt;</w:instrText>
      </w:r>
      <w:r w:rsidR="009F6408">
        <w:rPr>
          <w:rFonts w:ascii="Times New Roman" w:hAnsi="Times New Roman" w:cs="Times New Roman"/>
        </w:rPr>
        <w:fldChar w:fldCharType="separate"/>
      </w:r>
      <w:r w:rsidR="009F6408">
        <w:rPr>
          <w:rFonts w:ascii="Times New Roman" w:hAnsi="Times New Roman" w:cs="Times New Roman"/>
          <w:noProof/>
        </w:rPr>
        <w:t>[17]</w:t>
      </w:r>
      <w:r w:rsidR="009F6408">
        <w:rPr>
          <w:rFonts w:ascii="Times New Roman" w:hAnsi="Times New Roman" w:cs="Times New Roman"/>
        </w:rPr>
        <w:fldChar w:fldCharType="end"/>
      </w:r>
      <w:r w:rsidR="000578DA" w:rsidRPr="008C5459">
        <w:rPr>
          <w:rFonts w:ascii="Times New Roman" w:hAnsi="Times New Roman" w:cs="Times New Roman"/>
        </w:rPr>
        <w:t xml:space="preserve">. Furthermore, </w:t>
      </w:r>
      <w:r w:rsidR="00E822B8" w:rsidRPr="008C5459">
        <w:rPr>
          <w:rFonts w:ascii="Times New Roman" w:hAnsi="Times New Roman" w:cs="Times New Roman"/>
        </w:rPr>
        <w:t xml:space="preserve">incident fracture data </w:t>
      </w:r>
      <w:r w:rsidR="000578DA" w:rsidRPr="008C5459">
        <w:rPr>
          <w:rFonts w:ascii="Times New Roman" w:hAnsi="Times New Roman" w:cs="Times New Roman"/>
        </w:rPr>
        <w:t>was collected by questionnaire. It is likely</w:t>
      </w:r>
      <w:r w:rsidR="009F6408">
        <w:rPr>
          <w:rFonts w:ascii="Times New Roman" w:hAnsi="Times New Roman" w:cs="Times New Roman"/>
        </w:rPr>
        <w:t xml:space="preserve"> that some relevant fractures (</w:t>
      </w:r>
      <w:r w:rsidR="000578DA" w:rsidRPr="008C5459">
        <w:rPr>
          <w:rFonts w:ascii="Times New Roman" w:hAnsi="Times New Roman" w:cs="Times New Roman"/>
        </w:rPr>
        <w:t xml:space="preserve">vertebral fractures) may be underreported because of </w:t>
      </w:r>
      <w:r w:rsidR="00235F88" w:rsidRPr="008C5459">
        <w:rPr>
          <w:rFonts w:ascii="Times New Roman" w:hAnsi="Times New Roman" w:cs="Times New Roman"/>
        </w:rPr>
        <w:t>well-known</w:t>
      </w:r>
      <w:r w:rsidR="000578DA" w:rsidRPr="008C5459">
        <w:rPr>
          <w:rFonts w:ascii="Times New Roman" w:hAnsi="Times New Roman" w:cs="Times New Roman"/>
        </w:rPr>
        <w:t xml:space="preserve"> failure to recognise such fractures clinically, and in addition</w:t>
      </w:r>
      <w:r w:rsidR="00E822B8" w:rsidRPr="008C5459">
        <w:rPr>
          <w:rFonts w:ascii="Times New Roman" w:hAnsi="Times New Roman" w:cs="Times New Roman"/>
        </w:rPr>
        <w:t xml:space="preserve"> t</w:t>
      </w:r>
      <w:r w:rsidR="008D7D78" w:rsidRPr="008C5459">
        <w:rPr>
          <w:rFonts w:ascii="Times New Roman" w:hAnsi="Times New Roman" w:cs="Times New Roman"/>
        </w:rPr>
        <w:t xml:space="preserve">here may be some recall bias when collecting data from questionnaire. </w:t>
      </w:r>
      <w:r w:rsidR="000578DA" w:rsidRPr="008C5459">
        <w:rPr>
          <w:rFonts w:ascii="Times New Roman" w:hAnsi="Times New Roman" w:cs="Times New Roman"/>
        </w:rPr>
        <w:t>Th</w:t>
      </w:r>
      <w:r w:rsidR="00BC2366" w:rsidRPr="008C5459">
        <w:rPr>
          <w:rFonts w:ascii="Times New Roman" w:hAnsi="Times New Roman" w:cs="Times New Roman"/>
        </w:rPr>
        <w:t xml:space="preserve">e accuracy of </w:t>
      </w:r>
      <w:r w:rsidR="000578DA" w:rsidRPr="008C5459">
        <w:rPr>
          <w:rFonts w:ascii="Times New Roman" w:hAnsi="Times New Roman" w:cs="Times New Roman"/>
        </w:rPr>
        <w:t xml:space="preserve">lifestyle data will be liable to recall bias, but the similarity to national values </w:t>
      </w:r>
      <w:r w:rsidR="006838CC">
        <w:rPr>
          <w:rFonts w:ascii="Times New Roman" w:hAnsi="Times New Roman" w:cs="Times New Roman"/>
        </w:rPr>
        <w:t>is</w:t>
      </w:r>
      <w:r w:rsidR="006838CC" w:rsidRPr="008C5459">
        <w:rPr>
          <w:rFonts w:ascii="Times New Roman" w:hAnsi="Times New Roman" w:cs="Times New Roman"/>
        </w:rPr>
        <w:t xml:space="preserve"> </w:t>
      </w:r>
      <w:r w:rsidR="000578DA" w:rsidRPr="008C5459">
        <w:rPr>
          <w:rFonts w:ascii="Times New Roman" w:hAnsi="Times New Roman" w:cs="Times New Roman"/>
        </w:rPr>
        <w:t>reassuring. Of note, we were unable to follow up all baseline study participants.</w:t>
      </w:r>
      <w:r w:rsidR="00BC2366" w:rsidRPr="008C5459">
        <w:rPr>
          <w:rFonts w:ascii="Times New Roman" w:hAnsi="Times New Roman" w:cs="Times New Roman"/>
        </w:rPr>
        <w:t xml:space="preserve"> </w:t>
      </w:r>
    </w:p>
    <w:p w14:paraId="6233D375" w14:textId="77777777" w:rsidR="00FF6ECB" w:rsidRPr="008C5459" w:rsidRDefault="00FF6ECB" w:rsidP="00FC22DC">
      <w:pPr>
        <w:spacing w:line="480" w:lineRule="auto"/>
        <w:jc w:val="both"/>
        <w:rPr>
          <w:rFonts w:ascii="Times New Roman" w:hAnsi="Times New Roman" w:cs="Times New Roman"/>
        </w:rPr>
      </w:pPr>
    </w:p>
    <w:p w14:paraId="79442703" w14:textId="482A5C20" w:rsidR="002071D9" w:rsidRPr="00B54A1A" w:rsidRDefault="001E58F9" w:rsidP="00FC22DC">
      <w:pPr>
        <w:spacing w:line="480" w:lineRule="auto"/>
        <w:jc w:val="both"/>
        <w:rPr>
          <w:rFonts w:ascii="Times New Roman" w:hAnsi="Times New Roman" w:cs="Times New Roman"/>
        </w:rPr>
      </w:pPr>
      <w:r w:rsidRPr="008C5459">
        <w:rPr>
          <w:rFonts w:ascii="Times New Roman" w:hAnsi="Times New Roman" w:cs="Times New Roman"/>
        </w:rPr>
        <w:t xml:space="preserve">There is a large amount of literature focusing on the individual risk factors that we had examined in our study and their effects on the bone health. </w:t>
      </w:r>
      <w:r w:rsidR="000578DA" w:rsidRPr="008C5459">
        <w:rPr>
          <w:rFonts w:ascii="Times New Roman" w:hAnsi="Times New Roman" w:cs="Times New Roman"/>
        </w:rPr>
        <w:t>While</w:t>
      </w:r>
      <w:r w:rsidRPr="008C5459">
        <w:rPr>
          <w:rFonts w:ascii="Times New Roman" w:hAnsi="Times New Roman" w:cs="Times New Roman"/>
        </w:rPr>
        <w:t xml:space="preserve"> the concept of co-existence of certain life</w:t>
      </w:r>
      <w:r w:rsidR="000E29BD" w:rsidRPr="008C5459">
        <w:rPr>
          <w:rFonts w:ascii="Times New Roman" w:hAnsi="Times New Roman" w:cs="Times New Roman"/>
        </w:rPr>
        <w:t xml:space="preserve">style choices </w:t>
      </w:r>
      <w:r w:rsidR="000578DA" w:rsidRPr="008C5459">
        <w:rPr>
          <w:rFonts w:ascii="Times New Roman" w:hAnsi="Times New Roman" w:cs="Times New Roman"/>
        </w:rPr>
        <w:t xml:space="preserve">has been explored in </w:t>
      </w:r>
      <w:r w:rsidR="00235F88" w:rsidRPr="008C5459">
        <w:rPr>
          <w:rFonts w:ascii="Times New Roman" w:hAnsi="Times New Roman" w:cs="Times New Roman"/>
        </w:rPr>
        <w:t>other</w:t>
      </w:r>
      <w:r w:rsidR="000578DA" w:rsidRPr="008C5459">
        <w:rPr>
          <w:rFonts w:ascii="Times New Roman" w:hAnsi="Times New Roman" w:cs="Times New Roman"/>
        </w:rPr>
        <w:t xml:space="preserve"> studies, the effect on bone health has not, to our knowledge, been reported in this way previously</w:t>
      </w:r>
      <w:r w:rsidR="000E29BD" w:rsidRPr="008C5459">
        <w:rPr>
          <w:rFonts w:ascii="Times New Roman" w:hAnsi="Times New Roman" w:cs="Times New Roman"/>
        </w:rPr>
        <w:t>. There ha</w:t>
      </w:r>
      <w:r w:rsidR="000578DA" w:rsidRPr="008C5459">
        <w:rPr>
          <w:rFonts w:ascii="Times New Roman" w:hAnsi="Times New Roman" w:cs="Times New Roman"/>
        </w:rPr>
        <w:t>ve</w:t>
      </w:r>
      <w:r w:rsidR="000E29BD" w:rsidRPr="008C5459">
        <w:rPr>
          <w:rFonts w:ascii="Times New Roman" w:hAnsi="Times New Roman" w:cs="Times New Roman"/>
        </w:rPr>
        <w:t xml:space="preserve"> been </w:t>
      </w:r>
      <w:r w:rsidR="000578DA" w:rsidRPr="008C5459">
        <w:rPr>
          <w:rFonts w:ascii="Times New Roman" w:hAnsi="Times New Roman" w:cs="Times New Roman"/>
        </w:rPr>
        <w:t xml:space="preserve">previous </w:t>
      </w:r>
      <w:r w:rsidR="000E29BD" w:rsidRPr="008C5459">
        <w:rPr>
          <w:rFonts w:ascii="Times New Roman" w:hAnsi="Times New Roman" w:cs="Times New Roman"/>
        </w:rPr>
        <w:t>studies looking at effects of diet, physical activity, smoking and alcohol intake on morta</w:t>
      </w:r>
      <w:r w:rsidR="00A14ED1">
        <w:rPr>
          <w:rFonts w:ascii="Times New Roman" w:hAnsi="Times New Roman" w:cs="Times New Roman"/>
        </w:rPr>
        <w:t xml:space="preserve">lity </w:t>
      </w:r>
      <w:r w:rsidR="00A14ED1">
        <w:rPr>
          <w:rFonts w:ascii="Times New Roman" w:hAnsi="Times New Roman" w:cs="Times New Roman"/>
        </w:rPr>
        <w:fldChar w:fldCharType="begin">
          <w:fldData xml:space="preserve">PEVuZE5vdGU+PENpdGU+PEF1dGhvcj52YW4gRGFtPC9BdXRob3I+PFllYXI+MjAwODwvWWVhcj48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=
</w:fldData>
        </w:fldChar>
      </w:r>
      <w:r w:rsidR="003073E8">
        <w:rPr>
          <w:rFonts w:ascii="Times New Roman" w:hAnsi="Times New Roman" w:cs="Times New Roman"/>
        </w:rPr>
        <w:instrText xml:space="preserve"> ADDIN EN.CITE </w:instrText>
      </w:r>
      <w:r w:rsidR="003073E8">
        <w:rPr>
          <w:rFonts w:ascii="Times New Roman" w:hAnsi="Times New Roman" w:cs="Times New Roman"/>
        </w:rPr>
        <w:fldChar w:fldCharType="begin">
          <w:fldData xml:space="preserve">PEVuZE5vdGU+PENpdGU+PEF1dGhvcj52YW4gRGFtPC9BdXRob3I+PFllYXI+MjAwODwvWWVhcj48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=
</w:fldData>
        </w:fldChar>
      </w:r>
      <w:r w:rsidR="003073E8">
        <w:rPr>
          <w:rFonts w:ascii="Times New Roman" w:hAnsi="Times New Roman" w:cs="Times New Roman"/>
        </w:rPr>
        <w:instrText xml:space="preserve"> ADDIN EN.CITE.DATA </w:instrText>
      </w:r>
      <w:r w:rsidR="003073E8">
        <w:rPr>
          <w:rFonts w:ascii="Times New Roman" w:hAnsi="Times New Roman" w:cs="Times New Roman"/>
        </w:rPr>
      </w:r>
      <w:r w:rsidR="003073E8">
        <w:rPr>
          <w:rFonts w:ascii="Times New Roman" w:hAnsi="Times New Roman" w:cs="Times New Roman"/>
        </w:rPr>
        <w:fldChar w:fldCharType="end"/>
      </w:r>
      <w:r w:rsidR="00A14ED1">
        <w:rPr>
          <w:rFonts w:ascii="Times New Roman" w:hAnsi="Times New Roman" w:cs="Times New Roman"/>
        </w:rPr>
      </w:r>
      <w:r w:rsidR="00A14ED1">
        <w:rPr>
          <w:rFonts w:ascii="Times New Roman" w:hAnsi="Times New Roman" w:cs="Times New Roman"/>
        </w:rPr>
        <w:fldChar w:fldCharType="separate"/>
      </w:r>
      <w:r w:rsidR="003073E8">
        <w:rPr>
          <w:rFonts w:ascii="Times New Roman" w:hAnsi="Times New Roman" w:cs="Times New Roman"/>
          <w:noProof/>
        </w:rPr>
        <w:t>[22, 23]</w:t>
      </w:r>
      <w:r w:rsidR="00A14ED1">
        <w:rPr>
          <w:rFonts w:ascii="Times New Roman" w:hAnsi="Times New Roman" w:cs="Times New Roman"/>
        </w:rPr>
        <w:fldChar w:fldCharType="end"/>
      </w:r>
      <w:r w:rsidR="000E29BD" w:rsidRPr="008C5459">
        <w:rPr>
          <w:rFonts w:ascii="Times New Roman" w:hAnsi="Times New Roman" w:cs="Times New Roman"/>
        </w:rPr>
        <w:t xml:space="preserve">, and others looked at how lifestyle choices </w:t>
      </w:r>
      <w:r w:rsidR="000E29BD" w:rsidRPr="00B54A1A">
        <w:rPr>
          <w:rFonts w:ascii="Times New Roman" w:hAnsi="Times New Roman" w:cs="Times New Roman"/>
        </w:rPr>
        <w:t>impacted on the risk of developing s</w:t>
      </w:r>
      <w:r w:rsidR="00AA0D55" w:rsidRPr="00B54A1A">
        <w:rPr>
          <w:rFonts w:ascii="Times New Roman" w:hAnsi="Times New Roman" w:cs="Times New Roman"/>
        </w:rPr>
        <w:t xml:space="preserve">troke </w:t>
      </w:r>
      <w:r w:rsidR="00B54A1A" w:rsidRPr="00B54A1A">
        <w:rPr>
          <w:rFonts w:ascii="Times New Roman" w:hAnsi="Times New Roman" w:cs="Times New Roman"/>
        </w:rPr>
        <w:fldChar w:fldCharType="begin">
          <w:fldData xml:space="preserve">PEVuZE5vdGU+PENpdGU+PEF1dGhvcj5NeWludDwvQXV0aG9yPjxZZWFyPjIwMDk8L1llYXI+PElE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==
</w:fldData>
        </w:fldChar>
      </w:r>
      <w:r w:rsidR="003073E8">
        <w:rPr>
          <w:rFonts w:ascii="Times New Roman" w:hAnsi="Times New Roman" w:cs="Times New Roman"/>
        </w:rPr>
        <w:instrText xml:space="preserve"> ADDIN EN.CITE </w:instrText>
      </w:r>
      <w:r w:rsidR="003073E8">
        <w:rPr>
          <w:rFonts w:ascii="Times New Roman" w:hAnsi="Times New Roman" w:cs="Times New Roman"/>
        </w:rPr>
        <w:fldChar w:fldCharType="begin">
          <w:fldData xml:space="preserve">PEVuZE5vdGU+PENpdGU+PEF1dGhvcj5NeWludDwvQXV0aG9yPjxZZWFyPjIwMDk8L1llYXI+PElE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==
</w:fldData>
        </w:fldChar>
      </w:r>
      <w:r w:rsidR="003073E8">
        <w:rPr>
          <w:rFonts w:ascii="Times New Roman" w:hAnsi="Times New Roman" w:cs="Times New Roman"/>
        </w:rPr>
        <w:instrText xml:space="preserve"> ADDIN EN.CITE.DATA </w:instrText>
      </w:r>
      <w:r w:rsidR="003073E8">
        <w:rPr>
          <w:rFonts w:ascii="Times New Roman" w:hAnsi="Times New Roman" w:cs="Times New Roman"/>
        </w:rPr>
      </w:r>
      <w:r w:rsidR="003073E8">
        <w:rPr>
          <w:rFonts w:ascii="Times New Roman" w:hAnsi="Times New Roman" w:cs="Times New Roman"/>
        </w:rPr>
        <w:fldChar w:fldCharType="end"/>
      </w:r>
      <w:r w:rsidR="00B54A1A" w:rsidRPr="00B54A1A">
        <w:rPr>
          <w:rFonts w:ascii="Times New Roman" w:hAnsi="Times New Roman" w:cs="Times New Roman"/>
        </w:rPr>
      </w:r>
      <w:r w:rsidR="00B54A1A" w:rsidRPr="00B54A1A">
        <w:rPr>
          <w:rFonts w:ascii="Times New Roman" w:hAnsi="Times New Roman" w:cs="Times New Roman"/>
        </w:rPr>
        <w:fldChar w:fldCharType="separate"/>
      </w:r>
      <w:r w:rsidR="003073E8">
        <w:rPr>
          <w:rFonts w:ascii="Times New Roman" w:hAnsi="Times New Roman" w:cs="Times New Roman"/>
          <w:noProof/>
        </w:rPr>
        <w:t>[24, 25]</w:t>
      </w:r>
      <w:r w:rsidR="00B54A1A" w:rsidRPr="00B54A1A">
        <w:rPr>
          <w:rFonts w:ascii="Times New Roman" w:hAnsi="Times New Roman" w:cs="Times New Roman"/>
        </w:rPr>
        <w:fldChar w:fldCharType="end"/>
      </w:r>
      <w:r w:rsidR="000E29BD" w:rsidRPr="00B54A1A">
        <w:rPr>
          <w:rFonts w:ascii="Times New Roman" w:hAnsi="Times New Roman" w:cs="Times New Roman"/>
        </w:rPr>
        <w:t xml:space="preserve">. Individually </w:t>
      </w:r>
      <w:r w:rsidR="00593C80" w:rsidRPr="00B54A1A">
        <w:rPr>
          <w:rFonts w:ascii="Times New Roman" w:hAnsi="Times New Roman" w:cs="Times New Roman"/>
        </w:rPr>
        <w:t xml:space="preserve">many of the risk factors measured in our study have been linked to BMD negatively. </w:t>
      </w:r>
      <w:r w:rsidR="00C95E88" w:rsidRPr="00B54A1A">
        <w:rPr>
          <w:rFonts w:ascii="Times New Roman" w:hAnsi="Times New Roman" w:cs="Times New Roman"/>
        </w:rPr>
        <w:t>The effect of smoking has been analysed to be independently linked to bone health, and a dose-dependent effect on bone loss has be</w:t>
      </w:r>
      <w:r w:rsidR="00FA3E14">
        <w:rPr>
          <w:rFonts w:ascii="Times New Roman" w:hAnsi="Times New Roman" w:cs="Times New Roman"/>
        </w:rPr>
        <w:t xml:space="preserve">en made </w:t>
      </w:r>
      <w:r w:rsidR="00FA3E14">
        <w:rPr>
          <w:rFonts w:ascii="Times New Roman" w:hAnsi="Times New Roman" w:cs="Times New Roman"/>
        </w:rPr>
        <w:fldChar w:fldCharType="begin"/>
      </w:r>
      <w:r w:rsidR="00FA3E14">
        <w:rPr>
          <w:rFonts w:ascii="Times New Roman" w:hAnsi="Times New Roman" w:cs="Times New Roman"/>
        </w:rPr>
        <w:instrText xml:space="preserve"> ADDIN EN.CITE &lt;EndNote&gt;&lt;Cite&gt;&lt;Author&gt;Ward&lt;/Author&gt;&lt;Year&gt;2001&lt;/Year&gt;&lt;IDText&gt;A meta-analysis of the effects of cigarette smoking on bone mineral density&lt;/IDText&gt;&lt;DisplayText&gt;[10]&lt;/DisplayText&gt;&lt;record&gt;&lt;dates&gt;&lt;pub-dates&gt;&lt;date&gt;May&lt;/date&gt;&lt;/pub-dates&gt;&lt;year&gt;2001&lt;/year&gt;&lt;/dates&gt;&lt;keywords&gt;&lt;keyword&gt;Absorptiometry, Photon&lt;/keyword&gt;&lt;keyword&gt;Adult&lt;/keyword&gt;&lt;keyword&gt;Age Factors&lt;/keyword&gt;&lt;keyword&gt;Bone Density/*drug effects&lt;/keyword&gt;&lt;keyword&gt;Bone and Bones/drug effects/metabolism&lt;/keyword&gt;&lt;keyword&gt;Confounding Factors (Epidemiology)&lt;/keyword&gt;&lt;keyword&gt;Cross-Sectional Studies&lt;/keyword&gt;&lt;keyword&gt;Dose-Response Relationship, Drug&lt;/keyword&gt;&lt;keyword&gt;Female&lt;/keyword&gt;&lt;keyword&gt;Fractures, Spontaneous/chemically induced/etiology&lt;/keyword&gt;&lt;keyword&gt;Humans&lt;/keyword&gt;&lt;keyword&gt;Male&lt;/keyword&gt;&lt;keyword&gt;Middle Aged&lt;/keyword&gt;&lt;keyword&gt;Osteoporosis/*etiology/metabolism&lt;/keyword&gt;&lt;keyword&gt;Postmenopause&lt;/keyword&gt;&lt;keyword&gt;Premenopause&lt;/keyword&gt;&lt;keyword&gt;Prospective Studies&lt;/keyword&gt;&lt;keyword&gt;Risk Factors&lt;/keyword&gt;&lt;keyword&gt;Sex Factors&lt;/keyword&gt;&lt;keyword&gt;Smoking/*adverse effects&lt;/keyword&gt;&lt;keyword&gt;Smoking Cessation&lt;/keyword&gt;&lt;/keywords&gt;&lt;isbn&gt;0171-967X (Print)&amp;#xD;0171-967x&lt;/isbn&gt;&lt;titles&gt;&lt;title&gt;A meta-analysis of the effects of cigarette smoking on bone mineral density&lt;/title&gt;&lt;secondary-title&gt;Calcif Tissue Int&lt;/secondary-title&gt;&lt;alt-title&gt;Calcified tissue international&lt;/alt-title&gt;&lt;/titles&gt;&lt;pages&gt;259-70&lt;/pages&gt;&lt;number&gt;5&lt;/number&gt;&lt;contributors&gt;&lt;authors&gt;&lt;author&gt;Ward, K. D.&lt;/author&gt;&lt;author&gt;Klesges, R. C.&lt;/author&gt;&lt;/authors&gt;&lt;/contributors&gt;&lt;edition&gt;2001/10/31&lt;/edition&gt;&lt;language&gt;eng&lt;/language&gt;&lt;added-date format="utc"&gt;1417450089&lt;/added-date&gt;&lt;ref-type name="Journal Article"&gt;17&lt;/ref-type&gt;&lt;auth-address&gt;The University of Memphis Center for Community Health, Tennessee, USA.&lt;/auth-address&gt;&lt;remote-database-provider&gt;NLM&lt;/remote-database-provider&gt;&lt;rec-number&gt;20&lt;/rec-number&gt;&lt;last-updated-date format="utc"&gt;1417450696&lt;/last-updated-date&gt;&lt;accession-num&gt;11683532&lt;/accession-num&gt;&lt;volume&gt;68&lt;/volume&gt;&lt;/record&gt;&lt;/Cite&gt;&lt;/EndNote&gt;</w:instrText>
      </w:r>
      <w:r w:rsidR="00FA3E14">
        <w:rPr>
          <w:rFonts w:ascii="Times New Roman" w:hAnsi="Times New Roman" w:cs="Times New Roman"/>
        </w:rPr>
        <w:fldChar w:fldCharType="separate"/>
      </w:r>
      <w:r w:rsidR="00FA3E14">
        <w:rPr>
          <w:rFonts w:ascii="Times New Roman" w:hAnsi="Times New Roman" w:cs="Times New Roman"/>
          <w:noProof/>
        </w:rPr>
        <w:t>[10]</w:t>
      </w:r>
      <w:r w:rsidR="00FA3E14">
        <w:rPr>
          <w:rFonts w:ascii="Times New Roman" w:hAnsi="Times New Roman" w:cs="Times New Roman"/>
        </w:rPr>
        <w:fldChar w:fldCharType="end"/>
      </w:r>
      <w:r w:rsidR="00C95E88" w:rsidRPr="00B54A1A">
        <w:rPr>
          <w:rFonts w:ascii="Times New Roman" w:hAnsi="Times New Roman" w:cs="Times New Roman"/>
        </w:rPr>
        <w:t xml:space="preserve">. Several studies have shown the positive relationship between </w:t>
      </w:r>
      <w:r w:rsidR="00DD7C5C" w:rsidRPr="00B54A1A">
        <w:rPr>
          <w:rFonts w:ascii="Times New Roman" w:hAnsi="Times New Roman" w:cs="Times New Roman"/>
        </w:rPr>
        <w:t>increased physical</w:t>
      </w:r>
      <w:r w:rsidR="008F7757">
        <w:rPr>
          <w:rFonts w:ascii="Times New Roman" w:hAnsi="Times New Roman" w:cs="Times New Roman"/>
        </w:rPr>
        <w:t xml:space="preserve"> activity and bone </w:t>
      </w:r>
      <w:r w:rsidR="008F7757">
        <w:rPr>
          <w:rFonts w:ascii="Times New Roman" w:hAnsi="Times New Roman" w:cs="Times New Roman"/>
        </w:rPr>
        <w:lastRenderedPageBreak/>
        <w:t xml:space="preserve">health </w:t>
      </w:r>
      <w:r w:rsidR="008F7757">
        <w:rPr>
          <w:rFonts w:ascii="Times New Roman" w:hAnsi="Times New Roman" w:cs="Times New Roman"/>
        </w:rPr>
        <w:fldChar w:fldCharType="begin">
          <w:fldData xml:space="preserve">PEVuZE5vdGU+PENpdGU+PEF1dGhvcj5VbHJpY2g8L0F1dGhvcj48WWVhcj4xOTk5PC9ZZWFyPjxJ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</w:fldData>
        </w:fldChar>
      </w:r>
      <w:r w:rsidR="003073E8">
        <w:rPr>
          <w:rFonts w:ascii="Times New Roman" w:hAnsi="Times New Roman" w:cs="Times New Roman"/>
        </w:rPr>
        <w:instrText xml:space="preserve"> ADDIN EN.CITE </w:instrText>
      </w:r>
      <w:r w:rsidR="003073E8">
        <w:rPr>
          <w:rFonts w:ascii="Times New Roman" w:hAnsi="Times New Roman" w:cs="Times New Roman"/>
        </w:rPr>
        <w:fldChar w:fldCharType="begin">
          <w:fldData xml:space="preserve">PEVuZE5vdGU+PENpdGU+PEF1dGhvcj5VbHJpY2g8L0F1dGhvcj48WWVhcj4xOTk5PC9ZZWFyPjxJ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</w:fldData>
        </w:fldChar>
      </w:r>
      <w:r w:rsidR="003073E8">
        <w:rPr>
          <w:rFonts w:ascii="Times New Roman" w:hAnsi="Times New Roman" w:cs="Times New Roman"/>
        </w:rPr>
        <w:instrText xml:space="preserve"> ADDIN EN.CITE.DATA </w:instrText>
      </w:r>
      <w:r w:rsidR="003073E8">
        <w:rPr>
          <w:rFonts w:ascii="Times New Roman" w:hAnsi="Times New Roman" w:cs="Times New Roman"/>
        </w:rPr>
      </w:r>
      <w:r w:rsidR="003073E8">
        <w:rPr>
          <w:rFonts w:ascii="Times New Roman" w:hAnsi="Times New Roman" w:cs="Times New Roman"/>
        </w:rPr>
        <w:fldChar w:fldCharType="end"/>
      </w:r>
      <w:r w:rsidR="008F7757">
        <w:rPr>
          <w:rFonts w:ascii="Times New Roman" w:hAnsi="Times New Roman" w:cs="Times New Roman"/>
        </w:rPr>
      </w:r>
      <w:r w:rsidR="008F7757">
        <w:rPr>
          <w:rFonts w:ascii="Times New Roman" w:hAnsi="Times New Roman" w:cs="Times New Roman"/>
        </w:rPr>
        <w:fldChar w:fldCharType="separate"/>
      </w:r>
      <w:r w:rsidR="003073E8">
        <w:rPr>
          <w:rFonts w:ascii="Times New Roman" w:hAnsi="Times New Roman" w:cs="Times New Roman"/>
          <w:noProof/>
        </w:rPr>
        <w:t>[26, 27]</w:t>
      </w:r>
      <w:r w:rsidR="008F7757">
        <w:rPr>
          <w:rFonts w:ascii="Times New Roman" w:hAnsi="Times New Roman" w:cs="Times New Roman"/>
        </w:rPr>
        <w:fldChar w:fldCharType="end"/>
      </w:r>
      <w:r w:rsidR="002071D9" w:rsidRPr="00B54A1A">
        <w:rPr>
          <w:rFonts w:ascii="Times New Roman" w:hAnsi="Times New Roman" w:cs="Times New Roman"/>
        </w:rPr>
        <w:t xml:space="preserve">. </w:t>
      </w:r>
      <w:r w:rsidR="00536721" w:rsidRPr="00B54A1A">
        <w:rPr>
          <w:rFonts w:ascii="Times New Roman" w:hAnsi="Times New Roman" w:cs="Times New Roman"/>
        </w:rPr>
        <w:t>BMI is another positive dete</w:t>
      </w:r>
      <w:r w:rsidR="00BE4B65">
        <w:rPr>
          <w:rFonts w:ascii="Times New Roman" w:hAnsi="Times New Roman" w:cs="Times New Roman"/>
        </w:rPr>
        <w:t xml:space="preserve">rminant of bone health </w:t>
      </w:r>
      <w:r w:rsidR="00BE4B65">
        <w:rPr>
          <w:rFonts w:ascii="Times New Roman" w:hAnsi="Times New Roman" w:cs="Times New Roman"/>
        </w:rPr>
        <w:fldChar w:fldCharType="begin">
          <w:fldData xml:space="preserve">PEVuZE5vdGU+PENpdGU+PEF1dGhvcj5LaG9zbGE8L0F1dGhvcj48WWVhcj4xOTk2PC9ZZWFyPjxJ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</w:fldData>
        </w:fldChar>
      </w:r>
      <w:r w:rsidR="003073E8">
        <w:rPr>
          <w:rFonts w:ascii="Times New Roman" w:hAnsi="Times New Roman" w:cs="Times New Roman"/>
        </w:rPr>
        <w:instrText xml:space="preserve"> ADDIN EN.CITE </w:instrText>
      </w:r>
      <w:r w:rsidR="003073E8">
        <w:rPr>
          <w:rFonts w:ascii="Times New Roman" w:hAnsi="Times New Roman" w:cs="Times New Roman"/>
        </w:rPr>
        <w:fldChar w:fldCharType="begin">
          <w:fldData xml:space="preserve">PEVuZE5vdGU+PENpdGU+PEF1dGhvcj5LaG9zbGE8L0F1dGhvcj48WWVhcj4xOTk2PC9ZZWFyPjxJ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</w:fldData>
        </w:fldChar>
      </w:r>
      <w:r w:rsidR="003073E8">
        <w:rPr>
          <w:rFonts w:ascii="Times New Roman" w:hAnsi="Times New Roman" w:cs="Times New Roman"/>
        </w:rPr>
        <w:instrText xml:space="preserve"> ADDIN EN.CITE.DATA </w:instrText>
      </w:r>
      <w:r w:rsidR="003073E8">
        <w:rPr>
          <w:rFonts w:ascii="Times New Roman" w:hAnsi="Times New Roman" w:cs="Times New Roman"/>
        </w:rPr>
      </w:r>
      <w:r w:rsidR="003073E8">
        <w:rPr>
          <w:rFonts w:ascii="Times New Roman" w:hAnsi="Times New Roman" w:cs="Times New Roman"/>
        </w:rPr>
        <w:fldChar w:fldCharType="end"/>
      </w:r>
      <w:r w:rsidR="00BE4B65">
        <w:rPr>
          <w:rFonts w:ascii="Times New Roman" w:hAnsi="Times New Roman" w:cs="Times New Roman"/>
        </w:rPr>
      </w:r>
      <w:r w:rsidR="00BE4B65">
        <w:rPr>
          <w:rFonts w:ascii="Times New Roman" w:hAnsi="Times New Roman" w:cs="Times New Roman"/>
        </w:rPr>
        <w:fldChar w:fldCharType="separate"/>
      </w:r>
      <w:r w:rsidR="003073E8">
        <w:rPr>
          <w:rFonts w:ascii="Times New Roman" w:hAnsi="Times New Roman" w:cs="Times New Roman"/>
          <w:noProof/>
        </w:rPr>
        <w:t>[28, 29]</w:t>
      </w:r>
      <w:r w:rsidR="00BE4B65">
        <w:rPr>
          <w:rFonts w:ascii="Times New Roman" w:hAnsi="Times New Roman" w:cs="Times New Roman"/>
        </w:rPr>
        <w:fldChar w:fldCharType="end"/>
      </w:r>
      <w:r w:rsidR="00536721" w:rsidRPr="00B54A1A">
        <w:rPr>
          <w:rFonts w:ascii="Times New Roman" w:hAnsi="Times New Roman" w:cs="Times New Roman"/>
        </w:rPr>
        <w:t xml:space="preserve"> and a low BMI is associated with an increased risk of frac</w:t>
      </w:r>
      <w:r w:rsidR="00EE2A90">
        <w:rPr>
          <w:rFonts w:ascii="Times New Roman" w:hAnsi="Times New Roman" w:cs="Times New Roman"/>
        </w:rPr>
        <w:t xml:space="preserve">ture risk </w:t>
      </w:r>
      <w:r w:rsidR="00EE2A90">
        <w:rPr>
          <w:rFonts w:ascii="Times New Roman" w:hAnsi="Times New Roman" w:cs="Times New Roman"/>
        </w:rPr>
        <w:fldChar w:fldCharType="begin">
          <w:fldData xml:space="preserve">PEVuZE5vdGU+PENpdGU+PEF1dGhvcj5EZSBMYWV0PC9BdXRob3I+PFllYXI+MjAwNTwvWWVhcj48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aXRsZT48L3RpdGxlcz48cGFnZXM+MTMzMC04PC9wYWdlcz48bnVtYmVyPjExPC9udW1iZXI+PGNv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</w:fldData>
        </w:fldChar>
      </w:r>
      <w:r w:rsidR="003073E8">
        <w:rPr>
          <w:rFonts w:ascii="Times New Roman" w:hAnsi="Times New Roman" w:cs="Times New Roman"/>
        </w:rPr>
        <w:instrText xml:space="preserve"> ADDIN EN.CITE </w:instrText>
      </w:r>
      <w:r w:rsidR="003073E8">
        <w:rPr>
          <w:rFonts w:ascii="Times New Roman" w:hAnsi="Times New Roman" w:cs="Times New Roman"/>
        </w:rPr>
        <w:fldChar w:fldCharType="begin">
          <w:fldData xml:space="preserve">PEVuZE5vdGU+PENpdGU+PEF1dGhvcj5EZSBMYWV0PC9BdXRob3I+PFllYXI+MjAwNTwvWWVhcj48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aXRsZT48L3RpdGxlcz48cGFnZXM+MTMzMC04PC9wYWdlcz48bnVtYmVyPjExPC9udW1iZXI+PGNv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</w:fldData>
        </w:fldChar>
      </w:r>
      <w:r w:rsidR="003073E8">
        <w:rPr>
          <w:rFonts w:ascii="Times New Roman" w:hAnsi="Times New Roman" w:cs="Times New Roman"/>
        </w:rPr>
        <w:instrText xml:space="preserve"> ADDIN EN.CITE.DATA </w:instrText>
      </w:r>
      <w:r w:rsidR="003073E8">
        <w:rPr>
          <w:rFonts w:ascii="Times New Roman" w:hAnsi="Times New Roman" w:cs="Times New Roman"/>
        </w:rPr>
      </w:r>
      <w:r w:rsidR="003073E8">
        <w:rPr>
          <w:rFonts w:ascii="Times New Roman" w:hAnsi="Times New Roman" w:cs="Times New Roman"/>
        </w:rPr>
        <w:fldChar w:fldCharType="end"/>
      </w:r>
      <w:r w:rsidR="00EE2A90">
        <w:rPr>
          <w:rFonts w:ascii="Times New Roman" w:hAnsi="Times New Roman" w:cs="Times New Roman"/>
        </w:rPr>
      </w:r>
      <w:r w:rsidR="00EE2A90">
        <w:rPr>
          <w:rFonts w:ascii="Times New Roman" w:hAnsi="Times New Roman" w:cs="Times New Roman"/>
        </w:rPr>
        <w:fldChar w:fldCharType="separate"/>
      </w:r>
      <w:r w:rsidR="003073E8">
        <w:rPr>
          <w:rFonts w:ascii="Times New Roman" w:hAnsi="Times New Roman" w:cs="Times New Roman"/>
          <w:noProof/>
        </w:rPr>
        <w:t>[30]</w:t>
      </w:r>
      <w:r w:rsidR="00EE2A90">
        <w:rPr>
          <w:rFonts w:ascii="Times New Roman" w:hAnsi="Times New Roman" w:cs="Times New Roman"/>
        </w:rPr>
        <w:fldChar w:fldCharType="end"/>
      </w:r>
      <w:r w:rsidR="00536721" w:rsidRPr="00B54A1A">
        <w:rPr>
          <w:rFonts w:ascii="Times New Roman" w:hAnsi="Times New Roman" w:cs="Times New Roman"/>
        </w:rPr>
        <w:t xml:space="preserve">. </w:t>
      </w:r>
      <w:r w:rsidR="002071D9" w:rsidRPr="00B54A1A">
        <w:rPr>
          <w:rFonts w:ascii="Times New Roman" w:hAnsi="Times New Roman" w:cs="Times New Roman"/>
        </w:rPr>
        <w:t xml:space="preserve">Excessive alcohol consumption is well known to cause deleterious effect on bone health. </w:t>
      </w:r>
      <w:r w:rsidR="00B6620E" w:rsidRPr="00B54A1A">
        <w:rPr>
          <w:rFonts w:ascii="Times New Roman" w:hAnsi="Times New Roman" w:cs="Times New Roman"/>
        </w:rPr>
        <w:t xml:space="preserve">We </w:t>
      </w:r>
      <w:r w:rsidR="00ED56BE" w:rsidRPr="00B54A1A">
        <w:rPr>
          <w:rFonts w:ascii="Times New Roman" w:hAnsi="Times New Roman" w:cs="Times New Roman"/>
        </w:rPr>
        <w:t xml:space="preserve">have </w:t>
      </w:r>
      <w:r w:rsidR="00B6620E" w:rsidRPr="00B54A1A">
        <w:rPr>
          <w:rFonts w:ascii="Times New Roman" w:hAnsi="Times New Roman" w:cs="Times New Roman"/>
        </w:rPr>
        <w:t xml:space="preserve">linked the risk factors known to have a role in the health of bones, and found that </w:t>
      </w:r>
      <w:r w:rsidR="00ED56BE" w:rsidRPr="00B54A1A">
        <w:rPr>
          <w:rFonts w:ascii="Times New Roman" w:hAnsi="Times New Roman" w:cs="Times New Roman"/>
        </w:rPr>
        <w:t>the clustering effect does occur and</w:t>
      </w:r>
      <w:r w:rsidR="006838CC">
        <w:rPr>
          <w:rFonts w:ascii="Times New Roman" w:hAnsi="Times New Roman" w:cs="Times New Roman"/>
        </w:rPr>
        <w:t xml:space="preserve"> the</w:t>
      </w:r>
      <w:r w:rsidR="00ED56BE" w:rsidRPr="00B54A1A">
        <w:rPr>
          <w:rFonts w:ascii="Times New Roman" w:hAnsi="Times New Roman" w:cs="Times New Roman"/>
        </w:rPr>
        <w:t xml:space="preserve"> more risk factors </w:t>
      </w:r>
      <w:r w:rsidR="006838CC">
        <w:rPr>
          <w:rFonts w:ascii="Times New Roman" w:hAnsi="Times New Roman" w:cs="Times New Roman"/>
        </w:rPr>
        <w:t xml:space="preserve">that </w:t>
      </w:r>
      <w:r w:rsidR="00ED56BE" w:rsidRPr="00B54A1A">
        <w:rPr>
          <w:rFonts w:ascii="Times New Roman" w:hAnsi="Times New Roman" w:cs="Times New Roman"/>
        </w:rPr>
        <w:t xml:space="preserve">are present in the cluster the </w:t>
      </w:r>
      <w:r w:rsidR="006838CC">
        <w:rPr>
          <w:rFonts w:ascii="Times New Roman" w:hAnsi="Times New Roman" w:cs="Times New Roman"/>
        </w:rPr>
        <w:t>greater the</w:t>
      </w:r>
      <w:r w:rsidR="006838CC" w:rsidRPr="00B54A1A">
        <w:rPr>
          <w:rFonts w:ascii="Times New Roman" w:hAnsi="Times New Roman" w:cs="Times New Roman"/>
        </w:rPr>
        <w:t xml:space="preserve"> </w:t>
      </w:r>
      <w:r w:rsidR="00ED56BE" w:rsidRPr="00B54A1A">
        <w:rPr>
          <w:rFonts w:ascii="Times New Roman" w:hAnsi="Times New Roman" w:cs="Times New Roman"/>
        </w:rPr>
        <w:t>effect it has on BMD.</w:t>
      </w:r>
    </w:p>
    <w:p w14:paraId="4699936D" w14:textId="77777777" w:rsidR="000578DA" w:rsidRPr="008C5459" w:rsidRDefault="000578DA" w:rsidP="00FC22DC">
      <w:pPr>
        <w:spacing w:line="480" w:lineRule="auto"/>
        <w:jc w:val="both"/>
        <w:rPr>
          <w:rFonts w:ascii="Times New Roman" w:hAnsi="Times New Roman" w:cs="Times New Roman"/>
        </w:rPr>
      </w:pPr>
    </w:p>
    <w:p w14:paraId="0CB9A7D3" w14:textId="1C1D22A0" w:rsidR="004F7CCD" w:rsidRDefault="00FF6ECB" w:rsidP="00FC22DC">
      <w:pPr>
        <w:spacing w:line="480" w:lineRule="auto"/>
        <w:jc w:val="both"/>
        <w:rPr>
          <w:rFonts w:ascii="Times New Roman" w:hAnsi="Times New Roman" w:cs="Times New Roman"/>
        </w:rPr>
      </w:pPr>
      <w:r w:rsidRPr="008C5459">
        <w:rPr>
          <w:rFonts w:ascii="Times New Roman" w:hAnsi="Times New Roman" w:cs="Times New Roman"/>
        </w:rPr>
        <w:t xml:space="preserve">In summary, clustering of </w:t>
      </w:r>
      <w:r w:rsidR="004F7CCD" w:rsidRPr="008C5459">
        <w:rPr>
          <w:rFonts w:ascii="Times New Roman" w:hAnsi="Times New Roman" w:cs="Times New Roman"/>
        </w:rPr>
        <w:t xml:space="preserve">certain </w:t>
      </w:r>
      <w:r w:rsidRPr="008C5459">
        <w:rPr>
          <w:rFonts w:ascii="Times New Roman" w:hAnsi="Times New Roman" w:cs="Times New Roman"/>
        </w:rPr>
        <w:t>lifesty</w:t>
      </w:r>
      <w:r w:rsidR="004F7CCD" w:rsidRPr="008C5459">
        <w:rPr>
          <w:rFonts w:ascii="Times New Roman" w:hAnsi="Times New Roman" w:cs="Times New Roman"/>
        </w:rPr>
        <w:t>le factors adversely a</w:t>
      </w:r>
      <w:r w:rsidR="001D3A74" w:rsidRPr="008C5459">
        <w:rPr>
          <w:rFonts w:ascii="Times New Roman" w:hAnsi="Times New Roman" w:cs="Times New Roman"/>
        </w:rPr>
        <w:t>ffect</w:t>
      </w:r>
      <w:r w:rsidR="006C5D30">
        <w:rPr>
          <w:rFonts w:ascii="Times New Roman" w:hAnsi="Times New Roman" w:cs="Times New Roman"/>
        </w:rPr>
        <w:t>s</w:t>
      </w:r>
      <w:r w:rsidR="001D3A74" w:rsidRPr="008C5459">
        <w:rPr>
          <w:rFonts w:ascii="Times New Roman" w:hAnsi="Times New Roman" w:cs="Times New Roman"/>
        </w:rPr>
        <w:t xml:space="preserve"> bone health with</w:t>
      </w:r>
      <w:r w:rsidR="006C5D30">
        <w:rPr>
          <w:rFonts w:ascii="Times New Roman" w:hAnsi="Times New Roman" w:cs="Times New Roman"/>
        </w:rPr>
        <w:t xml:space="preserve"> respect to</w:t>
      </w:r>
      <w:r w:rsidR="004F7CCD" w:rsidRPr="008C5459">
        <w:rPr>
          <w:rFonts w:ascii="Times New Roman" w:hAnsi="Times New Roman" w:cs="Times New Roman"/>
        </w:rPr>
        <w:t xml:space="preserve"> reduced bone density and increased rates of fracture. Health education programmes may play an important role in educating the population about their lifestyle choices, and reduce these risks. </w:t>
      </w:r>
    </w:p>
    <w:p w14:paraId="2CE95A5C" w14:textId="67E24897" w:rsidR="001646E6" w:rsidRDefault="001646E6">
      <w:pPr>
        <w:rPr>
          <w:rFonts w:ascii="Times New Roman" w:hAnsi="Times New Roman" w:cs="Times New Roman"/>
        </w:rPr>
      </w:pPr>
      <w:r>
        <w:rPr>
          <w:rFonts w:ascii="Times New Roman" w:hAnsi="Times New Roman" w:cs="Times New Roman"/>
        </w:rPr>
        <w:br w:type="page"/>
      </w:r>
    </w:p>
    <w:p w14:paraId="4967FA5B" w14:textId="0A3144D4" w:rsidR="00FF6ECB" w:rsidRDefault="00FD02BD" w:rsidP="00885D29">
      <w:pPr>
        <w:spacing w:line="360" w:lineRule="auto"/>
        <w:jc w:val="both"/>
        <w:rPr>
          <w:rFonts w:ascii="Times New Roman" w:hAnsi="Times New Roman" w:cs="Times New Roman"/>
        </w:rPr>
      </w:pPr>
      <w:r>
        <w:rPr>
          <w:rFonts w:ascii="Times New Roman" w:hAnsi="Times New Roman" w:cs="Times New Roman"/>
        </w:rPr>
        <w:lastRenderedPageBreak/>
        <w:t xml:space="preserve">Table 1: Summary of characteristics of cohort. </w:t>
      </w:r>
    </w:p>
    <w:tbl>
      <w:tblPr>
        <w:tblStyle w:val="PlainTable2"/>
        <w:tblW w:w="9606" w:type="dxa"/>
        <w:tblLook w:val="04A0" w:firstRow="1" w:lastRow="0" w:firstColumn="1" w:lastColumn="0" w:noHBand="0" w:noVBand="1"/>
      </w:tblPr>
      <w:tblGrid>
        <w:gridCol w:w="5049"/>
        <w:gridCol w:w="1836"/>
        <w:gridCol w:w="1696"/>
        <w:gridCol w:w="1025"/>
      </w:tblGrid>
      <w:tr w:rsidR="00052456" w14:paraId="7A5EA4A1" w14:textId="77777777" w:rsidTr="0038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326C6B99" w14:textId="1C8B137F" w:rsidR="00052456" w:rsidRPr="00FD02BD" w:rsidRDefault="00FD02BD" w:rsidP="00885D29">
            <w:pPr>
              <w:spacing w:line="360" w:lineRule="auto"/>
              <w:jc w:val="both"/>
              <w:rPr>
                <w:rFonts w:ascii="Times New Roman" w:hAnsi="Times New Roman" w:cs="Times New Roman"/>
                <w:b w:val="0"/>
              </w:rPr>
            </w:pPr>
            <w:r w:rsidRPr="00FD02BD">
              <w:rPr>
                <w:rFonts w:ascii="Times New Roman" w:hAnsi="Times New Roman" w:cs="Times New Roman"/>
              </w:rPr>
              <w:t>Characteristics</w:t>
            </w:r>
          </w:p>
        </w:tc>
        <w:tc>
          <w:tcPr>
            <w:tcW w:w="1836" w:type="dxa"/>
          </w:tcPr>
          <w:p w14:paraId="0468A9B9" w14:textId="306DF527" w:rsidR="00052456" w:rsidRPr="00FD02BD" w:rsidRDefault="00F77120"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D02BD">
              <w:rPr>
                <w:rFonts w:ascii="Times New Roman" w:hAnsi="Times New Roman" w:cs="Times New Roman"/>
              </w:rPr>
              <w:t>Men</w:t>
            </w:r>
          </w:p>
        </w:tc>
        <w:tc>
          <w:tcPr>
            <w:tcW w:w="1696" w:type="dxa"/>
          </w:tcPr>
          <w:p w14:paraId="3E43C937" w14:textId="0562B33C" w:rsidR="00052456" w:rsidRPr="00FD02BD" w:rsidRDefault="00F77120"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D02BD">
              <w:rPr>
                <w:rFonts w:ascii="Times New Roman" w:hAnsi="Times New Roman" w:cs="Times New Roman"/>
              </w:rPr>
              <w:t>Women</w:t>
            </w:r>
          </w:p>
        </w:tc>
        <w:tc>
          <w:tcPr>
            <w:tcW w:w="1025" w:type="dxa"/>
          </w:tcPr>
          <w:p w14:paraId="498B26DC" w14:textId="06B10A19" w:rsidR="00052456" w:rsidRPr="00FD02BD" w:rsidRDefault="00F77120"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D02BD">
              <w:rPr>
                <w:rFonts w:ascii="Times New Roman" w:hAnsi="Times New Roman" w:cs="Times New Roman"/>
              </w:rPr>
              <w:t>P-value</w:t>
            </w:r>
            <w:r w:rsidR="006A0787" w:rsidRPr="00FD02BD">
              <w:rPr>
                <w:rFonts w:ascii="Times New Roman" w:hAnsi="Times New Roman" w:cs="Times New Roman"/>
              </w:rPr>
              <w:t>³</w:t>
            </w:r>
          </w:p>
        </w:tc>
      </w:tr>
      <w:tr w:rsidR="00052456" w14:paraId="2C476A04"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2C13B3B3" w14:textId="6110C770" w:rsidR="00052456" w:rsidRDefault="00F77120" w:rsidP="00885D29">
            <w:pPr>
              <w:spacing w:line="360" w:lineRule="auto"/>
              <w:jc w:val="both"/>
              <w:rPr>
                <w:rFonts w:ascii="Times New Roman" w:hAnsi="Times New Roman" w:cs="Times New Roman"/>
              </w:rPr>
            </w:pPr>
            <w:r>
              <w:rPr>
                <w:rFonts w:ascii="Times New Roman" w:hAnsi="Times New Roman" w:cs="Times New Roman"/>
              </w:rPr>
              <w:t>Age (yrs), n, mean ± SD</w:t>
            </w:r>
          </w:p>
        </w:tc>
        <w:tc>
          <w:tcPr>
            <w:tcW w:w="1836" w:type="dxa"/>
          </w:tcPr>
          <w:p w14:paraId="0AE1A050" w14:textId="0DA98FC2" w:rsidR="00052456"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64.8 ±</w:t>
            </w:r>
            <w:r w:rsidR="00E77486">
              <w:rPr>
                <w:rFonts w:ascii="Times New Roman" w:hAnsi="Times New Roman" w:cs="Times New Roman"/>
              </w:rPr>
              <w:t xml:space="preserve"> </w:t>
            </w:r>
            <w:r>
              <w:rPr>
                <w:rFonts w:ascii="Times New Roman" w:hAnsi="Times New Roman" w:cs="Times New Roman"/>
              </w:rPr>
              <w:t>2.5</w:t>
            </w:r>
          </w:p>
        </w:tc>
        <w:tc>
          <w:tcPr>
            <w:tcW w:w="1696" w:type="dxa"/>
          </w:tcPr>
          <w:p w14:paraId="0CCFDF14" w14:textId="2AA9E6BE" w:rsidR="00052456" w:rsidRDefault="00B3708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66.4 ± 2.5</w:t>
            </w:r>
          </w:p>
        </w:tc>
        <w:tc>
          <w:tcPr>
            <w:tcW w:w="1025" w:type="dxa"/>
          </w:tcPr>
          <w:p w14:paraId="1DADB6B8" w14:textId="3D71452A"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4937E9E2"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4ABAE5A2" w14:textId="39C53206" w:rsidR="00052456" w:rsidRDefault="00F77120" w:rsidP="00885D29">
            <w:pPr>
              <w:spacing w:line="360" w:lineRule="auto"/>
              <w:jc w:val="both"/>
              <w:rPr>
                <w:rFonts w:ascii="Times New Roman" w:hAnsi="Times New Roman" w:cs="Times New Roman"/>
              </w:rPr>
            </w:pPr>
            <w:r>
              <w:rPr>
                <w:rFonts w:ascii="Times New Roman" w:hAnsi="Times New Roman" w:cs="Times New Roman"/>
              </w:rPr>
              <w:t>Total femoral BMD (g/cm²), n, mean ± SD</w:t>
            </w:r>
          </w:p>
        </w:tc>
        <w:tc>
          <w:tcPr>
            <w:tcW w:w="1836" w:type="dxa"/>
          </w:tcPr>
          <w:p w14:paraId="7F084AF2" w14:textId="78F532E4" w:rsidR="00052456"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495</w:t>
            </w:r>
            <w:r w:rsidR="00E77486">
              <w:rPr>
                <w:rFonts w:ascii="Times New Roman" w:hAnsi="Times New Roman" w:cs="Times New Roman"/>
              </w:rPr>
              <w:t>, 1.04</w:t>
            </w:r>
            <w:r>
              <w:rPr>
                <w:rFonts w:ascii="Times New Roman" w:hAnsi="Times New Roman" w:cs="Times New Roman"/>
              </w:rPr>
              <w:t xml:space="preserve"> ± 0.13</w:t>
            </w:r>
          </w:p>
        </w:tc>
        <w:tc>
          <w:tcPr>
            <w:tcW w:w="1696" w:type="dxa"/>
          </w:tcPr>
          <w:p w14:paraId="7C30109C" w14:textId="67533B0F" w:rsidR="00052456" w:rsidRDefault="00B3708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497, 0.90 ± 0.13</w:t>
            </w:r>
          </w:p>
        </w:tc>
        <w:tc>
          <w:tcPr>
            <w:tcW w:w="1025" w:type="dxa"/>
          </w:tcPr>
          <w:p w14:paraId="5AFA23AF" w14:textId="1F88E418"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66330400"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01145FDE" w14:textId="126AA950" w:rsidR="00052456" w:rsidRDefault="00F77120" w:rsidP="00885D29">
            <w:pPr>
              <w:spacing w:line="360" w:lineRule="auto"/>
              <w:jc w:val="both"/>
              <w:rPr>
                <w:rFonts w:ascii="Times New Roman" w:hAnsi="Times New Roman" w:cs="Times New Roman"/>
              </w:rPr>
            </w:pPr>
            <w:r>
              <w:rPr>
                <w:rFonts w:ascii="Times New Roman" w:hAnsi="Times New Roman" w:cs="Times New Roman"/>
              </w:rPr>
              <w:t>Lumbar spine BMD (g/cm²), n, mean ± SD</w:t>
            </w:r>
          </w:p>
        </w:tc>
        <w:tc>
          <w:tcPr>
            <w:tcW w:w="1836" w:type="dxa"/>
          </w:tcPr>
          <w:p w14:paraId="05AE762F" w14:textId="294A2505" w:rsidR="00052456"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497, 1.08 ± 0.16</w:t>
            </w:r>
          </w:p>
        </w:tc>
        <w:tc>
          <w:tcPr>
            <w:tcW w:w="1696" w:type="dxa"/>
          </w:tcPr>
          <w:p w14:paraId="10F894D6" w14:textId="3F3013D6" w:rsidR="00052456" w:rsidRDefault="00B3708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0.96 ± 0.17</w:t>
            </w:r>
          </w:p>
        </w:tc>
        <w:tc>
          <w:tcPr>
            <w:tcW w:w="1025" w:type="dxa"/>
          </w:tcPr>
          <w:p w14:paraId="2B7297B7" w14:textId="4E3020A2"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5A447A9D"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4E2D7314" w14:textId="4016CA34" w:rsidR="00052456" w:rsidRDefault="00F77120" w:rsidP="00885D29">
            <w:pPr>
              <w:spacing w:line="360" w:lineRule="auto"/>
              <w:jc w:val="both"/>
              <w:rPr>
                <w:rFonts w:ascii="Times New Roman" w:hAnsi="Times New Roman" w:cs="Times New Roman"/>
              </w:rPr>
            </w:pPr>
            <w:r>
              <w:rPr>
                <w:rFonts w:ascii="Times New Roman" w:hAnsi="Times New Roman" w:cs="Times New Roman"/>
              </w:rPr>
              <w:t>Activity score, n, mean ± SD</w:t>
            </w:r>
          </w:p>
        </w:tc>
        <w:tc>
          <w:tcPr>
            <w:tcW w:w="1836" w:type="dxa"/>
          </w:tcPr>
          <w:p w14:paraId="40A4A281" w14:textId="644B56DE" w:rsidR="00052456"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 64.0 ± 14.8</w:t>
            </w:r>
          </w:p>
        </w:tc>
        <w:tc>
          <w:tcPr>
            <w:tcW w:w="1696" w:type="dxa"/>
          </w:tcPr>
          <w:p w14:paraId="06FAF959" w14:textId="2E4BC578" w:rsidR="00052456" w:rsidRDefault="00B3708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 61.2 ± 15.0</w:t>
            </w:r>
          </w:p>
        </w:tc>
        <w:tc>
          <w:tcPr>
            <w:tcW w:w="1025" w:type="dxa"/>
          </w:tcPr>
          <w:p w14:paraId="653C6D93" w14:textId="2760B83A"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0.004</w:t>
            </w:r>
          </w:p>
        </w:tc>
      </w:tr>
      <w:tr w:rsidR="00052456" w14:paraId="76A9F6EF"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1020CD8D" w14:textId="6DDC37AF" w:rsidR="00052456" w:rsidRDefault="00F77120" w:rsidP="00885D29">
            <w:pPr>
              <w:spacing w:line="360" w:lineRule="auto"/>
              <w:jc w:val="both"/>
              <w:rPr>
                <w:rFonts w:ascii="Times New Roman" w:hAnsi="Times New Roman" w:cs="Times New Roman"/>
              </w:rPr>
            </w:pPr>
            <w:r>
              <w:rPr>
                <w:rFonts w:ascii="Times New Roman" w:hAnsi="Times New Roman" w:cs="Times New Roman"/>
              </w:rPr>
              <w:t>Prudent diet score, n, mean ± SD</w:t>
            </w:r>
          </w:p>
        </w:tc>
        <w:tc>
          <w:tcPr>
            <w:tcW w:w="1836" w:type="dxa"/>
          </w:tcPr>
          <w:p w14:paraId="557A5F01" w14:textId="0FB8DB76" w:rsidR="00052456"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-0.78 ± 2.06</w:t>
            </w:r>
          </w:p>
        </w:tc>
        <w:tc>
          <w:tcPr>
            <w:tcW w:w="1696" w:type="dxa"/>
          </w:tcPr>
          <w:p w14:paraId="529B9FD3" w14:textId="229BFB06" w:rsidR="00052456" w:rsidRDefault="00B3708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0.67 ± 1.71</w:t>
            </w:r>
          </w:p>
        </w:tc>
        <w:tc>
          <w:tcPr>
            <w:tcW w:w="1025" w:type="dxa"/>
          </w:tcPr>
          <w:p w14:paraId="374F4229" w14:textId="3B08C734"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114E4670"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6CD2CD94" w14:textId="12C86D4A" w:rsidR="00052456" w:rsidRDefault="00F77120" w:rsidP="00885D29">
            <w:pPr>
              <w:spacing w:line="360" w:lineRule="auto"/>
              <w:jc w:val="both"/>
              <w:rPr>
                <w:rFonts w:ascii="Times New Roman" w:hAnsi="Times New Roman" w:cs="Times New Roman"/>
              </w:rPr>
            </w:pPr>
            <w:r>
              <w:rPr>
                <w:rFonts w:ascii="Times New Roman" w:hAnsi="Times New Roman" w:cs="Times New Roman"/>
              </w:rPr>
              <w:t>Maximum grip (kg), n, mean ± SD</w:t>
            </w:r>
          </w:p>
        </w:tc>
        <w:tc>
          <w:tcPr>
            <w:tcW w:w="1836" w:type="dxa"/>
          </w:tcPr>
          <w:p w14:paraId="6E2593A3" w14:textId="72D44716" w:rsidR="00052456"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 44.1 ± 7.3</w:t>
            </w:r>
          </w:p>
        </w:tc>
        <w:tc>
          <w:tcPr>
            <w:tcW w:w="1696" w:type="dxa"/>
          </w:tcPr>
          <w:p w14:paraId="329DC223" w14:textId="459FF21C" w:rsidR="00052456" w:rsidRDefault="00B3708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 27.7 ± 5.1</w:t>
            </w:r>
          </w:p>
        </w:tc>
        <w:tc>
          <w:tcPr>
            <w:tcW w:w="1025" w:type="dxa"/>
          </w:tcPr>
          <w:p w14:paraId="692D7E2C" w14:textId="539ACC70"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01860667"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02F0F21C" w14:textId="2E1564C9" w:rsidR="00052456" w:rsidRDefault="00F77120" w:rsidP="00885D29">
            <w:pPr>
              <w:spacing w:line="360" w:lineRule="auto"/>
              <w:jc w:val="both"/>
              <w:rPr>
                <w:rFonts w:ascii="Times New Roman" w:hAnsi="Times New Roman" w:cs="Times New Roman"/>
              </w:rPr>
            </w:pPr>
            <w:r>
              <w:rPr>
                <w:rFonts w:ascii="Times New Roman" w:hAnsi="Times New Roman" w:cs="Times New Roman"/>
              </w:rPr>
              <w:t>Alcohol consumption (units per week), n, median, IQR</w:t>
            </w:r>
          </w:p>
        </w:tc>
        <w:tc>
          <w:tcPr>
            <w:tcW w:w="1836" w:type="dxa"/>
          </w:tcPr>
          <w:p w14:paraId="7084D138" w14:textId="54B81EE9" w:rsidR="00052456"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9.3, 2.5-21.5</w:t>
            </w:r>
          </w:p>
        </w:tc>
        <w:tc>
          <w:tcPr>
            <w:tcW w:w="1696" w:type="dxa"/>
          </w:tcPr>
          <w:p w14:paraId="325B4244" w14:textId="24180406" w:rsidR="00052456" w:rsidRDefault="00B3708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1.5,0.0-5.0</w:t>
            </w:r>
          </w:p>
        </w:tc>
        <w:tc>
          <w:tcPr>
            <w:tcW w:w="1025" w:type="dxa"/>
          </w:tcPr>
          <w:p w14:paraId="7209EAEA" w14:textId="7FEB469C"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4436A326"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6BD85807" w14:textId="12346CE5" w:rsidR="00052456" w:rsidRDefault="00F77120" w:rsidP="00885D29">
            <w:pPr>
              <w:spacing w:line="360" w:lineRule="auto"/>
              <w:jc w:val="both"/>
              <w:rPr>
                <w:rFonts w:ascii="Times New Roman" w:hAnsi="Times New Roman" w:cs="Times New Roman"/>
              </w:rPr>
            </w:pPr>
            <w:r>
              <w:rPr>
                <w:rFonts w:ascii="Times New Roman" w:hAnsi="Times New Roman" w:cs="Times New Roman"/>
              </w:rPr>
              <w:t>Smoker status, n (%)</w:t>
            </w:r>
          </w:p>
          <w:p w14:paraId="65B6003F" w14:textId="77777777" w:rsidR="00F77120" w:rsidRDefault="00F77120" w:rsidP="00885D29">
            <w:pPr>
              <w:spacing w:line="360" w:lineRule="auto"/>
              <w:jc w:val="both"/>
              <w:rPr>
                <w:rFonts w:ascii="Times New Roman" w:hAnsi="Times New Roman" w:cs="Times New Roman"/>
              </w:rPr>
            </w:pPr>
            <w:r>
              <w:rPr>
                <w:rFonts w:ascii="Times New Roman" w:hAnsi="Times New Roman" w:cs="Times New Roman"/>
              </w:rPr>
              <w:t>Never, n (%)</w:t>
            </w:r>
          </w:p>
          <w:p w14:paraId="57BF853B" w14:textId="77777777" w:rsidR="00F77120" w:rsidRDefault="00F77120" w:rsidP="00885D29">
            <w:pPr>
              <w:spacing w:line="360" w:lineRule="auto"/>
              <w:jc w:val="both"/>
              <w:rPr>
                <w:rFonts w:ascii="Times New Roman" w:hAnsi="Times New Roman" w:cs="Times New Roman"/>
              </w:rPr>
            </w:pPr>
            <w:r>
              <w:rPr>
                <w:rFonts w:ascii="Times New Roman" w:hAnsi="Times New Roman" w:cs="Times New Roman"/>
              </w:rPr>
              <w:t>Ex-smoker, n (%)</w:t>
            </w:r>
          </w:p>
          <w:p w14:paraId="0DB04668" w14:textId="69671FDE" w:rsidR="00221E69" w:rsidRDefault="00221E69" w:rsidP="00885D29">
            <w:pPr>
              <w:spacing w:line="360" w:lineRule="auto"/>
              <w:jc w:val="both"/>
              <w:rPr>
                <w:rFonts w:ascii="Times New Roman" w:hAnsi="Times New Roman" w:cs="Times New Roman"/>
              </w:rPr>
            </w:pPr>
            <w:r>
              <w:rPr>
                <w:rFonts w:ascii="Times New Roman" w:hAnsi="Times New Roman" w:cs="Times New Roman"/>
              </w:rPr>
              <w:t>Current, n (%)</w:t>
            </w:r>
          </w:p>
        </w:tc>
        <w:tc>
          <w:tcPr>
            <w:tcW w:w="1836" w:type="dxa"/>
          </w:tcPr>
          <w:p w14:paraId="3686BDAB" w14:textId="77777777" w:rsidR="00052456"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 (100)</w:t>
            </w:r>
          </w:p>
          <w:p w14:paraId="765BD83D" w14:textId="77777777" w:rsidR="000F2BF8"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167 (33.5)</w:t>
            </w:r>
          </w:p>
          <w:p w14:paraId="2134C066" w14:textId="77777777" w:rsidR="000F2BF8"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258 (51.8)</w:t>
            </w:r>
          </w:p>
          <w:p w14:paraId="3E89C4F8" w14:textId="60AA95E5" w:rsidR="000F2BF8" w:rsidRDefault="000F2BF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73 (14.7)</w:t>
            </w:r>
          </w:p>
        </w:tc>
        <w:tc>
          <w:tcPr>
            <w:tcW w:w="1696" w:type="dxa"/>
          </w:tcPr>
          <w:p w14:paraId="3D06AAC7" w14:textId="77777777"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497 (100)</w:t>
            </w:r>
          </w:p>
          <w:p w14:paraId="7AE096A3" w14:textId="77777777" w:rsidR="00FD02BD"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309 (62.2)</w:t>
            </w:r>
          </w:p>
          <w:p w14:paraId="35AFDF62" w14:textId="77777777" w:rsidR="00FD02BD"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141 (28.4)</w:t>
            </w:r>
          </w:p>
          <w:p w14:paraId="4656447C" w14:textId="67845B5F" w:rsidR="00FD02BD"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 (9.5)</w:t>
            </w:r>
          </w:p>
        </w:tc>
        <w:tc>
          <w:tcPr>
            <w:tcW w:w="1025" w:type="dxa"/>
          </w:tcPr>
          <w:p w14:paraId="768E17DE" w14:textId="4B065358"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w:t>
            </w:r>
            <w:r w:rsidR="008F7B41">
              <w:rPr>
                <w:rFonts w:ascii="Times New Roman" w:hAnsi="Times New Roman" w:cs="Times New Roman"/>
              </w:rPr>
              <w:t>0</w:t>
            </w:r>
            <w:r>
              <w:rPr>
                <w:rFonts w:ascii="Times New Roman" w:hAnsi="Times New Roman" w:cs="Times New Roman"/>
              </w:rPr>
              <w:t>.001</w:t>
            </w:r>
          </w:p>
        </w:tc>
      </w:tr>
      <w:tr w:rsidR="009227C1" w14:paraId="49BFD5BC"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573959BD" w14:textId="7FB96FC0" w:rsidR="009227C1" w:rsidRDefault="009227C1" w:rsidP="009227C1">
            <w:pPr>
              <w:spacing w:line="360" w:lineRule="auto"/>
              <w:jc w:val="both"/>
              <w:rPr>
                <w:rFonts w:ascii="Times New Roman" w:hAnsi="Times New Roman" w:cs="Times New Roman"/>
              </w:rPr>
            </w:pPr>
            <w:r>
              <w:rPr>
                <w:rFonts w:ascii="Times New Roman" w:hAnsi="Times New Roman" w:cs="Times New Roman"/>
              </w:rPr>
              <w:t>Previous fracture after age 45, total n, n (%)</w:t>
            </w:r>
          </w:p>
        </w:tc>
        <w:tc>
          <w:tcPr>
            <w:tcW w:w="1836" w:type="dxa"/>
          </w:tcPr>
          <w:p w14:paraId="4E348279" w14:textId="080114E9" w:rsidR="009227C1" w:rsidRDefault="009227C1"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63 (12.7%)</w:t>
            </w:r>
          </w:p>
        </w:tc>
        <w:tc>
          <w:tcPr>
            <w:tcW w:w="1696" w:type="dxa"/>
          </w:tcPr>
          <w:p w14:paraId="4F7E3B7D" w14:textId="2C8BE15F" w:rsidR="009227C1" w:rsidRDefault="009227C1"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 82 (16.5%)</w:t>
            </w:r>
          </w:p>
        </w:tc>
        <w:tc>
          <w:tcPr>
            <w:tcW w:w="1025" w:type="dxa"/>
          </w:tcPr>
          <w:p w14:paraId="38BD1AF4" w14:textId="0D51D23B" w:rsidR="009227C1" w:rsidRDefault="009227C1"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0.088</w:t>
            </w:r>
          </w:p>
        </w:tc>
      </w:tr>
      <w:tr w:rsidR="009227C1" w14:paraId="495C1C11"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7044517E" w14:textId="0C80CBBB" w:rsidR="009227C1" w:rsidRPr="009227C1" w:rsidRDefault="009227C1" w:rsidP="00885D29">
            <w:pPr>
              <w:spacing w:line="360" w:lineRule="auto"/>
              <w:jc w:val="both"/>
              <w:rPr>
                <w:rFonts w:ascii="Times New Roman" w:hAnsi="Times New Roman" w:cs="Times New Roman"/>
              </w:rPr>
            </w:pPr>
            <w:r>
              <w:rPr>
                <w:rFonts w:ascii="Times New Roman" w:hAnsi="Times New Roman" w:cs="Times New Roman"/>
              </w:rPr>
              <w:t>Family history of fracture after age 45</w:t>
            </w:r>
            <w:r>
              <w:rPr>
                <w:rFonts w:ascii="Times New Roman" w:hAnsi="Times New Roman" w:cs="Times New Roman"/>
                <w:vertAlign w:val="superscript"/>
              </w:rPr>
              <w:t>1</w:t>
            </w:r>
            <w:r>
              <w:rPr>
                <w:rFonts w:ascii="Times New Roman" w:hAnsi="Times New Roman" w:cs="Times New Roman"/>
              </w:rPr>
              <w:t>, total n, n (%)</w:t>
            </w:r>
          </w:p>
        </w:tc>
        <w:tc>
          <w:tcPr>
            <w:tcW w:w="1836" w:type="dxa"/>
          </w:tcPr>
          <w:p w14:paraId="07F7337B" w14:textId="441489B8" w:rsidR="009227C1" w:rsidRDefault="009227C1"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491, 98 (20.0%)</w:t>
            </w:r>
          </w:p>
        </w:tc>
        <w:tc>
          <w:tcPr>
            <w:tcW w:w="1696" w:type="dxa"/>
          </w:tcPr>
          <w:p w14:paraId="317EADF5" w14:textId="62F427F1" w:rsidR="009227C1" w:rsidRDefault="009227C1"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496, 168 (33.9%)</w:t>
            </w:r>
          </w:p>
        </w:tc>
        <w:tc>
          <w:tcPr>
            <w:tcW w:w="1025" w:type="dxa"/>
          </w:tcPr>
          <w:p w14:paraId="63E4534A" w14:textId="4BAD290F" w:rsidR="009227C1" w:rsidRDefault="009227C1"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r>
      <w:tr w:rsidR="00052456" w14:paraId="763F34DB"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9" w:type="dxa"/>
          </w:tcPr>
          <w:p w14:paraId="5543A299" w14:textId="37197AAF" w:rsidR="00052456" w:rsidRDefault="00221E69" w:rsidP="00885D29">
            <w:pPr>
              <w:spacing w:line="360" w:lineRule="auto"/>
              <w:jc w:val="both"/>
              <w:rPr>
                <w:rFonts w:ascii="Times New Roman" w:hAnsi="Times New Roman" w:cs="Times New Roman"/>
              </w:rPr>
            </w:pPr>
            <w:r>
              <w:rPr>
                <w:rFonts w:ascii="Times New Roman" w:hAnsi="Times New Roman" w:cs="Times New Roman"/>
              </w:rPr>
              <w:t>No of comorbidities², n (%)</w:t>
            </w:r>
          </w:p>
          <w:p w14:paraId="081D9E19" w14:textId="52633A8D" w:rsidR="00221E69" w:rsidRDefault="00221E69" w:rsidP="00885D29">
            <w:pPr>
              <w:spacing w:line="360" w:lineRule="auto"/>
              <w:jc w:val="both"/>
              <w:rPr>
                <w:rFonts w:ascii="Times New Roman" w:hAnsi="Times New Roman" w:cs="Times New Roman"/>
              </w:rPr>
            </w:pPr>
            <w:r>
              <w:rPr>
                <w:rFonts w:ascii="Times New Roman" w:hAnsi="Times New Roman" w:cs="Times New Roman"/>
              </w:rPr>
              <w:t>0, n (%)</w:t>
            </w:r>
          </w:p>
          <w:p w14:paraId="43CA208B" w14:textId="610571A1" w:rsidR="00221E69" w:rsidRDefault="00221E69" w:rsidP="00885D29">
            <w:pPr>
              <w:spacing w:line="360" w:lineRule="auto"/>
              <w:jc w:val="both"/>
              <w:rPr>
                <w:rFonts w:ascii="Times New Roman" w:hAnsi="Times New Roman" w:cs="Times New Roman"/>
              </w:rPr>
            </w:pPr>
            <w:r>
              <w:rPr>
                <w:rFonts w:ascii="Times New Roman" w:hAnsi="Times New Roman" w:cs="Times New Roman"/>
              </w:rPr>
              <w:t>1, n (%)</w:t>
            </w:r>
          </w:p>
          <w:p w14:paraId="3EDBC0CA" w14:textId="51F4E630" w:rsidR="00221E69" w:rsidRDefault="00221E69" w:rsidP="00885D29">
            <w:pPr>
              <w:spacing w:line="360" w:lineRule="auto"/>
              <w:jc w:val="both"/>
              <w:rPr>
                <w:rFonts w:ascii="Times New Roman" w:hAnsi="Times New Roman" w:cs="Times New Roman"/>
              </w:rPr>
            </w:pPr>
            <w:r>
              <w:rPr>
                <w:rFonts w:ascii="Times New Roman" w:hAnsi="Times New Roman" w:cs="Times New Roman"/>
              </w:rPr>
              <w:t>2, n (%)</w:t>
            </w:r>
          </w:p>
          <w:p w14:paraId="7F1DBA40" w14:textId="3B2F9FA5" w:rsidR="00221E69" w:rsidRDefault="00221E69" w:rsidP="00885D29">
            <w:pPr>
              <w:spacing w:line="360" w:lineRule="auto"/>
              <w:jc w:val="both"/>
              <w:rPr>
                <w:rFonts w:ascii="Times New Roman" w:hAnsi="Times New Roman" w:cs="Times New Roman"/>
              </w:rPr>
            </w:pPr>
            <w:r>
              <w:rPr>
                <w:rFonts w:ascii="Times New Roman" w:hAnsi="Times New Roman" w:cs="Times New Roman"/>
              </w:rPr>
              <w:t>3+, n (%)</w:t>
            </w:r>
          </w:p>
        </w:tc>
        <w:tc>
          <w:tcPr>
            <w:tcW w:w="1836" w:type="dxa"/>
          </w:tcPr>
          <w:p w14:paraId="0B4559F8" w14:textId="77777777" w:rsidR="00052456"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471</w:t>
            </w:r>
          </w:p>
          <w:p w14:paraId="598016D1" w14:textId="77777777" w:rsidR="000F2BF8"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257 (54.6)</w:t>
            </w:r>
          </w:p>
          <w:p w14:paraId="4B5DF3BC" w14:textId="77777777" w:rsidR="000F2BF8"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140 (29.7)</w:t>
            </w:r>
          </w:p>
          <w:p w14:paraId="63E5E1F5" w14:textId="77777777" w:rsidR="000F2BF8"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 (11.9)</w:t>
            </w:r>
          </w:p>
          <w:p w14:paraId="327F1419" w14:textId="5F738EC2" w:rsidR="000F2BF8" w:rsidRDefault="000F2BF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 (3.8)</w:t>
            </w:r>
          </w:p>
        </w:tc>
        <w:tc>
          <w:tcPr>
            <w:tcW w:w="1696" w:type="dxa"/>
          </w:tcPr>
          <w:p w14:paraId="5BB23682" w14:textId="77777777"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477</w:t>
            </w:r>
          </w:p>
          <w:p w14:paraId="424804CB" w14:textId="77777777" w:rsidR="00FD02BD"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 (53.2)</w:t>
            </w:r>
          </w:p>
          <w:p w14:paraId="5FECAAAC" w14:textId="77777777" w:rsidR="00FD02BD"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156 (32.7)</w:t>
            </w:r>
          </w:p>
          <w:p w14:paraId="17E3B168" w14:textId="77777777" w:rsidR="00FD02BD"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 (12.6)</w:t>
            </w:r>
          </w:p>
          <w:p w14:paraId="5032DDD2" w14:textId="15FBC1BB" w:rsidR="00FD02BD"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 (1.5)</w:t>
            </w:r>
          </w:p>
        </w:tc>
        <w:tc>
          <w:tcPr>
            <w:tcW w:w="1025" w:type="dxa"/>
          </w:tcPr>
          <w:p w14:paraId="4A7499DB" w14:textId="6AF15680" w:rsidR="00052456" w:rsidRDefault="00FD02BD"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0.120</w:t>
            </w:r>
          </w:p>
        </w:tc>
      </w:tr>
      <w:tr w:rsidR="00052456" w14:paraId="554BA5E2" w14:textId="77777777" w:rsidTr="00384CBB">
        <w:tc>
          <w:tcPr>
            <w:cnfStyle w:val="001000000000" w:firstRow="0" w:lastRow="0" w:firstColumn="1" w:lastColumn="0" w:oddVBand="0" w:evenVBand="0" w:oddHBand="0" w:evenHBand="0" w:firstRowFirstColumn="0" w:firstRowLastColumn="0" w:lastRowFirstColumn="0" w:lastRowLastColumn="0"/>
            <w:tcW w:w="5049" w:type="dxa"/>
          </w:tcPr>
          <w:p w14:paraId="71DBAEA4" w14:textId="612A5ADF" w:rsidR="00052456" w:rsidRDefault="006A0787" w:rsidP="00885D29">
            <w:pPr>
              <w:spacing w:line="360" w:lineRule="auto"/>
              <w:jc w:val="both"/>
              <w:rPr>
                <w:rFonts w:ascii="Times New Roman" w:hAnsi="Times New Roman" w:cs="Times New Roman"/>
              </w:rPr>
            </w:pPr>
            <w:r>
              <w:rPr>
                <w:rFonts w:ascii="Times New Roman" w:hAnsi="Times New Roman" w:cs="Times New Roman"/>
              </w:rPr>
              <w:t xml:space="preserve">Incident fracture (after baseline), </w:t>
            </w:r>
            <w:r w:rsidR="00D91BF6">
              <w:rPr>
                <w:rFonts w:ascii="Times New Roman" w:hAnsi="Times New Roman" w:cs="Times New Roman"/>
              </w:rPr>
              <w:t xml:space="preserve">total n, n </w:t>
            </w:r>
            <w:r>
              <w:rPr>
                <w:rFonts w:ascii="Times New Roman" w:hAnsi="Times New Roman" w:cs="Times New Roman"/>
              </w:rPr>
              <w:t>(%)</w:t>
            </w:r>
          </w:p>
        </w:tc>
        <w:tc>
          <w:tcPr>
            <w:tcW w:w="1836" w:type="dxa"/>
          </w:tcPr>
          <w:p w14:paraId="13C7B7CD" w14:textId="30ED1712" w:rsidR="00052456" w:rsidRDefault="00D91BF6"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314, </w:t>
            </w:r>
            <w:r w:rsidR="000F2BF8">
              <w:rPr>
                <w:rFonts w:ascii="Times New Roman" w:hAnsi="Times New Roman" w:cs="Times New Roman"/>
              </w:rPr>
              <w:t>23 (7.3)</w:t>
            </w:r>
          </w:p>
        </w:tc>
        <w:tc>
          <w:tcPr>
            <w:tcW w:w="1696" w:type="dxa"/>
          </w:tcPr>
          <w:p w14:paraId="6FE2EE70" w14:textId="129AE343" w:rsidR="00052456" w:rsidRDefault="00D91BF6"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318, </w:t>
            </w:r>
            <w:r w:rsidR="00FD02BD">
              <w:rPr>
                <w:rFonts w:ascii="Times New Roman" w:hAnsi="Times New Roman" w:cs="Times New Roman"/>
              </w:rPr>
              <w:t>47 (14.8)</w:t>
            </w:r>
          </w:p>
        </w:tc>
        <w:tc>
          <w:tcPr>
            <w:tcW w:w="1025" w:type="dxa"/>
          </w:tcPr>
          <w:p w14:paraId="6FE23D04" w14:textId="479062F6" w:rsidR="00052456" w:rsidRDefault="00FD02BD"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0.003</w:t>
            </w:r>
          </w:p>
        </w:tc>
      </w:tr>
      <w:tr w:rsidR="00FD02BD" w14:paraId="5ADF05D5" w14:textId="77777777" w:rsidTr="00384CBB">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606" w:type="dxa"/>
            <w:gridSpan w:val="4"/>
          </w:tcPr>
          <w:p w14:paraId="34E45177" w14:textId="24C6164A" w:rsidR="00FD02BD" w:rsidRDefault="00FD02BD" w:rsidP="00885D29">
            <w:pPr>
              <w:spacing w:line="360" w:lineRule="auto"/>
              <w:jc w:val="both"/>
              <w:rPr>
                <w:rFonts w:ascii="Times New Roman" w:hAnsi="Times New Roman" w:cs="Times New Roman"/>
              </w:rPr>
            </w:pPr>
            <w:r>
              <w:rPr>
                <w:rFonts w:ascii="Times New Roman" w:hAnsi="Times New Roman" w:cs="Times New Roman"/>
              </w:rPr>
              <w:t>¹</w:t>
            </w:r>
            <w:r w:rsidR="009227C1">
              <w:rPr>
                <w:rFonts w:ascii="Times New Roman" w:hAnsi="Times New Roman" w:cs="Times New Roman"/>
              </w:rPr>
              <w:t>A fracture in a parent or sibling after the age of 45</w:t>
            </w:r>
          </w:p>
          <w:p w14:paraId="361610D5" w14:textId="77777777" w:rsidR="00FD02BD" w:rsidRDefault="00FD02BD" w:rsidP="00885D29">
            <w:pPr>
              <w:spacing w:line="360" w:lineRule="auto"/>
              <w:jc w:val="both"/>
              <w:rPr>
                <w:rFonts w:ascii="Times New Roman" w:hAnsi="Times New Roman" w:cs="Times New Roman"/>
              </w:rPr>
            </w:pPr>
            <w:r>
              <w:rPr>
                <w:rFonts w:ascii="Times New Roman" w:hAnsi="Times New Roman" w:cs="Times New Roman"/>
              </w:rPr>
              <w:t>²Out of bronchitis, diabetes, IHD, hypertension and stroke</w:t>
            </w:r>
          </w:p>
          <w:p w14:paraId="3989145D" w14:textId="5B0D2D06" w:rsidR="00FD02BD" w:rsidRDefault="00FD02BD" w:rsidP="00885D29">
            <w:pPr>
              <w:spacing w:line="360" w:lineRule="auto"/>
              <w:jc w:val="both"/>
              <w:rPr>
                <w:rFonts w:ascii="Times New Roman" w:hAnsi="Times New Roman" w:cs="Times New Roman"/>
              </w:rPr>
            </w:pPr>
            <w:r>
              <w:rPr>
                <w:rFonts w:ascii="Times New Roman" w:hAnsi="Times New Roman" w:cs="Times New Roman"/>
              </w:rPr>
              <w:t>³P-val</w:t>
            </w:r>
            <w:r w:rsidR="00D91BF6">
              <w:rPr>
                <w:rFonts w:ascii="Times New Roman" w:hAnsi="Times New Roman" w:cs="Times New Roman"/>
              </w:rPr>
              <w:t>u</w:t>
            </w:r>
            <w:r>
              <w:rPr>
                <w:rFonts w:ascii="Times New Roman" w:hAnsi="Times New Roman" w:cs="Times New Roman"/>
              </w:rPr>
              <w:t>e for difference between men and women</w:t>
            </w:r>
          </w:p>
        </w:tc>
      </w:tr>
    </w:tbl>
    <w:p w14:paraId="5CDFA138" w14:textId="10491B50" w:rsidR="00384CBB" w:rsidRDefault="00384CBB">
      <w:pPr>
        <w:rPr>
          <w:rFonts w:ascii="Times New Roman" w:hAnsi="Times New Roman" w:cs="Times New Roman"/>
        </w:rPr>
      </w:pPr>
    </w:p>
    <w:p w14:paraId="5FA9763F" w14:textId="77777777" w:rsidR="00384CBB" w:rsidRDefault="00384CBB">
      <w:pPr>
        <w:rPr>
          <w:rFonts w:ascii="Times New Roman" w:hAnsi="Times New Roman" w:cs="Times New Roman"/>
        </w:rPr>
      </w:pPr>
      <w:r>
        <w:rPr>
          <w:rFonts w:ascii="Times New Roman" w:hAnsi="Times New Roman" w:cs="Times New Roman"/>
        </w:rPr>
        <w:br w:type="page"/>
      </w:r>
    </w:p>
    <w:p w14:paraId="1A3221D8" w14:textId="77777777" w:rsidR="00384CBB" w:rsidRDefault="00384CBB">
      <w:pPr>
        <w:rPr>
          <w:rFonts w:ascii="Times New Roman" w:hAnsi="Times New Roman" w:cs="Times New Roman"/>
        </w:rPr>
      </w:pPr>
    </w:p>
    <w:p w14:paraId="60B03C2E" w14:textId="539513CD" w:rsidR="00C051BC" w:rsidRDefault="00C051BC" w:rsidP="00885D29">
      <w:pPr>
        <w:spacing w:line="360" w:lineRule="auto"/>
        <w:jc w:val="both"/>
        <w:rPr>
          <w:rFonts w:ascii="Times New Roman" w:hAnsi="Times New Roman" w:cs="Times New Roman"/>
        </w:rPr>
      </w:pPr>
      <w:r>
        <w:rPr>
          <w:rFonts w:ascii="Times New Roman" w:hAnsi="Times New Roman" w:cs="Times New Roman"/>
        </w:rPr>
        <w:t>Table 2: Distribution of participants with regards to number of risk factors</w:t>
      </w:r>
    </w:p>
    <w:tbl>
      <w:tblPr>
        <w:tblStyle w:val="PlainTable2"/>
        <w:tblW w:w="7940" w:type="dxa"/>
        <w:tblLook w:val="04A0" w:firstRow="1" w:lastRow="0" w:firstColumn="1" w:lastColumn="0" w:noHBand="0" w:noVBand="1"/>
      </w:tblPr>
      <w:tblGrid>
        <w:gridCol w:w="3240"/>
        <w:gridCol w:w="873"/>
        <w:gridCol w:w="1007"/>
        <w:gridCol w:w="873"/>
        <w:gridCol w:w="1007"/>
        <w:gridCol w:w="940"/>
      </w:tblGrid>
      <w:tr w:rsidR="00F132DE" w:rsidRPr="00FC22DC" w14:paraId="20C70024" w14:textId="77777777" w:rsidTr="00384CBB">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3FA7357B" w14:textId="77777777" w:rsidR="00F132DE" w:rsidRPr="00FC22DC" w:rsidRDefault="00F132DE" w:rsidP="00FC22DC">
            <w:pPr>
              <w:rPr>
                <w:rFonts w:ascii="Times New Roman" w:eastAsia="Times New Roman" w:hAnsi="Times New Roman" w:cs="Times New Roman"/>
                <w:b w:val="0"/>
                <w:bCs w:val="0"/>
                <w:color w:val="000000"/>
                <w:lang w:eastAsia="en-GB"/>
              </w:rPr>
            </w:pPr>
          </w:p>
        </w:tc>
        <w:tc>
          <w:tcPr>
            <w:tcW w:w="1880" w:type="dxa"/>
            <w:gridSpan w:val="2"/>
            <w:noWrap/>
            <w:hideMark/>
          </w:tcPr>
          <w:p w14:paraId="0CBB77D8" w14:textId="5E51D745" w:rsidR="00F132DE" w:rsidRPr="00FC22DC" w:rsidRDefault="00F132DE" w:rsidP="008062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FC22DC">
              <w:rPr>
                <w:rFonts w:ascii="Times New Roman" w:eastAsia="Times New Roman" w:hAnsi="Times New Roman" w:cs="Times New Roman"/>
                <w:color w:val="000000"/>
                <w:lang w:eastAsia="en-GB"/>
              </w:rPr>
              <w:t xml:space="preserve">Men (n = </w:t>
            </w:r>
            <w:r w:rsidR="008062E1">
              <w:rPr>
                <w:rFonts w:ascii="Times New Roman" w:eastAsia="Times New Roman" w:hAnsi="Times New Roman" w:cs="Times New Roman"/>
                <w:color w:val="000000"/>
                <w:lang w:eastAsia="en-GB"/>
              </w:rPr>
              <w:t>491</w:t>
            </w:r>
            <w:r w:rsidRPr="00FC22DC">
              <w:rPr>
                <w:rFonts w:ascii="Times New Roman" w:eastAsia="Times New Roman" w:hAnsi="Times New Roman" w:cs="Times New Roman"/>
                <w:color w:val="000000"/>
                <w:lang w:eastAsia="en-GB"/>
              </w:rPr>
              <w:t>)</w:t>
            </w:r>
          </w:p>
        </w:tc>
        <w:tc>
          <w:tcPr>
            <w:tcW w:w="1880" w:type="dxa"/>
            <w:gridSpan w:val="2"/>
            <w:noWrap/>
            <w:hideMark/>
          </w:tcPr>
          <w:p w14:paraId="59ABD6E3" w14:textId="04BC495D" w:rsidR="00F132DE" w:rsidRPr="00FC22DC" w:rsidRDefault="00F132DE" w:rsidP="008062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r w:rsidRPr="00FC22DC">
              <w:rPr>
                <w:rFonts w:ascii="Times New Roman" w:eastAsia="Times New Roman" w:hAnsi="Times New Roman" w:cs="Times New Roman"/>
                <w:color w:val="000000"/>
                <w:lang w:eastAsia="en-GB"/>
              </w:rPr>
              <w:t xml:space="preserve">Women (n = </w:t>
            </w:r>
            <w:r w:rsidR="008062E1">
              <w:rPr>
                <w:rFonts w:ascii="Times New Roman" w:eastAsia="Times New Roman" w:hAnsi="Times New Roman" w:cs="Times New Roman"/>
                <w:color w:val="000000"/>
                <w:lang w:eastAsia="en-GB"/>
              </w:rPr>
              <w:t>495</w:t>
            </w:r>
            <w:r w:rsidRPr="00FC22DC">
              <w:rPr>
                <w:rFonts w:ascii="Times New Roman" w:eastAsia="Times New Roman" w:hAnsi="Times New Roman" w:cs="Times New Roman"/>
                <w:color w:val="000000"/>
                <w:lang w:eastAsia="en-GB"/>
              </w:rPr>
              <w:t>)</w:t>
            </w:r>
          </w:p>
        </w:tc>
        <w:tc>
          <w:tcPr>
            <w:tcW w:w="940" w:type="dxa"/>
            <w:noWrap/>
            <w:hideMark/>
          </w:tcPr>
          <w:p w14:paraId="613DF403" w14:textId="77777777" w:rsidR="00F132DE" w:rsidRPr="00FC22DC" w:rsidRDefault="00F132DE" w:rsidP="00FC22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en-GB"/>
              </w:rPr>
            </w:pPr>
          </w:p>
        </w:tc>
      </w:tr>
      <w:tr w:rsidR="00F132DE" w:rsidRPr="00FC22DC" w14:paraId="48574D44" w14:textId="77777777" w:rsidTr="00384CB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0D5D31E2" w14:textId="77777777" w:rsidR="00F132DE" w:rsidRPr="00FC22DC" w:rsidRDefault="00F132DE" w:rsidP="00FC22DC">
            <w:pPr>
              <w:rPr>
                <w:rFonts w:ascii="Times New Roman" w:eastAsia="Times New Roman" w:hAnsi="Times New Roman" w:cs="Times New Roman"/>
                <w:b w:val="0"/>
                <w:bCs w:val="0"/>
                <w:color w:val="000000"/>
                <w:lang w:eastAsia="en-GB"/>
              </w:rPr>
            </w:pPr>
          </w:p>
        </w:tc>
        <w:tc>
          <w:tcPr>
            <w:tcW w:w="873" w:type="dxa"/>
            <w:noWrap/>
            <w:hideMark/>
          </w:tcPr>
          <w:p w14:paraId="4B4F658C"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C22DC">
              <w:rPr>
                <w:rFonts w:ascii="Times New Roman" w:eastAsia="Times New Roman" w:hAnsi="Times New Roman" w:cs="Times New Roman"/>
                <w:b/>
                <w:bCs/>
                <w:color w:val="000000"/>
                <w:lang w:eastAsia="en-GB"/>
              </w:rPr>
              <w:t>N</w:t>
            </w:r>
          </w:p>
        </w:tc>
        <w:tc>
          <w:tcPr>
            <w:tcW w:w="1007" w:type="dxa"/>
            <w:noWrap/>
            <w:hideMark/>
          </w:tcPr>
          <w:p w14:paraId="3FF77969"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C22DC">
              <w:rPr>
                <w:rFonts w:ascii="Times New Roman" w:eastAsia="Times New Roman" w:hAnsi="Times New Roman" w:cs="Times New Roman"/>
                <w:b/>
                <w:bCs/>
                <w:color w:val="000000"/>
                <w:lang w:eastAsia="en-GB"/>
              </w:rPr>
              <w:t>%</w:t>
            </w:r>
          </w:p>
        </w:tc>
        <w:tc>
          <w:tcPr>
            <w:tcW w:w="873" w:type="dxa"/>
            <w:noWrap/>
            <w:hideMark/>
          </w:tcPr>
          <w:p w14:paraId="6752D759"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C22DC">
              <w:rPr>
                <w:rFonts w:ascii="Times New Roman" w:eastAsia="Times New Roman" w:hAnsi="Times New Roman" w:cs="Times New Roman"/>
                <w:b/>
                <w:bCs/>
                <w:color w:val="000000"/>
                <w:lang w:eastAsia="en-GB"/>
              </w:rPr>
              <w:t>N</w:t>
            </w:r>
          </w:p>
        </w:tc>
        <w:tc>
          <w:tcPr>
            <w:tcW w:w="1007" w:type="dxa"/>
            <w:noWrap/>
            <w:hideMark/>
          </w:tcPr>
          <w:p w14:paraId="701C4ED7"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C22DC">
              <w:rPr>
                <w:rFonts w:ascii="Times New Roman" w:eastAsia="Times New Roman" w:hAnsi="Times New Roman" w:cs="Times New Roman"/>
                <w:b/>
                <w:bCs/>
                <w:color w:val="000000"/>
                <w:lang w:eastAsia="en-GB"/>
              </w:rPr>
              <w:t>%</w:t>
            </w:r>
          </w:p>
        </w:tc>
        <w:tc>
          <w:tcPr>
            <w:tcW w:w="940" w:type="dxa"/>
            <w:noWrap/>
            <w:hideMark/>
          </w:tcPr>
          <w:p w14:paraId="4CD95323"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n-GB"/>
              </w:rPr>
            </w:pPr>
            <w:r w:rsidRPr="00FC22DC">
              <w:rPr>
                <w:rFonts w:ascii="Times New Roman" w:eastAsia="Times New Roman" w:hAnsi="Times New Roman" w:cs="Times New Roman"/>
                <w:b/>
                <w:bCs/>
                <w:color w:val="000000"/>
                <w:lang w:eastAsia="en-GB"/>
              </w:rPr>
              <w:t>p-value</w:t>
            </w:r>
          </w:p>
        </w:tc>
      </w:tr>
      <w:tr w:rsidR="00F132DE" w:rsidRPr="00FC22DC" w14:paraId="742DD802" w14:textId="77777777" w:rsidTr="00384CBB">
        <w:trPr>
          <w:trHeight w:val="334"/>
        </w:trPr>
        <w:tc>
          <w:tcPr>
            <w:cnfStyle w:val="001000000000" w:firstRow="0" w:lastRow="0" w:firstColumn="1" w:lastColumn="0" w:oddVBand="0" w:evenVBand="0" w:oddHBand="0" w:evenHBand="0" w:firstRowFirstColumn="0" w:firstRowLastColumn="0" w:lastRowFirstColumn="0" w:lastRowLastColumn="0"/>
            <w:tcW w:w="3240" w:type="dxa"/>
            <w:noWrap/>
            <w:hideMark/>
          </w:tcPr>
          <w:p w14:paraId="583C0497" w14:textId="4657195A" w:rsidR="00F132DE" w:rsidRPr="00FC22DC" w:rsidRDefault="00F132DE" w:rsidP="00554DBE">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 xml:space="preserve">Number of risk factors (out of </w:t>
            </w:r>
            <w:r w:rsidR="00554DBE">
              <w:rPr>
                <w:rFonts w:ascii="Times New Roman" w:eastAsia="Times New Roman" w:hAnsi="Times New Roman" w:cs="Times New Roman"/>
                <w:color w:val="000000"/>
                <w:lang w:eastAsia="en-GB"/>
              </w:rPr>
              <w:t>7</w:t>
            </w:r>
            <w:r w:rsidRPr="00FC22DC">
              <w:rPr>
                <w:rFonts w:ascii="Times New Roman" w:eastAsia="Times New Roman" w:hAnsi="Times New Roman" w:cs="Times New Roman"/>
                <w:color w:val="000000"/>
                <w:lang w:eastAsia="en-GB"/>
              </w:rPr>
              <w:t>)</w:t>
            </w:r>
            <w:r>
              <w:rPr>
                <w:rFonts w:ascii="Calibri" w:eastAsia="Times New Roman" w:hAnsi="Calibri" w:cs="Times New Roman"/>
                <w:color w:val="000000"/>
                <w:vertAlign w:val="superscript"/>
                <w:lang w:eastAsia="en-GB"/>
              </w:rPr>
              <w:t>¹</w:t>
            </w:r>
          </w:p>
        </w:tc>
        <w:tc>
          <w:tcPr>
            <w:tcW w:w="873" w:type="dxa"/>
            <w:noWrap/>
            <w:hideMark/>
          </w:tcPr>
          <w:p w14:paraId="1188FB5C"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07" w:type="dxa"/>
            <w:noWrap/>
            <w:hideMark/>
          </w:tcPr>
          <w:p w14:paraId="4F1FBE7B"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873" w:type="dxa"/>
            <w:noWrap/>
            <w:hideMark/>
          </w:tcPr>
          <w:p w14:paraId="6A6BE758"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007" w:type="dxa"/>
            <w:noWrap/>
            <w:hideMark/>
          </w:tcPr>
          <w:p w14:paraId="4896F961"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940" w:type="dxa"/>
            <w:noWrap/>
            <w:hideMark/>
          </w:tcPr>
          <w:p w14:paraId="3F4FD1BB"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en-GB"/>
              </w:rPr>
            </w:pPr>
            <w:r w:rsidRPr="00FC22DC">
              <w:rPr>
                <w:rFonts w:ascii="Times New Roman" w:eastAsia="Times New Roman" w:hAnsi="Times New Roman" w:cs="Times New Roman"/>
                <w:lang w:eastAsia="en-GB"/>
              </w:rPr>
              <w:t>&lt;0.001</w:t>
            </w:r>
          </w:p>
        </w:tc>
      </w:tr>
      <w:tr w:rsidR="00F132DE" w:rsidRPr="00FC22DC" w14:paraId="02231A90" w14:textId="77777777" w:rsidTr="00384CB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DC4C634" w14:textId="77777777" w:rsidR="00F132DE" w:rsidRPr="00FC22DC" w:rsidRDefault="00F132DE" w:rsidP="00FC22DC">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0</w:t>
            </w:r>
          </w:p>
        </w:tc>
        <w:tc>
          <w:tcPr>
            <w:tcW w:w="873" w:type="dxa"/>
            <w:noWrap/>
            <w:hideMark/>
          </w:tcPr>
          <w:p w14:paraId="20F48DF0" w14:textId="16745DC0"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w:t>
            </w:r>
          </w:p>
        </w:tc>
        <w:tc>
          <w:tcPr>
            <w:tcW w:w="1007" w:type="dxa"/>
            <w:noWrap/>
            <w:hideMark/>
          </w:tcPr>
          <w:p w14:paraId="60F5E9E1" w14:textId="093D503E"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19.6</w:t>
            </w:r>
          </w:p>
        </w:tc>
        <w:tc>
          <w:tcPr>
            <w:tcW w:w="873" w:type="dxa"/>
            <w:noWrap/>
            <w:hideMark/>
          </w:tcPr>
          <w:p w14:paraId="6EA32446" w14:textId="103C0490"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w:t>
            </w:r>
          </w:p>
        </w:tc>
        <w:tc>
          <w:tcPr>
            <w:tcW w:w="1007" w:type="dxa"/>
            <w:noWrap/>
            <w:hideMark/>
          </w:tcPr>
          <w:p w14:paraId="03B37EC1" w14:textId="6987B7F7"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30.3</w:t>
            </w:r>
          </w:p>
        </w:tc>
        <w:tc>
          <w:tcPr>
            <w:tcW w:w="940" w:type="dxa"/>
            <w:vMerge w:val="restart"/>
            <w:noWrap/>
            <w:hideMark/>
          </w:tcPr>
          <w:p w14:paraId="14E7227F"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F132DE" w:rsidRPr="00FC22DC" w14:paraId="026D9157" w14:textId="77777777" w:rsidTr="00384CBB">
        <w:trPr>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7BEB12D" w14:textId="77777777" w:rsidR="00F132DE" w:rsidRPr="00FC22DC" w:rsidRDefault="00F132DE" w:rsidP="00FC22DC">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1</w:t>
            </w:r>
          </w:p>
        </w:tc>
        <w:tc>
          <w:tcPr>
            <w:tcW w:w="873" w:type="dxa"/>
            <w:noWrap/>
            <w:hideMark/>
          </w:tcPr>
          <w:p w14:paraId="099FBAEF" w14:textId="16A96CA7"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195</w:t>
            </w:r>
          </w:p>
        </w:tc>
        <w:tc>
          <w:tcPr>
            <w:tcW w:w="1007" w:type="dxa"/>
            <w:noWrap/>
            <w:hideMark/>
          </w:tcPr>
          <w:p w14:paraId="4FD3140D" w14:textId="7CBA080C"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39.7</w:t>
            </w:r>
          </w:p>
        </w:tc>
        <w:tc>
          <w:tcPr>
            <w:tcW w:w="873" w:type="dxa"/>
            <w:noWrap/>
            <w:hideMark/>
          </w:tcPr>
          <w:p w14:paraId="123A7F9D" w14:textId="07D3BC35"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196</w:t>
            </w:r>
          </w:p>
        </w:tc>
        <w:tc>
          <w:tcPr>
            <w:tcW w:w="1007" w:type="dxa"/>
            <w:noWrap/>
            <w:hideMark/>
          </w:tcPr>
          <w:p w14:paraId="693E6D18" w14:textId="60E7FCDE"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39.6</w:t>
            </w:r>
          </w:p>
        </w:tc>
        <w:tc>
          <w:tcPr>
            <w:tcW w:w="940" w:type="dxa"/>
            <w:vMerge/>
            <w:noWrap/>
            <w:hideMark/>
          </w:tcPr>
          <w:p w14:paraId="6FC8B8FC"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F132DE" w:rsidRPr="00FC22DC" w14:paraId="54E7E1C4" w14:textId="77777777" w:rsidTr="00384CB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406D5866" w14:textId="77777777" w:rsidR="00F132DE" w:rsidRPr="00FC22DC" w:rsidRDefault="00F132DE" w:rsidP="00FC22DC">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2</w:t>
            </w:r>
          </w:p>
        </w:tc>
        <w:tc>
          <w:tcPr>
            <w:tcW w:w="873" w:type="dxa"/>
            <w:noWrap/>
            <w:hideMark/>
          </w:tcPr>
          <w:p w14:paraId="3DE517D3" w14:textId="3EDCB2A8"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144</w:t>
            </w:r>
          </w:p>
        </w:tc>
        <w:tc>
          <w:tcPr>
            <w:tcW w:w="1007" w:type="dxa"/>
            <w:noWrap/>
            <w:hideMark/>
          </w:tcPr>
          <w:p w14:paraId="18CFD12C" w14:textId="33BEA0FD"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w:t>
            </w:r>
          </w:p>
        </w:tc>
        <w:tc>
          <w:tcPr>
            <w:tcW w:w="873" w:type="dxa"/>
            <w:noWrap/>
            <w:hideMark/>
          </w:tcPr>
          <w:p w14:paraId="26A0CE32" w14:textId="3332C81A"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w:t>
            </w:r>
          </w:p>
        </w:tc>
        <w:tc>
          <w:tcPr>
            <w:tcW w:w="1007" w:type="dxa"/>
            <w:noWrap/>
            <w:hideMark/>
          </w:tcPr>
          <w:p w14:paraId="021316C8" w14:textId="3E335E25"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23.2</w:t>
            </w:r>
          </w:p>
        </w:tc>
        <w:tc>
          <w:tcPr>
            <w:tcW w:w="940" w:type="dxa"/>
            <w:vMerge/>
            <w:noWrap/>
            <w:hideMark/>
          </w:tcPr>
          <w:p w14:paraId="6E552E8E"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F132DE" w:rsidRPr="00FC22DC" w14:paraId="1F8A7695" w14:textId="77777777" w:rsidTr="00384CBB">
        <w:trPr>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5ECCF07F" w14:textId="77777777" w:rsidR="00F132DE" w:rsidRPr="00FC22DC" w:rsidRDefault="00F132DE" w:rsidP="00FC22DC">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3</w:t>
            </w:r>
          </w:p>
        </w:tc>
        <w:tc>
          <w:tcPr>
            <w:tcW w:w="873" w:type="dxa"/>
            <w:noWrap/>
            <w:hideMark/>
          </w:tcPr>
          <w:p w14:paraId="77331F3C" w14:textId="53AF7CF8"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w:t>
            </w:r>
          </w:p>
        </w:tc>
        <w:tc>
          <w:tcPr>
            <w:tcW w:w="1007" w:type="dxa"/>
            <w:noWrap/>
            <w:hideMark/>
          </w:tcPr>
          <w:p w14:paraId="7F423E99" w14:textId="0E5A1388"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p>
        </w:tc>
        <w:tc>
          <w:tcPr>
            <w:tcW w:w="873" w:type="dxa"/>
            <w:noWrap/>
            <w:hideMark/>
          </w:tcPr>
          <w:p w14:paraId="610C3951" w14:textId="30AC0F4A"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w:t>
            </w:r>
          </w:p>
        </w:tc>
        <w:tc>
          <w:tcPr>
            <w:tcW w:w="1007" w:type="dxa"/>
            <w:noWrap/>
            <w:hideMark/>
          </w:tcPr>
          <w:p w14:paraId="2CFFC3E0" w14:textId="53D35D47" w:rsidR="00F132DE" w:rsidRPr="00FC22DC" w:rsidRDefault="008062E1"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w:t>
            </w:r>
          </w:p>
        </w:tc>
        <w:tc>
          <w:tcPr>
            <w:tcW w:w="940" w:type="dxa"/>
            <w:vMerge/>
            <w:noWrap/>
            <w:hideMark/>
          </w:tcPr>
          <w:p w14:paraId="0092EC93" w14:textId="77777777" w:rsidR="00F132DE" w:rsidRPr="00FC22DC" w:rsidRDefault="00F132DE" w:rsidP="00FC22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F132DE" w:rsidRPr="00FC22DC" w14:paraId="1CD81E70" w14:textId="77777777" w:rsidTr="00384CB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40" w:type="dxa"/>
            <w:noWrap/>
            <w:hideMark/>
          </w:tcPr>
          <w:p w14:paraId="1DF3E7EE" w14:textId="77777777" w:rsidR="00F132DE" w:rsidRPr="00FC22DC" w:rsidRDefault="00F132DE" w:rsidP="00FC22DC">
            <w:pPr>
              <w:rPr>
                <w:rFonts w:ascii="Times New Roman" w:eastAsia="Times New Roman" w:hAnsi="Times New Roman" w:cs="Times New Roman"/>
                <w:color w:val="000000"/>
                <w:lang w:eastAsia="en-GB"/>
              </w:rPr>
            </w:pPr>
            <w:r w:rsidRPr="00FC22DC">
              <w:rPr>
                <w:rFonts w:ascii="Times New Roman" w:eastAsia="Times New Roman" w:hAnsi="Times New Roman" w:cs="Times New Roman"/>
                <w:color w:val="000000"/>
                <w:lang w:eastAsia="en-GB"/>
              </w:rPr>
              <w:t>4</w:t>
            </w:r>
          </w:p>
        </w:tc>
        <w:tc>
          <w:tcPr>
            <w:tcW w:w="873" w:type="dxa"/>
            <w:noWrap/>
            <w:hideMark/>
          </w:tcPr>
          <w:p w14:paraId="31156479" w14:textId="6EAE4D00"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c>
          <w:tcPr>
            <w:tcW w:w="1007" w:type="dxa"/>
            <w:noWrap/>
            <w:hideMark/>
          </w:tcPr>
          <w:p w14:paraId="1CBC5156" w14:textId="2FCCDB88"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w:t>
            </w:r>
          </w:p>
        </w:tc>
        <w:tc>
          <w:tcPr>
            <w:tcW w:w="873" w:type="dxa"/>
            <w:noWrap/>
            <w:hideMark/>
          </w:tcPr>
          <w:p w14:paraId="46704ACE" w14:textId="610EC4D9"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1007" w:type="dxa"/>
            <w:noWrap/>
            <w:hideMark/>
          </w:tcPr>
          <w:p w14:paraId="5CF296C7" w14:textId="0EA2ADE0" w:rsidR="00F132DE" w:rsidRPr="00FC22DC" w:rsidRDefault="008062E1"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w:t>
            </w:r>
          </w:p>
        </w:tc>
        <w:tc>
          <w:tcPr>
            <w:tcW w:w="940" w:type="dxa"/>
            <w:vMerge/>
            <w:noWrap/>
            <w:hideMark/>
          </w:tcPr>
          <w:p w14:paraId="4E473564" w14:textId="77777777" w:rsidR="00F132DE" w:rsidRPr="00FC22DC" w:rsidRDefault="00F132DE" w:rsidP="00FC22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p>
        </w:tc>
      </w:tr>
      <w:tr w:rsidR="00C810CF" w:rsidRPr="00FC22DC" w14:paraId="20369607" w14:textId="77777777" w:rsidTr="00384CBB">
        <w:trPr>
          <w:trHeight w:val="308"/>
        </w:trPr>
        <w:tc>
          <w:tcPr>
            <w:cnfStyle w:val="001000000000" w:firstRow="0" w:lastRow="0" w:firstColumn="1" w:lastColumn="0" w:oddVBand="0" w:evenVBand="0" w:oddHBand="0" w:evenHBand="0" w:firstRowFirstColumn="0" w:firstRowLastColumn="0" w:lastRowFirstColumn="0" w:lastRowLastColumn="0"/>
            <w:tcW w:w="7940" w:type="dxa"/>
            <w:gridSpan w:val="6"/>
            <w:noWrap/>
          </w:tcPr>
          <w:p w14:paraId="2431A93F" w14:textId="3A03017A" w:rsidR="00C810CF" w:rsidRPr="00FC22DC" w:rsidRDefault="00C810CF" w:rsidP="00F71CE3">
            <w:pPr>
              <w:rPr>
                <w:rFonts w:ascii="Times New Roman" w:eastAsia="Times New Roman" w:hAnsi="Times New Roman" w:cs="Times New Roman"/>
                <w:color w:val="000000"/>
                <w:lang w:eastAsia="en-GB"/>
              </w:rPr>
            </w:pPr>
            <w:r w:rsidRPr="00F71CE3">
              <w:rPr>
                <w:rFonts w:ascii="Times New Roman" w:eastAsia="Times New Roman" w:hAnsi="Times New Roman" w:cs="Times New Roman"/>
                <w:color w:val="000000"/>
                <w:vertAlign w:val="superscript"/>
                <w:lang w:eastAsia="en-GB"/>
              </w:rPr>
              <w:t>1</w:t>
            </w:r>
            <w:r>
              <w:rPr>
                <w:rFonts w:ascii="Times New Roman" w:eastAsia="Times New Roman" w:hAnsi="Times New Roman" w:cs="Times New Roman"/>
                <w:color w:val="000000"/>
                <w:lang w:eastAsia="en-GB"/>
              </w:rPr>
              <w:t xml:space="preserve"> Number of risk factors out of low activity, poor diet, current smoker, alcohol consumption greater than the recommended amount, low grip, previous fracture and family history of fracture</w:t>
            </w:r>
          </w:p>
        </w:tc>
      </w:tr>
    </w:tbl>
    <w:p w14:paraId="76EBEE40" w14:textId="77777777" w:rsidR="00FC22DC" w:rsidRDefault="00FC22DC" w:rsidP="00885D29">
      <w:pPr>
        <w:spacing w:line="360" w:lineRule="auto"/>
        <w:jc w:val="both"/>
        <w:rPr>
          <w:rFonts w:ascii="Times New Roman" w:hAnsi="Times New Roman" w:cs="Times New Roman"/>
        </w:rPr>
      </w:pPr>
    </w:p>
    <w:p w14:paraId="16AF4196" w14:textId="0A38BF15" w:rsidR="00384CBB" w:rsidRDefault="00384CBB">
      <w:pPr>
        <w:rPr>
          <w:rFonts w:ascii="Times New Roman" w:hAnsi="Times New Roman" w:cs="Times New Roman"/>
        </w:rPr>
      </w:pPr>
      <w:r>
        <w:rPr>
          <w:rFonts w:ascii="Times New Roman" w:hAnsi="Times New Roman" w:cs="Times New Roman"/>
        </w:rPr>
        <w:br w:type="page"/>
      </w:r>
    </w:p>
    <w:p w14:paraId="0C85E64D" w14:textId="53D78ADF" w:rsidR="00052456" w:rsidRDefault="00C051BC" w:rsidP="00885D29">
      <w:pPr>
        <w:spacing w:line="360" w:lineRule="auto"/>
        <w:jc w:val="both"/>
        <w:rPr>
          <w:rFonts w:ascii="Times New Roman" w:hAnsi="Times New Roman" w:cs="Times New Roman"/>
        </w:rPr>
      </w:pPr>
      <w:r>
        <w:rPr>
          <w:rFonts w:ascii="Times New Roman" w:hAnsi="Times New Roman" w:cs="Times New Roman"/>
        </w:rPr>
        <w:lastRenderedPageBreak/>
        <w:t>Table 3</w:t>
      </w:r>
      <w:r w:rsidR="00E77486">
        <w:rPr>
          <w:rFonts w:ascii="Times New Roman" w:hAnsi="Times New Roman" w:cs="Times New Roman"/>
        </w:rPr>
        <w:t>: A graded association between number of risk factors and BMD (negative Z score)</w:t>
      </w:r>
      <w:r w:rsidR="006723A9">
        <w:rPr>
          <w:rFonts w:ascii="Times New Roman" w:hAnsi="Times New Roman" w:cs="Times New Roman"/>
        </w:rPr>
        <w:t xml:space="preserve"> in women</w:t>
      </w:r>
    </w:p>
    <w:tbl>
      <w:tblPr>
        <w:tblStyle w:val="PlainTable2"/>
        <w:tblW w:w="0" w:type="auto"/>
        <w:tblLook w:val="04A0" w:firstRow="1" w:lastRow="0" w:firstColumn="1" w:lastColumn="0" w:noHBand="0" w:noVBand="1"/>
      </w:tblPr>
      <w:tblGrid>
        <w:gridCol w:w="1384"/>
        <w:gridCol w:w="1256"/>
        <w:gridCol w:w="1579"/>
        <w:gridCol w:w="1134"/>
        <w:gridCol w:w="1247"/>
        <w:gridCol w:w="1588"/>
        <w:gridCol w:w="1054"/>
      </w:tblGrid>
      <w:tr w:rsidR="000D6A98" w14:paraId="6B954F7B" w14:textId="77777777" w:rsidTr="0038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14:paraId="57EDF26F" w14:textId="245C6B31" w:rsidR="000D6A98" w:rsidRDefault="000D6A98" w:rsidP="00885D29">
            <w:pPr>
              <w:spacing w:line="360" w:lineRule="auto"/>
              <w:jc w:val="both"/>
              <w:rPr>
                <w:rFonts w:ascii="Times New Roman" w:hAnsi="Times New Roman" w:cs="Times New Roman"/>
              </w:rPr>
            </w:pPr>
            <w:r>
              <w:rPr>
                <w:rFonts w:ascii="Times New Roman" w:hAnsi="Times New Roman" w:cs="Times New Roman"/>
              </w:rPr>
              <w:t>Number of risk factors</w:t>
            </w:r>
          </w:p>
        </w:tc>
        <w:tc>
          <w:tcPr>
            <w:tcW w:w="3969" w:type="dxa"/>
            <w:gridSpan w:val="3"/>
          </w:tcPr>
          <w:p w14:paraId="0D752C30" w14:textId="77777777" w:rsidR="000D6A98" w:rsidRDefault="000D6A98"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femur</w:t>
            </w:r>
          </w:p>
          <w:p w14:paraId="7878758D" w14:textId="632CDE97" w:rsidR="000D6A98" w:rsidRDefault="000D6A98"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Adjusted¹ (n=473)</w:t>
            </w:r>
          </w:p>
        </w:tc>
        <w:tc>
          <w:tcPr>
            <w:tcW w:w="3889" w:type="dxa"/>
            <w:gridSpan w:val="3"/>
          </w:tcPr>
          <w:p w14:paraId="3C01DA4F" w14:textId="77777777" w:rsidR="000D6A98" w:rsidRDefault="000D6A98" w:rsidP="00885D2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Lumbar Spine </w:t>
            </w:r>
          </w:p>
          <w:p w14:paraId="42A5BECB" w14:textId="11F51337" w:rsidR="000D6A98" w:rsidRDefault="000D6A98" w:rsidP="006723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Adjusted¹ (n=</w:t>
            </w:r>
            <w:r w:rsidR="006723A9">
              <w:rPr>
                <w:rFonts w:ascii="Times New Roman" w:hAnsi="Times New Roman" w:cs="Times New Roman"/>
              </w:rPr>
              <w:t>474</w:t>
            </w:r>
            <w:r>
              <w:rPr>
                <w:rFonts w:ascii="Times New Roman" w:hAnsi="Times New Roman" w:cs="Times New Roman"/>
              </w:rPr>
              <w:t>)</w:t>
            </w:r>
          </w:p>
        </w:tc>
      </w:tr>
      <w:tr w:rsidR="000D6A98" w14:paraId="68E40B8E"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14:paraId="5A170470" w14:textId="2C85CED4" w:rsidR="000D6A98" w:rsidRDefault="000D6A98" w:rsidP="00885D29">
            <w:pPr>
              <w:spacing w:line="360" w:lineRule="auto"/>
              <w:jc w:val="both"/>
              <w:rPr>
                <w:rFonts w:ascii="Times New Roman" w:hAnsi="Times New Roman" w:cs="Times New Roman"/>
              </w:rPr>
            </w:pPr>
          </w:p>
        </w:tc>
        <w:tc>
          <w:tcPr>
            <w:tcW w:w="1256" w:type="dxa"/>
          </w:tcPr>
          <w:p w14:paraId="4012261D" w14:textId="774F993E"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Regression Coefficient</w:t>
            </w:r>
          </w:p>
        </w:tc>
        <w:tc>
          <w:tcPr>
            <w:tcW w:w="1579" w:type="dxa"/>
          </w:tcPr>
          <w:p w14:paraId="134CEFD1" w14:textId="43B6D250"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 CI</w:t>
            </w:r>
          </w:p>
        </w:tc>
        <w:tc>
          <w:tcPr>
            <w:tcW w:w="1134" w:type="dxa"/>
          </w:tcPr>
          <w:p w14:paraId="0998F122" w14:textId="57AF2B64"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 value</w:t>
            </w:r>
          </w:p>
        </w:tc>
        <w:tc>
          <w:tcPr>
            <w:tcW w:w="1247" w:type="dxa"/>
          </w:tcPr>
          <w:p w14:paraId="4B674E69" w14:textId="7CE5D624"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Regression Coefficient</w:t>
            </w:r>
          </w:p>
        </w:tc>
        <w:tc>
          <w:tcPr>
            <w:tcW w:w="1588" w:type="dxa"/>
          </w:tcPr>
          <w:p w14:paraId="553800AA" w14:textId="185521C9"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 CI</w:t>
            </w:r>
          </w:p>
        </w:tc>
        <w:tc>
          <w:tcPr>
            <w:tcW w:w="1054" w:type="dxa"/>
          </w:tcPr>
          <w:p w14:paraId="607E5086" w14:textId="14FDD57E"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 value</w:t>
            </w:r>
          </w:p>
        </w:tc>
      </w:tr>
      <w:tr w:rsidR="000D6A98" w14:paraId="77D0EDA0" w14:textId="77777777" w:rsidTr="00384CBB">
        <w:tc>
          <w:tcPr>
            <w:cnfStyle w:val="001000000000" w:firstRow="0" w:lastRow="0" w:firstColumn="1" w:lastColumn="0" w:oddVBand="0" w:evenVBand="0" w:oddHBand="0" w:evenHBand="0" w:firstRowFirstColumn="0" w:firstRowLastColumn="0" w:lastRowFirstColumn="0" w:lastRowLastColumn="0"/>
            <w:tcW w:w="1384" w:type="dxa"/>
          </w:tcPr>
          <w:p w14:paraId="0F9C2F7D" w14:textId="27261DEC" w:rsidR="000D6A98" w:rsidRDefault="000D6A98" w:rsidP="00885D29">
            <w:pPr>
              <w:spacing w:line="360" w:lineRule="auto"/>
              <w:jc w:val="both"/>
              <w:rPr>
                <w:rFonts w:ascii="Times New Roman" w:hAnsi="Times New Roman" w:cs="Times New Roman"/>
              </w:rPr>
            </w:pPr>
            <w:r>
              <w:rPr>
                <w:rFonts w:ascii="Times New Roman" w:hAnsi="Times New Roman" w:cs="Times New Roman"/>
              </w:rPr>
              <w:t>0 (reference)</w:t>
            </w:r>
          </w:p>
        </w:tc>
        <w:tc>
          <w:tcPr>
            <w:tcW w:w="1256" w:type="dxa"/>
          </w:tcPr>
          <w:p w14:paraId="75D68D46" w14:textId="099B9FEE"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579" w:type="dxa"/>
          </w:tcPr>
          <w:p w14:paraId="42F69F7B" w14:textId="325331B9"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(0.000, 0.000)</w:t>
            </w:r>
          </w:p>
        </w:tc>
        <w:tc>
          <w:tcPr>
            <w:tcW w:w="1134" w:type="dxa"/>
          </w:tcPr>
          <w:p w14:paraId="0A50FEA3" w14:textId="3CA74BE4"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247" w:type="dxa"/>
          </w:tcPr>
          <w:p w14:paraId="60457B98" w14:textId="07A08D1C"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1588" w:type="dxa"/>
          </w:tcPr>
          <w:p w14:paraId="64A361E4" w14:textId="355226BE"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(0.000, 0.000)</w:t>
            </w:r>
          </w:p>
        </w:tc>
        <w:tc>
          <w:tcPr>
            <w:tcW w:w="1054" w:type="dxa"/>
          </w:tcPr>
          <w:p w14:paraId="6AEF4257" w14:textId="2BA50A03"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0D6A98" w14:paraId="25B2DABC"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539143A" w14:textId="0C79AC59" w:rsidR="000D6A98" w:rsidRDefault="000D6A98" w:rsidP="00885D29">
            <w:pPr>
              <w:spacing w:line="360" w:lineRule="auto"/>
              <w:jc w:val="both"/>
              <w:rPr>
                <w:rFonts w:ascii="Times New Roman" w:hAnsi="Times New Roman" w:cs="Times New Roman"/>
              </w:rPr>
            </w:pPr>
            <w:r>
              <w:rPr>
                <w:rFonts w:ascii="Times New Roman" w:hAnsi="Times New Roman" w:cs="Times New Roman"/>
              </w:rPr>
              <w:t>1</w:t>
            </w:r>
          </w:p>
        </w:tc>
        <w:tc>
          <w:tcPr>
            <w:tcW w:w="1256" w:type="dxa"/>
          </w:tcPr>
          <w:p w14:paraId="19C9CDB7" w14:textId="364EFA13"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0.129</w:t>
            </w:r>
          </w:p>
        </w:tc>
        <w:tc>
          <w:tcPr>
            <w:tcW w:w="1579" w:type="dxa"/>
          </w:tcPr>
          <w:p w14:paraId="6DE59462" w14:textId="1305489D"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(-0.078, 0.336)</w:t>
            </w:r>
          </w:p>
        </w:tc>
        <w:tc>
          <w:tcPr>
            <w:tcW w:w="1134" w:type="dxa"/>
          </w:tcPr>
          <w:p w14:paraId="1B7A6891" w14:textId="5D093E7E"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0.223</w:t>
            </w:r>
          </w:p>
        </w:tc>
        <w:tc>
          <w:tcPr>
            <w:tcW w:w="1247" w:type="dxa"/>
          </w:tcPr>
          <w:p w14:paraId="420A4AFB" w14:textId="19DBCC13"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0.115</w:t>
            </w:r>
          </w:p>
        </w:tc>
        <w:tc>
          <w:tcPr>
            <w:tcW w:w="1588" w:type="dxa"/>
          </w:tcPr>
          <w:p w14:paraId="1FEB63E4" w14:textId="20FA80E4"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(-0.096, 0.327)</w:t>
            </w:r>
          </w:p>
        </w:tc>
        <w:tc>
          <w:tcPr>
            <w:tcW w:w="1054" w:type="dxa"/>
          </w:tcPr>
          <w:p w14:paraId="2463DA1A" w14:textId="2B7948AE"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0.285</w:t>
            </w:r>
          </w:p>
        </w:tc>
      </w:tr>
      <w:tr w:rsidR="000D6A98" w14:paraId="3350EA30" w14:textId="77777777" w:rsidTr="00384CBB">
        <w:tc>
          <w:tcPr>
            <w:cnfStyle w:val="001000000000" w:firstRow="0" w:lastRow="0" w:firstColumn="1" w:lastColumn="0" w:oddVBand="0" w:evenVBand="0" w:oddHBand="0" w:evenHBand="0" w:firstRowFirstColumn="0" w:firstRowLastColumn="0" w:lastRowFirstColumn="0" w:lastRowLastColumn="0"/>
            <w:tcW w:w="1384" w:type="dxa"/>
          </w:tcPr>
          <w:p w14:paraId="597E161E" w14:textId="77BD5ABD" w:rsidR="000D6A98" w:rsidRDefault="000D6A98" w:rsidP="00885D29">
            <w:pPr>
              <w:spacing w:line="360" w:lineRule="auto"/>
              <w:jc w:val="both"/>
              <w:rPr>
                <w:rFonts w:ascii="Times New Roman" w:hAnsi="Times New Roman" w:cs="Times New Roman"/>
              </w:rPr>
            </w:pPr>
            <w:r>
              <w:rPr>
                <w:rFonts w:ascii="Times New Roman" w:hAnsi="Times New Roman" w:cs="Times New Roman"/>
              </w:rPr>
              <w:t>2</w:t>
            </w:r>
          </w:p>
        </w:tc>
        <w:tc>
          <w:tcPr>
            <w:tcW w:w="1256" w:type="dxa"/>
          </w:tcPr>
          <w:p w14:paraId="5523631A" w14:textId="0EDC76A8"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0.223</w:t>
            </w:r>
          </w:p>
        </w:tc>
        <w:tc>
          <w:tcPr>
            <w:tcW w:w="1579" w:type="dxa"/>
          </w:tcPr>
          <w:p w14:paraId="499DACFE" w14:textId="4CBF5D31"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(-0.014, 0.460)</w:t>
            </w:r>
          </w:p>
        </w:tc>
        <w:tc>
          <w:tcPr>
            <w:tcW w:w="1134" w:type="dxa"/>
          </w:tcPr>
          <w:p w14:paraId="4102703A" w14:textId="46AF41C3"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0.065</w:t>
            </w:r>
          </w:p>
        </w:tc>
        <w:tc>
          <w:tcPr>
            <w:tcW w:w="1247" w:type="dxa"/>
          </w:tcPr>
          <w:p w14:paraId="159846C0" w14:textId="2030B99D"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0.255</w:t>
            </w:r>
          </w:p>
        </w:tc>
        <w:tc>
          <w:tcPr>
            <w:tcW w:w="1588" w:type="dxa"/>
          </w:tcPr>
          <w:p w14:paraId="0DDEF9E3" w14:textId="04DD2F4A"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(0.013, 0.497)</w:t>
            </w:r>
          </w:p>
        </w:tc>
        <w:tc>
          <w:tcPr>
            <w:tcW w:w="1054" w:type="dxa"/>
          </w:tcPr>
          <w:p w14:paraId="3E252D8A" w14:textId="66E5F6ED" w:rsidR="000D6A98" w:rsidRDefault="000D6A98"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0.039</w:t>
            </w:r>
          </w:p>
        </w:tc>
      </w:tr>
      <w:tr w:rsidR="000D6A98" w14:paraId="03EDC229"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2351239" w14:textId="46D3ECD8" w:rsidR="000D6A98" w:rsidRDefault="000D6A98" w:rsidP="00885D29">
            <w:pPr>
              <w:spacing w:line="360" w:lineRule="auto"/>
              <w:jc w:val="both"/>
              <w:rPr>
                <w:rFonts w:ascii="Times New Roman" w:hAnsi="Times New Roman" w:cs="Times New Roman"/>
              </w:rPr>
            </w:pPr>
            <w:r>
              <w:rPr>
                <w:rFonts w:ascii="Times New Roman" w:hAnsi="Times New Roman" w:cs="Times New Roman"/>
              </w:rPr>
              <w:t>3+</w:t>
            </w:r>
          </w:p>
        </w:tc>
        <w:tc>
          <w:tcPr>
            <w:tcW w:w="1256" w:type="dxa"/>
          </w:tcPr>
          <w:p w14:paraId="0908E5EF" w14:textId="3AC0D702"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0.758</w:t>
            </w:r>
          </w:p>
        </w:tc>
        <w:tc>
          <w:tcPr>
            <w:tcW w:w="1579" w:type="dxa"/>
          </w:tcPr>
          <w:p w14:paraId="3569B168" w14:textId="6466F671"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(0.392, 1.124</w:t>
            </w:r>
          </w:p>
        </w:tc>
        <w:tc>
          <w:tcPr>
            <w:tcW w:w="1134" w:type="dxa"/>
          </w:tcPr>
          <w:p w14:paraId="32C7A35F" w14:textId="1A8FCDED"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c>
          <w:tcPr>
            <w:tcW w:w="1247" w:type="dxa"/>
          </w:tcPr>
          <w:p w14:paraId="2FD33D05" w14:textId="084D852B"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0.531</w:t>
            </w:r>
          </w:p>
        </w:tc>
        <w:tc>
          <w:tcPr>
            <w:tcW w:w="1588" w:type="dxa"/>
          </w:tcPr>
          <w:p w14:paraId="55D8A38F" w14:textId="346BED3F"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(0.157, 0.905)</w:t>
            </w:r>
          </w:p>
        </w:tc>
        <w:tc>
          <w:tcPr>
            <w:tcW w:w="1054" w:type="dxa"/>
          </w:tcPr>
          <w:p w14:paraId="73078E5F" w14:textId="1F3ED963" w:rsidR="000D6A98" w:rsidRDefault="000D6A98" w:rsidP="00885D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0.005</w:t>
            </w:r>
          </w:p>
        </w:tc>
      </w:tr>
      <w:tr w:rsidR="00C5492C" w14:paraId="71A20E9D" w14:textId="77777777" w:rsidTr="00384CBB">
        <w:tc>
          <w:tcPr>
            <w:cnfStyle w:val="001000000000" w:firstRow="0" w:lastRow="0" w:firstColumn="1" w:lastColumn="0" w:oddVBand="0" w:evenVBand="0" w:oddHBand="0" w:evenHBand="0" w:firstRowFirstColumn="0" w:firstRowLastColumn="0" w:lastRowFirstColumn="0" w:lastRowLastColumn="0"/>
            <w:tcW w:w="1384" w:type="dxa"/>
          </w:tcPr>
          <w:p w14:paraId="7EBB9F7D" w14:textId="3C8EE377" w:rsidR="00C5492C" w:rsidRDefault="00C5492C" w:rsidP="00885D29">
            <w:pPr>
              <w:spacing w:line="360" w:lineRule="auto"/>
              <w:jc w:val="both"/>
              <w:rPr>
                <w:rFonts w:ascii="Times New Roman" w:hAnsi="Times New Roman" w:cs="Times New Roman"/>
              </w:rPr>
            </w:pPr>
            <w:r>
              <w:rPr>
                <w:rFonts w:ascii="Times New Roman" w:hAnsi="Times New Roman" w:cs="Times New Roman"/>
              </w:rPr>
              <w:t>Trend (per additional risk factor</w:t>
            </w:r>
          </w:p>
        </w:tc>
        <w:tc>
          <w:tcPr>
            <w:tcW w:w="1256" w:type="dxa"/>
          </w:tcPr>
          <w:p w14:paraId="7EE28D98" w14:textId="274BE017"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0.176</w:t>
            </w:r>
          </w:p>
        </w:tc>
        <w:tc>
          <w:tcPr>
            <w:tcW w:w="1579" w:type="dxa"/>
          </w:tcPr>
          <w:p w14:paraId="545F04EA" w14:textId="24E0A29B"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(0.083, 0.269)</w:t>
            </w:r>
          </w:p>
        </w:tc>
        <w:tc>
          <w:tcPr>
            <w:tcW w:w="1134" w:type="dxa"/>
          </w:tcPr>
          <w:p w14:paraId="5C4C7938" w14:textId="58CADC63"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&lt;0.001</w:t>
            </w:r>
          </w:p>
        </w:tc>
        <w:tc>
          <w:tcPr>
            <w:tcW w:w="1247" w:type="dxa"/>
          </w:tcPr>
          <w:p w14:paraId="7CD34EFA" w14:textId="7975B820"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0.153</w:t>
            </w:r>
          </w:p>
        </w:tc>
        <w:tc>
          <w:tcPr>
            <w:tcW w:w="1588" w:type="dxa"/>
          </w:tcPr>
          <w:p w14:paraId="5189D3C4" w14:textId="34258EA0"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(0.058, 0.248)</w:t>
            </w:r>
          </w:p>
        </w:tc>
        <w:tc>
          <w:tcPr>
            <w:tcW w:w="1054" w:type="dxa"/>
          </w:tcPr>
          <w:p w14:paraId="2F8DE54A" w14:textId="1FDD524A" w:rsidR="00C5492C" w:rsidRDefault="00C5492C" w:rsidP="00885D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r>
      <w:tr w:rsidR="000D6A98" w14:paraId="08F2AA0B" w14:textId="77777777" w:rsidTr="0038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7"/>
          </w:tcPr>
          <w:p w14:paraId="649A27B8" w14:textId="400E1530" w:rsidR="000D6A98" w:rsidRDefault="000D6A98" w:rsidP="00885D29">
            <w:pPr>
              <w:spacing w:line="360" w:lineRule="auto"/>
              <w:jc w:val="both"/>
              <w:rPr>
                <w:rFonts w:ascii="Times New Roman" w:hAnsi="Times New Roman" w:cs="Times New Roman"/>
              </w:rPr>
            </w:pPr>
            <w:r>
              <w:rPr>
                <w:rFonts w:ascii="Times New Roman" w:hAnsi="Times New Roman" w:cs="Times New Roman"/>
              </w:rPr>
              <w:t>¹Adjusted for age and number of co-morbidities (bronchitis, diabetes, IHD, HTN, and stroke)</w:t>
            </w:r>
          </w:p>
        </w:tc>
      </w:tr>
    </w:tbl>
    <w:p w14:paraId="07E0C070" w14:textId="2222AAE3" w:rsidR="001646E6" w:rsidRDefault="001646E6" w:rsidP="00885D29">
      <w:pPr>
        <w:spacing w:line="360" w:lineRule="auto"/>
        <w:jc w:val="both"/>
        <w:rPr>
          <w:rFonts w:ascii="Times New Roman" w:hAnsi="Times New Roman" w:cs="Times New Roman"/>
        </w:rPr>
      </w:pPr>
    </w:p>
    <w:p w14:paraId="0F19A3D2" w14:textId="5085AFC1" w:rsidR="00384CBB" w:rsidRDefault="001646E6">
      <w:pPr>
        <w:rPr>
          <w:rFonts w:ascii="Times New Roman" w:hAnsi="Times New Roman" w:cs="Times New Roman"/>
        </w:rPr>
      </w:pPr>
      <w:r>
        <w:rPr>
          <w:rFonts w:ascii="Times New Roman" w:hAnsi="Times New Roman" w:cs="Times New Roman"/>
        </w:rPr>
        <w:br w:type="page"/>
      </w:r>
    </w:p>
    <w:p w14:paraId="33B45D4D" w14:textId="296C12D0" w:rsidR="00384CBB" w:rsidRDefault="00384CBB">
      <w:pPr>
        <w:rPr>
          <w:rFonts w:ascii="Times New Roman" w:hAnsi="Times New Roman" w:cs="Times New Roman"/>
        </w:rPr>
      </w:pPr>
    </w:p>
    <w:p w14:paraId="321A861D" w14:textId="4EBBF309" w:rsidR="00384CBB" w:rsidRDefault="00384CBB" w:rsidP="00384CBB">
      <w:pPr>
        <w:tabs>
          <w:tab w:val="left" w:pos="1770"/>
        </w:tabs>
        <w:rPr>
          <w:rFonts w:ascii="Times New Roman" w:hAnsi="Times New Roman" w:cs="Times New Roman"/>
        </w:rPr>
      </w:pPr>
      <w:r>
        <w:rPr>
          <w:rFonts w:ascii="Times New Roman" w:hAnsi="Times New Roman" w:cs="Times New Roman"/>
        </w:rPr>
        <w:t>Figure 1 Bone mineral density in women by number of risk factors, after adjustment for age and number of comorbidities</w:t>
      </w:r>
    </w:p>
    <w:p w14:paraId="5F4BE54D" w14:textId="6D8D6147" w:rsidR="00384CBB" w:rsidRDefault="00384CBB">
      <w:pPr>
        <w:rPr>
          <w:rFonts w:ascii="Times New Roman" w:hAnsi="Times New Roman" w:cs="Times New Roman"/>
        </w:rPr>
      </w:pPr>
    </w:p>
    <w:p w14:paraId="084E14B7" w14:textId="47278669" w:rsidR="00384CBB" w:rsidRDefault="00384CBB">
      <w:pPr>
        <w:rPr>
          <w:rFonts w:ascii="Times New Roman" w:hAnsi="Times New Roman" w:cs="Times New Roman"/>
        </w:rPr>
      </w:pPr>
      <w:r>
        <w:rPr>
          <w:noProof/>
          <w:lang w:eastAsia="en-GB"/>
        </w:rPr>
        <w:drawing>
          <wp:inline distT="0" distB="0" distL="0" distR="0" wp14:anchorId="525C4961" wp14:editId="3977E2E8">
            <wp:extent cx="5113655" cy="3742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3655" cy="3742055"/>
                    </a:xfrm>
                    <a:prstGeom prst="rect">
                      <a:avLst/>
                    </a:prstGeom>
                    <a:noFill/>
                    <a:ln>
                      <a:noFill/>
                    </a:ln>
                  </pic:spPr>
                </pic:pic>
              </a:graphicData>
            </a:graphic>
          </wp:inline>
        </w:drawing>
      </w:r>
      <w:r>
        <w:rPr>
          <w:rFonts w:ascii="Times New Roman" w:hAnsi="Times New Roman" w:cs="Times New Roman"/>
        </w:rPr>
        <w:br w:type="page"/>
      </w:r>
    </w:p>
    <w:p w14:paraId="068F9BBA" w14:textId="77777777" w:rsidR="006F6AEA" w:rsidRDefault="006F6AEA" w:rsidP="001646E6">
      <w:pPr>
        <w:rPr>
          <w:rFonts w:ascii="Times New Roman" w:hAnsi="Times New Roman" w:cs="Times New Roman"/>
        </w:rPr>
      </w:pPr>
    </w:p>
    <w:p w14:paraId="6FB82112" w14:textId="3C3CB5A6" w:rsidR="003073E8" w:rsidRPr="003073E8" w:rsidRDefault="006F6AEA" w:rsidP="003073E8">
      <w:pPr>
        <w:pStyle w:val="EndNoteBibliography"/>
        <w:spacing w:after="0"/>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3073E8" w:rsidRPr="003073E8">
        <w:t>1.</w:t>
      </w:r>
      <w:r w:rsidR="003073E8" w:rsidRPr="003073E8">
        <w:tab/>
        <w:t xml:space="preserve">National Osteoporosis Society (May 2009) Protecting fragile bones- a strategy to reduce the impact of osteoporosis and fragility fractures in Wales. </w:t>
      </w:r>
      <w:hyperlink r:id="rId9" w:history="1">
        <w:r w:rsidR="003073E8" w:rsidRPr="003073E8">
          <w:rPr>
            <w:rStyle w:val="Hyperlink"/>
          </w:rPr>
          <w:t>www.nos.org.uk/netcommunity/studocument.doc?id=491</w:t>
        </w:r>
      </w:hyperlink>
      <w:r w:rsidR="003073E8" w:rsidRPr="003073E8">
        <w:t xml:space="preserve"> Accessed 08/11 2014</w:t>
      </w:r>
    </w:p>
    <w:p w14:paraId="3E212652" w14:textId="77777777" w:rsidR="003073E8" w:rsidRPr="003073E8" w:rsidRDefault="003073E8" w:rsidP="003073E8">
      <w:pPr>
        <w:pStyle w:val="EndNoteBibliography"/>
        <w:spacing w:after="0"/>
      </w:pPr>
      <w:r w:rsidRPr="003073E8">
        <w:t>2.</w:t>
      </w:r>
      <w:r w:rsidRPr="003073E8">
        <w:tab/>
        <w:t>International Osteoporosis Foundation (2012) Capture the fracture- A global campaign to break the fragility fracture cycle. share.iofbonehealth.org/WOD/2012/report/WOD12-Report.pdf Accessed 08/11 2014</w:t>
      </w:r>
    </w:p>
    <w:p w14:paraId="6813B890" w14:textId="77777777" w:rsidR="003073E8" w:rsidRPr="003073E8" w:rsidRDefault="003073E8" w:rsidP="003073E8">
      <w:pPr>
        <w:pStyle w:val="EndNoteBibliography"/>
        <w:spacing w:after="0"/>
      </w:pPr>
      <w:r w:rsidRPr="003073E8">
        <w:t>3.</w:t>
      </w:r>
      <w:r w:rsidRPr="003073E8">
        <w:tab/>
        <w:t xml:space="preserve">Strope MA, Nigh P, Carter MI, Lin N, Jiang J, Hinton PS (2014) Physical Activity-Associated Bone Loading During Adolescence and Young Adulthood Is Positively Associated With Adult Bone Mineral Density in Men. Am J Mens Health </w:t>
      </w:r>
    </w:p>
    <w:p w14:paraId="445B0BDD" w14:textId="77777777" w:rsidR="003073E8" w:rsidRPr="003073E8" w:rsidRDefault="003073E8" w:rsidP="003073E8">
      <w:pPr>
        <w:pStyle w:val="EndNoteBibliography"/>
        <w:spacing w:after="0"/>
      </w:pPr>
      <w:r w:rsidRPr="003073E8">
        <w:t>4.</w:t>
      </w:r>
      <w:r w:rsidRPr="003073E8">
        <w:tab/>
        <w:t>Vuillemin A, Guillemin F, Jouanny P, Denis G, Jeandel C (2001) Differential influence of physical activity on lumbar spine and femoral neck bone mineral density in the elderly population. J Gerontol A Biol Sci Med Sci 56:B248-253</w:t>
      </w:r>
    </w:p>
    <w:p w14:paraId="5CBFA4BE" w14:textId="77777777" w:rsidR="003073E8" w:rsidRPr="003073E8" w:rsidRDefault="003073E8" w:rsidP="003073E8">
      <w:pPr>
        <w:pStyle w:val="EndNoteBibliography"/>
        <w:spacing w:after="0"/>
      </w:pPr>
      <w:r w:rsidRPr="003073E8">
        <w:t>5.</w:t>
      </w:r>
      <w:r w:rsidRPr="003073E8">
        <w:tab/>
        <w:t>Bolam KA, Beck BR, Adlard KN, Skinner TL, Cormie P, Galvao DA, Spry N, Newton RU, Taaffe DR (2014) The relationship between BPAQ-derived physical activity and bone density of middle-aged and older men. Osteoporos Int 25:2663-2668</w:t>
      </w:r>
    </w:p>
    <w:p w14:paraId="32309B1A" w14:textId="77777777" w:rsidR="003073E8" w:rsidRPr="003073E8" w:rsidRDefault="003073E8" w:rsidP="003073E8">
      <w:pPr>
        <w:pStyle w:val="EndNoteBibliography"/>
        <w:spacing w:after="0"/>
      </w:pPr>
      <w:r w:rsidRPr="003073E8">
        <w:t>6.</w:t>
      </w:r>
      <w:r w:rsidRPr="003073E8">
        <w:tab/>
        <w:t>Gourlay ML, Hammett-Stabler CA, Renner JB, Rubin JE (2014) Associations between Body Composition, Hormonal and Lifestyle Factors, Bone Turnover, and BMD. J Bone Metab 21:61-68</w:t>
      </w:r>
    </w:p>
    <w:p w14:paraId="6629ECA9" w14:textId="77777777" w:rsidR="003073E8" w:rsidRPr="003073E8" w:rsidRDefault="003073E8" w:rsidP="003073E8">
      <w:pPr>
        <w:pStyle w:val="EndNoteBibliography"/>
        <w:spacing w:after="0"/>
      </w:pPr>
      <w:r w:rsidRPr="003073E8">
        <w:t>7.</w:t>
      </w:r>
      <w:r w:rsidRPr="003073E8">
        <w:tab/>
        <w:t>Delvaux K, Lefevre J, Philippaerts R, Dequeker J, Thomis M, Vanreusel B, Claessens A, Eynde BV, Beunen G, Lysens R (2001) Bone mass and lifetime physical activity in Flemish males: a 27-year follow-up study. Med Sci Sports Exerc 33:1868-1875</w:t>
      </w:r>
    </w:p>
    <w:p w14:paraId="636BF613" w14:textId="77777777" w:rsidR="003073E8" w:rsidRPr="003073E8" w:rsidRDefault="003073E8" w:rsidP="003073E8">
      <w:pPr>
        <w:pStyle w:val="EndNoteBibliography"/>
        <w:spacing w:after="0"/>
      </w:pPr>
      <w:r w:rsidRPr="003073E8">
        <w:t>8.</w:t>
      </w:r>
      <w:r w:rsidRPr="003073E8">
        <w:tab/>
        <w:t>Lucas R, Fraga S, Ramos E, Barros H (2012) Early initiation of smoking and alcohol drinking as a predictor of lower forearm bone mineral density in late adolescence: a cohort study in girls. PLoS One 7:e46940</w:t>
      </w:r>
    </w:p>
    <w:p w14:paraId="563DFA49" w14:textId="77777777" w:rsidR="003073E8" w:rsidRPr="003073E8" w:rsidRDefault="003073E8" w:rsidP="003073E8">
      <w:pPr>
        <w:pStyle w:val="EndNoteBibliography"/>
        <w:spacing w:after="0"/>
      </w:pPr>
      <w:r w:rsidRPr="003073E8">
        <w:t>9.</w:t>
      </w:r>
      <w:r w:rsidRPr="003073E8">
        <w:tab/>
        <w:t>Dorn LD, Beal SJ, Kalkwarf HJ, Pabst S, Noll JG, Susman EJ (2013) Longitudinal impact of substance use and depressive symptoms on bone accrual among girls aged 11-19 years. J Adolesc Health 52:393-399</w:t>
      </w:r>
    </w:p>
    <w:p w14:paraId="714ED329" w14:textId="77777777" w:rsidR="003073E8" w:rsidRPr="003073E8" w:rsidRDefault="003073E8" w:rsidP="003073E8">
      <w:pPr>
        <w:pStyle w:val="EndNoteBibliography"/>
        <w:spacing w:after="0"/>
      </w:pPr>
      <w:r w:rsidRPr="003073E8">
        <w:t>10.</w:t>
      </w:r>
      <w:r w:rsidRPr="003073E8">
        <w:tab/>
        <w:t>Ward KD, Klesges RC (2001) A meta-analysis of the effects of cigarette smoking on bone mineral density. Calcif Tissue Int 68:259-270</w:t>
      </w:r>
    </w:p>
    <w:p w14:paraId="5D3C37B1" w14:textId="77777777" w:rsidR="003073E8" w:rsidRPr="003073E8" w:rsidRDefault="003073E8" w:rsidP="003073E8">
      <w:pPr>
        <w:pStyle w:val="EndNoteBibliography"/>
        <w:spacing w:after="0"/>
      </w:pPr>
      <w:r w:rsidRPr="003073E8">
        <w:t>11.</w:t>
      </w:r>
      <w:r w:rsidRPr="003073E8">
        <w:tab/>
        <w:t>Lopez-Larramona G, Lucendo AJ, Gonzalez-Delgado L (2013) Alcoholic liver disease and changes in bone mineral density. Rev Esp Enferm Dig 105:609-621</w:t>
      </w:r>
    </w:p>
    <w:p w14:paraId="6E3C0D34" w14:textId="77777777" w:rsidR="003073E8" w:rsidRPr="003073E8" w:rsidRDefault="003073E8" w:rsidP="003073E8">
      <w:pPr>
        <w:pStyle w:val="EndNoteBibliography"/>
        <w:spacing w:after="0"/>
      </w:pPr>
      <w:r w:rsidRPr="003073E8">
        <w:t>12.</w:t>
      </w:r>
      <w:r w:rsidRPr="003073E8">
        <w:tab/>
        <w:t>Walsh JS, Eastell R (2013) Osteoporosis in men. Nat Rev Endocrinol 9:637-645</w:t>
      </w:r>
    </w:p>
    <w:p w14:paraId="4A65E7FA" w14:textId="77777777" w:rsidR="003073E8" w:rsidRPr="003073E8" w:rsidRDefault="003073E8" w:rsidP="003073E8">
      <w:pPr>
        <w:pStyle w:val="EndNoteBibliography"/>
        <w:spacing w:after="0"/>
      </w:pPr>
      <w:r w:rsidRPr="003073E8">
        <w:t>13.</w:t>
      </w:r>
      <w:r w:rsidRPr="003073E8">
        <w:tab/>
        <w:t>Wilkens Knudsen A, Jensen JE, Nordgaard-Lassen I, Almdal T, Kondrup J, Becker U (2014) Nutritional intake and status in persons with alcohol dependency: data from an outpatient treatment programme. Eur J Nutr 53:1483-1492</w:t>
      </w:r>
    </w:p>
    <w:p w14:paraId="733C4FAB" w14:textId="77777777" w:rsidR="003073E8" w:rsidRPr="003073E8" w:rsidRDefault="003073E8" w:rsidP="003073E8">
      <w:pPr>
        <w:pStyle w:val="EndNoteBibliography"/>
        <w:spacing w:after="0"/>
      </w:pPr>
      <w:r w:rsidRPr="003073E8">
        <w:t>14.</w:t>
      </w:r>
      <w:r w:rsidRPr="003073E8">
        <w:tab/>
        <w:t>Robinson SM, Jameson KA, Syddall HE, Dennison EM, Cooper C, Aihie Sayer A (2013) Clustering of lifestyle risk factors and poor physical function in older adults: the Hertfordshire cohort study. J Am Geriatr Soc 61:1684-1691</w:t>
      </w:r>
    </w:p>
    <w:p w14:paraId="6DD67D29" w14:textId="77777777" w:rsidR="003073E8" w:rsidRPr="003073E8" w:rsidRDefault="003073E8" w:rsidP="003073E8">
      <w:pPr>
        <w:pStyle w:val="EndNoteBibliography"/>
        <w:spacing w:after="0"/>
      </w:pPr>
      <w:r w:rsidRPr="003073E8">
        <w:t>15.</w:t>
      </w:r>
      <w:r w:rsidRPr="003073E8">
        <w:tab/>
        <w:t>Kvaavik E, Batty GD, Ursin G, Huxley R, Gale CR (2010) Influence of individual and combined health behaviors on total and cause-specific mortality in men and women: the United Kingdom health and lifestyle survey. Arch Intern Med 170:711-718</w:t>
      </w:r>
    </w:p>
    <w:p w14:paraId="1775583B" w14:textId="77777777" w:rsidR="003073E8" w:rsidRPr="003073E8" w:rsidRDefault="003073E8" w:rsidP="003073E8">
      <w:pPr>
        <w:pStyle w:val="EndNoteBibliography"/>
        <w:spacing w:after="0"/>
      </w:pPr>
      <w:r w:rsidRPr="003073E8">
        <w:t>16.</w:t>
      </w:r>
      <w:r w:rsidRPr="003073E8">
        <w:tab/>
        <w:t>Ford ES, Bergmann MM, Boeing H, Li C, Capewell S (2012) Healthy lifestyle behaviors and all-cause mortality among adults in the United States. Prev Med 55:23-27</w:t>
      </w:r>
    </w:p>
    <w:p w14:paraId="05946D71" w14:textId="77777777" w:rsidR="003073E8" w:rsidRPr="003073E8" w:rsidRDefault="003073E8" w:rsidP="003073E8">
      <w:pPr>
        <w:pStyle w:val="EndNoteBibliography"/>
        <w:spacing w:after="0"/>
      </w:pPr>
      <w:r w:rsidRPr="003073E8">
        <w:t>17.</w:t>
      </w:r>
      <w:r w:rsidRPr="003073E8">
        <w:tab/>
        <w:t>Syddall HE, Aihie Sayer A, Dennison EM, Martin HJ, Barker DJ, Cooper C (2005) Cohort profile: the Hertfordshire cohort study. Int J Epidemiol 34:1234-1242</w:t>
      </w:r>
    </w:p>
    <w:p w14:paraId="660DFCF5" w14:textId="77777777" w:rsidR="003073E8" w:rsidRPr="003073E8" w:rsidRDefault="003073E8" w:rsidP="003073E8">
      <w:pPr>
        <w:pStyle w:val="EndNoteBibliography"/>
        <w:spacing w:after="0"/>
      </w:pPr>
      <w:r w:rsidRPr="003073E8">
        <w:t>18.</w:t>
      </w:r>
      <w:r w:rsidRPr="003073E8">
        <w:tab/>
        <w:t>Dallosso HM, Morgan K, Bassey EJ, Ebrahim SB, Fentem PH, Arie TH (1988) Levels of customary physical activity among the old and the very old living at home. Journal of Epidemiology and Community Health 42:121-127</w:t>
      </w:r>
    </w:p>
    <w:p w14:paraId="4FA69B5D" w14:textId="77777777" w:rsidR="003073E8" w:rsidRPr="003073E8" w:rsidRDefault="003073E8" w:rsidP="003073E8">
      <w:pPr>
        <w:pStyle w:val="EndNoteBibliography"/>
        <w:spacing w:after="0"/>
      </w:pPr>
      <w:r w:rsidRPr="003073E8">
        <w:t>19.</w:t>
      </w:r>
      <w:r w:rsidRPr="003073E8">
        <w:tab/>
        <w:t>Robinson S, Syddall H, Jameson K, Batelaan S, Martin H, Dennison EM, Cooper C, Sayer AA (2009) Current patterns of diet in community-dwelling older men and women: results from the Hertfordshire Cohort Study. Age Ageing 38:594-599</w:t>
      </w:r>
    </w:p>
    <w:p w14:paraId="3BD9CF42" w14:textId="77777777" w:rsidR="003073E8" w:rsidRPr="003073E8" w:rsidRDefault="003073E8" w:rsidP="003073E8">
      <w:pPr>
        <w:pStyle w:val="EndNoteBibliography"/>
        <w:spacing w:after="0"/>
      </w:pPr>
      <w:r w:rsidRPr="003073E8">
        <w:lastRenderedPageBreak/>
        <w:t>20.</w:t>
      </w:r>
      <w:r w:rsidRPr="003073E8">
        <w:tab/>
        <w:t>Roberts HC, Denison HJ, Martin HJ, Patel HP, Syddall H, Cooper C, Sayer AA (2011) A review of the measurement of grip strength in clinical and epidemiological studies: towards a standardised approach. Age Ageing 40:423-429</w:t>
      </w:r>
    </w:p>
    <w:p w14:paraId="3E7D40AA" w14:textId="77777777" w:rsidR="003073E8" w:rsidRPr="003073E8" w:rsidRDefault="003073E8" w:rsidP="003073E8">
      <w:pPr>
        <w:pStyle w:val="EndNoteBibliography"/>
        <w:spacing w:after="0"/>
      </w:pPr>
      <w:r w:rsidRPr="003073E8">
        <w:t>21.</w:t>
      </w:r>
      <w:r w:rsidRPr="003073E8">
        <w:tab/>
        <w:t>Corp S (2011) Stata Statistical software: Release 12. 12 edn. StataCorp LP, College Station, TX</w:t>
      </w:r>
    </w:p>
    <w:p w14:paraId="6FB174FF" w14:textId="77777777" w:rsidR="003073E8" w:rsidRPr="003073E8" w:rsidRDefault="003073E8" w:rsidP="003073E8">
      <w:pPr>
        <w:pStyle w:val="EndNoteBibliography"/>
        <w:spacing w:after="0"/>
      </w:pPr>
      <w:r w:rsidRPr="003073E8">
        <w:t>22.</w:t>
      </w:r>
      <w:r w:rsidRPr="003073E8">
        <w:tab/>
        <w:t>van Dam RM, Li T, Spiegelman D, Franco OH, Hu FB (2008) Combined impact of lifestyle factors on mortality: prospective cohort study in US women. Bmj 337:a1440</w:t>
      </w:r>
    </w:p>
    <w:p w14:paraId="2F38556A" w14:textId="77777777" w:rsidR="003073E8" w:rsidRPr="003073E8" w:rsidRDefault="003073E8" w:rsidP="003073E8">
      <w:pPr>
        <w:pStyle w:val="EndNoteBibliography"/>
        <w:spacing w:after="0"/>
      </w:pPr>
      <w:r w:rsidRPr="003073E8">
        <w:t>23.</w:t>
      </w:r>
      <w:r w:rsidRPr="003073E8">
        <w:tab/>
        <w:t>Khaw KT, Wareham N, Bingham S, Welch A, Luben R, Day N (2008) Combined impact of health behaviours and mortality in men and women: the EPIC-Norfolk prospective population study. PLoS Med 5:e12</w:t>
      </w:r>
    </w:p>
    <w:p w14:paraId="09CC5618" w14:textId="77777777" w:rsidR="003073E8" w:rsidRPr="003073E8" w:rsidRDefault="003073E8" w:rsidP="003073E8">
      <w:pPr>
        <w:pStyle w:val="EndNoteBibliography"/>
        <w:spacing w:after="0"/>
      </w:pPr>
      <w:r w:rsidRPr="003073E8">
        <w:t>24.</w:t>
      </w:r>
      <w:r w:rsidRPr="003073E8">
        <w:tab/>
        <w:t>Myint PK, Luben RN, Wareham NJ, Bingham SA, Khaw KT (2009) Combined effect of health behaviours and risk of first ever stroke in 20,040 men and women over 11 years' follow-up in Norfolk cohort of European Prospective Investigation of Cancer (EPIC Norfolk): prospective population study. Bmj 338:b349</w:t>
      </w:r>
    </w:p>
    <w:p w14:paraId="389A19E4" w14:textId="77777777" w:rsidR="003073E8" w:rsidRPr="003073E8" w:rsidRDefault="003073E8" w:rsidP="003073E8">
      <w:pPr>
        <w:pStyle w:val="EndNoteBibliography"/>
        <w:spacing w:after="0"/>
      </w:pPr>
      <w:r w:rsidRPr="003073E8">
        <w:t>25.</w:t>
      </w:r>
      <w:r w:rsidRPr="003073E8">
        <w:tab/>
        <w:t>Kurth T, Moore SC, Gaziano JM, Kase CS, Stampfer MJ, Berger K, Buring JE (2006) Healthy lifestyle and the risk of stroke in women. Arch Intern Med 166:1403-1409</w:t>
      </w:r>
    </w:p>
    <w:p w14:paraId="4AF99E44" w14:textId="77777777" w:rsidR="003073E8" w:rsidRPr="003073E8" w:rsidRDefault="003073E8" w:rsidP="003073E8">
      <w:pPr>
        <w:pStyle w:val="EndNoteBibliography"/>
        <w:spacing w:after="0"/>
      </w:pPr>
      <w:r w:rsidRPr="003073E8">
        <w:t>26.</w:t>
      </w:r>
      <w:r w:rsidRPr="003073E8">
        <w:tab/>
        <w:t>Ulrich CM, Georgiou CC, Gillis DE, Snow CM (1999) Lifetime physical activity is associated with bone mineral density in premenopausal women. J Womens Health 8:365-375</w:t>
      </w:r>
    </w:p>
    <w:p w14:paraId="661E277F" w14:textId="77777777" w:rsidR="003073E8" w:rsidRPr="003073E8" w:rsidRDefault="003073E8" w:rsidP="003073E8">
      <w:pPr>
        <w:pStyle w:val="EndNoteBibliography"/>
        <w:spacing w:after="0"/>
      </w:pPr>
      <w:r w:rsidRPr="003073E8">
        <w:t>27.</w:t>
      </w:r>
      <w:r w:rsidRPr="003073E8">
        <w:tab/>
        <w:t>Brahm H, Mallmin H, Michaelsson K, Strom H, Ljunghall S (1998) Relationships between bone mass measurements and lifetime physical activity in a Swedish population. Calcif Tissue Int 62:400-412</w:t>
      </w:r>
    </w:p>
    <w:p w14:paraId="473061BC" w14:textId="77777777" w:rsidR="003073E8" w:rsidRPr="003073E8" w:rsidRDefault="003073E8" w:rsidP="003073E8">
      <w:pPr>
        <w:pStyle w:val="EndNoteBibliography"/>
        <w:spacing w:after="0"/>
      </w:pPr>
      <w:r w:rsidRPr="003073E8">
        <w:t>28.</w:t>
      </w:r>
      <w:r w:rsidRPr="003073E8">
        <w:tab/>
        <w:t>Khosla S, Atkinson EJ, Riggs BL, Melton LJ, 3rd (1996) Relationship between body composition and bone mass in women. J Bone Miner Res 11:857-863</w:t>
      </w:r>
    </w:p>
    <w:p w14:paraId="1FACCA1D" w14:textId="77777777" w:rsidR="003073E8" w:rsidRPr="003073E8" w:rsidRDefault="003073E8" w:rsidP="003073E8">
      <w:pPr>
        <w:pStyle w:val="EndNoteBibliography"/>
        <w:spacing w:after="0"/>
      </w:pPr>
      <w:r w:rsidRPr="003073E8">
        <w:t>29.</w:t>
      </w:r>
      <w:r w:rsidRPr="003073E8">
        <w:tab/>
        <w:t>Nguyen TV, Center JR, Eisman JA (2000) Osteoporosis in elderly men and women: effects of dietary calcium, physical activity, and body mass index. J Bone Miner Res 15:322-331</w:t>
      </w:r>
    </w:p>
    <w:p w14:paraId="2228C8D8" w14:textId="77777777" w:rsidR="003073E8" w:rsidRPr="003073E8" w:rsidRDefault="003073E8" w:rsidP="003073E8">
      <w:pPr>
        <w:pStyle w:val="EndNoteBibliography"/>
      </w:pPr>
      <w:r w:rsidRPr="003073E8">
        <w:t>30.</w:t>
      </w:r>
      <w:r w:rsidRPr="003073E8">
        <w:tab/>
        <w:t>De Laet C, Kanis JA, Oden A, et al. (2005) Body mass index as a predictor of fracture risk: a meta-analysis. Osteoporos Int 16:1330-1338</w:t>
      </w:r>
    </w:p>
    <w:p w14:paraId="035B7D06" w14:textId="3B96CB53" w:rsidR="008D6D06" w:rsidRPr="008C5459" w:rsidRDefault="006F6AEA" w:rsidP="00885D29">
      <w:pPr>
        <w:spacing w:line="360" w:lineRule="auto"/>
        <w:jc w:val="both"/>
        <w:rPr>
          <w:rFonts w:ascii="Times New Roman" w:hAnsi="Times New Roman" w:cs="Times New Roman"/>
        </w:rPr>
      </w:pPr>
      <w:r>
        <w:rPr>
          <w:rFonts w:ascii="Times New Roman" w:hAnsi="Times New Roman" w:cs="Times New Roman"/>
        </w:rPr>
        <w:fldChar w:fldCharType="end"/>
      </w:r>
    </w:p>
    <w:sectPr w:rsidR="008D6D06" w:rsidRPr="008C545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4DDB8" w14:textId="77777777" w:rsidR="00D30AEA" w:rsidRDefault="00D30AEA" w:rsidP="005D1798">
      <w:pPr>
        <w:spacing w:after="0" w:line="240" w:lineRule="auto"/>
      </w:pPr>
      <w:r>
        <w:separator/>
      </w:r>
    </w:p>
  </w:endnote>
  <w:endnote w:type="continuationSeparator" w:id="0">
    <w:p w14:paraId="06F1E3FD" w14:textId="77777777" w:rsidR="00D30AEA" w:rsidRDefault="00D30AEA" w:rsidP="005D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89307"/>
      <w:docPartObj>
        <w:docPartGallery w:val="Page Numbers (Bottom of Page)"/>
        <w:docPartUnique/>
      </w:docPartObj>
    </w:sdtPr>
    <w:sdtEndPr>
      <w:rPr>
        <w:noProof/>
      </w:rPr>
    </w:sdtEndPr>
    <w:sdtContent>
      <w:p w14:paraId="5AF16D04" w14:textId="6A449AAD" w:rsidR="000712E4" w:rsidRDefault="000712E4">
        <w:pPr>
          <w:pStyle w:val="Footer"/>
          <w:jc w:val="right"/>
        </w:pPr>
        <w:r>
          <w:fldChar w:fldCharType="begin"/>
        </w:r>
        <w:r>
          <w:instrText xml:space="preserve"> PAGE   \* MERGEFORMAT </w:instrText>
        </w:r>
        <w:r>
          <w:fldChar w:fldCharType="separate"/>
        </w:r>
        <w:r w:rsidR="00DB0E48">
          <w:rPr>
            <w:noProof/>
          </w:rPr>
          <w:t>1</w:t>
        </w:r>
        <w:r>
          <w:rPr>
            <w:noProof/>
          </w:rPr>
          <w:fldChar w:fldCharType="end"/>
        </w:r>
      </w:p>
    </w:sdtContent>
  </w:sdt>
  <w:p w14:paraId="3DC72B03" w14:textId="77777777" w:rsidR="000712E4" w:rsidRDefault="00071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A7B14" w14:textId="77777777" w:rsidR="00D30AEA" w:rsidRDefault="00D30AEA" w:rsidP="005D1798">
      <w:pPr>
        <w:spacing w:after="0" w:line="240" w:lineRule="auto"/>
      </w:pPr>
      <w:r>
        <w:separator/>
      </w:r>
    </w:p>
  </w:footnote>
  <w:footnote w:type="continuationSeparator" w:id="0">
    <w:p w14:paraId="3FE8D29F" w14:textId="77777777" w:rsidR="00D30AEA" w:rsidRDefault="00D30AEA" w:rsidP="005D1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B84"/>
    <w:multiLevelType w:val="hybridMultilevel"/>
    <w:tmpl w:val="B412B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7A0B41"/>
    <w:multiLevelType w:val="hybridMultilevel"/>
    <w:tmpl w:val="B44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657EF"/>
    <w:rsid w:val="000007A8"/>
    <w:rsid w:val="000169D8"/>
    <w:rsid w:val="00024062"/>
    <w:rsid w:val="00045D2C"/>
    <w:rsid w:val="000507CE"/>
    <w:rsid w:val="00052456"/>
    <w:rsid w:val="000578DA"/>
    <w:rsid w:val="000712E4"/>
    <w:rsid w:val="000748C1"/>
    <w:rsid w:val="00097255"/>
    <w:rsid w:val="000B625B"/>
    <w:rsid w:val="000B73CF"/>
    <w:rsid w:val="000C0AFF"/>
    <w:rsid w:val="000D6A98"/>
    <w:rsid w:val="000E12E3"/>
    <w:rsid w:val="000E29BD"/>
    <w:rsid w:val="000F2BF8"/>
    <w:rsid w:val="0010296C"/>
    <w:rsid w:val="00117593"/>
    <w:rsid w:val="001311F7"/>
    <w:rsid w:val="001312DF"/>
    <w:rsid w:val="001323A5"/>
    <w:rsid w:val="001407F1"/>
    <w:rsid w:val="00141950"/>
    <w:rsid w:val="001538D5"/>
    <w:rsid w:val="001646E6"/>
    <w:rsid w:val="001B7441"/>
    <w:rsid w:val="001C10FB"/>
    <w:rsid w:val="001D3A74"/>
    <w:rsid w:val="001E0502"/>
    <w:rsid w:val="001E2C24"/>
    <w:rsid w:val="001E4B5D"/>
    <w:rsid w:val="001E4F65"/>
    <w:rsid w:val="001E58F9"/>
    <w:rsid w:val="001F1AFA"/>
    <w:rsid w:val="001F7242"/>
    <w:rsid w:val="001F7312"/>
    <w:rsid w:val="002071D9"/>
    <w:rsid w:val="0021057F"/>
    <w:rsid w:val="00221E69"/>
    <w:rsid w:val="00222F46"/>
    <w:rsid w:val="00233DC0"/>
    <w:rsid w:val="00235F88"/>
    <w:rsid w:val="002407EE"/>
    <w:rsid w:val="0028294A"/>
    <w:rsid w:val="002C2E62"/>
    <w:rsid w:val="003073E8"/>
    <w:rsid w:val="00314287"/>
    <w:rsid w:val="0031569D"/>
    <w:rsid w:val="00322087"/>
    <w:rsid w:val="00324990"/>
    <w:rsid w:val="00332242"/>
    <w:rsid w:val="00344363"/>
    <w:rsid w:val="00350A35"/>
    <w:rsid w:val="00362843"/>
    <w:rsid w:val="00384CBB"/>
    <w:rsid w:val="00390463"/>
    <w:rsid w:val="003937C4"/>
    <w:rsid w:val="00396587"/>
    <w:rsid w:val="003A0D33"/>
    <w:rsid w:val="003A2B97"/>
    <w:rsid w:val="003A7340"/>
    <w:rsid w:val="003C40DF"/>
    <w:rsid w:val="003E52AC"/>
    <w:rsid w:val="00404141"/>
    <w:rsid w:val="00414F25"/>
    <w:rsid w:val="00421947"/>
    <w:rsid w:val="00431311"/>
    <w:rsid w:val="0043217E"/>
    <w:rsid w:val="00433283"/>
    <w:rsid w:val="004407ED"/>
    <w:rsid w:val="004465EB"/>
    <w:rsid w:val="004612E9"/>
    <w:rsid w:val="00462731"/>
    <w:rsid w:val="00462B94"/>
    <w:rsid w:val="00464A50"/>
    <w:rsid w:val="00471E35"/>
    <w:rsid w:val="004A09BC"/>
    <w:rsid w:val="004A3754"/>
    <w:rsid w:val="004B6752"/>
    <w:rsid w:val="004C5307"/>
    <w:rsid w:val="004D04DB"/>
    <w:rsid w:val="004E3AE2"/>
    <w:rsid w:val="004E64B5"/>
    <w:rsid w:val="004F7CCD"/>
    <w:rsid w:val="00536721"/>
    <w:rsid w:val="0053697F"/>
    <w:rsid w:val="00554DBE"/>
    <w:rsid w:val="00560DCE"/>
    <w:rsid w:val="00587032"/>
    <w:rsid w:val="00593C80"/>
    <w:rsid w:val="00596244"/>
    <w:rsid w:val="005B7847"/>
    <w:rsid w:val="005D1798"/>
    <w:rsid w:val="005D4CE0"/>
    <w:rsid w:val="005D5F1A"/>
    <w:rsid w:val="00603A51"/>
    <w:rsid w:val="00614AA0"/>
    <w:rsid w:val="00624BAB"/>
    <w:rsid w:val="006315E4"/>
    <w:rsid w:val="00633BBF"/>
    <w:rsid w:val="00645980"/>
    <w:rsid w:val="006723A9"/>
    <w:rsid w:val="006761BD"/>
    <w:rsid w:val="006838CC"/>
    <w:rsid w:val="00690F8D"/>
    <w:rsid w:val="006A0787"/>
    <w:rsid w:val="006A118B"/>
    <w:rsid w:val="006A17CA"/>
    <w:rsid w:val="006A740F"/>
    <w:rsid w:val="006B01A8"/>
    <w:rsid w:val="006B2702"/>
    <w:rsid w:val="006B51CF"/>
    <w:rsid w:val="006B5882"/>
    <w:rsid w:val="006C11A6"/>
    <w:rsid w:val="006C2DE9"/>
    <w:rsid w:val="006C3D75"/>
    <w:rsid w:val="006C5D30"/>
    <w:rsid w:val="006E09BD"/>
    <w:rsid w:val="006E7D5D"/>
    <w:rsid w:val="006F6AEA"/>
    <w:rsid w:val="00700AFE"/>
    <w:rsid w:val="00706A73"/>
    <w:rsid w:val="00710613"/>
    <w:rsid w:val="007207AF"/>
    <w:rsid w:val="00724DE5"/>
    <w:rsid w:val="00732255"/>
    <w:rsid w:val="0075017A"/>
    <w:rsid w:val="0075600C"/>
    <w:rsid w:val="00795679"/>
    <w:rsid w:val="007A5577"/>
    <w:rsid w:val="007A7802"/>
    <w:rsid w:val="007B723B"/>
    <w:rsid w:val="007C13AC"/>
    <w:rsid w:val="007D4B1F"/>
    <w:rsid w:val="007D6E1C"/>
    <w:rsid w:val="007F2A1E"/>
    <w:rsid w:val="00803F83"/>
    <w:rsid w:val="008062E1"/>
    <w:rsid w:val="00825B30"/>
    <w:rsid w:val="008314C9"/>
    <w:rsid w:val="008338CF"/>
    <w:rsid w:val="00876A71"/>
    <w:rsid w:val="00885D29"/>
    <w:rsid w:val="00894D89"/>
    <w:rsid w:val="008A564B"/>
    <w:rsid w:val="008B6E9A"/>
    <w:rsid w:val="008C2EF2"/>
    <w:rsid w:val="008C5459"/>
    <w:rsid w:val="008D0789"/>
    <w:rsid w:val="008D6D06"/>
    <w:rsid w:val="008D7D78"/>
    <w:rsid w:val="008E0F5F"/>
    <w:rsid w:val="008F7757"/>
    <w:rsid w:val="008F7B41"/>
    <w:rsid w:val="0090233B"/>
    <w:rsid w:val="00912FB4"/>
    <w:rsid w:val="009227C1"/>
    <w:rsid w:val="0093537E"/>
    <w:rsid w:val="0093608B"/>
    <w:rsid w:val="00945292"/>
    <w:rsid w:val="00961AAE"/>
    <w:rsid w:val="0097748C"/>
    <w:rsid w:val="0098698A"/>
    <w:rsid w:val="00995CBD"/>
    <w:rsid w:val="009D00AF"/>
    <w:rsid w:val="009E0760"/>
    <w:rsid w:val="009E5FAA"/>
    <w:rsid w:val="009F381D"/>
    <w:rsid w:val="009F4049"/>
    <w:rsid w:val="009F6408"/>
    <w:rsid w:val="00A0067E"/>
    <w:rsid w:val="00A14ED1"/>
    <w:rsid w:val="00A151FB"/>
    <w:rsid w:val="00A17008"/>
    <w:rsid w:val="00A44DE5"/>
    <w:rsid w:val="00A6337B"/>
    <w:rsid w:val="00A84382"/>
    <w:rsid w:val="00A8450F"/>
    <w:rsid w:val="00A9539E"/>
    <w:rsid w:val="00A975EE"/>
    <w:rsid w:val="00AA0D55"/>
    <w:rsid w:val="00AA2B0A"/>
    <w:rsid w:val="00AC0199"/>
    <w:rsid w:val="00AC6986"/>
    <w:rsid w:val="00AC73BF"/>
    <w:rsid w:val="00AE0BBC"/>
    <w:rsid w:val="00AE0F6A"/>
    <w:rsid w:val="00AF225F"/>
    <w:rsid w:val="00B023DE"/>
    <w:rsid w:val="00B10951"/>
    <w:rsid w:val="00B37088"/>
    <w:rsid w:val="00B54A1A"/>
    <w:rsid w:val="00B6620E"/>
    <w:rsid w:val="00B662F6"/>
    <w:rsid w:val="00B75A0D"/>
    <w:rsid w:val="00B8123D"/>
    <w:rsid w:val="00B82110"/>
    <w:rsid w:val="00BC17C5"/>
    <w:rsid w:val="00BC2366"/>
    <w:rsid w:val="00BE4B65"/>
    <w:rsid w:val="00BF4356"/>
    <w:rsid w:val="00BF4EF7"/>
    <w:rsid w:val="00C051BC"/>
    <w:rsid w:val="00C07909"/>
    <w:rsid w:val="00C20BB4"/>
    <w:rsid w:val="00C305D8"/>
    <w:rsid w:val="00C37BF9"/>
    <w:rsid w:val="00C42A12"/>
    <w:rsid w:val="00C50DDE"/>
    <w:rsid w:val="00C5492C"/>
    <w:rsid w:val="00C54F14"/>
    <w:rsid w:val="00C62EA6"/>
    <w:rsid w:val="00C8019B"/>
    <w:rsid w:val="00C810CF"/>
    <w:rsid w:val="00C82C49"/>
    <w:rsid w:val="00C876DA"/>
    <w:rsid w:val="00C95E88"/>
    <w:rsid w:val="00CA7FC1"/>
    <w:rsid w:val="00CB4CBA"/>
    <w:rsid w:val="00CC4EAC"/>
    <w:rsid w:val="00CC564D"/>
    <w:rsid w:val="00CC750F"/>
    <w:rsid w:val="00CD28CC"/>
    <w:rsid w:val="00CD75A1"/>
    <w:rsid w:val="00CE435D"/>
    <w:rsid w:val="00CE7297"/>
    <w:rsid w:val="00D052DE"/>
    <w:rsid w:val="00D11571"/>
    <w:rsid w:val="00D17D0B"/>
    <w:rsid w:val="00D21A70"/>
    <w:rsid w:val="00D24ED6"/>
    <w:rsid w:val="00D30AEA"/>
    <w:rsid w:val="00D30C79"/>
    <w:rsid w:val="00D40C00"/>
    <w:rsid w:val="00D410CB"/>
    <w:rsid w:val="00D42A71"/>
    <w:rsid w:val="00D5355F"/>
    <w:rsid w:val="00D64B89"/>
    <w:rsid w:val="00D65DB8"/>
    <w:rsid w:val="00D83FA5"/>
    <w:rsid w:val="00D8523C"/>
    <w:rsid w:val="00D91BF6"/>
    <w:rsid w:val="00DA7925"/>
    <w:rsid w:val="00DB0E48"/>
    <w:rsid w:val="00DB648A"/>
    <w:rsid w:val="00DC2E47"/>
    <w:rsid w:val="00DC3412"/>
    <w:rsid w:val="00DC4524"/>
    <w:rsid w:val="00DC670F"/>
    <w:rsid w:val="00DD0D19"/>
    <w:rsid w:val="00DD5723"/>
    <w:rsid w:val="00DD7C5C"/>
    <w:rsid w:val="00E0504D"/>
    <w:rsid w:val="00E21A9A"/>
    <w:rsid w:val="00E3125B"/>
    <w:rsid w:val="00E40FEA"/>
    <w:rsid w:val="00E53A51"/>
    <w:rsid w:val="00E62EB9"/>
    <w:rsid w:val="00E657EF"/>
    <w:rsid w:val="00E748C5"/>
    <w:rsid w:val="00E77486"/>
    <w:rsid w:val="00E822B8"/>
    <w:rsid w:val="00E84210"/>
    <w:rsid w:val="00E90D80"/>
    <w:rsid w:val="00E96FE1"/>
    <w:rsid w:val="00EC089C"/>
    <w:rsid w:val="00ED1E88"/>
    <w:rsid w:val="00ED56BE"/>
    <w:rsid w:val="00EE0750"/>
    <w:rsid w:val="00EE07E2"/>
    <w:rsid w:val="00EE27F8"/>
    <w:rsid w:val="00EE2A90"/>
    <w:rsid w:val="00F132DE"/>
    <w:rsid w:val="00F30434"/>
    <w:rsid w:val="00F31406"/>
    <w:rsid w:val="00F43377"/>
    <w:rsid w:val="00F52C10"/>
    <w:rsid w:val="00F56205"/>
    <w:rsid w:val="00F66425"/>
    <w:rsid w:val="00F67DF5"/>
    <w:rsid w:val="00F70186"/>
    <w:rsid w:val="00F71CE3"/>
    <w:rsid w:val="00F77120"/>
    <w:rsid w:val="00F774C3"/>
    <w:rsid w:val="00F84FEB"/>
    <w:rsid w:val="00F92109"/>
    <w:rsid w:val="00F92D12"/>
    <w:rsid w:val="00FA3E14"/>
    <w:rsid w:val="00FA74EF"/>
    <w:rsid w:val="00FB00A7"/>
    <w:rsid w:val="00FB27FD"/>
    <w:rsid w:val="00FC22DC"/>
    <w:rsid w:val="00FC23A2"/>
    <w:rsid w:val="00FD02BD"/>
    <w:rsid w:val="00FD32A8"/>
    <w:rsid w:val="00FE65C8"/>
    <w:rsid w:val="00FF6ECB"/>
    <w:rsid w:val="00FF6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4CE0"/>
    <w:rPr>
      <w:color w:val="808080"/>
    </w:rPr>
  </w:style>
  <w:style w:type="paragraph" w:styleId="BalloonText">
    <w:name w:val="Balloon Text"/>
    <w:basedOn w:val="Normal"/>
    <w:link w:val="BalloonTextChar"/>
    <w:uiPriority w:val="99"/>
    <w:semiHidden/>
    <w:unhideWhenUsed/>
    <w:rsid w:val="005D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E0"/>
    <w:rPr>
      <w:rFonts w:ascii="Tahoma" w:hAnsi="Tahoma" w:cs="Tahoma"/>
      <w:sz w:val="16"/>
      <w:szCs w:val="16"/>
    </w:rPr>
  </w:style>
  <w:style w:type="paragraph" w:styleId="ListParagraph">
    <w:name w:val="List Paragraph"/>
    <w:basedOn w:val="Normal"/>
    <w:uiPriority w:val="34"/>
    <w:qFormat/>
    <w:rsid w:val="00390463"/>
    <w:pPr>
      <w:ind w:left="720"/>
      <w:contextualSpacing/>
    </w:pPr>
  </w:style>
  <w:style w:type="character" w:styleId="Hyperlink">
    <w:name w:val="Hyperlink"/>
    <w:basedOn w:val="DefaultParagraphFont"/>
    <w:uiPriority w:val="99"/>
    <w:unhideWhenUsed/>
    <w:rsid w:val="00624BAB"/>
    <w:rPr>
      <w:color w:val="0000FF" w:themeColor="hyperlink"/>
      <w:u w:val="single"/>
    </w:rPr>
  </w:style>
  <w:style w:type="paragraph" w:styleId="NormalWeb">
    <w:name w:val="Normal (Web)"/>
    <w:basedOn w:val="Normal"/>
    <w:uiPriority w:val="99"/>
    <w:unhideWhenUsed/>
    <w:rsid w:val="00A843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E0502"/>
    <w:rPr>
      <w:sz w:val="16"/>
      <w:szCs w:val="16"/>
    </w:rPr>
  </w:style>
  <w:style w:type="paragraph" w:styleId="CommentText">
    <w:name w:val="annotation text"/>
    <w:basedOn w:val="Normal"/>
    <w:link w:val="CommentTextChar"/>
    <w:uiPriority w:val="99"/>
    <w:semiHidden/>
    <w:unhideWhenUsed/>
    <w:rsid w:val="001E0502"/>
    <w:pPr>
      <w:spacing w:line="240" w:lineRule="auto"/>
    </w:pPr>
    <w:rPr>
      <w:sz w:val="20"/>
      <w:szCs w:val="20"/>
    </w:rPr>
  </w:style>
  <w:style w:type="character" w:customStyle="1" w:styleId="CommentTextChar">
    <w:name w:val="Comment Text Char"/>
    <w:basedOn w:val="DefaultParagraphFont"/>
    <w:link w:val="CommentText"/>
    <w:uiPriority w:val="99"/>
    <w:semiHidden/>
    <w:rsid w:val="001E0502"/>
    <w:rPr>
      <w:sz w:val="20"/>
      <w:szCs w:val="20"/>
    </w:rPr>
  </w:style>
  <w:style w:type="paragraph" w:styleId="CommentSubject">
    <w:name w:val="annotation subject"/>
    <w:basedOn w:val="CommentText"/>
    <w:next w:val="CommentText"/>
    <w:link w:val="CommentSubjectChar"/>
    <w:uiPriority w:val="99"/>
    <w:semiHidden/>
    <w:unhideWhenUsed/>
    <w:rsid w:val="001E0502"/>
    <w:rPr>
      <w:b/>
      <w:bCs/>
    </w:rPr>
  </w:style>
  <w:style w:type="character" w:customStyle="1" w:styleId="CommentSubjectChar">
    <w:name w:val="Comment Subject Char"/>
    <w:basedOn w:val="CommentTextChar"/>
    <w:link w:val="CommentSubject"/>
    <w:uiPriority w:val="99"/>
    <w:semiHidden/>
    <w:rsid w:val="001E0502"/>
    <w:rPr>
      <w:b/>
      <w:bCs/>
      <w:sz w:val="20"/>
      <w:szCs w:val="20"/>
    </w:rPr>
  </w:style>
  <w:style w:type="paragraph" w:styleId="BodyText3">
    <w:name w:val="Body Text 3"/>
    <w:basedOn w:val="Normal"/>
    <w:link w:val="BodyText3Char"/>
    <w:semiHidden/>
    <w:rsid w:val="00885D29"/>
    <w:pPr>
      <w:spacing w:after="0" w:line="48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885D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1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98"/>
  </w:style>
  <w:style w:type="paragraph" w:styleId="Footer">
    <w:name w:val="footer"/>
    <w:basedOn w:val="Normal"/>
    <w:link w:val="FooterChar"/>
    <w:uiPriority w:val="99"/>
    <w:unhideWhenUsed/>
    <w:rsid w:val="005D1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98"/>
  </w:style>
  <w:style w:type="character" w:styleId="FollowedHyperlink">
    <w:name w:val="FollowedHyperlink"/>
    <w:basedOn w:val="DefaultParagraphFont"/>
    <w:uiPriority w:val="99"/>
    <w:semiHidden/>
    <w:unhideWhenUsed/>
    <w:rsid w:val="00C62EA6"/>
    <w:rPr>
      <w:color w:val="800080" w:themeColor="followedHyperlink"/>
      <w:u w:val="single"/>
    </w:rPr>
  </w:style>
  <w:style w:type="paragraph" w:customStyle="1" w:styleId="EndNoteBibliographyTitle">
    <w:name w:val="EndNote Bibliography Title"/>
    <w:basedOn w:val="Normal"/>
    <w:link w:val="EndNoteBibliographyTitleChar"/>
    <w:rsid w:val="006F6AE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6AEA"/>
    <w:rPr>
      <w:rFonts w:ascii="Calibri" w:hAnsi="Calibri"/>
      <w:noProof/>
      <w:lang w:val="en-US"/>
    </w:rPr>
  </w:style>
  <w:style w:type="paragraph" w:customStyle="1" w:styleId="EndNoteBibliography">
    <w:name w:val="EndNote Bibliography"/>
    <w:basedOn w:val="Normal"/>
    <w:link w:val="EndNoteBibliographyChar"/>
    <w:rsid w:val="006F6AEA"/>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6F6AEA"/>
    <w:rPr>
      <w:rFonts w:ascii="Calibri" w:hAnsi="Calibri"/>
      <w:noProof/>
      <w:lang w:val="en-US"/>
    </w:rPr>
  </w:style>
  <w:style w:type="paragraph" w:styleId="BodyText">
    <w:name w:val="Body Text"/>
    <w:basedOn w:val="Normal"/>
    <w:link w:val="BodyTextChar"/>
    <w:uiPriority w:val="99"/>
    <w:semiHidden/>
    <w:unhideWhenUsed/>
    <w:rsid w:val="00A975EE"/>
    <w:pPr>
      <w:spacing w:after="120"/>
    </w:pPr>
  </w:style>
  <w:style w:type="character" w:customStyle="1" w:styleId="BodyTextChar">
    <w:name w:val="Body Text Char"/>
    <w:basedOn w:val="DefaultParagraphFont"/>
    <w:link w:val="BodyText"/>
    <w:uiPriority w:val="99"/>
    <w:semiHidden/>
    <w:rsid w:val="00A975EE"/>
  </w:style>
  <w:style w:type="table" w:customStyle="1" w:styleId="PlainTable2">
    <w:name w:val="Plain Table 2"/>
    <w:basedOn w:val="TableNormal"/>
    <w:uiPriority w:val="42"/>
    <w:rsid w:val="00384C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4CE0"/>
    <w:rPr>
      <w:color w:val="808080"/>
    </w:rPr>
  </w:style>
  <w:style w:type="paragraph" w:styleId="BalloonText">
    <w:name w:val="Balloon Text"/>
    <w:basedOn w:val="Normal"/>
    <w:link w:val="BalloonTextChar"/>
    <w:uiPriority w:val="99"/>
    <w:semiHidden/>
    <w:unhideWhenUsed/>
    <w:rsid w:val="005D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E0"/>
    <w:rPr>
      <w:rFonts w:ascii="Tahoma" w:hAnsi="Tahoma" w:cs="Tahoma"/>
      <w:sz w:val="16"/>
      <w:szCs w:val="16"/>
    </w:rPr>
  </w:style>
  <w:style w:type="paragraph" w:styleId="ListParagraph">
    <w:name w:val="List Paragraph"/>
    <w:basedOn w:val="Normal"/>
    <w:uiPriority w:val="34"/>
    <w:qFormat/>
    <w:rsid w:val="00390463"/>
    <w:pPr>
      <w:ind w:left="720"/>
      <w:contextualSpacing/>
    </w:pPr>
  </w:style>
  <w:style w:type="character" w:styleId="Hyperlink">
    <w:name w:val="Hyperlink"/>
    <w:basedOn w:val="DefaultParagraphFont"/>
    <w:uiPriority w:val="99"/>
    <w:unhideWhenUsed/>
    <w:rsid w:val="00624BAB"/>
    <w:rPr>
      <w:color w:val="0000FF" w:themeColor="hyperlink"/>
      <w:u w:val="single"/>
    </w:rPr>
  </w:style>
  <w:style w:type="paragraph" w:styleId="NormalWeb">
    <w:name w:val="Normal (Web)"/>
    <w:basedOn w:val="Normal"/>
    <w:uiPriority w:val="99"/>
    <w:unhideWhenUsed/>
    <w:rsid w:val="00A843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E0502"/>
    <w:rPr>
      <w:sz w:val="16"/>
      <w:szCs w:val="16"/>
    </w:rPr>
  </w:style>
  <w:style w:type="paragraph" w:styleId="CommentText">
    <w:name w:val="annotation text"/>
    <w:basedOn w:val="Normal"/>
    <w:link w:val="CommentTextChar"/>
    <w:uiPriority w:val="99"/>
    <w:semiHidden/>
    <w:unhideWhenUsed/>
    <w:rsid w:val="001E0502"/>
    <w:pPr>
      <w:spacing w:line="240" w:lineRule="auto"/>
    </w:pPr>
    <w:rPr>
      <w:sz w:val="20"/>
      <w:szCs w:val="20"/>
    </w:rPr>
  </w:style>
  <w:style w:type="character" w:customStyle="1" w:styleId="CommentTextChar">
    <w:name w:val="Comment Text Char"/>
    <w:basedOn w:val="DefaultParagraphFont"/>
    <w:link w:val="CommentText"/>
    <w:uiPriority w:val="99"/>
    <w:semiHidden/>
    <w:rsid w:val="001E0502"/>
    <w:rPr>
      <w:sz w:val="20"/>
      <w:szCs w:val="20"/>
    </w:rPr>
  </w:style>
  <w:style w:type="paragraph" w:styleId="CommentSubject">
    <w:name w:val="annotation subject"/>
    <w:basedOn w:val="CommentText"/>
    <w:next w:val="CommentText"/>
    <w:link w:val="CommentSubjectChar"/>
    <w:uiPriority w:val="99"/>
    <w:semiHidden/>
    <w:unhideWhenUsed/>
    <w:rsid w:val="001E0502"/>
    <w:rPr>
      <w:b/>
      <w:bCs/>
    </w:rPr>
  </w:style>
  <w:style w:type="character" w:customStyle="1" w:styleId="CommentSubjectChar">
    <w:name w:val="Comment Subject Char"/>
    <w:basedOn w:val="CommentTextChar"/>
    <w:link w:val="CommentSubject"/>
    <w:uiPriority w:val="99"/>
    <w:semiHidden/>
    <w:rsid w:val="001E0502"/>
    <w:rPr>
      <w:b/>
      <w:bCs/>
      <w:sz w:val="20"/>
      <w:szCs w:val="20"/>
    </w:rPr>
  </w:style>
  <w:style w:type="paragraph" w:styleId="BodyText3">
    <w:name w:val="Body Text 3"/>
    <w:basedOn w:val="Normal"/>
    <w:link w:val="BodyText3Char"/>
    <w:semiHidden/>
    <w:rsid w:val="00885D29"/>
    <w:pPr>
      <w:spacing w:after="0" w:line="48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885D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1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98"/>
  </w:style>
  <w:style w:type="paragraph" w:styleId="Footer">
    <w:name w:val="footer"/>
    <w:basedOn w:val="Normal"/>
    <w:link w:val="FooterChar"/>
    <w:uiPriority w:val="99"/>
    <w:unhideWhenUsed/>
    <w:rsid w:val="005D1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98"/>
  </w:style>
  <w:style w:type="character" w:styleId="FollowedHyperlink">
    <w:name w:val="FollowedHyperlink"/>
    <w:basedOn w:val="DefaultParagraphFont"/>
    <w:uiPriority w:val="99"/>
    <w:semiHidden/>
    <w:unhideWhenUsed/>
    <w:rsid w:val="00C62EA6"/>
    <w:rPr>
      <w:color w:val="800080" w:themeColor="followedHyperlink"/>
      <w:u w:val="single"/>
    </w:rPr>
  </w:style>
  <w:style w:type="paragraph" w:customStyle="1" w:styleId="EndNoteBibliographyTitle">
    <w:name w:val="EndNote Bibliography Title"/>
    <w:basedOn w:val="Normal"/>
    <w:link w:val="EndNoteBibliographyTitleChar"/>
    <w:rsid w:val="006F6AE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6AEA"/>
    <w:rPr>
      <w:rFonts w:ascii="Calibri" w:hAnsi="Calibri"/>
      <w:noProof/>
      <w:lang w:val="en-US"/>
    </w:rPr>
  </w:style>
  <w:style w:type="paragraph" w:customStyle="1" w:styleId="EndNoteBibliography">
    <w:name w:val="EndNote Bibliography"/>
    <w:basedOn w:val="Normal"/>
    <w:link w:val="EndNoteBibliographyChar"/>
    <w:rsid w:val="006F6AEA"/>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6F6AEA"/>
    <w:rPr>
      <w:rFonts w:ascii="Calibri" w:hAnsi="Calibri"/>
      <w:noProof/>
      <w:lang w:val="en-US"/>
    </w:rPr>
  </w:style>
  <w:style w:type="paragraph" w:styleId="BodyText">
    <w:name w:val="Body Text"/>
    <w:basedOn w:val="Normal"/>
    <w:link w:val="BodyTextChar"/>
    <w:uiPriority w:val="99"/>
    <w:semiHidden/>
    <w:unhideWhenUsed/>
    <w:rsid w:val="00A975EE"/>
    <w:pPr>
      <w:spacing w:after="120"/>
    </w:pPr>
  </w:style>
  <w:style w:type="character" w:customStyle="1" w:styleId="BodyTextChar">
    <w:name w:val="Body Text Char"/>
    <w:basedOn w:val="DefaultParagraphFont"/>
    <w:link w:val="BodyText"/>
    <w:uiPriority w:val="99"/>
    <w:semiHidden/>
    <w:rsid w:val="00A975EE"/>
  </w:style>
  <w:style w:type="table" w:customStyle="1" w:styleId="PlainTable2">
    <w:name w:val="Plain Table 2"/>
    <w:basedOn w:val="TableNormal"/>
    <w:uiPriority w:val="42"/>
    <w:rsid w:val="00384C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265">
      <w:bodyDiv w:val="1"/>
      <w:marLeft w:val="0"/>
      <w:marRight w:val="0"/>
      <w:marTop w:val="0"/>
      <w:marBottom w:val="0"/>
      <w:divBdr>
        <w:top w:val="none" w:sz="0" w:space="0" w:color="auto"/>
        <w:left w:val="none" w:sz="0" w:space="0" w:color="auto"/>
        <w:bottom w:val="none" w:sz="0" w:space="0" w:color="auto"/>
        <w:right w:val="none" w:sz="0" w:space="0" w:color="auto"/>
      </w:divBdr>
      <w:divsChild>
        <w:div w:id="1393582179">
          <w:marLeft w:val="0"/>
          <w:marRight w:val="0"/>
          <w:marTop w:val="0"/>
          <w:marBottom w:val="0"/>
          <w:divBdr>
            <w:top w:val="none" w:sz="0" w:space="0" w:color="auto"/>
            <w:left w:val="none" w:sz="0" w:space="0" w:color="auto"/>
            <w:bottom w:val="none" w:sz="0" w:space="0" w:color="auto"/>
            <w:right w:val="none" w:sz="0" w:space="0" w:color="auto"/>
          </w:divBdr>
        </w:div>
        <w:div w:id="1542204670">
          <w:marLeft w:val="0"/>
          <w:marRight w:val="0"/>
          <w:marTop w:val="0"/>
          <w:marBottom w:val="0"/>
          <w:divBdr>
            <w:top w:val="none" w:sz="0" w:space="0" w:color="auto"/>
            <w:left w:val="none" w:sz="0" w:space="0" w:color="auto"/>
            <w:bottom w:val="none" w:sz="0" w:space="0" w:color="auto"/>
            <w:right w:val="none" w:sz="0" w:space="0" w:color="auto"/>
          </w:divBdr>
        </w:div>
        <w:div w:id="392628947">
          <w:marLeft w:val="0"/>
          <w:marRight w:val="0"/>
          <w:marTop w:val="0"/>
          <w:marBottom w:val="0"/>
          <w:divBdr>
            <w:top w:val="none" w:sz="0" w:space="0" w:color="auto"/>
            <w:left w:val="none" w:sz="0" w:space="0" w:color="auto"/>
            <w:bottom w:val="none" w:sz="0" w:space="0" w:color="auto"/>
            <w:right w:val="none" w:sz="0" w:space="0" w:color="auto"/>
          </w:divBdr>
        </w:div>
        <w:div w:id="1193616658">
          <w:marLeft w:val="0"/>
          <w:marRight w:val="0"/>
          <w:marTop w:val="0"/>
          <w:marBottom w:val="0"/>
          <w:divBdr>
            <w:top w:val="none" w:sz="0" w:space="0" w:color="auto"/>
            <w:left w:val="none" w:sz="0" w:space="0" w:color="auto"/>
            <w:bottom w:val="none" w:sz="0" w:space="0" w:color="auto"/>
            <w:right w:val="none" w:sz="0" w:space="0" w:color="auto"/>
          </w:divBdr>
        </w:div>
        <w:div w:id="619341181">
          <w:marLeft w:val="0"/>
          <w:marRight w:val="0"/>
          <w:marTop w:val="0"/>
          <w:marBottom w:val="0"/>
          <w:divBdr>
            <w:top w:val="none" w:sz="0" w:space="0" w:color="auto"/>
            <w:left w:val="none" w:sz="0" w:space="0" w:color="auto"/>
            <w:bottom w:val="none" w:sz="0" w:space="0" w:color="auto"/>
            <w:right w:val="none" w:sz="0" w:space="0" w:color="auto"/>
          </w:divBdr>
        </w:div>
        <w:div w:id="621347795">
          <w:marLeft w:val="0"/>
          <w:marRight w:val="0"/>
          <w:marTop w:val="0"/>
          <w:marBottom w:val="0"/>
          <w:divBdr>
            <w:top w:val="none" w:sz="0" w:space="0" w:color="auto"/>
            <w:left w:val="none" w:sz="0" w:space="0" w:color="auto"/>
            <w:bottom w:val="none" w:sz="0" w:space="0" w:color="auto"/>
            <w:right w:val="none" w:sz="0" w:space="0" w:color="auto"/>
          </w:divBdr>
        </w:div>
        <w:div w:id="938834501">
          <w:marLeft w:val="0"/>
          <w:marRight w:val="0"/>
          <w:marTop w:val="0"/>
          <w:marBottom w:val="0"/>
          <w:divBdr>
            <w:top w:val="none" w:sz="0" w:space="0" w:color="auto"/>
            <w:left w:val="none" w:sz="0" w:space="0" w:color="auto"/>
            <w:bottom w:val="none" w:sz="0" w:space="0" w:color="auto"/>
            <w:right w:val="none" w:sz="0" w:space="0" w:color="auto"/>
          </w:divBdr>
        </w:div>
        <w:div w:id="1228959822">
          <w:marLeft w:val="0"/>
          <w:marRight w:val="0"/>
          <w:marTop w:val="0"/>
          <w:marBottom w:val="0"/>
          <w:divBdr>
            <w:top w:val="none" w:sz="0" w:space="0" w:color="auto"/>
            <w:left w:val="none" w:sz="0" w:space="0" w:color="auto"/>
            <w:bottom w:val="none" w:sz="0" w:space="0" w:color="auto"/>
            <w:right w:val="none" w:sz="0" w:space="0" w:color="auto"/>
          </w:divBdr>
        </w:div>
        <w:div w:id="61215731">
          <w:marLeft w:val="0"/>
          <w:marRight w:val="0"/>
          <w:marTop w:val="0"/>
          <w:marBottom w:val="0"/>
          <w:divBdr>
            <w:top w:val="none" w:sz="0" w:space="0" w:color="auto"/>
            <w:left w:val="none" w:sz="0" w:space="0" w:color="auto"/>
            <w:bottom w:val="none" w:sz="0" w:space="0" w:color="auto"/>
            <w:right w:val="none" w:sz="0" w:space="0" w:color="auto"/>
          </w:divBdr>
        </w:div>
        <w:div w:id="1776248131">
          <w:marLeft w:val="0"/>
          <w:marRight w:val="0"/>
          <w:marTop w:val="0"/>
          <w:marBottom w:val="0"/>
          <w:divBdr>
            <w:top w:val="none" w:sz="0" w:space="0" w:color="auto"/>
            <w:left w:val="none" w:sz="0" w:space="0" w:color="auto"/>
            <w:bottom w:val="none" w:sz="0" w:space="0" w:color="auto"/>
            <w:right w:val="none" w:sz="0" w:space="0" w:color="auto"/>
          </w:divBdr>
        </w:div>
        <w:div w:id="1623418227">
          <w:marLeft w:val="0"/>
          <w:marRight w:val="0"/>
          <w:marTop w:val="0"/>
          <w:marBottom w:val="0"/>
          <w:divBdr>
            <w:top w:val="none" w:sz="0" w:space="0" w:color="auto"/>
            <w:left w:val="none" w:sz="0" w:space="0" w:color="auto"/>
            <w:bottom w:val="none" w:sz="0" w:space="0" w:color="auto"/>
            <w:right w:val="none" w:sz="0" w:space="0" w:color="auto"/>
          </w:divBdr>
        </w:div>
        <w:div w:id="286132048">
          <w:marLeft w:val="0"/>
          <w:marRight w:val="0"/>
          <w:marTop w:val="0"/>
          <w:marBottom w:val="0"/>
          <w:divBdr>
            <w:top w:val="none" w:sz="0" w:space="0" w:color="auto"/>
            <w:left w:val="none" w:sz="0" w:space="0" w:color="auto"/>
            <w:bottom w:val="none" w:sz="0" w:space="0" w:color="auto"/>
            <w:right w:val="none" w:sz="0" w:space="0" w:color="auto"/>
          </w:divBdr>
        </w:div>
      </w:divsChild>
    </w:div>
    <w:div w:id="810757471">
      <w:bodyDiv w:val="1"/>
      <w:marLeft w:val="0"/>
      <w:marRight w:val="0"/>
      <w:marTop w:val="0"/>
      <w:marBottom w:val="0"/>
      <w:divBdr>
        <w:top w:val="none" w:sz="0" w:space="0" w:color="auto"/>
        <w:left w:val="none" w:sz="0" w:space="0" w:color="auto"/>
        <w:bottom w:val="none" w:sz="0" w:space="0" w:color="auto"/>
        <w:right w:val="none" w:sz="0" w:space="0" w:color="auto"/>
      </w:divBdr>
    </w:div>
    <w:div w:id="1109085210">
      <w:bodyDiv w:val="1"/>
      <w:marLeft w:val="0"/>
      <w:marRight w:val="0"/>
      <w:marTop w:val="0"/>
      <w:marBottom w:val="0"/>
      <w:divBdr>
        <w:top w:val="none" w:sz="0" w:space="0" w:color="auto"/>
        <w:left w:val="none" w:sz="0" w:space="0" w:color="auto"/>
        <w:bottom w:val="none" w:sz="0" w:space="0" w:color="auto"/>
        <w:right w:val="none" w:sz="0" w:space="0" w:color="auto"/>
      </w:divBdr>
    </w:div>
    <w:div w:id="1262109995">
      <w:bodyDiv w:val="1"/>
      <w:marLeft w:val="0"/>
      <w:marRight w:val="0"/>
      <w:marTop w:val="0"/>
      <w:marBottom w:val="0"/>
      <w:divBdr>
        <w:top w:val="none" w:sz="0" w:space="0" w:color="auto"/>
        <w:left w:val="none" w:sz="0" w:space="0" w:color="auto"/>
        <w:bottom w:val="none" w:sz="0" w:space="0" w:color="auto"/>
        <w:right w:val="none" w:sz="0" w:space="0" w:color="auto"/>
      </w:divBdr>
    </w:div>
    <w:div w:id="1712149694">
      <w:bodyDiv w:val="1"/>
      <w:marLeft w:val="0"/>
      <w:marRight w:val="0"/>
      <w:marTop w:val="0"/>
      <w:marBottom w:val="0"/>
      <w:divBdr>
        <w:top w:val="none" w:sz="0" w:space="0" w:color="auto"/>
        <w:left w:val="none" w:sz="0" w:space="0" w:color="auto"/>
        <w:bottom w:val="none" w:sz="0" w:space="0" w:color="auto"/>
        <w:right w:val="none" w:sz="0" w:space="0" w:color="auto"/>
      </w:divBdr>
    </w:div>
    <w:div w:id="1949702713">
      <w:bodyDiv w:val="1"/>
      <w:marLeft w:val="0"/>
      <w:marRight w:val="0"/>
      <w:marTop w:val="0"/>
      <w:marBottom w:val="0"/>
      <w:divBdr>
        <w:top w:val="none" w:sz="0" w:space="0" w:color="auto"/>
        <w:left w:val="none" w:sz="0" w:space="0" w:color="auto"/>
        <w:bottom w:val="none" w:sz="0" w:space="0" w:color="auto"/>
        <w:right w:val="none" w:sz="0" w:space="0" w:color="auto"/>
      </w:divBdr>
    </w:div>
    <w:div w:id="196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s.org.uk/netcommunity/studocument.doc?id=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6156</Words>
  <Characters>35095</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LR</Company>
  <LinksUpToDate>false</LinksUpToDate>
  <CharactersWithSpaces>41169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Karen Drake</cp:lastModifiedBy>
  <cp:revision>2</cp:revision>
  <cp:lastPrinted>2014-12-02T11:15:00Z</cp:lastPrinted>
  <dcterms:created xsi:type="dcterms:W3CDTF">2016-02-11T12:13:00Z</dcterms:created>
  <dcterms:modified xsi:type="dcterms:W3CDTF">2016-02-11T12:13:00Z</dcterms:modified>
</cp:coreProperties>
</file>