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5AE28" w14:textId="77777777" w:rsidR="009826A6" w:rsidRPr="00862981" w:rsidRDefault="006F56D0" w:rsidP="007E0167">
      <w:pPr>
        <w:spacing w:line="480" w:lineRule="exact"/>
      </w:pPr>
      <w:r w:rsidRPr="00862981">
        <w:tab/>
      </w:r>
    </w:p>
    <w:p w14:paraId="04271B1D" w14:textId="2E4A77CB" w:rsidR="00A440FB" w:rsidRPr="00862981" w:rsidRDefault="009E330A" w:rsidP="007E0167">
      <w:pPr>
        <w:spacing w:line="480" w:lineRule="exact"/>
        <w:jc w:val="center"/>
      </w:pPr>
      <w:r w:rsidRPr="00862981">
        <w:t xml:space="preserve">Accountability Accentuates </w:t>
      </w:r>
      <w:proofErr w:type="spellStart"/>
      <w:r w:rsidRPr="00862981">
        <w:t>Interindividual</w:t>
      </w:r>
      <w:proofErr w:type="spellEnd"/>
      <w:r w:rsidR="00950A62">
        <w:t>-</w:t>
      </w:r>
      <w:r w:rsidRPr="00862981">
        <w:t>Intergroup Discontinuity</w:t>
      </w:r>
      <w:r w:rsidR="00A440FB" w:rsidRPr="00862981">
        <w:t xml:space="preserve"> </w:t>
      </w:r>
    </w:p>
    <w:p w14:paraId="6B47CE45" w14:textId="77777777" w:rsidR="009E330A" w:rsidRPr="00862981" w:rsidRDefault="00A440FB" w:rsidP="007E0167">
      <w:pPr>
        <w:spacing w:line="480" w:lineRule="exact"/>
        <w:jc w:val="center"/>
      </w:pPr>
      <w:proofErr w:type="gramStart"/>
      <w:r w:rsidRPr="00862981">
        <w:t>by</w:t>
      </w:r>
      <w:proofErr w:type="gramEnd"/>
      <w:r w:rsidRPr="00862981">
        <w:t xml:space="preserve"> Enforcing </w:t>
      </w:r>
      <w:r w:rsidR="00733F35">
        <w:t>Parochialism</w:t>
      </w:r>
    </w:p>
    <w:p w14:paraId="3CC129BF" w14:textId="77777777" w:rsidR="009E330A" w:rsidRPr="00862981" w:rsidRDefault="009E330A" w:rsidP="007E0167">
      <w:pPr>
        <w:spacing w:line="480" w:lineRule="exact"/>
        <w:jc w:val="center"/>
      </w:pPr>
    </w:p>
    <w:p w14:paraId="596B67D1" w14:textId="77777777" w:rsidR="009826A6" w:rsidRPr="00862981" w:rsidRDefault="009826A6" w:rsidP="007E0167">
      <w:pPr>
        <w:spacing w:line="480" w:lineRule="exact"/>
        <w:jc w:val="center"/>
      </w:pPr>
      <w:r w:rsidRPr="00862981">
        <w:t>Tim Wildschut</w:t>
      </w:r>
    </w:p>
    <w:p w14:paraId="087A9831" w14:textId="77777777" w:rsidR="009826A6" w:rsidRPr="00862981" w:rsidRDefault="009826A6" w:rsidP="007E0167">
      <w:pPr>
        <w:spacing w:line="480" w:lineRule="exact"/>
        <w:jc w:val="center"/>
      </w:pPr>
      <w:r w:rsidRPr="00862981">
        <w:t>University of Southampton</w:t>
      </w:r>
    </w:p>
    <w:p w14:paraId="622D4C6A" w14:textId="77777777" w:rsidR="009826A6" w:rsidRPr="00862981" w:rsidRDefault="009826A6" w:rsidP="007E0167">
      <w:pPr>
        <w:spacing w:line="480" w:lineRule="exact"/>
        <w:jc w:val="center"/>
      </w:pPr>
    </w:p>
    <w:p w14:paraId="7ED97CAF" w14:textId="77777777" w:rsidR="009826A6" w:rsidRPr="00862981" w:rsidRDefault="009826A6" w:rsidP="007E0167">
      <w:pPr>
        <w:spacing w:line="480" w:lineRule="exact"/>
        <w:jc w:val="center"/>
      </w:pPr>
      <w:r w:rsidRPr="00862981">
        <w:t>Femke van Horen</w:t>
      </w:r>
    </w:p>
    <w:p w14:paraId="78914147" w14:textId="77777777" w:rsidR="009826A6" w:rsidRPr="00862981" w:rsidRDefault="008D1C3B" w:rsidP="007E0167">
      <w:pPr>
        <w:spacing w:line="480" w:lineRule="exact"/>
        <w:jc w:val="center"/>
      </w:pPr>
      <w:r w:rsidRPr="00862981">
        <w:t xml:space="preserve">VU </w:t>
      </w:r>
      <w:r w:rsidR="009826A6" w:rsidRPr="00862981">
        <w:t>University, Amsterdam</w:t>
      </w:r>
    </w:p>
    <w:p w14:paraId="77823CCC" w14:textId="77777777" w:rsidR="009826A6" w:rsidRPr="00862981" w:rsidRDefault="009826A6" w:rsidP="007E0167">
      <w:pPr>
        <w:spacing w:line="480" w:lineRule="exact"/>
        <w:jc w:val="center"/>
      </w:pPr>
    </w:p>
    <w:p w14:paraId="5A634FA0" w14:textId="77777777" w:rsidR="009826A6" w:rsidRPr="00862981" w:rsidRDefault="009826A6" w:rsidP="007E0167">
      <w:pPr>
        <w:spacing w:line="480" w:lineRule="exact"/>
        <w:jc w:val="center"/>
      </w:pPr>
      <w:r w:rsidRPr="00862981">
        <w:t>Claire Hart</w:t>
      </w:r>
    </w:p>
    <w:p w14:paraId="2EF28E29" w14:textId="77777777" w:rsidR="00CD6F9B" w:rsidRPr="00862981" w:rsidRDefault="009826A6" w:rsidP="007E0167">
      <w:pPr>
        <w:spacing w:line="480" w:lineRule="exact"/>
        <w:jc w:val="center"/>
      </w:pPr>
      <w:r w:rsidRPr="00862981">
        <w:t>University of Southampton</w:t>
      </w:r>
    </w:p>
    <w:p w14:paraId="56B59EC6" w14:textId="77777777" w:rsidR="009F0D09" w:rsidRDefault="009F0D09" w:rsidP="007E0167">
      <w:pPr>
        <w:spacing w:line="480" w:lineRule="exact"/>
        <w:jc w:val="center"/>
      </w:pPr>
    </w:p>
    <w:p w14:paraId="1098FF41" w14:textId="77777777" w:rsidR="009F0D09" w:rsidRDefault="009F0D09" w:rsidP="007E0167">
      <w:pPr>
        <w:spacing w:line="480" w:lineRule="exact"/>
        <w:jc w:val="center"/>
      </w:pPr>
    </w:p>
    <w:p w14:paraId="5885149D" w14:textId="77777777" w:rsidR="009F0D09" w:rsidRDefault="009F0D09" w:rsidP="007E0167">
      <w:pPr>
        <w:spacing w:line="480" w:lineRule="exact"/>
        <w:jc w:val="center"/>
      </w:pPr>
    </w:p>
    <w:p w14:paraId="5EF7045B" w14:textId="77777777" w:rsidR="00046BC2" w:rsidRDefault="009F0D09" w:rsidP="007E0167">
      <w:pPr>
        <w:spacing w:line="480" w:lineRule="exact"/>
        <w:jc w:val="center"/>
      </w:pPr>
      <w:r>
        <w:t>Author Note</w:t>
      </w:r>
    </w:p>
    <w:p w14:paraId="73CA7ACC" w14:textId="6A0BF54F" w:rsidR="009F0D09" w:rsidRDefault="009F0D09" w:rsidP="007E0167">
      <w:pPr>
        <w:spacing w:line="480" w:lineRule="exact"/>
        <w:rPr>
          <w:rStyle w:val="dreadmsgheadersender1"/>
        </w:rPr>
      </w:pPr>
      <w:r w:rsidRPr="00116C1D">
        <w:t xml:space="preserve">Tim Wildschut and </w:t>
      </w:r>
      <w:r>
        <w:t>Claire Hart</w:t>
      </w:r>
      <w:r w:rsidRPr="00116C1D">
        <w:t xml:space="preserve">, </w:t>
      </w:r>
      <w:r>
        <w:t>Centre</w:t>
      </w:r>
      <w:r w:rsidRPr="00116C1D">
        <w:t xml:space="preserve"> for Research on Self and Identity, School of Psychology, University of Southampton, Southampton, UK</w:t>
      </w:r>
      <w:r>
        <w:t>; Femke van Horen, Department of Marketing, VU University, Amsterdam, The Netherlands.</w:t>
      </w:r>
      <w:r w:rsidRPr="00862981">
        <w:t xml:space="preserve"> </w:t>
      </w:r>
      <w:r>
        <w:t>C</w:t>
      </w:r>
      <w:r w:rsidRPr="00116C1D">
        <w:t>orrespond</w:t>
      </w:r>
      <w:r>
        <w:t xml:space="preserve">ing author: </w:t>
      </w:r>
      <w:r w:rsidRPr="00116C1D">
        <w:t xml:space="preserve">Tim Wildschut, </w:t>
      </w:r>
      <w:r>
        <w:t>Centre</w:t>
      </w:r>
      <w:r w:rsidRPr="00116C1D">
        <w:t xml:space="preserve"> for Research on Self and Identity, School of Psychology, University of Southampton, Southampton</w:t>
      </w:r>
      <w:r>
        <w:t xml:space="preserve"> SO17 1BJ</w:t>
      </w:r>
      <w:r w:rsidRPr="00116C1D">
        <w:t>, UK; Phone: +</w:t>
      </w:r>
      <w:r w:rsidR="00046BC2">
        <w:t>44 (</w:t>
      </w:r>
      <w:proofErr w:type="gramStart"/>
      <w:r w:rsidR="00046BC2">
        <w:t>0)2380592639</w:t>
      </w:r>
      <w:proofErr w:type="gramEnd"/>
      <w:r w:rsidR="00046BC2">
        <w:t>;</w:t>
      </w:r>
      <w:r w:rsidRPr="00116C1D">
        <w:t xml:space="preserve"> email</w:t>
      </w:r>
      <w:r>
        <w:t xml:space="preserve">: </w:t>
      </w:r>
      <w:r w:rsidR="00046BC2" w:rsidRPr="009D593E">
        <w:rPr>
          <w:rStyle w:val="dreadmsgheadersender1"/>
        </w:rPr>
        <w:t>timw@soton.ac.uk</w:t>
      </w:r>
    </w:p>
    <w:p w14:paraId="4024B99F" w14:textId="77777777" w:rsidR="00046BC2" w:rsidRPr="00116C1D" w:rsidRDefault="00046BC2" w:rsidP="007E0167">
      <w:pPr>
        <w:spacing w:line="480" w:lineRule="exact"/>
      </w:pPr>
    </w:p>
    <w:p w14:paraId="2A4476FD" w14:textId="75857BD3" w:rsidR="00737CFB" w:rsidRPr="00862981" w:rsidRDefault="00CD6F9B" w:rsidP="007E0167">
      <w:pPr>
        <w:spacing w:line="480" w:lineRule="exact"/>
        <w:jc w:val="center"/>
      </w:pPr>
      <w:r w:rsidRPr="00862981">
        <w:br w:type="column"/>
      </w:r>
      <w:r w:rsidRPr="00862981">
        <w:lastRenderedPageBreak/>
        <w:t>Abstract</w:t>
      </w:r>
    </w:p>
    <w:p w14:paraId="1F959550" w14:textId="77777777" w:rsidR="00737CFB" w:rsidRPr="00862981" w:rsidRDefault="0031307F" w:rsidP="007E0167">
      <w:pPr>
        <w:spacing w:line="480" w:lineRule="exact"/>
      </w:pPr>
      <w:proofErr w:type="spellStart"/>
      <w:r w:rsidRPr="00862981">
        <w:t>Interindividual</w:t>
      </w:r>
      <w:proofErr w:type="spellEnd"/>
      <w:r w:rsidRPr="00862981">
        <w:t xml:space="preserve">-intergroup discontinuity is the tendency for relations between groups to be more competitive than relations between individuals. We </w:t>
      </w:r>
      <w:r w:rsidR="00AD6D79" w:rsidRPr="00862981">
        <w:t>examined whether</w:t>
      </w:r>
      <w:r w:rsidR="008A7CA1" w:rsidRPr="00862981">
        <w:t xml:space="preserve"> the</w:t>
      </w:r>
      <w:r w:rsidR="00275EB7" w:rsidRPr="00862981">
        <w:t xml:space="preserve"> discontinuity effect arises </w:t>
      </w:r>
      <w:r w:rsidR="005E1B8C">
        <w:t xml:space="preserve">in part </w:t>
      </w:r>
      <w:r w:rsidR="00275EB7" w:rsidRPr="00862981">
        <w:t>because group members experience normative pressure to favor the ingroup</w:t>
      </w:r>
      <w:r w:rsidR="00733F35">
        <w:t xml:space="preserve"> (parochialism)</w:t>
      </w:r>
      <w:r w:rsidR="00275EB7" w:rsidRPr="00862981">
        <w:t xml:space="preserve">. </w:t>
      </w:r>
      <w:r w:rsidR="00400E7E" w:rsidRPr="00862981">
        <w:t>Building on the notion that</w:t>
      </w:r>
      <w:r w:rsidR="00275EB7" w:rsidRPr="00862981">
        <w:t xml:space="preserve"> accountability </w:t>
      </w:r>
      <w:r w:rsidR="00AD6D79" w:rsidRPr="00862981">
        <w:t>enhances normative pressure</w:t>
      </w:r>
      <w:r w:rsidR="00275EB7" w:rsidRPr="00862981">
        <w:t xml:space="preserve">, </w:t>
      </w:r>
      <w:r w:rsidR="008A7CA1" w:rsidRPr="00862981">
        <w:t>we hypothesized that the</w:t>
      </w:r>
      <w:r w:rsidR="00275EB7" w:rsidRPr="00862981">
        <w:t xml:space="preserve"> discontinuity effect </w:t>
      </w:r>
      <w:r w:rsidR="008A7CA1" w:rsidRPr="00862981">
        <w:t xml:space="preserve">would be larger </w:t>
      </w:r>
      <w:r w:rsidR="00275EB7" w:rsidRPr="00862981">
        <w:t xml:space="preserve">when accountability is present </w:t>
      </w:r>
      <w:r w:rsidR="008A7CA1" w:rsidRPr="00862981">
        <w:t xml:space="preserve">(compared to </w:t>
      </w:r>
      <w:r w:rsidR="00275EB7" w:rsidRPr="00862981">
        <w:t>absent</w:t>
      </w:r>
      <w:r w:rsidR="008A7CA1" w:rsidRPr="00862981">
        <w:t>)</w:t>
      </w:r>
      <w:r w:rsidR="00275EB7" w:rsidRPr="00862981">
        <w:t>.</w:t>
      </w:r>
      <w:r w:rsidR="008A7CA1" w:rsidRPr="00862981">
        <w:t xml:space="preserve"> </w:t>
      </w:r>
      <w:r w:rsidR="00404391">
        <w:t>A prisoner’s dilemma g</w:t>
      </w:r>
      <w:r w:rsidR="000B5535">
        <w:t xml:space="preserve">ame experiment </w:t>
      </w:r>
      <w:r w:rsidR="008A7CA1" w:rsidRPr="00862981">
        <w:t>supported this prediction.</w:t>
      </w:r>
      <w:r w:rsidR="00275EB7" w:rsidRPr="00862981">
        <w:t xml:space="preserve"> Specifically, intergroup (compared to </w:t>
      </w:r>
      <w:proofErr w:type="spellStart"/>
      <w:r w:rsidR="00275EB7" w:rsidRPr="00862981">
        <w:t>interindividual</w:t>
      </w:r>
      <w:proofErr w:type="spellEnd"/>
      <w:r w:rsidR="00275EB7" w:rsidRPr="00862981">
        <w:t xml:space="preserve">) </w:t>
      </w:r>
      <w:r w:rsidR="008A7CA1" w:rsidRPr="00862981">
        <w:t>interaction activated</w:t>
      </w:r>
      <w:r w:rsidR="00275EB7" w:rsidRPr="00862981">
        <w:t xml:space="preserve"> </w:t>
      </w:r>
      <w:r w:rsidR="008A7CA1" w:rsidRPr="00862981">
        <w:t>an injunctive</w:t>
      </w:r>
      <w:r w:rsidR="00275EB7" w:rsidRPr="00862981">
        <w:t xml:space="preserve"> ingroup-favoring norm, and accountability </w:t>
      </w:r>
      <w:r w:rsidR="008A7CA1" w:rsidRPr="00862981">
        <w:t>enhanced</w:t>
      </w:r>
      <w:r w:rsidR="00275EB7" w:rsidRPr="00862981">
        <w:t xml:space="preserve"> the influe</w:t>
      </w:r>
      <w:r w:rsidR="008A7CA1" w:rsidRPr="00862981">
        <w:t xml:space="preserve">nce of this norm on </w:t>
      </w:r>
      <w:r w:rsidR="00583454">
        <w:t>competitive behavior</w:t>
      </w:r>
      <w:r w:rsidR="008A7CA1" w:rsidRPr="00862981">
        <w:t>.</w:t>
      </w:r>
    </w:p>
    <w:p w14:paraId="488DE9E4" w14:textId="77777777" w:rsidR="00FC7B63" w:rsidRPr="00862981" w:rsidRDefault="00FC7B63" w:rsidP="007E0167">
      <w:pPr>
        <w:spacing w:line="480" w:lineRule="exact"/>
      </w:pPr>
    </w:p>
    <w:p w14:paraId="0752A2C7" w14:textId="77777777" w:rsidR="00FC7B63" w:rsidRPr="00862981" w:rsidRDefault="00FC7B63" w:rsidP="007E0167">
      <w:pPr>
        <w:spacing w:line="480" w:lineRule="exact"/>
      </w:pPr>
    </w:p>
    <w:p w14:paraId="083B62B2" w14:textId="77777777" w:rsidR="00FC7B63" w:rsidRPr="00862981" w:rsidRDefault="00FC7B63" w:rsidP="007E0167">
      <w:pPr>
        <w:spacing w:line="480" w:lineRule="exact"/>
      </w:pPr>
    </w:p>
    <w:p w14:paraId="6945F531" w14:textId="03C2CDCE" w:rsidR="00A440FB" w:rsidRPr="00862981" w:rsidRDefault="009826A6" w:rsidP="007E0167">
      <w:pPr>
        <w:spacing w:line="480" w:lineRule="exact"/>
        <w:jc w:val="center"/>
      </w:pPr>
      <w:r w:rsidRPr="00862981">
        <w:br w:type="column"/>
      </w:r>
      <w:r w:rsidR="00A440FB" w:rsidRPr="00862981">
        <w:lastRenderedPageBreak/>
        <w:t xml:space="preserve">Accountability Accentuates </w:t>
      </w:r>
      <w:proofErr w:type="spellStart"/>
      <w:r w:rsidR="00A440FB" w:rsidRPr="00862981">
        <w:t>Interindividual</w:t>
      </w:r>
      <w:proofErr w:type="spellEnd"/>
      <w:r w:rsidR="00D05064">
        <w:t>-</w:t>
      </w:r>
      <w:r w:rsidR="00A440FB" w:rsidRPr="00862981">
        <w:t xml:space="preserve">Intergroup Discontinuity </w:t>
      </w:r>
    </w:p>
    <w:p w14:paraId="3BDC5149" w14:textId="77777777" w:rsidR="00A440FB" w:rsidRPr="00862981" w:rsidRDefault="00A440FB" w:rsidP="007E0167">
      <w:pPr>
        <w:spacing w:line="480" w:lineRule="exact"/>
        <w:jc w:val="center"/>
      </w:pPr>
      <w:proofErr w:type="gramStart"/>
      <w:r w:rsidRPr="00862981">
        <w:t>by</w:t>
      </w:r>
      <w:proofErr w:type="gramEnd"/>
      <w:r w:rsidRPr="00862981">
        <w:t xml:space="preserve"> Enforcing </w:t>
      </w:r>
      <w:r w:rsidR="00733F35">
        <w:t>Parochialism</w:t>
      </w:r>
    </w:p>
    <w:p w14:paraId="0E273A5C" w14:textId="3D6537A7" w:rsidR="00103D76" w:rsidRPr="00862981" w:rsidRDefault="00DF7CBF" w:rsidP="007E0167">
      <w:pPr>
        <w:spacing w:line="480" w:lineRule="exact"/>
        <w:ind w:firstLine="720"/>
      </w:pPr>
      <w:proofErr w:type="spellStart"/>
      <w:r w:rsidRPr="00862981">
        <w:t>Interindividual</w:t>
      </w:r>
      <w:proofErr w:type="spellEnd"/>
      <w:r w:rsidR="00950A62">
        <w:t>-</w:t>
      </w:r>
      <w:r w:rsidRPr="00862981">
        <w:t xml:space="preserve">intergroup discontinuity </w:t>
      </w:r>
      <w:r w:rsidR="00103D76" w:rsidRPr="00862981">
        <w:t>refers to the tendency for relations between groups to be more competitive or less cooperative than relations betwe</w:t>
      </w:r>
      <w:r w:rsidR="00617ED3" w:rsidRPr="00862981">
        <w:t>en individuals (</w:t>
      </w:r>
      <w:proofErr w:type="spellStart"/>
      <w:r w:rsidR="0002199B">
        <w:t>Insko</w:t>
      </w:r>
      <w:proofErr w:type="spellEnd"/>
      <w:r w:rsidR="0002199B">
        <w:t xml:space="preserve">, Wildschut, &amp; Cohen, 2013; </w:t>
      </w:r>
      <w:proofErr w:type="spellStart"/>
      <w:r w:rsidR="00F62226">
        <w:t>Insko</w:t>
      </w:r>
      <w:proofErr w:type="spellEnd"/>
      <w:r w:rsidR="00F62226">
        <w:t xml:space="preserve">, Kirchner, Pinter, </w:t>
      </w:r>
      <w:proofErr w:type="spellStart"/>
      <w:r w:rsidR="00F62226">
        <w:t>Efaw</w:t>
      </w:r>
      <w:proofErr w:type="spellEnd"/>
      <w:r w:rsidR="00F62226">
        <w:t xml:space="preserve">, &amp; Wildschut, 2005; </w:t>
      </w:r>
      <w:proofErr w:type="spellStart"/>
      <w:r w:rsidR="00103D76" w:rsidRPr="00862981">
        <w:t>Insko</w:t>
      </w:r>
      <w:proofErr w:type="spellEnd"/>
      <w:r w:rsidR="00103D76" w:rsidRPr="00862981">
        <w:t xml:space="preserve"> et al., 2001). Most research comparing </w:t>
      </w:r>
      <w:proofErr w:type="spellStart"/>
      <w:r w:rsidR="00103D76" w:rsidRPr="00862981">
        <w:t>interindividual</w:t>
      </w:r>
      <w:proofErr w:type="spellEnd"/>
      <w:r w:rsidR="00103D76" w:rsidRPr="00862981">
        <w:t xml:space="preserve"> and intergroup interactions has done so in the context of experiments with mixed-motive matrix games, like the prisoner’s dilemma game (PDG). The PDG involves the interaction between two players</w:t>
      </w:r>
      <w:r w:rsidR="00AA073F" w:rsidRPr="00862981">
        <w:t xml:space="preserve"> who</w:t>
      </w:r>
      <w:r w:rsidR="00103D76" w:rsidRPr="00862981">
        <w:t xml:space="preserve"> can </w:t>
      </w:r>
      <w:r w:rsidR="00AA073F" w:rsidRPr="00862981">
        <w:t>each select</w:t>
      </w:r>
      <w:r w:rsidR="00B7462D" w:rsidRPr="00862981">
        <w:t xml:space="preserve"> a cooperative</w:t>
      </w:r>
      <w:r w:rsidR="00103D76" w:rsidRPr="00862981">
        <w:t xml:space="preserve"> </w:t>
      </w:r>
      <w:r w:rsidR="00AA073F" w:rsidRPr="00862981">
        <w:t>or</w:t>
      </w:r>
      <w:r w:rsidR="00B7462D" w:rsidRPr="00862981">
        <w:t xml:space="preserve"> competitive</w:t>
      </w:r>
      <w:r w:rsidR="00103D76" w:rsidRPr="00862981">
        <w:t xml:space="preserve"> </w:t>
      </w:r>
      <w:r w:rsidR="00AA073F" w:rsidRPr="00862981">
        <w:t>choice</w:t>
      </w:r>
      <w:r w:rsidR="00103D76" w:rsidRPr="00862981">
        <w:t>.</w:t>
      </w:r>
      <w:r w:rsidR="00233071">
        <w:rPr>
          <w:rStyle w:val="FootnoteReference"/>
        </w:rPr>
        <w:footnoteReference w:id="1"/>
      </w:r>
      <w:r w:rsidR="00103D76" w:rsidRPr="00862981">
        <w:t xml:space="preserve"> Each player’s</w:t>
      </w:r>
      <w:r w:rsidR="00737CFB" w:rsidRPr="00862981">
        <w:t xml:space="preserve"> outcomes are determined by the </w:t>
      </w:r>
      <w:r w:rsidR="00103D76" w:rsidRPr="00862981">
        <w:t xml:space="preserve">combination of both players’ choices. </w:t>
      </w:r>
      <w:r w:rsidR="00AA073F" w:rsidRPr="00862981">
        <w:t>E</w:t>
      </w:r>
      <w:r w:rsidR="00103D76" w:rsidRPr="00862981">
        <w:t xml:space="preserve">ach player can maximize </w:t>
      </w:r>
      <w:r w:rsidR="006F56D0" w:rsidRPr="00862981">
        <w:t>his/her</w:t>
      </w:r>
      <w:r w:rsidR="00103D76" w:rsidRPr="00862981">
        <w:t xml:space="preserve"> outcomes by selecting the competitive choice, regardless of the choice selected by the other player. Yet, paradoxically, when both select the competitive choice, they achieve lower outcomes than </w:t>
      </w:r>
      <w:r w:rsidR="00AA073F" w:rsidRPr="00862981">
        <w:t>they could have</w:t>
      </w:r>
      <w:r w:rsidR="00103D76" w:rsidRPr="00862981">
        <w:t xml:space="preserve"> achieved by mutual </w:t>
      </w:r>
      <w:r w:rsidR="00AA073F" w:rsidRPr="00862981">
        <w:t>cooperation</w:t>
      </w:r>
      <w:r w:rsidR="00103D76" w:rsidRPr="00862981">
        <w:t xml:space="preserve">. </w:t>
      </w:r>
      <w:r w:rsidR="00A12A32" w:rsidRPr="00862981">
        <w:t xml:space="preserve">Most </w:t>
      </w:r>
      <w:r w:rsidR="0006227F" w:rsidRPr="00862981">
        <w:t xml:space="preserve">PDG </w:t>
      </w:r>
      <w:r w:rsidR="00A12A32" w:rsidRPr="00862981">
        <w:t xml:space="preserve">experiments </w:t>
      </w:r>
      <w:r w:rsidR="0006227F" w:rsidRPr="00862981">
        <w:t xml:space="preserve">contrasting </w:t>
      </w:r>
      <w:proofErr w:type="spellStart"/>
      <w:r w:rsidR="0006227F" w:rsidRPr="00862981">
        <w:t>interindividual</w:t>
      </w:r>
      <w:proofErr w:type="spellEnd"/>
      <w:r w:rsidR="0006227F" w:rsidRPr="00862981">
        <w:t xml:space="preserve"> and intergroup interactions </w:t>
      </w:r>
      <w:r w:rsidR="00A12A32" w:rsidRPr="00862981">
        <w:t xml:space="preserve">have </w:t>
      </w:r>
      <w:r w:rsidR="0006227F" w:rsidRPr="00862981">
        <w:t>supported the discontinuity effect</w:t>
      </w:r>
      <w:r w:rsidR="00AA073F" w:rsidRPr="00862981">
        <w:t xml:space="preserve">: </w:t>
      </w:r>
      <w:r w:rsidR="00F14C05" w:rsidRPr="00862981">
        <w:t xml:space="preserve">interacting </w:t>
      </w:r>
      <w:r w:rsidR="00AA073F" w:rsidRPr="00862981">
        <w:t xml:space="preserve">groups are more competitive than </w:t>
      </w:r>
      <w:r w:rsidR="00F14C05" w:rsidRPr="00862981">
        <w:t xml:space="preserve">are interacting </w:t>
      </w:r>
      <w:r w:rsidR="00AA073F" w:rsidRPr="00862981">
        <w:t>individuals</w:t>
      </w:r>
      <w:r w:rsidR="0006227F" w:rsidRPr="00862981">
        <w:t xml:space="preserve"> </w:t>
      </w:r>
      <w:r w:rsidR="00A12A32" w:rsidRPr="00862981">
        <w:t>(</w:t>
      </w:r>
      <w:r w:rsidR="009E1B4D" w:rsidRPr="00862981">
        <w:t xml:space="preserve">Wildschut, Pinter, </w:t>
      </w:r>
      <w:proofErr w:type="spellStart"/>
      <w:r w:rsidR="009E1B4D" w:rsidRPr="00862981">
        <w:t>Vevea</w:t>
      </w:r>
      <w:proofErr w:type="spellEnd"/>
      <w:r w:rsidR="009E1B4D" w:rsidRPr="00862981">
        <w:t xml:space="preserve">, </w:t>
      </w:r>
      <w:proofErr w:type="spellStart"/>
      <w:r w:rsidR="009E1B4D" w:rsidRPr="00862981">
        <w:t>Insko</w:t>
      </w:r>
      <w:proofErr w:type="spellEnd"/>
      <w:r w:rsidR="009E1B4D" w:rsidRPr="00862981">
        <w:t xml:space="preserve">, &amp; </w:t>
      </w:r>
      <w:proofErr w:type="spellStart"/>
      <w:r w:rsidR="009E1B4D" w:rsidRPr="00862981">
        <w:t>Schopler</w:t>
      </w:r>
      <w:proofErr w:type="spellEnd"/>
      <w:r w:rsidR="009E1B4D" w:rsidRPr="00862981">
        <w:t>, 2003</w:t>
      </w:r>
      <w:r w:rsidR="00FA595A" w:rsidRPr="00862981">
        <w:t>)</w:t>
      </w:r>
      <w:r w:rsidR="00A12A32" w:rsidRPr="00862981">
        <w:t>.</w:t>
      </w:r>
      <w:r w:rsidR="00027729" w:rsidRPr="00862981">
        <w:t xml:space="preserve"> Although the discontinuity effect has been studied predominantly in </w:t>
      </w:r>
      <w:r w:rsidR="00BC5813" w:rsidRPr="00862981">
        <w:t>a</w:t>
      </w:r>
      <w:r w:rsidR="00027729" w:rsidRPr="00862981">
        <w:t xml:space="preserve"> PDG context involving </w:t>
      </w:r>
      <w:r w:rsidR="00BC5813" w:rsidRPr="00862981">
        <w:t xml:space="preserve">participants from individualistic cultures (e.g., US, The Netherlands; Wildschut, </w:t>
      </w:r>
      <w:proofErr w:type="spellStart"/>
      <w:r w:rsidR="00BC5813" w:rsidRPr="00862981">
        <w:t>Lodewijkx</w:t>
      </w:r>
      <w:proofErr w:type="spellEnd"/>
      <w:r w:rsidR="00BC5813" w:rsidRPr="00862981">
        <w:t xml:space="preserve">, &amp; </w:t>
      </w:r>
      <w:proofErr w:type="spellStart"/>
      <w:r w:rsidR="00BC5813" w:rsidRPr="00862981">
        <w:t>Insko</w:t>
      </w:r>
      <w:proofErr w:type="spellEnd"/>
      <w:r w:rsidR="00BC5813" w:rsidRPr="00862981">
        <w:t>, 2001)</w:t>
      </w:r>
      <w:r w:rsidR="00027729" w:rsidRPr="00862981">
        <w:t xml:space="preserve">, it has also been documented in non-laboratory contexts (Pemberton, </w:t>
      </w:r>
      <w:proofErr w:type="spellStart"/>
      <w:r w:rsidR="00027729" w:rsidRPr="00862981">
        <w:t>Insko</w:t>
      </w:r>
      <w:proofErr w:type="spellEnd"/>
      <w:r w:rsidR="00027729" w:rsidRPr="00862981">
        <w:t xml:space="preserve">, &amp; </w:t>
      </w:r>
      <w:proofErr w:type="spellStart"/>
      <w:r w:rsidR="00027729" w:rsidRPr="00862981">
        <w:t>Schopler</w:t>
      </w:r>
      <w:proofErr w:type="spellEnd"/>
      <w:r w:rsidR="00027729" w:rsidRPr="00862981">
        <w:t>, 1996),</w:t>
      </w:r>
      <w:r w:rsidR="00A77597" w:rsidRPr="00862981">
        <w:t xml:space="preserve"> among participants from a collectivistic culture (Japan; </w:t>
      </w:r>
      <w:proofErr w:type="spellStart"/>
      <w:r w:rsidR="00A77597" w:rsidRPr="00862981">
        <w:t>Takemura</w:t>
      </w:r>
      <w:proofErr w:type="spellEnd"/>
      <w:r w:rsidR="00A77597" w:rsidRPr="00862981">
        <w:t xml:space="preserve"> &amp; Yuki, 2007)</w:t>
      </w:r>
      <w:r w:rsidR="00A77597">
        <w:t xml:space="preserve">, </w:t>
      </w:r>
      <w:r w:rsidR="00024AC3">
        <w:t>in a distributive (i.e., zero-sum) multi-issue negotiation task (</w:t>
      </w:r>
      <w:proofErr w:type="spellStart"/>
      <w:r w:rsidR="00024AC3">
        <w:t>Loschelder</w:t>
      </w:r>
      <w:proofErr w:type="spellEnd"/>
      <w:r w:rsidR="00024AC3">
        <w:t xml:space="preserve"> &amp; </w:t>
      </w:r>
      <w:proofErr w:type="spellStart"/>
      <w:r w:rsidR="00024AC3">
        <w:t>Trötschel</w:t>
      </w:r>
      <w:proofErr w:type="spellEnd"/>
      <w:r w:rsidR="00024AC3">
        <w:t xml:space="preserve">, 2010), and </w:t>
      </w:r>
      <w:r w:rsidR="00027729" w:rsidRPr="00862981">
        <w:t>in a context where the PDG matrix was substituted by a functionally equivalent set of rules governing the exchange of folded origami products (</w:t>
      </w:r>
      <w:proofErr w:type="spellStart"/>
      <w:r w:rsidR="00027729" w:rsidRPr="00862981">
        <w:t>Schopler</w:t>
      </w:r>
      <w:proofErr w:type="spellEnd"/>
      <w:r w:rsidR="00027729" w:rsidRPr="00862981">
        <w:t xml:space="preserve"> et al</w:t>
      </w:r>
      <w:r w:rsidR="00F62226">
        <w:t>.</w:t>
      </w:r>
      <w:r w:rsidR="00027729" w:rsidRPr="00862981">
        <w:t>, 2</w:t>
      </w:r>
      <w:r w:rsidR="00F379A7" w:rsidRPr="00862981">
        <w:t>001</w:t>
      </w:r>
      <w:r w:rsidR="00027729" w:rsidRPr="00862981">
        <w:t>)</w:t>
      </w:r>
      <w:r w:rsidR="00024AC3">
        <w:t>.</w:t>
      </w:r>
      <w:r w:rsidR="00ED233E">
        <w:t xml:space="preserve"> </w:t>
      </w:r>
    </w:p>
    <w:p w14:paraId="11F690EC" w14:textId="12B630EB" w:rsidR="00FA595A" w:rsidRPr="00862981" w:rsidRDefault="002D7184" w:rsidP="007E0167">
      <w:pPr>
        <w:spacing w:line="480" w:lineRule="exact"/>
        <w:jc w:val="center"/>
        <w:rPr>
          <w:b/>
        </w:rPr>
      </w:pPr>
      <w:r>
        <w:rPr>
          <w:b/>
        </w:rPr>
        <w:lastRenderedPageBreak/>
        <w:t xml:space="preserve">The Role of </w:t>
      </w:r>
      <w:r w:rsidR="005E5720">
        <w:rPr>
          <w:b/>
        </w:rPr>
        <w:t>Parochialism</w:t>
      </w:r>
      <w:r w:rsidR="00D05064">
        <w:rPr>
          <w:b/>
        </w:rPr>
        <w:t xml:space="preserve"> in </w:t>
      </w:r>
      <w:proofErr w:type="spellStart"/>
      <w:r w:rsidR="00D05064">
        <w:rPr>
          <w:b/>
        </w:rPr>
        <w:t>Interindividual</w:t>
      </w:r>
      <w:proofErr w:type="spellEnd"/>
      <w:r w:rsidR="00D05064">
        <w:rPr>
          <w:b/>
        </w:rPr>
        <w:t>-</w:t>
      </w:r>
      <w:r>
        <w:rPr>
          <w:b/>
        </w:rPr>
        <w:t xml:space="preserve">Intergroup </w:t>
      </w:r>
    </w:p>
    <w:p w14:paraId="5C99E862" w14:textId="35E9A6B2" w:rsidR="00257CD5" w:rsidRDefault="00A12A32" w:rsidP="007E0167">
      <w:pPr>
        <w:spacing w:line="480" w:lineRule="exact"/>
      </w:pPr>
      <w:r w:rsidRPr="00862981">
        <w:tab/>
      </w:r>
      <w:r w:rsidR="00982C98">
        <w:t xml:space="preserve">The discontinuity effect is a highly robust and </w:t>
      </w:r>
      <w:proofErr w:type="spellStart"/>
      <w:r w:rsidR="00982C98">
        <w:t>multicausal</w:t>
      </w:r>
      <w:proofErr w:type="spellEnd"/>
      <w:r w:rsidR="00982C98">
        <w:t xml:space="preserve"> phen</w:t>
      </w:r>
      <w:r w:rsidR="0002199B">
        <w:t xml:space="preserve">omenon (Wildschut, </w:t>
      </w:r>
      <w:proofErr w:type="spellStart"/>
      <w:r w:rsidR="0002199B">
        <w:t>Insko</w:t>
      </w:r>
      <w:proofErr w:type="spellEnd"/>
      <w:r w:rsidR="0002199B">
        <w:t xml:space="preserve">, &amp; Pinter, </w:t>
      </w:r>
      <w:r w:rsidR="00982C98">
        <w:t xml:space="preserve">2007). </w:t>
      </w:r>
      <w:r w:rsidR="0001036E" w:rsidRPr="00862981">
        <w:t>T</w:t>
      </w:r>
      <w:r w:rsidR="00F14C05" w:rsidRPr="00862981">
        <w:t xml:space="preserve">he </w:t>
      </w:r>
      <w:r w:rsidR="00BF66AC" w:rsidRPr="00862981">
        <w:t>ingroup-favoring-</w:t>
      </w:r>
      <w:r w:rsidR="008B471C" w:rsidRPr="00862981">
        <w:t>norm explanation</w:t>
      </w:r>
      <w:r w:rsidR="00F14C05" w:rsidRPr="00862981">
        <w:t xml:space="preserve"> </w:t>
      </w:r>
      <w:r w:rsidR="0001036E" w:rsidRPr="00862981">
        <w:t xml:space="preserve">proposes that </w:t>
      </w:r>
      <w:r w:rsidR="00F14C05" w:rsidRPr="00862981">
        <w:t xml:space="preserve">the discontinuity effect arises </w:t>
      </w:r>
      <w:r w:rsidR="00982C98">
        <w:t xml:space="preserve">in part </w:t>
      </w:r>
      <w:r w:rsidR="00F14C05" w:rsidRPr="00862981">
        <w:t xml:space="preserve">because </w:t>
      </w:r>
      <w:proofErr w:type="spellStart"/>
      <w:r w:rsidR="00DD7086" w:rsidRPr="00862981">
        <w:t>interindivid</w:t>
      </w:r>
      <w:r w:rsidR="0001036E" w:rsidRPr="00862981">
        <w:t>ual</w:t>
      </w:r>
      <w:proofErr w:type="spellEnd"/>
      <w:r w:rsidR="0001036E" w:rsidRPr="00862981">
        <w:t xml:space="preserve"> and intergroup interactions</w:t>
      </w:r>
      <w:r w:rsidR="00F14C05" w:rsidRPr="00862981">
        <w:t xml:space="preserve"> are governed by different norms</w:t>
      </w:r>
      <w:r w:rsidR="0001036E" w:rsidRPr="00862981">
        <w:t xml:space="preserve"> </w:t>
      </w:r>
      <w:r w:rsidR="00093C55" w:rsidRPr="00862981">
        <w:t xml:space="preserve">or moral codes </w:t>
      </w:r>
      <w:r w:rsidR="004428CA" w:rsidRPr="00862981">
        <w:fldChar w:fldCharType="begin">
          <w:fldData xml:space="preserve">PEVuZE5vdGU+PENpdGU+PEF1dGhvcj5Db2hlbjwvQXV0aG9yPjxZZWFyPjIwMDY8L1llYXI+PFJl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</w:fldData>
        </w:fldChar>
      </w:r>
      <w:r w:rsidR="004428CA" w:rsidRPr="00862981">
        <w:instrText xml:space="preserve"> ADDIN EN.CITE </w:instrText>
      </w:r>
      <w:r w:rsidR="004428CA" w:rsidRPr="00862981">
        <w:fldChar w:fldCharType="begin">
          <w:fldData xml:space="preserve">PEVuZE5vdGU+PENpdGU+PEF1dGhvcj5Db2hlbjwvQXV0aG9yPjxZZWFyPjIwMDY8L1llYXI+PFJl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</w:fldData>
        </w:fldChar>
      </w:r>
      <w:r w:rsidR="004428CA" w:rsidRPr="00862981">
        <w:instrText xml:space="preserve"> ADDIN EN.CITE.DATA </w:instrText>
      </w:r>
      <w:r w:rsidR="004428CA" w:rsidRPr="00862981">
        <w:fldChar w:fldCharType="end"/>
      </w:r>
      <w:r w:rsidR="004428CA" w:rsidRPr="00862981">
        <w:fldChar w:fldCharType="separate"/>
      </w:r>
      <w:r w:rsidR="004428CA" w:rsidRPr="00862981">
        <w:t>(</w:t>
      </w:r>
      <w:r w:rsidR="00F62226">
        <w:t xml:space="preserve">Cohen, Montoya, &amp; Insko, 2006; </w:t>
      </w:r>
      <w:r w:rsidR="004428CA" w:rsidRPr="00862981">
        <w:t>Wildschut &amp; Insko, 2006)</w:t>
      </w:r>
      <w:r w:rsidR="004428CA" w:rsidRPr="00862981">
        <w:fldChar w:fldCharType="end"/>
      </w:r>
      <w:r w:rsidR="004428CA" w:rsidRPr="00862981">
        <w:t xml:space="preserve">. </w:t>
      </w:r>
      <w:r w:rsidR="005E5720">
        <w:t>On the one hand, n</w:t>
      </w:r>
      <w:r w:rsidR="004428CA" w:rsidRPr="00862981">
        <w:t xml:space="preserve">orms for </w:t>
      </w:r>
      <w:proofErr w:type="spellStart"/>
      <w:r w:rsidR="004428CA" w:rsidRPr="00862981">
        <w:t>interindividual</w:t>
      </w:r>
      <w:proofErr w:type="spellEnd"/>
      <w:r w:rsidR="004428CA" w:rsidRPr="00862981">
        <w:t xml:space="preserve"> interactions emphasize fairness </w:t>
      </w:r>
      <w:r w:rsidR="00AA073F" w:rsidRPr="00862981">
        <w:t>(</w:t>
      </w:r>
      <w:proofErr w:type="spellStart"/>
      <w:r w:rsidR="00AA073F" w:rsidRPr="00862981">
        <w:t>Thibaut</w:t>
      </w:r>
      <w:proofErr w:type="spellEnd"/>
      <w:r w:rsidR="00AA073F" w:rsidRPr="00862981">
        <w:t xml:space="preserve"> &amp; Walker, 1975) </w:t>
      </w:r>
      <w:r w:rsidR="004428CA" w:rsidRPr="00862981">
        <w:t>and reciprocity</w:t>
      </w:r>
      <w:r w:rsidR="00AA073F" w:rsidRPr="00862981">
        <w:t xml:space="preserve"> (</w:t>
      </w:r>
      <w:proofErr w:type="spellStart"/>
      <w:r w:rsidR="00AA073F" w:rsidRPr="00862981">
        <w:t>Gouldner</w:t>
      </w:r>
      <w:proofErr w:type="spellEnd"/>
      <w:r w:rsidR="00AA073F" w:rsidRPr="00862981">
        <w:t>, 1960)</w:t>
      </w:r>
      <w:r w:rsidR="004428CA" w:rsidRPr="00862981">
        <w:t xml:space="preserve">—a </w:t>
      </w:r>
      <w:r w:rsidR="00AA073F" w:rsidRPr="00862981">
        <w:t>set of rules</w:t>
      </w:r>
      <w:r w:rsidR="004428CA" w:rsidRPr="00862981">
        <w:t xml:space="preserve"> referred to as individual morality</w:t>
      </w:r>
      <w:r w:rsidR="004A10C6">
        <w:t xml:space="preserve"> (Cohen, Wildschut, &amp; </w:t>
      </w:r>
      <w:proofErr w:type="spellStart"/>
      <w:r w:rsidR="004A10C6">
        <w:t>Insko</w:t>
      </w:r>
      <w:proofErr w:type="spellEnd"/>
      <w:r w:rsidR="004A10C6">
        <w:t>, 2010)</w:t>
      </w:r>
      <w:r w:rsidR="004428CA" w:rsidRPr="00862981">
        <w:t xml:space="preserve">. </w:t>
      </w:r>
      <w:r w:rsidR="005E5720">
        <w:t>On the other hand, norms for intergroup interactions impel g</w:t>
      </w:r>
      <w:r w:rsidR="004428CA" w:rsidRPr="00862981">
        <w:t xml:space="preserve">roup members to </w:t>
      </w:r>
      <w:r w:rsidR="00351109" w:rsidRPr="00862981">
        <w:t>support</w:t>
      </w:r>
      <w:r w:rsidR="004428CA" w:rsidRPr="00862981">
        <w:t xml:space="preserve"> the ingroup</w:t>
      </w:r>
      <w:r w:rsidR="00277495">
        <w:t xml:space="preserve"> at the expense of outsiders</w:t>
      </w:r>
      <w:r w:rsidR="005E5720">
        <w:t>—a set of rule</w:t>
      </w:r>
      <w:r w:rsidR="00277495">
        <w:t>s</w:t>
      </w:r>
      <w:r w:rsidR="005E5720">
        <w:t xml:space="preserve"> referred to as group morality or parochialism (Baron, 2001; Schwartz-Shea &amp; Simmons, 1991</w:t>
      </w:r>
      <w:r w:rsidR="0042294B">
        <w:t xml:space="preserve">; </w:t>
      </w:r>
      <w:r w:rsidR="0001036E" w:rsidRPr="00862981">
        <w:t xml:space="preserve">Wildschut &amp; </w:t>
      </w:r>
      <w:proofErr w:type="spellStart"/>
      <w:r w:rsidR="0001036E" w:rsidRPr="00862981">
        <w:t>Insko</w:t>
      </w:r>
      <w:proofErr w:type="spellEnd"/>
      <w:r w:rsidR="0001036E" w:rsidRPr="00862981">
        <w:t>, 2007).</w:t>
      </w:r>
      <w:r w:rsidR="001871A7">
        <w:t xml:space="preserve"> </w:t>
      </w:r>
    </w:p>
    <w:p w14:paraId="254ECC44" w14:textId="07DE4689" w:rsidR="00257CD5" w:rsidRPr="00054F85" w:rsidRDefault="00257CD5" w:rsidP="007E0167">
      <w:pPr>
        <w:spacing w:line="480" w:lineRule="exact"/>
        <w:rPr>
          <w:b/>
        </w:rPr>
      </w:pPr>
      <w:r>
        <w:rPr>
          <w:b/>
        </w:rPr>
        <w:t>Historical Background</w:t>
      </w:r>
    </w:p>
    <w:p w14:paraId="11F13096" w14:textId="63088B00" w:rsidR="00CC3C90" w:rsidRDefault="00257CD5" w:rsidP="00A73327">
      <w:pPr>
        <w:spacing w:line="480" w:lineRule="exact"/>
        <w:ind w:firstLine="720"/>
        <w:rPr>
          <w:lang w:eastAsia="en-US"/>
        </w:rPr>
      </w:pPr>
      <w:r w:rsidRPr="00CC3C90">
        <w:t xml:space="preserve">The concept of </w:t>
      </w:r>
      <w:r w:rsidR="005E5720" w:rsidRPr="00CC3C90">
        <w:t>parochialism</w:t>
      </w:r>
      <w:r w:rsidRPr="00CC3C90">
        <w:t xml:space="preserve"> </w:t>
      </w:r>
      <w:r w:rsidR="001871A7" w:rsidRPr="00CC3C90">
        <w:t xml:space="preserve">dates back millennia. In Plato’s (trans. 1891) </w:t>
      </w:r>
      <w:r w:rsidR="001871A7" w:rsidRPr="00CC3C90">
        <w:rPr>
          <w:i/>
        </w:rPr>
        <w:t>The Republic</w:t>
      </w:r>
      <w:r w:rsidR="001871A7" w:rsidRPr="00CC3C90">
        <w:t xml:space="preserve">, </w:t>
      </w:r>
      <w:proofErr w:type="spellStart"/>
      <w:r w:rsidR="001871A7" w:rsidRPr="00CC3C90">
        <w:t>Polemarchus</w:t>
      </w:r>
      <w:proofErr w:type="spellEnd"/>
      <w:r w:rsidR="001871A7" w:rsidRPr="00CC3C90">
        <w:t xml:space="preserve"> defends the maxim of classical Greek morality that “justice is the art which gives good to friends and evil to enemies” (p. 7).</w:t>
      </w:r>
      <w:r w:rsidRPr="00CC3C90">
        <w:t xml:space="preserve"> </w:t>
      </w:r>
      <w:r w:rsidR="00CC3C90" w:rsidRPr="00A73327">
        <w:rPr>
          <w:lang w:eastAsia="en-US"/>
        </w:rPr>
        <w:t xml:space="preserve">Machiavelli (1515/1952) addressed a similar message to aspiring leaders: </w:t>
      </w:r>
    </w:p>
    <w:p w14:paraId="2C11575F" w14:textId="5B0B9F8A" w:rsidR="00CC3C90" w:rsidRDefault="00CC3C90" w:rsidP="00A73327">
      <w:pPr>
        <w:spacing w:line="480" w:lineRule="exact"/>
        <w:ind w:firstLine="720"/>
        <w:rPr>
          <w:lang w:eastAsia="en-US"/>
        </w:rPr>
      </w:pPr>
      <w:r w:rsidRPr="00A73327">
        <w:rPr>
          <w:lang w:eastAsia="en-US"/>
        </w:rPr>
        <w:t xml:space="preserve">And yet he must not mind incurring the scandal of those vices, without which it would </w:t>
      </w:r>
      <w:r>
        <w:rPr>
          <w:lang w:eastAsia="en-US"/>
        </w:rPr>
        <w:tab/>
      </w:r>
      <w:r w:rsidRPr="00A73327">
        <w:rPr>
          <w:lang w:eastAsia="en-US"/>
        </w:rPr>
        <w:t xml:space="preserve">be difficult to save the state, for if one considers well, it will be found that some </w:t>
      </w:r>
      <w:r>
        <w:rPr>
          <w:lang w:eastAsia="en-US"/>
        </w:rPr>
        <w:tab/>
      </w:r>
      <w:r w:rsidRPr="00A73327">
        <w:rPr>
          <w:lang w:eastAsia="en-US"/>
        </w:rPr>
        <w:t xml:space="preserve">things which seem virtues would, if followed, lead to one’s ruin, and some others </w:t>
      </w:r>
      <w:r>
        <w:rPr>
          <w:lang w:eastAsia="en-US"/>
        </w:rPr>
        <w:tab/>
      </w:r>
      <w:r w:rsidRPr="00A73327">
        <w:rPr>
          <w:lang w:eastAsia="en-US"/>
        </w:rPr>
        <w:t xml:space="preserve">which appear vices result in one’s greater security and well-being. (p. 93) </w:t>
      </w:r>
    </w:p>
    <w:p w14:paraId="317CC85B" w14:textId="7AEDC77F" w:rsidR="00257CD5" w:rsidRDefault="00CC3C90" w:rsidP="00A73327">
      <w:pPr>
        <w:spacing w:line="480" w:lineRule="exact"/>
      </w:pPr>
      <w:r w:rsidRPr="00A73327">
        <w:rPr>
          <w:lang w:eastAsia="en-US"/>
        </w:rPr>
        <w:t xml:space="preserve">Hobbes (1660/1983) captured the essence of </w:t>
      </w:r>
      <w:r>
        <w:rPr>
          <w:lang w:eastAsia="en-US"/>
        </w:rPr>
        <w:t>this idea</w:t>
      </w:r>
      <w:r w:rsidRPr="00A73327">
        <w:rPr>
          <w:lang w:eastAsia="en-US"/>
        </w:rPr>
        <w:t xml:space="preserve"> in a few simple words. “Force and fraud” he wrote, “are in war the two cardinal virtues.” </w:t>
      </w:r>
      <w:r>
        <w:t>More recently, t</w:t>
      </w:r>
      <w:r w:rsidR="00257CD5" w:rsidRPr="00CC3C90">
        <w:t xml:space="preserve">he theologian Niebuhr (1941) expressed a </w:t>
      </w:r>
      <w:r w:rsidR="00A73327">
        <w:t>related</w:t>
      </w:r>
      <w:r w:rsidR="00A73327" w:rsidRPr="00CC3C90">
        <w:t xml:space="preserve"> </w:t>
      </w:r>
      <w:r w:rsidR="00054F85" w:rsidRPr="00CC3C90">
        <w:t>view</w:t>
      </w:r>
      <w:r w:rsidR="00A73327">
        <w:t>point</w:t>
      </w:r>
      <w:r w:rsidR="00257CD5" w:rsidRPr="00CC3C90">
        <w:t xml:space="preserve"> when he wrote:</w:t>
      </w:r>
    </w:p>
    <w:p w14:paraId="5881E994" w14:textId="26FE6214" w:rsidR="00257CD5" w:rsidRDefault="00257CD5" w:rsidP="00054F85">
      <w:pPr>
        <w:spacing w:line="480" w:lineRule="exact"/>
      </w:pPr>
      <w:r w:rsidRPr="00CC3C90">
        <w:tab/>
        <w:t xml:space="preserve">The group is more arrogant, hypocritical, self-centered and more ruthless in the </w:t>
      </w:r>
      <w:r w:rsidRPr="00CC3C90">
        <w:tab/>
        <w:t xml:space="preserve">pursuit of its ends than the individual. An inevitable moral tension between individual </w:t>
      </w:r>
      <w:r w:rsidRPr="00CC3C90">
        <w:tab/>
        <w:t xml:space="preserve">and group morality is therefore created. … This tension is naturally most apparent in </w:t>
      </w:r>
      <w:r w:rsidRPr="00CC3C90">
        <w:tab/>
        <w:t xml:space="preserve">the conscience of the responsible statesmen, who are bound to feel the disparity </w:t>
      </w:r>
      <w:r w:rsidRPr="00CC3C90">
        <w:tab/>
        <w:t xml:space="preserve">between the canons of ordinary morality and the accepted habits of collective and </w:t>
      </w:r>
      <w:r w:rsidRPr="00CC3C90">
        <w:tab/>
        <w:t>political behavior. (p. 222)</w:t>
      </w:r>
    </w:p>
    <w:p w14:paraId="229DBFC2" w14:textId="3FB44BEC" w:rsidR="00257CD5" w:rsidRPr="00CC3C90" w:rsidRDefault="00257CD5" w:rsidP="00054F85">
      <w:pPr>
        <w:spacing w:line="480" w:lineRule="exact"/>
      </w:pPr>
      <w:r w:rsidRPr="00CC3C90">
        <w:rPr>
          <w:snapToGrid w:val="0"/>
        </w:rPr>
        <w:lastRenderedPageBreak/>
        <w:t>E</w:t>
      </w:r>
      <w:r w:rsidRPr="00CC3C90">
        <w:t xml:space="preserve">arly social psychological perspectives on group behavior </w:t>
      </w:r>
      <w:r w:rsidR="00A73327">
        <w:t xml:space="preserve">also </w:t>
      </w:r>
      <w:r w:rsidRPr="00CC3C90">
        <w:t xml:space="preserve">showed a keen awareness of </w:t>
      </w:r>
      <w:r w:rsidR="0042294B">
        <w:t>group</w:t>
      </w:r>
      <w:r w:rsidRPr="00CC3C90">
        <w:t xml:space="preserve"> morality</w:t>
      </w:r>
      <w:r w:rsidR="0042294B">
        <w:t xml:space="preserve"> or parochialism</w:t>
      </w:r>
      <w:r w:rsidRPr="00CC3C90">
        <w:t>. For example, Le Bon (1896) wrote:</w:t>
      </w:r>
    </w:p>
    <w:p w14:paraId="18D23BFD" w14:textId="403AB354" w:rsidR="00257CD5" w:rsidRDefault="00257CD5" w:rsidP="00257CD5">
      <w:pPr>
        <w:spacing w:line="480" w:lineRule="exact"/>
        <w:ind w:left="720"/>
      </w:pPr>
      <w:r w:rsidRPr="00CC3C90">
        <w:t>Taking the word “morality” to mean constant respect for certain social conventions, and the permanent repression of selfish</w:t>
      </w:r>
      <w:r>
        <w:t xml:space="preserve"> impulses, it is quite evident that crowds are too impulsive and too mobile to be moral. If, however, we include in the term morality the transitory display of certain qualities such as self-abnegation, self-sacrifice, disinterestedness, devotion, and the need of equity, we may say, on the contrary, that crowds may at times exhibit a very lofty morality. (p. 43).</w:t>
      </w:r>
    </w:p>
    <w:p w14:paraId="54540976" w14:textId="025ADD5E" w:rsidR="00257CD5" w:rsidRDefault="00257CD5" w:rsidP="00257CD5">
      <w:pPr>
        <w:spacing w:line="480" w:lineRule="exact"/>
      </w:pPr>
      <w:r>
        <w:t>In a similar vein, McDougall (1920) observed:</w:t>
      </w:r>
    </w:p>
    <w:p w14:paraId="36FBE8AE" w14:textId="77777777" w:rsidR="00257CD5" w:rsidRDefault="00257CD5" w:rsidP="00257CD5">
      <w:pPr>
        <w:spacing w:line="480" w:lineRule="exact"/>
      </w:pPr>
      <w:r>
        <w:tab/>
        <w:t xml:space="preserve">The group spirit secures that the egoistic and the altruistic tendencies of each man’s </w:t>
      </w:r>
    </w:p>
    <w:p w14:paraId="791A3BDE" w14:textId="77777777" w:rsidR="00257CD5" w:rsidRDefault="00257CD5" w:rsidP="00257CD5">
      <w:pPr>
        <w:spacing w:line="480" w:lineRule="exact"/>
      </w:pPr>
      <w:r>
        <w:tab/>
      </w:r>
      <w:proofErr w:type="gramStart"/>
      <w:r>
        <w:t>nature</w:t>
      </w:r>
      <w:proofErr w:type="gramEnd"/>
      <w:r>
        <w:t>, instead of being in perpetual conflict, as they must be in its absence, shall</w:t>
      </w:r>
    </w:p>
    <w:p w14:paraId="4D4D7135" w14:textId="4DD35A44" w:rsidR="00257CD5" w:rsidRDefault="00257CD5" w:rsidP="00257CD5">
      <w:pPr>
        <w:spacing w:line="480" w:lineRule="exact"/>
        <w:ind w:firstLine="720"/>
      </w:pPr>
      <w:proofErr w:type="gramStart"/>
      <w:r>
        <w:t>harmoniously</w:t>
      </w:r>
      <w:proofErr w:type="gramEnd"/>
      <w:r>
        <w:t xml:space="preserve"> co-operate and re-enforce one another throughout a large part of the </w:t>
      </w:r>
      <w:r>
        <w:tab/>
        <w:t>total field of human activity. (p. 79).</w:t>
      </w:r>
    </w:p>
    <w:p w14:paraId="7E1FBCDF" w14:textId="0324F8C4" w:rsidR="00257CD5" w:rsidRDefault="00A73327" w:rsidP="00257CD5">
      <w:pPr>
        <w:spacing w:line="480" w:lineRule="exact"/>
      </w:pPr>
      <w:r>
        <w:tab/>
      </w:r>
      <w:r w:rsidR="00257CD5">
        <w:t>Although influential in the very early days of social psychology, Le Bon’s (1895/1896) and McDougall’s (1920) ideas fell by the wayside after the centerpiece of their analysis—the group mind concept—was c</w:t>
      </w:r>
      <w:r w:rsidR="002D7184">
        <w:t xml:space="preserve">riticized by F. </w:t>
      </w:r>
      <w:proofErr w:type="spellStart"/>
      <w:r w:rsidR="002D7184">
        <w:t>Allport</w:t>
      </w:r>
      <w:proofErr w:type="spellEnd"/>
      <w:r w:rsidR="002D7184">
        <w:t xml:space="preserve"> (1924).</w:t>
      </w:r>
      <w:r w:rsidR="009D3EA4">
        <w:t xml:space="preserve"> </w:t>
      </w:r>
      <w:bookmarkStart w:id="0" w:name="OLE_LINK13"/>
      <w:bookmarkStart w:id="1" w:name="OLE_LINK14"/>
      <w:r w:rsidR="00832F00">
        <w:t>As illustrated by this Research Topic</w:t>
      </w:r>
      <w:r w:rsidR="006939D1">
        <w:t xml:space="preserve">, however, </w:t>
      </w:r>
      <w:r w:rsidR="004B4AC7">
        <w:t xml:space="preserve">parochialism has </w:t>
      </w:r>
      <w:r w:rsidR="00832F00">
        <w:t xml:space="preserve">recently </w:t>
      </w:r>
      <w:r w:rsidR="004B4AC7">
        <w:t xml:space="preserve">attracted </w:t>
      </w:r>
      <w:r w:rsidR="00452C24">
        <w:t>revived</w:t>
      </w:r>
      <w:r w:rsidR="004B4AC7">
        <w:t xml:space="preserve"> interest </w:t>
      </w:r>
      <w:r w:rsidR="0042294B">
        <w:t xml:space="preserve">from </w:t>
      </w:r>
      <w:r w:rsidR="004B4AC7">
        <w:t>across the social sciences (</w:t>
      </w:r>
      <w:r w:rsidR="00452C24">
        <w:t xml:space="preserve">Choi &amp; Bowles, 2007; De </w:t>
      </w:r>
      <w:proofErr w:type="spellStart"/>
      <w:r w:rsidR="00452C24">
        <w:t>Dreu</w:t>
      </w:r>
      <w:proofErr w:type="spellEnd"/>
      <w:r w:rsidR="00452C24">
        <w:t xml:space="preserve">, </w:t>
      </w:r>
      <w:proofErr w:type="spellStart"/>
      <w:r w:rsidR="00452C24">
        <w:t>Balliet</w:t>
      </w:r>
      <w:proofErr w:type="spellEnd"/>
      <w:r w:rsidR="00452C24">
        <w:t xml:space="preserve">, &amp; Halevy, 2014; </w:t>
      </w:r>
      <w:proofErr w:type="spellStart"/>
      <w:r w:rsidR="00452C24">
        <w:t>Rusch</w:t>
      </w:r>
      <w:proofErr w:type="spellEnd"/>
      <w:r w:rsidR="00452C24">
        <w:t>, 2014</w:t>
      </w:r>
      <w:r w:rsidR="0042294B">
        <w:t xml:space="preserve">; Wildschut, </w:t>
      </w:r>
      <w:proofErr w:type="spellStart"/>
      <w:r w:rsidR="0042294B">
        <w:t>Insko</w:t>
      </w:r>
      <w:proofErr w:type="spellEnd"/>
      <w:r w:rsidR="0042294B">
        <w:t xml:space="preserve">, &amp; </w:t>
      </w:r>
      <w:proofErr w:type="spellStart"/>
      <w:r w:rsidR="0042294B">
        <w:t>Gaertner</w:t>
      </w:r>
      <w:proofErr w:type="spellEnd"/>
      <w:r w:rsidR="0042294B">
        <w:t>, 2002</w:t>
      </w:r>
      <w:r w:rsidR="00452C24">
        <w:t>)</w:t>
      </w:r>
      <w:r w:rsidR="004B4AC7">
        <w:t xml:space="preserve">. </w:t>
      </w:r>
      <w:r w:rsidR="001C67E1">
        <w:t xml:space="preserve">In the present research, we focus specifically on the contrast between norms governing </w:t>
      </w:r>
      <w:proofErr w:type="spellStart"/>
      <w:r w:rsidR="001C67E1">
        <w:t>interindividual</w:t>
      </w:r>
      <w:proofErr w:type="spellEnd"/>
      <w:r w:rsidR="001C67E1">
        <w:t xml:space="preserve"> interactions and the dictates of parochialism. According to the </w:t>
      </w:r>
      <w:r w:rsidR="00AC421F">
        <w:t>ingroup-favoring-norm</w:t>
      </w:r>
      <w:r w:rsidR="001C67E1">
        <w:t xml:space="preserve"> explanation of the discontinuity effect, this contrast can shed light on the enduring question of why relations between groups are more competitive, hostile, and intractable than are relations between individuals.</w:t>
      </w:r>
    </w:p>
    <w:bookmarkEnd w:id="0"/>
    <w:bookmarkEnd w:id="1"/>
    <w:p w14:paraId="7544B289" w14:textId="67821785" w:rsidR="00257CD5" w:rsidRPr="00A73327" w:rsidRDefault="00257CD5" w:rsidP="00257CD5">
      <w:pPr>
        <w:spacing w:line="480" w:lineRule="exact"/>
        <w:rPr>
          <w:b/>
        </w:rPr>
      </w:pPr>
      <w:r>
        <w:rPr>
          <w:b/>
        </w:rPr>
        <w:t>Empirical Evidence</w:t>
      </w:r>
    </w:p>
    <w:p w14:paraId="34F1B882" w14:textId="70404A51" w:rsidR="00710AE0" w:rsidRPr="00862981" w:rsidRDefault="0006227F" w:rsidP="007E0167">
      <w:pPr>
        <w:spacing w:line="480" w:lineRule="exact"/>
      </w:pPr>
      <w:r w:rsidRPr="00862981">
        <w:t xml:space="preserve"> </w:t>
      </w:r>
      <w:r w:rsidR="004428CA" w:rsidRPr="00862981">
        <w:tab/>
      </w:r>
      <w:r w:rsidR="00A12A32" w:rsidRPr="00862981">
        <w:t xml:space="preserve">Initial </w:t>
      </w:r>
      <w:r w:rsidR="008B471C" w:rsidRPr="00862981">
        <w:t xml:space="preserve">tests of the </w:t>
      </w:r>
      <w:r w:rsidR="00AC421F">
        <w:t>ingroup-favoring-norm</w:t>
      </w:r>
      <w:r w:rsidR="008B471C" w:rsidRPr="00862981">
        <w:t xml:space="preserve"> explanation were</w:t>
      </w:r>
      <w:r w:rsidR="00A12A32" w:rsidRPr="00862981">
        <w:t xml:space="preserve"> guided by the </w:t>
      </w:r>
      <w:r w:rsidR="008B6DFC" w:rsidRPr="00862981">
        <w:t>notion</w:t>
      </w:r>
      <w:r w:rsidR="00A12A32" w:rsidRPr="00862981">
        <w:t xml:space="preserve"> </w:t>
      </w:r>
      <w:r w:rsidR="008B6DFC" w:rsidRPr="00862981">
        <w:t>that accountability enforce</w:t>
      </w:r>
      <w:r w:rsidR="007A1B9D" w:rsidRPr="00862981">
        <w:t>s</w:t>
      </w:r>
      <w:r w:rsidR="008B6DFC" w:rsidRPr="00862981">
        <w:t xml:space="preserve"> norms (Sedikides, </w:t>
      </w:r>
      <w:proofErr w:type="spellStart"/>
      <w:r w:rsidR="008B6DFC" w:rsidRPr="00862981">
        <w:t>Herbst</w:t>
      </w:r>
      <w:proofErr w:type="spellEnd"/>
      <w:r w:rsidR="008B6DFC" w:rsidRPr="00862981">
        <w:t xml:space="preserve">, Hardin, &amp; </w:t>
      </w:r>
      <w:proofErr w:type="spellStart"/>
      <w:r w:rsidR="008B6DFC" w:rsidRPr="00862981">
        <w:t>Dardis</w:t>
      </w:r>
      <w:proofErr w:type="spellEnd"/>
      <w:r w:rsidR="008B6DFC" w:rsidRPr="00862981">
        <w:t>,</w:t>
      </w:r>
      <w:r w:rsidR="00B443D9" w:rsidRPr="00862981">
        <w:t xml:space="preserve"> 2002; </w:t>
      </w:r>
      <w:proofErr w:type="spellStart"/>
      <w:r w:rsidR="00B443D9" w:rsidRPr="00862981">
        <w:t>Semin</w:t>
      </w:r>
      <w:proofErr w:type="spellEnd"/>
      <w:r w:rsidR="00B443D9" w:rsidRPr="00862981">
        <w:t xml:space="preserve"> &amp; </w:t>
      </w:r>
      <w:proofErr w:type="spellStart"/>
      <w:r w:rsidR="00B443D9" w:rsidRPr="00862981">
        <w:t>Manstead</w:t>
      </w:r>
      <w:proofErr w:type="spellEnd"/>
      <w:r w:rsidR="00B443D9" w:rsidRPr="00862981">
        <w:t>, 1983</w:t>
      </w:r>
      <w:r w:rsidR="007A1B9D" w:rsidRPr="00862981">
        <w:t xml:space="preserve">; </w:t>
      </w:r>
      <w:proofErr w:type="spellStart"/>
      <w:r w:rsidR="007A1B9D" w:rsidRPr="00862981">
        <w:t>Tetlock</w:t>
      </w:r>
      <w:proofErr w:type="spellEnd"/>
      <w:r w:rsidR="007A1B9D" w:rsidRPr="00862981">
        <w:t>, 1992</w:t>
      </w:r>
      <w:r w:rsidR="00B443D9" w:rsidRPr="00862981">
        <w:t xml:space="preserve">). </w:t>
      </w:r>
      <w:bookmarkStart w:id="2" w:name="OLE_LINK11"/>
      <w:bookmarkStart w:id="3" w:name="OLE_LINK12"/>
      <w:r w:rsidR="00B443D9" w:rsidRPr="00862981">
        <w:t xml:space="preserve">Broadly speaking, accountability is “the condition of being answerable for conducting oneself in a manner that is consistent with relevant prescriptions for how things should be” </w:t>
      </w:r>
      <w:bookmarkEnd w:id="2"/>
      <w:bookmarkEnd w:id="3"/>
      <w:r w:rsidR="00B443D9" w:rsidRPr="00862981">
        <w:t>(</w:t>
      </w:r>
      <w:proofErr w:type="spellStart"/>
      <w:r w:rsidR="00B443D9" w:rsidRPr="00862981">
        <w:t>Schlenker</w:t>
      </w:r>
      <w:proofErr w:type="spellEnd"/>
      <w:r w:rsidR="00B443D9" w:rsidRPr="00862981">
        <w:t xml:space="preserve"> &amp; </w:t>
      </w:r>
      <w:proofErr w:type="spellStart"/>
      <w:r w:rsidR="00B443D9" w:rsidRPr="00862981">
        <w:t>Weingold</w:t>
      </w:r>
      <w:proofErr w:type="spellEnd"/>
      <w:r w:rsidR="00B443D9" w:rsidRPr="00862981">
        <w:t xml:space="preserve">, 1989, p. 24). </w:t>
      </w:r>
      <w:r w:rsidR="008B6DFC" w:rsidRPr="00862981">
        <w:t xml:space="preserve">A corollary of </w:t>
      </w:r>
      <w:r w:rsidR="007A1B9D" w:rsidRPr="00862981">
        <w:t>the</w:t>
      </w:r>
      <w:r w:rsidR="008B6DFC" w:rsidRPr="00862981">
        <w:t xml:space="preserve"> </w:t>
      </w:r>
      <w:r w:rsidR="007A1B9D" w:rsidRPr="00862981">
        <w:t>norm-</w:t>
      </w:r>
      <w:r w:rsidR="007A1B9D" w:rsidRPr="00862981">
        <w:lastRenderedPageBreak/>
        <w:t>enforcement role of accountability</w:t>
      </w:r>
      <w:r w:rsidR="008B6DFC" w:rsidRPr="00862981">
        <w:t xml:space="preserve"> is </w:t>
      </w:r>
      <w:r w:rsidR="00A12A32" w:rsidRPr="00862981">
        <w:t xml:space="preserve">that </w:t>
      </w:r>
      <w:r w:rsidR="00B7462D" w:rsidRPr="00862981">
        <w:t xml:space="preserve">ingroup-favoring norms </w:t>
      </w:r>
      <w:r w:rsidR="00A12A32" w:rsidRPr="00862981">
        <w:t xml:space="preserve">should be more </w:t>
      </w:r>
      <w:r w:rsidR="00DD7086" w:rsidRPr="00862981">
        <w:t>influential</w:t>
      </w:r>
      <w:r w:rsidR="00A12A32" w:rsidRPr="00862981">
        <w:t xml:space="preserve"> when group members are accountable rather than unaccountable to the </w:t>
      </w:r>
      <w:r w:rsidR="005D0105" w:rsidRPr="00862981">
        <w:t>ingroup</w:t>
      </w:r>
      <w:r w:rsidR="00A12A32" w:rsidRPr="00862981">
        <w:t xml:space="preserve">. </w:t>
      </w:r>
      <w:r w:rsidR="009C71CE" w:rsidRPr="00862981">
        <w:t>O</w:t>
      </w:r>
      <w:r w:rsidR="00A12A32" w:rsidRPr="00862981">
        <w:t xml:space="preserve">nly when group members are accountable can </w:t>
      </w:r>
      <w:r w:rsidR="009C71CE" w:rsidRPr="00862981">
        <w:t xml:space="preserve">their actions </w:t>
      </w:r>
      <w:r w:rsidR="00A12A32" w:rsidRPr="00862981">
        <w:t xml:space="preserve">influence how the </w:t>
      </w:r>
      <w:r w:rsidR="005D0105" w:rsidRPr="00862981">
        <w:t>ingroup</w:t>
      </w:r>
      <w:r w:rsidR="00A12A32" w:rsidRPr="00862981">
        <w:t xml:space="preserve"> </w:t>
      </w:r>
      <w:r w:rsidR="009C71CE" w:rsidRPr="00862981">
        <w:t xml:space="preserve">evaluates them </w:t>
      </w:r>
      <w:r w:rsidR="00A12A32" w:rsidRPr="00862981">
        <w:t xml:space="preserve">(Deutsch &amp; Gerard, 1955). </w:t>
      </w:r>
      <w:r w:rsidR="00FA595A" w:rsidRPr="00862981">
        <w:t>A</w:t>
      </w:r>
      <w:r w:rsidR="007746B1">
        <w:t>n experiment by Wildschut</w:t>
      </w:r>
      <w:r w:rsidR="0042294B">
        <w:t xml:space="preserve"> et al.</w:t>
      </w:r>
      <w:r w:rsidR="007746B1">
        <w:t xml:space="preserve"> </w:t>
      </w:r>
      <w:r w:rsidR="00A12A32" w:rsidRPr="00862981">
        <w:t>(2002)</w:t>
      </w:r>
      <w:r w:rsidR="00FA595A" w:rsidRPr="00862981">
        <w:t xml:space="preserve"> supported this line of reasoning</w:t>
      </w:r>
      <w:r w:rsidR="00A12A32" w:rsidRPr="00862981">
        <w:t xml:space="preserve">. Participants </w:t>
      </w:r>
      <w:r w:rsidR="00FA595A" w:rsidRPr="00862981">
        <w:t>were placed in separate rooms and</w:t>
      </w:r>
      <w:r w:rsidR="00A12A32" w:rsidRPr="00862981">
        <w:t xml:space="preserve"> </w:t>
      </w:r>
      <w:r w:rsidR="00FA595A" w:rsidRPr="00862981">
        <w:t>informed</w:t>
      </w:r>
      <w:r w:rsidR="00A12A32" w:rsidRPr="00862981">
        <w:t xml:space="preserve"> that they were part of a group that would interact with another group located in an adjoining laboratory. </w:t>
      </w:r>
      <w:r w:rsidR="005D0105" w:rsidRPr="00862981">
        <w:t>They</w:t>
      </w:r>
      <w:r w:rsidR="00A12A32" w:rsidRPr="00862981">
        <w:t xml:space="preserve"> then made individual PDG decisions under one of two conditions. In the public condition, </w:t>
      </w:r>
      <w:r w:rsidR="005D0105" w:rsidRPr="00862981">
        <w:t>participants</w:t>
      </w:r>
      <w:r w:rsidR="00A12A32" w:rsidRPr="00862981">
        <w:t xml:space="preserve"> were told that, upon completion of the experiment, th</w:t>
      </w:r>
      <w:r w:rsidR="00FA595A" w:rsidRPr="00862981">
        <w:t xml:space="preserve">ey would meet the members of their </w:t>
      </w:r>
      <w:r w:rsidR="005D0105" w:rsidRPr="00862981">
        <w:t>ingroup</w:t>
      </w:r>
      <w:r w:rsidR="00FA595A" w:rsidRPr="00862981">
        <w:t xml:space="preserve"> to discuss their decisions</w:t>
      </w:r>
      <w:r w:rsidR="00A12A32" w:rsidRPr="00862981">
        <w:t xml:space="preserve">. In the private condition, </w:t>
      </w:r>
      <w:r w:rsidR="00FA595A" w:rsidRPr="00862981">
        <w:t>they</w:t>
      </w:r>
      <w:r w:rsidR="00A12A32" w:rsidRPr="00862981">
        <w:t xml:space="preserve"> were told that</w:t>
      </w:r>
      <w:r w:rsidR="005D0105" w:rsidRPr="00862981">
        <w:t xml:space="preserve"> </w:t>
      </w:r>
      <w:r w:rsidR="00A12A32" w:rsidRPr="00862981">
        <w:t>they would be dismissed separately</w:t>
      </w:r>
      <w:r w:rsidR="005D0105" w:rsidRPr="00862981">
        <w:t xml:space="preserve"> from the laboratory</w:t>
      </w:r>
      <w:r w:rsidR="00A12A32" w:rsidRPr="00862981">
        <w:t xml:space="preserve">. </w:t>
      </w:r>
      <w:r w:rsidR="003931F4" w:rsidRPr="00862981">
        <w:t xml:space="preserve">Consistent with </w:t>
      </w:r>
      <w:r w:rsidR="00BF66AC" w:rsidRPr="00862981">
        <w:t xml:space="preserve">the </w:t>
      </w:r>
      <w:r w:rsidR="00AC421F">
        <w:t>ingroup-favoring-norm</w:t>
      </w:r>
      <w:r w:rsidR="00AC421F" w:rsidRPr="00862981">
        <w:t xml:space="preserve"> </w:t>
      </w:r>
      <w:r w:rsidR="00351109" w:rsidRPr="00862981">
        <w:t>explanation</w:t>
      </w:r>
      <w:r w:rsidR="003931F4" w:rsidRPr="00862981">
        <w:t>,</w:t>
      </w:r>
      <w:r w:rsidR="00A12A32" w:rsidRPr="00862981">
        <w:t xml:space="preserve"> public-condition</w:t>
      </w:r>
      <w:r w:rsidR="00A12A32" w:rsidRPr="00862981">
        <w:rPr>
          <w:b/>
        </w:rPr>
        <w:t xml:space="preserve"> </w:t>
      </w:r>
      <w:r w:rsidR="00A12A32" w:rsidRPr="00862981">
        <w:t>participants</w:t>
      </w:r>
      <w:r w:rsidR="008775E4" w:rsidRPr="00862981">
        <w:t xml:space="preserve"> (i.e., those</w:t>
      </w:r>
      <w:r w:rsidR="00A12A32" w:rsidRPr="00862981">
        <w:t xml:space="preserve"> accountable to the </w:t>
      </w:r>
      <w:r w:rsidR="005D0105" w:rsidRPr="00862981">
        <w:t>ingroup</w:t>
      </w:r>
      <w:r w:rsidR="008775E4" w:rsidRPr="00862981">
        <w:t>)</w:t>
      </w:r>
      <w:r w:rsidR="00A12A32" w:rsidRPr="00862981">
        <w:rPr>
          <w:b/>
        </w:rPr>
        <w:t xml:space="preserve"> </w:t>
      </w:r>
      <w:r w:rsidR="00A12A32" w:rsidRPr="00862981">
        <w:t>made more competitive choices than did private-condition participants</w:t>
      </w:r>
      <w:r w:rsidR="008775E4" w:rsidRPr="00862981">
        <w:t xml:space="preserve"> (i.e., those un</w:t>
      </w:r>
      <w:r w:rsidR="005D0105" w:rsidRPr="00862981">
        <w:t>accountable to the in</w:t>
      </w:r>
      <w:r w:rsidR="00A12A32" w:rsidRPr="00862981">
        <w:t>group</w:t>
      </w:r>
      <w:r w:rsidR="008775E4" w:rsidRPr="00862981">
        <w:t>)</w:t>
      </w:r>
      <w:r w:rsidR="00A12A32" w:rsidRPr="00862981">
        <w:t xml:space="preserve">. </w:t>
      </w:r>
      <w:r w:rsidR="005D0105" w:rsidRPr="00862981">
        <w:t>Pinter et al. (2007) conceptually replicated this finding by demonstrating that group leaders who were accountable to the ingroup made more competitive PDG choices than did unaccountable group leaders or individuals.</w:t>
      </w:r>
      <w:r w:rsidR="00EE5071" w:rsidRPr="00862981">
        <w:t xml:space="preserve"> Beyond the PDG context, </w:t>
      </w:r>
      <w:r w:rsidR="0082635F">
        <w:t xml:space="preserve">Adams’s (1976) boundary role theory has stimulated research aimed at understanding </w:t>
      </w:r>
      <w:r w:rsidR="000B19D9">
        <w:t>how representatives react to constituent pressures in the context of intergroup bargaining</w:t>
      </w:r>
      <w:r w:rsidR="0082635F">
        <w:t>. Consistent with</w:t>
      </w:r>
      <w:r w:rsidR="000B19D9">
        <w:t xml:space="preserve"> the idea that representatives often assume that constituents expect them to be competitive toward other groups, research</w:t>
      </w:r>
      <w:r w:rsidR="00EE5071" w:rsidRPr="00862981">
        <w:t xml:space="preserve"> </w:t>
      </w:r>
      <w:r w:rsidR="00527BF5" w:rsidRPr="00862981">
        <w:t>indicates</w:t>
      </w:r>
      <w:r w:rsidR="00EE5071" w:rsidRPr="00862981">
        <w:t xml:space="preserve"> that accountable (compared to unaccountable) representatives make fewer concessions, use more contentious tactics, and are less likely to reach agreements (</w:t>
      </w:r>
      <w:proofErr w:type="spellStart"/>
      <w:r w:rsidR="0058737A">
        <w:t>Druckman</w:t>
      </w:r>
      <w:proofErr w:type="spellEnd"/>
      <w:r w:rsidR="0058737A">
        <w:t xml:space="preserve">, 1994; </w:t>
      </w:r>
      <w:r w:rsidR="00EE5071" w:rsidRPr="00862981">
        <w:t xml:space="preserve">Pruitt &amp; </w:t>
      </w:r>
      <w:proofErr w:type="spellStart"/>
      <w:r w:rsidR="00EE5071" w:rsidRPr="00862981">
        <w:t>Carnevale</w:t>
      </w:r>
      <w:proofErr w:type="spellEnd"/>
      <w:r w:rsidR="00EE5071" w:rsidRPr="00862981">
        <w:t xml:space="preserve">, 1993). </w:t>
      </w:r>
      <w:r w:rsidR="00710AE0" w:rsidRPr="00862981">
        <w:rPr>
          <w:b/>
        </w:rPr>
        <w:tab/>
      </w:r>
    </w:p>
    <w:p w14:paraId="38402B91" w14:textId="7EE81B49" w:rsidR="00F641FE" w:rsidRPr="00862981" w:rsidRDefault="009C71CE" w:rsidP="007E0167">
      <w:pPr>
        <w:spacing w:line="480" w:lineRule="exact"/>
      </w:pPr>
      <w:r w:rsidRPr="00862981">
        <w:rPr>
          <w:b/>
        </w:rPr>
        <w:tab/>
      </w:r>
      <w:r w:rsidR="005D0105" w:rsidRPr="00862981">
        <w:t>There is</w:t>
      </w:r>
      <w:r w:rsidR="0021384C" w:rsidRPr="00862981">
        <w:t>, then,</w:t>
      </w:r>
      <w:r w:rsidR="005D0105" w:rsidRPr="00862981">
        <w:t xml:space="preserve"> compelling evidence</w:t>
      </w:r>
      <w:r w:rsidR="00483935" w:rsidRPr="00862981">
        <w:t xml:space="preserve"> that, when group members are accountable to </w:t>
      </w:r>
      <w:r w:rsidRPr="00862981">
        <w:t>the ingroup</w:t>
      </w:r>
      <w:r w:rsidR="00483935" w:rsidRPr="00862981">
        <w:t>, norm</w:t>
      </w:r>
      <w:r w:rsidR="0021384C" w:rsidRPr="00862981">
        <w:t xml:space="preserve">ative </w:t>
      </w:r>
      <w:r w:rsidR="0001036E" w:rsidRPr="00862981">
        <w:t>pressure to</w:t>
      </w:r>
      <w:r w:rsidR="0021384C" w:rsidRPr="00862981">
        <w:t xml:space="preserve"> </w:t>
      </w:r>
      <w:r w:rsidR="00351109" w:rsidRPr="00862981">
        <w:t>support</w:t>
      </w:r>
      <w:r w:rsidR="00B7462D" w:rsidRPr="00862981">
        <w:t xml:space="preserve"> the ingroup</w:t>
      </w:r>
      <w:r w:rsidR="00483935" w:rsidRPr="00862981">
        <w:t xml:space="preserve"> can manifest </w:t>
      </w:r>
      <w:r w:rsidR="0021384C" w:rsidRPr="00862981">
        <w:t>as</w:t>
      </w:r>
      <w:r w:rsidR="00483935" w:rsidRPr="00862981">
        <w:t xml:space="preserve"> intergroup competition. </w:t>
      </w:r>
      <w:r w:rsidR="0001036E" w:rsidRPr="00862981">
        <w:t>Yet</w:t>
      </w:r>
      <w:r w:rsidR="004428CA" w:rsidRPr="00862981">
        <w:t>, existing research</w:t>
      </w:r>
      <w:r w:rsidR="0059222F" w:rsidRPr="00862981">
        <w:t xml:space="preserve"> </w:t>
      </w:r>
      <w:r w:rsidRPr="00862981">
        <w:t xml:space="preserve">is </w:t>
      </w:r>
      <w:r w:rsidR="00AC732B" w:rsidRPr="00862981">
        <w:t xml:space="preserve">limited because </w:t>
      </w:r>
      <w:r w:rsidRPr="00862981">
        <w:t xml:space="preserve">it </w:t>
      </w:r>
      <w:r w:rsidR="00E81E02" w:rsidRPr="00862981">
        <w:t>examined the effect of accountability on competitiveness in the context o</w:t>
      </w:r>
      <w:r w:rsidR="000058E3" w:rsidRPr="00862981">
        <w:t xml:space="preserve">f intergroup interactions only. </w:t>
      </w:r>
      <w:r w:rsidR="003931F4" w:rsidRPr="00862981">
        <w:t xml:space="preserve">The </w:t>
      </w:r>
      <w:r w:rsidR="003A337D" w:rsidRPr="00862981">
        <w:t>untested assumption is</w:t>
      </w:r>
      <w:r w:rsidR="000058E3" w:rsidRPr="00862981">
        <w:t xml:space="preserve"> that</w:t>
      </w:r>
      <w:r w:rsidR="003A337D" w:rsidRPr="00862981">
        <w:t>, because</w:t>
      </w:r>
      <w:r w:rsidR="000058E3" w:rsidRPr="00862981">
        <w:t xml:space="preserve"> </w:t>
      </w:r>
      <w:proofErr w:type="spellStart"/>
      <w:r w:rsidR="000058E3" w:rsidRPr="00862981">
        <w:t>interindividual</w:t>
      </w:r>
      <w:proofErr w:type="spellEnd"/>
      <w:r w:rsidR="000058E3" w:rsidRPr="00862981">
        <w:t xml:space="preserve"> interactions are governed by norms of fairness and reciprocity, accountability </w:t>
      </w:r>
      <w:r w:rsidR="00AC732B" w:rsidRPr="00862981">
        <w:t>should</w:t>
      </w:r>
      <w:r w:rsidR="000058E3" w:rsidRPr="00862981">
        <w:t xml:space="preserve"> not increase (and might even reduce) </w:t>
      </w:r>
      <w:r w:rsidR="0059222F" w:rsidRPr="00862981">
        <w:t>competition between individuals</w:t>
      </w:r>
      <w:r w:rsidR="00F01182">
        <w:t xml:space="preserve">, and thus </w:t>
      </w:r>
      <w:r w:rsidR="00387D50">
        <w:t>accentuate</w:t>
      </w:r>
      <w:r w:rsidR="00F01182">
        <w:t xml:space="preserve"> the discontinuity effect</w:t>
      </w:r>
      <w:r w:rsidR="000058E3" w:rsidRPr="00862981">
        <w:t xml:space="preserve">. </w:t>
      </w:r>
      <w:r w:rsidR="00FA595A" w:rsidRPr="00862981">
        <w:t>Accordingly</w:t>
      </w:r>
      <w:r w:rsidRPr="00862981">
        <w:t xml:space="preserve">, support for the </w:t>
      </w:r>
      <w:r w:rsidR="00AC421F">
        <w:t>ingroup-favoring-norm</w:t>
      </w:r>
      <w:r w:rsidR="003931F4" w:rsidRPr="00862981">
        <w:t xml:space="preserve"> explanation </w:t>
      </w:r>
      <w:r w:rsidRPr="00862981">
        <w:t xml:space="preserve">is incomplete. The primary objective of the present research was to remedy </w:t>
      </w:r>
      <w:r w:rsidRPr="00862981">
        <w:lastRenderedPageBreak/>
        <w:t xml:space="preserve">this by testing the effect of accountability on competitiveness in the context of intergroup </w:t>
      </w:r>
      <w:r w:rsidRPr="00862981">
        <w:rPr>
          <w:i/>
        </w:rPr>
        <w:t>and</w:t>
      </w:r>
      <w:r w:rsidRPr="00862981">
        <w:t xml:space="preserve"> </w:t>
      </w:r>
      <w:proofErr w:type="spellStart"/>
      <w:r w:rsidRPr="00862981">
        <w:t>interindividual</w:t>
      </w:r>
      <w:proofErr w:type="spellEnd"/>
      <w:r w:rsidRPr="00862981">
        <w:t xml:space="preserve"> interactions.</w:t>
      </w:r>
    </w:p>
    <w:p w14:paraId="10D43970" w14:textId="77777777" w:rsidR="00FA595A" w:rsidRPr="00862981" w:rsidRDefault="00FA595A" w:rsidP="007E0167">
      <w:pPr>
        <w:spacing w:line="480" w:lineRule="exact"/>
        <w:contextualSpacing/>
        <w:jc w:val="center"/>
        <w:rPr>
          <w:b/>
        </w:rPr>
      </w:pPr>
      <w:r w:rsidRPr="00862981">
        <w:rPr>
          <w:b/>
        </w:rPr>
        <w:t xml:space="preserve">Accountability </w:t>
      </w:r>
      <w:r w:rsidR="00BB3127" w:rsidRPr="00862981">
        <w:rPr>
          <w:b/>
        </w:rPr>
        <w:t xml:space="preserve">in </w:t>
      </w:r>
      <w:proofErr w:type="spellStart"/>
      <w:r w:rsidR="00BB3127" w:rsidRPr="00862981">
        <w:rPr>
          <w:b/>
        </w:rPr>
        <w:t>Interindividual</w:t>
      </w:r>
      <w:proofErr w:type="spellEnd"/>
      <w:r w:rsidR="00BB3127" w:rsidRPr="00862981">
        <w:rPr>
          <w:b/>
        </w:rPr>
        <w:t xml:space="preserve"> Context</w:t>
      </w:r>
    </w:p>
    <w:p w14:paraId="0F7A4FCB" w14:textId="58511035" w:rsidR="00F541BD" w:rsidRDefault="00AA073F" w:rsidP="007E0167">
      <w:pPr>
        <w:spacing w:line="480" w:lineRule="exact"/>
        <w:contextualSpacing/>
      </w:pPr>
      <w:r w:rsidRPr="00862981">
        <w:tab/>
      </w:r>
      <w:r w:rsidR="00082F53" w:rsidRPr="00862981">
        <w:t xml:space="preserve">The effects of accountability on </w:t>
      </w:r>
      <w:r w:rsidR="00095C5F" w:rsidRPr="00862981">
        <w:t xml:space="preserve">judgment and decision-making </w:t>
      </w:r>
      <w:r w:rsidR="00612488" w:rsidRPr="00862981">
        <w:t xml:space="preserve">in </w:t>
      </w:r>
      <w:proofErr w:type="spellStart"/>
      <w:r w:rsidR="00612488" w:rsidRPr="00862981">
        <w:t>interindividual</w:t>
      </w:r>
      <w:proofErr w:type="spellEnd"/>
      <w:r w:rsidR="00612488" w:rsidRPr="00862981">
        <w:t xml:space="preserve"> contexts</w:t>
      </w:r>
      <w:r w:rsidRPr="00862981">
        <w:t xml:space="preserve"> </w:t>
      </w:r>
      <w:r w:rsidR="00095C5F" w:rsidRPr="00862981">
        <w:t xml:space="preserve">have been equivocal (Lerner &amp; </w:t>
      </w:r>
      <w:proofErr w:type="spellStart"/>
      <w:r w:rsidR="00095C5F" w:rsidRPr="00862981">
        <w:t>Tetlock</w:t>
      </w:r>
      <w:proofErr w:type="spellEnd"/>
      <w:r w:rsidR="00095C5F" w:rsidRPr="00862981">
        <w:t>, 1999)</w:t>
      </w:r>
      <w:r w:rsidR="00082F53" w:rsidRPr="00862981">
        <w:t>.</w:t>
      </w:r>
      <w:r w:rsidR="00C059B0" w:rsidRPr="00862981">
        <w:t xml:space="preserve"> </w:t>
      </w:r>
      <w:r w:rsidR="00F1432E" w:rsidRPr="00862981">
        <w:t xml:space="preserve">One strand of </w:t>
      </w:r>
      <w:r w:rsidR="000058E3" w:rsidRPr="00862981">
        <w:t xml:space="preserve">evidence supports the assumption that </w:t>
      </w:r>
      <w:proofErr w:type="spellStart"/>
      <w:r w:rsidR="000058E3" w:rsidRPr="00862981">
        <w:t>interindividual</w:t>
      </w:r>
      <w:proofErr w:type="spellEnd"/>
      <w:r w:rsidR="000058E3" w:rsidRPr="00862981">
        <w:t xml:space="preserve"> interactions are governed by norms of fairness</w:t>
      </w:r>
      <w:r w:rsidR="00F641FE" w:rsidRPr="00862981">
        <w:t xml:space="preserve"> and reciprocity</w:t>
      </w:r>
      <w:r w:rsidR="00F1432E" w:rsidRPr="00862981">
        <w:t xml:space="preserve">, and, accordingly, that accountability </w:t>
      </w:r>
      <w:r w:rsidR="000520A0" w:rsidRPr="00862981">
        <w:t>reduces</w:t>
      </w:r>
      <w:r w:rsidR="00F1432E" w:rsidRPr="00862981">
        <w:t xml:space="preserve"> </w:t>
      </w:r>
      <w:r w:rsidR="00A45F33">
        <w:t>competitive</w:t>
      </w:r>
      <w:r w:rsidR="00F1432E" w:rsidRPr="00862981">
        <w:t xml:space="preserve"> behavior (Prentice-Dunn &amp; Rogers, 1982; Reis &amp; </w:t>
      </w:r>
      <w:proofErr w:type="spellStart"/>
      <w:r w:rsidR="00F1432E" w:rsidRPr="00862981">
        <w:t>Gruzen</w:t>
      </w:r>
      <w:proofErr w:type="spellEnd"/>
      <w:r w:rsidR="00F1432E" w:rsidRPr="00862981">
        <w:t>, 1976).</w:t>
      </w:r>
      <w:r w:rsidR="005D29B1" w:rsidRPr="00862981">
        <w:t xml:space="preserve"> </w:t>
      </w:r>
      <w:r w:rsidR="008F6100" w:rsidRPr="00862981">
        <w:t xml:space="preserve">For instance, De Cremer, Snyder, and </w:t>
      </w:r>
      <w:proofErr w:type="spellStart"/>
      <w:r w:rsidR="008F6100" w:rsidRPr="00862981">
        <w:t>Dewitte</w:t>
      </w:r>
      <w:proofErr w:type="spellEnd"/>
      <w:r w:rsidR="008F6100" w:rsidRPr="00862981">
        <w:t xml:space="preserve"> </w:t>
      </w:r>
      <w:r w:rsidR="00271F1E" w:rsidRPr="00862981">
        <w:t xml:space="preserve">(2001) </w:t>
      </w:r>
      <w:r w:rsidR="00971C59" w:rsidRPr="00862981">
        <w:t>demonstrated</w:t>
      </w:r>
      <w:r w:rsidR="00271F1E" w:rsidRPr="00862981">
        <w:t xml:space="preserve"> that</w:t>
      </w:r>
      <w:r w:rsidR="008F6100" w:rsidRPr="00862981">
        <w:t>, in a social dilemma task,</w:t>
      </w:r>
      <w:r w:rsidR="00271F1E" w:rsidRPr="00862981">
        <w:t xml:space="preserve"> individuals who anticipated meeting the</w:t>
      </w:r>
      <w:r w:rsidR="008F6100" w:rsidRPr="00862981">
        <w:t>ir interaction partner</w:t>
      </w:r>
      <w:r w:rsidR="00176CDF">
        <w:t>s</w:t>
      </w:r>
      <w:r w:rsidR="008F6100" w:rsidRPr="00862981">
        <w:t xml:space="preserve"> </w:t>
      </w:r>
      <w:r w:rsidR="00A45F33">
        <w:t>were less competitive</w:t>
      </w:r>
      <w:r w:rsidR="008F6100" w:rsidRPr="00862981">
        <w:t xml:space="preserve"> than those who did not anticipate such a meeting</w:t>
      </w:r>
      <w:r w:rsidR="00F541BD">
        <w:t>, suggesting that accountability (induced via anticipated future interaction) increased the salience of fairness norms</w:t>
      </w:r>
      <w:r w:rsidR="008F6100" w:rsidRPr="00862981">
        <w:t xml:space="preserve">. </w:t>
      </w:r>
      <w:r w:rsidR="006D4E48">
        <w:tab/>
      </w:r>
    </w:p>
    <w:p w14:paraId="38AC3669" w14:textId="48551C9B" w:rsidR="00271F1E" w:rsidRPr="00862981" w:rsidRDefault="00F541BD" w:rsidP="007E0167">
      <w:pPr>
        <w:spacing w:line="480" w:lineRule="exact"/>
        <w:contextualSpacing/>
      </w:pPr>
      <w:r>
        <w:tab/>
      </w:r>
      <w:r w:rsidR="00B85CF6" w:rsidRPr="00862981">
        <w:t xml:space="preserve">Another strand of evidence suggest, however, that accountability may </w:t>
      </w:r>
      <w:r w:rsidR="00A45F33">
        <w:t>increase</w:t>
      </w:r>
      <w:r w:rsidR="00621E8F">
        <w:t xml:space="preserve">, rather than </w:t>
      </w:r>
      <w:r w:rsidR="00A45F33">
        <w:t>reduce</w:t>
      </w:r>
      <w:r w:rsidR="00621E8F">
        <w:t>,</w:t>
      </w:r>
      <w:r w:rsidR="00B85CF6" w:rsidRPr="00862981">
        <w:t xml:space="preserve"> </w:t>
      </w:r>
      <w:proofErr w:type="spellStart"/>
      <w:r w:rsidR="00A45F33">
        <w:t>interindividual</w:t>
      </w:r>
      <w:proofErr w:type="spellEnd"/>
      <w:r w:rsidR="00A45F33">
        <w:t xml:space="preserve"> competition</w:t>
      </w:r>
      <w:r w:rsidR="00B85CF6" w:rsidRPr="00862981">
        <w:t xml:space="preserve">. </w:t>
      </w:r>
      <w:r w:rsidR="00E9413D">
        <w:t>Miller (1999</w:t>
      </w:r>
      <w:r w:rsidR="003427AA" w:rsidRPr="00862981">
        <w:t xml:space="preserve">; Miller &amp; Ratner, 1996) proposed that, in individualistic cultures, self-interest is considered normative and rational. This norm of self-interest is both descriptive </w:t>
      </w:r>
      <w:r w:rsidR="00AA1735" w:rsidRPr="00862981">
        <w:t xml:space="preserve">(i.e., </w:t>
      </w:r>
      <w:r w:rsidR="00463F41" w:rsidRPr="00862981">
        <w:t>relating</w:t>
      </w:r>
      <w:r w:rsidR="00AA1735" w:rsidRPr="00862981">
        <w:t xml:space="preserve"> to which behaviors are typically enacted) </w:t>
      </w:r>
      <w:r w:rsidR="003427AA" w:rsidRPr="00862981">
        <w:t>and injunctive</w:t>
      </w:r>
      <w:r w:rsidR="008F6100" w:rsidRPr="00862981">
        <w:t xml:space="preserve"> (</w:t>
      </w:r>
      <w:r w:rsidR="00AA1735" w:rsidRPr="00862981">
        <w:t xml:space="preserve">i.e., </w:t>
      </w:r>
      <w:r w:rsidR="00463F41" w:rsidRPr="00862981">
        <w:t>relating</w:t>
      </w:r>
      <w:r w:rsidR="00AA1735" w:rsidRPr="00862981">
        <w:t xml:space="preserve"> to which behaviors are typically approved or disapproved; </w:t>
      </w:r>
      <w:proofErr w:type="spellStart"/>
      <w:r w:rsidR="008C4492" w:rsidRPr="00862981">
        <w:t>Cialdini</w:t>
      </w:r>
      <w:proofErr w:type="spellEnd"/>
      <w:r w:rsidR="00954E87" w:rsidRPr="00862981">
        <w:t>, Reno,</w:t>
      </w:r>
      <w:r w:rsidR="008C4492" w:rsidRPr="00862981">
        <w:t xml:space="preserve"> &amp; </w:t>
      </w:r>
      <w:proofErr w:type="spellStart"/>
      <w:r w:rsidR="00954E87" w:rsidRPr="00862981">
        <w:t>Kallgren</w:t>
      </w:r>
      <w:proofErr w:type="spellEnd"/>
      <w:r w:rsidR="008C4492" w:rsidRPr="00862981">
        <w:t xml:space="preserve">, </w:t>
      </w:r>
      <w:r w:rsidR="00166DCD" w:rsidRPr="00862981">
        <w:t>1990</w:t>
      </w:r>
      <w:r w:rsidR="008F6100" w:rsidRPr="00862981">
        <w:t>)</w:t>
      </w:r>
      <w:r w:rsidR="003427AA" w:rsidRPr="00862981">
        <w:t xml:space="preserve">. It is descriptive in the sense that </w:t>
      </w:r>
      <w:r w:rsidR="00D66D37" w:rsidRPr="00862981">
        <w:t xml:space="preserve">individuals believe that others’ behavior is </w:t>
      </w:r>
      <w:r w:rsidR="003427AA" w:rsidRPr="00862981">
        <w:t>guided by self-interest</w:t>
      </w:r>
      <w:r w:rsidR="005E1B8C">
        <w:t xml:space="preserve"> (Miller &amp; Ratner, 1996, 1998) and i</w:t>
      </w:r>
      <w:r w:rsidR="00D66D37" w:rsidRPr="00862981">
        <w:t>t is</w:t>
      </w:r>
      <w:r w:rsidR="003427AA" w:rsidRPr="00862981">
        <w:t xml:space="preserve"> injunctive </w:t>
      </w:r>
      <w:r w:rsidR="00D66D37" w:rsidRPr="00862981">
        <w:t xml:space="preserve">in the sense that individuals believe others </w:t>
      </w:r>
      <w:r w:rsidR="00271F1E" w:rsidRPr="00862981">
        <w:t>do</w:t>
      </w:r>
      <w:r w:rsidR="00D66D37" w:rsidRPr="00862981">
        <w:t xml:space="preserve"> </w:t>
      </w:r>
      <w:r w:rsidR="00271F1E" w:rsidRPr="00862981">
        <w:t>not</w:t>
      </w:r>
      <w:r w:rsidR="00D66D37" w:rsidRPr="00862981">
        <w:t xml:space="preserve"> </w:t>
      </w:r>
      <w:r w:rsidR="00804F34" w:rsidRPr="00862981">
        <w:t>approve</w:t>
      </w:r>
      <w:r w:rsidR="00D66D37" w:rsidRPr="00862981">
        <w:t xml:space="preserve"> behavior that is divorced from self-in</w:t>
      </w:r>
      <w:r w:rsidR="00971C59" w:rsidRPr="00862981">
        <w:t>terest (Ratner &amp; Miller, 2001</w:t>
      </w:r>
      <w:r w:rsidR="00A554D7" w:rsidRPr="00862981">
        <w:t xml:space="preserve">). </w:t>
      </w:r>
      <w:r w:rsidR="00C96EE8">
        <w:t>Thus, a</w:t>
      </w:r>
      <w:r w:rsidR="00895A7F">
        <w:t>ccountability could enforce the norm of self-interest</w:t>
      </w:r>
      <w:r w:rsidR="00C96EE8">
        <w:t xml:space="preserve"> and attendant competition</w:t>
      </w:r>
      <w:r w:rsidR="00621E8F">
        <w:t>, at least in individualistic, Western cultures</w:t>
      </w:r>
      <w:r w:rsidR="00AA073F" w:rsidRPr="00862981">
        <w:t>.</w:t>
      </w:r>
    </w:p>
    <w:p w14:paraId="41B020E1" w14:textId="77777777" w:rsidR="00EF1E20" w:rsidRPr="00862981" w:rsidRDefault="00EF1E20" w:rsidP="007E0167">
      <w:pPr>
        <w:keepNext/>
        <w:spacing w:line="480" w:lineRule="exact"/>
        <w:contextualSpacing/>
        <w:jc w:val="center"/>
        <w:rPr>
          <w:b/>
        </w:rPr>
      </w:pPr>
      <w:r w:rsidRPr="00862981">
        <w:rPr>
          <w:b/>
        </w:rPr>
        <w:t>The Present Research</w:t>
      </w:r>
    </w:p>
    <w:p w14:paraId="1CEA1D33" w14:textId="321C17DE" w:rsidR="009740E1" w:rsidRPr="00EB2481" w:rsidRDefault="008B471C" w:rsidP="007E0167">
      <w:pPr>
        <w:widowControl w:val="0"/>
        <w:autoSpaceDE w:val="0"/>
        <w:autoSpaceDN w:val="0"/>
        <w:adjustRightInd w:val="0"/>
        <w:spacing w:line="480" w:lineRule="exact"/>
        <w:ind w:firstLine="720"/>
      </w:pPr>
      <w:r w:rsidRPr="00862981">
        <w:t xml:space="preserve">The </w:t>
      </w:r>
      <w:r w:rsidR="00AC421F">
        <w:t>ingroup-favoring-norm</w:t>
      </w:r>
      <w:r w:rsidR="00AC421F" w:rsidRPr="00862981">
        <w:t xml:space="preserve"> </w:t>
      </w:r>
      <w:r w:rsidRPr="00862981">
        <w:t>explanation</w:t>
      </w:r>
      <w:r w:rsidR="00164360">
        <w:t xml:space="preserve"> proposes that, whereas intergroup interactions are guided by norms impelling</w:t>
      </w:r>
      <w:r w:rsidR="00164360" w:rsidRPr="00862981">
        <w:t xml:space="preserve"> group members to </w:t>
      </w:r>
      <w:r w:rsidR="00164360">
        <w:t>favor</w:t>
      </w:r>
      <w:r w:rsidR="00164360" w:rsidRPr="00862981">
        <w:t xml:space="preserve"> the ingroup</w:t>
      </w:r>
      <w:r w:rsidR="00786F2D">
        <w:t xml:space="preserve">, </w:t>
      </w:r>
      <w:proofErr w:type="spellStart"/>
      <w:r w:rsidR="00786F2D" w:rsidRPr="00862981">
        <w:t>interindividual</w:t>
      </w:r>
      <w:proofErr w:type="spellEnd"/>
      <w:r w:rsidR="00786F2D" w:rsidRPr="00862981">
        <w:t xml:space="preserve"> interactions </w:t>
      </w:r>
      <w:r w:rsidR="00786F2D">
        <w:t>activate norms emphasizing</w:t>
      </w:r>
      <w:r w:rsidR="00786F2D" w:rsidRPr="00862981">
        <w:t xml:space="preserve"> fairness and reciprocity</w:t>
      </w:r>
      <w:r w:rsidR="00164360" w:rsidRPr="00862981">
        <w:t xml:space="preserve">. Because accountability </w:t>
      </w:r>
      <w:r w:rsidR="00164360">
        <w:t>enforces norms (</w:t>
      </w:r>
      <w:proofErr w:type="spellStart"/>
      <w:r w:rsidR="00164360">
        <w:t>Tetlock</w:t>
      </w:r>
      <w:proofErr w:type="spellEnd"/>
      <w:r w:rsidR="00164360">
        <w:t>, 1992)</w:t>
      </w:r>
      <w:r w:rsidR="00164360" w:rsidRPr="00862981">
        <w:t xml:space="preserve">, </w:t>
      </w:r>
      <w:r w:rsidR="00A45F33">
        <w:t>it should increase intergroup competition</w:t>
      </w:r>
      <w:r w:rsidR="00786F2D">
        <w:t xml:space="preserve"> and reduce </w:t>
      </w:r>
      <w:proofErr w:type="spellStart"/>
      <w:r w:rsidR="00786F2D">
        <w:t>interindividual</w:t>
      </w:r>
      <w:proofErr w:type="spellEnd"/>
      <w:r w:rsidR="00786F2D">
        <w:t xml:space="preserve"> competition</w:t>
      </w:r>
      <w:r w:rsidR="00A45F33">
        <w:t xml:space="preserve">. </w:t>
      </w:r>
      <w:r w:rsidR="00164360">
        <w:t xml:space="preserve">This, in turn, </w:t>
      </w:r>
      <w:r w:rsidR="00164360" w:rsidRPr="00862981">
        <w:t xml:space="preserve">entails a larger discontinuity effect </w:t>
      </w:r>
      <w:r w:rsidR="00164360">
        <w:t>in the presence (vs. absence) of</w:t>
      </w:r>
      <w:r w:rsidR="00164360" w:rsidRPr="00862981">
        <w:t xml:space="preserve"> accountability </w:t>
      </w:r>
      <w:r w:rsidR="00164360">
        <w:t>(</w:t>
      </w:r>
      <w:r w:rsidR="00BB3127" w:rsidRPr="00862981">
        <w:t xml:space="preserve">Hypothesis 1). </w:t>
      </w:r>
      <w:bookmarkStart w:id="4" w:name="OLE_LINK7"/>
      <w:bookmarkStart w:id="5" w:name="OLE_LINK8"/>
      <w:r w:rsidR="00BB3127" w:rsidRPr="00862981">
        <w:t xml:space="preserve">Specifically, an intergroup </w:t>
      </w:r>
      <w:r w:rsidR="00BB3127" w:rsidRPr="00862981">
        <w:lastRenderedPageBreak/>
        <w:t xml:space="preserve">(compared to </w:t>
      </w:r>
      <w:proofErr w:type="spellStart"/>
      <w:r w:rsidR="00BB3127" w:rsidRPr="00862981">
        <w:t>interindividual</w:t>
      </w:r>
      <w:proofErr w:type="spellEnd"/>
      <w:r w:rsidR="00BB3127" w:rsidRPr="00862981">
        <w:t xml:space="preserve">) context should </w:t>
      </w:r>
      <w:r w:rsidR="00252038" w:rsidRPr="00862981">
        <w:t>render salient</w:t>
      </w:r>
      <w:r w:rsidR="00BB3127" w:rsidRPr="00862981">
        <w:t xml:space="preserve"> the ingroup-favoring norm, and accountability </w:t>
      </w:r>
      <w:r w:rsidR="00F83BE5" w:rsidRPr="00862981">
        <w:t>will enhance</w:t>
      </w:r>
      <w:r w:rsidR="00BB3127" w:rsidRPr="00862981">
        <w:t xml:space="preserve"> the influence of this norm on competition (Hypothesis 2). </w:t>
      </w:r>
      <w:bookmarkEnd w:id="4"/>
      <w:bookmarkEnd w:id="5"/>
      <w:r w:rsidR="00EB2481">
        <w:t xml:space="preserve">We did, however, </w:t>
      </w:r>
      <w:r w:rsidR="009471FA">
        <w:t xml:space="preserve">also </w:t>
      </w:r>
      <w:r w:rsidR="00EB2481">
        <w:t>consider the alternative possibility that accountability enforces the norm of self-interest</w:t>
      </w:r>
      <w:r w:rsidR="00361B06">
        <w:t xml:space="preserve"> (rather than fairness and reciprocity) in </w:t>
      </w:r>
      <w:proofErr w:type="spellStart"/>
      <w:r w:rsidR="00361B06">
        <w:t>interindividual</w:t>
      </w:r>
      <w:proofErr w:type="spellEnd"/>
      <w:r w:rsidR="00361B06">
        <w:t xml:space="preserve"> contexts</w:t>
      </w:r>
      <w:r w:rsidR="009471FA">
        <w:t>, in which case it c</w:t>
      </w:r>
      <w:r w:rsidR="00EB2481">
        <w:t xml:space="preserve">ould </w:t>
      </w:r>
      <w:r w:rsidR="00960553">
        <w:t>increase</w:t>
      </w:r>
      <w:r w:rsidR="00EB2481">
        <w:t xml:space="preserve"> </w:t>
      </w:r>
      <w:r w:rsidR="009471FA">
        <w:t xml:space="preserve">(rather than reduce) </w:t>
      </w:r>
      <w:proofErr w:type="spellStart"/>
      <w:r w:rsidR="00EB2481">
        <w:t>interindividual</w:t>
      </w:r>
      <w:proofErr w:type="spellEnd"/>
      <w:r w:rsidR="00EB2481">
        <w:t xml:space="preserve"> competition.</w:t>
      </w:r>
    </w:p>
    <w:p w14:paraId="5C6EEF9D" w14:textId="77777777" w:rsidR="000242E4" w:rsidRPr="00862981" w:rsidRDefault="000242E4" w:rsidP="007E0167">
      <w:pPr>
        <w:keepNext/>
        <w:spacing w:line="480" w:lineRule="exact"/>
        <w:contextualSpacing/>
        <w:jc w:val="center"/>
        <w:rPr>
          <w:b/>
        </w:rPr>
      </w:pPr>
      <w:r w:rsidRPr="00862981">
        <w:rPr>
          <w:b/>
        </w:rPr>
        <w:t>Method</w:t>
      </w:r>
    </w:p>
    <w:p w14:paraId="26EB3BD2" w14:textId="77777777" w:rsidR="004F3771" w:rsidRPr="00862981" w:rsidRDefault="004F3771" w:rsidP="007E0167">
      <w:pPr>
        <w:keepNext/>
        <w:spacing w:line="480" w:lineRule="exact"/>
        <w:rPr>
          <w:b/>
        </w:rPr>
      </w:pPr>
      <w:r w:rsidRPr="00862981">
        <w:rPr>
          <w:b/>
        </w:rPr>
        <w:t>Participants</w:t>
      </w:r>
      <w:r w:rsidR="00D97949" w:rsidRPr="00862981">
        <w:rPr>
          <w:b/>
        </w:rPr>
        <w:t xml:space="preserve"> and Design</w:t>
      </w:r>
    </w:p>
    <w:p w14:paraId="29629C57" w14:textId="3411E960" w:rsidR="004F3771" w:rsidRPr="00CA1CF0" w:rsidRDefault="004F3771" w:rsidP="007E0167">
      <w:pPr>
        <w:keepNext/>
        <w:spacing w:line="480" w:lineRule="exact"/>
        <w:ind w:firstLine="720"/>
      </w:pPr>
      <w:r w:rsidRPr="00862981">
        <w:t xml:space="preserve"> Two hundred thirty-six female </w:t>
      </w:r>
      <w:r w:rsidR="00D97949" w:rsidRPr="00862981">
        <w:t xml:space="preserve">University of Southampton </w:t>
      </w:r>
      <w:r w:rsidRPr="00862981">
        <w:t>undergraduate</w:t>
      </w:r>
      <w:r w:rsidR="00D97949" w:rsidRPr="00862981">
        <w:t>s</w:t>
      </w:r>
      <w:r w:rsidRPr="00862981">
        <w:t xml:space="preserve"> took part in this experiment for partial </w:t>
      </w:r>
      <w:r w:rsidRPr="00CA1CF0">
        <w:t xml:space="preserve">course credit or payment (£4.00). All participants earned </w:t>
      </w:r>
      <w:r w:rsidR="00370050" w:rsidRPr="00CA1CF0">
        <w:t xml:space="preserve">an additional </w:t>
      </w:r>
      <w:r w:rsidRPr="00CA1CF0">
        <w:t>£1.00 during</w:t>
      </w:r>
      <w:r w:rsidR="00370050" w:rsidRPr="00CA1CF0">
        <w:t xml:space="preserve"> </w:t>
      </w:r>
      <w:r w:rsidRPr="00CA1CF0">
        <w:t>the experiment.</w:t>
      </w:r>
      <w:r w:rsidR="00CA1CF0" w:rsidRPr="00CA1CF0">
        <w:t xml:space="preserve">  </w:t>
      </w:r>
      <w:r w:rsidR="00CA1CF0">
        <w:rPr>
          <w:color w:val="2F2E31"/>
          <w:lang w:eastAsia="en-US"/>
        </w:rPr>
        <w:t>The experiment</w:t>
      </w:r>
      <w:r w:rsidR="00CA1CF0" w:rsidRPr="00CA1CF0">
        <w:rPr>
          <w:color w:val="2F2E31"/>
          <w:lang w:eastAsia="en-US"/>
        </w:rPr>
        <w:t xml:space="preserve"> was </w:t>
      </w:r>
      <w:r w:rsidR="00CA1CF0">
        <w:rPr>
          <w:color w:val="2F2E31"/>
          <w:lang w:eastAsia="en-US"/>
        </w:rPr>
        <w:t xml:space="preserve">reviewed and approved by the University of Southampton Psychology Ethics Committee. All participants provided </w:t>
      </w:r>
      <w:r w:rsidR="00CA1CF0" w:rsidRPr="00CA1CF0">
        <w:rPr>
          <w:color w:val="2F2E31"/>
          <w:lang w:eastAsia="en-US"/>
        </w:rPr>
        <w:t>written informed consent.</w:t>
      </w:r>
    </w:p>
    <w:p w14:paraId="47148029" w14:textId="77777777" w:rsidR="004F3771" w:rsidRPr="00862981" w:rsidRDefault="004F3771" w:rsidP="007E0167">
      <w:pPr>
        <w:spacing w:line="480" w:lineRule="exact"/>
        <w:ind w:firstLine="720"/>
      </w:pPr>
      <w:r w:rsidRPr="00CA1CF0">
        <w:t xml:space="preserve">The design </w:t>
      </w:r>
      <w:r w:rsidR="005A169A" w:rsidRPr="00CA1CF0">
        <w:t>comprised</w:t>
      </w:r>
      <w:r w:rsidRPr="00CA1CF0">
        <w:t xml:space="preserve"> two manipulated independent variables: </w:t>
      </w:r>
      <w:r w:rsidR="00D17147" w:rsidRPr="00CA1CF0">
        <w:t>interaction type (</w:t>
      </w:r>
      <w:r w:rsidRPr="00CA1CF0">
        <w:t xml:space="preserve">individuals </w:t>
      </w:r>
      <w:r w:rsidR="00D17147" w:rsidRPr="00CA1CF0">
        <w:t>vs.</w:t>
      </w:r>
      <w:r w:rsidRPr="00CA1CF0">
        <w:t xml:space="preserve"> groups</w:t>
      </w:r>
      <w:r w:rsidR="00D17147" w:rsidRPr="00CA1CF0">
        <w:t>)</w:t>
      </w:r>
      <w:r w:rsidRPr="00CA1CF0">
        <w:t xml:space="preserve"> and </w:t>
      </w:r>
      <w:r w:rsidR="00D17147" w:rsidRPr="00CA1CF0">
        <w:t>accountability (</w:t>
      </w:r>
      <w:r w:rsidRPr="00CA1CF0">
        <w:t xml:space="preserve">public </w:t>
      </w:r>
      <w:r w:rsidR="00D17147" w:rsidRPr="00CA1CF0">
        <w:t>vs.</w:t>
      </w:r>
      <w:r w:rsidRPr="00CA1CF0">
        <w:t xml:space="preserve"> private responding</w:t>
      </w:r>
      <w:r w:rsidR="00D17147" w:rsidRPr="00862981">
        <w:t>)</w:t>
      </w:r>
      <w:r w:rsidRPr="00862981">
        <w:t xml:space="preserve">. The </w:t>
      </w:r>
      <w:r w:rsidR="00D17147" w:rsidRPr="00862981">
        <w:t>interaction type</w:t>
      </w:r>
      <w:r w:rsidRPr="00862981">
        <w:t xml:space="preserve"> variable </w:t>
      </w:r>
      <w:r w:rsidR="00370050" w:rsidRPr="00862981">
        <w:t>entailed a contrast between</w:t>
      </w:r>
      <w:r w:rsidRPr="00862981">
        <w:t xml:space="preserve"> interactions </w:t>
      </w:r>
      <w:r w:rsidR="00370050" w:rsidRPr="00862981">
        <w:t>involving</w:t>
      </w:r>
      <w:r w:rsidRPr="00862981">
        <w:t xml:space="preserve"> two isolated individuals with interactions </w:t>
      </w:r>
      <w:r w:rsidR="00370050" w:rsidRPr="00862981">
        <w:t>involving</w:t>
      </w:r>
      <w:r w:rsidRPr="00862981">
        <w:t xml:space="preserve"> two group members who belonged to two separate </w:t>
      </w:r>
      <w:r w:rsidR="00D97949" w:rsidRPr="00862981">
        <w:t>3</w:t>
      </w:r>
      <w:r w:rsidRPr="00862981">
        <w:t xml:space="preserve">-person groups. </w:t>
      </w:r>
      <w:r w:rsidR="00370050" w:rsidRPr="00862981">
        <w:t xml:space="preserve">We manipulated </w:t>
      </w:r>
      <w:r w:rsidR="00D17147" w:rsidRPr="00862981">
        <w:t>accountability</w:t>
      </w:r>
      <w:r w:rsidRPr="00862981">
        <w:t xml:space="preserve"> by informing participants in the public condition that, upon completion of the experiment, they would meet the two other participants seated on their side of the laboratory </w:t>
      </w:r>
      <w:r w:rsidR="005A169A" w:rsidRPr="00862981">
        <w:t xml:space="preserve">(henceforth, same-side others) </w:t>
      </w:r>
      <w:r w:rsidRPr="00862981">
        <w:t xml:space="preserve">to </w:t>
      </w:r>
      <w:r w:rsidR="00D97949" w:rsidRPr="00862981">
        <w:t>discuss</w:t>
      </w:r>
      <w:r w:rsidRPr="00862981">
        <w:t xml:space="preserve"> </w:t>
      </w:r>
      <w:r w:rsidR="00D97949" w:rsidRPr="00862981">
        <w:t>each other’s</w:t>
      </w:r>
      <w:r w:rsidRPr="00862981">
        <w:t xml:space="preserve"> decisions</w:t>
      </w:r>
      <w:r w:rsidR="00D17147" w:rsidRPr="00862981">
        <w:t xml:space="preserve"> (accountability present)</w:t>
      </w:r>
      <w:r w:rsidRPr="00862981">
        <w:t xml:space="preserve">. In the private condition, </w:t>
      </w:r>
      <w:r w:rsidR="00370050" w:rsidRPr="00862981">
        <w:t>we</w:t>
      </w:r>
      <w:r w:rsidRPr="00862981">
        <w:t xml:space="preserve"> told </w:t>
      </w:r>
      <w:r w:rsidR="00370050" w:rsidRPr="00862981">
        <w:t xml:space="preserve">participants </w:t>
      </w:r>
      <w:r w:rsidRPr="00862981">
        <w:t>that they would be dismissed separately and that their decisions would remain anonymous</w:t>
      </w:r>
      <w:r w:rsidR="00D17147" w:rsidRPr="00862981">
        <w:t xml:space="preserve"> (accountability absent)</w:t>
      </w:r>
      <w:r w:rsidRPr="00862981">
        <w:t xml:space="preserve">. </w:t>
      </w:r>
      <w:r w:rsidR="00BF2AA9" w:rsidRPr="00862981" w:rsidDel="00F01182">
        <w:t xml:space="preserve">In the </w:t>
      </w:r>
      <w:r w:rsidR="00AA5D85" w:rsidRPr="00862981" w:rsidDel="00F01182">
        <w:t>intergroup condition</w:t>
      </w:r>
      <w:r w:rsidR="00BF2AA9" w:rsidRPr="00862981" w:rsidDel="00F01182">
        <w:t xml:space="preserve">, we </w:t>
      </w:r>
      <w:r w:rsidR="005A169A" w:rsidRPr="00862981" w:rsidDel="00F01182">
        <w:t>informed</w:t>
      </w:r>
      <w:r w:rsidR="00BF2AA9" w:rsidRPr="00862981" w:rsidDel="00F01182">
        <w:t xml:space="preserve"> participants that t</w:t>
      </w:r>
      <w:r w:rsidRPr="00862981" w:rsidDel="00F01182">
        <w:t xml:space="preserve">he </w:t>
      </w:r>
      <w:r w:rsidR="005A169A" w:rsidRPr="00862981" w:rsidDel="00F01182">
        <w:t xml:space="preserve">same-side others </w:t>
      </w:r>
      <w:r w:rsidRPr="00862981" w:rsidDel="00F01182">
        <w:t xml:space="preserve">were part of </w:t>
      </w:r>
      <w:r w:rsidR="00BF2AA9" w:rsidRPr="00862981" w:rsidDel="00F01182">
        <w:t xml:space="preserve">their </w:t>
      </w:r>
      <w:r w:rsidR="005A169A" w:rsidRPr="00862981" w:rsidDel="00F01182">
        <w:t xml:space="preserve">3-person </w:t>
      </w:r>
      <w:r w:rsidR="00BF2AA9" w:rsidRPr="00862981" w:rsidDel="00F01182">
        <w:t>group</w:t>
      </w:r>
      <w:r w:rsidRPr="00862981" w:rsidDel="00F01182">
        <w:t>.</w:t>
      </w:r>
      <w:r w:rsidR="00BF2AA9" w:rsidRPr="00862981" w:rsidDel="00F01182">
        <w:t xml:space="preserve"> In the </w:t>
      </w:r>
      <w:proofErr w:type="spellStart"/>
      <w:r w:rsidR="00AA5D85" w:rsidRPr="00862981" w:rsidDel="00F01182">
        <w:t>interindividual</w:t>
      </w:r>
      <w:proofErr w:type="spellEnd"/>
      <w:r w:rsidR="00AA5D85" w:rsidRPr="00862981" w:rsidDel="00F01182">
        <w:t xml:space="preserve"> condition</w:t>
      </w:r>
      <w:r w:rsidR="00BF2AA9" w:rsidRPr="00862981" w:rsidDel="00F01182">
        <w:t xml:space="preserve">, we described </w:t>
      </w:r>
      <w:r w:rsidR="005A169A" w:rsidRPr="00862981" w:rsidDel="00F01182">
        <w:t>the same-side others</w:t>
      </w:r>
      <w:r w:rsidR="00BF2AA9" w:rsidRPr="00862981" w:rsidDel="00F01182">
        <w:t xml:space="preserve"> as participants </w:t>
      </w:r>
      <w:r w:rsidR="005A169A" w:rsidRPr="00862981" w:rsidDel="00F01182">
        <w:t>completing the same</w:t>
      </w:r>
      <w:r w:rsidR="00BF2AA9" w:rsidRPr="00862981" w:rsidDel="00F01182">
        <w:t xml:space="preserve"> experiment. </w:t>
      </w:r>
      <w:r w:rsidRPr="00862981" w:rsidDel="00F01182">
        <w:t xml:space="preserve"> </w:t>
      </w:r>
    </w:p>
    <w:p w14:paraId="78857477" w14:textId="77777777" w:rsidR="004F3771" w:rsidRPr="00862981" w:rsidRDefault="004F3771" w:rsidP="007E0167">
      <w:pPr>
        <w:pStyle w:val="BodyText"/>
        <w:spacing w:line="480" w:lineRule="exact"/>
        <w:ind w:firstLine="0"/>
        <w:rPr>
          <w:b/>
          <w:szCs w:val="24"/>
        </w:rPr>
      </w:pPr>
      <w:r w:rsidRPr="00862981">
        <w:rPr>
          <w:b/>
          <w:szCs w:val="24"/>
        </w:rPr>
        <w:t>Procedure</w:t>
      </w:r>
    </w:p>
    <w:p w14:paraId="32D1F5B0" w14:textId="77777777" w:rsidR="00D3341A" w:rsidRPr="00862981" w:rsidRDefault="004F3771" w:rsidP="007E0167">
      <w:pPr>
        <w:spacing w:line="480" w:lineRule="exact"/>
      </w:pPr>
      <w:r w:rsidRPr="00862981">
        <w:tab/>
      </w:r>
      <w:r w:rsidR="007C576A" w:rsidRPr="00862981">
        <w:t>We ran the experimental sessions</w:t>
      </w:r>
      <w:r w:rsidRPr="00862981">
        <w:t xml:space="preserve"> in a </w:t>
      </w:r>
      <w:r w:rsidR="00A33CD7" w:rsidRPr="00862981">
        <w:t>laboratory</w:t>
      </w:r>
      <w:r w:rsidRPr="00862981">
        <w:t xml:space="preserve"> containing </w:t>
      </w:r>
      <w:r w:rsidR="00A33CD7" w:rsidRPr="00862981">
        <w:t xml:space="preserve">six cubicles, </w:t>
      </w:r>
      <w:r w:rsidRPr="00862981">
        <w:t xml:space="preserve">with </w:t>
      </w:r>
      <w:r w:rsidR="00A33CD7" w:rsidRPr="00862981">
        <w:t>three</w:t>
      </w:r>
      <w:r w:rsidRPr="00862981">
        <w:t xml:space="preserve"> cubicles located on </w:t>
      </w:r>
      <w:r w:rsidR="00A33CD7" w:rsidRPr="00862981">
        <w:t>opposite sides</w:t>
      </w:r>
      <w:r w:rsidRPr="00862981">
        <w:t xml:space="preserve"> of the </w:t>
      </w:r>
      <w:r w:rsidR="00A33CD7" w:rsidRPr="00862981">
        <w:t>room</w:t>
      </w:r>
      <w:r w:rsidRPr="00862981">
        <w:t xml:space="preserve">. In the </w:t>
      </w:r>
      <w:proofErr w:type="spellStart"/>
      <w:r w:rsidR="00AA5D85" w:rsidRPr="00862981">
        <w:t>interindividual</w:t>
      </w:r>
      <w:proofErr w:type="spellEnd"/>
      <w:r w:rsidR="00AA5D85" w:rsidRPr="00862981">
        <w:t xml:space="preserve"> condition</w:t>
      </w:r>
      <w:r w:rsidRPr="00862981">
        <w:t xml:space="preserve">, these cubicles were numbered 1 through 6. In the </w:t>
      </w:r>
      <w:r w:rsidR="00AA5D85" w:rsidRPr="00862981">
        <w:t>intergroup condition</w:t>
      </w:r>
      <w:r w:rsidRPr="00862981">
        <w:t xml:space="preserve">, the </w:t>
      </w:r>
      <w:r w:rsidR="00A33CD7" w:rsidRPr="00862981">
        <w:t>three</w:t>
      </w:r>
      <w:r w:rsidRPr="00862981">
        <w:t xml:space="preserve"> cubicles on one side of the </w:t>
      </w:r>
      <w:r w:rsidR="00A33CD7" w:rsidRPr="00862981">
        <w:t>room</w:t>
      </w:r>
      <w:r w:rsidRPr="00862981">
        <w:t xml:space="preserve"> were labeled A1 through A3 and the cubicles on the other side were labeled B1 through </w:t>
      </w:r>
      <w:r w:rsidRPr="00862981">
        <w:lastRenderedPageBreak/>
        <w:t xml:space="preserve">B3. Each cubicle contained a desktop computer, a set of headphones, and a web camera. </w:t>
      </w:r>
      <w:r w:rsidR="00A33CD7" w:rsidRPr="00862981">
        <w:t>E</w:t>
      </w:r>
      <w:r w:rsidRPr="00862981">
        <w:t xml:space="preserve">ach participant was seated in a </w:t>
      </w:r>
      <w:r w:rsidR="00A33CD7" w:rsidRPr="00862981">
        <w:t xml:space="preserve">separate </w:t>
      </w:r>
      <w:r w:rsidRPr="00862981">
        <w:t>cubicle</w:t>
      </w:r>
      <w:r w:rsidR="007C576A" w:rsidRPr="00862981">
        <w:t xml:space="preserve">. In the </w:t>
      </w:r>
      <w:r w:rsidR="00AA5D85" w:rsidRPr="00862981">
        <w:t>intergroup condition</w:t>
      </w:r>
      <w:r w:rsidR="007C576A" w:rsidRPr="00862981">
        <w:t>, we assigned p</w:t>
      </w:r>
      <w:r w:rsidRPr="00862981">
        <w:t xml:space="preserve">articipants </w:t>
      </w:r>
      <w:r w:rsidR="007C576A" w:rsidRPr="00862981">
        <w:t>to groups</w:t>
      </w:r>
      <w:r w:rsidRPr="00862981">
        <w:t xml:space="preserve"> (A or B) and </w:t>
      </w:r>
      <w:r w:rsidR="007C576A" w:rsidRPr="00862981">
        <w:t>informed them that</w:t>
      </w:r>
      <w:r w:rsidRPr="00862981">
        <w:t xml:space="preserve"> the other members of their group would be seated on the same side of the laboratory, whereas the members of the other group would be seated on the other side of the laboratory.</w:t>
      </w:r>
      <w:r w:rsidR="00D3341A" w:rsidRPr="00862981">
        <w:t xml:space="preserve"> We omitted these instructions in the </w:t>
      </w:r>
      <w:proofErr w:type="spellStart"/>
      <w:r w:rsidR="00AA5D85" w:rsidRPr="00862981">
        <w:t>interindividual</w:t>
      </w:r>
      <w:proofErr w:type="spellEnd"/>
      <w:r w:rsidR="00AA5D85" w:rsidRPr="00862981">
        <w:t xml:space="preserve"> condition</w:t>
      </w:r>
      <w:r w:rsidR="00D3341A" w:rsidRPr="00862981">
        <w:t>.</w:t>
      </w:r>
    </w:p>
    <w:p w14:paraId="3BCB2F8A" w14:textId="77777777" w:rsidR="004F3771" w:rsidRPr="00862981" w:rsidRDefault="004F3771" w:rsidP="007E0167">
      <w:pPr>
        <w:spacing w:line="480" w:lineRule="exact"/>
      </w:pPr>
      <w:r w:rsidRPr="00862981">
        <w:rPr>
          <w:i/>
        </w:rPr>
        <w:tab/>
      </w:r>
      <w:r w:rsidR="00D3341A" w:rsidRPr="00862981">
        <w:t>Next, we</w:t>
      </w:r>
      <w:r w:rsidRPr="00862981">
        <w:t xml:space="preserve"> </w:t>
      </w:r>
      <w:r w:rsidR="00D3341A" w:rsidRPr="00862981">
        <w:t>explained</w:t>
      </w:r>
      <w:r w:rsidRPr="00862981">
        <w:t xml:space="preserve"> the </w:t>
      </w:r>
      <w:r w:rsidR="00CF31F7" w:rsidRPr="00862981">
        <w:t>PDG</w:t>
      </w:r>
      <w:r w:rsidRPr="00862981">
        <w:t xml:space="preserve"> matrix</w:t>
      </w:r>
      <w:r w:rsidR="00D3341A" w:rsidRPr="00862981">
        <w:t xml:space="preserve"> to participants</w:t>
      </w:r>
      <w:r w:rsidRPr="00862981">
        <w:t xml:space="preserve">. In the </w:t>
      </w:r>
      <w:proofErr w:type="spellStart"/>
      <w:r w:rsidR="00AA5D85" w:rsidRPr="00862981">
        <w:t>interindividual</w:t>
      </w:r>
      <w:proofErr w:type="spellEnd"/>
      <w:r w:rsidR="00AA5D85" w:rsidRPr="00862981">
        <w:t xml:space="preserve"> condition</w:t>
      </w:r>
      <w:r w:rsidRPr="00862981">
        <w:t xml:space="preserve">, </w:t>
      </w:r>
      <w:r w:rsidR="00D3341A" w:rsidRPr="00862981">
        <w:t xml:space="preserve">we informed </w:t>
      </w:r>
      <w:r w:rsidRPr="00862981">
        <w:t xml:space="preserve">participants that they would interact with the person seated in the cubicle opposite theirs and be allowed to keep </w:t>
      </w:r>
      <w:r w:rsidR="00633AFA" w:rsidRPr="00862981">
        <w:t>the</w:t>
      </w:r>
      <w:r w:rsidRPr="00862981">
        <w:t xml:space="preserve"> money they earned during the experiment. </w:t>
      </w:r>
      <w:r w:rsidR="00D3341A" w:rsidRPr="00862981">
        <w:t>We informed p</w:t>
      </w:r>
      <w:r w:rsidRPr="00862981">
        <w:t xml:space="preserve">articipants in the </w:t>
      </w:r>
      <w:r w:rsidR="00AA5D85" w:rsidRPr="00862981">
        <w:t>intergroup condition</w:t>
      </w:r>
      <w:r w:rsidRPr="00862981">
        <w:t xml:space="preserve"> that they would interact with the member of the other group seated in the cubicle opposite theirs and that</w:t>
      </w:r>
      <w:r w:rsidR="00633AFA" w:rsidRPr="00862981">
        <w:t>, upon completion of the experiment,</w:t>
      </w:r>
      <w:r w:rsidRPr="00862981">
        <w:t xml:space="preserve"> the three members of their </w:t>
      </w:r>
      <w:r w:rsidR="00633AFA" w:rsidRPr="00862981">
        <w:t>in</w:t>
      </w:r>
      <w:r w:rsidRPr="00862981">
        <w:t xml:space="preserve">group would </w:t>
      </w:r>
      <w:r w:rsidR="00633AFA" w:rsidRPr="00862981">
        <w:t>share equally the money</w:t>
      </w:r>
      <w:r w:rsidRPr="00862981">
        <w:t xml:space="preserve"> </w:t>
      </w:r>
      <w:r w:rsidR="00633AFA" w:rsidRPr="00862981">
        <w:t>they had earned</w:t>
      </w:r>
      <w:r w:rsidRPr="00862981">
        <w:t xml:space="preserve">. In the public condition, </w:t>
      </w:r>
      <w:r w:rsidR="00D3341A" w:rsidRPr="00862981">
        <w:t xml:space="preserve">we informed </w:t>
      </w:r>
      <w:r w:rsidRPr="00862981">
        <w:t>participants that</w:t>
      </w:r>
      <w:r w:rsidR="00D3341A" w:rsidRPr="00862981">
        <w:t>,</w:t>
      </w:r>
      <w:r w:rsidRPr="00862981">
        <w:t xml:space="preserve"> upon completion of the experiment</w:t>
      </w:r>
      <w:r w:rsidR="00D3341A" w:rsidRPr="00862981">
        <w:t>,</w:t>
      </w:r>
      <w:r w:rsidRPr="00862981">
        <w:t xml:space="preserve"> they would meet </w:t>
      </w:r>
      <w:r w:rsidR="00633AFA" w:rsidRPr="00862981">
        <w:t>the same-side others</w:t>
      </w:r>
      <w:r w:rsidRPr="00862981">
        <w:t xml:space="preserve"> to talk about the decisions that they had made.</w:t>
      </w:r>
      <w:r w:rsidR="00984541" w:rsidRPr="00862981">
        <w:t xml:space="preserve"> (In fact, this meeting did not occur and we dismissed participants separately.)</w:t>
      </w:r>
      <w:r w:rsidRPr="00862981">
        <w:t xml:space="preserve"> </w:t>
      </w:r>
      <w:r w:rsidR="00D3341A" w:rsidRPr="00862981">
        <w:t>We informed p</w:t>
      </w:r>
      <w:r w:rsidRPr="00862981">
        <w:t xml:space="preserve">articipants in the private condition that they would be dismissed separately and that their decisions would remain anonymous. Subsequently, participants completed a brief check of their understanding of the PDG and, if necessary, had their answers corrected by the experimenter. </w:t>
      </w:r>
    </w:p>
    <w:p w14:paraId="7CEB895C" w14:textId="77777777" w:rsidR="004F3771" w:rsidRPr="00862981" w:rsidRDefault="004F3771" w:rsidP="00CC4A57">
      <w:pPr>
        <w:spacing w:line="480" w:lineRule="exact"/>
      </w:pPr>
      <w:r w:rsidRPr="00862981">
        <w:tab/>
        <w:t xml:space="preserve">At this point, </w:t>
      </w:r>
      <w:r w:rsidR="00984541" w:rsidRPr="00862981">
        <w:t xml:space="preserve">we told </w:t>
      </w:r>
      <w:r w:rsidRPr="00862981">
        <w:t xml:space="preserve">participants that they would interact with the person in the opposite cubicle for </w:t>
      </w:r>
      <w:r w:rsidR="00633AFA" w:rsidRPr="00862981">
        <w:t>one</w:t>
      </w:r>
      <w:r w:rsidRPr="00862981">
        <w:t xml:space="preserve"> trial. This trial proceeded as follows: Participants had </w:t>
      </w:r>
      <w:r w:rsidR="00633AFA" w:rsidRPr="00862981">
        <w:t>one</w:t>
      </w:r>
      <w:r w:rsidRPr="00862981">
        <w:t xml:space="preserve"> minute to think about the si</w:t>
      </w:r>
      <w:r w:rsidR="00984541" w:rsidRPr="00862981">
        <w:t>tuation privately. After this 1-</w:t>
      </w:r>
      <w:r w:rsidRPr="00862981">
        <w:t xml:space="preserve">minute period, participants opened an audio-visual connection with the person in the opposite cubicle. Participants then had </w:t>
      </w:r>
      <w:r w:rsidR="00633AFA" w:rsidRPr="00862981">
        <w:t>one</w:t>
      </w:r>
      <w:r w:rsidRPr="00862981">
        <w:t xml:space="preserve"> minute to discuss the situation with the person in the opposite cubicle, whom they could hear through their headphones and see on the</w:t>
      </w:r>
      <w:r w:rsidR="00633AFA" w:rsidRPr="00862981">
        <w:t>ir</w:t>
      </w:r>
      <w:r w:rsidRPr="00862981">
        <w:t xml:space="preserve"> monitor. Following this communic</w:t>
      </w:r>
      <w:r w:rsidR="00633AFA" w:rsidRPr="00862981">
        <w:t>ation period, participants had one</w:t>
      </w:r>
      <w:r w:rsidRPr="00862981">
        <w:t xml:space="preserve"> minute to make their final decision and record it in writing. After participants recorded their decisions, the experimenter collected the decisions and distributed a post-experimental questionnaire </w:t>
      </w:r>
      <w:r w:rsidR="00984541" w:rsidRPr="00862981">
        <w:t>with</w:t>
      </w:r>
      <w:r w:rsidRPr="00862981">
        <w:t xml:space="preserve"> </w:t>
      </w:r>
      <w:r w:rsidR="00984541" w:rsidRPr="00862981">
        <w:t>supplemental</w:t>
      </w:r>
      <w:r w:rsidR="00894107" w:rsidRPr="00862981">
        <w:t xml:space="preserve"> dependent variables</w:t>
      </w:r>
      <w:r w:rsidRPr="00862981">
        <w:t xml:space="preserve">. Finally, </w:t>
      </w:r>
      <w:r w:rsidR="00984541" w:rsidRPr="00862981">
        <w:t>we paid all</w:t>
      </w:r>
      <w:r w:rsidRPr="00862981">
        <w:t xml:space="preserve"> participants a standard amount of £1.00 regardless of their decisions</w:t>
      </w:r>
      <w:r w:rsidR="00984541" w:rsidRPr="00862981">
        <w:t>. Debriefing followed</w:t>
      </w:r>
      <w:r w:rsidRPr="00862981">
        <w:t xml:space="preserve">. </w:t>
      </w:r>
    </w:p>
    <w:p w14:paraId="73019285" w14:textId="77777777" w:rsidR="004F3771" w:rsidRPr="00862981" w:rsidRDefault="004F3771" w:rsidP="00A73327">
      <w:pPr>
        <w:tabs>
          <w:tab w:val="left" w:pos="4837"/>
        </w:tabs>
        <w:spacing w:line="480" w:lineRule="exact"/>
        <w:rPr>
          <w:b/>
        </w:rPr>
      </w:pPr>
      <w:r w:rsidRPr="00862981">
        <w:rPr>
          <w:b/>
        </w:rPr>
        <w:lastRenderedPageBreak/>
        <w:t>Dependent Variables</w:t>
      </w:r>
      <w:r w:rsidRPr="00862981">
        <w:rPr>
          <w:b/>
        </w:rPr>
        <w:tab/>
      </w:r>
    </w:p>
    <w:p w14:paraId="0D725DD2" w14:textId="775961CC" w:rsidR="00203A8D" w:rsidRPr="00A73327" w:rsidRDefault="00606493" w:rsidP="00A73327">
      <w:pPr>
        <w:pStyle w:val="BodyText"/>
        <w:spacing w:line="480" w:lineRule="exact"/>
      </w:pPr>
      <w:r>
        <w:rPr>
          <w:b/>
        </w:rPr>
        <w:t>Manipulation check</w:t>
      </w:r>
      <w:r w:rsidR="00987F56">
        <w:rPr>
          <w:b/>
        </w:rPr>
        <w:t>s</w:t>
      </w:r>
      <w:r>
        <w:rPr>
          <w:b/>
        </w:rPr>
        <w:t>.</w:t>
      </w:r>
      <w:r w:rsidR="00987F56">
        <w:t xml:space="preserve"> </w:t>
      </w:r>
      <w:r w:rsidR="00987F56" w:rsidRPr="00203A8D">
        <w:t xml:space="preserve">To assess the effectiveness of the accountability manipulation, we </w:t>
      </w:r>
      <w:r w:rsidR="00CC4A57">
        <w:t>asked participants</w:t>
      </w:r>
      <w:r w:rsidR="00987F56" w:rsidRPr="00203A8D">
        <w:t xml:space="preserve">: </w:t>
      </w:r>
      <w:r w:rsidR="00987F56" w:rsidRPr="00CC4A57">
        <w:t>“</w:t>
      </w:r>
      <w:r w:rsidR="00CC4A57" w:rsidRPr="00A73327">
        <w:t>Did you expect that the other persons seated in the cubicles on your side of the room would find out what decision you made</w:t>
      </w:r>
      <w:r w:rsidR="009B3AF6">
        <w:t>?”</w:t>
      </w:r>
      <w:r w:rsidR="002B1A50">
        <w:t xml:space="preserve"> (0 = </w:t>
      </w:r>
      <w:r w:rsidR="002B1A50">
        <w:rPr>
          <w:i/>
        </w:rPr>
        <w:t>no</w:t>
      </w:r>
      <w:r w:rsidR="002B1A50">
        <w:t xml:space="preserve">, 1 = </w:t>
      </w:r>
      <w:r w:rsidR="002B1A50">
        <w:rPr>
          <w:i/>
        </w:rPr>
        <w:t>yes</w:t>
      </w:r>
      <w:r w:rsidR="002B1A50">
        <w:t>)</w:t>
      </w:r>
      <w:r w:rsidR="009B3AF6">
        <w:t>.</w:t>
      </w:r>
      <w:r w:rsidR="007A16DC" w:rsidRPr="00CC4A57">
        <w:t xml:space="preserve"> </w:t>
      </w:r>
      <w:r w:rsidR="00CC4A57">
        <w:t>Perceived accountability</w:t>
      </w:r>
      <w:r w:rsidR="007E0167">
        <w:t xml:space="preserve"> should be higher with public (compared to private) </w:t>
      </w:r>
      <w:r w:rsidR="007E0167" w:rsidRPr="00CC4A57">
        <w:t xml:space="preserve">responding. </w:t>
      </w:r>
      <w:r w:rsidR="00203A8D" w:rsidRPr="00CC4A57">
        <w:t xml:space="preserve">As a check on the interaction-type manipulation, we </w:t>
      </w:r>
      <w:r w:rsidR="00CC4A57">
        <w:t>administered the following item</w:t>
      </w:r>
      <w:r w:rsidR="00203A8D" w:rsidRPr="00CC4A57">
        <w:t>: “</w:t>
      </w:r>
      <w:r w:rsidR="00CC4A57" w:rsidRPr="00A73327">
        <w:t>Did you expect that every person seated in the cubicles on your side of the room would take home the same amount of money at the end of the study</w:t>
      </w:r>
      <w:r w:rsidR="009B3AF6">
        <w:t xml:space="preserve">?” </w:t>
      </w:r>
      <w:r w:rsidR="009B3AF6" w:rsidRPr="00CC4A57">
        <w:t>(</w:t>
      </w:r>
      <w:r w:rsidR="009B3AF6">
        <w:t xml:space="preserve">0 = </w:t>
      </w:r>
      <w:r w:rsidR="009B3AF6">
        <w:rPr>
          <w:i/>
        </w:rPr>
        <w:t>no</w:t>
      </w:r>
      <w:r w:rsidR="009B3AF6">
        <w:t xml:space="preserve">, 1 = </w:t>
      </w:r>
      <w:r w:rsidR="009B3AF6">
        <w:rPr>
          <w:i/>
        </w:rPr>
        <w:t>yes</w:t>
      </w:r>
      <w:r w:rsidR="009B3AF6" w:rsidRPr="00CC4A57">
        <w:t>)</w:t>
      </w:r>
      <w:r w:rsidR="009B3AF6">
        <w:t xml:space="preserve">. </w:t>
      </w:r>
      <w:r w:rsidR="00CC4A57">
        <w:t>Perceived outcome interdependence</w:t>
      </w:r>
      <w:r w:rsidR="007E0167" w:rsidRPr="00CC4A57">
        <w:t xml:space="preserve"> should be higher in the </w:t>
      </w:r>
      <w:r w:rsidR="00CC4A57">
        <w:t>intergroup</w:t>
      </w:r>
      <w:r w:rsidR="007E0167" w:rsidRPr="00CC4A57">
        <w:t xml:space="preserve"> (compared to </w:t>
      </w:r>
      <w:proofErr w:type="spellStart"/>
      <w:r w:rsidR="00CC4A57">
        <w:t>interindividual</w:t>
      </w:r>
      <w:proofErr w:type="spellEnd"/>
      <w:r w:rsidR="007E0167" w:rsidRPr="00CC4A57">
        <w:t>) condition.</w:t>
      </w:r>
    </w:p>
    <w:p w14:paraId="1E5EDB26" w14:textId="77777777" w:rsidR="004F3771" w:rsidRPr="00862981" w:rsidRDefault="004F3771" w:rsidP="00A73327">
      <w:pPr>
        <w:spacing w:line="480" w:lineRule="exact"/>
        <w:ind w:firstLine="720"/>
      </w:pPr>
      <w:proofErr w:type="gramStart"/>
      <w:r w:rsidRPr="00862981">
        <w:rPr>
          <w:b/>
        </w:rPr>
        <w:t>Competitive choice and choice reasons.</w:t>
      </w:r>
      <w:proofErr w:type="gramEnd"/>
      <w:r w:rsidRPr="00862981">
        <w:t xml:space="preserve"> The </w:t>
      </w:r>
      <w:r w:rsidR="00F83BE5" w:rsidRPr="00862981">
        <w:t>focal</w:t>
      </w:r>
      <w:r w:rsidRPr="00862981">
        <w:t xml:space="preserve"> dependent variable was PDG choice behavior (</w:t>
      </w:r>
      <w:r w:rsidR="007C2698" w:rsidRPr="00862981">
        <w:t xml:space="preserve">0 = </w:t>
      </w:r>
      <w:r w:rsidR="007C2698" w:rsidRPr="00862981">
        <w:rPr>
          <w:i/>
        </w:rPr>
        <w:t>cooperative</w:t>
      </w:r>
      <w:r w:rsidR="007C2698" w:rsidRPr="00862981">
        <w:t xml:space="preserve">, 1 = </w:t>
      </w:r>
      <w:r w:rsidR="007C2698" w:rsidRPr="00862981">
        <w:rPr>
          <w:i/>
        </w:rPr>
        <w:t>competitive</w:t>
      </w:r>
      <w:r w:rsidRPr="00862981">
        <w:t xml:space="preserve">). </w:t>
      </w:r>
      <w:bookmarkStart w:id="6" w:name="OLE_LINK9"/>
      <w:bookmarkStart w:id="7" w:name="OLE_LINK10"/>
      <w:r w:rsidRPr="00862981">
        <w:t xml:space="preserve">Because each of the two PDG choices can be selected for a number of different reasons (e.g., the cooperative choice may reflect a concern for </w:t>
      </w:r>
      <w:r w:rsidR="00F83BE5" w:rsidRPr="00862981">
        <w:t xml:space="preserve">maximizing </w:t>
      </w:r>
      <w:r w:rsidRPr="00862981">
        <w:t xml:space="preserve">joint outcomes or a concern for </w:t>
      </w:r>
      <w:r w:rsidR="00F83BE5" w:rsidRPr="00862981">
        <w:t xml:space="preserve">achieving </w:t>
      </w:r>
      <w:r w:rsidRPr="00862981">
        <w:t xml:space="preserve">equal outcomes), we </w:t>
      </w:r>
      <w:r w:rsidR="00F84E69" w:rsidRPr="00862981">
        <w:t xml:space="preserve">also </w:t>
      </w:r>
      <w:r w:rsidRPr="00862981">
        <w:t xml:space="preserve">assessed participants’ </w:t>
      </w:r>
      <w:r w:rsidR="00302814" w:rsidRPr="00862981">
        <w:t>choice reasons</w:t>
      </w:r>
      <w:r w:rsidRPr="00862981">
        <w:t xml:space="preserve">. </w:t>
      </w:r>
      <w:bookmarkEnd w:id="6"/>
      <w:bookmarkEnd w:id="7"/>
      <w:r w:rsidR="004B0265" w:rsidRPr="00862981">
        <w:t>Participants</w:t>
      </w:r>
      <w:r w:rsidRPr="00862981">
        <w:t xml:space="preserve"> rated 20 items, each designed to measure</w:t>
      </w:r>
      <w:r w:rsidR="00C57705" w:rsidRPr="00862981">
        <w:t xml:space="preserve"> one of the following reasons: Max O</w:t>
      </w:r>
      <w:r w:rsidRPr="00862981">
        <w:t>wn (e.g., “to earn as much as possible”; “to m</w:t>
      </w:r>
      <w:r w:rsidR="00F83BE5" w:rsidRPr="00862981">
        <w:t>aximize my</w:t>
      </w:r>
      <w:r w:rsidR="00C57705" w:rsidRPr="00862981">
        <w:t xml:space="preserve"> earnings”); Max </w:t>
      </w:r>
      <w:proofErr w:type="spellStart"/>
      <w:r w:rsidR="00C57705" w:rsidRPr="00862981">
        <w:t>R</w:t>
      </w:r>
      <w:r w:rsidRPr="00862981">
        <w:t>el</w:t>
      </w:r>
      <w:proofErr w:type="spellEnd"/>
      <w:r w:rsidRPr="00862981">
        <w:t xml:space="preserve"> (e.g., “to earn more than the other </w:t>
      </w:r>
      <w:r w:rsidR="00F83BE5" w:rsidRPr="00862981">
        <w:t>person</w:t>
      </w:r>
      <w:r w:rsidRPr="00862981">
        <w:t>”; “to maximize the difference between the two</w:t>
      </w:r>
      <w:r w:rsidR="00C57705" w:rsidRPr="00862981">
        <w:t xml:space="preserve"> </w:t>
      </w:r>
      <w:r w:rsidR="00F83BE5" w:rsidRPr="00862981">
        <w:t>persons in my</w:t>
      </w:r>
      <w:r w:rsidR="00C57705" w:rsidRPr="00862981">
        <w:t xml:space="preserve"> favor”); </w:t>
      </w:r>
      <w:r w:rsidR="00B85B11" w:rsidRPr="00862981">
        <w:t xml:space="preserve">Fear (e.g., “did not trust the other </w:t>
      </w:r>
      <w:r w:rsidR="00F83BE5" w:rsidRPr="00862981">
        <w:t xml:space="preserve">person”; “to defend myself </w:t>
      </w:r>
      <w:r w:rsidR="00B85B11" w:rsidRPr="00862981">
        <w:t xml:space="preserve">against the other </w:t>
      </w:r>
      <w:r w:rsidR="00F83BE5" w:rsidRPr="00862981">
        <w:t>person</w:t>
      </w:r>
      <w:r w:rsidR="00B85B11" w:rsidRPr="00862981">
        <w:t xml:space="preserve">”); </w:t>
      </w:r>
      <w:r w:rsidR="00C57705" w:rsidRPr="00862981">
        <w:t xml:space="preserve">Min </w:t>
      </w:r>
      <w:proofErr w:type="spellStart"/>
      <w:r w:rsidR="00C57705" w:rsidRPr="00862981">
        <w:t>D</w:t>
      </w:r>
      <w:r w:rsidRPr="00862981">
        <w:t>if</w:t>
      </w:r>
      <w:proofErr w:type="spellEnd"/>
      <w:r w:rsidRPr="00862981">
        <w:t xml:space="preserve"> (e.g., “to minimize the difference between </w:t>
      </w:r>
      <w:r w:rsidR="00F83BE5" w:rsidRPr="00862981">
        <w:t>both persons</w:t>
      </w:r>
      <w:r w:rsidR="00C57705" w:rsidRPr="00862981">
        <w:t xml:space="preserve">”; “to earn an equal amount”); </w:t>
      </w:r>
      <w:r w:rsidR="00B85B11" w:rsidRPr="00862981">
        <w:t xml:space="preserve">and </w:t>
      </w:r>
      <w:r w:rsidR="00C57705" w:rsidRPr="00862981">
        <w:t>Max J</w:t>
      </w:r>
      <w:r w:rsidRPr="00862981">
        <w:t xml:space="preserve">oint (e.g., “to earn as much as possible together”; “to maximize the </w:t>
      </w:r>
      <w:r w:rsidR="00B85B11" w:rsidRPr="00862981">
        <w:t xml:space="preserve">joint outcomes of both </w:t>
      </w:r>
      <w:r w:rsidR="005D1671" w:rsidRPr="00862981">
        <w:t>persons</w:t>
      </w:r>
      <w:r w:rsidR="00B85B11" w:rsidRPr="00862981">
        <w:t>”)</w:t>
      </w:r>
      <w:r w:rsidRPr="00862981">
        <w:t xml:space="preserve">. Participants </w:t>
      </w:r>
      <w:r w:rsidR="00F84E69" w:rsidRPr="00862981">
        <w:t>rated</w:t>
      </w:r>
      <w:r w:rsidRPr="00862981">
        <w:t xml:space="preserve"> th</w:t>
      </w:r>
      <w:r w:rsidR="00F84E69" w:rsidRPr="00862981">
        <w:t>ese choice reasons on</w:t>
      </w:r>
      <w:r w:rsidRPr="00862981">
        <w:t xml:space="preserve"> </w:t>
      </w:r>
      <w:r w:rsidR="00F84E69" w:rsidRPr="00862981">
        <w:t>7</w:t>
      </w:r>
      <w:r w:rsidRPr="00862981">
        <w:t xml:space="preserve">-point scale </w:t>
      </w:r>
      <w:r w:rsidR="00F84E69" w:rsidRPr="00862981">
        <w:t xml:space="preserve">(1 = </w:t>
      </w:r>
      <w:r w:rsidRPr="00862981">
        <w:rPr>
          <w:i/>
        </w:rPr>
        <w:t>not at all</w:t>
      </w:r>
      <w:r w:rsidR="00F84E69" w:rsidRPr="00862981">
        <w:rPr>
          <w:i/>
        </w:rPr>
        <w:t xml:space="preserve"> important</w:t>
      </w:r>
      <w:r w:rsidR="00F84E69" w:rsidRPr="00862981">
        <w:t xml:space="preserve">, 7 = </w:t>
      </w:r>
      <w:r w:rsidRPr="00862981">
        <w:rPr>
          <w:i/>
        </w:rPr>
        <w:t xml:space="preserve">very </w:t>
      </w:r>
      <w:r w:rsidR="00F84E69" w:rsidRPr="00862981">
        <w:rPr>
          <w:i/>
        </w:rPr>
        <w:t>important</w:t>
      </w:r>
      <w:r w:rsidRPr="00862981">
        <w:t xml:space="preserve">). The reliabilities for these five </w:t>
      </w:r>
      <w:r w:rsidR="00F84E69" w:rsidRPr="00862981">
        <w:t>4</w:t>
      </w:r>
      <w:r w:rsidRPr="00862981">
        <w:t xml:space="preserve">-item scales </w:t>
      </w:r>
      <w:r w:rsidR="00B85B11" w:rsidRPr="00862981">
        <w:t>ranged from .72 to .94</w:t>
      </w:r>
      <w:r w:rsidRPr="00862981">
        <w:t xml:space="preserve">. We averaged the four items in each scale to create </w:t>
      </w:r>
      <w:r w:rsidR="00C57705" w:rsidRPr="00862981">
        <w:t>composite measures</w:t>
      </w:r>
      <w:r w:rsidRPr="00862981">
        <w:t>.</w:t>
      </w:r>
    </w:p>
    <w:p w14:paraId="380A0AC2" w14:textId="77777777" w:rsidR="0042258C" w:rsidRPr="00862981" w:rsidRDefault="00CD6F9B" w:rsidP="007E0167">
      <w:pPr>
        <w:spacing w:line="480" w:lineRule="exact"/>
        <w:ind w:firstLine="720"/>
        <w:rPr>
          <w:i/>
        </w:rPr>
      </w:pPr>
      <w:proofErr w:type="gramStart"/>
      <w:r w:rsidRPr="00862981">
        <w:rPr>
          <w:b/>
        </w:rPr>
        <w:t xml:space="preserve">Perceived </w:t>
      </w:r>
      <w:r w:rsidR="00954E87" w:rsidRPr="00862981">
        <w:rPr>
          <w:b/>
        </w:rPr>
        <w:t xml:space="preserve">strength of competitive </w:t>
      </w:r>
      <w:r w:rsidRPr="00862981">
        <w:rPr>
          <w:b/>
        </w:rPr>
        <w:t>n</w:t>
      </w:r>
      <w:r w:rsidR="00896351" w:rsidRPr="00862981">
        <w:rPr>
          <w:b/>
        </w:rPr>
        <w:t>orm</w:t>
      </w:r>
      <w:r w:rsidRPr="00862981">
        <w:rPr>
          <w:b/>
        </w:rPr>
        <w:t>s</w:t>
      </w:r>
      <w:r w:rsidR="004F3771" w:rsidRPr="00862981">
        <w:rPr>
          <w:b/>
        </w:rPr>
        <w:t>.</w:t>
      </w:r>
      <w:proofErr w:type="gramEnd"/>
      <w:r w:rsidR="004F3771" w:rsidRPr="00862981">
        <w:t xml:space="preserve"> </w:t>
      </w:r>
      <w:r w:rsidR="00463F41" w:rsidRPr="00862981">
        <w:t xml:space="preserve">We assessed both the descriptive and injunctive aspect of perceived competitive norms. To assess the strength of the descriptive competitive norm (i.e., relating to which behaviors are typically enacted), </w:t>
      </w:r>
      <w:r w:rsidR="00CD59C5" w:rsidRPr="00862981">
        <w:t xml:space="preserve">participants </w:t>
      </w:r>
      <w:r w:rsidR="00463F41" w:rsidRPr="00862981">
        <w:t>estimate</w:t>
      </w:r>
      <w:r w:rsidR="00CD59C5" w:rsidRPr="00862981">
        <w:t>d</w:t>
      </w:r>
      <w:r w:rsidR="00463F41" w:rsidRPr="00862981">
        <w:t xml:space="preserve"> the number of same-side others (excluding themselves) who selected the competitive choice (range = 0-2). To assess the strength of the injunctive competitive norm (i.e., relating to which behaviors are </w:t>
      </w:r>
      <w:r w:rsidR="00CD59C5" w:rsidRPr="00862981">
        <w:t xml:space="preserve">typically </w:t>
      </w:r>
      <w:r w:rsidR="00463F41" w:rsidRPr="00862981">
        <w:t>approved or disapproved)</w:t>
      </w:r>
      <w:r w:rsidR="00CD59C5" w:rsidRPr="00862981">
        <w:t xml:space="preserve">, participants </w:t>
      </w:r>
      <w:r w:rsidR="00CD59C5" w:rsidRPr="00862981">
        <w:lastRenderedPageBreak/>
        <w:t>indicated which choice they believed the same-side others wanted them to make (</w:t>
      </w:r>
      <w:r w:rsidR="005D1671" w:rsidRPr="00862981">
        <w:t xml:space="preserve">i.e., the choice they would approve; </w:t>
      </w:r>
      <w:r w:rsidR="00CD59C5" w:rsidRPr="00862981">
        <w:t xml:space="preserve">0 = </w:t>
      </w:r>
      <w:r w:rsidR="00CD59C5" w:rsidRPr="00862981">
        <w:rPr>
          <w:i/>
        </w:rPr>
        <w:t>cooperative</w:t>
      </w:r>
      <w:r w:rsidR="00CD59C5" w:rsidRPr="00862981">
        <w:t xml:space="preserve">, 1= </w:t>
      </w:r>
      <w:r w:rsidR="00CD59C5" w:rsidRPr="00862981">
        <w:rPr>
          <w:i/>
        </w:rPr>
        <w:t>competitive</w:t>
      </w:r>
      <w:r w:rsidR="00CD59C5" w:rsidRPr="00862981">
        <w:t>).</w:t>
      </w:r>
    </w:p>
    <w:p w14:paraId="744B9907" w14:textId="77777777" w:rsidR="0042258C" w:rsidRPr="00862981" w:rsidRDefault="0042258C" w:rsidP="00B425CD">
      <w:pPr>
        <w:keepNext/>
        <w:spacing w:line="480" w:lineRule="exact"/>
        <w:rPr>
          <w:i/>
        </w:rPr>
      </w:pPr>
      <w:r w:rsidRPr="00862981">
        <w:rPr>
          <w:b/>
        </w:rPr>
        <w:t>Analysis Strategy</w:t>
      </w:r>
    </w:p>
    <w:p w14:paraId="133A989B" w14:textId="60ED58B2" w:rsidR="00B11781" w:rsidRPr="00862981" w:rsidRDefault="00B11781" w:rsidP="00B425CD">
      <w:pPr>
        <w:keepNext/>
        <w:spacing w:line="480" w:lineRule="exact"/>
        <w:ind w:firstLine="720"/>
        <w:rPr>
          <w:i/>
        </w:rPr>
      </w:pPr>
      <w:bookmarkStart w:id="8" w:name="OLE_LINK1"/>
      <w:bookmarkStart w:id="9" w:name="OLE_LINK2"/>
      <w:r w:rsidRPr="00862981">
        <w:t xml:space="preserve">The experiment involved interaction between </w:t>
      </w:r>
      <w:r w:rsidR="00A649AC" w:rsidRPr="00862981">
        <w:t>two participants, arranged in pairs</w:t>
      </w:r>
      <w:r w:rsidRPr="00862981">
        <w:t xml:space="preserve">. Because </w:t>
      </w:r>
      <w:r w:rsidR="00A649AC" w:rsidRPr="00862981">
        <w:t>participants within each pair</w:t>
      </w:r>
      <w:r w:rsidRPr="00862981">
        <w:t xml:space="preserve"> influence</w:t>
      </w:r>
      <w:r w:rsidR="00D84853">
        <w:t>d</w:t>
      </w:r>
      <w:r w:rsidRPr="00862981">
        <w:t xml:space="preserve"> each other’s responses, they cannot be treated as independent observations. Accordingly, the unit of analysis was the pair of interacting participants and we analyzed the average response across </w:t>
      </w:r>
      <w:r w:rsidR="00A649AC" w:rsidRPr="00862981">
        <w:t>participants within pairs</w:t>
      </w:r>
      <w:r w:rsidRPr="00862981">
        <w:t>.</w:t>
      </w:r>
      <w:bookmarkEnd w:id="8"/>
      <w:bookmarkEnd w:id="9"/>
      <w:r w:rsidRPr="00862981">
        <w:t xml:space="preserve"> </w:t>
      </w:r>
      <w:r w:rsidR="007A561A" w:rsidRPr="00862981">
        <w:t>P</w:t>
      </w:r>
      <w:r w:rsidRPr="00862981">
        <w:t>DG choice behavior</w:t>
      </w:r>
      <w:r w:rsidR="007A561A" w:rsidRPr="00862981">
        <w:t xml:space="preserve"> was coded</w:t>
      </w:r>
      <w:r w:rsidRPr="00862981">
        <w:t xml:space="preserve">: 0 = </w:t>
      </w:r>
      <w:r w:rsidRPr="00862981">
        <w:rPr>
          <w:i/>
        </w:rPr>
        <w:t>cooperative</w:t>
      </w:r>
      <w:r w:rsidRPr="00862981">
        <w:t xml:space="preserve">, 1 = </w:t>
      </w:r>
      <w:r w:rsidRPr="00862981">
        <w:rPr>
          <w:i/>
        </w:rPr>
        <w:t>competitive</w:t>
      </w:r>
      <w:r w:rsidRPr="00862981">
        <w:t>. When averaged across participants within pairs, this variable could assume the values 0 (both participants cooperate), 0.5 (one cooperates and one competes), and 1 (both compete).</w:t>
      </w:r>
      <w:r w:rsidR="00A649AC" w:rsidRPr="00862981">
        <w:t xml:space="preserve"> </w:t>
      </w:r>
      <w:r w:rsidR="00633AFA" w:rsidRPr="00862981">
        <w:t xml:space="preserve">We followed the same procedure for </w:t>
      </w:r>
      <w:r w:rsidR="00CC4A57">
        <w:t xml:space="preserve">the manipulation checks (0 = </w:t>
      </w:r>
      <w:r w:rsidR="00CC4A57" w:rsidRPr="00CC4A57">
        <w:rPr>
          <w:i/>
        </w:rPr>
        <w:t>no</w:t>
      </w:r>
      <w:r w:rsidR="00CC4A57">
        <w:t xml:space="preserve">, 1 = </w:t>
      </w:r>
      <w:r w:rsidR="00CC4A57" w:rsidRPr="00A73327">
        <w:rPr>
          <w:i/>
        </w:rPr>
        <w:t>yes</w:t>
      </w:r>
      <w:r w:rsidR="00CC4A57">
        <w:t xml:space="preserve">) </w:t>
      </w:r>
      <w:r w:rsidR="00CC4A57" w:rsidRPr="00CC4A57">
        <w:t>and</w:t>
      </w:r>
      <w:r w:rsidR="00CC4A57">
        <w:t xml:space="preserve"> for </w:t>
      </w:r>
      <w:r w:rsidR="00633AFA" w:rsidRPr="00862981">
        <w:t xml:space="preserve">participants’ estimate of the choice same-side others wanted them to make (injunctive norm). </w:t>
      </w:r>
      <w:r w:rsidR="00A649AC" w:rsidRPr="00862981">
        <w:t>This rendered</w:t>
      </w:r>
      <w:r w:rsidRPr="00862981">
        <w:t xml:space="preserve"> </w:t>
      </w:r>
      <w:r w:rsidR="00633AFA" w:rsidRPr="00862981">
        <w:t>these variables</w:t>
      </w:r>
      <w:r w:rsidRPr="00862981">
        <w:t xml:space="preserve"> amenable to </w:t>
      </w:r>
      <w:r w:rsidR="00C536AE" w:rsidRPr="00862981">
        <w:t>analysis of variance (</w:t>
      </w:r>
      <w:r w:rsidRPr="00862981">
        <w:t>ANOVA</w:t>
      </w:r>
      <w:r w:rsidR="00C536AE" w:rsidRPr="00862981">
        <w:t>)</w:t>
      </w:r>
      <w:r w:rsidRPr="00862981">
        <w:t>.</w:t>
      </w:r>
      <w:r w:rsidR="00551384">
        <w:rPr>
          <w:rStyle w:val="FootnoteReference"/>
        </w:rPr>
        <w:footnoteReference w:id="2"/>
      </w:r>
    </w:p>
    <w:p w14:paraId="49FD3DE9" w14:textId="77777777" w:rsidR="004F3771" w:rsidRPr="00862981" w:rsidRDefault="004F3771" w:rsidP="007E0167">
      <w:pPr>
        <w:keepNext/>
        <w:spacing w:line="480" w:lineRule="exact"/>
        <w:jc w:val="center"/>
        <w:rPr>
          <w:b/>
        </w:rPr>
      </w:pPr>
      <w:r w:rsidRPr="00862981">
        <w:rPr>
          <w:b/>
        </w:rPr>
        <w:t>Results</w:t>
      </w:r>
    </w:p>
    <w:p w14:paraId="05359C1C" w14:textId="295AB6BA" w:rsidR="00606493" w:rsidRDefault="00606493" w:rsidP="007E0167">
      <w:pPr>
        <w:keepNext/>
        <w:spacing w:line="480" w:lineRule="exact"/>
        <w:rPr>
          <w:b/>
        </w:rPr>
      </w:pPr>
      <w:r>
        <w:rPr>
          <w:b/>
        </w:rPr>
        <w:t>Manipulation Check</w:t>
      </w:r>
      <w:r w:rsidR="008A7567">
        <w:rPr>
          <w:b/>
        </w:rPr>
        <w:t>s</w:t>
      </w:r>
    </w:p>
    <w:p w14:paraId="4B4D0801" w14:textId="66988637" w:rsidR="006967B8" w:rsidRDefault="002D2CCE" w:rsidP="00B425CD">
      <w:pPr>
        <w:spacing w:line="480" w:lineRule="exact"/>
        <w:rPr>
          <w:b/>
        </w:rPr>
      </w:pPr>
      <w:r>
        <w:rPr>
          <w:b/>
        </w:rPr>
        <w:tab/>
      </w:r>
      <w:r w:rsidR="00E81CE3" w:rsidRPr="00862981">
        <w:t xml:space="preserve">We present relevant means and standard deviations in Table 1. </w:t>
      </w:r>
      <w:r>
        <w:t>As intended, a</w:t>
      </w:r>
      <w:r w:rsidRPr="00862981">
        <w:t xml:space="preserve">n Accountability (public versus private) </w:t>
      </w:r>
      <w:r w:rsidRPr="00862981">
        <w:sym w:font="Symbol" w:char="F0B4"/>
      </w:r>
      <w:r w:rsidRPr="00862981">
        <w:t xml:space="preserve"> Interaction Type (individuals versus groups) ANOVA on </w:t>
      </w:r>
      <w:r>
        <w:t>the accountability manipulation check</w:t>
      </w:r>
      <w:r w:rsidRPr="00862981">
        <w:t xml:space="preserve"> revealed a significant main effect of </w:t>
      </w:r>
      <w:r>
        <w:t>accountability</w:t>
      </w:r>
      <w:r w:rsidR="00E81CE3">
        <w:t xml:space="preserve"> only</w:t>
      </w:r>
      <w:r w:rsidRPr="00862981">
        <w:t xml:space="preserve">, </w:t>
      </w:r>
      <w:proofErr w:type="gramStart"/>
      <w:r w:rsidRPr="00862981">
        <w:rPr>
          <w:i/>
        </w:rPr>
        <w:t>F</w:t>
      </w:r>
      <w:r w:rsidRPr="00862981">
        <w:t>(</w:t>
      </w:r>
      <w:proofErr w:type="gramEnd"/>
      <w:r w:rsidRPr="00862981">
        <w:t xml:space="preserve">1, 133) = </w:t>
      </w:r>
      <w:r w:rsidR="00327B12">
        <w:t>136.57</w:t>
      </w:r>
      <w:r w:rsidRPr="00862981">
        <w:t xml:space="preserve">, </w:t>
      </w:r>
      <w:r w:rsidRPr="00862981">
        <w:rPr>
          <w:i/>
        </w:rPr>
        <w:t>p</w:t>
      </w:r>
      <w:r w:rsidR="00B90CB6">
        <w:t xml:space="preserve"> </w:t>
      </w:r>
      <w:r w:rsidR="001522D9">
        <w:t>&lt;</w:t>
      </w:r>
      <w:r w:rsidRPr="00862981">
        <w:t xml:space="preserve"> .0</w:t>
      </w:r>
      <w:r w:rsidR="001522D9">
        <w:t>01</w:t>
      </w:r>
      <w:r w:rsidRPr="00862981">
        <w:t xml:space="preserve">, </w:t>
      </w:r>
      <w:r w:rsidRPr="00862981">
        <w:sym w:font="Symbol" w:char="F068"/>
      </w:r>
      <w:r w:rsidRPr="00862981">
        <w:rPr>
          <w:vertAlign w:val="subscript"/>
        </w:rPr>
        <w:t>p</w:t>
      </w:r>
      <w:r w:rsidRPr="00862981">
        <w:rPr>
          <w:vertAlign w:val="superscript"/>
        </w:rPr>
        <w:t>2</w:t>
      </w:r>
      <w:r>
        <w:t xml:space="preserve"> = .</w:t>
      </w:r>
      <w:r w:rsidR="00327B12">
        <w:t>50</w:t>
      </w:r>
      <w:r w:rsidRPr="00862981">
        <w:t>.</w:t>
      </w:r>
      <w:r w:rsidR="00B90CB6">
        <w:t xml:space="preserve"> Participants experienced stronger </w:t>
      </w:r>
      <w:r w:rsidR="00E81CE3">
        <w:t>accountability</w:t>
      </w:r>
      <w:r w:rsidR="00B90CB6">
        <w:t xml:space="preserve"> with public </w:t>
      </w:r>
      <w:r w:rsidR="00327B12">
        <w:t>(compared to private)</w:t>
      </w:r>
      <w:r w:rsidR="00B90CB6">
        <w:t xml:space="preserve"> responding</w:t>
      </w:r>
      <w:r w:rsidR="00E81CE3">
        <w:t>. Neither the interaction-type main effect (</w:t>
      </w:r>
      <w:proofErr w:type="gramStart"/>
      <w:r w:rsidR="00E81CE3" w:rsidRPr="00862981">
        <w:rPr>
          <w:i/>
        </w:rPr>
        <w:t>F</w:t>
      </w:r>
      <w:r w:rsidR="00E81CE3">
        <w:t>[</w:t>
      </w:r>
      <w:proofErr w:type="gramEnd"/>
      <w:r w:rsidR="00E81CE3">
        <w:t>1, 133]</w:t>
      </w:r>
      <w:r w:rsidR="00E81CE3" w:rsidRPr="00862981">
        <w:t xml:space="preserve"> = </w:t>
      </w:r>
      <w:r w:rsidR="00327B12">
        <w:t>0.86</w:t>
      </w:r>
      <w:r w:rsidR="00E81CE3" w:rsidRPr="00862981">
        <w:t xml:space="preserve">, </w:t>
      </w:r>
      <w:r w:rsidR="00E81CE3" w:rsidRPr="00862981">
        <w:rPr>
          <w:i/>
        </w:rPr>
        <w:t xml:space="preserve">p </w:t>
      </w:r>
      <w:r w:rsidR="00E81CE3" w:rsidRPr="00862981">
        <w:t>= .</w:t>
      </w:r>
      <w:r w:rsidR="00327B12">
        <w:t>357</w:t>
      </w:r>
      <w:r w:rsidR="00E81CE3" w:rsidRPr="00862981">
        <w:t xml:space="preserve">, </w:t>
      </w:r>
      <w:r w:rsidR="00E81CE3" w:rsidRPr="00862981">
        <w:sym w:font="Symbol" w:char="F068"/>
      </w:r>
      <w:r w:rsidR="00E81CE3" w:rsidRPr="00862981">
        <w:rPr>
          <w:vertAlign w:val="subscript"/>
        </w:rPr>
        <w:t>p</w:t>
      </w:r>
      <w:r w:rsidR="00E81CE3" w:rsidRPr="00862981">
        <w:rPr>
          <w:vertAlign w:val="superscript"/>
        </w:rPr>
        <w:t>2</w:t>
      </w:r>
      <w:r w:rsidR="00E81CE3" w:rsidRPr="00862981">
        <w:t xml:space="preserve"> = .0</w:t>
      </w:r>
      <w:r w:rsidR="00327B12">
        <w:t>03</w:t>
      </w:r>
      <w:r w:rsidR="00E81CE3">
        <w:t xml:space="preserve">) nor </w:t>
      </w:r>
      <w:r w:rsidR="00B90CB6">
        <w:t xml:space="preserve">the </w:t>
      </w:r>
      <w:r w:rsidR="00B90CB6" w:rsidRPr="00862981">
        <w:t xml:space="preserve">Accountability </w:t>
      </w:r>
      <w:r w:rsidR="00B90CB6" w:rsidRPr="00862981">
        <w:sym w:font="Symbol" w:char="F0B4"/>
      </w:r>
      <w:r w:rsidR="00B90CB6" w:rsidRPr="00862981">
        <w:t xml:space="preserve"> Interaction Type interaction</w:t>
      </w:r>
      <w:r w:rsidR="00B90CB6">
        <w:t xml:space="preserve"> </w:t>
      </w:r>
      <w:r w:rsidR="00E81CE3">
        <w:t>(</w:t>
      </w:r>
      <w:r w:rsidR="00E81CE3" w:rsidRPr="00862981">
        <w:rPr>
          <w:i/>
        </w:rPr>
        <w:t>F</w:t>
      </w:r>
      <w:r w:rsidR="00E81CE3">
        <w:t>[1, 133]</w:t>
      </w:r>
      <w:r w:rsidR="00E81CE3" w:rsidRPr="00862981">
        <w:t xml:space="preserve"> = </w:t>
      </w:r>
      <w:r w:rsidR="00E81CE3">
        <w:t>1.85</w:t>
      </w:r>
      <w:r w:rsidR="00E81CE3" w:rsidRPr="00862981">
        <w:t xml:space="preserve">, </w:t>
      </w:r>
      <w:r w:rsidR="00E81CE3" w:rsidRPr="00862981">
        <w:rPr>
          <w:i/>
        </w:rPr>
        <w:t xml:space="preserve">p </w:t>
      </w:r>
      <w:r w:rsidR="00E81CE3" w:rsidRPr="00862981">
        <w:t>= .</w:t>
      </w:r>
      <w:r w:rsidR="00E81CE3">
        <w:t>177</w:t>
      </w:r>
      <w:r w:rsidR="00E81CE3" w:rsidRPr="00862981">
        <w:t xml:space="preserve">, </w:t>
      </w:r>
      <w:r w:rsidR="00E81CE3" w:rsidRPr="00862981">
        <w:sym w:font="Symbol" w:char="F068"/>
      </w:r>
      <w:r w:rsidR="00E81CE3" w:rsidRPr="00862981">
        <w:rPr>
          <w:vertAlign w:val="subscript"/>
        </w:rPr>
        <w:t>p</w:t>
      </w:r>
      <w:r w:rsidR="00E81CE3" w:rsidRPr="00862981">
        <w:rPr>
          <w:vertAlign w:val="superscript"/>
        </w:rPr>
        <w:t>2</w:t>
      </w:r>
      <w:r w:rsidR="00E81CE3" w:rsidRPr="00862981">
        <w:t xml:space="preserve"> = .0</w:t>
      </w:r>
      <w:r w:rsidR="00327B12">
        <w:t>1</w:t>
      </w:r>
      <w:r w:rsidR="00E81CE3">
        <w:t xml:space="preserve">) </w:t>
      </w:r>
      <w:r w:rsidR="00B90CB6">
        <w:t xml:space="preserve">was </w:t>
      </w:r>
      <w:r w:rsidR="00B6721A">
        <w:t>significant</w:t>
      </w:r>
      <w:r w:rsidR="00E81CE3">
        <w:t xml:space="preserve">. </w:t>
      </w:r>
      <w:r w:rsidR="00773118">
        <w:t xml:space="preserve">As a check on the </w:t>
      </w:r>
      <w:r w:rsidR="00773118">
        <w:lastRenderedPageBreak/>
        <w:t xml:space="preserve">interaction-type manipulation, we assessed perceived </w:t>
      </w:r>
      <w:r w:rsidR="00327B12">
        <w:t>outcome interdependence</w:t>
      </w:r>
      <w:r w:rsidR="00773118">
        <w:t>. As intended, an ANOVA rev</w:t>
      </w:r>
      <w:r w:rsidR="00327B12">
        <w:t>ealed a significant interaction-</w:t>
      </w:r>
      <w:r w:rsidR="00773118">
        <w:t xml:space="preserve">type main effect, </w:t>
      </w:r>
      <w:proofErr w:type="gramStart"/>
      <w:r w:rsidR="00773118" w:rsidRPr="00862981">
        <w:rPr>
          <w:i/>
        </w:rPr>
        <w:t>F</w:t>
      </w:r>
      <w:r w:rsidR="00773118" w:rsidRPr="00862981">
        <w:t>(</w:t>
      </w:r>
      <w:proofErr w:type="gramEnd"/>
      <w:r w:rsidR="00773118" w:rsidRPr="00862981">
        <w:t xml:space="preserve">1, 133) = </w:t>
      </w:r>
      <w:r w:rsidR="001522D9">
        <w:t>78.22</w:t>
      </w:r>
      <w:r w:rsidR="00773118" w:rsidRPr="00862981">
        <w:t xml:space="preserve">, </w:t>
      </w:r>
      <w:r w:rsidR="00773118" w:rsidRPr="00862981">
        <w:rPr>
          <w:i/>
        </w:rPr>
        <w:t>p</w:t>
      </w:r>
      <w:r w:rsidR="001522D9">
        <w:t xml:space="preserve"> &lt;</w:t>
      </w:r>
      <w:r w:rsidR="00773118" w:rsidRPr="00862981">
        <w:t xml:space="preserve"> .0</w:t>
      </w:r>
      <w:r w:rsidR="001522D9">
        <w:t>01</w:t>
      </w:r>
      <w:r w:rsidR="00773118" w:rsidRPr="00862981">
        <w:t xml:space="preserve">, </w:t>
      </w:r>
      <w:r w:rsidR="00773118" w:rsidRPr="00862981">
        <w:sym w:font="Symbol" w:char="F068"/>
      </w:r>
      <w:r w:rsidR="00773118" w:rsidRPr="00862981">
        <w:rPr>
          <w:vertAlign w:val="subscript"/>
        </w:rPr>
        <w:t>p</w:t>
      </w:r>
      <w:r w:rsidR="00773118" w:rsidRPr="00862981">
        <w:rPr>
          <w:vertAlign w:val="superscript"/>
        </w:rPr>
        <w:t>2</w:t>
      </w:r>
      <w:r w:rsidR="00773118">
        <w:t xml:space="preserve"> = .</w:t>
      </w:r>
      <w:r w:rsidR="001522D9">
        <w:t>37</w:t>
      </w:r>
      <w:r w:rsidR="00773118" w:rsidRPr="00862981">
        <w:t>.</w:t>
      </w:r>
      <w:r w:rsidR="00773118">
        <w:t xml:space="preserve"> Participants </w:t>
      </w:r>
      <w:r w:rsidR="00327B12">
        <w:t>perceived more outcome interdependence</w:t>
      </w:r>
      <w:r w:rsidR="00773118">
        <w:t xml:space="preserve"> in the </w:t>
      </w:r>
      <w:r w:rsidR="00327B12">
        <w:t xml:space="preserve">intergroup (compared to </w:t>
      </w:r>
      <w:proofErr w:type="spellStart"/>
      <w:r w:rsidR="00327B12">
        <w:t>interindividual</w:t>
      </w:r>
      <w:proofErr w:type="spellEnd"/>
      <w:r w:rsidR="00327B12">
        <w:t>)</w:t>
      </w:r>
      <w:r w:rsidR="0077455E">
        <w:t xml:space="preserve"> </w:t>
      </w:r>
      <w:r w:rsidR="00773118">
        <w:t xml:space="preserve">condition. Neither the accountability main effect </w:t>
      </w:r>
      <w:r w:rsidR="00D571A4">
        <w:t>(</w:t>
      </w:r>
      <w:proofErr w:type="gramStart"/>
      <w:r w:rsidR="00D571A4" w:rsidRPr="00862981">
        <w:rPr>
          <w:i/>
        </w:rPr>
        <w:t>F</w:t>
      </w:r>
      <w:r w:rsidR="00D571A4">
        <w:t>[</w:t>
      </w:r>
      <w:proofErr w:type="gramEnd"/>
      <w:r w:rsidR="00D571A4">
        <w:t>1, 133]</w:t>
      </w:r>
      <w:r w:rsidR="00D571A4" w:rsidRPr="00862981">
        <w:t xml:space="preserve"> = </w:t>
      </w:r>
      <w:r w:rsidR="00D571A4">
        <w:t>0.</w:t>
      </w:r>
      <w:r w:rsidR="001522D9">
        <w:t>63</w:t>
      </w:r>
      <w:r w:rsidR="00D571A4" w:rsidRPr="00862981">
        <w:t xml:space="preserve">, </w:t>
      </w:r>
      <w:r w:rsidR="00D571A4" w:rsidRPr="00862981">
        <w:rPr>
          <w:i/>
        </w:rPr>
        <w:t>p</w:t>
      </w:r>
      <w:r w:rsidR="00D571A4">
        <w:t xml:space="preserve"> =</w:t>
      </w:r>
      <w:r w:rsidR="00D571A4" w:rsidRPr="00862981">
        <w:t xml:space="preserve"> .</w:t>
      </w:r>
      <w:r w:rsidR="001522D9">
        <w:t>430</w:t>
      </w:r>
      <w:r w:rsidR="00D571A4" w:rsidRPr="00862981">
        <w:t xml:space="preserve">, </w:t>
      </w:r>
      <w:r w:rsidR="00D571A4" w:rsidRPr="00862981">
        <w:sym w:font="Symbol" w:char="F068"/>
      </w:r>
      <w:r w:rsidR="00D571A4" w:rsidRPr="00862981">
        <w:rPr>
          <w:vertAlign w:val="subscript"/>
        </w:rPr>
        <w:t>p</w:t>
      </w:r>
      <w:r w:rsidR="00D571A4" w:rsidRPr="00862981">
        <w:rPr>
          <w:vertAlign w:val="superscript"/>
        </w:rPr>
        <w:t>2</w:t>
      </w:r>
      <w:r w:rsidR="001522D9">
        <w:t xml:space="preserve"> = .003</w:t>
      </w:r>
      <w:r w:rsidR="00D571A4">
        <w:t xml:space="preserve">) </w:t>
      </w:r>
      <w:r w:rsidR="00773118">
        <w:t xml:space="preserve">nor the </w:t>
      </w:r>
      <w:r w:rsidR="00773118" w:rsidRPr="00862981">
        <w:t xml:space="preserve">Accountability </w:t>
      </w:r>
      <w:r w:rsidR="00773118" w:rsidRPr="00862981">
        <w:sym w:font="Symbol" w:char="F0B4"/>
      </w:r>
      <w:r w:rsidR="00773118" w:rsidRPr="00862981">
        <w:t xml:space="preserve"> Interaction Type interaction</w:t>
      </w:r>
      <w:r w:rsidR="00773118">
        <w:t xml:space="preserve"> </w:t>
      </w:r>
      <w:r w:rsidR="00D571A4">
        <w:t>(</w:t>
      </w:r>
      <w:r w:rsidR="00D571A4" w:rsidRPr="00862981">
        <w:rPr>
          <w:i/>
        </w:rPr>
        <w:t>F</w:t>
      </w:r>
      <w:r w:rsidR="00D571A4">
        <w:t>[1, 133]</w:t>
      </w:r>
      <w:r w:rsidR="00D571A4" w:rsidRPr="00862981">
        <w:t xml:space="preserve"> = </w:t>
      </w:r>
      <w:r w:rsidR="001522D9">
        <w:t>0.09</w:t>
      </w:r>
      <w:r w:rsidR="00D571A4" w:rsidRPr="00862981">
        <w:t xml:space="preserve">, </w:t>
      </w:r>
      <w:r w:rsidR="00D571A4" w:rsidRPr="00862981">
        <w:rPr>
          <w:i/>
        </w:rPr>
        <w:t>p</w:t>
      </w:r>
      <w:r w:rsidR="00D571A4">
        <w:t xml:space="preserve"> =</w:t>
      </w:r>
      <w:r w:rsidR="00D571A4" w:rsidRPr="00862981">
        <w:t xml:space="preserve"> .</w:t>
      </w:r>
      <w:r w:rsidR="001522D9">
        <w:t>761</w:t>
      </w:r>
      <w:r w:rsidR="00D571A4" w:rsidRPr="00862981">
        <w:t xml:space="preserve">, </w:t>
      </w:r>
      <w:r w:rsidR="00D571A4" w:rsidRPr="00862981">
        <w:sym w:font="Symbol" w:char="F068"/>
      </w:r>
      <w:r w:rsidR="00D571A4" w:rsidRPr="00862981">
        <w:rPr>
          <w:vertAlign w:val="subscript"/>
        </w:rPr>
        <w:t>p</w:t>
      </w:r>
      <w:r w:rsidR="00D571A4" w:rsidRPr="00862981">
        <w:rPr>
          <w:vertAlign w:val="superscript"/>
        </w:rPr>
        <w:t>2</w:t>
      </w:r>
      <w:r w:rsidR="001522D9">
        <w:t xml:space="preserve"> = .0004</w:t>
      </w:r>
      <w:r w:rsidR="00D571A4">
        <w:t xml:space="preserve">) </w:t>
      </w:r>
      <w:r w:rsidR="00773118">
        <w:t xml:space="preserve">was significant. </w:t>
      </w:r>
      <w:r w:rsidR="00E81CE3">
        <w:t xml:space="preserve">In all, the </w:t>
      </w:r>
      <w:r w:rsidR="00AC077A">
        <w:t xml:space="preserve">accountability and interaction-type </w:t>
      </w:r>
      <w:r w:rsidR="00E81CE3">
        <w:t>manipulations were effective.</w:t>
      </w:r>
    </w:p>
    <w:p w14:paraId="133CF80D" w14:textId="77777777" w:rsidR="004F3771" w:rsidRPr="00862981" w:rsidRDefault="004F3771" w:rsidP="00B425CD">
      <w:pPr>
        <w:spacing w:line="480" w:lineRule="exact"/>
        <w:rPr>
          <w:b/>
        </w:rPr>
      </w:pPr>
      <w:r w:rsidRPr="00862981">
        <w:rPr>
          <w:b/>
        </w:rPr>
        <w:t xml:space="preserve">Competitive Choice </w:t>
      </w:r>
    </w:p>
    <w:p w14:paraId="2504CD7C" w14:textId="4746AB34" w:rsidR="004F3771" w:rsidRPr="00862981" w:rsidRDefault="00142036" w:rsidP="00B425CD">
      <w:pPr>
        <w:keepNext/>
        <w:spacing w:line="480" w:lineRule="exact"/>
        <w:ind w:firstLine="720"/>
      </w:pPr>
      <w:r w:rsidRPr="00862981">
        <w:t>A</w:t>
      </w:r>
      <w:r w:rsidR="00A36082" w:rsidRPr="00862981">
        <w:t>n Accountability</w:t>
      </w:r>
      <w:r w:rsidR="004F3771" w:rsidRPr="00862981">
        <w:t xml:space="preserve"> (public versus private) </w:t>
      </w:r>
      <w:r w:rsidR="00894107" w:rsidRPr="00862981">
        <w:sym w:font="Symbol" w:char="F0B4"/>
      </w:r>
      <w:r w:rsidR="00A36082" w:rsidRPr="00862981">
        <w:t xml:space="preserve"> Interaction Type</w:t>
      </w:r>
      <w:r w:rsidR="004F3771" w:rsidRPr="00862981">
        <w:t xml:space="preserve"> (individuals versus groups) ANOVA </w:t>
      </w:r>
      <w:r w:rsidR="00AC6DC0" w:rsidRPr="00862981">
        <w:t>on</w:t>
      </w:r>
      <w:r w:rsidR="00826600" w:rsidRPr="00862981">
        <w:t xml:space="preserve"> competiti</w:t>
      </w:r>
      <w:r w:rsidRPr="00862981">
        <w:t xml:space="preserve">ve choice </w:t>
      </w:r>
      <w:r w:rsidR="00826600" w:rsidRPr="00862981">
        <w:t>revealed</w:t>
      </w:r>
      <w:r w:rsidR="004F3771" w:rsidRPr="00862981">
        <w:t xml:space="preserve"> a significant main effect </w:t>
      </w:r>
      <w:r w:rsidR="008D5ADA" w:rsidRPr="00862981">
        <w:t>of</w:t>
      </w:r>
      <w:r w:rsidR="004F3771" w:rsidRPr="00862981">
        <w:t xml:space="preserve"> </w:t>
      </w:r>
      <w:r w:rsidR="00A36082" w:rsidRPr="00862981">
        <w:t>interaction type</w:t>
      </w:r>
      <w:r w:rsidR="004F3771" w:rsidRPr="00862981">
        <w:t xml:space="preserve">, </w:t>
      </w:r>
      <w:proofErr w:type="gramStart"/>
      <w:r w:rsidR="004F3771" w:rsidRPr="00862981">
        <w:rPr>
          <w:i/>
        </w:rPr>
        <w:t>F</w:t>
      </w:r>
      <w:r w:rsidR="004F3771" w:rsidRPr="00862981">
        <w:t>(</w:t>
      </w:r>
      <w:proofErr w:type="gramEnd"/>
      <w:r w:rsidR="004F3771" w:rsidRPr="00862981">
        <w:t xml:space="preserve">1, 133) = 11.83, </w:t>
      </w:r>
      <w:r w:rsidR="004F3771" w:rsidRPr="00862981">
        <w:rPr>
          <w:i/>
        </w:rPr>
        <w:t>p</w:t>
      </w:r>
      <w:r w:rsidR="00826600" w:rsidRPr="00862981">
        <w:t xml:space="preserve"> &lt; .0</w:t>
      </w:r>
      <w:r w:rsidR="00ED2930" w:rsidRPr="00862981">
        <w:t>0</w:t>
      </w:r>
      <w:r w:rsidR="00826600" w:rsidRPr="00862981">
        <w:t>1</w:t>
      </w:r>
      <w:r w:rsidR="00C23C82" w:rsidRPr="00862981">
        <w:t xml:space="preserve">, </w:t>
      </w:r>
      <w:r w:rsidR="00C23C82" w:rsidRPr="00862981">
        <w:sym w:font="Symbol" w:char="F068"/>
      </w:r>
      <w:r w:rsidR="00C23C82" w:rsidRPr="00862981">
        <w:rPr>
          <w:vertAlign w:val="subscript"/>
        </w:rPr>
        <w:t>p</w:t>
      </w:r>
      <w:r w:rsidR="00C23C82" w:rsidRPr="00862981">
        <w:rPr>
          <w:vertAlign w:val="superscript"/>
        </w:rPr>
        <w:t>2</w:t>
      </w:r>
      <w:r w:rsidR="00C23C82" w:rsidRPr="00862981">
        <w:t xml:space="preserve"> = .08</w:t>
      </w:r>
      <w:r w:rsidR="00826600" w:rsidRPr="00862981">
        <w:t>. I</w:t>
      </w:r>
      <w:r w:rsidR="004F3771" w:rsidRPr="00862981">
        <w:t>nteractions between members of different groups were more competitive than interactions between individuals</w:t>
      </w:r>
      <w:r w:rsidR="00826600" w:rsidRPr="00862981">
        <w:t xml:space="preserve"> (i.e., a discontinuity effect)</w:t>
      </w:r>
      <w:r w:rsidR="004F3771" w:rsidRPr="00862981">
        <w:t xml:space="preserve">. The </w:t>
      </w:r>
      <w:r w:rsidR="00A36082" w:rsidRPr="00862981">
        <w:t>accountability</w:t>
      </w:r>
      <w:r w:rsidR="004F3771" w:rsidRPr="00862981">
        <w:t xml:space="preserve"> main effect was not significant, </w:t>
      </w:r>
      <w:proofErr w:type="gramStart"/>
      <w:r w:rsidR="004F3771" w:rsidRPr="00862981">
        <w:rPr>
          <w:i/>
        </w:rPr>
        <w:t>F</w:t>
      </w:r>
      <w:r w:rsidR="004F3771" w:rsidRPr="00862981">
        <w:t>(</w:t>
      </w:r>
      <w:proofErr w:type="gramEnd"/>
      <w:r w:rsidR="004F3771" w:rsidRPr="00862981">
        <w:t xml:space="preserve">1, 133) = 2.59, </w:t>
      </w:r>
      <w:r w:rsidR="004F3771" w:rsidRPr="00862981">
        <w:rPr>
          <w:i/>
        </w:rPr>
        <w:t>p</w:t>
      </w:r>
      <w:r w:rsidR="00ED2930" w:rsidRPr="00862981">
        <w:t xml:space="preserve"> =</w:t>
      </w:r>
      <w:r w:rsidR="004F3771" w:rsidRPr="00862981">
        <w:t xml:space="preserve"> .11</w:t>
      </w:r>
      <w:r w:rsidR="00ED2930" w:rsidRPr="00862981">
        <w:t>0</w:t>
      </w:r>
      <w:r w:rsidR="00C23C82" w:rsidRPr="00862981">
        <w:t xml:space="preserve">, </w:t>
      </w:r>
      <w:r w:rsidR="00C23C82" w:rsidRPr="00862981">
        <w:sym w:font="Symbol" w:char="F068"/>
      </w:r>
      <w:r w:rsidR="00C23C82" w:rsidRPr="00862981">
        <w:rPr>
          <w:vertAlign w:val="subscript"/>
        </w:rPr>
        <w:t>p</w:t>
      </w:r>
      <w:r w:rsidR="00C23C82" w:rsidRPr="00862981">
        <w:rPr>
          <w:vertAlign w:val="superscript"/>
        </w:rPr>
        <w:t>2</w:t>
      </w:r>
      <w:r w:rsidR="00C23C82" w:rsidRPr="00862981">
        <w:t xml:space="preserve"> = .02</w:t>
      </w:r>
      <w:r w:rsidR="004F3771" w:rsidRPr="00862981">
        <w:t xml:space="preserve">. The </w:t>
      </w:r>
      <w:r w:rsidR="00826600" w:rsidRPr="00862981">
        <w:t xml:space="preserve">numerical pattern </w:t>
      </w:r>
      <w:r w:rsidR="004F3771" w:rsidRPr="00862981">
        <w:t xml:space="preserve">was for participants to be more competitive in the public </w:t>
      </w:r>
      <w:r w:rsidR="00826600" w:rsidRPr="00862981">
        <w:t xml:space="preserve">(compared to </w:t>
      </w:r>
      <w:r w:rsidR="004F3771" w:rsidRPr="00862981">
        <w:t>private</w:t>
      </w:r>
      <w:r w:rsidR="00826600" w:rsidRPr="00862981">
        <w:t>)</w:t>
      </w:r>
      <w:r w:rsidR="004F3771" w:rsidRPr="00862981">
        <w:t xml:space="preserve"> condition. Importantly, </w:t>
      </w:r>
      <w:r w:rsidR="00826600" w:rsidRPr="00862981">
        <w:t>we obtained</w:t>
      </w:r>
      <w:r w:rsidR="004F3771" w:rsidRPr="00862981">
        <w:t xml:space="preserve"> a significant </w:t>
      </w:r>
      <w:r w:rsidR="00A36082" w:rsidRPr="00862981">
        <w:t>Accountability</w:t>
      </w:r>
      <w:r w:rsidR="004F3771" w:rsidRPr="00862981">
        <w:t xml:space="preserve"> </w:t>
      </w:r>
      <w:r w:rsidRPr="00862981">
        <w:sym w:font="Symbol" w:char="F0B4"/>
      </w:r>
      <w:r w:rsidRPr="00862981">
        <w:t xml:space="preserve"> </w:t>
      </w:r>
      <w:r w:rsidR="00A36082" w:rsidRPr="00862981">
        <w:t>Interaction Type</w:t>
      </w:r>
      <w:r w:rsidRPr="00862981">
        <w:t xml:space="preserve"> </w:t>
      </w:r>
      <w:r w:rsidR="004F3771" w:rsidRPr="00862981">
        <w:t xml:space="preserve">interaction, </w:t>
      </w:r>
      <w:proofErr w:type="gramStart"/>
      <w:r w:rsidR="004F3771" w:rsidRPr="00862981">
        <w:rPr>
          <w:i/>
        </w:rPr>
        <w:t>F</w:t>
      </w:r>
      <w:r w:rsidR="004F3771" w:rsidRPr="00862981">
        <w:t>(</w:t>
      </w:r>
      <w:proofErr w:type="gramEnd"/>
      <w:r w:rsidR="004F3771" w:rsidRPr="00862981">
        <w:t xml:space="preserve">1, 133) = 4.28, </w:t>
      </w:r>
      <w:r w:rsidR="004F3771" w:rsidRPr="00862981">
        <w:rPr>
          <w:i/>
        </w:rPr>
        <w:t xml:space="preserve">p </w:t>
      </w:r>
      <w:r w:rsidR="006426F7" w:rsidRPr="00862981">
        <w:t>= .041</w:t>
      </w:r>
      <w:r w:rsidR="00C23C82" w:rsidRPr="00862981">
        <w:t xml:space="preserve">, </w:t>
      </w:r>
      <w:r w:rsidR="00C23C82" w:rsidRPr="00862981">
        <w:sym w:font="Symbol" w:char="F068"/>
      </w:r>
      <w:r w:rsidR="00C23C82" w:rsidRPr="00862981">
        <w:rPr>
          <w:vertAlign w:val="subscript"/>
        </w:rPr>
        <w:t>p</w:t>
      </w:r>
      <w:r w:rsidR="00C23C82" w:rsidRPr="00862981">
        <w:rPr>
          <w:vertAlign w:val="superscript"/>
        </w:rPr>
        <w:t>2</w:t>
      </w:r>
      <w:r w:rsidR="00C23C82" w:rsidRPr="00862981">
        <w:t xml:space="preserve"> = .03</w:t>
      </w:r>
      <w:r w:rsidR="004F3771" w:rsidRPr="00862981">
        <w:t xml:space="preserve">. Tests of simple effects </w:t>
      </w:r>
      <w:r w:rsidR="00826600" w:rsidRPr="00862981">
        <w:t>indicated</w:t>
      </w:r>
      <w:r w:rsidR="004F3771" w:rsidRPr="00862981">
        <w:t xml:space="preserve"> that </w:t>
      </w:r>
      <w:r w:rsidR="00780ED8" w:rsidRPr="00862981">
        <w:t>group members were significantly more competitive than individuals</w:t>
      </w:r>
      <w:r w:rsidR="004F3771" w:rsidRPr="00862981">
        <w:t xml:space="preserve"> in the public condition, </w:t>
      </w:r>
      <w:proofErr w:type="gramStart"/>
      <w:r w:rsidR="004F3771" w:rsidRPr="00862981">
        <w:rPr>
          <w:i/>
        </w:rPr>
        <w:t>F</w:t>
      </w:r>
      <w:r w:rsidR="004F3771" w:rsidRPr="00862981">
        <w:t>(</w:t>
      </w:r>
      <w:proofErr w:type="gramEnd"/>
      <w:r w:rsidR="004F3771" w:rsidRPr="00862981">
        <w:t xml:space="preserve">1, 133) = 14.64, </w:t>
      </w:r>
      <w:r w:rsidR="004F3771" w:rsidRPr="00862981">
        <w:rPr>
          <w:i/>
        </w:rPr>
        <w:t xml:space="preserve">p </w:t>
      </w:r>
      <w:r w:rsidR="004F3771" w:rsidRPr="00862981">
        <w:t>&lt; .0</w:t>
      </w:r>
      <w:r w:rsidR="00A27A07" w:rsidRPr="00862981">
        <w:t>0</w:t>
      </w:r>
      <w:r w:rsidR="004F3771" w:rsidRPr="00862981">
        <w:t>1</w:t>
      </w:r>
      <w:r w:rsidR="00A27A07" w:rsidRPr="00862981">
        <w:t xml:space="preserve">, </w:t>
      </w:r>
      <w:r w:rsidR="00A27A07" w:rsidRPr="00862981">
        <w:sym w:font="Symbol" w:char="F068"/>
      </w:r>
      <w:r w:rsidR="00A27A07" w:rsidRPr="00862981">
        <w:rPr>
          <w:vertAlign w:val="subscript"/>
        </w:rPr>
        <w:t>p</w:t>
      </w:r>
      <w:r w:rsidR="00A27A07" w:rsidRPr="00862981">
        <w:rPr>
          <w:vertAlign w:val="superscript"/>
        </w:rPr>
        <w:t>2</w:t>
      </w:r>
      <w:r w:rsidR="00A27A07" w:rsidRPr="00862981">
        <w:t xml:space="preserve"> = .10</w:t>
      </w:r>
      <w:r w:rsidR="004F3771" w:rsidRPr="00862981">
        <w:t xml:space="preserve">, </w:t>
      </w:r>
      <w:r w:rsidR="00780ED8" w:rsidRPr="00862981">
        <w:t>but not</w:t>
      </w:r>
      <w:r w:rsidR="004F3771" w:rsidRPr="00862981">
        <w:t xml:space="preserve"> in the private condition, </w:t>
      </w:r>
      <w:r w:rsidR="004F3771" w:rsidRPr="00862981">
        <w:rPr>
          <w:i/>
        </w:rPr>
        <w:t>F</w:t>
      </w:r>
      <w:r w:rsidR="004F3771" w:rsidRPr="00862981">
        <w:t xml:space="preserve">(1, 133) = 0.97, </w:t>
      </w:r>
      <w:r w:rsidR="004F3771" w:rsidRPr="00862981">
        <w:rPr>
          <w:i/>
        </w:rPr>
        <w:t xml:space="preserve">p </w:t>
      </w:r>
      <w:r w:rsidR="00A27A07" w:rsidRPr="00862981">
        <w:t xml:space="preserve">= .325, </w:t>
      </w:r>
      <w:r w:rsidR="00A27A07" w:rsidRPr="00862981">
        <w:sym w:font="Symbol" w:char="F068"/>
      </w:r>
      <w:r w:rsidR="00A27A07" w:rsidRPr="00862981">
        <w:rPr>
          <w:vertAlign w:val="subscript"/>
        </w:rPr>
        <w:t>p</w:t>
      </w:r>
      <w:r w:rsidR="00A27A07" w:rsidRPr="00862981">
        <w:rPr>
          <w:vertAlign w:val="superscript"/>
        </w:rPr>
        <w:t>2</w:t>
      </w:r>
      <w:r w:rsidR="00A27A07" w:rsidRPr="00862981">
        <w:t xml:space="preserve"> = .01</w:t>
      </w:r>
      <w:r w:rsidR="004F3771" w:rsidRPr="00862981">
        <w:t xml:space="preserve">. </w:t>
      </w:r>
      <w:r w:rsidR="00EF1E20" w:rsidRPr="00862981">
        <w:t xml:space="preserve">As hypothesized, the discontinuity effect was stronger with public than with private responding. </w:t>
      </w:r>
      <w:r w:rsidR="00826600" w:rsidRPr="00862981">
        <w:t>Looked at in a different way,</w:t>
      </w:r>
      <w:r w:rsidR="004F3771" w:rsidRPr="00862981">
        <w:t xml:space="preserve"> </w:t>
      </w:r>
      <w:r w:rsidR="00A36082" w:rsidRPr="00862981">
        <w:t>accountability</w:t>
      </w:r>
      <w:r w:rsidR="004F3771" w:rsidRPr="00862981">
        <w:t xml:space="preserve"> </w:t>
      </w:r>
      <w:r w:rsidR="00780ED8" w:rsidRPr="00862981">
        <w:t>significantly increased competition</w:t>
      </w:r>
      <w:r w:rsidR="004F3771" w:rsidRPr="00862981">
        <w:t xml:space="preserve"> </w:t>
      </w:r>
      <w:r w:rsidR="00826600" w:rsidRPr="00862981">
        <w:t>in the</w:t>
      </w:r>
      <w:r w:rsidR="004F3771" w:rsidRPr="00862981">
        <w:t xml:space="preserve"> </w:t>
      </w:r>
      <w:r w:rsidR="00AA5D85" w:rsidRPr="00862981">
        <w:t>intergroup condition</w:t>
      </w:r>
      <w:r w:rsidR="004F3771" w:rsidRPr="00862981">
        <w:t xml:space="preserve">, </w:t>
      </w:r>
      <w:proofErr w:type="gramStart"/>
      <w:r w:rsidR="004F3771" w:rsidRPr="00862981">
        <w:rPr>
          <w:i/>
        </w:rPr>
        <w:t>F</w:t>
      </w:r>
      <w:r w:rsidR="004F3771" w:rsidRPr="00862981">
        <w:t>(</w:t>
      </w:r>
      <w:proofErr w:type="gramEnd"/>
      <w:r w:rsidR="004F3771" w:rsidRPr="00862981">
        <w:t xml:space="preserve">1, 133) = 6.72, </w:t>
      </w:r>
      <w:r w:rsidR="004F3771" w:rsidRPr="00862981">
        <w:rPr>
          <w:i/>
        </w:rPr>
        <w:t xml:space="preserve">p </w:t>
      </w:r>
      <w:r w:rsidR="00A27A07" w:rsidRPr="00862981">
        <w:t xml:space="preserve">= .011, </w:t>
      </w:r>
      <w:r w:rsidR="00A27A07" w:rsidRPr="00862981">
        <w:sym w:font="Symbol" w:char="F068"/>
      </w:r>
      <w:r w:rsidR="00A27A07" w:rsidRPr="00862981">
        <w:rPr>
          <w:vertAlign w:val="subscript"/>
        </w:rPr>
        <w:t>p</w:t>
      </w:r>
      <w:r w:rsidR="00A27A07" w:rsidRPr="00862981">
        <w:rPr>
          <w:vertAlign w:val="superscript"/>
        </w:rPr>
        <w:t>2</w:t>
      </w:r>
      <w:r w:rsidR="00A27A07" w:rsidRPr="00862981">
        <w:t xml:space="preserve"> = .04</w:t>
      </w:r>
      <w:r w:rsidR="004F3771" w:rsidRPr="00862981">
        <w:t xml:space="preserve">, </w:t>
      </w:r>
      <w:r w:rsidR="00780ED8" w:rsidRPr="00862981">
        <w:t>but not in the</w:t>
      </w:r>
      <w:r w:rsidR="004F3771" w:rsidRPr="00862981">
        <w:t xml:space="preserve"> </w:t>
      </w:r>
      <w:proofErr w:type="spellStart"/>
      <w:r w:rsidR="00AA5D85" w:rsidRPr="00862981">
        <w:t>interindividual</w:t>
      </w:r>
      <w:proofErr w:type="spellEnd"/>
      <w:r w:rsidR="00AA5D85" w:rsidRPr="00862981">
        <w:t xml:space="preserve"> condition</w:t>
      </w:r>
      <w:r w:rsidR="004F3771" w:rsidRPr="00862981">
        <w:t xml:space="preserve">, </w:t>
      </w:r>
      <w:r w:rsidR="004F3771" w:rsidRPr="00862981">
        <w:rPr>
          <w:i/>
        </w:rPr>
        <w:t>F</w:t>
      </w:r>
      <w:r w:rsidR="004F3771" w:rsidRPr="00862981">
        <w:t xml:space="preserve">(1, 133) = 0.11, </w:t>
      </w:r>
      <w:r w:rsidR="004F3771" w:rsidRPr="00862981">
        <w:rPr>
          <w:i/>
        </w:rPr>
        <w:t xml:space="preserve">p </w:t>
      </w:r>
      <w:r w:rsidR="00A27A07" w:rsidRPr="00862981">
        <w:t>=</w:t>
      </w:r>
      <w:r w:rsidR="004F3771" w:rsidRPr="00862981">
        <w:t xml:space="preserve"> .7</w:t>
      </w:r>
      <w:r w:rsidR="00A27A07" w:rsidRPr="00862981">
        <w:t xml:space="preserve">45, </w:t>
      </w:r>
      <w:r w:rsidR="00A27A07" w:rsidRPr="00862981">
        <w:sym w:font="Symbol" w:char="F068"/>
      </w:r>
      <w:r w:rsidR="00A27A07" w:rsidRPr="00862981">
        <w:rPr>
          <w:vertAlign w:val="subscript"/>
        </w:rPr>
        <w:t>p</w:t>
      </w:r>
      <w:r w:rsidR="00A27A07" w:rsidRPr="00862981">
        <w:rPr>
          <w:vertAlign w:val="superscript"/>
        </w:rPr>
        <w:t>2</w:t>
      </w:r>
      <w:r w:rsidR="00A27A07" w:rsidRPr="00862981">
        <w:t xml:space="preserve"> = .001</w:t>
      </w:r>
      <w:r w:rsidR="007437D2" w:rsidRPr="00862981">
        <w:t xml:space="preserve">. </w:t>
      </w:r>
    </w:p>
    <w:p w14:paraId="444BE1D1" w14:textId="77777777" w:rsidR="004F3771" w:rsidRPr="00862981" w:rsidRDefault="004F3771" w:rsidP="007E0167">
      <w:pPr>
        <w:spacing w:line="480" w:lineRule="exact"/>
        <w:rPr>
          <w:b/>
        </w:rPr>
      </w:pPr>
      <w:r w:rsidRPr="00862981">
        <w:rPr>
          <w:b/>
        </w:rPr>
        <w:t>Choice Reasons</w:t>
      </w:r>
    </w:p>
    <w:p w14:paraId="2E22EB9D" w14:textId="733D7A31" w:rsidR="003510B8" w:rsidRDefault="004F3771" w:rsidP="007E0167">
      <w:pPr>
        <w:spacing w:line="480" w:lineRule="exact"/>
      </w:pPr>
      <w:r w:rsidRPr="00862981">
        <w:t xml:space="preserve"> </w:t>
      </w:r>
      <w:r w:rsidRPr="00862981">
        <w:tab/>
      </w:r>
      <w:r w:rsidR="00B1364B" w:rsidRPr="00862981">
        <w:t xml:space="preserve"> A series </w:t>
      </w:r>
      <w:r w:rsidR="00AC6DC0" w:rsidRPr="00862981">
        <w:t>of ANOVAs on</w:t>
      </w:r>
      <w:r w:rsidRPr="00862981">
        <w:t xml:space="preserve"> the </w:t>
      </w:r>
      <w:r w:rsidR="00022E51" w:rsidRPr="00862981">
        <w:t>five</w:t>
      </w:r>
      <w:r w:rsidRPr="00862981">
        <w:t xml:space="preserve"> </w:t>
      </w:r>
      <w:r w:rsidR="00022E51" w:rsidRPr="00862981">
        <w:t xml:space="preserve">choice </w:t>
      </w:r>
      <w:r w:rsidRPr="00862981">
        <w:t xml:space="preserve">reasons </w:t>
      </w:r>
      <w:r w:rsidR="00022E51" w:rsidRPr="00862981">
        <w:t>resulted in</w:t>
      </w:r>
      <w:r w:rsidRPr="00862981">
        <w:t xml:space="preserve"> significant </w:t>
      </w:r>
      <w:r w:rsidR="00022E51" w:rsidRPr="00862981">
        <w:t xml:space="preserve">main </w:t>
      </w:r>
      <w:r w:rsidRPr="00862981">
        <w:t xml:space="preserve">effects </w:t>
      </w:r>
      <w:r w:rsidR="00022E51" w:rsidRPr="00862981">
        <w:t>of</w:t>
      </w:r>
      <w:r w:rsidR="00EB6C6D" w:rsidRPr="00862981">
        <w:t xml:space="preserve"> </w:t>
      </w:r>
      <w:r w:rsidR="00A36082" w:rsidRPr="00862981">
        <w:t>interaction type</w:t>
      </w:r>
      <w:r w:rsidR="00EB6C6D" w:rsidRPr="00862981">
        <w:t xml:space="preserve"> on Max </w:t>
      </w:r>
      <w:proofErr w:type="spellStart"/>
      <w:r w:rsidR="00EB6C6D" w:rsidRPr="00862981">
        <w:t>R</w:t>
      </w:r>
      <w:r w:rsidRPr="00862981">
        <w:t>el</w:t>
      </w:r>
      <w:proofErr w:type="spellEnd"/>
      <w:r w:rsidRPr="00862981">
        <w:t xml:space="preserve">, </w:t>
      </w:r>
      <w:proofErr w:type="gramStart"/>
      <w:r w:rsidRPr="00862981">
        <w:rPr>
          <w:i/>
        </w:rPr>
        <w:t>F</w:t>
      </w:r>
      <w:r w:rsidRPr="00862981">
        <w:t>(</w:t>
      </w:r>
      <w:proofErr w:type="gramEnd"/>
      <w:r w:rsidRPr="00862981">
        <w:t xml:space="preserve">1, 133) = 9.82, </w:t>
      </w:r>
      <w:r w:rsidRPr="00862981">
        <w:rPr>
          <w:i/>
        </w:rPr>
        <w:t>p</w:t>
      </w:r>
      <w:r w:rsidR="00C851DE" w:rsidRPr="00862981">
        <w:t xml:space="preserve"> = .002</w:t>
      </w:r>
      <w:r w:rsidR="00EB6C6D" w:rsidRPr="00862981">
        <w:t xml:space="preserve">, </w:t>
      </w:r>
      <w:r w:rsidR="00C851DE" w:rsidRPr="00862981">
        <w:sym w:font="Symbol" w:char="F068"/>
      </w:r>
      <w:r w:rsidR="00C851DE" w:rsidRPr="00862981">
        <w:rPr>
          <w:vertAlign w:val="subscript"/>
        </w:rPr>
        <w:t>p</w:t>
      </w:r>
      <w:r w:rsidR="00C851DE" w:rsidRPr="00862981">
        <w:rPr>
          <w:vertAlign w:val="superscript"/>
        </w:rPr>
        <w:t>2</w:t>
      </w:r>
      <w:r w:rsidR="00C851DE" w:rsidRPr="00862981">
        <w:t xml:space="preserve"> = .07, </w:t>
      </w:r>
      <w:r w:rsidR="00EB6C6D" w:rsidRPr="00862981">
        <w:t xml:space="preserve">Fear, </w:t>
      </w:r>
      <w:r w:rsidR="00EB6C6D" w:rsidRPr="00862981">
        <w:rPr>
          <w:i/>
        </w:rPr>
        <w:t>F</w:t>
      </w:r>
      <w:r w:rsidR="00EB6C6D" w:rsidRPr="00862981">
        <w:t xml:space="preserve">(1, 133) = 4.13, </w:t>
      </w:r>
      <w:r w:rsidR="00EB6C6D" w:rsidRPr="00862981">
        <w:rPr>
          <w:i/>
        </w:rPr>
        <w:t>p</w:t>
      </w:r>
      <w:r w:rsidR="00C851DE" w:rsidRPr="00862981">
        <w:t xml:space="preserve"> =</w:t>
      </w:r>
      <w:r w:rsidR="00EB6C6D" w:rsidRPr="00862981">
        <w:t xml:space="preserve"> .0</w:t>
      </w:r>
      <w:r w:rsidR="00C851DE" w:rsidRPr="00862981">
        <w:t>44</w:t>
      </w:r>
      <w:r w:rsidR="00EB6C6D" w:rsidRPr="00862981">
        <w:t xml:space="preserve">, </w:t>
      </w:r>
      <w:r w:rsidR="00C851DE" w:rsidRPr="00862981">
        <w:sym w:font="Symbol" w:char="F068"/>
      </w:r>
      <w:r w:rsidR="00C851DE" w:rsidRPr="00862981">
        <w:rPr>
          <w:vertAlign w:val="subscript"/>
        </w:rPr>
        <w:t>p</w:t>
      </w:r>
      <w:r w:rsidR="00C851DE" w:rsidRPr="00862981">
        <w:rPr>
          <w:vertAlign w:val="superscript"/>
        </w:rPr>
        <w:t>2</w:t>
      </w:r>
      <w:r w:rsidR="00C851DE" w:rsidRPr="00862981">
        <w:t xml:space="preserve"> = .03, </w:t>
      </w:r>
      <w:r w:rsidR="00EB6C6D" w:rsidRPr="00862981">
        <w:t>Max J</w:t>
      </w:r>
      <w:r w:rsidRPr="00862981">
        <w:t xml:space="preserve">oint, </w:t>
      </w:r>
      <w:r w:rsidRPr="00862981">
        <w:rPr>
          <w:i/>
        </w:rPr>
        <w:t>F</w:t>
      </w:r>
      <w:r w:rsidRPr="00862981">
        <w:t xml:space="preserve">(1, 133) = 10.37, </w:t>
      </w:r>
      <w:r w:rsidRPr="00862981">
        <w:rPr>
          <w:i/>
        </w:rPr>
        <w:t>p</w:t>
      </w:r>
      <w:r w:rsidR="00EB6C6D" w:rsidRPr="00862981">
        <w:t xml:space="preserve"> </w:t>
      </w:r>
      <w:r w:rsidR="00C851DE" w:rsidRPr="00862981">
        <w:t>=</w:t>
      </w:r>
      <w:r w:rsidR="00EB6C6D" w:rsidRPr="00862981">
        <w:t xml:space="preserve"> .0</w:t>
      </w:r>
      <w:r w:rsidR="00C851DE" w:rsidRPr="00862981">
        <w:t>02</w:t>
      </w:r>
      <w:r w:rsidR="00EB6C6D" w:rsidRPr="00862981">
        <w:t>,</w:t>
      </w:r>
      <w:r w:rsidR="00C851DE" w:rsidRPr="00862981">
        <w:t xml:space="preserve"> </w:t>
      </w:r>
      <w:r w:rsidR="00C851DE" w:rsidRPr="00862981">
        <w:sym w:font="Symbol" w:char="F068"/>
      </w:r>
      <w:r w:rsidR="00C851DE" w:rsidRPr="00862981">
        <w:rPr>
          <w:vertAlign w:val="subscript"/>
        </w:rPr>
        <w:t>p</w:t>
      </w:r>
      <w:r w:rsidR="00C851DE" w:rsidRPr="00862981">
        <w:rPr>
          <w:vertAlign w:val="superscript"/>
        </w:rPr>
        <w:t>2</w:t>
      </w:r>
      <w:r w:rsidR="00C851DE" w:rsidRPr="00862981">
        <w:t xml:space="preserve"> = .07,</w:t>
      </w:r>
      <w:r w:rsidR="00EB6C6D" w:rsidRPr="00862981">
        <w:t xml:space="preserve"> and Min </w:t>
      </w:r>
      <w:proofErr w:type="spellStart"/>
      <w:r w:rsidR="00EB6C6D" w:rsidRPr="00862981">
        <w:t>D</w:t>
      </w:r>
      <w:r w:rsidRPr="00862981">
        <w:t>if</w:t>
      </w:r>
      <w:proofErr w:type="spellEnd"/>
      <w:r w:rsidRPr="00862981">
        <w:t xml:space="preserve">, </w:t>
      </w:r>
      <w:r w:rsidRPr="00862981">
        <w:rPr>
          <w:i/>
        </w:rPr>
        <w:t>F</w:t>
      </w:r>
      <w:r w:rsidRPr="00862981">
        <w:t xml:space="preserve">(1, 133) = 4.87, </w:t>
      </w:r>
      <w:r w:rsidRPr="00862981">
        <w:rPr>
          <w:i/>
        </w:rPr>
        <w:t>p</w:t>
      </w:r>
      <w:r w:rsidR="00EB6C6D" w:rsidRPr="00862981">
        <w:t xml:space="preserve"> </w:t>
      </w:r>
      <w:r w:rsidR="00C851DE" w:rsidRPr="00862981">
        <w:t>=</w:t>
      </w:r>
      <w:r w:rsidR="00EB6C6D" w:rsidRPr="00862981">
        <w:t xml:space="preserve"> .0</w:t>
      </w:r>
      <w:r w:rsidR="00C851DE" w:rsidRPr="00862981">
        <w:t xml:space="preserve">29, </w:t>
      </w:r>
      <w:r w:rsidR="00C851DE" w:rsidRPr="00862981">
        <w:sym w:font="Symbol" w:char="F068"/>
      </w:r>
      <w:r w:rsidR="00C851DE" w:rsidRPr="00862981">
        <w:rPr>
          <w:vertAlign w:val="subscript"/>
        </w:rPr>
        <w:t>p</w:t>
      </w:r>
      <w:r w:rsidR="00C851DE" w:rsidRPr="00862981">
        <w:rPr>
          <w:vertAlign w:val="superscript"/>
        </w:rPr>
        <w:t>2</w:t>
      </w:r>
      <w:r w:rsidR="00C851DE" w:rsidRPr="00862981">
        <w:t xml:space="preserve"> = .04</w:t>
      </w:r>
      <w:r w:rsidRPr="00862981">
        <w:t xml:space="preserve">. The </w:t>
      </w:r>
      <w:r w:rsidR="00A36082" w:rsidRPr="00862981">
        <w:t>interaction type effect</w:t>
      </w:r>
      <w:r w:rsidR="00EB6C6D" w:rsidRPr="00862981">
        <w:t xml:space="preserve"> on Max O</w:t>
      </w:r>
      <w:r w:rsidRPr="00862981">
        <w:t xml:space="preserve">wn was not significant, </w:t>
      </w:r>
      <w:proofErr w:type="gramStart"/>
      <w:r w:rsidRPr="00862981">
        <w:rPr>
          <w:i/>
        </w:rPr>
        <w:t>F</w:t>
      </w:r>
      <w:r w:rsidRPr="00862981">
        <w:t>(</w:t>
      </w:r>
      <w:proofErr w:type="gramEnd"/>
      <w:r w:rsidRPr="00862981">
        <w:t xml:space="preserve">1, 133) = 2.58, </w:t>
      </w:r>
      <w:r w:rsidRPr="00862981">
        <w:rPr>
          <w:i/>
        </w:rPr>
        <w:t>p</w:t>
      </w:r>
      <w:r w:rsidR="00C851DE" w:rsidRPr="00862981">
        <w:t xml:space="preserve"> = .111, </w:t>
      </w:r>
      <w:r w:rsidR="00C851DE" w:rsidRPr="00862981">
        <w:sym w:font="Symbol" w:char="F068"/>
      </w:r>
      <w:r w:rsidR="00C851DE" w:rsidRPr="00862981">
        <w:rPr>
          <w:vertAlign w:val="subscript"/>
        </w:rPr>
        <w:t>p</w:t>
      </w:r>
      <w:r w:rsidR="00C851DE" w:rsidRPr="00862981">
        <w:rPr>
          <w:vertAlign w:val="superscript"/>
        </w:rPr>
        <w:t>2</w:t>
      </w:r>
      <w:r w:rsidR="00C851DE" w:rsidRPr="00862981">
        <w:t xml:space="preserve"> = .02</w:t>
      </w:r>
      <w:r w:rsidRPr="00862981">
        <w:t xml:space="preserve">. </w:t>
      </w:r>
      <w:r w:rsidR="00B1364B" w:rsidRPr="00862981">
        <w:t>We p</w:t>
      </w:r>
      <w:r w:rsidR="00EB17C9" w:rsidRPr="00862981">
        <w:t>resent relevant means and standard deviations</w:t>
      </w:r>
      <w:r w:rsidR="00142036" w:rsidRPr="00862981">
        <w:t xml:space="preserve"> in Table 1</w:t>
      </w:r>
      <w:r w:rsidR="00B1364B" w:rsidRPr="00862981">
        <w:t xml:space="preserve">. </w:t>
      </w:r>
      <w:r w:rsidR="00022E51" w:rsidRPr="00862981">
        <w:t>G</w:t>
      </w:r>
      <w:r w:rsidRPr="00862981">
        <w:t xml:space="preserve">roup members </w:t>
      </w:r>
      <w:r w:rsidR="00022E51" w:rsidRPr="00862981">
        <w:t xml:space="preserve">(compared to individuals) </w:t>
      </w:r>
      <w:r w:rsidRPr="00862981">
        <w:t>were more concerned wi</w:t>
      </w:r>
      <w:r w:rsidR="00B1364B" w:rsidRPr="00862981">
        <w:t xml:space="preserve">th maximizing relative </w:t>
      </w:r>
      <w:r w:rsidR="00B1364B" w:rsidRPr="00862981">
        <w:lastRenderedPageBreak/>
        <w:t>outcomes</w:t>
      </w:r>
      <w:r w:rsidRPr="00862981">
        <w:t xml:space="preserve"> and </w:t>
      </w:r>
      <w:r w:rsidR="003C2393">
        <w:t>feared</w:t>
      </w:r>
      <w:r w:rsidRPr="00862981">
        <w:t xml:space="preserve"> their opponents more. Individuals</w:t>
      </w:r>
      <w:r w:rsidR="007437D2" w:rsidRPr="00862981">
        <w:t xml:space="preserve"> (compared to group members)</w:t>
      </w:r>
      <w:r w:rsidRPr="00862981">
        <w:t xml:space="preserve"> were more concerned with maximizing joint outcomes and minimizing the difference in outcomes between sides. There were no other signif</w:t>
      </w:r>
      <w:r w:rsidR="003510B8">
        <w:t>icant effects.</w:t>
      </w:r>
    </w:p>
    <w:p w14:paraId="0CB5B3F7" w14:textId="77777777" w:rsidR="003510B8" w:rsidRDefault="002E3A97" w:rsidP="007E0167">
      <w:pPr>
        <w:spacing w:line="480" w:lineRule="exact"/>
        <w:rPr>
          <w:b/>
        </w:rPr>
      </w:pPr>
      <w:r w:rsidRPr="00862981">
        <w:rPr>
          <w:b/>
        </w:rPr>
        <w:t>Perceived Norms</w:t>
      </w:r>
    </w:p>
    <w:p w14:paraId="31C5BA9C" w14:textId="77777777" w:rsidR="00142036" w:rsidRPr="003510B8" w:rsidRDefault="003510B8" w:rsidP="007E0167">
      <w:pPr>
        <w:spacing w:line="480" w:lineRule="exact"/>
        <w:rPr>
          <w:b/>
        </w:rPr>
      </w:pPr>
      <w:r>
        <w:rPr>
          <w:b/>
        </w:rPr>
        <w:tab/>
      </w:r>
      <w:r w:rsidR="00EB17C9" w:rsidRPr="00862981">
        <w:t xml:space="preserve">An ANOVA </w:t>
      </w:r>
      <w:r w:rsidR="00AC6DC0" w:rsidRPr="00862981">
        <w:t>on</w:t>
      </w:r>
      <w:r w:rsidR="00EB17C9" w:rsidRPr="00862981">
        <w:t xml:space="preserve"> the estimated number of competitive choices by same-side </w:t>
      </w:r>
      <w:r w:rsidR="00987BD7" w:rsidRPr="00862981">
        <w:t>others</w:t>
      </w:r>
      <w:r w:rsidR="00EB17C9" w:rsidRPr="00862981">
        <w:t xml:space="preserve"> (descriptive norm) revealed a significant main effect of </w:t>
      </w:r>
      <w:r w:rsidR="00A36082" w:rsidRPr="00862981">
        <w:t>interaction type</w:t>
      </w:r>
      <w:r w:rsidR="00EB17C9" w:rsidRPr="00862981">
        <w:t xml:space="preserve"> only, </w:t>
      </w:r>
      <w:proofErr w:type="gramStart"/>
      <w:r w:rsidR="00EB17C9" w:rsidRPr="00862981">
        <w:rPr>
          <w:i/>
        </w:rPr>
        <w:t>F</w:t>
      </w:r>
      <w:r w:rsidR="00C57705" w:rsidRPr="00862981">
        <w:t>(</w:t>
      </w:r>
      <w:proofErr w:type="gramEnd"/>
      <w:r w:rsidR="00C57705" w:rsidRPr="00862981">
        <w:t>1, 132</w:t>
      </w:r>
      <w:r w:rsidR="00EB17C9" w:rsidRPr="00862981">
        <w:t xml:space="preserve">) = </w:t>
      </w:r>
      <w:r w:rsidR="00C57705" w:rsidRPr="00862981">
        <w:t>17.91</w:t>
      </w:r>
      <w:r w:rsidR="00EB17C9" w:rsidRPr="00862981">
        <w:t xml:space="preserve">, </w:t>
      </w:r>
      <w:r w:rsidR="00EB17C9" w:rsidRPr="00862981">
        <w:rPr>
          <w:i/>
        </w:rPr>
        <w:t>p</w:t>
      </w:r>
      <w:r w:rsidR="00EB17C9" w:rsidRPr="00862981">
        <w:t xml:space="preserve"> &lt; .001, </w:t>
      </w:r>
      <w:r w:rsidR="00EB17C9" w:rsidRPr="00862981">
        <w:sym w:font="Symbol" w:char="F068"/>
      </w:r>
      <w:r w:rsidR="00EB17C9" w:rsidRPr="00862981">
        <w:rPr>
          <w:vertAlign w:val="subscript"/>
        </w:rPr>
        <w:t>p</w:t>
      </w:r>
      <w:r w:rsidR="00EB17C9" w:rsidRPr="00862981">
        <w:rPr>
          <w:vertAlign w:val="superscript"/>
        </w:rPr>
        <w:t>2</w:t>
      </w:r>
      <w:r w:rsidR="00C57705" w:rsidRPr="00862981">
        <w:t xml:space="preserve"> = .12</w:t>
      </w:r>
      <w:r w:rsidR="00EB17C9" w:rsidRPr="00862981">
        <w:t xml:space="preserve">. </w:t>
      </w:r>
      <w:r w:rsidR="00987BD7" w:rsidRPr="00862981">
        <w:t xml:space="preserve">Participants in the </w:t>
      </w:r>
      <w:r w:rsidR="00991A25">
        <w:t>intergroup</w:t>
      </w:r>
      <w:r w:rsidR="00987BD7" w:rsidRPr="00862981">
        <w:t xml:space="preserve"> (compared to </w:t>
      </w:r>
      <w:proofErr w:type="spellStart"/>
      <w:r w:rsidR="00991A25">
        <w:t>interindividual</w:t>
      </w:r>
      <w:proofErr w:type="spellEnd"/>
      <w:r w:rsidR="00987BD7" w:rsidRPr="00862981">
        <w:t xml:space="preserve">) condition </w:t>
      </w:r>
      <w:r w:rsidR="00EB17C9" w:rsidRPr="00862981">
        <w:t xml:space="preserve">estimated that a greater number of same-side </w:t>
      </w:r>
      <w:r w:rsidR="00987BD7" w:rsidRPr="00862981">
        <w:t>others</w:t>
      </w:r>
      <w:r w:rsidR="00EB17C9" w:rsidRPr="00862981">
        <w:t xml:space="preserve"> would select the competitive choice (</w:t>
      </w:r>
      <w:r w:rsidR="0084608E">
        <w:t>the</w:t>
      </w:r>
      <w:r w:rsidR="00252038" w:rsidRPr="00862981">
        <w:t xml:space="preserve"> descriptive competitive norm; </w:t>
      </w:r>
      <w:r w:rsidR="00EB17C9" w:rsidRPr="00862981">
        <w:t xml:space="preserve">Table 1). </w:t>
      </w:r>
      <w:r w:rsidR="00987BD7" w:rsidRPr="00862981">
        <w:t xml:space="preserve">An ANOVA on the choice participants thought same-side others wanted them to make (injunctive norm) also revealed a significant main effect of </w:t>
      </w:r>
      <w:r w:rsidR="00A36082" w:rsidRPr="00862981">
        <w:t>interaction type</w:t>
      </w:r>
      <w:r w:rsidR="00987BD7" w:rsidRPr="00862981">
        <w:t xml:space="preserve"> only, </w:t>
      </w:r>
      <w:proofErr w:type="gramStart"/>
      <w:r w:rsidR="00987BD7" w:rsidRPr="00862981">
        <w:rPr>
          <w:i/>
        </w:rPr>
        <w:t>F</w:t>
      </w:r>
      <w:r w:rsidR="00987BD7" w:rsidRPr="00862981">
        <w:t>(</w:t>
      </w:r>
      <w:proofErr w:type="gramEnd"/>
      <w:r w:rsidR="00987BD7" w:rsidRPr="00862981">
        <w:t xml:space="preserve">1, 133) = </w:t>
      </w:r>
      <w:r w:rsidR="00C57705" w:rsidRPr="00862981">
        <w:t>29.47</w:t>
      </w:r>
      <w:r w:rsidR="00987BD7" w:rsidRPr="00862981">
        <w:t xml:space="preserve">, </w:t>
      </w:r>
      <w:r w:rsidR="00987BD7" w:rsidRPr="00862981">
        <w:rPr>
          <w:i/>
        </w:rPr>
        <w:t>p</w:t>
      </w:r>
      <w:r w:rsidR="00987BD7" w:rsidRPr="00862981">
        <w:t xml:space="preserve"> &lt; .001, </w:t>
      </w:r>
      <w:r w:rsidR="00987BD7" w:rsidRPr="00862981">
        <w:sym w:font="Symbol" w:char="F068"/>
      </w:r>
      <w:r w:rsidR="00987BD7" w:rsidRPr="00862981">
        <w:rPr>
          <w:vertAlign w:val="subscript"/>
        </w:rPr>
        <w:t>p</w:t>
      </w:r>
      <w:r w:rsidR="00987BD7" w:rsidRPr="00862981">
        <w:rPr>
          <w:vertAlign w:val="superscript"/>
        </w:rPr>
        <w:t>2</w:t>
      </w:r>
      <w:r w:rsidR="00C57705" w:rsidRPr="00862981">
        <w:t xml:space="preserve"> = .1</w:t>
      </w:r>
      <w:r w:rsidR="00987BD7" w:rsidRPr="00862981">
        <w:t xml:space="preserve">8. </w:t>
      </w:r>
      <w:r w:rsidR="00887A99" w:rsidRPr="00862981">
        <w:t xml:space="preserve">Those in the </w:t>
      </w:r>
      <w:r w:rsidR="00541059">
        <w:t>intergroup</w:t>
      </w:r>
      <w:r w:rsidR="00987BD7" w:rsidRPr="00862981">
        <w:t xml:space="preserve"> (compared to </w:t>
      </w:r>
      <w:proofErr w:type="spellStart"/>
      <w:r w:rsidR="00541059">
        <w:t>interindividual</w:t>
      </w:r>
      <w:proofErr w:type="spellEnd"/>
      <w:r w:rsidR="00987BD7" w:rsidRPr="00862981">
        <w:t>)</w:t>
      </w:r>
      <w:r w:rsidR="00887A99" w:rsidRPr="00862981">
        <w:t xml:space="preserve"> condition</w:t>
      </w:r>
      <w:r w:rsidR="00987BD7" w:rsidRPr="00862981">
        <w:t xml:space="preserve"> estimated that a greater number of same-side others wanted them </w:t>
      </w:r>
      <w:r w:rsidR="00887A99" w:rsidRPr="00862981">
        <w:t>to</w:t>
      </w:r>
      <w:r w:rsidR="00987BD7" w:rsidRPr="00862981">
        <w:t xml:space="preserve"> select the competitive choice (</w:t>
      </w:r>
      <w:r w:rsidR="0084608E">
        <w:t>the</w:t>
      </w:r>
      <w:r w:rsidR="00252038" w:rsidRPr="00862981">
        <w:t xml:space="preserve"> injunctive competitive norm; </w:t>
      </w:r>
      <w:r w:rsidR="00987BD7" w:rsidRPr="00862981">
        <w:t xml:space="preserve">Table 1). </w:t>
      </w:r>
      <w:r w:rsidR="00252038" w:rsidRPr="00862981">
        <w:t xml:space="preserve">Intergroup (compared to </w:t>
      </w:r>
      <w:proofErr w:type="spellStart"/>
      <w:r w:rsidR="00252038" w:rsidRPr="00862981">
        <w:t>interindividual</w:t>
      </w:r>
      <w:proofErr w:type="spellEnd"/>
      <w:r w:rsidR="00252038" w:rsidRPr="00862981">
        <w:t>) interactions rendered salient descriptive and injunctive competitive norms.</w:t>
      </w:r>
    </w:p>
    <w:p w14:paraId="0994CF23" w14:textId="77777777" w:rsidR="00D17147" w:rsidRPr="00862981" w:rsidRDefault="002C6139" w:rsidP="007E0167">
      <w:pPr>
        <w:spacing w:line="480" w:lineRule="exact"/>
        <w:rPr>
          <w:b/>
        </w:rPr>
      </w:pPr>
      <w:r>
        <w:rPr>
          <w:b/>
        </w:rPr>
        <w:t>Conditional Process</w:t>
      </w:r>
      <w:r w:rsidR="002E3A97" w:rsidRPr="00862981">
        <w:rPr>
          <w:b/>
        </w:rPr>
        <w:t xml:space="preserve"> Analyses</w:t>
      </w:r>
    </w:p>
    <w:p w14:paraId="2CDB2ABD" w14:textId="56E9A75F" w:rsidR="008A5559" w:rsidRPr="00862981" w:rsidRDefault="00D17147" w:rsidP="007E0167">
      <w:pPr>
        <w:spacing w:line="480" w:lineRule="exact"/>
      </w:pPr>
      <w:r w:rsidRPr="00862981">
        <w:rPr>
          <w:b/>
        </w:rPr>
        <w:tab/>
      </w:r>
      <w:r w:rsidR="00777CE7" w:rsidRPr="00862981">
        <w:t xml:space="preserve">Group members (compared to individuals) scored higher on Max </w:t>
      </w:r>
      <w:proofErr w:type="spellStart"/>
      <w:r w:rsidR="00777CE7" w:rsidRPr="00862981">
        <w:t>Rel</w:t>
      </w:r>
      <w:proofErr w:type="spellEnd"/>
      <w:r w:rsidR="00777CE7" w:rsidRPr="00862981">
        <w:t xml:space="preserve"> and </w:t>
      </w:r>
      <w:r w:rsidR="003C2393">
        <w:t>Fear</w:t>
      </w:r>
      <w:r w:rsidR="00777CE7" w:rsidRPr="00862981">
        <w:t xml:space="preserve">, and lower on Min </w:t>
      </w:r>
      <w:proofErr w:type="spellStart"/>
      <w:r w:rsidR="00777CE7" w:rsidRPr="00862981">
        <w:t>Dif</w:t>
      </w:r>
      <w:proofErr w:type="spellEnd"/>
      <w:r w:rsidR="00777CE7" w:rsidRPr="00862981">
        <w:t xml:space="preserve"> and Max Joint</w:t>
      </w:r>
      <w:r w:rsidR="0086631E" w:rsidRPr="00862981">
        <w:t xml:space="preserve">. </w:t>
      </w:r>
      <w:r w:rsidR="00705C0E" w:rsidRPr="00862981">
        <w:t xml:space="preserve">Furthermore, the </w:t>
      </w:r>
      <w:r w:rsidR="00BE5F70" w:rsidRPr="00862981">
        <w:t xml:space="preserve">(descriptive and injunctive) </w:t>
      </w:r>
      <w:r w:rsidR="00705C0E" w:rsidRPr="00862981">
        <w:t xml:space="preserve">competitive norm was stronger in the groups (compared to individuals) condition. </w:t>
      </w:r>
      <w:r w:rsidR="0086631E" w:rsidRPr="00862981">
        <w:t xml:space="preserve">Could </w:t>
      </w:r>
      <w:r w:rsidR="00777CE7" w:rsidRPr="00862981">
        <w:t>any</w:t>
      </w:r>
      <w:r w:rsidR="0086631E" w:rsidRPr="00862981">
        <w:t xml:space="preserve"> of these </w:t>
      </w:r>
      <w:r w:rsidR="006019E1" w:rsidRPr="00862981">
        <w:t xml:space="preserve">potential mediating </w:t>
      </w:r>
      <w:r w:rsidR="0086631E" w:rsidRPr="00862981">
        <w:t xml:space="preserve">mechanisms </w:t>
      </w:r>
      <w:r w:rsidR="00705C0E" w:rsidRPr="00862981">
        <w:t>shed light on why the discontinuity effect was stronger with public (compared to private) responding</w:t>
      </w:r>
      <w:r w:rsidR="0086631E" w:rsidRPr="00862981">
        <w:t xml:space="preserve">? To address this question, we tested a </w:t>
      </w:r>
      <w:r w:rsidR="002C6139">
        <w:t xml:space="preserve">conditional process </w:t>
      </w:r>
      <w:r w:rsidR="0086631E" w:rsidRPr="00862981">
        <w:t xml:space="preserve">model that Edwards and Lambert (2007) </w:t>
      </w:r>
      <w:r w:rsidR="006019E1" w:rsidRPr="00862981">
        <w:t xml:space="preserve">referred to </w:t>
      </w:r>
      <w:r w:rsidR="0086631E" w:rsidRPr="00862981">
        <w:t>as “direct effect and second stage moderation model” (</w:t>
      </w:r>
      <w:r w:rsidR="006019E1" w:rsidRPr="00862981">
        <w:t>see also, Baron &amp; Kenny, 1986, p. 1179</w:t>
      </w:r>
      <w:r w:rsidR="0086631E" w:rsidRPr="00862981">
        <w:t xml:space="preserve">). </w:t>
      </w:r>
      <w:r w:rsidR="00115A70" w:rsidRPr="00862981">
        <w:t xml:space="preserve">In this model, the moderator (accountability) affects the magnitude of the mediators’ (choice reasons, perceived competitive norm) partial </w:t>
      </w:r>
      <w:r w:rsidR="000B6054" w:rsidRPr="00862981">
        <w:t>association</w:t>
      </w:r>
      <w:r w:rsidR="00115A70" w:rsidRPr="00862981">
        <w:t xml:space="preserve"> </w:t>
      </w:r>
      <w:r w:rsidR="000B6054" w:rsidRPr="00862981">
        <w:t>with</w:t>
      </w:r>
      <w:r w:rsidR="00115A70" w:rsidRPr="00862981">
        <w:t xml:space="preserve"> the outcome (competition) and this is found in conjunction with a main effect of the independent variable (interaction type) on the mediators (Figure 1). </w:t>
      </w:r>
      <w:r w:rsidR="0086631E" w:rsidRPr="00862981">
        <w:t xml:space="preserve">This model is appropriate because </w:t>
      </w:r>
      <w:r w:rsidR="00BE5F70" w:rsidRPr="00862981">
        <w:t>interaction type influenced the potential mediators</w:t>
      </w:r>
      <w:r w:rsidR="0086631E" w:rsidRPr="00862981">
        <w:t xml:space="preserve">, irrespective of </w:t>
      </w:r>
      <w:r w:rsidR="00BE5F70" w:rsidRPr="00862981">
        <w:t>accountability</w:t>
      </w:r>
      <w:r w:rsidR="0086631E" w:rsidRPr="00862981">
        <w:t xml:space="preserve">. Yet, </w:t>
      </w:r>
      <w:r w:rsidR="00BE5F70" w:rsidRPr="00862981">
        <w:t xml:space="preserve">interaction type influenced competition only in </w:t>
      </w:r>
      <w:r w:rsidR="00BE5F70" w:rsidRPr="00862981">
        <w:lastRenderedPageBreak/>
        <w:t>the public condition</w:t>
      </w:r>
      <w:r w:rsidR="0086631E" w:rsidRPr="00862981">
        <w:t xml:space="preserve">. We therefore </w:t>
      </w:r>
      <w:r w:rsidR="00BE5F70" w:rsidRPr="00862981">
        <w:t>tested</w:t>
      </w:r>
      <w:r w:rsidR="0086631E" w:rsidRPr="00862981">
        <w:t xml:space="preserve"> the mediated effects of </w:t>
      </w:r>
      <w:r w:rsidR="00BE5F70" w:rsidRPr="00862981">
        <w:t>interaction type on competition</w:t>
      </w:r>
      <w:r w:rsidR="0086631E" w:rsidRPr="00862981">
        <w:t xml:space="preserve">, conditional upon </w:t>
      </w:r>
      <w:r w:rsidR="00115A70" w:rsidRPr="00862981">
        <w:t>accountability</w:t>
      </w:r>
      <w:r w:rsidR="0086631E" w:rsidRPr="00862981">
        <w:t xml:space="preserve">. </w:t>
      </w:r>
    </w:p>
    <w:p w14:paraId="6F0350E6" w14:textId="044A1A72" w:rsidR="00902814" w:rsidRPr="00862981" w:rsidRDefault="008478E6" w:rsidP="007E0167">
      <w:pPr>
        <w:widowControl w:val="0"/>
        <w:autoSpaceDE w:val="0"/>
        <w:autoSpaceDN w:val="0"/>
        <w:adjustRightInd w:val="0"/>
        <w:spacing w:line="480" w:lineRule="exact"/>
        <w:ind w:firstLine="720"/>
      </w:pPr>
      <w:r>
        <w:t>W</w:t>
      </w:r>
      <w:r w:rsidR="00E96FD7" w:rsidRPr="00E96FD7">
        <w:t>e</w:t>
      </w:r>
      <w:r w:rsidR="00E96FD7">
        <w:t xml:space="preserve"> </w:t>
      </w:r>
      <w:r>
        <w:t xml:space="preserve">first </w:t>
      </w:r>
      <w:r w:rsidR="00F96F4D">
        <w:t>examined</w:t>
      </w:r>
      <w:r w:rsidR="00E96FD7">
        <w:t xml:space="preserve"> whether the moderator (accountability) affected the magnitude of the mediators’ (choice reasons, </w:t>
      </w:r>
      <w:r>
        <w:t>descriptive and injunctive</w:t>
      </w:r>
      <w:r w:rsidR="00E96FD7">
        <w:t xml:space="preserve"> competitive norm</w:t>
      </w:r>
      <w:r>
        <w:t>s</w:t>
      </w:r>
      <w:r w:rsidR="00E96FD7">
        <w:t>) association</w:t>
      </w:r>
      <w:r>
        <w:t>s</w:t>
      </w:r>
      <w:r w:rsidR="00E96FD7">
        <w:t xml:space="preserve"> with the outcome (competition)</w:t>
      </w:r>
      <w:r w:rsidR="00F96F4D">
        <w:t xml:space="preserve"> by testing, for each mediator, the Accountability </w:t>
      </w:r>
      <w:r w:rsidR="00F96F4D" w:rsidRPr="00862981">
        <w:sym w:font="Symbol" w:char="F0B4"/>
      </w:r>
      <w:r w:rsidR="00F96F4D">
        <w:t xml:space="preserve"> Mediator interaction</w:t>
      </w:r>
      <w:r w:rsidR="00E96FD7">
        <w:t xml:space="preserve">. </w:t>
      </w:r>
      <w:r w:rsidR="00E96FD7" w:rsidRPr="00862981">
        <w:t xml:space="preserve">We present relevant results </w:t>
      </w:r>
      <w:r w:rsidR="00E96FD7" w:rsidRPr="00E96FD7">
        <w:t xml:space="preserve">in Table 2. </w:t>
      </w:r>
      <w:r w:rsidR="0086631E" w:rsidRPr="00862981">
        <w:t>The</w:t>
      </w:r>
      <w:r w:rsidR="00E96FD7">
        <w:t>se</w:t>
      </w:r>
      <w:r w:rsidR="0086631E" w:rsidRPr="00862981">
        <w:t xml:space="preserve"> an</w:t>
      </w:r>
      <w:r w:rsidR="008A5559" w:rsidRPr="00862981">
        <w:t>alyse</w:t>
      </w:r>
      <w:r w:rsidR="0086631E" w:rsidRPr="00862981">
        <w:t xml:space="preserve">s revealed </w:t>
      </w:r>
      <w:r w:rsidR="00F60FAC" w:rsidRPr="00862981">
        <w:t>a significant</w:t>
      </w:r>
      <w:r w:rsidR="00425A36" w:rsidRPr="00862981">
        <w:t xml:space="preserve"> Accountability </w:t>
      </w:r>
      <w:r w:rsidR="00425A36" w:rsidRPr="00862981">
        <w:sym w:font="Symbol" w:char="F0B4"/>
      </w:r>
      <w:r w:rsidR="00425A36" w:rsidRPr="00862981">
        <w:t xml:space="preserve"> </w:t>
      </w:r>
      <w:r w:rsidR="00F96F4D">
        <w:t>Injunctive Norm</w:t>
      </w:r>
      <w:r w:rsidR="00425A36" w:rsidRPr="00862981">
        <w:t xml:space="preserve"> interaction</w:t>
      </w:r>
      <w:r w:rsidR="005D1671" w:rsidRPr="00862981">
        <w:t xml:space="preserve"> effect </w:t>
      </w:r>
      <w:r w:rsidR="00E96FD7">
        <w:t>only</w:t>
      </w:r>
      <w:r w:rsidR="00F96F4D">
        <w:t xml:space="preserve"> (Table 2, A </w:t>
      </w:r>
      <w:r w:rsidR="00F96F4D" w:rsidRPr="00862981">
        <w:sym w:font="Symbol" w:char="F0B4"/>
      </w:r>
      <w:r w:rsidR="00F96F4D">
        <w:t xml:space="preserve"> C)</w:t>
      </w:r>
      <w:r w:rsidR="00425A36" w:rsidRPr="00862981">
        <w:t>.</w:t>
      </w:r>
      <w:r w:rsidR="00F60FAC" w:rsidRPr="00862981">
        <w:t xml:space="preserve"> </w:t>
      </w:r>
      <w:r w:rsidR="00902814" w:rsidRPr="00862981">
        <w:t>Strong (compared to weak) inj</w:t>
      </w:r>
      <w:r w:rsidR="00034C49" w:rsidRPr="00862981">
        <w:t>unctive competitive norms</w:t>
      </w:r>
      <w:r w:rsidR="00902814" w:rsidRPr="00862981">
        <w:t xml:space="preserve"> predicted increased competition in the public condition, </w:t>
      </w:r>
      <w:r w:rsidR="00902814" w:rsidRPr="00862981">
        <w:rPr>
          <w:i/>
        </w:rPr>
        <w:t xml:space="preserve">B </w:t>
      </w:r>
      <w:r w:rsidR="00902814" w:rsidRPr="00862981">
        <w:t xml:space="preserve">= </w:t>
      </w:r>
      <w:r w:rsidR="00321F3A" w:rsidRPr="00862981">
        <w:t>0.53</w:t>
      </w:r>
      <w:r w:rsidR="00902814" w:rsidRPr="00862981">
        <w:t xml:space="preserve">, </w:t>
      </w:r>
      <w:r w:rsidR="00902814" w:rsidRPr="00862981">
        <w:rPr>
          <w:i/>
        </w:rPr>
        <w:t xml:space="preserve">SE </w:t>
      </w:r>
      <w:r w:rsidR="00902814" w:rsidRPr="00862981">
        <w:t xml:space="preserve">= </w:t>
      </w:r>
      <w:r w:rsidR="00321F3A" w:rsidRPr="00862981">
        <w:t>0.13</w:t>
      </w:r>
      <w:r w:rsidR="00902814" w:rsidRPr="00862981">
        <w:t xml:space="preserve">, </w:t>
      </w:r>
      <w:proofErr w:type="gramStart"/>
      <w:r w:rsidR="00902814" w:rsidRPr="00862981">
        <w:rPr>
          <w:i/>
        </w:rPr>
        <w:t>F</w:t>
      </w:r>
      <w:r w:rsidR="00902814" w:rsidRPr="00862981">
        <w:t>(</w:t>
      </w:r>
      <w:proofErr w:type="gramEnd"/>
      <w:r w:rsidR="00902814" w:rsidRPr="00862981">
        <w:t xml:space="preserve">1, 131) = </w:t>
      </w:r>
      <w:r w:rsidR="00321F3A" w:rsidRPr="00862981">
        <w:t xml:space="preserve">16.60, </w:t>
      </w:r>
      <w:r w:rsidR="00321F3A" w:rsidRPr="00862981">
        <w:rPr>
          <w:i/>
        </w:rPr>
        <w:t xml:space="preserve">p </w:t>
      </w:r>
      <w:r w:rsidR="00321F3A" w:rsidRPr="00862981">
        <w:t xml:space="preserve">&lt; .001, </w:t>
      </w:r>
      <w:r w:rsidR="00321F3A" w:rsidRPr="00862981">
        <w:sym w:font="Symbol" w:char="F068"/>
      </w:r>
      <w:r w:rsidR="00321F3A" w:rsidRPr="00862981">
        <w:rPr>
          <w:vertAlign w:val="subscript"/>
        </w:rPr>
        <w:t>p</w:t>
      </w:r>
      <w:r w:rsidR="00321F3A" w:rsidRPr="00862981">
        <w:rPr>
          <w:vertAlign w:val="superscript"/>
        </w:rPr>
        <w:t>2</w:t>
      </w:r>
      <w:r w:rsidR="00321F3A" w:rsidRPr="00862981">
        <w:t xml:space="preserve"> = .10. </w:t>
      </w:r>
      <w:r w:rsidR="00034C49" w:rsidRPr="00862981">
        <w:t>I</w:t>
      </w:r>
      <w:r w:rsidR="00902814" w:rsidRPr="00862981">
        <w:t>n the private condition</w:t>
      </w:r>
      <w:r w:rsidR="00034C49" w:rsidRPr="00862981">
        <w:t xml:space="preserve">, the association between strength of the injunctive competitive norm and competition was not significant, </w:t>
      </w:r>
      <w:r w:rsidR="00034C49" w:rsidRPr="00862981">
        <w:rPr>
          <w:i/>
        </w:rPr>
        <w:t xml:space="preserve">B </w:t>
      </w:r>
      <w:r w:rsidR="00034C49" w:rsidRPr="00862981">
        <w:t xml:space="preserve">= 0.19, </w:t>
      </w:r>
      <w:r w:rsidR="00034C49" w:rsidRPr="00862981">
        <w:rPr>
          <w:i/>
        </w:rPr>
        <w:t xml:space="preserve">SE </w:t>
      </w:r>
      <w:r w:rsidR="00034C49" w:rsidRPr="00862981">
        <w:t xml:space="preserve">= 0.11, </w:t>
      </w:r>
      <w:proofErr w:type="gramStart"/>
      <w:r w:rsidR="00034C49" w:rsidRPr="00862981">
        <w:rPr>
          <w:i/>
        </w:rPr>
        <w:t>F</w:t>
      </w:r>
      <w:r w:rsidR="00034C49" w:rsidRPr="00862981">
        <w:t>(</w:t>
      </w:r>
      <w:proofErr w:type="gramEnd"/>
      <w:r w:rsidR="00034C49" w:rsidRPr="00862981">
        <w:t xml:space="preserve">1, 131) = 2.73, </w:t>
      </w:r>
      <w:r w:rsidR="00034C49" w:rsidRPr="00862981">
        <w:rPr>
          <w:i/>
        </w:rPr>
        <w:t xml:space="preserve">p </w:t>
      </w:r>
      <w:r w:rsidR="00034C49" w:rsidRPr="00862981">
        <w:t xml:space="preserve">= .101, </w:t>
      </w:r>
      <w:r w:rsidR="00034C49" w:rsidRPr="00862981">
        <w:sym w:font="Symbol" w:char="F068"/>
      </w:r>
      <w:r w:rsidR="00034C49" w:rsidRPr="00862981">
        <w:rPr>
          <w:vertAlign w:val="subscript"/>
        </w:rPr>
        <w:t>p</w:t>
      </w:r>
      <w:r w:rsidR="00034C49" w:rsidRPr="00862981">
        <w:rPr>
          <w:vertAlign w:val="superscript"/>
        </w:rPr>
        <w:t>2</w:t>
      </w:r>
      <w:r w:rsidR="00034C49" w:rsidRPr="00862981">
        <w:t xml:space="preserve"> = .02.</w:t>
      </w:r>
      <w:r w:rsidR="00425A36" w:rsidRPr="00862981">
        <w:t xml:space="preserve"> </w:t>
      </w:r>
      <w:r w:rsidR="00902814" w:rsidRPr="00862981">
        <w:t xml:space="preserve">Furthermore, </w:t>
      </w:r>
      <w:r w:rsidR="00425A36" w:rsidRPr="00862981">
        <w:t xml:space="preserve">the previously significant Accountability </w:t>
      </w:r>
      <w:r w:rsidR="00425A36" w:rsidRPr="00862981">
        <w:sym w:font="Symbol" w:char="F0B4"/>
      </w:r>
      <w:r w:rsidR="00425A36" w:rsidRPr="00862981">
        <w:t xml:space="preserve"> Interaction Type interaction on competition </w:t>
      </w:r>
      <w:r>
        <w:t xml:space="preserve">(Table 2, A </w:t>
      </w:r>
      <w:r w:rsidRPr="00862981">
        <w:sym w:font="Symbol" w:char="F0B4"/>
      </w:r>
      <w:r>
        <w:t xml:space="preserve"> B) </w:t>
      </w:r>
      <w:r w:rsidR="00425A36" w:rsidRPr="00862981">
        <w:t xml:space="preserve">became non-significant when we controlled for the Accountability </w:t>
      </w:r>
      <w:r w:rsidR="00425A36" w:rsidRPr="00862981">
        <w:sym w:font="Symbol" w:char="F0B4"/>
      </w:r>
      <w:r w:rsidR="00425A36" w:rsidRPr="00862981">
        <w:t xml:space="preserve"> Injunctive Norm interaction. </w:t>
      </w:r>
      <w:r w:rsidR="005E2589" w:rsidRPr="00862981">
        <w:t>This</w:t>
      </w:r>
      <w:r w:rsidR="0086631E" w:rsidRPr="00862981">
        <w:t xml:space="preserve"> indicate</w:t>
      </w:r>
      <w:r w:rsidR="005E2589" w:rsidRPr="00862981">
        <w:t>s</w:t>
      </w:r>
      <w:r w:rsidR="0086631E" w:rsidRPr="00862981">
        <w:t xml:space="preserve"> that the </w:t>
      </w:r>
      <w:r w:rsidR="008A5559" w:rsidRPr="00862981">
        <w:t xml:space="preserve">Accountability </w:t>
      </w:r>
      <w:r w:rsidR="008A5559" w:rsidRPr="00862981">
        <w:sym w:font="Symbol" w:char="F0B4"/>
      </w:r>
      <w:r w:rsidR="008A5559" w:rsidRPr="00862981">
        <w:t xml:space="preserve"> Interaction Type </w:t>
      </w:r>
      <w:r w:rsidR="0086631E" w:rsidRPr="00862981">
        <w:t xml:space="preserve">interaction was “funneled through” the </w:t>
      </w:r>
      <w:r w:rsidR="008A5559" w:rsidRPr="00862981">
        <w:t xml:space="preserve">Accountability </w:t>
      </w:r>
      <w:r w:rsidR="008A5559" w:rsidRPr="00862981">
        <w:sym w:font="Symbol" w:char="F0B4"/>
      </w:r>
      <w:r w:rsidR="008A5559" w:rsidRPr="00862981">
        <w:t xml:space="preserve"> Injunctive Norm </w:t>
      </w:r>
      <w:r w:rsidR="0086631E" w:rsidRPr="00862981">
        <w:t xml:space="preserve">interaction (Baron &amp; Kenny, 1986, p. 1179). </w:t>
      </w:r>
      <w:bookmarkStart w:id="10" w:name="OLE_LINK5"/>
      <w:bookmarkStart w:id="11" w:name="OLE_LINK6"/>
      <w:r w:rsidR="00423F3B" w:rsidRPr="00862981">
        <w:t xml:space="preserve">Accountability did not </w:t>
      </w:r>
      <w:r w:rsidR="00902814" w:rsidRPr="00862981">
        <w:t>significantly</w:t>
      </w:r>
      <w:r w:rsidR="00423F3B" w:rsidRPr="00862981">
        <w:t xml:space="preserve"> </w:t>
      </w:r>
      <w:r w:rsidR="00657B48">
        <w:t>moderate</w:t>
      </w:r>
      <w:r w:rsidR="00423F3B" w:rsidRPr="00862981">
        <w:t xml:space="preserve"> </w:t>
      </w:r>
      <w:r w:rsidR="00902814" w:rsidRPr="00862981">
        <w:t xml:space="preserve">the </w:t>
      </w:r>
      <w:r w:rsidR="00423F3B" w:rsidRPr="00862981">
        <w:t xml:space="preserve">association of any other </w:t>
      </w:r>
      <w:r w:rsidR="00902814" w:rsidRPr="00862981">
        <w:t>mediator with competition (Table 2</w:t>
      </w:r>
      <w:r>
        <w:t xml:space="preserve">, A </w:t>
      </w:r>
      <w:r w:rsidRPr="00862981">
        <w:sym w:font="Symbol" w:char="F0B4"/>
      </w:r>
      <w:r>
        <w:t xml:space="preserve"> C row</w:t>
      </w:r>
      <w:r w:rsidR="00902814" w:rsidRPr="00862981">
        <w:t xml:space="preserve">). </w:t>
      </w:r>
    </w:p>
    <w:bookmarkEnd w:id="10"/>
    <w:bookmarkEnd w:id="11"/>
    <w:p w14:paraId="6D438941" w14:textId="3ADE5348" w:rsidR="005D1671" w:rsidRPr="00862981" w:rsidRDefault="00902814" w:rsidP="007E0167">
      <w:pPr>
        <w:widowControl w:val="0"/>
        <w:autoSpaceDE w:val="0"/>
        <w:autoSpaceDN w:val="0"/>
        <w:adjustRightInd w:val="0"/>
        <w:spacing w:line="480" w:lineRule="exact"/>
        <w:ind w:firstLine="720"/>
      </w:pPr>
      <w:r w:rsidRPr="00862981">
        <w:t xml:space="preserve">As </w:t>
      </w:r>
      <w:r w:rsidR="0086631E" w:rsidRPr="00862981">
        <w:t xml:space="preserve">a final step, </w:t>
      </w:r>
      <w:r w:rsidR="002C6E7F" w:rsidRPr="00862981">
        <w:t xml:space="preserve">we used the PROCESS macro to test the </w:t>
      </w:r>
      <w:r w:rsidR="002C6139">
        <w:t>conditional process</w:t>
      </w:r>
      <w:r w:rsidR="002C6E7F" w:rsidRPr="00862981">
        <w:t xml:space="preserve"> model depicted in Figure 1</w:t>
      </w:r>
      <w:r w:rsidR="00EF1E20" w:rsidRPr="00862981">
        <w:t>, with the injunctive competitive norm as mediator</w:t>
      </w:r>
      <w:r w:rsidR="002C6E7F" w:rsidRPr="00862981">
        <w:t xml:space="preserve"> (model 15; 10,000 resamples; Hayes, 2013). PROCESS calculates bootstrap confidence intervals (CIs) for the indirect effect (denoted as </w:t>
      </w:r>
      <w:proofErr w:type="spellStart"/>
      <w:r w:rsidR="002C6E7F" w:rsidRPr="00862981">
        <w:rPr>
          <w:i/>
        </w:rPr>
        <w:t>ab</w:t>
      </w:r>
      <w:proofErr w:type="spellEnd"/>
      <w:r w:rsidR="002C6E7F" w:rsidRPr="00862981">
        <w:t xml:space="preserve">) of interaction type on competition via a mediator (here, injunctive competitive norm), conditional upon accountability. </w:t>
      </w:r>
      <w:r w:rsidR="0086631E" w:rsidRPr="00862981">
        <w:t xml:space="preserve">In the </w:t>
      </w:r>
      <w:r w:rsidR="002C6E7F" w:rsidRPr="00862981">
        <w:t>public condition</w:t>
      </w:r>
      <w:r w:rsidR="0086631E" w:rsidRPr="00862981">
        <w:t>, this indirect effect was positive and significant</w:t>
      </w:r>
      <w:r w:rsidR="00B675A9" w:rsidRPr="00862981">
        <w:t xml:space="preserve"> (i.e., the 95% CI did not include 0)</w:t>
      </w:r>
      <w:r w:rsidR="0086631E" w:rsidRPr="00862981">
        <w:t xml:space="preserve">, </w:t>
      </w:r>
      <w:proofErr w:type="spellStart"/>
      <w:r w:rsidR="00F60FAC" w:rsidRPr="00862981">
        <w:rPr>
          <w:i/>
        </w:rPr>
        <w:t>ab</w:t>
      </w:r>
      <w:proofErr w:type="spellEnd"/>
      <w:r w:rsidR="00F60FAC" w:rsidRPr="00862981">
        <w:rPr>
          <w:i/>
        </w:rPr>
        <w:t xml:space="preserve"> </w:t>
      </w:r>
      <w:r w:rsidR="0086631E" w:rsidRPr="00862981">
        <w:t>= .</w:t>
      </w:r>
      <w:r w:rsidR="00B675A9" w:rsidRPr="00862981">
        <w:t>18</w:t>
      </w:r>
      <w:r w:rsidR="0086631E" w:rsidRPr="00862981">
        <w:t xml:space="preserve">, </w:t>
      </w:r>
      <w:r w:rsidR="0086631E" w:rsidRPr="00862981">
        <w:rPr>
          <w:i/>
        </w:rPr>
        <w:t>SE</w:t>
      </w:r>
      <w:r w:rsidR="00B675A9" w:rsidRPr="00862981">
        <w:t xml:space="preserve"> = .06, 95% CI = .08</w:t>
      </w:r>
      <w:r w:rsidR="0086631E" w:rsidRPr="00862981">
        <w:t xml:space="preserve"> / .</w:t>
      </w:r>
      <w:r w:rsidR="00B675A9" w:rsidRPr="00862981">
        <w:t>32</w:t>
      </w:r>
      <w:r w:rsidR="0086631E" w:rsidRPr="00862981">
        <w:t xml:space="preserve">. </w:t>
      </w:r>
      <w:r w:rsidR="002C6E7F" w:rsidRPr="00862981">
        <w:t>I</w:t>
      </w:r>
      <w:r w:rsidR="0086631E" w:rsidRPr="00862981">
        <w:t xml:space="preserve">n the </w:t>
      </w:r>
      <w:r w:rsidR="002C6E7F" w:rsidRPr="00862981">
        <w:t xml:space="preserve">private condition, </w:t>
      </w:r>
      <w:r w:rsidR="0086631E" w:rsidRPr="00862981">
        <w:t xml:space="preserve">this indirect effect was non-significant, </w:t>
      </w:r>
      <w:proofErr w:type="spellStart"/>
      <w:r w:rsidR="00F60FAC" w:rsidRPr="00862981">
        <w:rPr>
          <w:i/>
        </w:rPr>
        <w:t>ab</w:t>
      </w:r>
      <w:proofErr w:type="spellEnd"/>
      <w:r w:rsidR="0086631E" w:rsidRPr="00862981">
        <w:t xml:space="preserve"> = </w:t>
      </w:r>
      <w:r w:rsidR="00B675A9" w:rsidRPr="00862981">
        <w:t>.06</w:t>
      </w:r>
      <w:r w:rsidR="0086631E" w:rsidRPr="00862981">
        <w:t xml:space="preserve">, </w:t>
      </w:r>
      <w:r w:rsidR="0086631E" w:rsidRPr="00862981">
        <w:rPr>
          <w:i/>
        </w:rPr>
        <w:t>SE</w:t>
      </w:r>
      <w:r w:rsidR="00B675A9" w:rsidRPr="00862981">
        <w:t xml:space="preserve"> = .04</w:t>
      </w:r>
      <w:r w:rsidR="0086631E" w:rsidRPr="00862981">
        <w:t>, 95% CI = -.</w:t>
      </w:r>
      <w:r w:rsidR="00B675A9" w:rsidRPr="00862981">
        <w:t>004</w:t>
      </w:r>
      <w:r w:rsidR="0086631E" w:rsidRPr="00862981">
        <w:t xml:space="preserve"> / .</w:t>
      </w:r>
      <w:r w:rsidR="00B675A9" w:rsidRPr="00862981">
        <w:t>17</w:t>
      </w:r>
      <w:r w:rsidR="0086631E" w:rsidRPr="00862981">
        <w:t xml:space="preserve">. In all, the </w:t>
      </w:r>
      <w:r w:rsidR="002C6E7F" w:rsidRPr="00862981">
        <w:t>discontinuity effect was mediated by an injunctive competitive norm when accountability was present (public condition) but not when it was absent (private condition)</w:t>
      </w:r>
      <w:r w:rsidR="0086631E" w:rsidRPr="00862981">
        <w:t xml:space="preserve">. </w:t>
      </w:r>
      <w:r w:rsidR="005D1671" w:rsidRPr="00862981">
        <w:t>That is, t</w:t>
      </w:r>
      <w:r w:rsidR="004C7430" w:rsidRPr="00862981">
        <w:t xml:space="preserve">he intergroup (compared to </w:t>
      </w:r>
      <w:proofErr w:type="spellStart"/>
      <w:r w:rsidR="004C7430" w:rsidRPr="00862981">
        <w:t>interindividual</w:t>
      </w:r>
      <w:proofErr w:type="spellEnd"/>
      <w:r w:rsidR="004C7430" w:rsidRPr="00862981">
        <w:t xml:space="preserve">) context </w:t>
      </w:r>
      <w:r w:rsidR="002C6E7F" w:rsidRPr="00862981">
        <w:lastRenderedPageBreak/>
        <w:t>strengthened the i</w:t>
      </w:r>
      <w:r w:rsidR="004C7430" w:rsidRPr="00862981">
        <w:t>njunctive competitive norm</w:t>
      </w:r>
      <w:r w:rsidR="00B675A9" w:rsidRPr="00862981">
        <w:t>,</w:t>
      </w:r>
      <w:r w:rsidR="004C7430" w:rsidRPr="00862981">
        <w:t xml:space="preserve"> and a</w:t>
      </w:r>
      <w:r w:rsidR="002C6E7F" w:rsidRPr="00862981">
        <w:t xml:space="preserve">ccountability enforced </w:t>
      </w:r>
      <w:r w:rsidR="004C7430" w:rsidRPr="00862981">
        <w:t>this norm.</w:t>
      </w:r>
      <w:r w:rsidR="004D3321">
        <w:rPr>
          <w:rStyle w:val="FootnoteReference"/>
        </w:rPr>
        <w:footnoteReference w:id="3"/>
      </w:r>
    </w:p>
    <w:p w14:paraId="52F56CA3" w14:textId="77777777" w:rsidR="005D1671" w:rsidRPr="00862981" w:rsidRDefault="004B0265" w:rsidP="007E0167">
      <w:pPr>
        <w:widowControl w:val="0"/>
        <w:autoSpaceDE w:val="0"/>
        <w:autoSpaceDN w:val="0"/>
        <w:adjustRightInd w:val="0"/>
        <w:spacing w:line="480" w:lineRule="exact"/>
        <w:jc w:val="center"/>
        <w:rPr>
          <w:b/>
        </w:rPr>
      </w:pPr>
      <w:r w:rsidRPr="00862981">
        <w:rPr>
          <w:b/>
        </w:rPr>
        <w:t>Discussion</w:t>
      </w:r>
    </w:p>
    <w:p w14:paraId="2C5583F4" w14:textId="2C01A64C" w:rsidR="004941BF" w:rsidRDefault="00831CB1" w:rsidP="007E0167">
      <w:pPr>
        <w:widowControl w:val="0"/>
        <w:autoSpaceDE w:val="0"/>
        <w:autoSpaceDN w:val="0"/>
        <w:adjustRightInd w:val="0"/>
        <w:spacing w:line="480" w:lineRule="exact"/>
        <w:ind w:firstLine="720"/>
      </w:pPr>
      <w:r>
        <w:t>According to the</w:t>
      </w:r>
      <w:r w:rsidR="00026E82" w:rsidRPr="00862981">
        <w:t xml:space="preserve"> </w:t>
      </w:r>
      <w:r w:rsidR="00AC421F">
        <w:t>ingroup-favoring-norm</w:t>
      </w:r>
      <w:r w:rsidR="00AC421F" w:rsidRPr="00862981">
        <w:t xml:space="preserve"> </w:t>
      </w:r>
      <w:r w:rsidR="00026E82" w:rsidRPr="00862981">
        <w:t>explanation</w:t>
      </w:r>
      <w:r>
        <w:t>,</w:t>
      </w:r>
      <w:r w:rsidR="00026E82" w:rsidRPr="00862981">
        <w:t xml:space="preserve"> </w:t>
      </w:r>
      <w:r w:rsidR="00664C79">
        <w:t xml:space="preserve">the discontinuity effect arises in part because </w:t>
      </w:r>
      <w:proofErr w:type="spellStart"/>
      <w:r w:rsidR="00664C79" w:rsidRPr="00862981">
        <w:t>interindividual</w:t>
      </w:r>
      <w:proofErr w:type="spellEnd"/>
      <w:r w:rsidR="00664C79" w:rsidRPr="00862981">
        <w:t xml:space="preserve"> and intergroup interactions are governed by different norms </w:t>
      </w:r>
      <w:r w:rsidR="004A10C6">
        <w:t xml:space="preserve">or moral codes </w:t>
      </w:r>
      <w:r w:rsidR="00664C79" w:rsidRPr="00862981">
        <w:fldChar w:fldCharType="begin">
          <w:fldData xml:space="preserve">PEVuZE5vdGU+PENpdGU+PEF1dGhvcj5Db2hlbjwvQXV0aG9yPjxZZWFyPjIwMDY8L1llYXI+PFJl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</w:fldData>
        </w:fldChar>
      </w:r>
      <w:r w:rsidR="00664C79" w:rsidRPr="00862981">
        <w:instrText xml:space="preserve"> ADDIN EN.CITE </w:instrText>
      </w:r>
      <w:r w:rsidR="00664C79" w:rsidRPr="00862981">
        <w:fldChar w:fldCharType="begin">
          <w:fldData xml:space="preserve">PEVuZE5vdGU+PENpdGU+PEF1dGhvcj5Db2hlbjwvQXV0aG9yPjxZZWFyPjIwMDY8L1llYXI+PFJl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</w:fldData>
        </w:fldChar>
      </w:r>
      <w:r w:rsidR="00664C79" w:rsidRPr="00862981">
        <w:instrText xml:space="preserve"> ADDIN EN.CITE.DATA </w:instrText>
      </w:r>
      <w:r w:rsidR="00664C79" w:rsidRPr="00862981">
        <w:fldChar w:fldCharType="end"/>
      </w:r>
      <w:r w:rsidR="00664C79" w:rsidRPr="00862981">
        <w:fldChar w:fldCharType="separate"/>
      </w:r>
      <w:r w:rsidR="00664C79" w:rsidRPr="00862981">
        <w:t>(Wildschut &amp; Insko, 2006</w:t>
      </w:r>
      <w:r w:rsidR="004A10C6">
        <w:t>, 2007</w:t>
      </w:r>
      <w:r w:rsidR="00664C79" w:rsidRPr="00862981">
        <w:t>)</w:t>
      </w:r>
      <w:r w:rsidR="00664C79" w:rsidRPr="00862981">
        <w:fldChar w:fldCharType="end"/>
      </w:r>
      <w:r w:rsidR="00664C79" w:rsidRPr="00862981">
        <w:t xml:space="preserve">. </w:t>
      </w:r>
      <w:r w:rsidR="00664C79">
        <w:t xml:space="preserve">Whereas </w:t>
      </w:r>
      <w:proofErr w:type="spellStart"/>
      <w:r w:rsidR="00664C79" w:rsidRPr="00862981">
        <w:t>interindividual</w:t>
      </w:r>
      <w:proofErr w:type="spellEnd"/>
      <w:r w:rsidR="00664C79" w:rsidRPr="00862981">
        <w:t xml:space="preserve"> interactions </w:t>
      </w:r>
      <w:r w:rsidR="004941BF">
        <w:t>activate</w:t>
      </w:r>
      <w:r w:rsidR="0094665D">
        <w:t xml:space="preserve"> norms emphasizing</w:t>
      </w:r>
      <w:r w:rsidR="00664C79" w:rsidRPr="00862981">
        <w:t xml:space="preserve"> fairness and reciprocity</w:t>
      </w:r>
      <w:r w:rsidR="00664C79">
        <w:t xml:space="preserve">, intergroup interactions </w:t>
      </w:r>
      <w:r w:rsidR="004941BF">
        <w:t>are guided by</w:t>
      </w:r>
      <w:r w:rsidR="0094665D">
        <w:t xml:space="preserve"> norms </w:t>
      </w:r>
      <w:r>
        <w:t>dictating ingroup-favoritism</w:t>
      </w:r>
      <w:r w:rsidR="00541D77">
        <w:t xml:space="preserve"> or parochialism</w:t>
      </w:r>
      <w:r w:rsidR="00664C79" w:rsidRPr="00862981">
        <w:t xml:space="preserve">. </w:t>
      </w:r>
      <w:r w:rsidR="00026E82" w:rsidRPr="00862981">
        <w:t xml:space="preserve">Because accountability </w:t>
      </w:r>
      <w:r w:rsidR="00917602">
        <w:t>enforces norms (</w:t>
      </w:r>
      <w:proofErr w:type="spellStart"/>
      <w:r w:rsidR="00917602">
        <w:t>Tetlock</w:t>
      </w:r>
      <w:proofErr w:type="spellEnd"/>
      <w:r w:rsidR="00917602">
        <w:t>, 1992)</w:t>
      </w:r>
      <w:r w:rsidR="00026E82" w:rsidRPr="00862981">
        <w:t>, t</w:t>
      </w:r>
      <w:r w:rsidR="004941BF">
        <w:t xml:space="preserve">he </w:t>
      </w:r>
      <w:r w:rsidR="00AC421F">
        <w:t>ingroup-favoring-norm</w:t>
      </w:r>
      <w:r w:rsidR="004941BF">
        <w:t xml:space="preserve"> </w:t>
      </w:r>
      <w:r w:rsidR="00026E82" w:rsidRPr="00862981">
        <w:t>explanation entails a larger discontinuity effect when accountability is present compared to when it is absent</w:t>
      </w:r>
      <w:r w:rsidR="00524399">
        <w:t xml:space="preserve"> (Hypothesis 1)</w:t>
      </w:r>
      <w:r w:rsidR="00026E82" w:rsidRPr="00862981">
        <w:t xml:space="preserve">. </w:t>
      </w:r>
      <w:r w:rsidR="00667B8E">
        <w:t xml:space="preserve">Results supported this </w:t>
      </w:r>
      <w:r w:rsidR="00774D71">
        <w:t xml:space="preserve">first </w:t>
      </w:r>
      <w:r w:rsidR="00667B8E">
        <w:t xml:space="preserve">hypothesis. To be precise, when participants were accountable to others seated on their side of the laboratory (same-side others), intergroup interactions were significantly more competitive than </w:t>
      </w:r>
      <w:proofErr w:type="spellStart"/>
      <w:r w:rsidR="00667B8E">
        <w:t>interindividual</w:t>
      </w:r>
      <w:proofErr w:type="spellEnd"/>
      <w:r w:rsidR="00667B8E">
        <w:t xml:space="preserve"> interactions (</w:t>
      </w:r>
      <w:r w:rsidR="00D317D7">
        <w:t>the</w:t>
      </w:r>
      <w:r w:rsidR="00667B8E">
        <w:t xml:space="preserve"> discontinuity effect). </w:t>
      </w:r>
      <w:r>
        <w:t xml:space="preserve">In the absence </w:t>
      </w:r>
      <w:r w:rsidR="00541D77">
        <w:t xml:space="preserve">of </w:t>
      </w:r>
      <w:r w:rsidR="00774C17">
        <w:t>such</w:t>
      </w:r>
      <w:r>
        <w:t xml:space="preserve"> accountability, the discontin</w:t>
      </w:r>
      <w:r w:rsidR="00774C17">
        <w:t>uity effect was not significant</w:t>
      </w:r>
      <w:r w:rsidR="007A3D52">
        <w:t xml:space="preserve">. </w:t>
      </w:r>
      <w:r>
        <w:t>Th</w:t>
      </w:r>
      <w:r w:rsidR="007A3D52">
        <w:t xml:space="preserve">is latter finding suggests that </w:t>
      </w:r>
      <w:r w:rsidR="00774C17">
        <w:t xml:space="preserve">being part of a three-person group that shares earnings </w:t>
      </w:r>
      <w:r w:rsidR="007A3D52">
        <w:t xml:space="preserve">(i.e., </w:t>
      </w:r>
      <w:r w:rsidR="00774C17">
        <w:t>outcome interdependence</w:t>
      </w:r>
      <w:r w:rsidR="007A3D52">
        <w:t xml:space="preserve">) </w:t>
      </w:r>
      <w:r w:rsidR="00064554">
        <w:rPr>
          <w:i/>
        </w:rPr>
        <w:t xml:space="preserve">per se </w:t>
      </w:r>
      <w:r w:rsidR="00064554">
        <w:t>may</w:t>
      </w:r>
      <w:r w:rsidR="007A3D52">
        <w:t xml:space="preserve"> not </w:t>
      </w:r>
      <w:r w:rsidR="00064554">
        <w:t xml:space="preserve">be </w:t>
      </w:r>
      <w:r w:rsidR="007A3D52">
        <w:t xml:space="preserve">sufficient to induce the discontinuity effect. </w:t>
      </w:r>
      <w:r w:rsidR="00064554">
        <w:t xml:space="preserve">Although outcome interdependence renders salient the </w:t>
      </w:r>
      <w:r w:rsidR="0002199B">
        <w:t>injunctive</w:t>
      </w:r>
      <w:r w:rsidR="00064554">
        <w:t xml:space="preserve"> ingroup-favoring norm, accountability is required to enforce this </w:t>
      </w:r>
      <w:r w:rsidR="0002199B">
        <w:t>norm.</w:t>
      </w:r>
    </w:p>
    <w:p w14:paraId="67B40034" w14:textId="7F666435" w:rsidR="00834963" w:rsidRDefault="009B3AF6" w:rsidP="00B425CD">
      <w:pPr>
        <w:spacing w:line="480" w:lineRule="exact"/>
      </w:pPr>
      <w:r>
        <w:tab/>
      </w:r>
      <w:r w:rsidR="00404391">
        <w:t xml:space="preserve">Examining our findings from a different angle, we found that accountability increased intergroup competition, replicating prior research in PDG (Wildschut et al., 2002; Pinter et al., 2007) and bargaining (Pruitt &amp; </w:t>
      </w:r>
      <w:proofErr w:type="spellStart"/>
      <w:r w:rsidR="00404391">
        <w:t>Carnevale</w:t>
      </w:r>
      <w:proofErr w:type="spellEnd"/>
      <w:r w:rsidR="00404391">
        <w:t xml:space="preserve">, 1993) contexts. </w:t>
      </w:r>
      <w:r w:rsidR="00E9413D">
        <w:t xml:space="preserve">Matters were more complex in the </w:t>
      </w:r>
      <w:proofErr w:type="spellStart"/>
      <w:r w:rsidR="00E9413D">
        <w:t>interindividual</w:t>
      </w:r>
      <w:proofErr w:type="spellEnd"/>
      <w:r w:rsidR="00E9413D">
        <w:t xml:space="preserve"> context. </w:t>
      </w:r>
      <w:r w:rsidR="002C6139">
        <w:t xml:space="preserve">Based on the notion that </w:t>
      </w:r>
      <w:proofErr w:type="spellStart"/>
      <w:r w:rsidR="002C6139">
        <w:t>interidividual</w:t>
      </w:r>
      <w:proofErr w:type="spellEnd"/>
      <w:r w:rsidR="002C6139">
        <w:t xml:space="preserve"> interactions are guided by norms of fairness and reciprocity (</w:t>
      </w:r>
      <w:proofErr w:type="spellStart"/>
      <w:r w:rsidR="002C6139">
        <w:t>Insko</w:t>
      </w:r>
      <w:proofErr w:type="spellEnd"/>
      <w:r w:rsidR="002C6139">
        <w:t xml:space="preserve"> et al., 2010), we predicted that accountability would </w:t>
      </w:r>
      <w:r w:rsidR="002C6139">
        <w:lastRenderedPageBreak/>
        <w:t xml:space="preserve">reduce </w:t>
      </w:r>
      <w:proofErr w:type="spellStart"/>
      <w:r w:rsidR="002C6139">
        <w:t>interindividual</w:t>
      </w:r>
      <w:proofErr w:type="spellEnd"/>
      <w:r w:rsidR="002C6139">
        <w:t xml:space="preserve"> competition. However, </w:t>
      </w:r>
      <w:r w:rsidR="00E9413D">
        <w:t xml:space="preserve">we also considered the alternative </w:t>
      </w:r>
      <w:r w:rsidR="00541D77">
        <w:t xml:space="preserve">possibility that </w:t>
      </w:r>
      <w:r w:rsidR="00951016">
        <w:t>accountability c</w:t>
      </w:r>
      <w:r w:rsidR="00E9413D">
        <w:t>ould enforce a norm of self-interest (Ratner &amp; Miller, 2001)</w:t>
      </w:r>
      <w:r w:rsidR="00541D77">
        <w:t>,</w:t>
      </w:r>
      <w:r w:rsidR="00E9413D">
        <w:t xml:space="preserve"> </w:t>
      </w:r>
      <w:r w:rsidR="00541D77">
        <w:t>thereby increasing</w:t>
      </w:r>
      <w:r w:rsidR="00E9413D">
        <w:t xml:space="preserve"> competition. </w:t>
      </w:r>
      <w:r w:rsidR="00541D77">
        <w:t>Results revealed that</w:t>
      </w:r>
      <w:r w:rsidR="00FD184A" w:rsidRPr="00862981">
        <w:t xml:space="preserve"> accountability neither decreased nor increased </w:t>
      </w:r>
      <w:proofErr w:type="spellStart"/>
      <w:r w:rsidR="00541D77">
        <w:t>interindividual</w:t>
      </w:r>
      <w:proofErr w:type="spellEnd"/>
      <w:r w:rsidR="00541D77">
        <w:t xml:space="preserve"> competition and, thus, </w:t>
      </w:r>
      <w:r w:rsidR="00951016">
        <w:t xml:space="preserve">neither prediction received support. This null finding could indicate that both predictions are correct and cancel-out each other. </w:t>
      </w:r>
      <w:r w:rsidR="005554F3">
        <w:t xml:space="preserve">That is, in </w:t>
      </w:r>
      <w:proofErr w:type="spellStart"/>
      <w:r w:rsidR="005554F3">
        <w:t>interindividual</w:t>
      </w:r>
      <w:proofErr w:type="spellEnd"/>
      <w:r w:rsidR="005554F3">
        <w:t xml:space="preserve"> contexts, </w:t>
      </w:r>
      <w:r w:rsidR="00EC6661">
        <w:t>accountability may en</w:t>
      </w:r>
      <w:r w:rsidR="005554F3">
        <w:t xml:space="preserve">force norms of fairness and equality, as well as the opposing norm of self-interest. </w:t>
      </w:r>
      <w:r w:rsidR="00B425CD">
        <w:t xml:space="preserve">This is what McDougall (1920) may have had in mind when he wrote that, in the absence of a “group spirit,” the “egoistic and the altruistic tendencies of each man’s nature [are in] in perpetual conflict” (p. 79). </w:t>
      </w:r>
      <w:r w:rsidR="005554F3">
        <w:t xml:space="preserve">Future research could examine how different individuals weigh these </w:t>
      </w:r>
      <w:r w:rsidR="00F058D2">
        <w:t>contrasting</w:t>
      </w:r>
      <w:r w:rsidR="005554F3">
        <w:t xml:space="preserve"> </w:t>
      </w:r>
      <w:r w:rsidR="00B425CD">
        <w:t>tendencies</w:t>
      </w:r>
      <w:r w:rsidR="005554F3">
        <w:t xml:space="preserve">. </w:t>
      </w:r>
      <w:r w:rsidR="00F058D2">
        <w:t>Perhaps</w:t>
      </w:r>
      <w:r w:rsidR="005554F3">
        <w:t xml:space="preserve"> the norm of self-interest </w:t>
      </w:r>
      <w:r w:rsidR="00F058D2">
        <w:t>is</w:t>
      </w:r>
      <w:r w:rsidR="005554F3">
        <w:t xml:space="preserve"> </w:t>
      </w:r>
      <w:r w:rsidR="00F058D2">
        <w:t>more</w:t>
      </w:r>
      <w:r w:rsidR="005554F3">
        <w:t xml:space="preserve"> salient to high-narcissists, who value agency over communion, </w:t>
      </w:r>
      <w:r w:rsidR="00F058D2">
        <w:t>whereas norms of fairness and reciprocity are more salient</w:t>
      </w:r>
      <w:r w:rsidR="002B2FF4">
        <w:t xml:space="preserve"> to low-narcissists, who value communion over agency (</w:t>
      </w:r>
      <w:r w:rsidR="00A9086D">
        <w:t xml:space="preserve">Hart et al., 2011; </w:t>
      </w:r>
      <w:r w:rsidR="002B2FF4">
        <w:t>Horton &amp; Sedikides, 2009).</w:t>
      </w:r>
      <w:r w:rsidR="005554F3">
        <w:t xml:space="preserve"> </w:t>
      </w:r>
      <w:r w:rsidR="00F058D2">
        <w:t>If so,</w:t>
      </w:r>
      <w:r w:rsidR="00A9086D">
        <w:t xml:space="preserve"> accountability should increase </w:t>
      </w:r>
      <w:proofErr w:type="spellStart"/>
      <w:r w:rsidR="00A9086D">
        <w:t>interindividual</w:t>
      </w:r>
      <w:proofErr w:type="spellEnd"/>
      <w:r w:rsidR="00A9086D">
        <w:t xml:space="preserve"> competition among high-narcissists but reduce it among low-narcissists. </w:t>
      </w:r>
    </w:p>
    <w:p w14:paraId="2A363999" w14:textId="0C106B32" w:rsidR="00CC37C8" w:rsidRDefault="00CC37C8" w:rsidP="00B425CD">
      <w:pPr>
        <w:spacing w:line="480" w:lineRule="exact"/>
      </w:pPr>
      <w:r>
        <w:tab/>
        <w:t xml:space="preserve">Another possible explanation for the absence of a significant accountability effect in the </w:t>
      </w:r>
      <w:proofErr w:type="spellStart"/>
      <w:r>
        <w:t>interindividual</w:t>
      </w:r>
      <w:proofErr w:type="spellEnd"/>
      <w:r>
        <w:t xml:space="preserve"> context is that the accountability manipulation was less impactful there. The manipulation check data indicate that, regardless of interaction type, participants in the public (compared to private) condition expected their decisions to be identified by own-side others. However, we cannot rule out the possibility that the accountability manipulation had less impact on the subjective sense of accountability to own-side others in the </w:t>
      </w:r>
      <w:proofErr w:type="spellStart"/>
      <w:r>
        <w:t>interindividual</w:t>
      </w:r>
      <w:proofErr w:type="spellEnd"/>
      <w:r>
        <w:t xml:space="preserve"> (compared to intergroup) context. This is an important issue to consider in future research.</w:t>
      </w:r>
    </w:p>
    <w:p w14:paraId="7F78BF8D" w14:textId="77777777" w:rsidR="007300B0" w:rsidRDefault="00524399" w:rsidP="007E0167">
      <w:pPr>
        <w:widowControl w:val="0"/>
        <w:autoSpaceDE w:val="0"/>
        <w:autoSpaceDN w:val="0"/>
        <w:adjustRightInd w:val="0"/>
        <w:spacing w:line="480" w:lineRule="exact"/>
        <w:ind w:firstLine="720"/>
      </w:pPr>
      <w:r>
        <w:t xml:space="preserve">The conditional process analyses shed additional light on the role of accountability in </w:t>
      </w:r>
      <w:proofErr w:type="spellStart"/>
      <w:r>
        <w:t>interindividual</w:t>
      </w:r>
      <w:proofErr w:type="spellEnd"/>
      <w:r>
        <w:t xml:space="preserve"> and intergroup contexts. We hypothesized that </w:t>
      </w:r>
      <w:r w:rsidRPr="00862981">
        <w:t>an intergroup (compare</w:t>
      </w:r>
      <w:r>
        <w:t xml:space="preserve">d to </w:t>
      </w:r>
      <w:proofErr w:type="spellStart"/>
      <w:r>
        <w:t>interindividual</w:t>
      </w:r>
      <w:proofErr w:type="spellEnd"/>
      <w:r>
        <w:t>) context w</w:t>
      </w:r>
      <w:r w:rsidRPr="00862981">
        <w:t xml:space="preserve">ould render salient the ingroup-favoring norm, and </w:t>
      </w:r>
      <w:r w:rsidR="0084608E">
        <w:t xml:space="preserve">that </w:t>
      </w:r>
      <w:r w:rsidRPr="00862981">
        <w:t xml:space="preserve">accountability </w:t>
      </w:r>
      <w:r>
        <w:t>would</w:t>
      </w:r>
      <w:r w:rsidRPr="00862981">
        <w:t xml:space="preserve"> enhance the </w:t>
      </w:r>
      <w:r>
        <w:t>impact</w:t>
      </w:r>
      <w:r w:rsidRPr="00862981">
        <w:t xml:space="preserve"> of this norm on </w:t>
      </w:r>
      <w:r>
        <w:t>competitive behavior</w:t>
      </w:r>
      <w:r w:rsidRPr="00862981">
        <w:t xml:space="preserve"> (Hypothesis 2).</w:t>
      </w:r>
      <w:r w:rsidR="00774D71">
        <w:t xml:space="preserve"> Supporting this second hypothesis, </w:t>
      </w:r>
      <w:r w:rsidR="00541059">
        <w:t xml:space="preserve">participants in the intergroup (compared to </w:t>
      </w:r>
      <w:proofErr w:type="spellStart"/>
      <w:r w:rsidR="00541059">
        <w:t>interindividual</w:t>
      </w:r>
      <w:proofErr w:type="spellEnd"/>
      <w:r w:rsidR="00541059">
        <w:t>) condition</w:t>
      </w:r>
      <w:r w:rsidR="00991A25">
        <w:t xml:space="preserve"> </w:t>
      </w:r>
      <w:r w:rsidR="00991A25" w:rsidRPr="00862981">
        <w:t>estimated that a greater number of same-side others would select the competitive choice (</w:t>
      </w:r>
      <w:r w:rsidR="0084608E">
        <w:t>the</w:t>
      </w:r>
      <w:r w:rsidR="00991A25" w:rsidRPr="00862981">
        <w:t xml:space="preserve"> descriptive competitive norm)</w:t>
      </w:r>
      <w:r w:rsidR="00991A25">
        <w:t xml:space="preserve"> and </w:t>
      </w:r>
      <w:r w:rsidR="00991A25" w:rsidRPr="00862981">
        <w:t xml:space="preserve">wanted them to select the </w:t>
      </w:r>
      <w:r w:rsidR="00991A25" w:rsidRPr="00862981">
        <w:lastRenderedPageBreak/>
        <w:t>competitive choice (</w:t>
      </w:r>
      <w:r w:rsidR="0084608E">
        <w:t>the</w:t>
      </w:r>
      <w:r w:rsidR="00991A25" w:rsidRPr="00862981">
        <w:t xml:space="preserve"> injunctive competitive norm). </w:t>
      </w:r>
      <w:r w:rsidR="001A6D1E">
        <w:t xml:space="preserve">In addition, accountability strengthened the positive association between the injunctive (but not descriptive) competitive norm and competitive behavior. As a result, </w:t>
      </w:r>
      <w:r w:rsidR="00D47AD9" w:rsidRPr="00862981">
        <w:t>the discontinuity effect was mediated by an injunctive competitive norm when accountability was present but not when it was absent.</w:t>
      </w:r>
      <w:r w:rsidR="00315EEE">
        <w:t xml:space="preserve"> The finding th</w:t>
      </w:r>
      <w:r w:rsidR="00CA564A">
        <w:t xml:space="preserve">at accountability enforced injunctive norms only is consistent with the idea that (a) </w:t>
      </w:r>
      <w:r w:rsidR="00CA564A" w:rsidRPr="00862981">
        <w:t xml:space="preserve">injunctive </w:t>
      </w:r>
      <w:r w:rsidR="00CA564A">
        <w:t>(but not descriptive) norms relate</w:t>
      </w:r>
      <w:r w:rsidR="00CA564A" w:rsidRPr="00862981">
        <w:t xml:space="preserve"> to </w:t>
      </w:r>
      <w:r w:rsidR="00286794">
        <w:t>how</w:t>
      </w:r>
      <w:r w:rsidR="00CA564A" w:rsidRPr="00862981">
        <w:t xml:space="preserve"> behaviors are typically approved or disapproved</w:t>
      </w:r>
      <w:r w:rsidR="00CA564A">
        <w:t xml:space="preserve"> (</w:t>
      </w:r>
      <w:proofErr w:type="spellStart"/>
      <w:r w:rsidR="00CA564A" w:rsidRPr="00862981">
        <w:t>Cialdini</w:t>
      </w:r>
      <w:proofErr w:type="spellEnd"/>
      <w:r w:rsidR="00CA564A" w:rsidRPr="00862981">
        <w:t xml:space="preserve">, Reno, &amp; </w:t>
      </w:r>
      <w:proofErr w:type="spellStart"/>
      <w:r w:rsidR="00CA564A" w:rsidRPr="00862981">
        <w:t>Kallgren</w:t>
      </w:r>
      <w:proofErr w:type="spellEnd"/>
      <w:r w:rsidR="00CA564A" w:rsidRPr="00862981">
        <w:t>, 1990)</w:t>
      </w:r>
      <w:r w:rsidR="00CA564A">
        <w:t xml:space="preserve"> and (b) o</w:t>
      </w:r>
      <w:r w:rsidR="00CA564A" w:rsidRPr="00862981">
        <w:t xml:space="preserve">nly when group members are accountable can their actions influence how </w:t>
      </w:r>
      <w:r w:rsidR="00CA564A">
        <w:t>they are evaluated by the ingroup (Deutsch &amp; Gerard, 1955)</w:t>
      </w:r>
      <w:r w:rsidR="00CA564A" w:rsidRPr="00862981">
        <w:t>.</w:t>
      </w:r>
    </w:p>
    <w:p w14:paraId="56597D4E" w14:textId="65DF02B1" w:rsidR="0068092A" w:rsidRPr="004A00C4" w:rsidRDefault="0076003F" w:rsidP="007E0167">
      <w:pPr>
        <w:widowControl w:val="0"/>
        <w:autoSpaceDE w:val="0"/>
        <w:autoSpaceDN w:val="0"/>
        <w:adjustRightInd w:val="0"/>
        <w:spacing w:line="480" w:lineRule="exact"/>
        <w:ind w:firstLine="720"/>
      </w:pPr>
      <w:r>
        <w:t>The conditional process analyses yielded no evidence that accountability bolstered the link between choi</w:t>
      </w:r>
      <w:r w:rsidR="001857AA">
        <w:t xml:space="preserve">ce reasons and </w:t>
      </w:r>
      <w:r w:rsidR="00126114">
        <w:t>actual</w:t>
      </w:r>
      <w:r w:rsidR="001857AA">
        <w:t xml:space="preserve"> choice. </w:t>
      </w:r>
      <w:r w:rsidR="001857AA" w:rsidRPr="00862981">
        <w:t xml:space="preserve">Group members </w:t>
      </w:r>
      <w:r w:rsidR="00B55EDE">
        <w:t>reported</w:t>
      </w:r>
      <w:r w:rsidR="001857AA" w:rsidRPr="00862981">
        <w:t xml:space="preserve"> more </w:t>
      </w:r>
      <w:r w:rsidR="00B55EDE">
        <w:t>concern</w:t>
      </w:r>
      <w:r w:rsidR="001857AA" w:rsidRPr="00862981">
        <w:t xml:space="preserve"> with maximizing relative outcomes and </w:t>
      </w:r>
      <w:r w:rsidR="003C2393">
        <w:t>fear</w:t>
      </w:r>
      <w:r w:rsidR="00B55EDE">
        <w:t xml:space="preserve"> than did individuals</w:t>
      </w:r>
      <w:r w:rsidR="001857AA">
        <w:t xml:space="preserve">. Concern for maximizing relative outcomes and </w:t>
      </w:r>
      <w:r w:rsidR="003C2393">
        <w:t>fear</w:t>
      </w:r>
      <w:r w:rsidR="001857AA">
        <w:t>, in turn, predicted increased competition irrespective of accountability</w:t>
      </w:r>
      <w:r w:rsidR="001857AA" w:rsidRPr="00862981">
        <w:t xml:space="preserve">. Individuals </w:t>
      </w:r>
      <w:r w:rsidR="00B55EDE">
        <w:t>reported more concern</w:t>
      </w:r>
      <w:r w:rsidR="001857AA">
        <w:t xml:space="preserve"> </w:t>
      </w:r>
      <w:r w:rsidR="001857AA" w:rsidRPr="00862981">
        <w:t xml:space="preserve">with maximizing joint outcomes and minimizing </w:t>
      </w:r>
      <w:r w:rsidR="00B55EDE">
        <w:t>differences than did group members</w:t>
      </w:r>
      <w:r w:rsidR="001857AA">
        <w:t>. In turn, concern for maximizing joint outcomes and minimizing differences predicted reduced competition irrespective of accountability</w:t>
      </w:r>
      <w:r w:rsidR="0047345C">
        <w:t xml:space="preserve"> (Table 2)</w:t>
      </w:r>
      <w:r w:rsidR="001857AA" w:rsidRPr="00862981">
        <w:t>.</w:t>
      </w:r>
      <w:r w:rsidR="001857AA">
        <w:t xml:space="preserve"> </w:t>
      </w:r>
      <w:r w:rsidR="00283420">
        <w:t xml:space="preserve">Note that, even in the public condition, participants’ stated choice reasons remained private. </w:t>
      </w:r>
      <w:r w:rsidR="00D166AB">
        <w:t>We think it is plausible that</w:t>
      </w:r>
      <w:r w:rsidR="00283420">
        <w:t xml:space="preserve"> accountability would strengthen the association between publicly-stated choice reasons and behavior because </w:t>
      </w:r>
      <w:r w:rsidR="006B1C96">
        <w:t>(a) actors whose publicly-stated reasons are inconsistent with their behavior (e.g., stating that one wishes to maximize joint outcomes but selecting a competitive choice) would be seen as hypocritical</w:t>
      </w:r>
      <w:r w:rsidR="00C56D23">
        <w:t xml:space="preserve"> </w:t>
      </w:r>
      <w:r w:rsidR="006B1C96">
        <w:t>(</w:t>
      </w:r>
      <w:proofErr w:type="spellStart"/>
      <w:r w:rsidR="006B1C96">
        <w:t>Alicke</w:t>
      </w:r>
      <w:proofErr w:type="spellEnd"/>
      <w:r w:rsidR="006B1C96">
        <w:t xml:space="preserve">, </w:t>
      </w:r>
      <w:r w:rsidR="006B1C96" w:rsidRPr="004A00C4">
        <w:t>Gordon, &amp; Rose, 2013; Barden, Rucker, &amp; Petty, 2005)</w:t>
      </w:r>
      <w:r w:rsidR="00C56D23" w:rsidRPr="004A00C4">
        <w:t xml:space="preserve"> and (b) such consistency (vs. inconsistency) can only be assessed when accountability is present (i.e., in the public condition). </w:t>
      </w:r>
      <w:r w:rsidR="00735621" w:rsidRPr="004A00C4">
        <w:t>This is an</w:t>
      </w:r>
      <w:r w:rsidR="00C56D23" w:rsidRPr="004A00C4">
        <w:t>other</w:t>
      </w:r>
      <w:r w:rsidR="00735621" w:rsidRPr="004A00C4">
        <w:t xml:space="preserve"> avenue for future research</w:t>
      </w:r>
      <w:r w:rsidR="006B1C96" w:rsidRPr="004A00C4">
        <w:t>.</w:t>
      </w:r>
    </w:p>
    <w:p w14:paraId="4229078E" w14:textId="77777777" w:rsidR="00834963" w:rsidRPr="004A00C4" w:rsidRDefault="00834963" w:rsidP="007E0167">
      <w:pPr>
        <w:widowControl w:val="0"/>
        <w:autoSpaceDE w:val="0"/>
        <w:autoSpaceDN w:val="0"/>
        <w:adjustRightInd w:val="0"/>
        <w:spacing w:line="480" w:lineRule="exact"/>
        <w:rPr>
          <w:b/>
        </w:rPr>
      </w:pPr>
      <w:r w:rsidRPr="004A00C4">
        <w:rPr>
          <w:b/>
        </w:rPr>
        <w:t>Broader Implications</w:t>
      </w:r>
    </w:p>
    <w:p w14:paraId="3B13B3D8" w14:textId="77777777" w:rsidR="004F5165" w:rsidRPr="004A00C4" w:rsidRDefault="00B92AFC" w:rsidP="007E0167">
      <w:pPr>
        <w:widowControl w:val="0"/>
        <w:autoSpaceDE w:val="0"/>
        <w:autoSpaceDN w:val="0"/>
        <w:adjustRightInd w:val="0"/>
        <w:spacing w:line="480" w:lineRule="exact"/>
        <w:ind w:firstLine="720"/>
      </w:pPr>
      <w:r w:rsidRPr="004A00C4">
        <w:t>Although these findings provide</w:t>
      </w:r>
      <w:r w:rsidR="00D166AB" w:rsidRPr="004A00C4">
        <w:t xml:space="preserve"> evidence for the postulated in</w:t>
      </w:r>
      <w:r w:rsidRPr="004A00C4">
        <w:t xml:space="preserve">group-favoring norm, one could argue that when a person influences the welfare of other group members and is accountable to them, it is simply rational to take their interests into account to gain their approval and avoid sanctions. Relevant to this point, </w:t>
      </w:r>
      <w:proofErr w:type="spellStart"/>
      <w:r w:rsidRPr="004A00C4">
        <w:t>Thibaut</w:t>
      </w:r>
      <w:proofErr w:type="spellEnd"/>
      <w:r w:rsidRPr="004A00C4">
        <w:t xml:space="preserve"> and Kelley (1959) proposed that </w:t>
      </w:r>
      <w:r w:rsidRPr="004A00C4">
        <w:lastRenderedPageBreak/>
        <w:t xml:space="preserve">norms arise from rationality. They illustrated this idea with an example of a husband and wife who like to go out together on weekends. Unfortunately, the wife prefers to go dancing, whereas the husband prefers to go to the movies. </w:t>
      </w:r>
      <w:proofErr w:type="spellStart"/>
      <w:r w:rsidRPr="004A00C4">
        <w:t>Thibaut</w:t>
      </w:r>
      <w:proofErr w:type="spellEnd"/>
      <w:r w:rsidRPr="004A00C4">
        <w:t xml:space="preserve"> and Kelley suggested that the couple </w:t>
      </w:r>
      <w:proofErr w:type="gramStart"/>
      <w:r w:rsidRPr="004A00C4">
        <w:t>can</w:t>
      </w:r>
      <w:proofErr w:type="gramEnd"/>
      <w:r w:rsidRPr="004A00C4">
        <w:t xml:space="preserve"> resolve this conflict of interest and maximize joint outcomes over time by alternating between jointly going to the movies on one weekend and jointly going dancing on the next weekend. What is a rational solution at first may then become normative over time, and hence, rationality and norms may become confounded. </w:t>
      </w:r>
      <w:proofErr w:type="spellStart"/>
      <w:r w:rsidRPr="004A00C4">
        <w:t>Thibaut</w:t>
      </w:r>
      <w:proofErr w:type="spellEnd"/>
      <w:r w:rsidRPr="004A00C4">
        <w:t xml:space="preserve"> and Kelley’s general argument is compatible with Bentham’s (1789/1879) and Mill’s (1863) concept of utilitarianism—that norms arise from what is the greatest good for the greatest number.</w:t>
      </w:r>
    </w:p>
    <w:p w14:paraId="7DE73676" w14:textId="77777777" w:rsidR="00A406B7" w:rsidRPr="00AD26E1" w:rsidRDefault="00D166AB" w:rsidP="007E0167">
      <w:pPr>
        <w:widowControl w:val="0"/>
        <w:autoSpaceDE w:val="0"/>
        <w:autoSpaceDN w:val="0"/>
        <w:adjustRightInd w:val="0"/>
        <w:spacing w:line="480" w:lineRule="exact"/>
        <w:ind w:firstLine="720"/>
      </w:pPr>
      <w:r w:rsidRPr="004A00C4">
        <w:t>The concept of an in</w:t>
      </w:r>
      <w:r w:rsidR="00834963" w:rsidRPr="004A00C4">
        <w:t xml:space="preserve">group-favoring norm may also shed light on the question of how individual preferences are combined to reach group decisions. Using a social decision scheme approach, Morgan and </w:t>
      </w:r>
      <w:proofErr w:type="spellStart"/>
      <w:r w:rsidR="00834963" w:rsidRPr="004A00C4">
        <w:t>Tindale</w:t>
      </w:r>
      <w:proofErr w:type="spellEnd"/>
      <w:r w:rsidR="00834963" w:rsidRPr="004A00C4">
        <w:t xml:space="preserve"> (2002) examined social influence processes within 3-person groups by asking group members to make individual PDG choices before engaging in a discussion to reach consensus regarding a group decision. </w:t>
      </w:r>
      <w:r w:rsidR="00A406B7" w:rsidRPr="004A00C4">
        <w:t>They</w:t>
      </w:r>
      <w:r w:rsidR="00834963" w:rsidRPr="004A00C4">
        <w:t xml:space="preserve"> found that when the individual preferences indicated unanimity among the three group members, the final group decision almost always corresponded to these individual preferences. When the group members’ individual decisions were not unanimous, however, an interesting asymmetry occurred. Whereas a competitive group decision was reached in 91% of cases when all but one group member had initially indicated a competitive preference, a cooperative group choice was only reached in 48% of cases when all but one group member had initially indicated a cooperative preference. </w:t>
      </w:r>
      <w:r w:rsidR="009472AE" w:rsidRPr="004A00C4">
        <w:t xml:space="preserve">That is, whereas </w:t>
      </w:r>
      <w:r w:rsidR="00834963" w:rsidRPr="004A00C4">
        <w:t xml:space="preserve">majorities </w:t>
      </w:r>
      <w:r w:rsidR="009472AE" w:rsidRPr="004A00C4">
        <w:t>favoring</w:t>
      </w:r>
      <w:r w:rsidR="00834963" w:rsidRPr="004A00C4">
        <w:t xml:space="preserve"> </w:t>
      </w:r>
      <w:r w:rsidR="009472AE" w:rsidRPr="004A00C4">
        <w:t>competition</w:t>
      </w:r>
      <w:r w:rsidR="00834963" w:rsidRPr="004A00C4">
        <w:t xml:space="preserve"> </w:t>
      </w:r>
      <w:r w:rsidR="009472AE" w:rsidRPr="004A00C4">
        <w:t xml:space="preserve">were </w:t>
      </w:r>
      <w:r w:rsidR="00834963" w:rsidRPr="004A00C4">
        <w:t xml:space="preserve">rarely </w:t>
      </w:r>
      <w:r w:rsidR="009472AE" w:rsidRPr="004A00C4">
        <w:t>persuaded to change their view</w:t>
      </w:r>
      <w:r w:rsidR="00834963" w:rsidRPr="004A00C4">
        <w:t xml:space="preserve">, </w:t>
      </w:r>
      <w:r w:rsidR="009472AE" w:rsidRPr="004A00C4">
        <w:t>majorities</w:t>
      </w:r>
      <w:r w:rsidR="00834963" w:rsidRPr="004A00C4">
        <w:t xml:space="preserve"> favoring </w:t>
      </w:r>
      <w:r w:rsidR="009472AE" w:rsidRPr="004A00C4">
        <w:t>cooperation were persuaded to change their view in most cases</w:t>
      </w:r>
      <w:r w:rsidR="004F5165" w:rsidRPr="004A00C4">
        <w:t xml:space="preserve">. </w:t>
      </w:r>
      <w:r w:rsidR="009472AE" w:rsidRPr="004A00C4">
        <w:t xml:space="preserve">Morgan and </w:t>
      </w:r>
      <w:proofErr w:type="spellStart"/>
      <w:r w:rsidR="009472AE" w:rsidRPr="004A00C4">
        <w:t>Tindale</w:t>
      </w:r>
      <w:proofErr w:type="spellEnd"/>
      <w:r w:rsidR="004F5165" w:rsidRPr="004A00C4">
        <w:t xml:space="preserve"> interpreted these asymmetric social influence patterns in terms of shared task representations</w:t>
      </w:r>
      <w:r w:rsidR="009472AE" w:rsidRPr="004A00C4">
        <w:t xml:space="preserve"> or</w:t>
      </w:r>
      <w:r w:rsidR="004F5165" w:rsidRPr="004A00C4">
        <w:t xml:space="preserve"> “any task/situation relevant concept, norm, perspective, processing goal, or strategy that is shared by most or all of the group members” (p. 49). They proposed that </w:t>
      </w:r>
      <w:r w:rsidR="004F5165" w:rsidRPr="00AD26E1">
        <w:t>when</w:t>
      </w:r>
      <w:r w:rsidR="009472AE" w:rsidRPr="00AD26E1">
        <w:t xml:space="preserve"> </w:t>
      </w:r>
      <w:r w:rsidR="004F5165" w:rsidRPr="00AD26E1">
        <w:t>arguments are stated that are consistent with a shared task rep</w:t>
      </w:r>
      <w:r w:rsidR="009472AE" w:rsidRPr="00AD26E1">
        <w:t>resentation, even majority mem</w:t>
      </w:r>
      <w:r w:rsidR="004F5165" w:rsidRPr="00AD26E1">
        <w:t xml:space="preserve">bers </w:t>
      </w:r>
      <w:proofErr w:type="gramStart"/>
      <w:r w:rsidR="004F5165" w:rsidRPr="00AD26E1">
        <w:t>can</w:t>
      </w:r>
      <w:proofErr w:type="gramEnd"/>
      <w:r w:rsidR="004F5165" w:rsidRPr="00AD26E1">
        <w:t xml:space="preserve"> be influenced to change their initial position. We </w:t>
      </w:r>
      <w:r w:rsidR="009472AE" w:rsidRPr="00AD26E1">
        <w:t>think</w:t>
      </w:r>
      <w:r w:rsidR="004F5165" w:rsidRPr="00AD26E1">
        <w:t xml:space="preserve"> that the i</w:t>
      </w:r>
      <w:r w:rsidR="009472AE" w:rsidRPr="00AD26E1">
        <w:t>ngroup-</w:t>
      </w:r>
      <w:r w:rsidR="004F5165" w:rsidRPr="00AD26E1">
        <w:t>favoring norm is central to group</w:t>
      </w:r>
      <w:r w:rsidR="009472AE" w:rsidRPr="00AD26E1">
        <w:t xml:space="preserve"> members’ shared task represen</w:t>
      </w:r>
      <w:r w:rsidR="004F5165" w:rsidRPr="00AD26E1">
        <w:t xml:space="preserve">tation when </w:t>
      </w:r>
      <w:r w:rsidR="009472AE" w:rsidRPr="00AD26E1">
        <w:t xml:space="preserve">there is a </w:t>
      </w:r>
      <w:r w:rsidR="004F5165" w:rsidRPr="00AD26E1">
        <w:t xml:space="preserve">conflict of interest with an out-group. </w:t>
      </w:r>
    </w:p>
    <w:p w14:paraId="2A215AA2" w14:textId="77777777" w:rsidR="000D1BBE" w:rsidRPr="00AD26E1" w:rsidRDefault="000D1BBE" w:rsidP="007E0167">
      <w:pPr>
        <w:widowControl w:val="0"/>
        <w:autoSpaceDE w:val="0"/>
        <w:autoSpaceDN w:val="0"/>
        <w:adjustRightInd w:val="0"/>
        <w:spacing w:line="480" w:lineRule="exact"/>
        <w:rPr>
          <w:b/>
        </w:rPr>
      </w:pPr>
      <w:r w:rsidRPr="00AD26E1">
        <w:rPr>
          <w:b/>
        </w:rPr>
        <w:lastRenderedPageBreak/>
        <w:t>Limitations and Future Directions</w:t>
      </w:r>
    </w:p>
    <w:p w14:paraId="5C9EC5CD" w14:textId="1F857B12" w:rsidR="0040223D" w:rsidRPr="00AD26E1" w:rsidRDefault="00603843" w:rsidP="007E0167">
      <w:pPr>
        <w:pStyle w:val="NormalWeb"/>
        <w:spacing w:before="0" w:beforeAutospacing="0" w:after="0" w:afterAutospacing="0" w:line="480" w:lineRule="exact"/>
        <w:rPr>
          <w:rFonts w:ascii="Times New Roman" w:hAnsi="Times New Roman"/>
          <w:sz w:val="24"/>
          <w:szCs w:val="24"/>
        </w:rPr>
      </w:pPr>
      <w:r w:rsidRPr="00AD26E1">
        <w:rPr>
          <w:rFonts w:ascii="Times New Roman" w:hAnsi="Times New Roman"/>
          <w:sz w:val="24"/>
          <w:szCs w:val="24"/>
        </w:rPr>
        <w:tab/>
      </w:r>
      <w:r w:rsidR="008B6CFE" w:rsidRPr="00AD26E1">
        <w:rPr>
          <w:rFonts w:ascii="Times New Roman" w:hAnsi="Times New Roman"/>
          <w:sz w:val="24"/>
          <w:szCs w:val="24"/>
        </w:rPr>
        <w:t xml:space="preserve">Before generalizing from these findings, it is important to keep in mind that the sample consisted exclusively of Western, female undergraduates. The question whether culture has a bearing on the role of accountability in </w:t>
      </w:r>
      <w:proofErr w:type="spellStart"/>
      <w:r w:rsidR="008B6CFE" w:rsidRPr="00AD26E1">
        <w:rPr>
          <w:rFonts w:ascii="Times New Roman" w:hAnsi="Times New Roman"/>
          <w:sz w:val="24"/>
          <w:szCs w:val="24"/>
        </w:rPr>
        <w:t>interindividual</w:t>
      </w:r>
      <w:proofErr w:type="spellEnd"/>
      <w:r w:rsidR="008B6CFE" w:rsidRPr="00AD26E1">
        <w:rPr>
          <w:rFonts w:ascii="Times New Roman" w:hAnsi="Times New Roman"/>
          <w:sz w:val="24"/>
          <w:szCs w:val="24"/>
        </w:rPr>
        <w:t xml:space="preserve"> and intergroup contexts presents a fruitful direction for future research.</w:t>
      </w:r>
      <w:r w:rsidR="00C351AC" w:rsidRPr="00AD26E1">
        <w:rPr>
          <w:rFonts w:ascii="Times New Roman" w:hAnsi="Times New Roman"/>
          <w:sz w:val="24"/>
          <w:szCs w:val="24"/>
        </w:rPr>
        <w:t xml:space="preserve"> </w:t>
      </w:r>
      <w:r w:rsidR="00DB130A" w:rsidRPr="00AD26E1">
        <w:rPr>
          <w:rFonts w:ascii="Times New Roman" w:hAnsi="Times New Roman"/>
          <w:sz w:val="24"/>
          <w:szCs w:val="24"/>
        </w:rPr>
        <w:t>A primary dimension on which cultures and their members can be differentiated is individualism-collectivism (</w:t>
      </w:r>
      <w:proofErr w:type="spellStart"/>
      <w:r w:rsidR="00DB130A" w:rsidRPr="00AD26E1">
        <w:rPr>
          <w:rFonts w:ascii="Times New Roman" w:hAnsi="Times New Roman"/>
          <w:sz w:val="24"/>
          <w:szCs w:val="24"/>
        </w:rPr>
        <w:t>Hofstede</w:t>
      </w:r>
      <w:proofErr w:type="spellEnd"/>
      <w:r w:rsidR="00DB130A" w:rsidRPr="00AD26E1">
        <w:rPr>
          <w:rFonts w:ascii="Times New Roman" w:hAnsi="Times New Roman"/>
          <w:sz w:val="24"/>
          <w:szCs w:val="24"/>
        </w:rPr>
        <w:t xml:space="preserve">, 1980). In individualistic cultures (such as the UK, where we conducted the present experiment), the independent, </w:t>
      </w:r>
      <w:proofErr w:type="spellStart"/>
      <w:r w:rsidR="00DB130A" w:rsidRPr="00AD26E1">
        <w:rPr>
          <w:rFonts w:ascii="Times New Roman" w:hAnsi="Times New Roman"/>
          <w:sz w:val="24"/>
          <w:szCs w:val="24"/>
        </w:rPr>
        <w:t>agentic</w:t>
      </w:r>
      <w:proofErr w:type="spellEnd"/>
      <w:r w:rsidR="00DB130A" w:rsidRPr="00AD26E1">
        <w:rPr>
          <w:rFonts w:ascii="Times New Roman" w:hAnsi="Times New Roman"/>
          <w:sz w:val="24"/>
          <w:szCs w:val="24"/>
        </w:rPr>
        <w:t xml:space="preserve"> self predominates. In collectivist cultures, the interdependent, communal self predominates</w:t>
      </w:r>
      <w:r w:rsidR="00CD5069" w:rsidRPr="00AD26E1">
        <w:rPr>
          <w:rFonts w:ascii="Times New Roman" w:hAnsi="Times New Roman"/>
          <w:sz w:val="24"/>
          <w:szCs w:val="24"/>
        </w:rPr>
        <w:t xml:space="preserve"> (</w:t>
      </w:r>
      <w:proofErr w:type="spellStart"/>
      <w:r w:rsidR="00CD5069" w:rsidRPr="00AD26E1">
        <w:rPr>
          <w:rFonts w:ascii="Times New Roman" w:hAnsi="Times New Roman"/>
          <w:sz w:val="24"/>
          <w:szCs w:val="24"/>
        </w:rPr>
        <w:t>Triandis</w:t>
      </w:r>
      <w:proofErr w:type="spellEnd"/>
      <w:r w:rsidR="00CD5069" w:rsidRPr="00AD26E1">
        <w:rPr>
          <w:rFonts w:ascii="Times New Roman" w:hAnsi="Times New Roman"/>
          <w:sz w:val="24"/>
          <w:szCs w:val="24"/>
        </w:rPr>
        <w:t>, 1989)</w:t>
      </w:r>
      <w:r w:rsidR="001973A4" w:rsidRPr="00AD26E1">
        <w:rPr>
          <w:rFonts w:ascii="Times New Roman" w:hAnsi="Times New Roman"/>
          <w:sz w:val="24"/>
          <w:szCs w:val="24"/>
        </w:rPr>
        <w:t xml:space="preserve">. </w:t>
      </w:r>
      <w:proofErr w:type="spellStart"/>
      <w:r w:rsidR="00C351AC" w:rsidRPr="00AD26E1">
        <w:rPr>
          <w:rFonts w:ascii="Times New Roman" w:hAnsi="Times New Roman"/>
          <w:sz w:val="24"/>
          <w:szCs w:val="24"/>
        </w:rPr>
        <w:t>Gelfand</w:t>
      </w:r>
      <w:proofErr w:type="spellEnd"/>
      <w:r w:rsidR="00C351AC" w:rsidRPr="00AD26E1">
        <w:rPr>
          <w:rFonts w:ascii="Times New Roman" w:hAnsi="Times New Roman"/>
          <w:sz w:val="24"/>
          <w:szCs w:val="24"/>
        </w:rPr>
        <w:t xml:space="preserve"> and </w:t>
      </w:r>
      <w:proofErr w:type="spellStart"/>
      <w:r w:rsidR="00C351AC" w:rsidRPr="00AD26E1">
        <w:rPr>
          <w:rFonts w:ascii="Times New Roman" w:hAnsi="Times New Roman"/>
          <w:sz w:val="24"/>
          <w:szCs w:val="24"/>
        </w:rPr>
        <w:t>Realo</w:t>
      </w:r>
      <w:proofErr w:type="spellEnd"/>
      <w:r w:rsidR="00C351AC" w:rsidRPr="00AD26E1">
        <w:rPr>
          <w:rFonts w:ascii="Times New Roman" w:hAnsi="Times New Roman"/>
          <w:sz w:val="24"/>
          <w:szCs w:val="24"/>
        </w:rPr>
        <w:t xml:space="preserve"> </w:t>
      </w:r>
      <w:r w:rsidR="001973A4" w:rsidRPr="00AD26E1">
        <w:rPr>
          <w:rFonts w:ascii="Times New Roman" w:hAnsi="Times New Roman"/>
          <w:sz w:val="24"/>
          <w:szCs w:val="24"/>
        </w:rPr>
        <w:t xml:space="preserve">(1999) showed that, in the context of intergroup bargaining, accountability increased competition between group representatives with low levels of collectivism (as in the present experiment with UK participants) but increased cooperation between those with high levels of collectivism. </w:t>
      </w:r>
      <w:r w:rsidR="00C61C2D" w:rsidRPr="00AD26E1">
        <w:rPr>
          <w:rFonts w:ascii="Times New Roman" w:hAnsi="Times New Roman"/>
          <w:sz w:val="24"/>
          <w:szCs w:val="24"/>
        </w:rPr>
        <w:t xml:space="preserve">Their findings suggest that the catalytic effect of accountability on </w:t>
      </w:r>
      <w:proofErr w:type="spellStart"/>
      <w:r w:rsidR="00C61C2D" w:rsidRPr="00AD26E1">
        <w:rPr>
          <w:rFonts w:ascii="Times New Roman" w:hAnsi="Times New Roman"/>
          <w:sz w:val="24"/>
          <w:szCs w:val="24"/>
        </w:rPr>
        <w:t>interindividual</w:t>
      </w:r>
      <w:proofErr w:type="spellEnd"/>
      <w:r w:rsidR="00D05064">
        <w:rPr>
          <w:rFonts w:ascii="Times New Roman" w:hAnsi="Times New Roman"/>
          <w:sz w:val="24"/>
          <w:szCs w:val="24"/>
        </w:rPr>
        <w:t>-</w:t>
      </w:r>
      <w:r w:rsidR="00C61C2D" w:rsidRPr="00AD26E1">
        <w:rPr>
          <w:rFonts w:ascii="Times New Roman" w:hAnsi="Times New Roman"/>
          <w:sz w:val="24"/>
          <w:szCs w:val="24"/>
        </w:rPr>
        <w:t xml:space="preserve">intergroup discontinuity may </w:t>
      </w:r>
      <w:r w:rsidR="00517C8A">
        <w:rPr>
          <w:rFonts w:ascii="Times New Roman" w:hAnsi="Times New Roman"/>
          <w:sz w:val="24"/>
          <w:szCs w:val="24"/>
        </w:rPr>
        <w:t>be stronger</w:t>
      </w:r>
      <w:r w:rsidR="00C61C2D" w:rsidRPr="00AD26E1">
        <w:rPr>
          <w:rFonts w:ascii="Times New Roman" w:hAnsi="Times New Roman"/>
          <w:sz w:val="24"/>
          <w:szCs w:val="24"/>
        </w:rPr>
        <w:t xml:space="preserve"> in individualistic</w:t>
      </w:r>
      <w:r w:rsidR="00517C8A">
        <w:rPr>
          <w:rFonts w:ascii="Times New Roman" w:hAnsi="Times New Roman"/>
          <w:sz w:val="24"/>
          <w:szCs w:val="24"/>
        </w:rPr>
        <w:t xml:space="preserve"> than collectivistic</w:t>
      </w:r>
      <w:r w:rsidR="00C61C2D" w:rsidRPr="00AD26E1">
        <w:rPr>
          <w:rFonts w:ascii="Times New Roman" w:hAnsi="Times New Roman"/>
          <w:sz w:val="24"/>
          <w:szCs w:val="24"/>
        </w:rPr>
        <w:t xml:space="preserve"> cultures. </w:t>
      </w:r>
    </w:p>
    <w:p w14:paraId="52173837" w14:textId="77777777" w:rsidR="0040223D" w:rsidRPr="00AD26E1" w:rsidRDefault="0040223D" w:rsidP="007E0167">
      <w:pPr>
        <w:pStyle w:val="NormalWeb"/>
        <w:spacing w:before="0" w:beforeAutospacing="0" w:after="0" w:afterAutospacing="0" w:line="480" w:lineRule="exact"/>
        <w:rPr>
          <w:rFonts w:ascii="Times New Roman" w:hAnsi="Times New Roman"/>
          <w:sz w:val="24"/>
          <w:szCs w:val="24"/>
        </w:rPr>
      </w:pPr>
      <w:r w:rsidRPr="00AD26E1">
        <w:rPr>
          <w:rFonts w:ascii="Times New Roman" w:hAnsi="Times New Roman"/>
          <w:sz w:val="24"/>
          <w:szCs w:val="24"/>
        </w:rPr>
        <w:tab/>
        <w:t>Nonetheless, there are</w:t>
      </w:r>
      <w:r w:rsidR="006F4995" w:rsidRPr="00AD26E1">
        <w:rPr>
          <w:rFonts w:ascii="Times New Roman" w:hAnsi="Times New Roman"/>
          <w:sz w:val="24"/>
          <w:szCs w:val="24"/>
        </w:rPr>
        <w:t xml:space="preserve"> </w:t>
      </w:r>
      <w:r w:rsidRPr="00AD26E1">
        <w:rPr>
          <w:rFonts w:ascii="Times New Roman" w:hAnsi="Times New Roman"/>
          <w:sz w:val="24"/>
          <w:szCs w:val="24"/>
        </w:rPr>
        <w:t>important differences between the PDG and the tasks employed by</w:t>
      </w:r>
      <w:r w:rsidR="006F4995" w:rsidRPr="00AD26E1">
        <w:rPr>
          <w:rFonts w:ascii="Times New Roman" w:hAnsi="Times New Roman"/>
          <w:sz w:val="24"/>
          <w:szCs w:val="24"/>
        </w:rPr>
        <w:t xml:space="preserve"> </w:t>
      </w:r>
      <w:proofErr w:type="spellStart"/>
      <w:r w:rsidR="006F4995" w:rsidRPr="00AD26E1">
        <w:rPr>
          <w:rFonts w:ascii="Times New Roman" w:hAnsi="Times New Roman"/>
          <w:sz w:val="24"/>
          <w:szCs w:val="24"/>
        </w:rPr>
        <w:t>Gelfand</w:t>
      </w:r>
      <w:proofErr w:type="spellEnd"/>
      <w:r w:rsidR="006F4995" w:rsidRPr="00AD26E1">
        <w:rPr>
          <w:rFonts w:ascii="Times New Roman" w:hAnsi="Times New Roman"/>
          <w:sz w:val="24"/>
          <w:szCs w:val="24"/>
        </w:rPr>
        <w:t xml:space="preserve"> and </w:t>
      </w:r>
      <w:proofErr w:type="spellStart"/>
      <w:r w:rsidR="006F4995" w:rsidRPr="00AD26E1">
        <w:rPr>
          <w:rFonts w:ascii="Times New Roman" w:hAnsi="Times New Roman"/>
          <w:sz w:val="24"/>
          <w:szCs w:val="24"/>
        </w:rPr>
        <w:t>Realo</w:t>
      </w:r>
      <w:proofErr w:type="spellEnd"/>
      <w:r w:rsidR="006F4995" w:rsidRPr="00AD26E1">
        <w:rPr>
          <w:rFonts w:ascii="Times New Roman" w:hAnsi="Times New Roman"/>
          <w:sz w:val="24"/>
          <w:szCs w:val="24"/>
        </w:rPr>
        <w:t xml:space="preserve"> </w:t>
      </w:r>
      <w:r w:rsidRPr="00AD26E1">
        <w:rPr>
          <w:rFonts w:ascii="Times New Roman" w:hAnsi="Times New Roman"/>
          <w:sz w:val="24"/>
          <w:szCs w:val="24"/>
        </w:rPr>
        <w:t>(1999</w:t>
      </w:r>
      <w:r w:rsidR="00517C8A">
        <w:rPr>
          <w:rFonts w:ascii="Times New Roman" w:hAnsi="Times New Roman"/>
          <w:sz w:val="24"/>
          <w:szCs w:val="24"/>
        </w:rPr>
        <w:t>).</w:t>
      </w:r>
      <w:r w:rsidR="00AD26E1" w:rsidRPr="00AD26E1">
        <w:rPr>
          <w:rFonts w:ascii="Times New Roman" w:hAnsi="Times New Roman"/>
          <w:sz w:val="24"/>
          <w:szCs w:val="24"/>
        </w:rPr>
        <w:t xml:space="preserve"> </w:t>
      </w:r>
      <w:r w:rsidR="00517C8A">
        <w:rPr>
          <w:rFonts w:ascii="Times New Roman" w:hAnsi="Times New Roman"/>
          <w:sz w:val="24"/>
          <w:szCs w:val="24"/>
        </w:rPr>
        <w:t>They</w:t>
      </w:r>
      <w:r w:rsidRPr="00AD26E1">
        <w:rPr>
          <w:rFonts w:ascii="Times New Roman" w:hAnsi="Times New Roman"/>
          <w:sz w:val="24"/>
          <w:szCs w:val="24"/>
        </w:rPr>
        <w:t xml:space="preserve"> </w:t>
      </w:r>
      <w:r w:rsidR="00517C8A">
        <w:rPr>
          <w:rFonts w:ascii="Times New Roman" w:hAnsi="Times New Roman"/>
          <w:sz w:val="24"/>
          <w:szCs w:val="24"/>
        </w:rPr>
        <w:t>investigated</w:t>
      </w:r>
      <w:r w:rsidR="006F4995" w:rsidRPr="00AD26E1">
        <w:rPr>
          <w:rFonts w:ascii="Times New Roman" w:hAnsi="Times New Roman"/>
          <w:sz w:val="24"/>
          <w:szCs w:val="24"/>
        </w:rPr>
        <w:t xml:space="preserve"> a combination of distributive (</w:t>
      </w:r>
      <w:r w:rsidR="00517C8A">
        <w:rPr>
          <w:rFonts w:ascii="Times New Roman" w:hAnsi="Times New Roman"/>
          <w:sz w:val="24"/>
          <w:szCs w:val="24"/>
        </w:rPr>
        <w:t xml:space="preserve">i.e., </w:t>
      </w:r>
      <w:r w:rsidR="006F4995" w:rsidRPr="00AD26E1">
        <w:rPr>
          <w:rFonts w:ascii="Times New Roman" w:hAnsi="Times New Roman"/>
          <w:sz w:val="24"/>
          <w:szCs w:val="24"/>
        </w:rPr>
        <w:t>zero-sum</w:t>
      </w:r>
      <w:r w:rsidR="00517C8A">
        <w:rPr>
          <w:rFonts w:ascii="Times New Roman" w:hAnsi="Times New Roman"/>
          <w:sz w:val="24"/>
          <w:szCs w:val="24"/>
        </w:rPr>
        <w:t>) and integrative</w:t>
      </w:r>
      <w:r w:rsidR="006F4995" w:rsidRPr="00AD26E1">
        <w:rPr>
          <w:rFonts w:ascii="Times New Roman" w:hAnsi="Times New Roman"/>
          <w:sz w:val="24"/>
          <w:szCs w:val="24"/>
        </w:rPr>
        <w:t xml:space="preserve"> bargaining scenarios</w:t>
      </w:r>
      <w:r w:rsidR="004A00C4" w:rsidRPr="00AD26E1">
        <w:rPr>
          <w:rFonts w:ascii="Times New Roman" w:hAnsi="Times New Roman"/>
          <w:sz w:val="24"/>
          <w:szCs w:val="24"/>
        </w:rPr>
        <w:t xml:space="preserve">. </w:t>
      </w:r>
      <w:proofErr w:type="spellStart"/>
      <w:r w:rsidR="004A00C4" w:rsidRPr="00AD26E1">
        <w:rPr>
          <w:rFonts w:ascii="Times New Roman" w:hAnsi="Times New Roman"/>
          <w:sz w:val="24"/>
          <w:szCs w:val="24"/>
        </w:rPr>
        <w:t>Schopler</w:t>
      </w:r>
      <w:proofErr w:type="spellEnd"/>
      <w:r w:rsidR="004A00C4" w:rsidRPr="00AD26E1">
        <w:rPr>
          <w:rFonts w:ascii="Times New Roman" w:hAnsi="Times New Roman"/>
          <w:sz w:val="24"/>
          <w:szCs w:val="24"/>
        </w:rPr>
        <w:t xml:space="preserve"> et al. (2001) </w:t>
      </w:r>
      <w:r w:rsidRPr="00AD26E1">
        <w:rPr>
          <w:rFonts w:ascii="Times New Roman" w:hAnsi="Times New Roman"/>
          <w:sz w:val="24"/>
          <w:szCs w:val="24"/>
        </w:rPr>
        <w:t>proposed that, in zero-sum situations</w:t>
      </w:r>
      <w:r w:rsidR="004A00C4" w:rsidRPr="00AD26E1">
        <w:rPr>
          <w:rFonts w:ascii="Times New Roman" w:hAnsi="Times New Roman"/>
          <w:sz w:val="24"/>
          <w:szCs w:val="24"/>
        </w:rPr>
        <w:t>, there is no one choice that benefits both players. Because this is true for interactions between groups and interactions between individuals, there is no reason to expect a discontinuity effect</w:t>
      </w:r>
      <w:r w:rsidR="00AD26E1" w:rsidRPr="00AD26E1">
        <w:rPr>
          <w:rFonts w:ascii="Times New Roman" w:hAnsi="Times New Roman"/>
          <w:sz w:val="24"/>
          <w:szCs w:val="24"/>
        </w:rPr>
        <w:t xml:space="preserve"> in a distributive bargaining context</w:t>
      </w:r>
      <w:r w:rsidR="004A00C4" w:rsidRPr="00AD26E1">
        <w:rPr>
          <w:rFonts w:ascii="Times New Roman" w:hAnsi="Times New Roman"/>
          <w:sz w:val="24"/>
          <w:szCs w:val="24"/>
        </w:rPr>
        <w:t xml:space="preserve">. </w:t>
      </w:r>
      <w:r w:rsidR="00966102">
        <w:rPr>
          <w:rFonts w:ascii="Times New Roman" w:hAnsi="Times New Roman"/>
          <w:sz w:val="24"/>
          <w:szCs w:val="24"/>
        </w:rPr>
        <w:t>They</w:t>
      </w:r>
      <w:r w:rsidRPr="00AD26E1">
        <w:rPr>
          <w:rFonts w:ascii="Times New Roman" w:hAnsi="Times New Roman"/>
          <w:sz w:val="24"/>
          <w:szCs w:val="24"/>
        </w:rPr>
        <w:t xml:space="preserve"> further noted that, when an integrative solution is available, mutual </w:t>
      </w:r>
      <w:r w:rsidRPr="00AD26E1">
        <w:rPr>
          <w:rFonts w:ascii="Times New Roman" w:hAnsi="Times New Roman"/>
          <w:iCs/>
          <w:sz w:val="24"/>
          <w:szCs w:val="24"/>
        </w:rPr>
        <w:t>cooperation</w:t>
      </w:r>
      <w:r w:rsidRPr="00AD26E1">
        <w:rPr>
          <w:rFonts w:ascii="Times New Roman" w:hAnsi="Times New Roman"/>
          <w:sz w:val="24"/>
          <w:szCs w:val="24"/>
        </w:rPr>
        <w:t xml:space="preserve"> benefits both players more than mutual </w:t>
      </w:r>
      <w:r w:rsidRPr="00AD26E1">
        <w:rPr>
          <w:rFonts w:ascii="Times New Roman" w:hAnsi="Times New Roman"/>
          <w:iCs/>
          <w:sz w:val="24"/>
          <w:szCs w:val="24"/>
        </w:rPr>
        <w:t>competition</w:t>
      </w:r>
      <w:r w:rsidRPr="00AD26E1">
        <w:rPr>
          <w:rFonts w:ascii="Times New Roman" w:hAnsi="Times New Roman"/>
          <w:sz w:val="24"/>
          <w:szCs w:val="24"/>
        </w:rPr>
        <w:t xml:space="preserve">. Because this is true for relations between groups </w:t>
      </w:r>
      <w:r w:rsidR="00AD26E1" w:rsidRPr="00AD26E1">
        <w:rPr>
          <w:rFonts w:ascii="Times New Roman" w:hAnsi="Times New Roman"/>
          <w:sz w:val="24"/>
          <w:szCs w:val="24"/>
        </w:rPr>
        <w:t xml:space="preserve">and relations between individuals, there is no reason to expect a discontinuity effect in an integrative bargaining context either. </w:t>
      </w:r>
      <w:r w:rsidR="00AD26E1">
        <w:rPr>
          <w:rFonts w:ascii="Times New Roman" w:hAnsi="Times New Roman"/>
          <w:sz w:val="24"/>
          <w:szCs w:val="24"/>
        </w:rPr>
        <w:t>Consistent with these arguments,</w:t>
      </w:r>
      <w:r w:rsidR="00AD26E1" w:rsidRPr="00AD26E1">
        <w:rPr>
          <w:rFonts w:ascii="Times New Roman" w:hAnsi="Times New Roman"/>
          <w:sz w:val="24"/>
          <w:szCs w:val="24"/>
        </w:rPr>
        <w:t xml:space="preserve"> </w:t>
      </w:r>
      <w:proofErr w:type="spellStart"/>
      <w:r w:rsidR="00AD26E1" w:rsidRPr="00AD26E1">
        <w:rPr>
          <w:rFonts w:ascii="Times New Roman" w:hAnsi="Times New Roman"/>
          <w:sz w:val="24"/>
          <w:szCs w:val="24"/>
        </w:rPr>
        <w:t>Schopler</w:t>
      </w:r>
      <w:proofErr w:type="spellEnd"/>
      <w:r w:rsidR="00AD26E1" w:rsidRPr="00AD26E1">
        <w:rPr>
          <w:rFonts w:ascii="Times New Roman" w:hAnsi="Times New Roman"/>
          <w:sz w:val="24"/>
          <w:szCs w:val="24"/>
        </w:rPr>
        <w:t xml:space="preserve"> et al. demonstrated that the discontinuity effect arises when</w:t>
      </w:r>
      <w:r w:rsidR="00AD26E1">
        <w:rPr>
          <w:rFonts w:ascii="Times New Roman" w:hAnsi="Times New Roman"/>
          <w:sz w:val="24"/>
          <w:szCs w:val="24"/>
        </w:rPr>
        <w:t>, as in the PDG,</w:t>
      </w:r>
      <w:r w:rsidR="00AD26E1" w:rsidRPr="00AD26E1">
        <w:rPr>
          <w:rFonts w:ascii="Times New Roman" w:hAnsi="Times New Roman"/>
          <w:sz w:val="24"/>
          <w:szCs w:val="24"/>
        </w:rPr>
        <w:t xml:space="preserve"> mutual cooperation benefits</w:t>
      </w:r>
      <w:r w:rsidR="00AD26E1">
        <w:rPr>
          <w:rFonts w:ascii="Times New Roman" w:hAnsi="Times New Roman"/>
          <w:sz w:val="24"/>
          <w:szCs w:val="24"/>
        </w:rPr>
        <w:t xml:space="preserve"> both players</w:t>
      </w:r>
      <w:r w:rsidR="00AD26E1" w:rsidRPr="00AD26E1">
        <w:rPr>
          <w:rFonts w:ascii="Times New Roman" w:hAnsi="Times New Roman"/>
          <w:sz w:val="24"/>
          <w:szCs w:val="24"/>
        </w:rPr>
        <w:t xml:space="preserve"> whereas </w:t>
      </w:r>
      <w:r w:rsidR="00517C8A">
        <w:rPr>
          <w:rFonts w:ascii="Times New Roman" w:hAnsi="Times New Roman"/>
          <w:sz w:val="24"/>
          <w:szCs w:val="24"/>
        </w:rPr>
        <w:t>competition benefits</w:t>
      </w:r>
      <w:r w:rsidR="00AD26E1" w:rsidRPr="00AD26E1">
        <w:rPr>
          <w:rFonts w:ascii="Times New Roman" w:hAnsi="Times New Roman"/>
          <w:sz w:val="24"/>
          <w:szCs w:val="24"/>
        </w:rPr>
        <w:t xml:space="preserve"> one player over the other</w:t>
      </w:r>
      <w:r w:rsidR="00966102">
        <w:rPr>
          <w:rFonts w:ascii="Times New Roman" w:hAnsi="Times New Roman"/>
          <w:sz w:val="24"/>
          <w:szCs w:val="24"/>
        </w:rPr>
        <w:t xml:space="preserve"> (also see Wildschut et al., 2003)</w:t>
      </w:r>
      <w:r w:rsidR="00AD26E1" w:rsidRPr="00AD26E1">
        <w:rPr>
          <w:rFonts w:ascii="Times New Roman" w:hAnsi="Times New Roman"/>
          <w:sz w:val="24"/>
          <w:szCs w:val="24"/>
        </w:rPr>
        <w:t xml:space="preserve">. </w:t>
      </w:r>
      <w:r w:rsidR="00AD26E1">
        <w:rPr>
          <w:rFonts w:ascii="Times New Roman" w:hAnsi="Times New Roman"/>
          <w:sz w:val="24"/>
          <w:szCs w:val="24"/>
        </w:rPr>
        <w:t xml:space="preserve">Whether </w:t>
      </w:r>
      <w:proofErr w:type="spellStart"/>
      <w:r w:rsidR="00AD26E1">
        <w:rPr>
          <w:rFonts w:ascii="Times New Roman" w:hAnsi="Times New Roman"/>
          <w:sz w:val="24"/>
          <w:szCs w:val="24"/>
        </w:rPr>
        <w:t>Gelfand</w:t>
      </w:r>
      <w:proofErr w:type="spellEnd"/>
      <w:r w:rsidR="00AD26E1">
        <w:rPr>
          <w:rFonts w:ascii="Times New Roman" w:hAnsi="Times New Roman"/>
          <w:sz w:val="24"/>
          <w:szCs w:val="24"/>
        </w:rPr>
        <w:t xml:space="preserve"> and </w:t>
      </w:r>
      <w:proofErr w:type="spellStart"/>
      <w:r w:rsidR="00AD26E1">
        <w:rPr>
          <w:rFonts w:ascii="Times New Roman" w:hAnsi="Times New Roman"/>
          <w:sz w:val="24"/>
          <w:szCs w:val="24"/>
        </w:rPr>
        <w:t>Realo’s</w:t>
      </w:r>
      <w:proofErr w:type="spellEnd"/>
      <w:r w:rsidR="00AD26E1">
        <w:rPr>
          <w:rFonts w:ascii="Times New Roman" w:hAnsi="Times New Roman"/>
          <w:sz w:val="24"/>
          <w:szCs w:val="24"/>
        </w:rPr>
        <w:t xml:space="preserve"> (1999) evidence for the moderating role of individualism-collectivism generalizes to a PDG context </w:t>
      </w:r>
      <w:r w:rsidR="00966102">
        <w:rPr>
          <w:rFonts w:ascii="Times New Roman" w:hAnsi="Times New Roman"/>
          <w:sz w:val="24"/>
          <w:szCs w:val="24"/>
        </w:rPr>
        <w:t>is an important question for future research.</w:t>
      </w:r>
    </w:p>
    <w:p w14:paraId="5FD481A7" w14:textId="017BE323" w:rsidR="007B30D8" w:rsidRPr="00AD26E1" w:rsidRDefault="0040223D" w:rsidP="007E0167">
      <w:pPr>
        <w:pStyle w:val="NormalWeb"/>
        <w:spacing w:before="0" w:beforeAutospacing="0" w:after="0" w:afterAutospacing="0" w:line="480" w:lineRule="exact"/>
        <w:rPr>
          <w:rFonts w:ascii="Times New Roman" w:hAnsi="Times New Roman"/>
          <w:sz w:val="24"/>
          <w:szCs w:val="24"/>
        </w:rPr>
      </w:pPr>
      <w:r w:rsidRPr="00AD26E1">
        <w:rPr>
          <w:rFonts w:ascii="Times New Roman" w:hAnsi="Times New Roman"/>
          <w:sz w:val="24"/>
          <w:szCs w:val="24"/>
        </w:rPr>
        <w:lastRenderedPageBreak/>
        <w:tab/>
      </w:r>
      <w:bookmarkStart w:id="12" w:name="OLE_LINK3"/>
      <w:bookmarkStart w:id="13" w:name="OLE_LINK4"/>
      <w:r w:rsidR="00966102">
        <w:rPr>
          <w:rFonts w:ascii="Times New Roman" w:hAnsi="Times New Roman"/>
          <w:sz w:val="24"/>
          <w:szCs w:val="24"/>
        </w:rPr>
        <w:t>Finally, w</w:t>
      </w:r>
      <w:r w:rsidR="007B30D8" w:rsidRPr="00AD26E1">
        <w:rPr>
          <w:rFonts w:ascii="Times New Roman" w:hAnsi="Times New Roman"/>
          <w:sz w:val="24"/>
          <w:szCs w:val="24"/>
        </w:rPr>
        <w:t xml:space="preserve">e recruited exclusively female participants because (a) we decided to limit our </w:t>
      </w:r>
      <w:r w:rsidR="00EE411D" w:rsidRPr="00AD26E1">
        <w:rPr>
          <w:rFonts w:ascii="Times New Roman" w:hAnsi="Times New Roman"/>
          <w:sz w:val="24"/>
          <w:szCs w:val="24"/>
        </w:rPr>
        <w:t>experiment</w:t>
      </w:r>
      <w:r w:rsidR="007B30D8" w:rsidRPr="00AD26E1">
        <w:rPr>
          <w:rFonts w:ascii="Times New Roman" w:hAnsi="Times New Roman"/>
          <w:sz w:val="24"/>
          <w:szCs w:val="24"/>
        </w:rPr>
        <w:t xml:space="preserve"> to same-gender interactions (to eliminate gender composition of experimental sessions as a source of random error) and (b) females vastly outnumber males in our participant pool (~8:1).</w:t>
      </w:r>
      <w:bookmarkEnd w:id="12"/>
      <w:bookmarkEnd w:id="13"/>
      <w:r w:rsidR="007B30D8" w:rsidRPr="00AD26E1">
        <w:rPr>
          <w:rFonts w:ascii="Times New Roman" w:hAnsi="Times New Roman"/>
          <w:sz w:val="24"/>
          <w:szCs w:val="24"/>
        </w:rPr>
        <w:t xml:space="preserve"> </w:t>
      </w:r>
      <w:r w:rsidR="006D4E48">
        <w:rPr>
          <w:rFonts w:ascii="Times New Roman" w:hAnsi="Times New Roman"/>
          <w:sz w:val="24"/>
          <w:szCs w:val="24"/>
        </w:rPr>
        <w:t xml:space="preserve">To the best of our knowledge, there is no systematic evidence to suggest that gender moderates the effect of accountability in either </w:t>
      </w:r>
      <w:proofErr w:type="spellStart"/>
      <w:r w:rsidR="006D4E48">
        <w:rPr>
          <w:rFonts w:ascii="Times New Roman" w:hAnsi="Times New Roman"/>
          <w:sz w:val="24"/>
          <w:szCs w:val="24"/>
        </w:rPr>
        <w:t>interindividual</w:t>
      </w:r>
      <w:proofErr w:type="spellEnd"/>
      <w:r w:rsidR="006D4E48">
        <w:rPr>
          <w:rFonts w:ascii="Times New Roman" w:hAnsi="Times New Roman"/>
          <w:sz w:val="24"/>
          <w:szCs w:val="24"/>
        </w:rPr>
        <w:t xml:space="preserve"> or intergroup contexts. Nonetheless, f</w:t>
      </w:r>
      <w:r w:rsidR="007B30D8" w:rsidRPr="00AD26E1">
        <w:rPr>
          <w:rFonts w:ascii="Times New Roman" w:hAnsi="Times New Roman"/>
          <w:sz w:val="24"/>
          <w:szCs w:val="24"/>
        </w:rPr>
        <w:t>uture research on this topic would do well to study both males and females.</w:t>
      </w:r>
    </w:p>
    <w:p w14:paraId="767EBE2E" w14:textId="77777777" w:rsidR="00026E82" w:rsidRPr="00AD26E1" w:rsidRDefault="00026E82" w:rsidP="007E0167">
      <w:pPr>
        <w:keepNext/>
        <w:spacing w:line="480" w:lineRule="exact"/>
        <w:contextualSpacing/>
        <w:rPr>
          <w:b/>
        </w:rPr>
      </w:pPr>
      <w:r w:rsidRPr="00AD26E1">
        <w:rPr>
          <w:b/>
        </w:rPr>
        <w:t>Coda</w:t>
      </w:r>
    </w:p>
    <w:p w14:paraId="7752D4BB" w14:textId="77777777" w:rsidR="00C96900" w:rsidRPr="00862981" w:rsidRDefault="001E43EB" w:rsidP="007E0167">
      <w:pPr>
        <w:spacing w:line="480" w:lineRule="exact"/>
        <w:ind w:firstLine="720"/>
        <w:contextualSpacing/>
      </w:pPr>
      <w:r w:rsidRPr="00AD26E1">
        <w:t>The present findings add to our understanding of why intergroup relations are often more antagonistic</w:t>
      </w:r>
      <w:r w:rsidRPr="00862981">
        <w:t xml:space="preserve"> and violent than</w:t>
      </w:r>
      <w:r w:rsidR="00A26600">
        <w:t xml:space="preserve"> are </w:t>
      </w:r>
      <w:proofErr w:type="spellStart"/>
      <w:r w:rsidR="00A26600">
        <w:t>interindividual</w:t>
      </w:r>
      <w:proofErr w:type="spellEnd"/>
      <w:r w:rsidR="00A26600">
        <w:t xml:space="preserve"> relations:</w:t>
      </w:r>
      <w:r w:rsidRPr="00862981">
        <w:t xml:space="preserve"> </w:t>
      </w:r>
      <w:r w:rsidR="00A26600">
        <w:t xml:space="preserve">accountability enforces parochialism in intergroup contexts. </w:t>
      </w:r>
      <w:r w:rsidRPr="00862981">
        <w:t xml:space="preserve">We </w:t>
      </w:r>
      <w:r w:rsidR="00252038" w:rsidRPr="00862981">
        <w:t>hope</w:t>
      </w:r>
      <w:r w:rsidRPr="00862981">
        <w:t xml:space="preserve"> that these and other advances will </w:t>
      </w:r>
      <w:r w:rsidR="00252038" w:rsidRPr="00862981">
        <w:t>provide a basis</w:t>
      </w:r>
      <w:r w:rsidRPr="00862981">
        <w:t xml:space="preserve"> for effective interventions aimed at promoting intergroup cooperation and harmony.</w:t>
      </w:r>
    </w:p>
    <w:p w14:paraId="3FB80B09" w14:textId="77777777" w:rsidR="001E43EB" w:rsidRPr="006B1C96" w:rsidRDefault="00C96900" w:rsidP="007E0167">
      <w:pPr>
        <w:spacing w:line="480" w:lineRule="exact"/>
        <w:contextualSpacing/>
        <w:jc w:val="center"/>
      </w:pPr>
      <w:r w:rsidRPr="00862981">
        <w:br w:type="column"/>
      </w:r>
      <w:r w:rsidRPr="006B1C96">
        <w:lastRenderedPageBreak/>
        <w:t>References</w:t>
      </w:r>
    </w:p>
    <w:p w14:paraId="0527146F" w14:textId="2EB40CC7" w:rsidR="00D6534D" w:rsidRPr="00534B8D" w:rsidRDefault="00D6534D" w:rsidP="007E0167">
      <w:pPr>
        <w:pStyle w:val="NormalWeb"/>
        <w:spacing w:before="0" w:beforeAutospacing="0" w:after="0" w:afterAutospacing="0" w:line="480" w:lineRule="exact"/>
        <w:rPr>
          <w:rFonts w:ascii="Times New Roman" w:hAnsi="Times New Roman"/>
          <w:sz w:val="24"/>
          <w:szCs w:val="24"/>
        </w:rPr>
      </w:pPr>
      <w:r>
        <w:rPr>
          <w:rFonts w:ascii="Times New Roman" w:hAnsi="Times New Roman"/>
          <w:sz w:val="24"/>
          <w:szCs w:val="24"/>
        </w:rPr>
        <w:t xml:space="preserve">Adams, J. S. (1976). </w:t>
      </w:r>
      <w:proofErr w:type="gramStart"/>
      <w:r>
        <w:rPr>
          <w:rFonts w:ascii="Times New Roman" w:hAnsi="Times New Roman"/>
          <w:sz w:val="24"/>
          <w:szCs w:val="24"/>
        </w:rPr>
        <w:t>The structure and dynamics of behaviour in organization boundary roles.</w:t>
      </w:r>
      <w:proofErr w:type="gramEnd"/>
      <w:r>
        <w:rPr>
          <w:rFonts w:ascii="Times New Roman" w:hAnsi="Times New Roman"/>
          <w:sz w:val="24"/>
          <w:szCs w:val="24"/>
        </w:rPr>
        <w:t xml:space="preserve"> </w:t>
      </w:r>
      <w:r w:rsidR="00534B8D">
        <w:rPr>
          <w:rFonts w:ascii="Times New Roman" w:hAnsi="Times New Roman"/>
          <w:sz w:val="24"/>
          <w:szCs w:val="24"/>
        </w:rPr>
        <w:tab/>
      </w:r>
      <w:r>
        <w:rPr>
          <w:rFonts w:ascii="Times New Roman" w:hAnsi="Times New Roman"/>
          <w:sz w:val="24"/>
          <w:szCs w:val="24"/>
        </w:rPr>
        <w:t xml:space="preserve">In </w:t>
      </w:r>
      <w:r w:rsidR="00534B8D">
        <w:rPr>
          <w:rFonts w:ascii="Times New Roman" w:hAnsi="Times New Roman"/>
          <w:sz w:val="24"/>
          <w:szCs w:val="24"/>
        </w:rPr>
        <w:t xml:space="preserve">M. D. </w:t>
      </w:r>
      <w:proofErr w:type="spellStart"/>
      <w:r w:rsidR="00534B8D">
        <w:rPr>
          <w:rFonts w:ascii="Times New Roman" w:hAnsi="Times New Roman"/>
          <w:sz w:val="24"/>
          <w:szCs w:val="24"/>
        </w:rPr>
        <w:t>Dunnette</w:t>
      </w:r>
      <w:proofErr w:type="spellEnd"/>
      <w:r w:rsidR="00534B8D">
        <w:rPr>
          <w:rFonts w:ascii="Times New Roman" w:hAnsi="Times New Roman"/>
          <w:sz w:val="24"/>
          <w:szCs w:val="24"/>
        </w:rPr>
        <w:t xml:space="preserve"> (Ed.) </w:t>
      </w:r>
      <w:r w:rsidR="00534B8D">
        <w:rPr>
          <w:rFonts w:ascii="Times New Roman" w:hAnsi="Times New Roman"/>
          <w:i/>
          <w:sz w:val="24"/>
          <w:szCs w:val="24"/>
        </w:rPr>
        <w:t xml:space="preserve">Handbook of industrial and organizational psychology </w:t>
      </w:r>
      <w:r w:rsidR="00534B8D">
        <w:rPr>
          <w:rFonts w:ascii="Times New Roman" w:hAnsi="Times New Roman"/>
          <w:sz w:val="24"/>
          <w:szCs w:val="24"/>
        </w:rPr>
        <w:t xml:space="preserve">(pp. </w:t>
      </w:r>
      <w:r w:rsidR="00534B8D">
        <w:rPr>
          <w:rFonts w:ascii="Times New Roman" w:hAnsi="Times New Roman"/>
          <w:sz w:val="24"/>
          <w:szCs w:val="24"/>
        </w:rPr>
        <w:tab/>
        <w:t>1175-1199). Chicago: Rand McNally.</w:t>
      </w:r>
    </w:p>
    <w:p w14:paraId="128C30EA" w14:textId="77777777" w:rsidR="006B1C96" w:rsidRDefault="006B1C96" w:rsidP="007E0167">
      <w:pPr>
        <w:pStyle w:val="NormalWeb"/>
        <w:spacing w:before="0" w:beforeAutospacing="0" w:after="0" w:afterAutospacing="0" w:line="480" w:lineRule="exact"/>
        <w:rPr>
          <w:rFonts w:ascii="Times New Roman" w:hAnsi="Times New Roman"/>
          <w:sz w:val="24"/>
          <w:szCs w:val="24"/>
        </w:rPr>
      </w:pPr>
      <w:proofErr w:type="spellStart"/>
      <w:proofErr w:type="gramStart"/>
      <w:r>
        <w:rPr>
          <w:rFonts w:ascii="Times New Roman" w:hAnsi="Times New Roman"/>
          <w:sz w:val="24"/>
          <w:szCs w:val="24"/>
        </w:rPr>
        <w:t>Alicke</w:t>
      </w:r>
      <w:proofErr w:type="spellEnd"/>
      <w:r>
        <w:rPr>
          <w:rFonts w:ascii="Times New Roman" w:hAnsi="Times New Roman"/>
          <w:sz w:val="24"/>
          <w:szCs w:val="24"/>
        </w:rPr>
        <w:t xml:space="preserve">, </w:t>
      </w:r>
      <w:r w:rsidR="008E4802">
        <w:rPr>
          <w:rFonts w:ascii="Times New Roman" w:hAnsi="Times New Roman"/>
          <w:sz w:val="24"/>
          <w:szCs w:val="24"/>
        </w:rPr>
        <w:t>M., Gordon, E., &amp; Rose, D. (2013).</w:t>
      </w:r>
      <w:proofErr w:type="gramEnd"/>
      <w:r w:rsidR="008E4802">
        <w:rPr>
          <w:rFonts w:ascii="Times New Roman" w:hAnsi="Times New Roman"/>
          <w:sz w:val="24"/>
          <w:szCs w:val="24"/>
        </w:rPr>
        <w:t xml:space="preserve"> Hypocrisy: What counts? </w:t>
      </w:r>
      <w:proofErr w:type="gramStart"/>
      <w:r w:rsidR="008E4802">
        <w:rPr>
          <w:rFonts w:ascii="Times New Roman" w:hAnsi="Times New Roman"/>
          <w:i/>
          <w:sz w:val="24"/>
          <w:szCs w:val="24"/>
        </w:rPr>
        <w:t xml:space="preserve">Philosophical </w:t>
      </w:r>
      <w:r w:rsidR="008E4802">
        <w:rPr>
          <w:rFonts w:ascii="Times New Roman" w:hAnsi="Times New Roman"/>
          <w:i/>
          <w:sz w:val="24"/>
          <w:szCs w:val="24"/>
        </w:rPr>
        <w:tab/>
        <w:t xml:space="preserve">Psychology, 26, </w:t>
      </w:r>
      <w:r w:rsidR="008E4802">
        <w:rPr>
          <w:rFonts w:ascii="Times New Roman" w:hAnsi="Times New Roman"/>
          <w:sz w:val="24"/>
          <w:szCs w:val="24"/>
        </w:rPr>
        <w:t>673-701.</w:t>
      </w:r>
      <w:proofErr w:type="gramEnd"/>
    </w:p>
    <w:p w14:paraId="64F4AA3D" w14:textId="77777777" w:rsidR="008D2183" w:rsidRDefault="008D2183" w:rsidP="008D2183">
      <w:pPr>
        <w:spacing w:line="480" w:lineRule="exact"/>
      </w:pPr>
      <w:proofErr w:type="spellStart"/>
      <w:r>
        <w:t>Allport</w:t>
      </w:r>
      <w:proofErr w:type="spellEnd"/>
      <w:r>
        <w:t xml:space="preserve">, F. (1924). </w:t>
      </w:r>
      <w:r>
        <w:rPr>
          <w:i/>
        </w:rPr>
        <w:t>Social psychology.</w:t>
      </w:r>
      <w:r>
        <w:t xml:space="preserve"> Boston: Houghton Mifflin.</w:t>
      </w:r>
    </w:p>
    <w:p w14:paraId="273D2FEA" w14:textId="77777777" w:rsidR="006B1C96" w:rsidRPr="006B1C96" w:rsidRDefault="006B1C96" w:rsidP="007E0167">
      <w:pPr>
        <w:pStyle w:val="NormalWeb"/>
        <w:spacing w:before="0" w:beforeAutospacing="0" w:after="0" w:afterAutospacing="0" w:line="480" w:lineRule="exact"/>
        <w:rPr>
          <w:rFonts w:ascii="Times New Roman" w:hAnsi="Times New Roman"/>
          <w:sz w:val="24"/>
          <w:szCs w:val="24"/>
        </w:rPr>
      </w:pPr>
      <w:r w:rsidRPr="006B1C96">
        <w:rPr>
          <w:rFonts w:ascii="Times New Roman" w:hAnsi="Times New Roman"/>
          <w:sz w:val="24"/>
          <w:szCs w:val="24"/>
        </w:rPr>
        <w:t xml:space="preserve">Barden, J., Rucker, D., &amp; Petty, R.E. (2005). "Saying one thing and doing another": </w:t>
      </w:r>
      <w:r w:rsidRPr="006B1C96">
        <w:rPr>
          <w:rFonts w:ascii="Times New Roman" w:hAnsi="Times New Roman"/>
          <w:sz w:val="24"/>
          <w:szCs w:val="24"/>
        </w:rPr>
        <w:tab/>
        <w:t>Examining the impact of event order o</w:t>
      </w:r>
      <w:r>
        <w:rPr>
          <w:rFonts w:ascii="Times New Roman" w:hAnsi="Times New Roman"/>
          <w:sz w:val="24"/>
          <w:szCs w:val="24"/>
        </w:rPr>
        <w:t>n hypocrisy judgments of others.</w:t>
      </w:r>
      <w:r w:rsidRPr="006B1C96">
        <w:rPr>
          <w:rFonts w:ascii="Times New Roman" w:hAnsi="Times New Roman"/>
          <w:sz w:val="24"/>
          <w:szCs w:val="24"/>
        </w:rPr>
        <w:t xml:space="preserve"> </w:t>
      </w:r>
      <w:proofErr w:type="gramStart"/>
      <w:r w:rsidR="008E4802">
        <w:rPr>
          <w:rFonts w:ascii="Times New Roman" w:hAnsi="Times New Roman"/>
          <w:i/>
          <w:sz w:val="24"/>
          <w:szCs w:val="24"/>
        </w:rPr>
        <w:t xml:space="preserve">Personality </w:t>
      </w:r>
      <w:r w:rsidR="008E4802">
        <w:rPr>
          <w:rFonts w:ascii="Times New Roman" w:hAnsi="Times New Roman"/>
          <w:i/>
          <w:sz w:val="24"/>
          <w:szCs w:val="24"/>
        </w:rPr>
        <w:tab/>
      </w:r>
      <w:r w:rsidRPr="006B1C96">
        <w:rPr>
          <w:rFonts w:ascii="Times New Roman" w:hAnsi="Times New Roman"/>
          <w:i/>
          <w:sz w:val="24"/>
          <w:szCs w:val="24"/>
        </w:rPr>
        <w:t>and Social Psychology Bulletin, 31,</w:t>
      </w:r>
      <w:r w:rsidRPr="006B1C96">
        <w:rPr>
          <w:rFonts w:ascii="Times New Roman" w:hAnsi="Times New Roman"/>
          <w:sz w:val="24"/>
          <w:szCs w:val="24"/>
        </w:rPr>
        <w:t xml:space="preserve"> 1463-1474.</w:t>
      </w:r>
      <w:proofErr w:type="gramEnd"/>
    </w:p>
    <w:p w14:paraId="7163F29B" w14:textId="77777777" w:rsidR="007A6DCB" w:rsidRPr="006B1C96" w:rsidRDefault="007A6DCB" w:rsidP="007E0167">
      <w:pPr>
        <w:pStyle w:val="NormalWeb"/>
        <w:spacing w:before="0" w:beforeAutospacing="0" w:after="0" w:afterAutospacing="0" w:line="480" w:lineRule="exact"/>
        <w:rPr>
          <w:rFonts w:ascii="Times New Roman" w:hAnsi="Times New Roman"/>
          <w:sz w:val="24"/>
          <w:szCs w:val="24"/>
        </w:rPr>
      </w:pPr>
      <w:proofErr w:type="gramStart"/>
      <w:r w:rsidRPr="006B1C96">
        <w:rPr>
          <w:rFonts w:ascii="Times New Roman" w:hAnsi="Times New Roman"/>
          <w:sz w:val="24"/>
          <w:szCs w:val="24"/>
        </w:rPr>
        <w:t>Baron, J. (2001).</w:t>
      </w:r>
      <w:proofErr w:type="gramEnd"/>
      <w:r w:rsidRPr="006B1C96">
        <w:rPr>
          <w:rFonts w:ascii="Times New Roman" w:hAnsi="Times New Roman"/>
          <w:sz w:val="24"/>
          <w:szCs w:val="24"/>
        </w:rPr>
        <w:t xml:space="preserve"> Confusion of group-interest and self-interest in parochial </w:t>
      </w:r>
    </w:p>
    <w:p w14:paraId="225F12E8" w14:textId="77777777" w:rsidR="007A6DCB" w:rsidRPr="006B1C96" w:rsidRDefault="007A6DCB" w:rsidP="007E0167">
      <w:pPr>
        <w:spacing w:line="480" w:lineRule="exact"/>
        <w:contextualSpacing/>
      </w:pPr>
      <w:r w:rsidRPr="006B1C96">
        <w:tab/>
      </w:r>
      <w:proofErr w:type="gramStart"/>
      <w:r w:rsidRPr="006B1C96">
        <w:t>cooperation</w:t>
      </w:r>
      <w:proofErr w:type="gramEnd"/>
      <w:r w:rsidRPr="006B1C96">
        <w:t xml:space="preserve"> on behalf of a group. </w:t>
      </w:r>
      <w:proofErr w:type="gramStart"/>
      <w:r w:rsidRPr="006B1C96">
        <w:rPr>
          <w:i/>
          <w:iCs/>
        </w:rPr>
        <w:t>Journal of Conflict Resolution, 45</w:t>
      </w:r>
      <w:r w:rsidRPr="006B1C96">
        <w:t>, 283-296.</w:t>
      </w:r>
      <w:proofErr w:type="gramEnd"/>
    </w:p>
    <w:p w14:paraId="346505A7" w14:textId="77777777" w:rsidR="00CF31F7" w:rsidRPr="00862981" w:rsidRDefault="00CF31F7" w:rsidP="007E0167">
      <w:pPr>
        <w:spacing w:line="480" w:lineRule="exact"/>
      </w:pPr>
      <w:r w:rsidRPr="006B1C96">
        <w:rPr>
          <w:lang w:val="nl-NL"/>
        </w:rPr>
        <w:t>Baron, R. M., &amp; Kenny</w:t>
      </w:r>
      <w:r w:rsidRPr="00862981">
        <w:rPr>
          <w:lang w:val="nl-NL"/>
        </w:rPr>
        <w:t xml:space="preserve">, D. A. (1986). </w:t>
      </w:r>
      <w:r w:rsidRPr="00862981">
        <w:t xml:space="preserve">The moderator-mediator variable distinction in social </w:t>
      </w:r>
    </w:p>
    <w:p w14:paraId="2296BA6D" w14:textId="77777777" w:rsidR="00CF31F7" w:rsidRPr="00862981" w:rsidRDefault="00CF31F7" w:rsidP="007E0167">
      <w:pPr>
        <w:spacing w:line="480" w:lineRule="exact"/>
        <w:ind w:firstLine="720"/>
        <w:rPr>
          <w:i/>
        </w:rPr>
      </w:pPr>
      <w:proofErr w:type="gramStart"/>
      <w:r w:rsidRPr="00862981">
        <w:t>psychological</w:t>
      </w:r>
      <w:proofErr w:type="gramEnd"/>
      <w:r w:rsidRPr="00862981">
        <w:t xml:space="preserve"> research: Conceptual, strategic, and statistical considerations. </w:t>
      </w:r>
      <w:r w:rsidRPr="00862981">
        <w:rPr>
          <w:i/>
        </w:rPr>
        <w:t>Journal</w:t>
      </w:r>
    </w:p>
    <w:p w14:paraId="0B7AAA83" w14:textId="77777777" w:rsidR="00166DCD" w:rsidRPr="00862981" w:rsidRDefault="00CF31F7" w:rsidP="007E0167">
      <w:pPr>
        <w:spacing w:line="480" w:lineRule="exact"/>
        <w:ind w:firstLine="720"/>
      </w:pPr>
      <w:r w:rsidRPr="00862981">
        <w:rPr>
          <w:i/>
        </w:rPr>
        <w:t xml:space="preserve"> </w:t>
      </w:r>
      <w:proofErr w:type="gramStart"/>
      <w:r w:rsidRPr="00862981">
        <w:rPr>
          <w:i/>
        </w:rPr>
        <w:t>of</w:t>
      </w:r>
      <w:proofErr w:type="gramEnd"/>
      <w:r w:rsidRPr="00862981">
        <w:rPr>
          <w:i/>
        </w:rPr>
        <w:t xml:space="preserve"> Personality and Social Psychology, 51,</w:t>
      </w:r>
      <w:r w:rsidRPr="00862981">
        <w:t xml:space="preserve"> 1173-1182.</w:t>
      </w:r>
    </w:p>
    <w:p w14:paraId="527F5C6E" w14:textId="77777777" w:rsidR="00153A77" w:rsidRPr="00153A77" w:rsidRDefault="003B1924" w:rsidP="00153A77">
      <w:pPr>
        <w:pStyle w:val="NormalWeb"/>
        <w:spacing w:before="0" w:beforeAutospacing="0" w:after="0" w:afterAutospacing="0" w:line="480" w:lineRule="exact"/>
        <w:rPr>
          <w:rFonts w:ascii="Times New Roman" w:hAnsi="Times New Roman"/>
          <w:sz w:val="24"/>
          <w:szCs w:val="24"/>
        </w:rPr>
      </w:pPr>
      <w:r w:rsidRPr="00862981">
        <w:rPr>
          <w:rFonts w:ascii="Times New Roman" w:hAnsi="Times New Roman"/>
          <w:sz w:val="24"/>
          <w:szCs w:val="24"/>
        </w:rPr>
        <w:t>Bentham</w:t>
      </w:r>
      <w:r w:rsidRPr="00153A77">
        <w:rPr>
          <w:rFonts w:ascii="Times New Roman" w:hAnsi="Times New Roman"/>
          <w:sz w:val="24"/>
          <w:szCs w:val="24"/>
        </w:rPr>
        <w:t xml:space="preserve">, J. (1879). </w:t>
      </w:r>
      <w:proofErr w:type="gramStart"/>
      <w:r w:rsidRPr="00153A77">
        <w:rPr>
          <w:rFonts w:ascii="Times New Roman" w:hAnsi="Times New Roman"/>
          <w:i/>
          <w:iCs/>
          <w:sz w:val="24"/>
          <w:szCs w:val="24"/>
        </w:rPr>
        <w:t>An introduction to the principles of morals and legislation.</w:t>
      </w:r>
      <w:proofErr w:type="gramEnd"/>
      <w:r w:rsidRPr="00153A77">
        <w:rPr>
          <w:rFonts w:ascii="Times New Roman" w:hAnsi="Times New Roman"/>
          <w:i/>
          <w:iCs/>
          <w:sz w:val="24"/>
          <w:szCs w:val="24"/>
        </w:rPr>
        <w:t xml:space="preserve"> </w:t>
      </w:r>
      <w:r w:rsidRPr="00153A77">
        <w:rPr>
          <w:rFonts w:ascii="Times New Roman" w:hAnsi="Times New Roman"/>
          <w:sz w:val="24"/>
          <w:szCs w:val="24"/>
        </w:rPr>
        <w:t xml:space="preserve">Oxford, </w:t>
      </w:r>
      <w:r w:rsidRPr="00153A77">
        <w:rPr>
          <w:rFonts w:ascii="Times New Roman" w:hAnsi="Times New Roman"/>
          <w:sz w:val="24"/>
          <w:szCs w:val="24"/>
        </w:rPr>
        <w:tab/>
        <w:t>England: Clarendon Press</w:t>
      </w:r>
      <w:r w:rsidR="00153A77" w:rsidRPr="00153A77">
        <w:rPr>
          <w:rFonts w:ascii="Times New Roman" w:hAnsi="Times New Roman"/>
          <w:sz w:val="24"/>
          <w:szCs w:val="24"/>
        </w:rPr>
        <w:t>. (Original work published 1789).</w:t>
      </w:r>
    </w:p>
    <w:p w14:paraId="0112B4E4" w14:textId="77777777" w:rsidR="00153A77" w:rsidRDefault="00153A77" w:rsidP="007E0167">
      <w:pPr>
        <w:pStyle w:val="NormalWeb"/>
        <w:spacing w:before="0" w:beforeAutospacing="0" w:after="0" w:afterAutospacing="0" w:line="480" w:lineRule="exact"/>
        <w:rPr>
          <w:rFonts w:ascii="Times New Roman" w:hAnsi="Times New Roman"/>
          <w:i/>
          <w:color w:val="1A1718"/>
          <w:sz w:val="24"/>
          <w:szCs w:val="24"/>
        </w:rPr>
      </w:pPr>
      <w:r w:rsidRPr="00153A77">
        <w:rPr>
          <w:rFonts w:ascii="Times New Roman" w:hAnsi="Times New Roman"/>
          <w:color w:val="1A1718"/>
          <w:sz w:val="24"/>
          <w:szCs w:val="24"/>
        </w:rPr>
        <w:t>Choi, J-K</w:t>
      </w:r>
      <w:proofErr w:type="gramStart"/>
      <w:r>
        <w:rPr>
          <w:rFonts w:ascii="Times New Roman" w:hAnsi="Times New Roman"/>
          <w:color w:val="1A1718"/>
          <w:sz w:val="24"/>
          <w:szCs w:val="24"/>
        </w:rPr>
        <w:t>.</w:t>
      </w:r>
      <w:r w:rsidRPr="00153A77">
        <w:rPr>
          <w:rFonts w:ascii="Times New Roman" w:hAnsi="Times New Roman"/>
          <w:color w:val="1A1718"/>
          <w:sz w:val="24"/>
          <w:szCs w:val="24"/>
        </w:rPr>
        <w:t>,</w:t>
      </w:r>
      <w:proofErr w:type="gramEnd"/>
      <w:r w:rsidRPr="00153A77">
        <w:rPr>
          <w:rFonts w:ascii="Times New Roman" w:hAnsi="Times New Roman"/>
          <w:color w:val="1A1718"/>
          <w:sz w:val="24"/>
          <w:szCs w:val="24"/>
        </w:rPr>
        <w:t xml:space="preserve"> &amp; Bowles, S. (2007). </w:t>
      </w:r>
      <w:proofErr w:type="gramStart"/>
      <w:r w:rsidRPr="00153A77">
        <w:rPr>
          <w:rFonts w:ascii="Times New Roman" w:hAnsi="Times New Roman"/>
          <w:color w:val="1A1718"/>
          <w:sz w:val="24"/>
          <w:szCs w:val="24"/>
        </w:rPr>
        <w:t>The coevolution of parochial altruism and war.</w:t>
      </w:r>
      <w:proofErr w:type="gramEnd"/>
      <w:r w:rsidRPr="00153A77">
        <w:rPr>
          <w:rFonts w:ascii="Times New Roman" w:hAnsi="Times New Roman"/>
          <w:color w:val="1A1718"/>
          <w:sz w:val="24"/>
          <w:szCs w:val="24"/>
        </w:rPr>
        <w:t xml:space="preserve"> </w:t>
      </w:r>
      <w:r w:rsidRPr="00153A77">
        <w:rPr>
          <w:rFonts w:ascii="Times New Roman" w:hAnsi="Times New Roman"/>
          <w:i/>
          <w:color w:val="1A1718"/>
          <w:sz w:val="24"/>
          <w:szCs w:val="24"/>
        </w:rPr>
        <w:t>Science</w:t>
      </w:r>
      <w:r>
        <w:rPr>
          <w:rFonts w:ascii="Times New Roman" w:hAnsi="Times New Roman"/>
          <w:i/>
          <w:color w:val="1A1718"/>
          <w:sz w:val="24"/>
          <w:szCs w:val="24"/>
        </w:rPr>
        <w:t>,</w:t>
      </w:r>
      <w:r w:rsidRPr="00153A77">
        <w:rPr>
          <w:rFonts w:ascii="Times New Roman" w:hAnsi="Times New Roman"/>
          <w:i/>
          <w:color w:val="1A1718"/>
          <w:sz w:val="24"/>
          <w:szCs w:val="24"/>
        </w:rPr>
        <w:t xml:space="preserve"> </w:t>
      </w:r>
    </w:p>
    <w:p w14:paraId="1E8BEB38" w14:textId="64ABE4BA" w:rsidR="00153A77" w:rsidRPr="00153A77" w:rsidRDefault="00153A77" w:rsidP="007E0167">
      <w:pPr>
        <w:pStyle w:val="NormalWeb"/>
        <w:spacing w:before="0" w:beforeAutospacing="0" w:after="0" w:afterAutospacing="0" w:line="480" w:lineRule="exact"/>
        <w:rPr>
          <w:rFonts w:ascii="Times New Roman" w:hAnsi="Times New Roman"/>
          <w:sz w:val="24"/>
          <w:szCs w:val="24"/>
        </w:rPr>
      </w:pPr>
      <w:r>
        <w:rPr>
          <w:rFonts w:ascii="Times New Roman" w:hAnsi="Times New Roman"/>
          <w:i/>
          <w:color w:val="1A1718"/>
          <w:sz w:val="24"/>
          <w:szCs w:val="24"/>
        </w:rPr>
        <w:tab/>
      </w:r>
      <w:proofErr w:type="gramStart"/>
      <w:r w:rsidRPr="00153A77">
        <w:rPr>
          <w:rFonts w:ascii="Times New Roman" w:hAnsi="Times New Roman"/>
          <w:i/>
          <w:color w:val="1A1718"/>
          <w:sz w:val="24"/>
          <w:szCs w:val="24"/>
        </w:rPr>
        <w:t>318,</w:t>
      </w:r>
      <w:r>
        <w:rPr>
          <w:rFonts w:ascii="Times New Roman" w:hAnsi="Times New Roman"/>
          <w:color w:val="1A1718"/>
          <w:sz w:val="24"/>
          <w:szCs w:val="24"/>
        </w:rPr>
        <w:t xml:space="preserve"> 636-</w:t>
      </w:r>
      <w:r w:rsidRPr="00153A77">
        <w:rPr>
          <w:rFonts w:ascii="Times New Roman" w:hAnsi="Times New Roman"/>
          <w:color w:val="1A1718"/>
          <w:sz w:val="24"/>
          <w:szCs w:val="24"/>
        </w:rPr>
        <w:t>640.</w:t>
      </w:r>
      <w:proofErr w:type="gramEnd"/>
      <w:r w:rsidRPr="00153A77">
        <w:rPr>
          <w:rFonts w:ascii="Times New Roman" w:hAnsi="Times New Roman"/>
          <w:color w:val="1A1718"/>
          <w:sz w:val="24"/>
          <w:szCs w:val="24"/>
        </w:rPr>
        <w:t xml:space="preserve"> </w:t>
      </w:r>
    </w:p>
    <w:p w14:paraId="2C6B8B45" w14:textId="77777777" w:rsidR="00166DCD" w:rsidRPr="00153A77" w:rsidRDefault="00166DCD" w:rsidP="007E0167">
      <w:pPr>
        <w:spacing w:line="480" w:lineRule="exact"/>
        <w:rPr>
          <w:lang w:eastAsia="en-US"/>
        </w:rPr>
      </w:pPr>
      <w:proofErr w:type="spellStart"/>
      <w:r w:rsidRPr="00153A77">
        <w:rPr>
          <w:lang w:eastAsia="en-US"/>
        </w:rPr>
        <w:t>Cialdini</w:t>
      </w:r>
      <w:proofErr w:type="spellEnd"/>
      <w:r w:rsidRPr="00153A77">
        <w:rPr>
          <w:lang w:eastAsia="en-US"/>
        </w:rPr>
        <w:t xml:space="preserve">, R. B., Reno, R. R., &amp; </w:t>
      </w:r>
      <w:proofErr w:type="spellStart"/>
      <w:r w:rsidRPr="00153A77">
        <w:rPr>
          <w:lang w:eastAsia="en-US"/>
        </w:rPr>
        <w:t>Kallgren</w:t>
      </w:r>
      <w:proofErr w:type="spellEnd"/>
      <w:r w:rsidRPr="00153A77">
        <w:rPr>
          <w:lang w:eastAsia="en-US"/>
        </w:rPr>
        <w:t xml:space="preserve">, C. A. (1990). A focus theory of normative conduct: </w:t>
      </w:r>
    </w:p>
    <w:p w14:paraId="34CAA4D1" w14:textId="77777777" w:rsidR="00166DCD" w:rsidRPr="00862981" w:rsidRDefault="00166DCD" w:rsidP="007E0167">
      <w:pPr>
        <w:spacing w:line="480" w:lineRule="exact"/>
      </w:pPr>
      <w:r w:rsidRPr="00153A77">
        <w:rPr>
          <w:lang w:eastAsia="en-US"/>
        </w:rPr>
        <w:tab/>
        <w:t>Recycling the concept</w:t>
      </w:r>
      <w:r w:rsidRPr="00862981">
        <w:rPr>
          <w:lang w:eastAsia="en-US"/>
        </w:rPr>
        <w:t xml:space="preserve"> of norms to reduce littering in public places. </w:t>
      </w:r>
      <w:r w:rsidRPr="00862981">
        <w:rPr>
          <w:i/>
          <w:lang w:eastAsia="en-US"/>
        </w:rPr>
        <w:t xml:space="preserve">Journal of </w:t>
      </w:r>
      <w:r w:rsidR="00263FE6" w:rsidRPr="00862981">
        <w:rPr>
          <w:i/>
          <w:lang w:eastAsia="en-US"/>
        </w:rPr>
        <w:tab/>
      </w:r>
      <w:r w:rsidRPr="00862981">
        <w:rPr>
          <w:i/>
          <w:lang w:eastAsia="en-US"/>
        </w:rPr>
        <w:t>Personality</w:t>
      </w:r>
      <w:r w:rsidR="00263FE6" w:rsidRPr="00862981">
        <w:rPr>
          <w:i/>
          <w:lang w:eastAsia="en-US"/>
        </w:rPr>
        <w:t xml:space="preserve"> </w:t>
      </w:r>
      <w:r w:rsidRPr="00862981">
        <w:rPr>
          <w:i/>
          <w:lang w:eastAsia="en-US"/>
        </w:rPr>
        <w:t>and Social Psychology, 58,</w:t>
      </w:r>
      <w:r w:rsidRPr="00862981">
        <w:rPr>
          <w:lang w:eastAsia="en-US"/>
        </w:rPr>
        <w:t xml:space="preserve"> 1015–1026. </w:t>
      </w:r>
    </w:p>
    <w:p w14:paraId="5D21BC18" w14:textId="77777777" w:rsidR="00617ED3" w:rsidRPr="00862981" w:rsidRDefault="00617ED3" w:rsidP="007E0167">
      <w:pPr>
        <w:autoSpaceDE w:val="0"/>
        <w:autoSpaceDN w:val="0"/>
        <w:adjustRightInd w:val="0"/>
        <w:spacing w:line="480" w:lineRule="exact"/>
        <w:ind w:left="720" w:hanging="720"/>
      </w:pPr>
      <w:r w:rsidRPr="00862981">
        <w:t xml:space="preserve">Cohen, T. R., Montoya, R. M., &amp; </w:t>
      </w:r>
      <w:proofErr w:type="spellStart"/>
      <w:r w:rsidRPr="00862981">
        <w:t>Insko</w:t>
      </w:r>
      <w:proofErr w:type="spellEnd"/>
      <w:r w:rsidRPr="00862981">
        <w:t xml:space="preserve">, C. A. (2006). Group morality and intergroup relations: Cross-cultural and experimental evidence. </w:t>
      </w:r>
      <w:proofErr w:type="gramStart"/>
      <w:r w:rsidRPr="00862981">
        <w:rPr>
          <w:i/>
        </w:rPr>
        <w:t xml:space="preserve">Personality and Social Psychology Bulletin, 32, </w:t>
      </w:r>
      <w:r w:rsidRPr="00862981">
        <w:t>1559-1572</w:t>
      </w:r>
      <w:r w:rsidRPr="00862981">
        <w:rPr>
          <w:i/>
        </w:rPr>
        <w:t>.</w:t>
      </w:r>
      <w:proofErr w:type="gramEnd"/>
    </w:p>
    <w:p w14:paraId="7239BA36" w14:textId="77777777" w:rsidR="00D63931" w:rsidRPr="00862981" w:rsidRDefault="00617ED3" w:rsidP="007E0167">
      <w:pPr>
        <w:autoSpaceDE w:val="0"/>
        <w:autoSpaceDN w:val="0"/>
        <w:adjustRightInd w:val="0"/>
        <w:spacing w:line="480" w:lineRule="exact"/>
        <w:ind w:left="720" w:hanging="720"/>
      </w:pPr>
      <w:proofErr w:type="gramStart"/>
      <w:r w:rsidRPr="00862981">
        <w:t xml:space="preserve">Cohen, T. R., Wildschut, T., &amp; </w:t>
      </w:r>
      <w:proofErr w:type="spellStart"/>
      <w:r w:rsidRPr="00862981">
        <w:t>Insko</w:t>
      </w:r>
      <w:proofErr w:type="spellEnd"/>
      <w:r w:rsidRPr="00862981">
        <w:t>, C. A. (2010).</w:t>
      </w:r>
      <w:proofErr w:type="gramEnd"/>
      <w:r w:rsidRPr="00862981">
        <w:t xml:space="preserve"> How communication increases interpersonal cooperation in mixed-motive situations. </w:t>
      </w:r>
      <w:proofErr w:type="gramStart"/>
      <w:r w:rsidRPr="00862981">
        <w:rPr>
          <w:i/>
        </w:rPr>
        <w:t xml:space="preserve">Journal of Experimental Social Psychology, 46, </w:t>
      </w:r>
      <w:r w:rsidR="00302814" w:rsidRPr="00862981">
        <w:t>39-50.</w:t>
      </w:r>
      <w:proofErr w:type="gramEnd"/>
    </w:p>
    <w:p w14:paraId="2BA98D20" w14:textId="77777777" w:rsidR="00D63931" w:rsidRPr="007458B2" w:rsidRDefault="00D63931" w:rsidP="007E0167">
      <w:pPr>
        <w:autoSpaceDE w:val="0"/>
        <w:autoSpaceDN w:val="0"/>
        <w:adjustRightInd w:val="0"/>
        <w:spacing w:line="480" w:lineRule="exact"/>
        <w:ind w:left="720" w:hanging="720"/>
      </w:pPr>
      <w:proofErr w:type="gramStart"/>
      <w:r w:rsidRPr="00862981">
        <w:lastRenderedPageBreak/>
        <w:t xml:space="preserve">De Cremer, D., Snyder, M., &amp; </w:t>
      </w:r>
      <w:proofErr w:type="spellStart"/>
      <w:r w:rsidRPr="00862981">
        <w:t>Dewitte</w:t>
      </w:r>
      <w:proofErr w:type="spellEnd"/>
      <w:r w:rsidRPr="00862981">
        <w:t>, S. (2001).</w:t>
      </w:r>
      <w:proofErr w:type="gramEnd"/>
      <w:r w:rsidRPr="00862981">
        <w:t xml:space="preserve"> “The less I trust, the less I contribute (or not)?</w:t>
      </w:r>
      <w:proofErr w:type="gramStart"/>
      <w:r w:rsidRPr="00862981">
        <w:t>”:</w:t>
      </w:r>
      <w:proofErr w:type="gramEnd"/>
      <w:r w:rsidRPr="00862981">
        <w:t xml:space="preserve"> The effects of trust, accountability, and self-monitoring in social dilemmas. </w:t>
      </w:r>
      <w:proofErr w:type="gramStart"/>
      <w:r w:rsidRPr="00862981">
        <w:rPr>
          <w:i/>
        </w:rPr>
        <w:t>Eur</w:t>
      </w:r>
      <w:r w:rsidRPr="007458B2">
        <w:rPr>
          <w:i/>
        </w:rPr>
        <w:t xml:space="preserve">opean Journal of Social Psychology, 31, </w:t>
      </w:r>
      <w:r w:rsidRPr="007458B2">
        <w:t>321-333.</w:t>
      </w:r>
      <w:proofErr w:type="gramEnd"/>
      <w:r w:rsidRPr="007458B2">
        <w:t xml:space="preserve"> </w:t>
      </w:r>
    </w:p>
    <w:p w14:paraId="5AB62524" w14:textId="3AB9007B" w:rsidR="007458B2" w:rsidRPr="007458B2" w:rsidRDefault="007458B2" w:rsidP="007E0167">
      <w:pPr>
        <w:autoSpaceDE w:val="0"/>
        <w:autoSpaceDN w:val="0"/>
        <w:adjustRightInd w:val="0"/>
        <w:spacing w:line="480" w:lineRule="exact"/>
        <w:ind w:left="720" w:hanging="720"/>
      </w:pPr>
      <w:r w:rsidRPr="007458B2">
        <w:rPr>
          <w:lang w:eastAsia="en-US"/>
        </w:rPr>
        <w:t xml:space="preserve">De </w:t>
      </w:r>
      <w:proofErr w:type="spellStart"/>
      <w:r w:rsidRPr="007458B2">
        <w:rPr>
          <w:lang w:eastAsia="en-US"/>
        </w:rPr>
        <w:t>Dreu</w:t>
      </w:r>
      <w:proofErr w:type="spellEnd"/>
      <w:r w:rsidRPr="007458B2">
        <w:rPr>
          <w:lang w:eastAsia="en-US"/>
        </w:rPr>
        <w:t xml:space="preserve">, C. K. W., </w:t>
      </w:r>
      <w:proofErr w:type="spellStart"/>
      <w:r w:rsidRPr="007458B2">
        <w:rPr>
          <w:lang w:eastAsia="en-US"/>
        </w:rPr>
        <w:t>Balliet</w:t>
      </w:r>
      <w:proofErr w:type="spellEnd"/>
      <w:r w:rsidRPr="007458B2">
        <w:rPr>
          <w:lang w:eastAsia="en-US"/>
        </w:rPr>
        <w:t xml:space="preserve">, D., &amp; Halevy, N. (2014). Parochial cooperation in humans: Forms and functions of self-sacrifice in intergroup conflict. </w:t>
      </w:r>
      <w:proofErr w:type="gramStart"/>
      <w:r w:rsidRPr="007458B2">
        <w:rPr>
          <w:i/>
          <w:lang w:eastAsia="en-US"/>
        </w:rPr>
        <w:t>Advances in Motivation Science</w:t>
      </w:r>
      <w:r>
        <w:rPr>
          <w:i/>
          <w:lang w:eastAsia="en-US"/>
        </w:rPr>
        <w:t>,</w:t>
      </w:r>
      <w:r w:rsidR="00D6534D">
        <w:rPr>
          <w:lang w:eastAsia="en-US"/>
        </w:rPr>
        <w:t xml:space="preserve"> </w:t>
      </w:r>
      <w:r w:rsidR="00D6534D" w:rsidRPr="00D6534D">
        <w:rPr>
          <w:i/>
          <w:lang w:eastAsia="en-US"/>
        </w:rPr>
        <w:t>1,</w:t>
      </w:r>
      <w:r w:rsidR="00D6534D">
        <w:rPr>
          <w:lang w:eastAsia="en-US"/>
        </w:rPr>
        <w:t xml:space="preserve"> 1-47.</w:t>
      </w:r>
      <w:proofErr w:type="gramEnd"/>
    </w:p>
    <w:p w14:paraId="2297C07F" w14:textId="77777777" w:rsidR="00E34AF1" w:rsidRDefault="00302814" w:rsidP="007E0167">
      <w:pPr>
        <w:autoSpaceDE w:val="0"/>
        <w:autoSpaceDN w:val="0"/>
        <w:adjustRightInd w:val="0"/>
        <w:spacing w:line="480" w:lineRule="exact"/>
        <w:ind w:left="720" w:hanging="720"/>
      </w:pPr>
      <w:r w:rsidRPr="007458B2">
        <w:rPr>
          <w:lang w:val="de-DE"/>
        </w:rPr>
        <w:t>Deutsch, M., &amp; Gerard, H. B. (1955</w:t>
      </w:r>
      <w:r w:rsidRPr="00862981">
        <w:rPr>
          <w:lang w:val="de-DE"/>
        </w:rPr>
        <w:t xml:space="preserve">). </w:t>
      </w:r>
      <w:proofErr w:type="gramStart"/>
      <w:r w:rsidRPr="00862981">
        <w:t>A study of normative and informational social influences upon individual judgment.</w:t>
      </w:r>
      <w:proofErr w:type="gramEnd"/>
      <w:r w:rsidRPr="00862981">
        <w:t xml:space="preserve"> </w:t>
      </w:r>
      <w:proofErr w:type="gramStart"/>
      <w:r w:rsidRPr="00862981">
        <w:rPr>
          <w:i/>
        </w:rPr>
        <w:t xml:space="preserve">Journal of Abnormal and Social Psychology, 51, </w:t>
      </w:r>
      <w:r w:rsidRPr="00862981">
        <w:t>629-636.</w:t>
      </w:r>
      <w:proofErr w:type="gramEnd"/>
    </w:p>
    <w:p w14:paraId="467230A2" w14:textId="5F0B503E" w:rsidR="003A3120" w:rsidRPr="003A3120" w:rsidRDefault="003A3120" w:rsidP="007E0167">
      <w:pPr>
        <w:autoSpaceDE w:val="0"/>
        <w:autoSpaceDN w:val="0"/>
        <w:adjustRightInd w:val="0"/>
        <w:spacing w:line="480" w:lineRule="exact"/>
        <w:ind w:left="720" w:hanging="720"/>
      </w:pPr>
      <w:proofErr w:type="spellStart"/>
      <w:r>
        <w:t>Druckman</w:t>
      </w:r>
      <w:proofErr w:type="spellEnd"/>
      <w:r>
        <w:t xml:space="preserve">, D. (1994). Nationalism, patriotism, and group loyalty: A social psychological perspective. </w:t>
      </w:r>
      <w:proofErr w:type="spellStart"/>
      <w:proofErr w:type="gramStart"/>
      <w:r>
        <w:rPr>
          <w:i/>
        </w:rPr>
        <w:t>Mershon</w:t>
      </w:r>
      <w:proofErr w:type="spellEnd"/>
      <w:r>
        <w:rPr>
          <w:i/>
        </w:rPr>
        <w:t xml:space="preserve"> International Studies Review, 38, </w:t>
      </w:r>
      <w:r>
        <w:t>43-68.</w:t>
      </w:r>
      <w:proofErr w:type="gramEnd"/>
    </w:p>
    <w:p w14:paraId="32C080A2" w14:textId="77777777" w:rsidR="0087307B" w:rsidRDefault="00CF31F7" w:rsidP="007E0167">
      <w:pPr>
        <w:autoSpaceDE w:val="0"/>
        <w:autoSpaceDN w:val="0"/>
        <w:adjustRightInd w:val="0"/>
        <w:spacing w:line="480" w:lineRule="exact"/>
        <w:ind w:left="720" w:hanging="720"/>
      </w:pPr>
      <w:r w:rsidRPr="00862981">
        <w:t xml:space="preserve">Edwards, J. R., &amp; Lambert, L. S. (2007). Methods for integrating moderation and mediation: A general analytical framework using moderated path analysis. </w:t>
      </w:r>
      <w:proofErr w:type="gramStart"/>
      <w:r w:rsidRPr="00862981">
        <w:rPr>
          <w:i/>
        </w:rPr>
        <w:t xml:space="preserve">Psychological Methods, 12, </w:t>
      </w:r>
      <w:r w:rsidRPr="00862981">
        <w:t>1-22.</w:t>
      </w:r>
      <w:proofErr w:type="gramEnd"/>
    </w:p>
    <w:p w14:paraId="1E139F0B" w14:textId="77777777" w:rsidR="008478E6" w:rsidRPr="008478E6" w:rsidRDefault="008478E6" w:rsidP="007E0167">
      <w:pPr>
        <w:autoSpaceDE w:val="0"/>
        <w:autoSpaceDN w:val="0"/>
        <w:adjustRightInd w:val="0"/>
        <w:spacing w:line="480" w:lineRule="exact"/>
        <w:ind w:left="720" w:hanging="720"/>
      </w:pPr>
      <w:proofErr w:type="spellStart"/>
      <w:r>
        <w:t>Gelfand</w:t>
      </w:r>
      <w:proofErr w:type="spellEnd"/>
      <w:r>
        <w:t xml:space="preserve">, M. J., &amp; </w:t>
      </w:r>
      <w:proofErr w:type="spellStart"/>
      <w:r>
        <w:t>Realo</w:t>
      </w:r>
      <w:proofErr w:type="spellEnd"/>
      <w:r>
        <w:t xml:space="preserve">, A. (1999). </w:t>
      </w:r>
      <w:proofErr w:type="gramStart"/>
      <w:r>
        <w:t>Individualism-collectivism and accountability in intergroup negotiations.</w:t>
      </w:r>
      <w:proofErr w:type="gramEnd"/>
      <w:r>
        <w:t xml:space="preserve"> </w:t>
      </w:r>
      <w:proofErr w:type="gramStart"/>
      <w:r>
        <w:rPr>
          <w:i/>
        </w:rPr>
        <w:t xml:space="preserve">Journal of Applied Psychology, 84, </w:t>
      </w:r>
      <w:r>
        <w:t>721-736.</w:t>
      </w:r>
      <w:proofErr w:type="gramEnd"/>
    </w:p>
    <w:p w14:paraId="71C93AD1" w14:textId="77777777" w:rsidR="00302814" w:rsidRPr="002B2FF4" w:rsidRDefault="00302814" w:rsidP="007E0167">
      <w:pPr>
        <w:pStyle w:val="RunningHead"/>
        <w:spacing w:line="480" w:lineRule="exact"/>
        <w:ind w:left="720" w:hanging="720"/>
      </w:pPr>
      <w:proofErr w:type="spellStart"/>
      <w:r w:rsidRPr="00862981">
        <w:t>Gouldner</w:t>
      </w:r>
      <w:proofErr w:type="spellEnd"/>
      <w:r w:rsidRPr="00862981">
        <w:t xml:space="preserve">, A. W. (1960). </w:t>
      </w:r>
      <w:proofErr w:type="gramStart"/>
      <w:r w:rsidRPr="00862981">
        <w:t>The norm of reciprocity.</w:t>
      </w:r>
      <w:proofErr w:type="gramEnd"/>
      <w:r w:rsidRPr="00862981">
        <w:t xml:space="preserve"> </w:t>
      </w:r>
      <w:proofErr w:type="gramStart"/>
      <w:r w:rsidRPr="00862981">
        <w:rPr>
          <w:i/>
        </w:rPr>
        <w:t>American Sociological Review, 25</w:t>
      </w:r>
      <w:r w:rsidRPr="00862981">
        <w:t>, 161-</w:t>
      </w:r>
      <w:r w:rsidRPr="002B2FF4">
        <w:t>178.</w:t>
      </w:r>
      <w:proofErr w:type="gramEnd"/>
    </w:p>
    <w:p w14:paraId="4FE24B40" w14:textId="77777777" w:rsidR="002B2FF4" w:rsidRDefault="002B2FF4" w:rsidP="007E0167">
      <w:pPr>
        <w:spacing w:line="480" w:lineRule="exact"/>
        <w:ind w:left="709" w:hanging="720"/>
        <w:rPr>
          <w:i/>
          <w:iCs/>
          <w:color w:val="463C3C"/>
          <w:lang w:eastAsia="en-US"/>
        </w:rPr>
      </w:pPr>
      <w:proofErr w:type="gramStart"/>
      <w:r w:rsidRPr="002B2FF4">
        <w:rPr>
          <w:color w:val="463C3C"/>
          <w:lang w:eastAsia="en-US"/>
        </w:rPr>
        <w:t xml:space="preserve">Hart, C. M., Sedikides, C., Wildschut, T., Arndt, J., Routledge, C., &amp; </w:t>
      </w:r>
      <w:proofErr w:type="spellStart"/>
      <w:r w:rsidRPr="002B2FF4">
        <w:rPr>
          <w:color w:val="463C3C"/>
          <w:lang w:eastAsia="en-US"/>
        </w:rPr>
        <w:t>Vingerhoets</w:t>
      </w:r>
      <w:proofErr w:type="spellEnd"/>
      <w:r w:rsidRPr="002B2FF4">
        <w:rPr>
          <w:color w:val="463C3C"/>
          <w:lang w:eastAsia="en-US"/>
        </w:rPr>
        <w:t>, A. J. J. M. (2011).</w:t>
      </w:r>
      <w:proofErr w:type="gramEnd"/>
      <w:r w:rsidRPr="002B2FF4">
        <w:rPr>
          <w:color w:val="463C3C"/>
          <w:lang w:eastAsia="en-US"/>
        </w:rPr>
        <w:t xml:space="preserve"> </w:t>
      </w:r>
      <w:proofErr w:type="gramStart"/>
      <w:r w:rsidRPr="002B2FF4">
        <w:rPr>
          <w:color w:val="463C3C"/>
          <w:lang w:eastAsia="en-US"/>
        </w:rPr>
        <w:t>Nostalgic recollections of high and low narcissists.</w:t>
      </w:r>
      <w:proofErr w:type="gramEnd"/>
      <w:r w:rsidRPr="002B2FF4">
        <w:rPr>
          <w:color w:val="463C3C"/>
          <w:lang w:eastAsia="en-US"/>
        </w:rPr>
        <w:t xml:space="preserve"> </w:t>
      </w:r>
      <w:proofErr w:type="gramStart"/>
      <w:r w:rsidRPr="002B2FF4">
        <w:rPr>
          <w:i/>
          <w:iCs/>
          <w:color w:val="463C3C"/>
          <w:lang w:eastAsia="en-US"/>
        </w:rPr>
        <w:t xml:space="preserve">Journal of Research in Personality, 45, </w:t>
      </w:r>
      <w:r w:rsidRPr="002B2FF4">
        <w:rPr>
          <w:color w:val="463C3C"/>
          <w:lang w:eastAsia="en-US"/>
        </w:rPr>
        <w:t>238-242</w:t>
      </w:r>
      <w:r w:rsidRPr="002B2FF4">
        <w:rPr>
          <w:i/>
          <w:iCs/>
          <w:color w:val="463C3C"/>
          <w:lang w:eastAsia="en-US"/>
        </w:rPr>
        <w:t>.</w:t>
      </w:r>
      <w:proofErr w:type="gramEnd"/>
    </w:p>
    <w:p w14:paraId="376DC2AC" w14:textId="77777777" w:rsidR="002B2FF4" w:rsidRDefault="00CF31F7" w:rsidP="007E0167">
      <w:pPr>
        <w:spacing w:line="480" w:lineRule="exact"/>
        <w:ind w:left="709" w:hanging="720"/>
      </w:pPr>
      <w:r w:rsidRPr="002B2FF4">
        <w:t xml:space="preserve">Hayes, A. F. (2013). </w:t>
      </w:r>
      <w:proofErr w:type="gramStart"/>
      <w:r w:rsidRPr="002B2FF4">
        <w:rPr>
          <w:i/>
        </w:rPr>
        <w:t>Introduction to mediation, moderation, and conditional process analysis.</w:t>
      </w:r>
      <w:proofErr w:type="gramEnd"/>
      <w:r w:rsidRPr="002B2FF4">
        <w:rPr>
          <w:i/>
        </w:rPr>
        <w:t xml:space="preserve"> </w:t>
      </w:r>
      <w:proofErr w:type="gramStart"/>
      <w:r w:rsidRPr="002B2FF4">
        <w:rPr>
          <w:i/>
        </w:rPr>
        <w:t>A regression-based approach.</w:t>
      </w:r>
      <w:proofErr w:type="gramEnd"/>
      <w:r w:rsidRPr="002B2FF4">
        <w:t xml:space="preserve"> New York, NY: Guilford.</w:t>
      </w:r>
    </w:p>
    <w:p w14:paraId="00DF15E4" w14:textId="77777777" w:rsidR="00927C7B" w:rsidRPr="00B12EFA" w:rsidRDefault="00927C7B" w:rsidP="00927C7B">
      <w:pPr>
        <w:spacing w:line="480" w:lineRule="exact"/>
        <w:ind w:left="720" w:hanging="720"/>
      </w:pPr>
      <w:r w:rsidRPr="00B12EFA">
        <w:t xml:space="preserve">Hobbes, T. (1983). </w:t>
      </w:r>
      <w:r w:rsidRPr="00B12EFA">
        <w:rPr>
          <w:i/>
        </w:rPr>
        <w:t>Leviathan</w:t>
      </w:r>
      <w:r w:rsidRPr="00B12EFA">
        <w:t>. London: J. M. Dent &amp; Sons. Original work published 1660.</w:t>
      </w:r>
    </w:p>
    <w:p w14:paraId="08D213F5" w14:textId="77777777" w:rsidR="00DB130A" w:rsidRPr="002B2FF4" w:rsidRDefault="00DB130A" w:rsidP="007E0167">
      <w:pPr>
        <w:spacing w:line="480" w:lineRule="exact"/>
        <w:ind w:left="709" w:hanging="720"/>
      </w:pPr>
      <w:proofErr w:type="spellStart"/>
      <w:r>
        <w:t>Hofstede</w:t>
      </w:r>
      <w:proofErr w:type="spellEnd"/>
      <w:r>
        <w:t xml:space="preserve">, G. (1980). </w:t>
      </w:r>
      <w:r w:rsidRPr="00DB130A">
        <w:rPr>
          <w:i/>
        </w:rPr>
        <w:t>Culture</w:t>
      </w:r>
      <w:r>
        <w:rPr>
          <w:i/>
        </w:rPr>
        <w:t>’</w:t>
      </w:r>
      <w:r w:rsidRPr="00DB130A">
        <w:rPr>
          <w:i/>
        </w:rPr>
        <w:t>s consequences: International differences in work related values.</w:t>
      </w:r>
      <w:r>
        <w:t xml:space="preserve"> Beverly Hills, CA: Sage.</w:t>
      </w:r>
    </w:p>
    <w:p w14:paraId="7E545ED0" w14:textId="77777777" w:rsidR="002B2FF4" w:rsidRPr="002B2FF4" w:rsidRDefault="002B2FF4" w:rsidP="007E0167">
      <w:pPr>
        <w:spacing w:line="480" w:lineRule="exact"/>
        <w:ind w:left="709" w:hanging="720"/>
      </w:pPr>
      <w:r w:rsidRPr="002B2FF4">
        <w:t xml:space="preserve">Horton, R. S., &amp; Sedikides, C. (2009). Narcissistic responding to ego threat: When the status of the evaluator matters. </w:t>
      </w:r>
      <w:proofErr w:type="gramStart"/>
      <w:r w:rsidRPr="002B2FF4">
        <w:rPr>
          <w:i/>
        </w:rPr>
        <w:t>Journal of Personality, 77,</w:t>
      </w:r>
      <w:r>
        <w:t xml:space="preserve"> 1493-</w:t>
      </w:r>
      <w:r w:rsidRPr="002B2FF4">
        <w:t>1525.</w:t>
      </w:r>
      <w:proofErr w:type="gramEnd"/>
      <w:r w:rsidRPr="002B2FF4">
        <w:t xml:space="preserve"> </w:t>
      </w:r>
    </w:p>
    <w:p w14:paraId="05C65657" w14:textId="5ECF262C" w:rsidR="00617ED3" w:rsidRPr="002B2FF4" w:rsidRDefault="00617ED3" w:rsidP="007E0167">
      <w:pPr>
        <w:autoSpaceDE w:val="0"/>
        <w:autoSpaceDN w:val="0"/>
        <w:adjustRightInd w:val="0"/>
        <w:spacing w:line="480" w:lineRule="exact"/>
        <w:ind w:left="720" w:hanging="720"/>
      </w:pPr>
      <w:proofErr w:type="spellStart"/>
      <w:r w:rsidRPr="002B2FF4">
        <w:lastRenderedPageBreak/>
        <w:t>Insko</w:t>
      </w:r>
      <w:proofErr w:type="spellEnd"/>
      <w:r w:rsidRPr="002B2FF4">
        <w:t xml:space="preserve">, C. A., Kirchner, J. L., Pinter, B., </w:t>
      </w:r>
      <w:proofErr w:type="spellStart"/>
      <w:r w:rsidRPr="002B2FF4">
        <w:t>Efaw</w:t>
      </w:r>
      <w:proofErr w:type="spellEnd"/>
      <w:r w:rsidRPr="002B2FF4">
        <w:t xml:space="preserve">, J., &amp; Wildschut, T. (2005). </w:t>
      </w:r>
      <w:proofErr w:type="spellStart"/>
      <w:r w:rsidRPr="002B2FF4">
        <w:t>Interindividual</w:t>
      </w:r>
      <w:proofErr w:type="spellEnd"/>
      <w:r w:rsidR="00D05064">
        <w:t>-</w:t>
      </w:r>
      <w:r w:rsidRPr="002B2FF4">
        <w:t xml:space="preserve">intergroup discontinuity as a function of trust and categorization: The paradox of expected cooperation. </w:t>
      </w:r>
      <w:proofErr w:type="gramStart"/>
      <w:r w:rsidRPr="002B2FF4">
        <w:rPr>
          <w:i/>
        </w:rPr>
        <w:t>Journal of Personality and Social Psychology, 88</w:t>
      </w:r>
      <w:r w:rsidRPr="002B2FF4">
        <w:t>, 365-385.</w:t>
      </w:r>
      <w:proofErr w:type="gramEnd"/>
      <w:r w:rsidRPr="002B2FF4">
        <w:t xml:space="preserve"> </w:t>
      </w:r>
    </w:p>
    <w:p w14:paraId="24EAF5FD" w14:textId="77777777" w:rsidR="00CF2CA0" w:rsidRPr="00491B42" w:rsidRDefault="00617ED3" w:rsidP="007E0167">
      <w:pPr>
        <w:autoSpaceDE w:val="0"/>
        <w:autoSpaceDN w:val="0"/>
        <w:adjustRightInd w:val="0"/>
        <w:spacing w:line="480" w:lineRule="exact"/>
        <w:ind w:left="720" w:hanging="720"/>
      </w:pPr>
      <w:proofErr w:type="spellStart"/>
      <w:proofErr w:type="gramStart"/>
      <w:r w:rsidRPr="002B2FF4">
        <w:t>Insko</w:t>
      </w:r>
      <w:proofErr w:type="spellEnd"/>
      <w:r w:rsidRPr="002B2FF4">
        <w:t xml:space="preserve">, C. A., </w:t>
      </w:r>
      <w:proofErr w:type="spellStart"/>
      <w:r w:rsidRPr="002B2FF4">
        <w:t>Schopler</w:t>
      </w:r>
      <w:proofErr w:type="spellEnd"/>
      <w:r w:rsidRPr="00862981">
        <w:t xml:space="preserve">, J., </w:t>
      </w:r>
      <w:proofErr w:type="spellStart"/>
      <w:r w:rsidRPr="00862981">
        <w:t>G</w:t>
      </w:r>
      <w:r w:rsidRPr="00491B42">
        <w:t>aertner</w:t>
      </w:r>
      <w:proofErr w:type="spellEnd"/>
      <w:r w:rsidRPr="00491B42">
        <w:t xml:space="preserve">, L., Wildschut, T., </w:t>
      </w:r>
      <w:proofErr w:type="spellStart"/>
      <w:r w:rsidRPr="00491B42">
        <w:t>Kozar</w:t>
      </w:r>
      <w:proofErr w:type="spellEnd"/>
      <w:r w:rsidRPr="00491B42">
        <w:t>, R., Pinter, B., … Montoya, R.M. (2001).</w:t>
      </w:r>
      <w:proofErr w:type="gramEnd"/>
      <w:r w:rsidRPr="00491B42">
        <w:t xml:space="preserve"> </w:t>
      </w:r>
      <w:proofErr w:type="spellStart"/>
      <w:proofErr w:type="gramStart"/>
      <w:r w:rsidRPr="00491B42">
        <w:t>Interindividual</w:t>
      </w:r>
      <w:proofErr w:type="spellEnd"/>
      <w:r w:rsidRPr="00491B42">
        <w:t>–intergroup discontinuity reduction through the anticipation of future interaction.</w:t>
      </w:r>
      <w:proofErr w:type="gramEnd"/>
      <w:r w:rsidRPr="00491B42">
        <w:t xml:space="preserve"> </w:t>
      </w:r>
      <w:r w:rsidRPr="00491B42">
        <w:rPr>
          <w:i/>
          <w:iCs/>
        </w:rPr>
        <w:t xml:space="preserve">Journal of Personality and Social Psychology, 80, </w:t>
      </w:r>
      <w:r w:rsidR="00302814" w:rsidRPr="00491B42">
        <w:t>95–111.</w:t>
      </w:r>
    </w:p>
    <w:p w14:paraId="64EBAF18" w14:textId="77777777" w:rsidR="00831CB1" w:rsidRDefault="00831CB1" w:rsidP="007E0167">
      <w:pPr>
        <w:autoSpaceDE w:val="0"/>
        <w:autoSpaceDN w:val="0"/>
        <w:adjustRightInd w:val="0"/>
        <w:spacing w:line="480" w:lineRule="exact"/>
        <w:ind w:left="720" w:hanging="720"/>
        <w:rPr>
          <w:i/>
          <w:iCs/>
        </w:rPr>
      </w:pPr>
      <w:proofErr w:type="spellStart"/>
      <w:proofErr w:type="gramStart"/>
      <w:r w:rsidRPr="00491B42">
        <w:t>Insko</w:t>
      </w:r>
      <w:proofErr w:type="spellEnd"/>
      <w:r w:rsidRPr="00491B42">
        <w:t>, C. A., Wildschut, T., &amp; Cohen, T. R. (2013).</w:t>
      </w:r>
      <w:proofErr w:type="gramEnd"/>
      <w:r w:rsidRPr="00491B42">
        <w:t xml:space="preserve"> </w:t>
      </w:r>
      <w:proofErr w:type="spellStart"/>
      <w:r w:rsidRPr="00491B42">
        <w:t>Interindividual</w:t>
      </w:r>
      <w:proofErr w:type="spellEnd"/>
      <w:r w:rsidRPr="00491B42">
        <w:t xml:space="preserve">-intergroup discontinuity in the prisoner’s dilemma game: How common fate, proximity, and similarity affect intergroup competition. </w:t>
      </w:r>
      <w:r w:rsidRPr="00491B42">
        <w:rPr>
          <w:i/>
          <w:iCs/>
        </w:rPr>
        <w:t>Organizational Behavior and Human Decision Processes, 120,</w:t>
      </w:r>
      <w:r w:rsidRPr="00491B42">
        <w:t xml:space="preserve"> 168-180</w:t>
      </w:r>
      <w:r w:rsidRPr="00491B42">
        <w:rPr>
          <w:i/>
          <w:iCs/>
        </w:rPr>
        <w:t>.</w:t>
      </w:r>
    </w:p>
    <w:p w14:paraId="56F185DD" w14:textId="77777777" w:rsidR="008D2183" w:rsidRDefault="008D2183" w:rsidP="008D2183">
      <w:pPr>
        <w:pStyle w:val="BodyText"/>
        <w:spacing w:line="480" w:lineRule="exact"/>
        <w:ind w:firstLine="0"/>
      </w:pPr>
      <w:r>
        <w:t xml:space="preserve">Le Bon, G. (1896). </w:t>
      </w:r>
      <w:r>
        <w:rPr>
          <w:i/>
        </w:rPr>
        <w:t>The crowd.</w:t>
      </w:r>
      <w:r>
        <w:t xml:space="preserve"> London: </w:t>
      </w:r>
      <w:proofErr w:type="spellStart"/>
      <w:r>
        <w:t>Unwin</w:t>
      </w:r>
      <w:proofErr w:type="spellEnd"/>
      <w:r>
        <w:t>.</w:t>
      </w:r>
    </w:p>
    <w:p w14:paraId="40A910CC" w14:textId="77777777" w:rsidR="00CF2CA0" w:rsidRDefault="00CF2CA0" w:rsidP="007E0167">
      <w:pPr>
        <w:autoSpaceDE w:val="0"/>
        <w:autoSpaceDN w:val="0"/>
        <w:adjustRightInd w:val="0"/>
        <w:spacing w:line="480" w:lineRule="exact"/>
        <w:ind w:left="720" w:hanging="720"/>
        <w:rPr>
          <w:lang w:eastAsia="en-US"/>
        </w:rPr>
      </w:pPr>
      <w:r w:rsidRPr="00491B42">
        <w:rPr>
          <w:lang w:eastAsia="en-US"/>
        </w:rPr>
        <w:t xml:space="preserve">Lerner, J. S., &amp; </w:t>
      </w:r>
      <w:proofErr w:type="spellStart"/>
      <w:r w:rsidRPr="00491B42">
        <w:rPr>
          <w:lang w:eastAsia="en-US"/>
        </w:rPr>
        <w:t>Tetlock</w:t>
      </w:r>
      <w:proofErr w:type="spellEnd"/>
      <w:r w:rsidRPr="00491B42">
        <w:rPr>
          <w:lang w:eastAsia="en-US"/>
        </w:rPr>
        <w:t xml:space="preserve">, P. E. (1999). Accounting for the effects of accountability. </w:t>
      </w:r>
      <w:proofErr w:type="gramStart"/>
      <w:r w:rsidRPr="00491B42">
        <w:rPr>
          <w:i/>
          <w:lang w:eastAsia="en-US"/>
        </w:rPr>
        <w:t>Psychological Bulletin, 125,</w:t>
      </w:r>
      <w:r w:rsidRPr="00491B42">
        <w:rPr>
          <w:lang w:eastAsia="en-US"/>
        </w:rPr>
        <w:t xml:space="preserve"> 255–275.</w:t>
      </w:r>
      <w:proofErr w:type="gramEnd"/>
    </w:p>
    <w:p w14:paraId="09578108" w14:textId="0C736723" w:rsidR="00927C7B" w:rsidRPr="00927C7B" w:rsidRDefault="00927C7B" w:rsidP="007E0167">
      <w:pPr>
        <w:autoSpaceDE w:val="0"/>
        <w:autoSpaceDN w:val="0"/>
        <w:adjustRightInd w:val="0"/>
        <w:spacing w:line="480" w:lineRule="exact"/>
        <w:ind w:left="720" w:hanging="720"/>
        <w:rPr>
          <w:lang w:eastAsia="en-US"/>
        </w:rPr>
      </w:pPr>
      <w:proofErr w:type="spellStart"/>
      <w:r>
        <w:rPr>
          <w:lang w:eastAsia="en-US"/>
        </w:rPr>
        <w:t>Loschelder</w:t>
      </w:r>
      <w:proofErr w:type="spellEnd"/>
      <w:r>
        <w:rPr>
          <w:lang w:eastAsia="en-US"/>
        </w:rPr>
        <w:t xml:space="preserve">, D. D., &amp; </w:t>
      </w:r>
      <w:proofErr w:type="spellStart"/>
      <w:r>
        <w:rPr>
          <w:lang w:eastAsia="en-US"/>
        </w:rPr>
        <w:t>Trötschel</w:t>
      </w:r>
      <w:proofErr w:type="spellEnd"/>
      <w:r>
        <w:rPr>
          <w:lang w:eastAsia="en-US"/>
        </w:rPr>
        <w:t xml:space="preserve">, R. (2010). Overcoming the competitiveness of an intergroup context: Third-party intervention in intergroup negotiations. </w:t>
      </w:r>
      <w:r>
        <w:rPr>
          <w:i/>
          <w:lang w:eastAsia="en-US"/>
        </w:rPr>
        <w:t xml:space="preserve">Group Processes and Intergroup Relations, 13, </w:t>
      </w:r>
      <w:r>
        <w:rPr>
          <w:lang w:eastAsia="en-US"/>
        </w:rPr>
        <w:t>795-815.</w:t>
      </w:r>
    </w:p>
    <w:p w14:paraId="5ACDCEDF" w14:textId="24861AA1" w:rsidR="008D2183" w:rsidRDefault="008D2183" w:rsidP="008D2183">
      <w:pPr>
        <w:pStyle w:val="BodyText"/>
        <w:spacing w:line="480" w:lineRule="exact"/>
        <w:ind w:firstLine="0"/>
      </w:pPr>
      <w:proofErr w:type="gramStart"/>
      <w:r>
        <w:t>Machiavelli, N. (1952).</w:t>
      </w:r>
      <w:proofErr w:type="gramEnd"/>
      <w:r>
        <w:t xml:space="preserve"> </w:t>
      </w:r>
      <w:proofErr w:type="gramStart"/>
      <w:r>
        <w:rPr>
          <w:i/>
        </w:rPr>
        <w:t>The prince</w:t>
      </w:r>
      <w:r>
        <w:t xml:space="preserve"> (L. Ricci &amp; E. R. P. Vincent, Trans.).</w:t>
      </w:r>
      <w:proofErr w:type="gramEnd"/>
      <w:r>
        <w:t xml:space="preserve"> New York: The </w:t>
      </w:r>
      <w:r>
        <w:tab/>
        <w:t xml:space="preserve">New American Library. Original work published 1515. </w:t>
      </w:r>
    </w:p>
    <w:p w14:paraId="04C5565F" w14:textId="218F2140" w:rsidR="008D2183" w:rsidRDefault="008D2183" w:rsidP="008D2183">
      <w:pPr>
        <w:pStyle w:val="BodyText"/>
        <w:spacing w:line="480" w:lineRule="exact"/>
        <w:ind w:firstLine="0"/>
      </w:pPr>
      <w:r>
        <w:t xml:space="preserve">McDougall (1920). </w:t>
      </w:r>
      <w:proofErr w:type="gramStart"/>
      <w:r>
        <w:rPr>
          <w:i/>
        </w:rPr>
        <w:t>The group mind</w:t>
      </w:r>
      <w:r>
        <w:t>.</w:t>
      </w:r>
      <w:proofErr w:type="gramEnd"/>
      <w:r>
        <w:t xml:space="preserve"> London: Cambridge University Press.</w:t>
      </w:r>
    </w:p>
    <w:p w14:paraId="30F63D39" w14:textId="77777777" w:rsidR="003F7583" w:rsidRPr="00491B42" w:rsidRDefault="003F7583" w:rsidP="007E0167">
      <w:pPr>
        <w:pStyle w:val="RunningHead"/>
        <w:spacing w:line="480" w:lineRule="exact"/>
        <w:ind w:left="720" w:hanging="720"/>
      </w:pPr>
      <w:r w:rsidRPr="00491B42">
        <w:t xml:space="preserve">Mill, J. S. (1863). </w:t>
      </w:r>
      <w:r w:rsidRPr="00491B42">
        <w:rPr>
          <w:i/>
          <w:iCs/>
        </w:rPr>
        <w:t xml:space="preserve">Utilitarianism. </w:t>
      </w:r>
      <w:r w:rsidRPr="00491B42">
        <w:t xml:space="preserve">London: Parker, Son, &amp; Bourn. </w:t>
      </w:r>
    </w:p>
    <w:p w14:paraId="719788BF" w14:textId="77777777" w:rsidR="00FF1C2B" w:rsidRPr="00491B42" w:rsidRDefault="00BD0771" w:rsidP="007E0167">
      <w:pPr>
        <w:widowControl w:val="0"/>
        <w:autoSpaceDE w:val="0"/>
        <w:autoSpaceDN w:val="0"/>
        <w:adjustRightInd w:val="0"/>
        <w:spacing w:line="480" w:lineRule="exact"/>
        <w:rPr>
          <w:lang w:eastAsia="en-US"/>
        </w:rPr>
      </w:pPr>
      <w:proofErr w:type="gramStart"/>
      <w:r w:rsidRPr="00491B42">
        <w:rPr>
          <w:lang w:eastAsia="en-US"/>
        </w:rPr>
        <w:t>Miller, D. T</w:t>
      </w:r>
      <w:r w:rsidR="00FF1C2B" w:rsidRPr="00491B42">
        <w:rPr>
          <w:lang w:eastAsia="en-US"/>
        </w:rPr>
        <w:t>. (1999).</w:t>
      </w:r>
      <w:proofErr w:type="gramEnd"/>
      <w:r w:rsidR="00FF1C2B" w:rsidRPr="00491B42">
        <w:rPr>
          <w:lang w:eastAsia="en-US"/>
        </w:rPr>
        <w:t xml:space="preserve"> </w:t>
      </w:r>
      <w:proofErr w:type="gramStart"/>
      <w:r w:rsidR="00FF1C2B" w:rsidRPr="00491B42">
        <w:rPr>
          <w:lang w:eastAsia="en-US"/>
        </w:rPr>
        <w:t>The norm of self-interest.</w:t>
      </w:r>
      <w:proofErr w:type="gramEnd"/>
      <w:r w:rsidR="00FF1C2B" w:rsidRPr="00491B42">
        <w:rPr>
          <w:lang w:eastAsia="en-US"/>
        </w:rPr>
        <w:t xml:space="preserve"> </w:t>
      </w:r>
      <w:proofErr w:type="gramStart"/>
      <w:r w:rsidR="00FF1C2B" w:rsidRPr="00491B42">
        <w:rPr>
          <w:i/>
          <w:iCs/>
          <w:lang w:eastAsia="en-US"/>
        </w:rPr>
        <w:t xml:space="preserve">American Psychologist, 54, </w:t>
      </w:r>
      <w:r w:rsidR="00FF1C2B" w:rsidRPr="00491B42">
        <w:rPr>
          <w:lang w:eastAsia="en-US"/>
        </w:rPr>
        <w:t>1053-1060.</w:t>
      </w:r>
      <w:proofErr w:type="gramEnd"/>
      <w:r w:rsidR="00FF1C2B" w:rsidRPr="00491B42">
        <w:rPr>
          <w:lang w:eastAsia="en-US"/>
        </w:rPr>
        <w:t xml:space="preserve"> </w:t>
      </w:r>
    </w:p>
    <w:p w14:paraId="5D660DCE" w14:textId="7CBD2217" w:rsidR="00CF31F7" w:rsidRPr="00491B42" w:rsidRDefault="00CF31F7" w:rsidP="007E0167">
      <w:pPr>
        <w:pStyle w:val="RunningHead"/>
        <w:spacing w:line="480" w:lineRule="exact"/>
        <w:ind w:left="720" w:hanging="720"/>
      </w:pPr>
      <w:r w:rsidRPr="00491B42">
        <w:t xml:space="preserve">Miller, D. T., &amp; Ratner, R. K. (1996). </w:t>
      </w:r>
      <w:proofErr w:type="gramStart"/>
      <w:r w:rsidRPr="00491B42">
        <w:t>The power of the myth of self-interest.</w:t>
      </w:r>
      <w:proofErr w:type="gramEnd"/>
      <w:r w:rsidRPr="00491B42">
        <w:t xml:space="preserve"> In L. </w:t>
      </w:r>
      <w:proofErr w:type="spellStart"/>
      <w:r w:rsidRPr="00491B42">
        <w:t>Montada</w:t>
      </w:r>
      <w:proofErr w:type="spellEnd"/>
      <w:r w:rsidRPr="00491B42">
        <w:t xml:space="preserve"> &amp; M. J. Lerner (Eds.), </w:t>
      </w:r>
      <w:r w:rsidRPr="00491B42">
        <w:rPr>
          <w:i/>
          <w:iCs/>
        </w:rPr>
        <w:t xml:space="preserve">Current societal issues in justice </w:t>
      </w:r>
      <w:r w:rsidRPr="00491B42">
        <w:t>(pp. 25-48). New York: Plenum Press</w:t>
      </w:r>
      <w:proofErr w:type="gramStart"/>
      <w:r w:rsidRPr="00491B42">
        <w:t>. </w:t>
      </w:r>
      <w:proofErr w:type="gramEnd"/>
    </w:p>
    <w:p w14:paraId="2F2C92F2" w14:textId="77777777" w:rsidR="003F7583" w:rsidRPr="00491B42" w:rsidRDefault="00CF31F7" w:rsidP="007E0167">
      <w:pPr>
        <w:pStyle w:val="RunningHead"/>
        <w:spacing w:line="480" w:lineRule="exact"/>
        <w:ind w:left="720" w:hanging="720"/>
      </w:pPr>
      <w:r w:rsidRPr="00491B42">
        <w:t xml:space="preserve">Miller, D. </w:t>
      </w:r>
      <w:proofErr w:type="gramStart"/>
      <w:r w:rsidRPr="00491B42">
        <w:t>T .</w:t>
      </w:r>
      <w:proofErr w:type="gramEnd"/>
      <w:r w:rsidRPr="00491B42">
        <w:t xml:space="preserve">, &amp; Ratner, R. K. (1998). </w:t>
      </w:r>
      <w:proofErr w:type="gramStart"/>
      <w:r w:rsidRPr="00491B42">
        <w:t>The disparity between the actual and the assumed power of self-interest.</w:t>
      </w:r>
      <w:proofErr w:type="gramEnd"/>
      <w:r w:rsidRPr="00491B42">
        <w:t xml:space="preserve"> </w:t>
      </w:r>
      <w:proofErr w:type="gramStart"/>
      <w:r w:rsidRPr="00491B42">
        <w:rPr>
          <w:i/>
          <w:iCs/>
        </w:rPr>
        <w:t xml:space="preserve">Journal of Personality and Social Psychology, 74, </w:t>
      </w:r>
      <w:r w:rsidR="003F7583" w:rsidRPr="00491B42">
        <w:t>53-62.</w:t>
      </w:r>
      <w:proofErr w:type="gramEnd"/>
    </w:p>
    <w:p w14:paraId="5C0E1219" w14:textId="77777777" w:rsidR="003F7583" w:rsidRDefault="003F7583" w:rsidP="007E0167">
      <w:pPr>
        <w:pStyle w:val="RunningHead"/>
        <w:spacing w:line="480" w:lineRule="exact"/>
        <w:ind w:left="720" w:hanging="720"/>
      </w:pPr>
      <w:r w:rsidRPr="00491B42">
        <w:lastRenderedPageBreak/>
        <w:t xml:space="preserve">Morgan, P. M., &amp; </w:t>
      </w:r>
      <w:proofErr w:type="spellStart"/>
      <w:r w:rsidRPr="00491B42">
        <w:t>Tindale</w:t>
      </w:r>
      <w:proofErr w:type="spellEnd"/>
      <w:r w:rsidRPr="00491B42">
        <w:t xml:space="preserve">, R. S. (2002). Group </w:t>
      </w:r>
      <w:proofErr w:type="spellStart"/>
      <w:r w:rsidRPr="00491B42">
        <w:t>vs</w:t>
      </w:r>
      <w:proofErr w:type="spellEnd"/>
      <w:r w:rsidRPr="00491B42">
        <w:t xml:space="preserve"> individual performance in mixed-motive situations: Exploring an inconsistency. </w:t>
      </w:r>
      <w:r w:rsidRPr="00491B42">
        <w:rPr>
          <w:i/>
          <w:iCs/>
        </w:rPr>
        <w:t xml:space="preserve">Organizational Behavior and Human Decision Processes, 87, </w:t>
      </w:r>
      <w:r w:rsidRPr="00491B42">
        <w:t>44–65.</w:t>
      </w:r>
    </w:p>
    <w:p w14:paraId="310AA085" w14:textId="77777777" w:rsidR="008D2183" w:rsidRDefault="008D2183" w:rsidP="008D2183">
      <w:pPr>
        <w:pStyle w:val="BodyText"/>
        <w:spacing w:line="480" w:lineRule="exact"/>
        <w:ind w:firstLine="0"/>
      </w:pPr>
      <w:r>
        <w:t xml:space="preserve">Niebuhr, R. (1941). </w:t>
      </w:r>
      <w:r>
        <w:rPr>
          <w:i/>
        </w:rPr>
        <w:t>The nature and destiny of man</w:t>
      </w:r>
      <w:r>
        <w:t xml:space="preserve"> (Vol. 1). London: </w:t>
      </w:r>
      <w:proofErr w:type="spellStart"/>
      <w:r>
        <w:t>Nisbet</w:t>
      </w:r>
      <w:proofErr w:type="spellEnd"/>
      <w:r>
        <w:t xml:space="preserve"> &amp; Co.</w:t>
      </w:r>
    </w:p>
    <w:p w14:paraId="22D92E2A" w14:textId="77777777" w:rsidR="009E1B4D" w:rsidRPr="00491B42" w:rsidRDefault="009E1B4D" w:rsidP="007E0167">
      <w:pPr>
        <w:spacing w:line="480" w:lineRule="exact"/>
      </w:pPr>
      <w:r w:rsidRPr="00491B42">
        <w:t xml:space="preserve">Pemberton, M. B., </w:t>
      </w:r>
      <w:proofErr w:type="spellStart"/>
      <w:r w:rsidRPr="00491B42">
        <w:t>Insko</w:t>
      </w:r>
      <w:proofErr w:type="spellEnd"/>
      <w:r w:rsidRPr="00491B42">
        <w:t xml:space="preserve">, C. A., &amp; </w:t>
      </w:r>
      <w:proofErr w:type="spellStart"/>
      <w:r w:rsidRPr="00491B42">
        <w:t>Schopler</w:t>
      </w:r>
      <w:proofErr w:type="spellEnd"/>
      <w:r w:rsidRPr="00491B42">
        <w:t xml:space="preserve">, J. (1996). Memory for and experience of </w:t>
      </w:r>
    </w:p>
    <w:p w14:paraId="00CCB603" w14:textId="77777777" w:rsidR="009E1B4D" w:rsidRPr="00491B42" w:rsidRDefault="009E1B4D" w:rsidP="007E0167">
      <w:pPr>
        <w:spacing w:line="480" w:lineRule="exact"/>
        <w:ind w:left="720"/>
      </w:pPr>
      <w:proofErr w:type="gramStart"/>
      <w:r w:rsidRPr="00491B42">
        <w:t>differential</w:t>
      </w:r>
      <w:proofErr w:type="gramEnd"/>
      <w:r w:rsidRPr="00491B42">
        <w:t xml:space="preserve"> competitive behavior of individuals and groups. </w:t>
      </w:r>
      <w:proofErr w:type="gramStart"/>
      <w:r w:rsidRPr="00491B42">
        <w:rPr>
          <w:i/>
        </w:rPr>
        <w:t>Journal of Personality and Social Psychology, 71,</w:t>
      </w:r>
      <w:r w:rsidRPr="00491B42">
        <w:t xml:space="preserve"> 953-966.</w:t>
      </w:r>
      <w:proofErr w:type="gramEnd"/>
    </w:p>
    <w:p w14:paraId="486F3FC5" w14:textId="4E129575" w:rsidR="00451A73" w:rsidRPr="00491B42" w:rsidRDefault="00617ED3" w:rsidP="007E0167">
      <w:pPr>
        <w:pStyle w:val="RunningHead"/>
        <w:spacing w:line="480" w:lineRule="exact"/>
        <w:ind w:left="720" w:hanging="720"/>
        <w:contextualSpacing/>
      </w:pPr>
      <w:proofErr w:type="gramStart"/>
      <w:r w:rsidRPr="00491B42">
        <w:t xml:space="preserve">Pinter, B., </w:t>
      </w:r>
      <w:proofErr w:type="spellStart"/>
      <w:r w:rsidRPr="00491B42">
        <w:t>Insko</w:t>
      </w:r>
      <w:proofErr w:type="spellEnd"/>
      <w:r w:rsidRPr="00491B42">
        <w:t>, C. A., Wildschut, T., Kirchner, J. L., Montoya, R. M., Wolf, S. T. (2007).</w:t>
      </w:r>
      <w:proofErr w:type="gramEnd"/>
      <w:r w:rsidRPr="00491B42">
        <w:t xml:space="preserve"> Reduction of </w:t>
      </w:r>
      <w:proofErr w:type="spellStart"/>
      <w:r w:rsidRPr="00491B42">
        <w:t>interindividual</w:t>
      </w:r>
      <w:proofErr w:type="spellEnd"/>
      <w:r w:rsidR="00D05064">
        <w:t>-</w:t>
      </w:r>
      <w:r w:rsidRPr="00491B42">
        <w:t xml:space="preserve">intergroup: The role of leader accountability and proneness to guilt. </w:t>
      </w:r>
      <w:proofErr w:type="gramStart"/>
      <w:r w:rsidRPr="00491B42">
        <w:rPr>
          <w:i/>
        </w:rPr>
        <w:t xml:space="preserve">Journal of Personality and Social Psychology, 93, </w:t>
      </w:r>
      <w:r w:rsidR="00302814" w:rsidRPr="00491B42">
        <w:t>250-265.</w:t>
      </w:r>
      <w:proofErr w:type="gramEnd"/>
    </w:p>
    <w:p w14:paraId="6EEE48A0" w14:textId="77777777" w:rsidR="00491B42" w:rsidRPr="00491B42" w:rsidRDefault="00491B42" w:rsidP="007E0167">
      <w:pPr>
        <w:pStyle w:val="NormalWeb"/>
        <w:spacing w:before="0" w:beforeAutospacing="0" w:after="0" w:afterAutospacing="0" w:line="480" w:lineRule="exact"/>
        <w:ind w:left="720" w:hanging="720"/>
        <w:rPr>
          <w:rFonts w:ascii="Times New Roman" w:hAnsi="Times New Roman"/>
          <w:sz w:val="24"/>
          <w:szCs w:val="24"/>
        </w:rPr>
      </w:pPr>
      <w:r w:rsidRPr="00491B42">
        <w:rPr>
          <w:rFonts w:ascii="Times New Roman" w:hAnsi="Times New Roman"/>
          <w:sz w:val="24"/>
          <w:szCs w:val="24"/>
        </w:rPr>
        <w:t>Plato. (1891)</w:t>
      </w:r>
      <w:proofErr w:type="gramStart"/>
      <w:r w:rsidRPr="00491B42">
        <w:rPr>
          <w:rFonts w:ascii="Times New Roman" w:hAnsi="Times New Roman"/>
          <w:sz w:val="24"/>
          <w:szCs w:val="24"/>
        </w:rPr>
        <w:t>. Republic.</w:t>
      </w:r>
      <w:proofErr w:type="gramEnd"/>
      <w:r w:rsidRPr="00491B42">
        <w:rPr>
          <w:rFonts w:ascii="Times New Roman" w:hAnsi="Times New Roman"/>
          <w:sz w:val="24"/>
          <w:szCs w:val="24"/>
        </w:rPr>
        <w:t xml:space="preserve"> In B. Jowett (Ed. &amp; Trans.), </w:t>
      </w:r>
      <w:r w:rsidRPr="00491B42">
        <w:rPr>
          <w:rFonts w:ascii="Times New Roman" w:hAnsi="Times New Roman"/>
          <w:i/>
          <w:iCs/>
          <w:sz w:val="24"/>
          <w:szCs w:val="24"/>
        </w:rPr>
        <w:t xml:space="preserve">The dialogues of Plato </w:t>
      </w:r>
      <w:r>
        <w:rPr>
          <w:rFonts w:ascii="Times New Roman" w:hAnsi="Times New Roman"/>
          <w:sz w:val="24"/>
          <w:szCs w:val="24"/>
        </w:rPr>
        <w:t>(Vol. 3, pp. 1-</w:t>
      </w:r>
      <w:r w:rsidRPr="00491B42">
        <w:rPr>
          <w:rFonts w:ascii="Times New Roman" w:hAnsi="Times New Roman"/>
          <w:sz w:val="24"/>
          <w:szCs w:val="24"/>
        </w:rPr>
        <w:t xml:space="preserve">338). Oxford, England: Oxford University Press. </w:t>
      </w:r>
    </w:p>
    <w:p w14:paraId="4665022F" w14:textId="77777777" w:rsidR="00451A73" w:rsidRPr="00862981" w:rsidRDefault="00491B42" w:rsidP="007E0167">
      <w:pPr>
        <w:pStyle w:val="RunningHead"/>
        <w:spacing w:line="480" w:lineRule="exact"/>
        <w:ind w:left="720" w:hanging="720"/>
        <w:contextualSpacing/>
      </w:pPr>
      <w:r w:rsidRPr="00491B42">
        <w:t xml:space="preserve"> </w:t>
      </w:r>
      <w:proofErr w:type="gramStart"/>
      <w:r w:rsidR="00451A73" w:rsidRPr="00491B42">
        <w:t>Prentice-Dunn, S., &amp; Rogers, R. W. (1982).</w:t>
      </w:r>
      <w:proofErr w:type="gramEnd"/>
      <w:r w:rsidR="00451A73" w:rsidRPr="00491B42">
        <w:t xml:space="preserve"> </w:t>
      </w:r>
      <w:proofErr w:type="gramStart"/>
      <w:r w:rsidR="00451A73" w:rsidRPr="00491B42">
        <w:t xml:space="preserve">Effects of public and private self-awareness </w:t>
      </w:r>
      <w:proofErr w:type="spellStart"/>
      <w:r w:rsidR="00451A73" w:rsidRPr="00491B42">
        <w:t>deindividuation</w:t>
      </w:r>
      <w:proofErr w:type="spellEnd"/>
      <w:r w:rsidR="00451A73" w:rsidRPr="00491B42">
        <w:t xml:space="preserve"> and aggression</w:t>
      </w:r>
      <w:r w:rsidR="00451A73" w:rsidRPr="00862981">
        <w:t>.</w:t>
      </w:r>
      <w:proofErr w:type="gramEnd"/>
      <w:r w:rsidR="00451A73" w:rsidRPr="00862981">
        <w:t xml:space="preserve"> </w:t>
      </w:r>
      <w:proofErr w:type="gramStart"/>
      <w:r w:rsidR="00451A73" w:rsidRPr="00862981">
        <w:rPr>
          <w:i/>
        </w:rPr>
        <w:t>Journal of Personality and Social Psychology, 43,</w:t>
      </w:r>
      <w:r w:rsidR="00451A73" w:rsidRPr="00862981">
        <w:t xml:space="preserve"> 503-513.</w:t>
      </w:r>
      <w:proofErr w:type="gramEnd"/>
    </w:p>
    <w:p w14:paraId="2C1199D2" w14:textId="77777777" w:rsidR="00EE5071" w:rsidRPr="00862981" w:rsidRDefault="00EE5071" w:rsidP="007E0167">
      <w:pPr>
        <w:pStyle w:val="RunningHead"/>
        <w:spacing w:line="480" w:lineRule="exact"/>
        <w:ind w:left="720" w:hanging="720"/>
        <w:contextualSpacing/>
      </w:pPr>
      <w:r w:rsidRPr="00862981">
        <w:t xml:space="preserve">Pruitt, D. G., &amp; </w:t>
      </w:r>
      <w:proofErr w:type="spellStart"/>
      <w:r w:rsidRPr="00862981">
        <w:t>Carnevale</w:t>
      </w:r>
      <w:proofErr w:type="spellEnd"/>
      <w:r w:rsidRPr="00862981">
        <w:t xml:space="preserve">, P. J. (1993). </w:t>
      </w:r>
      <w:proofErr w:type="gramStart"/>
      <w:r w:rsidRPr="00862981">
        <w:rPr>
          <w:i/>
        </w:rPr>
        <w:t>Negotiation in social conflict.</w:t>
      </w:r>
      <w:proofErr w:type="gramEnd"/>
      <w:r w:rsidRPr="00862981">
        <w:t xml:space="preserve"> Buckingham, </w:t>
      </w:r>
      <w:proofErr w:type="spellStart"/>
      <w:r w:rsidRPr="00862981">
        <w:t>Enland</w:t>
      </w:r>
      <w:proofErr w:type="spellEnd"/>
      <w:r w:rsidRPr="00862981">
        <w:t>: Open University Press.</w:t>
      </w:r>
    </w:p>
    <w:p w14:paraId="3A46D179" w14:textId="77777777" w:rsidR="0093084D" w:rsidRPr="00862981" w:rsidRDefault="0093084D" w:rsidP="007E0167">
      <w:pPr>
        <w:pStyle w:val="RunningHead"/>
        <w:spacing w:line="480" w:lineRule="exact"/>
        <w:ind w:left="720" w:hanging="720"/>
        <w:contextualSpacing/>
      </w:pPr>
      <w:r w:rsidRPr="00862981">
        <w:t xml:space="preserve">Ratner, R. K., &amp; Miller, D. T. (2001). </w:t>
      </w:r>
      <w:proofErr w:type="gramStart"/>
      <w:r w:rsidRPr="00862981">
        <w:t>The norm of self-interest and its effect on social action.</w:t>
      </w:r>
      <w:proofErr w:type="gramEnd"/>
      <w:r w:rsidRPr="00862981">
        <w:t xml:space="preserve"> </w:t>
      </w:r>
      <w:proofErr w:type="gramStart"/>
      <w:r w:rsidRPr="00862981">
        <w:rPr>
          <w:i/>
        </w:rPr>
        <w:t>Journal of Personality and Social Psychology, 81,</w:t>
      </w:r>
      <w:r w:rsidRPr="00862981">
        <w:t xml:space="preserve"> 5-16.</w:t>
      </w:r>
      <w:proofErr w:type="gramEnd"/>
    </w:p>
    <w:p w14:paraId="73DE3BC4" w14:textId="5B087AAA" w:rsidR="00574528" w:rsidRDefault="00E34AF1" w:rsidP="00574528">
      <w:pPr>
        <w:pStyle w:val="RunningHead"/>
        <w:spacing w:line="480" w:lineRule="exact"/>
        <w:ind w:left="720" w:hanging="720"/>
        <w:contextualSpacing/>
        <w:rPr>
          <w:lang w:val="en-GB"/>
        </w:rPr>
      </w:pPr>
      <w:proofErr w:type="gramStart"/>
      <w:r w:rsidRPr="00862981">
        <w:rPr>
          <w:lang w:val="en-GB"/>
        </w:rPr>
        <w:t>Reis</w:t>
      </w:r>
      <w:r w:rsidR="00574528">
        <w:rPr>
          <w:lang w:val="en-GB"/>
        </w:rPr>
        <w:t>,</w:t>
      </w:r>
      <w:r w:rsidRPr="00862981">
        <w:rPr>
          <w:lang w:val="en-GB"/>
        </w:rPr>
        <w:t xml:space="preserve"> H. T., &amp; </w:t>
      </w:r>
      <w:proofErr w:type="spellStart"/>
      <w:r w:rsidRPr="00862981">
        <w:rPr>
          <w:lang w:val="en-GB"/>
        </w:rPr>
        <w:t>Gruzen</w:t>
      </w:r>
      <w:proofErr w:type="spellEnd"/>
      <w:r w:rsidR="00574528">
        <w:rPr>
          <w:lang w:val="en-GB"/>
        </w:rPr>
        <w:t>,</w:t>
      </w:r>
      <w:r w:rsidRPr="00862981">
        <w:rPr>
          <w:lang w:val="en-GB"/>
        </w:rPr>
        <w:t xml:space="preserve"> J. (1976).</w:t>
      </w:r>
      <w:proofErr w:type="gramEnd"/>
      <w:r w:rsidRPr="00862981">
        <w:rPr>
          <w:lang w:val="en-GB"/>
        </w:rPr>
        <w:t xml:space="preserve"> On mediating equity, equality, and self-interest: The role of self-presentation in social exchange. </w:t>
      </w:r>
      <w:proofErr w:type="gramStart"/>
      <w:r w:rsidRPr="00862981">
        <w:rPr>
          <w:i/>
          <w:lang w:val="en-GB"/>
        </w:rPr>
        <w:t>Journal of Experimental Social Psychology, 12</w:t>
      </w:r>
      <w:r w:rsidRPr="00862981">
        <w:rPr>
          <w:lang w:val="en-GB"/>
        </w:rPr>
        <w:t>, 487-503.</w:t>
      </w:r>
      <w:proofErr w:type="gramEnd"/>
    </w:p>
    <w:p w14:paraId="7403259F" w14:textId="52CB2112" w:rsidR="00574528" w:rsidRPr="00574528" w:rsidRDefault="00574528" w:rsidP="00574528">
      <w:pPr>
        <w:pStyle w:val="RunningHead"/>
        <w:spacing w:line="480" w:lineRule="exact"/>
        <w:ind w:left="720" w:hanging="720"/>
        <w:contextualSpacing/>
        <w:rPr>
          <w:lang w:val="en-GB"/>
        </w:rPr>
      </w:pPr>
      <w:proofErr w:type="spellStart"/>
      <w:r>
        <w:rPr>
          <w:rFonts w:ascii="AdvOTd67905e7" w:hAnsi="AdvOTd67905e7"/>
          <w:color w:val="211E1E"/>
        </w:rPr>
        <w:t>Rusch</w:t>
      </w:r>
      <w:proofErr w:type="spellEnd"/>
      <w:r>
        <w:rPr>
          <w:rFonts w:ascii="AdvOTd67905e7" w:hAnsi="AdvOTd67905e7"/>
          <w:color w:val="211E1E"/>
        </w:rPr>
        <w:t xml:space="preserve">, H. (2014). The evolutionary interplay of intergroup conflict and altruism in humans: a review of parochial altruism theory and prospects for its extension. </w:t>
      </w:r>
      <w:proofErr w:type="gramStart"/>
      <w:r w:rsidRPr="00574528">
        <w:rPr>
          <w:rFonts w:ascii="AdvOT1513558b.I" w:hAnsi="AdvOT1513558b.I"/>
          <w:i/>
          <w:color w:val="211E1E"/>
        </w:rPr>
        <w:t xml:space="preserve">Proceedings of the Royal Society B, </w:t>
      </w:r>
      <w:r w:rsidRPr="00574528">
        <w:rPr>
          <w:rFonts w:ascii="AdvOT919a0533.B" w:hAnsi="AdvOT919a0533.B"/>
          <w:i/>
          <w:color w:val="211E1E"/>
        </w:rPr>
        <w:t>281</w:t>
      </w:r>
      <w:r w:rsidRPr="00574528">
        <w:rPr>
          <w:rFonts w:ascii="AdvOTd67905e7" w:hAnsi="AdvOTd67905e7"/>
          <w:i/>
          <w:color w:val="211E1E"/>
        </w:rPr>
        <w:t>,</w:t>
      </w:r>
      <w:r>
        <w:rPr>
          <w:rFonts w:ascii="AdvOTd67905e7" w:hAnsi="AdvOTd67905e7"/>
          <w:color w:val="211E1E"/>
        </w:rPr>
        <w:t xml:space="preserve"> 20141539.</w:t>
      </w:r>
      <w:proofErr w:type="gramEnd"/>
      <w:r>
        <w:rPr>
          <w:rFonts w:ascii="AdvOTd67905e7" w:hAnsi="AdvOTd67905e7"/>
          <w:color w:val="211E1E"/>
        </w:rPr>
        <w:t xml:space="preserve"> </w:t>
      </w:r>
    </w:p>
    <w:p w14:paraId="0944D863" w14:textId="77777777" w:rsidR="00F81DB2" w:rsidRPr="00862981" w:rsidRDefault="00F81DB2" w:rsidP="007E0167">
      <w:pPr>
        <w:pStyle w:val="RunningHead"/>
        <w:spacing w:line="480" w:lineRule="exact"/>
        <w:ind w:left="720" w:hanging="720"/>
        <w:contextualSpacing/>
        <w:rPr>
          <w:lang w:val="en-GB"/>
        </w:rPr>
      </w:pPr>
      <w:proofErr w:type="spellStart"/>
      <w:r w:rsidRPr="00862981">
        <w:rPr>
          <w:lang w:val="en-GB"/>
        </w:rPr>
        <w:t>Schlenker</w:t>
      </w:r>
      <w:proofErr w:type="spellEnd"/>
      <w:r w:rsidRPr="00862981">
        <w:rPr>
          <w:lang w:val="en-GB"/>
        </w:rPr>
        <w:t xml:space="preserve">, B. R., &amp; </w:t>
      </w:r>
      <w:proofErr w:type="spellStart"/>
      <w:r w:rsidRPr="00862981">
        <w:rPr>
          <w:lang w:val="en-GB"/>
        </w:rPr>
        <w:t>Weingold</w:t>
      </w:r>
      <w:proofErr w:type="spellEnd"/>
      <w:r w:rsidRPr="00862981">
        <w:rPr>
          <w:lang w:val="en-GB"/>
        </w:rPr>
        <w:t xml:space="preserve">, M. F. (1989). </w:t>
      </w:r>
      <w:proofErr w:type="gramStart"/>
      <w:r w:rsidRPr="00862981">
        <w:rPr>
          <w:lang w:val="en-GB"/>
        </w:rPr>
        <w:t>Self-identification and accountability.</w:t>
      </w:r>
      <w:proofErr w:type="gramEnd"/>
      <w:r w:rsidRPr="00862981">
        <w:rPr>
          <w:lang w:val="en-GB"/>
        </w:rPr>
        <w:t xml:space="preserve"> In R. A. </w:t>
      </w:r>
      <w:proofErr w:type="spellStart"/>
      <w:r w:rsidR="00895B0B" w:rsidRPr="00862981">
        <w:rPr>
          <w:lang w:val="en-GB"/>
        </w:rPr>
        <w:t>Giacalone</w:t>
      </w:r>
      <w:proofErr w:type="spellEnd"/>
      <w:r w:rsidR="00895B0B" w:rsidRPr="00862981">
        <w:rPr>
          <w:lang w:val="en-GB"/>
        </w:rPr>
        <w:t xml:space="preserve"> &amp; P. Rosenfeld (Eds.), </w:t>
      </w:r>
      <w:r w:rsidR="00895B0B" w:rsidRPr="00862981">
        <w:rPr>
          <w:i/>
          <w:lang w:val="en-GB"/>
        </w:rPr>
        <w:t>Impression management in the organization</w:t>
      </w:r>
      <w:r w:rsidR="00895B0B" w:rsidRPr="00862981">
        <w:rPr>
          <w:lang w:val="en-GB"/>
        </w:rPr>
        <w:t xml:space="preserve"> (pp. 21-44). Hillsdale, NJ: Erlbaum.</w:t>
      </w:r>
    </w:p>
    <w:p w14:paraId="312DFCA5" w14:textId="77777777" w:rsidR="00617ED3" w:rsidRPr="00862981" w:rsidRDefault="00617ED3" w:rsidP="007E0167">
      <w:pPr>
        <w:autoSpaceDE w:val="0"/>
        <w:autoSpaceDN w:val="0"/>
        <w:adjustRightInd w:val="0"/>
        <w:spacing w:line="480" w:lineRule="exact"/>
        <w:ind w:left="720" w:hanging="720"/>
        <w:rPr>
          <w:b/>
        </w:rPr>
      </w:pPr>
      <w:proofErr w:type="spellStart"/>
      <w:proofErr w:type="gramStart"/>
      <w:r w:rsidRPr="00862981">
        <w:lastRenderedPageBreak/>
        <w:t>Schopler</w:t>
      </w:r>
      <w:proofErr w:type="spellEnd"/>
      <w:r w:rsidRPr="00862981">
        <w:t xml:space="preserve">, J., </w:t>
      </w:r>
      <w:proofErr w:type="spellStart"/>
      <w:r w:rsidRPr="00862981">
        <w:t>Insko</w:t>
      </w:r>
      <w:proofErr w:type="spellEnd"/>
      <w:r w:rsidRPr="00862981">
        <w:t xml:space="preserve">, C. A., </w:t>
      </w:r>
      <w:proofErr w:type="spellStart"/>
      <w:r w:rsidRPr="00862981">
        <w:t>Wieselquist</w:t>
      </w:r>
      <w:proofErr w:type="spellEnd"/>
      <w:r w:rsidRPr="00862981">
        <w:t xml:space="preserve">, J., Pemberton, M. B., </w:t>
      </w:r>
      <w:proofErr w:type="spellStart"/>
      <w:r w:rsidRPr="00862981">
        <w:t>Witcher</w:t>
      </w:r>
      <w:proofErr w:type="spellEnd"/>
      <w:r w:rsidRPr="00862981">
        <w:t xml:space="preserve">, B., </w:t>
      </w:r>
      <w:proofErr w:type="spellStart"/>
      <w:r w:rsidRPr="00862981">
        <w:t>Kozar</w:t>
      </w:r>
      <w:proofErr w:type="spellEnd"/>
      <w:r w:rsidRPr="00862981">
        <w:t>, R., … Wildschut, T. (2001).</w:t>
      </w:r>
      <w:proofErr w:type="gramEnd"/>
      <w:r w:rsidRPr="00862981">
        <w:t xml:space="preserve"> When groups are more competitive than individuals: The domain of the discontinuity effect. </w:t>
      </w:r>
      <w:proofErr w:type="gramStart"/>
      <w:r w:rsidRPr="00862981">
        <w:rPr>
          <w:i/>
          <w:iCs/>
        </w:rPr>
        <w:t xml:space="preserve">Journal of Personality and Social Psychology, 80, </w:t>
      </w:r>
      <w:r w:rsidR="00302814" w:rsidRPr="00862981">
        <w:t>632–644.</w:t>
      </w:r>
      <w:proofErr w:type="gramEnd"/>
    </w:p>
    <w:p w14:paraId="4C422600" w14:textId="77777777" w:rsidR="009E1B4D" w:rsidRPr="00862981" w:rsidRDefault="005F43C3" w:rsidP="007E0167">
      <w:pPr>
        <w:spacing w:line="480" w:lineRule="exact"/>
        <w:contextualSpacing/>
      </w:pPr>
      <w:proofErr w:type="gramStart"/>
      <w:r w:rsidRPr="00862981">
        <w:t>Schwartz-Shea, P., &amp; Simmons, R. T. (1991).</w:t>
      </w:r>
      <w:proofErr w:type="gramEnd"/>
      <w:r w:rsidRPr="00862981">
        <w:t xml:space="preserve"> </w:t>
      </w:r>
      <w:proofErr w:type="gramStart"/>
      <w:r w:rsidRPr="00862981">
        <w:t>Egoism, parochialism, and universalism.</w:t>
      </w:r>
      <w:proofErr w:type="gramEnd"/>
      <w:r w:rsidRPr="00862981">
        <w:t xml:space="preserve"> </w:t>
      </w:r>
    </w:p>
    <w:p w14:paraId="20B8A299" w14:textId="77777777" w:rsidR="00CF2CA0" w:rsidRPr="00862981" w:rsidRDefault="009E1B4D" w:rsidP="007E0167">
      <w:pPr>
        <w:spacing w:line="480" w:lineRule="exact"/>
        <w:contextualSpacing/>
      </w:pPr>
      <w:r w:rsidRPr="00862981">
        <w:tab/>
      </w:r>
      <w:proofErr w:type="gramStart"/>
      <w:r w:rsidR="005F43C3" w:rsidRPr="00862981">
        <w:rPr>
          <w:i/>
          <w:iCs/>
        </w:rPr>
        <w:t>Rationality and Society, 3</w:t>
      </w:r>
      <w:r w:rsidR="005F43C3" w:rsidRPr="00862981">
        <w:t>, 106-132.</w:t>
      </w:r>
      <w:proofErr w:type="gramEnd"/>
      <w:r w:rsidR="005F43C3" w:rsidRPr="00862981">
        <w:t xml:space="preserve"> </w:t>
      </w:r>
    </w:p>
    <w:p w14:paraId="66427DD4" w14:textId="77777777" w:rsidR="00773125" w:rsidRPr="00862981" w:rsidRDefault="00773125" w:rsidP="007E0167">
      <w:pPr>
        <w:spacing w:line="480" w:lineRule="exact"/>
        <w:contextualSpacing/>
      </w:pPr>
      <w:proofErr w:type="gramStart"/>
      <w:r w:rsidRPr="00862981">
        <w:t xml:space="preserve">Sedikides, C., </w:t>
      </w:r>
      <w:proofErr w:type="spellStart"/>
      <w:r w:rsidRPr="00862981">
        <w:t>Herbst</w:t>
      </w:r>
      <w:proofErr w:type="spellEnd"/>
      <w:r w:rsidRPr="00862981">
        <w:t xml:space="preserve">, K. C., Hardin, D. P., &amp; </w:t>
      </w:r>
      <w:proofErr w:type="spellStart"/>
      <w:r w:rsidRPr="00862981">
        <w:t>Dardis</w:t>
      </w:r>
      <w:proofErr w:type="spellEnd"/>
      <w:r w:rsidRPr="00862981">
        <w:t>, G. J. (2002).</w:t>
      </w:r>
      <w:proofErr w:type="gramEnd"/>
      <w:r w:rsidRPr="00862981">
        <w:t xml:space="preserve"> Accountability as a </w:t>
      </w:r>
    </w:p>
    <w:p w14:paraId="1FE21B57" w14:textId="77777777" w:rsidR="00773125" w:rsidRPr="00862981" w:rsidRDefault="00773125" w:rsidP="007E0167">
      <w:pPr>
        <w:spacing w:line="480" w:lineRule="exact"/>
        <w:contextualSpacing/>
        <w:rPr>
          <w:i/>
        </w:rPr>
      </w:pPr>
      <w:r w:rsidRPr="00862981">
        <w:tab/>
      </w:r>
      <w:proofErr w:type="gramStart"/>
      <w:r w:rsidRPr="00862981">
        <w:t>deterrent</w:t>
      </w:r>
      <w:proofErr w:type="gramEnd"/>
      <w:r w:rsidRPr="00862981">
        <w:t xml:space="preserve"> to self-enhancement: The search for mechanisms. </w:t>
      </w:r>
      <w:r w:rsidRPr="00862981">
        <w:rPr>
          <w:i/>
        </w:rPr>
        <w:t xml:space="preserve">Journal of Personality </w:t>
      </w:r>
    </w:p>
    <w:p w14:paraId="403F8C9B" w14:textId="77777777" w:rsidR="00773125" w:rsidRPr="00862981" w:rsidRDefault="00773125" w:rsidP="007E0167">
      <w:pPr>
        <w:spacing w:line="480" w:lineRule="exact"/>
        <w:contextualSpacing/>
      </w:pPr>
      <w:r w:rsidRPr="00862981">
        <w:rPr>
          <w:i/>
        </w:rPr>
        <w:tab/>
      </w:r>
      <w:proofErr w:type="gramStart"/>
      <w:r w:rsidRPr="00862981">
        <w:rPr>
          <w:i/>
        </w:rPr>
        <w:t>and</w:t>
      </w:r>
      <w:proofErr w:type="gramEnd"/>
      <w:r w:rsidRPr="00862981">
        <w:rPr>
          <w:i/>
        </w:rPr>
        <w:t xml:space="preserve"> Social Psychology, 83, </w:t>
      </w:r>
      <w:r w:rsidRPr="00862981">
        <w:t>592-605.</w:t>
      </w:r>
    </w:p>
    <w:p w14:paraId="6101F265" w14:textId="77777777" w:rsidR="005306B7" w:rsidRPr="00862981" w:rsidRDefault="005306B7" w:rsidP="007E0167">
      <w:pPr>
        <w:spacing w:line="480" w:lineRule="exact"/>
        <w:contextualSpacing/>
      </w:pPr>
      <w:proofErr w:type="spellStart"/>
      <w:r w:rsidRPr="00862981">
        <w:t>Semin</w:t>
      </w:r>
      <w:proofErr w:type="spellEnd"/>
      <w:r w:rsidRPr="00862981">
        <w:t xml:space="preserve">, G. R., &amp; </w:t>
      </w:r>
      <w:proofErr w:type="spellStart"/>
      <w:r w:rsidRPr="00862981">
        <w:t>Manstead</w:t>
      </w:r>
      <w:proofErr w:type="spellEnd"/>
      <w:r w:rsidRPr="00862981">
        <w:t xml:space="preserve">, A. S. R (1983). </w:t>
      </w:r>
      <w:r w:rsidRPr="00862981">
        <w:rPr>
          <w:i/>
        </w:rPr>
        <w:t>The accountability of conduct:</w:t>
      </w:r>
      <w:r w:rsidR="00CF2CA0" w:rsidRPr="00862981">
        <w:rPr>
          <w:i/>
        </w:rPr>
        <w:t xml:space="preserve"> </w:t>
      </w:r>
      <w:r w:rsidRPr="00862981">
        <w:rPr>
          <w:i/>
        </w:rPr>
        <w:t xml:space="preserve">A social </w:t>
      </w:r>
      <w:r w:rsidR="00CF2CA0" w:rsidRPr="00862981">
        <w:rPr>
          <w:i/>
        </w:rPr>
        <w:tab/>
      </w:r>
      <w:r w:rsidRPr="00862981">
        <w:rPr>
          <w:i/>
        </w:rPr>
        <w:t>psychological analysis.</w:t>
      </w:r>
      <w:r w:rsidRPr="00862981">
        <w:t xml:space="preserve"> London: Academic Press.</w:t>
      </w:r>
    </w:p>
    <w:p w14:paraId="22BCEF99" w14:textId="4BF84E82" w:rsidR="00CF2CA0" w:rsidRPr="00862981" w:rsidRDefault="009E1B4D" w:rsidP="007E0167">
      <w:pPr>
        <w:spacing w:line="480" w:lineRule="exact"/>
        <w:ind w:left="720" w:hanging="720"/>
      </w:pPr>
      <w:proofErr w:type="spellStart"/>
      <w:r w:rsidRPr="00862981">
        <w:t>Takemura</w:t>
      </w:r>
      <w:proofErr w:type="spellEnd"/>
      <w:r w:rsidRPr="00862981">
        <w:t>, K</w:t>
      </w:r>
      <w:r w:rsidR="006D3B01" w:rsidRPr="00862981">
        <w:t>.</w:t>
      </w:r>
      <w:r w:rsidRPr="00862981">
        <w:t xml:space="preserve">, &amp; Yuki, M. (2007). Are Japanese groups more competitive than Japanese individuals? </w:t>
      </w:r>
      <w:proofErr w:type="gramStart"/>
      <w:r w:rsidRPr="00862981">
        <w:t xml:space="preserve">A cross-cultural validation of the </w:t>
      </w:r>
      <w:proofErr w:type="spellStart"/>
      <w:r w:rsidRPr="00862981">
        <w:t>interindividual</w:t>
      </w:r>
      <w:proofErr w:type="spellEnd"/>
      <w:r w:rsidR="00D05064">
        <w:t>-</w:t>
      </w:r>
      <w:r w:rsidRPr="00862981">
        <w:t>intergroup discontinuity effect.</w:t>
      </w:r>
      <w:proofErr w:type="gramEnd"/>
      <w:r w:rsidRPr="00862981">
        <w:t xml:space="preserve"> </w:t>
      </w:r>
      <w:proofErr w:type="gramStart"/>
      <w:r w:rsidRPr="00862981">
        <w:rPr>
          <w:i/>
        </w:rPr>
        <w:t>International Journal of Psychology, 42,</w:t>
      </w:r>
      <w:r w:rsidRPr="00862981">
        <w:t xml:space="preserve"> 27-35.</w:t>
      </w:r>
      <w:proofErr w:type="gramEnd"/>
    </w:p>
    <w:p w14:paraId="4540916E" w14:textId="77777777" w:rsidR="00EA669A" w:rsidRPr="00862981" w:rsidRDefault="00CF2CA0" w:rsidP="007E0167">
      <w:pPr>
        <w:spacing w:line="480" w:lineRule="exact"/>
        <w:ind w:left="720" w:hanging="720"/>
      </w:pPr>
      <w:proofErr w:type="spellStart"/>
      <w:r w:rsidRPr="00862981">
        <w:t>Tetlock</w:t>
      </w:r>
      <w:proofErr w:type="spellEnd"/>
      <w:r w:rsidRPr="00862981">
        <w:t xml:space="preserve">, P. E. (1992). The impact of accountability on judgment and choice: Toward a social contingency model. In M. P. </w:t>
      </w:r>
      <w:proofErr w:type="spellStart"/>
      <w:r w:rsidRPr="00862981">
        <w:t>Zanna</w:t>
      </w:r>
      <w:proofErr w:type="spellEnd"/>
      <w:r w:rsidRPr="00862981">
        <w:t xml:space="preserve"> (Ed.), </w:t>
      </w:r>
      <w:r w:rsidRPr="00862981">
        <w:rPr>
          <w:i/>
        </w:rPr>
        <w:t>Advances in experimental social psychology</w:t>
      </w:r>
      <w:r w:rsidRPr="00862981">
        <w:t xml:space="preserve"> (Vol. 25, pp. 331–376). New York: Academic Press.</w:t>
      </w:r>
    </w:p>
    <w:p w14:paraId="5918026D" w14:textId="77777777" w:rsidR="00EA669A" w:rsidRPr="00862981" w:rsidRDefault="00EA669A" w:rsidP="007E0167">
      <w:pPr>
        <w:spacing w:line="480" w:lineRule="exact"/>
        <w:ind w:left="720" w:hanging="720"/>
      </w:pPr>
      <w:proofErr w:type="spellStart"/>
      <w:r w:rsidRPr="00862981">
        <w:t>Thibaut</w:t>
      </w:r>
      <w:proofErr w:type="spellEnd"/>
      <w:r w:rsidRPr="00862981">
        <w:t xml:space="preserve">, J., &amp; Kelley, H. H. (1959). </w:t>
      </w:r>
      <w:proofErr w:type="gramStart"/>
      <w:r w:rsidRPr="00862981">
        <w:rPr>
          <w:i/>
          <w:iCs/>
        </w:rPr>
        <w:t>The social psychology of groups.</w:t>
      </w:r>
      <w:proofErr w:type="gramEnd"/>
      <w:r w:rsidRPr="00862981">
        <w:rPr>
          <w:i/>
          <w:iCs/>
        </w:rPr>
        <w:t xml:space="preserve"> </w:t>
      </w:r>
      <w:r w:rsidRPr="00862981">
        <w:t xml:space="preserve">New York: Wiley. </w:t>
      </w:r>
    </w:p>
    <w:p w14:paraId="0921E4CB" w14:textId="77777777" w:rsidR="00302814" w:rsidRDefault="00302814" w:rsidP="007E0167">
      <w:pPr>
        <w:pStyle w:val="NormalWeb"/>
        <w:spacing w:before="0" w:beforeAutospacing="0" w:after="0" w:afterAutospacing="0" w:line="480" w:lineRule="exact"/>
        <w:rPr>
          <w:rFonts w:ascii="Times New Roman" w:hAnsi="Times New Roman"/>
          <w:sz w:val="24"/>
          <w:szCs w:val="24"/>
        </w:rPr>
      </w:pPr>
      <w:proofErr w:type="spellStart"/>
      <w:r w:rsidRPr="00862981">
        <w:rPr>
          <w:rFonts w:ascii="Times New Roman" w:hAnsi="Times New Roman"/>
          <w:sz w:val="24"/>
          <w:szCs w:val="24"/>
        </w:rPr>
        <w:t>Thibaut</w:t>
      </w:r>
      <w:proofErr w:type="spellEnd"/>
      <w:r w:rsidRPr="00862981">
        <w:rPr>
          <w:rFonts w:ascii="Times New Roman" w:hAnsi="Times New Roman"/>
          <w:sz w:val="24"/>
          <w:szCs w:val="24"/>
        </w:rPr>
        <w:t xml:space="preserve">, J. W., &amp; Walker, L. (1975). </w:t>
      </w:r>
      <w:r w:rsidRPr="00862981">
        <w:rPr>
          <w:rFonts w:ascii="Times New Roman" w:hAnsi="Times New Roman"/>
          <w:i/>
          <w:sz w:val="24"/>
          <w:szCs w:val="24"/>
        </w:rPr>
        <w:t>Procedural justice: A psychological analysis</w:t>
      </w:r>
      <w:r w:rsidRPr="00862981">
        <w:rPr>
          <w:rFonts w:ascii="Times New Roman" w:hAnsi="Times New Roman"/>
          <w:sz w:val="24"/>
          <w:szCs w:val="24"/>
        </w:rPr>
        <w:t xml:space="preserve">. Hillsdale, </w:t>
      </w:r>
      <w:r w:rsidR="00EA669A" w:rsidRPr="00862981">
        <w:rPr>
          <w:rFonts w:ascii="Times New Roman" w:hAnsi="Times New Roman"/>
          <w:sz w:val="24"/>
          <w:szCs w:val="24"/>
        </w:rPr>
        <w:tab/>
      </w:r>
      <w:r w:rsidRPr="00862981">
        <w:rPr>
          <w:rFonts w:ascii="Times New Roman" w:hAnsi="Times New Roman"/>
          <w:sz w:val="24"/>
          <w:szCs w:val="24"/>
        </w:rPr>
        <w:t>NJ: Erlbaum.</w:t>
      </w:r>
    </w:p>
    <w:p w14:paraId="74530760" w14:textId="77777777" w:rsidR="00CD5069" w:rsidRDefault="00CD5069" w:rsidP="007E0167">
      <w:pPr>
        <w:pStyle w:val="NormalWeb"/>
        <w:spacing w:before="0" w:beforeAutospacing="0" w:after="0" w:afterAutospacing="0" w:line="480" w:lineRule="exact"/>
        <w:rPr>
          <w:rFonts w:ascii="Times New Roman" w:hAnsi="Times New Roman"/>
          <w:sz w:val="24"/>
          <w:szCs w:val="24"/>
        </w:rPr>
      </w:pPr>
      <w:proofErr w:type="spellStart"/>
      <w:r>
        <w:rPr>
          <w:rFonts w:ascii="Times New Roman" w:hAnsi="Times New Roman"/>
          <w:sz w:val="24"/>
          <w:szCs w:val="24"/>
        </w:rPr>
        <w:t>Triandis</w:t>
      </w:r>
      <w:proofErr w:type="spellEnd"/>
      <w:r>
        <w:rPr>
          <w:rFonts w:ascii="Times New Roman" w:hAnsi="Times New Roman"/>
          <w:sz w:val="24"/>
          <w:szCs w:val="24"/>
        </w:rPr>
        <w:t xml:space="preserve">, H. C. (1989). </w:t>
      </w:r>
      <w:proofErr w:type="gramStart"/>
      <w:r>
        <w:rPr>
          <w:rFonts w:ascii="Times New Roman" w:hAnsi="Times New Roman"/>
          <w:sz w:val="24"/>
          <w:szCs w:val="24"/>
        </w:rPr>
        <w:t>The self and social behaviour in differing cultural contexts.</w:t>
      </w:r>
      <w:proofErr w:type="gramEnd"/>
      <w:r>
        <w:rPr>
          <w:rFonts w:ascii="Times New Roman" w:hAnsi="Times New Roman"/>
          <w:sz w:val="24"/>
          <w:szCs w:val="24"/>
        </w:rPr>
        <w:t xml:space="preserve"> </w:t>
      </w:r>
    </w:p>
    <w:p w14:paraId="304EE097" w14:textId="77777777" w:rsidR="00CD5069" w:rsidRPr="00CD5069" w:rsidRDefault="00CD5069" w:rsidP="007E0167">
      <w:pPr>
        <w:pStyle w:val="NormalWeb"/>
        <w:spacing w:before="0" w:beforeAutospacing="0" w:after="0" w:afterAutospacing="0" w:line="480" w:lineRule="exact"/>
        <w:rPr>
          <w:rFonts w:ascii="Times New Roman" w:hAnsi="Times New Roman"/>
          <w:sz w:val="24"/>
          <w:szCs w:val="24"/>
        </w:rPr>
      </w:pPr>
      <w:r>
        <w:rPr>
          <w:rFonts w:ascii="Times New Roman" w:hAnsi="Times New Roman"/>
          <w:sz w:val="24"/>
          <w:szCs w:val="24"/>
        </w:rPr>
        <w:tab/>
      </w:r>
      <w:proofErr w:type="gramStart"/>
      <w:r>
        <w:rPr>
          <w:rFonts w:ascii="Times New Roman" w:hAnsi="Times New Roman"/>
          <w:i/>
          <w:sz w:val="24"/>
          <w:szCs w:val="24"/>
        </w:rPr>
        <w:t xml:space="preserve">Psychological Review, 96, </w:t>
      </w:r>
      <w:r>
        <w:rPr>
          <w:rFonts w:ascii="Times New Roman" w:hAnsi="Times New Roman"/>
          <w:sz w:val="24"/>
          <w:szCs w:val="24"/>
        </w:rPr>
        <w:t>506-520.</w:t>
      </w:r>
      <w:proofErr w:type="gramEnd"/>
    </w:p>
    <w:p w14:paraId="5D0ADE4A" w14:textId="77777777" w:rsidR="002438E7" w:rsidRPr="00862981" w:rsidRDefault="002438E7" w:rsidP="007E0167">
      <w:pPr>
        <w:autoSpaceDE w:val="0"/>
        <w:autoSpaceDN w:val="0"/>
        <w:adjustRightInd w:val="0"/>
        <w:spacing w:line="480" w:lineRule="exact"/>
        <w:ind w:left="720" w:hanging="720"/>
      </w:pPr>
      <w:proofErr w:type="gramStart"/>
      <w:r w:rsidRPr="00862981">
        <w:t xml:space="preserve">Wildschut, T., &amp; </w:t>
      </w:r>
      <w:proofErr w:type="spellStart"/>
      <w:r w:rsidRPr="00862981">
        <w:t>Insko</w:t>
      </w:r>
      <w:proofErr w:type="spellEnd"/>
      <w:r w:rsidRPr="00862981">
        <w:t>, C. A. (2006).</w:t>
      </w:r>
      <w:proofErr w:type="gramEnd"/>
      <w:r w:rsidRPr="00862981">
        <w:t xml:space="preserve"> A paradox of individual and group morality: Social psychology as empirical philosophy. In P. A. M. van Lange (Ed.), </w:t>
      </w:r>
      <w:r w:rsidRPr="00862981">
        <w:rPr>
          <w:i/>
          <w:iCs/>
        </w:rPr>
        <w:t xml:space="preserve">Bridging social psychology: The benefits of </w:t>
      </w:r>
      <w:proofErr w:type="spellStart"/>
      <w:r w:rsidRPr="00862981">
        <w:rPr>
          <w:i/>
          <w:iCs/>
        </w:rPr>
        <w:t>transdiciplinary</w:t>
      </w:r>
      <w:proofErr w:type="spellEnd"/>
      <w:r w:rsidRPr="00862981">
        <w:rPr>
          <w:i/>
          <w:iCs/>
        </w:rPr>
        <w:t xml:space="preserve"> approaches </w:t>
      </w:r>
      <w:r w:rsidRPr="00862981">
        <w:t>(pp. 377-384). Hillsdale, NJ: Erlbaum.</w:t>
      </w:r>
    </w:p>
    <w:p w14:paraId="04FEAA22" w14:textId="77777777" w:rsidR="00617ED3" w:rsidRPr="00862981" w:rsidRDefault="00617ED3" w:rsidP="007E0167">
      <w:pPr>
        <w:autoSpaceDE w:val="0"/>
        <w:autoSpaceDN w:val="0"/>
        <w:adjustRightInd w:val="0"/>
        <w:spacing w:line="480" w:lineRule="exact"/>
        <w:ind w:left="720" w:hanging="720"/>
        <w:rPr>
          <w:rStyle w:val="fieldpagerange1"/>
        </w:rPr>
      </w:pPr>
      <w:proofErr w:type="gramStart"/>
      <w:r w:rsidRPr="00862981">
        <w:rPr>
          <w:rStyle w:val="fieldcreators1"/>
          <w:color w:val="auto"/>
        </w:rPr>
        <w:t>Wildschut, T.</w:t>
      </w:r>
      <w:r w:rsidR="006D3B01" w:rsidRPr="00862981">
        <w:rPr>
          <w:rStyle w:val="fieldcreators1"/>
          <w:color w:val="auto"/>
        </w:rPr>
        <w:t>,</w:t>
      </w:r>
      <w:r w:rsidRPr="00862981">
        <w:rPr>
          <w:rStyle w:val="fieldcreators1"/>
          <w:color w:val="auto"/>
        </w:rPr>
        <w:t xml:space="preserve"> &amp; </w:t>
      </w:r>
      <w:proofErr w:type="spellStart"/>
      <w:r w:rsidRPr="00862981">
        <w:rPr>
          <w:rStyle w:val="fieldcreators1"/>
          <w:color w:val="auto"/>
        </w:rPr>
        <w:t>Insko</w:t>
      </w:r>
      <w:proofErr w:type="spellEnd"/>
      <w:r w:rsidRPr="00862981">
        <w:rPr>
          <w:rStyle w:val="fieldcreators1"/>
          <w:color w:val="auto"/>
        </w:rPr>
        <w:t xml:space="preserve">, C.A. </w:t>
      </w:r>
      <w:r w:rsidRPr="00862981">
        <w:rPr>
          <w:rStyle w:val="citation"/>
        </w:rPr>
        <w:t>(</w:t>
      </w:r>
      <w:r w:rsidRPr="00862981">
        <w:rPr>
          <w:rStyle w:val="fielddateeffective1"/>
          <w:color w:val="auto"/>
        </w:rPr>
        <w:t>2007</w:t>
      </w:r>
      <w:r w:rsidRPr="00862981">
        <w:rPr>
          <w:rStyle w:val="citation"/>
        </w:rPr>
        <w:t>).</w:t>
      </w:r>
      <w:proofErr w:type="gramEnd"/>
      <w:r w:rsidRPr="00862981">
        <w:rPr>
          <w:rStyle w:val="citation"/>
        </w:rPr>
        <w:t xml:space="preserve"> </w:t>
      </w:r>
      <w:r w:rsidRPr="00862981">
        <w:rPr>
          <w:rStyle w:val="fieldtitle1"/>
          <w:bCs/>
          <w:specVanish w:val="0"/>
        </w:rPr>
        <w:t xml:space="preserve">Explanations of </w:t>
      </w:r>
      <w:proofErr w:type="spellStart"/>
      <w:r w:rsidRPr="00862981">
        <w:rPr>
          <w:rStyle w:val="fieldtitle1"/>
          <w:bCs/>
          <w:specVanish w:val="0"/>
        </w:rPr>
        <w:t>interindividual</w:t>
      </w:r>
      <w:proofErr w:type="spellEnd"/>
      <w:r w:rsidRPr="00862981">
        <w:rPr>
          <w:rStyle w:val="fieldtitle1"/>
          <w:bCs/>
          <w:specVanish w:val="0"/>
        </w:rPr>
        <w:t xml:space="preserve">-intergroup discontinuity: A review of the evidence. </w:t>
      </w:r>
      <w:proofErr w:type="gramStart"/>
      <w:r w:rsidRPr="00862981">
        <w:rPr>
          <w:rStyle w:val="fieldpublication1"/>
          <w:i/>
          <w:iCs/>
        </w:rPr>
        <w:t>European Review of Social Psychology</w:t>
      </w:r>
      <w:r w:rsidRPr="00862981">
        <w:rPr>
          <w:rStyle w:val="citation"/>
        </w:rPr>
        <w:t xml:space="preserve">, </w:t>
      </w:r>
      <w:r w:rsidRPr="00862981">
        <w:rPr>
          <w:rStyle w:val="fieldvolume1"/>
          <w:i/>
        </w:rPr>
        <w:t>18</w:t>
      </w:r>
      <w:r w:rsidRPr="00862981">
        <w:rPr>
          <w:rStyle w:val="citation"/>
        </w:rPr>
        <w:t xml:space="preserve">, </w:t>
      </w:r>
      <w:r w:rsidRPr="00862981">
        <w:rPr>
          <w:rStyle w:val="fieldpagerange1"/>
        </w:rPr>
        <w:t>175-211.</w:t>
      </w:r>
      <w:proofErr w:type="gramEnd"/>
    </w:p>
    <w:p w14:paraId="38D18762" w14:textId="77777777" w:rsidR="00617ED3" w:rsidRPr="00862981" w:rsidRDefault="00617ED3" w:rsidP="007E0167">
      <w:pPr>
        <w:autoSpaceDE w:val="0"/>
        <w:autoSpaceDN w:val="0"/>
        <w:adjustRightInd w:val="0"/>
        <w:spacing w:line="480" w:lineRule="exact"/>
        <w:ind w:left="720" w:hanging="720"/>
      </w:pPr>
      <w:proofErr w:type="gramStart"/>
      <w:r w:rsidRPr="00862981">
        <w:rPr>
          <w:rStyle w:val="fieldpagerange1"/>
        </w:rPr>
        <w:lastRenderedPageBreak/>
        <w:t xml:space="preserve">Wildschut, T., </w:t>
      </w:r>
      <w:proofErr w:type="spellStart"/>
      <w:r w:rsidRPr="00862981">
        <w:rPr>
          <w:rStyle w:val="fieldpagerange1"/>
        </w:rPr>
        <w:t>Insko</w:t>
      </w:r>
      <w:proofErr w:type="spellEnd"/>
      <w:r w:rsidRPr="00862981">
        <w:rPr>
          <w:rStyle w:val="fieldpagerange1"/>
        </w:rPr>
        <w:t xml:space="preserve">, C. A., &amp; </w:t>
      </w:r>
      <w:proofErr w:type="spellStart"/>
      <w:r w:rsidRPr="00862981">
        <w:rPr>
          <w:rStyle w:val="fieldpagerange1"/>
        </w:rPr>
        <w:t>Gaertner</w:t>
      </w:r>
      <w:proofErr w:type="spellEnd"/>
      <w:r w:rsidRPr="00862981">
        <w:rPr>
          <w:rStyle w:val="fieldpagerange1"/>
        </w:rPr>
        <w:t>, L. (2002).</w:t>
      </w:r>
      <w:proofErr w:type="gramEnd"/>
      <w:r w:rsidRPr="00862981">
        <w:rPr>
          <w:rStyle w:val="fieldpagerange1"/>
        </w:rPr>
        <w:t xml:space="preserve"> </w:t>
      </w:r>
      <w:proofErr w:type="gramStart"/>
      <w:r w:rsidRPr="00862981">
        <w:rPr>
          <w:rStyle w:val="fieldpagerange1"/>
        </w:rPr>
        <w:t>Intragroup social influence and intergroup competition.</w:t>
      </w:r>
      <w:proofErr w:type="gramEnd"/>
      <w:r w:rsidRPr="00862981">
        <w:rPr>
          <w:rStyle w:val="fieldpagerange1"/>
        </w:rPr>
        <w:t xml:space="preserve"> </w:t>
      </w:r>
      <w:proofErr w:type="gramStart"/>
      <w:r w:rsidRPr="00862981">
        <w:rPr>
          <w:rStyle w:val="fieldpagerange1"/>
          <w:i/>
        </w:rPr>
        <w:t>Journal of Personality and Social Psychology, 82,</w:t>
      </w:r>
      <w:r w:rsidRPr="00862981">
        <w:rPr>
          <w:rStyle w:val="fieldpagerange1"/>
        </w:rPr>
        <w:t xml:space="preserve"> 975-992.</w:t>
      </w:r>
      <w:proofErr w:type="gramEnd"/>
    </w:p>
    <w:p w14:paraId="59439ACF" w14:textId="77777777" w:rsidR="00617ED3" w:rsidRPr="00862981" w:rsidRDefault="00617ED3" w:rsidP="007E0167">
      <w:pPr>
        <w:autoSpaceDE w:val="0"/>
        <w:autoSpaceDN w:val="0"/>
        <w:adjustRightInd w:val="0"/>
        <w:spacing w:line="480" w:lineRule="exact"/>
        <w:ind w:left="720" w:hanging="720"/>
        <w:rPr>
          <w:b/>
        </w:rPr>
      </w:pPr>
      <w:proofErr w:type="gramStart"/>
      <w:r w:rsidRPr="00862981">
        <w:t xml:space="preserve">Wildschut, T., </w:t>
      </w:r>
      <w:proofErr w:type="spellStart"/>
      <w:r w:rsidRPr="00862981">
        <w:t>Insko</w:t>
      </w:r>
      <w:proofErr w:type="spellEnd"/>
      <w:r w:rsidRPr="00862981">
        <w:t>, C. A. &amp; Pinter, B. (2007).</w:t>
      </w:r>
      <w:proofErr w:type="gramEnd"/>
      <w:r w:rsidRPr="00862981">
        <w:t xml:space="preserve"> </w:t>
      </w:r>
      <w:proofErr w:type="spellStart"/>
      <w:proofErr w:type="gramStart"/>
      <w:r w:rsidRPr="00862981">
        <w:t>Interindividual</w:t>
      </w:r>
      <w:proofErr w:type="spellEnd"/>
      <w:r w:rsidRPr="00862981">
        <w:t>-intergroup discontinuity as a joint function of acting as a group and interacting with a group.</w:t>
      </w:r>
      <w:proofErr w:type="gramEnd"/>
      <w:r w:rsidRPr="00862981">
        <w:t xml:space="preserve"> </w:t>
      </w:r>
      <w:proofErr w:type="gramStart"/>
      <w:r w:rsidRPr="00862981">
        <w:rPr>
          <w:i/>
        </w:rPr>
        <w:t>European</w:t>
      </w:r>
      <w:r w:rsidRPr="00862981">
        <w:t xml:space="preserve"> </w:t>
      </w:r>
      <w:r w:rsidRPr="00862981">
        <w:rPr>
          <w:i/>
          <w:iCs/>
        </w:rPr>
        <w:t>Journal of Social Psychology</w:t>
      </w:r>
      <w:r w:rsidR="00302814" w:rsidRPr="00862981">
        <w:rPr>
          <w:iCs/>
        </w:rPr>
        <w:t>, 37, 390-199.</w:t>
      </w:r>
      <w:proofErr w:type="gramEnd"/>
    </w:p>
    <w:p w14:paraId="1196D9BC" w14:textId="77777777" w:rsidR="006D3B01" w:rsidRPr="00862981" w:rsidRDefault="00617ED3" w:rsidP="007E0167">
      <w:pPr>
        <w:autoSpaceDE w:val="0"/>
        <w:autoSpaceDN w:val="0"/>
        <w:adjustRightInd w:val="0"/>
        <w:spacing w:line="480" w:lineRule="exact"/>
        <w:ind w:left="720" w:hanging="720"/>
        <w:rPr>
          <w:color w:val="262626"/>
        </w:rPr>
      </w:pPr>
      <w:proofErr w:type="gramStart"/>
      <w:r w:rsidRPr="00862981">
        <w:t xml:space="preserve">Wildschut, T., </w:t>
      </w:r>
      <w:proofErr w:type="spellStart"/>
      <w:r w:rsidRPr="00862981">
        <w:t>Lodewijkx</w:t>
      </w:r>
      <w:proofErr w:type="spellEnd"/>
      <w:r w:rsidRPr="00862981">
        <w:t xml:space="preserve">, H. F. M., &amp; </w:t>
      </w:r>
      <w:proofErr w:type="spellStart"/>
      <w:r w:rsidRPr="00862981">
        <w:t>Insko</w:t>
      </w:r>
      <w:proofErr w:type="spellEnd"/>
      <w:r w:rsidRPr="00862981">
        <w:t>, C. A. (2001).</w:t>
      </w:r>
      <w:proofErr w:type="gramEnd"/>
      <w:r w:rsidRPr="00862981">
        <w:t xml:space="preserve"> Toward a reconciliation of diverging perspectives on </w:t>
      </w:r>
      <w:proofErr w:type="spellStart"/>
      <w:r w:rsidRPr="00862981">
        <w:t>interindividual</w:t>
      </w:r>
      <w:proofErr w:type="spellEnd"/>
      <w:r w:rsidRPr="00862981">
        <w:t xml:space="preserve">-intergroup discontinuity: The role of procedural interdependence. </w:t>
      </w:r>
      <w:proofErr w:type="gramStart"/>
      <w:r w:rsidRPr="00862981">
        <w:rPr>
          <w:i/>
          <w:iCs/>
        </w:rPr>
        <w:t xml:space="preserve">Journal of Experimental Social Psychology, 37, </w:t>
      </w:r>
      <w:r w:rsidR="00302814" w:rsidRPr="00862981">
        <w:t>273–285.</w:t>
      </w:r>
      <w:proofErr w:type="gramEnd"/>
    </w:p>
    <w:p w14:paraId="632BAF4D" w14:textId="77777777" w:rsidR="00617ED3" w:rsidRPr="00862981" w:rsidRDefault="00617ED3" w:rsidP="007E0167">
      <w:pPr>
        <w:autoSpaceDE w:val="0"/>
        <w:autoSpaceDN w:val="0"/>
        <w:adjustRightInd w:val="0"/>
        <w:spacing w:line="480" w:lineRule="exact"/>
        <w:ind w:left="720" w:hanging="720"/>
      </w:pPr>
      <w:proofErr w:type="gramStart"/>
      <w:r w:rsidRPr="00862981">
        <w:t xml:space="preserve">Wildschut, T., Pinter, B., </w:t>
      </w:r>
      <w:proofErr w:type="spellStart"/>
      <w:r w:rsidRPr="00862981">
        <w:t>Vevea</w:t>
      </w:r>
      <w:proofErr w:type="spellEnd"/>
      <w:r w:rsidRPr="00862981">
        <w:t xml:space="preserve">, J. L., </w:t>
      </w:r>
      <w:proofErr w:type="spellStart"/>
      <w:r w:rsidRPr="00862981">
        <w:t>Insko</w:t>
      </w:r>
      <w:proofErr w:type="spellEnd"/>
      <w:r w:rsidRPr="00862981">
        <w:t xml:space="preserve">, C.A., &amp; </w:t>
      </w:r>
      <w:proofErr w:type="spellStart"/>
      <w:r w:rsidRPr="00862981">
        <w:t>Schopler</w:t>
      </w:r>
      <w:proofErr w:type="spellEnd"/>
      <w:r w:rsidRPr="00862981">
        <w:t>, J. (2003).</w:t>
      </w:r>
      <w:proofErr w:type="gramEnd"/>
      <w:r w:rsidRPr="00862981">
        <w:t xml:space="preserve"> Beyond the group mind: A quantitative review of the </w:t>
      </w:r>
      <w:proofErr w:type="spellStart"/>
      <w:r w:rsidRPr="00862981">
        <w:t>interindividual</w:t>
      </w:r>
      <w:proofErr w:type="spellEnd"/>
      <w:r w:rsidRPr="00862981">
        <w:t xml:space="preserve">-intergroup discontinuity effect. </w:t>
      </w:r>
      <w:proofErr w:type="gramStart"/>
      <w:r w:rsidRPr="00862981">
        <w:rPr>
          <w:i/>
        </w:rPr>
        <w:t>Psychological Bulletin</w:t>
      </w:r>
      <w:r w:rsidRPr="00862981">
        <w:t>, 129, 698-722.</w:t>
      </w:r>
      <w:proofErr w:type="gramEnd"/>
    </w:p>
    <w:p w14:paraId="1DF10B0B" w14:textId="7F448C2E" w:rsidR="008F3315" w:rsidRPr="00862981" w:rsidRDefault="00142036" w:rsidP="007E0167">
      <w:pPr>
        <w:spacing w:line="480" w:lineRule="exact"/>
        <w:contextualSpacing/>
        <w:rPr>
          <w:i/>
        </w:rPr>
      </w:pPr>
      <w:r w:rsidRPr="00862981">
        <w:br w:type="column"/>
      </w:r>
      <w:r w:rsidR="00D85215" w:rsidRPr="00862981">
        <w:lastRenderedPageBreak/>
        <w:t>Table 1.</w:t>
      </w:r>
      <w:r w:rsidR="00CD6F9B" w:rsidRPr="00862981">
        <w:t xml:space="preserve"> </w:t>
      </w:r>
      <w:proofErr w:type="gramStart"/>
      <w:r w:rsidRPr="00862981">
        <w:rPr>
          <w:i/>
        </w:rPr>
        <w:t xml:space="preserve">Means and Standard Deviations (in Parentheses) for </w:t>
      </w:r>
      <w:r w:rsidR="00A73327">
        <w:rPr>
          <w:i/>
        </w:rPr>
        <w:t xml:space="preserve">Manipulation Checks, </w:t>
      </w:r>
      <w:r w:rsidRPr="00862981">
        <w:rPr>
          <w:i/>
        </w:rPr>
        <w:t xml:space="preserve">Competitive Choice, Choice Reasons, and Perceived </w:t>
      </w:r>
      <w:r w:rsidR="006B5CD4" w:rsidRPr="00862981">
        <w:rPr>
          <w:i/>
        </w:rPr>
        <w:t xml:space="preserve">Competitive </w:t>
      </w:r>
      <w:r w:rsidRPr="00862981">
        <w:rPr>
          <w:i/>
        </w:rPr>
        <w:t>Norms</w:t>
      </w:r>
      <w:r w:rsidR="008F3315" w:rsidRPr="00862981">
        <w:rPr>
          <w:i/>
        </w:rPr>
        <w:t xml:space="preserve"> as a Function of </w:t>
      </w:r>
      <w:r w:rsidR="00A36082" w:rsidRPr="00862981">
        <w:rPr>
          <w:i/>
        </w:rPr>
        <w:t>Accountability (</w:t>
      </w:r>
      <w:r w:rsidR="008F3315" w:rsidRPr="00862981">
        <w:rPr>
          <w:i/>
        </w:rPr>
        <w:t xml:space="preserve">Public </w:t>
      </w:r>
      <w:r w:rsidR="00A36082" w:rsidRPr="00862981">
        <w:rPr>
          <w:i/>
        </w:rPr>
        <w:t>vs.</w:t>
      </w:r>
      <w:r w:rsidR="008F3315" w:rsidRPr="00862981">
        <w:rPr>
          <w:i/>
        </w:rPr>
        <w:t xml:space="preserve"> Private </w:t>
      </w:r>
      <w:r w:rsidR="00A36082" w:rsidRPr="00862981">
        <w:rPr>
          <w:i/>
        </w:rPr>
        <w:t>Responding) and Interaction Type (Individuals vs. Groups)</w:t>
      </w:r>
      <w:r w:rsidR="008F3315" w:rsidRPr="00862981">
        <w:rPr>
          <w:i/>
        </w:rPr>
        <w:t>.</w:t>
      </w:r>
      <w:proofErr w:type="gramEnd"/>
    </w:p>
    <w:tbl>
      <w:tblPr>
        <w:tblW w:w="8730" w:type="dxa"/>
        <w:tblInd w:w="18" w:type="dxa"/>
        <w:tblBorders>
          <w:top w:val="single" w:sz="4" w:space="0" w:color="auto"/>
          <w:bottom w:val="single" w:sz="4" w:space="0" w:color="auto"/>
        </w:tblBorders>
        <w:tblLayout w:type="fixed"/>
        <w:tblLook w:val="04A0" w:firstRow="1" w:lastRow="0" w:firstColumn="1" w:lastColumn="0" w:noHBand="0" w:noVBand="1"/>
      </w:tblPr>
      <w:tblGrid>
        <w:gridCol w:w="3150"/>
        <w:gridCol w:w="1305"/>
        <w:gridCol w:w="1305"/>
        <w:gridCol w:w="269"/>
        <w:gridCol w:w="1350"/>
        <w:gridCol w:w="1351"/>
      </w:tblGrid>
      <w:tr w:rsidR="006B5CD4" w:rsidRPr="00862981" w14:paraId="77EBC44E" w14:textId="77777777" w:rsidTr="006B5CD4">
        <w:tc>
          <w:tcPr>
            <w:tcW w:w="3150" w:type="dxa"/>
            <w:tcBorders>
              <w:bottom w:val="nil"/>
            </w:tcBorders>
            <w:shd w:val="clear" w:color="auto" w:fill="auto"/>
          </w:tcPr>
          <w:p w14:paraId="43417851" w14:textId="77777777" w:rsidR="006B5CD4" w:rsidRPr="00862981" w:rsidRDefault="006B5CD4" w:rsidP="007E0167">
            <w:pPr>
              <w:spacing w:line="480" w:lineRule="exact"/>
            </w:pPr>
          </w:p>
        </w:tc>
        <w:tc>
          <w:tcPr>
            <w:tcW w:w="2610" w:type="dxa"/>
            <w:gridSpan w:val="2"/>
            <w:tcBorders>
              <w:top w:val="single" w:sz="4" w:space="0" w:color="auto"/>
              <w:bottom w:val="single" w:sz="4" w:space="0" w:color="auto"/>
            </w:tcBorders>
            <w:shd w:val="clear" w:color="auto" w:fill="auto"/>
          </w:tcPr>
          <w:p w14:paraId="41B194AA" w14:textId="77777777" w:rsidR="006B5CD4" w:rsidRPr="00862981" w:rsidRDefault="006B5CD4" w:rsidP="007E0167">
            <w:pPr>
              <w:spacing w:line="480" w:lineRule="exact"/>
              <w:jc w:val="center"/>
            </w:pPr>
            <w:r w:rsidRPr="00862981">
              <w:t>Public</w:t>
            </w:r>
          </w:p>
        </w:tc>
        <w:tc>
          <w:tcPr>
            <w:tcW w:w="269" w:type="dxa"/>
            <w:tcBorders>
              <w:bottom w:val="nil"/>
            </w:tcBorders>
          </w:tcPr>
          <w:p w14:paraId="54A12469" w14:textId="77777777" w:rsidR="006B5CD4" w:rsidRPr="00862981" w:rsidRDefault="006B5CD4" w:rsidP="007E0167">
            <w:pPr>
              <w:spacing w:line="480" w:lineRule="exact"/>
              <w:jc w:val="center"/>
            </w:pPr>
          </w:p>
        </w:tc>
        <w:tc>
          <w:tcPr>
            <w:tcW w:w="2701" w:type="dxa"/>
            <w:gridSpan w:val="2"/>
            <w:tcBorders>
              <w:top w:val="single" w:sz="4" w:space="0" w:color="auto"/>
              <w:bottom w:val="single" w:sz="4" w:space="0" w:color="auto"/>
            </w:tcBorders>
            <w:shd w:val="clear" w:color="auto" w:fill="auto"/>
          </w:tcPr>
          <w:p w14:paraId="44FEA424" w14:textId="77777777" w:rsidR="006B5CD4" w:rsidRPr="00862981" w:rsidRDefault="006B5CD4" w:rsidP="007E0167">
            <w:pPr>
              <w:spacing w:line="480" w:lineRule="exact"/>
              <w:jc w:val="center"/>
            </w:pPr>
            <w:r w:rsidRPr="00862981">
              <w:t>Private</w:t>
            </w:r>
          </w:p>
        </w:tc>
      </w:tr>
      <w:tr w:rsidR="00AD5E6E" w:rsidRPr="00862981" w14:paraId="2A548AA9" w14:textId="77777777" w:rsidTr="001F11F2">
        <w:tc>
          <w:tcPr>
            <w:tcW w:w="3150" w:type="dxa"/>
            <w:tcBorders>
              <w:top w:val="nil"/>
              <w:bottom w:val="single" w:sz="4" w:space="0" w:color="auto"/>
            </w:tcBorders>
            <w:shd w:val="clear" w:color="auto" w:fill="auto"/>
          </w:tcPr>
          <w:p w14:paraId="2AD6CC43" w14:textId="77777777" w:rsidR="00AD5E6E" w:rsidRPr="00862981" w:rsidRDefault="00AD5E6E" w:rsidP="007E0167">
            <w:pPr>
              <w:spacing w:line="480" w:lineRule="exact"/>
            </w:pPr>
          </w:p>
        </w:tc>
        <w:tc>
          <w:tcPr>
            <w:tcW w:w="1305" w:type="dxa"/>
            <w:tcBorders>
              <w:top w:val="single" w:sz="4" w:space="0" w:color="auto"/>
              <w:bottom w:val="single" w:sz="4" w:space="0" w:color="auto"/>
            </w:tcBorders>
            <w:shd w:val="clear" w:color="auto" w:fill="auto"/>
          </w:tcPr>
          <w:p w14:paraId="0D66FDC9" w14:textId="77777777" w:rsidR="00AD5E6E" w:rsidRPr="00862981" w:rsidRDefault="00AD5E6E" w:rsidP="007E0167">
            <w:pPr>
              <w:spacing w:line="480" w:lineRule="exact"/>
              <w:jc w:val="center"/>
            </w:pPr>
            <w:r w:rsidRPr="00862981">
              <w:t>Individuals</w:t>
            </w:r>
          </w:p>
        </w:tc>
        <w:tc>
          <w:tcPr>
            <w:tcW w:w="1305" w:type="dxa"/>
            <w:tcBorders>
              <w:top w:val="single" w:sz="4" w:space="0" w:color="auto"/>
              <w:bottom w:val="single" w:sz="4" w:space="0" w:color="auto"/>
            </w:tcBorders>
            <w:shd w:val="clear" w:color="auto" w:fill="auto"/>
          </w:tcPr>
          <w:p w14:paraId="4322BA85" w14:textId="77777777" w:rsidR="00AD5E6E" w:rsidRPr="00862981" w:rsidRDefault="00AD5E6E" w:rsidP="007E0167">
            <w:pPr>
              <w:spacing w:line="480" w:lineRule="exact"/>
              <w:jc w:val="center"/>
            </w:pPr>
            <w:r w:rsidRPr="00862981">
              <w:t>Groups</w:t>
            </w:r>
          </w:p>
        </w:tc>
        <w:tc>
          <w:tcPr>
            <w:tcW w:w="269" w:type="dxa"/>
            <w:tcBorders>
              <w:top w:val="nil"/>
              <w:bottom w:val="single" w:sz="4" w:space="0" w:color="auto"/>
            </w:tcBorders>
          </w:tcPr>
          <w:p w14:paraId="265A6A7E" w14:textId="77777777" w:rsidR="00AD5E6E" w:rsidRPr="00862981" w:rsidRDefault="00AD5E6E" w:rsidP="007E0167">
            <w:pPr>
              <w:spacing w:line="480" w:lineRule="exact"/>
              <w:jc w:val="center"/>
            </w:pPr>
          </w:p>
        </w:tc>
        <w:tc>
          <w:tcPr>
            <w:tcW w:w="1350" w:type="dxa"/>
            <w:tcBorders>
              <w:top w:val="single" w:sz="4" w:space="0" w:color="auto"/>
              <w:bottom w:val="single" w:sz="4" w:space="0" w:color="auto"/>
            </w:tcBorders>
            <w:shd w:val="clear" w:color="auto" w:fill="auto"/>
          </w:tcPr>
          <w:p w14:paraId="75B42602" w14:textId="77777777" w:rsidR="00AD5E6E" w:rsidRPr="00862981" w:rsidRDefault="00AD5E6E" w:rsidP="007E0167">
            <w:pPr>
              <w:spacing w:line="480" w:lineRule="exact"/>
              <w:jc w:val="center"/>
            </w:pPr>
            <w:r w:rsidRPr="00862981">
              <w:t>Individuals</w:t>
            </w:r>
          </w:p>
        </w:tc>
        <w:tc>
          <w:tcPr>
            <w:tcW w:w="1351" w:type="dxa"/>
            <w:tcBorders>
              <w:top w:val="single" w:sz="4" w:space="0" w:color="auto"/>
              <w:bottom w:val="single" w:sz="4" w:space="0" w:color="auto"/>
            </w:tcBorders>
            <w:shd w:val="clear" w:color="auto" w:fill="auto"/>
          </w:tcPr>
          <w:p w14:paraId="1B230A72" w14:textId="77777777" w:rsidR="00AD5E6E" w:rsidRPr="00862981" w:rsidRDefault="00AD5E6E" w:rsidP="007E0167">
            <w:pPr>
              <w:spacing w:line="480" w:lineRule="exact"/>
              <w:jc w:val="center"/>
            </w:pPr>
            <w:r w:rsidRPr="00862981">
              <w:t>Groups</w:t>
            </w:r>
          </w:p>
        </w:tc>
      </w:tr>
      <w:tr w:rsidR="001F11F2" w:rsidRPr="00862981" w14:paraId="080874DE" w14:textId="77777777" w:rsidTr="001F11F2">
        <w:tc>
          <w:tcPr>
            <w:tcW w:w="3150" w:type="dxa"/>
            <w:tcBorders>
              <w:top w:val="single" w:sz="4" w:space="0" w:color="auto"/>
              <w:bottom w:val="nil"/>
            </w:tcBorders>
            <w:shd w:val="clear" w:color="auto" w:fill="auto"/>
          </w:tcPr>
          <w:p w14:paraId="5DEFFEC1" w14:textId="47781382" w:rsidR="001F11F2" w:rsidRDefault="001F11F2" w:rsidP="007E0167">
            <w:pPr>
              <w:spacing w:line="480" w:lineRule="exact"/>
            </w:pPr>
            <w:r>
              <w:t>Manipulation checks (0-1)</w:t>
            </w:r>
          </w:p>
        </w:tc>
        <w:tc>
          <w:tcPr>
            <w:tcW w:w="1305" w:type="dxa"/>
            <w:tcBorders>
              <w:top w:val="single" w:sz="4" w:space="0" w:color="auto"/>
              <w:bottom w:val="nil"/>
            </w:tcBorders>
            <w:shd w:val="clear" w:color="auto" w:fill="auto"/>
          </w:tcPr>
          <w:p w14:paraId="5B0D2B45" w14:textId="77777777" w:rsidR="001F11F2" w:rsidRDefault="001F11F2" w:rsidP="007E0167">
            <w:pPr>
              <w:spacing w:line="480" w:lineRule="exact"/>
              <w:jc w:val="center"/>
              <w:rPr>
                <w:color w:val="000000"/>
                <w:lang w:val="en-GB" w:eastAsia="en-US"/>
              </w:rPr>
            </w:pPr>
          </w:p>
        </w:tc>
        <w:tc>
          <w:tcPr>
            <w:tcW w:w="1305" w:type="dxa"/>
            <w:tcBorders>
              <w:top w:val="single" w:sz="4" w:space="0" w:color="auto"/>
              <w:bottom w:val="nil"/>
            </w:tcBorders>
            <w:shd w:val="clear" w:color="auto" w:fill="auto"/>
          </w:tcPr>
          <w:p w14:paraId="2341EB42" w14:textId="77777777" w:rsidR="001F11F2" w:rsidRDefault="001F11F2" w:rsidP="007E0167">
            <w:pPr>
              <w:spacing w:line="480" w:lineRule="exact"/>
              <w:jc w:val="center"/>
              <w:rPr>
                <w:color w:val="000000"/>
                <w:lang w:val="en-GB" w:eastAsia="en-US"/>
              </w:rPr>
            </w:pPr>
          </w:p>
        </w:tc>
        <w:tc>
          <w:tcPr>
            <w:tcW w:w="269" w:type="dxa"/>
            <w:tcBorders>
              <w:top w:val="single" w:sz="4" w:space="0" w:color="auto"/>
              <w:bottom w:val="nil"/>
            </w:tcBorders>
          </w:tcPr>
          <w:p w14:paraId="32EAF9C0" w14:textId="77777777" w:rsidR="001F11F2" w:rsidRPr="00862981" w:rsidRDefault="001F11F2" w:rsidP="007E0167">
            <w:pPr>
              <w:spacing w:line="480" w:lineRule="exact"/>
              <w:jc w:val="center"/>
            </w:pPr>
          </w:p>
        </w:tc>
        <w:tc>
          <w:tcPr>
            <w:tcW w:w="1350" w:type="dxa"/>
            <w:tcBorders>
              <w:top w:val="single" w:sz="4" w:space="0" w:color="auto"/>
              <w:bottom w:val="nil"/>
            </w:tcBorders>
            <w:shd w:val="clear" w:color="auto" w:fill="auto"/>
          </w:tcPr>
          <w:p w14:paraId="7B7C0C1E" w14:textId="77777777" w:rsidR="001F11F2" w:rsidRDefault="001F11F2" w:rsidP="007E0167">
            <w:pPr>
              <w:spacing w:line="480" w:lineRule="exact"/>
              <w:jc w:val="center"/>
              <w:rPr>
                <w:color w:val="000000"/>
                <w:lang w:val="en-GB" w:eastAsia="en-US"/>
              </w:rPr>
            </w:pPr>
          </w:p>
        </w:tc>
        <w:tc>
          <w:tcPr>
            <w:tcW w:w="1351" w:type="dxa"/>
            <w:tcBorders>
              <w:top w:val="single" w:sz="4" w:space="0" w:color="auto"/>
              <w:bottom w:val="nil"/>
            </w:tcBorders>
            <w:shd w:val="clear" w:color="auto" w:fill="auto"/>
          </w:tcPr>
          <w:p w14:paraId="60E9E524" w14:textId="77777777" w:rsidR="001F11F2" w:rsidRDefault="001F11F2" w:rsidP="007E0167">
            <w:pPr>
              <w:spacing w:line="480" w:lineRule="exact"/>
              <w:jc w:val="center"/>
              <w:rPr>
                <w:color w:val="000000"/>
                <w:lang w:val="en-GB" w:eastAsia="en-US"/>
              </w:rPr>
            </w:pPr>
          </w:p>
        </w:tc>
      </w:tr>
      <w:tr w:rsidR="00A73327" w:rsidRPr="00862981" w14:paraId="196E2F49" w14:textId="77777777" w:rsidTr="001F11F2">
        <w:tc>
          <w:tcPr>
            <w:tcW w:w="3150" w:type="dxa"/>
            <w:tcBorders>
              <w:top w:val="nil"/>
              <w:bottom w:val="nil"/>
            </w:tcBorders>
            <w:shd w:val="clear" w:color="auto" w:fill="auto"/>
          </w:tcPr>
          <w:p w14:paraId="2337DE53" w14:textId="3F6DAE06" w:rsidR="00A73327" w:rsidRPr="00862981" w:rsidRDefault="001F11F2" w:rsidP="001F11F2">
            <w:pPr>
              <w:spacing w:line="480" w:lineRule="exact"/>
            </w:pPr>
            <w:r>
              <w:t xml:space="preserve">  </w:t>
            </w:r>
            <w:r w:rsidR="00A73327">
              <w:t>Accountability</w:t>
            </w:r>
            <w:r>
              <w:t xml:space="preserve"> check</w:t>
            </w:r>
          </w:p>
        </w:tc>
        <w:tc>
          <w:tcPr>
            <w:tcW w:w="1305" w:type="dxa"/>
            <w:tcBorders>
              <w:top w:val="nil"/>
              <w:bottom w:val="nil"/>
            </w:tcBorders>
            <w:shd w:val="clear" w:color="auto" w:fill="auto"/>
          </w:tcPr>
          <w:p w14:paraId="3158CD73" w14:textId="2C507B89" w:rsidR="00A73327" w:rsidRPr="00862981" w:rsidRDefault="00D12ED0" w:rsidP="007E0167">
            <w:pPr>
              <w:spacing w:line="480" w:lineRule="exact"/>
              <w:jc w:val="center"/>
              <w:rPr>
                <w:color w:val="000000"/>
                <w:lang w:val="en-GB" w:eastAsia="en-US"/>
              </w:rPr>
            </w:pPr>
            <w:r>
              <w:rPr>
                <w:color w:val="000000"/>
                <w:lang w:val="en-GB" w:eastAsia="en-US"/>
              </w:rPr>
              <w:t>0.74 (0.36)</w:t>
            </w:r>
          </w:p>
        </w:tc>
        <w:tc>
          <w:tcPr>
            <w:tcW w:w="1305" w:type="dxa"/>
            <w:tcBorders>
              <w:top w:val="nil"/>
              <w:bottom w:val="nil"/>
            </w:tcBorders>
            <w:shd w:val="clear" w:color="auto" w:fill="auto"/>
          </w:tcPr>
          <w:p w14:paraId="36CE9091" w14:textId="269FF470" w:rsidR="00A73327" w:rsidRPr="00862981" w:rsidRDefault="00D12ED0" w:rsidP="007E0167">
            <w:pPr>
              <w:spacing w:line="480" w:lineRule="exact"/>
              <w:jc w:val="center"/>
              <w:rPr>
                <w:color w:val="000000"/>
                <w:lang w:val="en-GB" w:eastAsia="en-US"/>
              </w:rPr>
            </w:pPr>
            <w:r>
              <w:rPr>
                <w:color w:val="000000"/>
                <w:lang w:val="en-GB" w:eastAsia="en-US"/>
              </w:rPr>
              <w:t>0.86 (0.26)</w:t>
            </w:r>
          </w:p>
        </w:tc>
        <w:tc>
          <w:tcPr>
            <w:tcW w:w="269" w:type="dxa"/>
            <w:tcBorders>
              <w:top w:val="nil"/>
              <w:bottom w:val="nil"/>
            </w:tcBorders>
          </w:tcPr>
          <w:p w14:paraId="2D8CD1B6" w14:textId="77777777" w:rsidR="00A73327" w:rsidRPr="00862981" w:rsidRDefault="00A73327" w:rsidP="007E0167">
            <w:pPr>
              <w:spacing w:line="480" w:lineRule="exact"/>
              <w:jc w:val="center"/>
            </w:pPr>
          </w:p>
        </w:tc>
        <w:tc>
          <w:tcPr>
            <w:tcW w:w="1350" w:type="dxa"/>
            <w:tcBorders>
              <w:top w:val="nil"/>
              <w:bottom w:val="nil"/>
            </w:tcBorders>
            <w:shd w:val="clear" w:color="auto" w:fill="auto"/>
          </w:tcPr>
          <w:p w14:paraId="0E55EE17" w14:textId="4CC5A268" w:rsidR="00A73327" w:rsidRPr="00862981" w:rsidRDefault="00704EBC" w:rsidP="007E0167">
            <w:pPr>
              <w:spacing w:line="480" w:lineRule="exact"/>
              <w:jc w:val="center"/>
              <w:rPr>
                <w:color w:val="000000"/>
                <w:lang w:val="en-GB" w:eastAsia="en-US"/>
              </w:rPr>
            </w:pPr>
            <w:r>
              <w:rPr>
                <w:color w:val="000000"/>
                <w:lang w:val="en-GB" w:eastAsia="en-US"/>
              </w:rPr>
              <w:t>0.19 (0.32)</w:t>
            </w:r>
          </w:p>
        </w:tc>
        <w:tc>
          <w:tcPr>
            <w:tcW w:w="1351" w:type="dxa"/>
            <w:tcBorders>
              <w:top w:val="nil"/>
              <w:bottom w:val="nil"/>
            </w:tcBorders>
            <w:shd w:val="clear" w:color="auto" w:fill="auto"/>
          </w:tcPr>
          <w:p w14:paraId="119B99F6" w14:textId="54F44F50" w:rsidR="00A73327" w:rsidRPr="00862981" w:rsidRDefault="00704EBC" w:rsidP="007E0167">
            <w:pPr>
              <w:spacing w:line="480" w:lineRule="exact"/>
              <w:jc w:val="center"/>
              <w:rPr>
                <w:color w:val="000000"/>
                <w:lang w:val="en-GB" w:eastAsia="en-US"/>
              </w:rPr>
            </w:pPr>
            <w:r>
              <w:rPr>
                <w:color w:val="000000"/>
                <w:lang w:val="en-GB" w:eastAsia="en-US"/>
              </w:rPr>
              <w:t>0.17 (0.30)</w:t>
            </w:r>
          </w:p>
        </w:tc>
      </w:tr>
      <w:tr w:rsidR="00A73327" w:rsidRPr="00862981" w14:paraId="1DEBDF3B" w14:textId="77777777" w:rsidTr="00A73327">
        <w:tc>
          <w:tcPr>
            <w:tcW w:w="3150" w:type="dxa"/>
            <w:tcBorders>
              <w:top w:val="nil"/>
              <w:bottom w:val="nil"/>
            </w:tcBorders>
            <w:shd w:val="clear" w:color="auto" w:fill="auto"/>
          </w:tcPr>
          <w:p w14:paraId="11F509A2" w14:textId="12A7096A" w:rsidR="00A73327" w:rsidRPr="00862981" w:rsidRDefault="001F11F2" w:rsidP="001F11F2">
            <w:pPr>
              <w:spacing w:line="480" w:lineRule="exact"/>
            </w:pPr>
            <w:r>
              <w:t xml:space="preserve">  Interaction-</w:t>
            </w:r>
            <w:r w:rsidR="00A73327">
              <w:t>type check</w:t>
            </w:r>
          </w:p>
        </w:tc>
        <w:tc>
          <w:tcPr>
            <w:tcW w:w="1305" w:type="dxa"/>
            <w:tcBorders>
              <w:top w:val="nil"/>
              <w:bottom w:val="nil"/>
            </w:tcBorders>
            <w:shd w:val="clear" w:color="auto" w:fill="auto"/>
          </w:tcPr>
          <w:p w14:paraId="007F48B3" w14:textId="3B93A09B" w:rsidR="00A73327" w:rsidRPr="00862981" w:rsidRDefault="00704EBC" w:rsidP="007E0167">
            <w:pPr>
              <w:spacing w:line="480" w:lineRule="exact"/>
              <w:jc w:val="center"/>
              <w:rPr>
                <w:color w:val="000000"/>
                <w:lang w:val="en-GB" w:eastAsia="en-US"/>
              </w:rPr>
            </w:pPr>
            <w:r>
              <w:rPr>
                <w:color w:val="000000"/>
                <w:lang w:val="en-GB" w:eastAsia="en-US"/>
              </w:rPr>
              <w:t>0.35 (0.42)</w:t>
            </w:r>
          </w:p>
        </w:tc>
        <w:tc>
          <w:tcPr>
            <w:tcW w:w="1305" w:type="dxa"/>
            <w:tcBorders>
              <w:top w:val="nil"/>
              <w:bottom w:val="nil"/>
            </w:tcBorders>
            <w:shd w:val="clear" w:color="auto" w:fill="auto"/>
          </w:tcPr>
          <w:p w14:paraId="2E149B06" w14:textId="29852D68" w:rsidR="00A73327" w:rsidRPr="00862981" w:rsidRDefault="00704EBC" w:rsidP="007E0167">
            <w:pPr>
              <w:spacing w:line="480" w:lineRule="exact"/>
              <w:jc w:val="center"/>
              <w:rPr>
                <w:color w:val="000000"/>
                <w:lang w:val="en-GB" w:eastAsia="en-US"/>
              </w:rPr>
            </w:pPr>
            <w:r>
              <w:rPr>
                <w:color w:val="000000"/>
                <w:lang w:val="en-GB" w:eastAsia="en-US"/>
              </w:rPr>
              <w:t>0.89 (0.21)</w:t>
            </w:r>
          </w:p>
        </w:tc>
        <w:tc>
          <w:tcPr>
            <w:tcW w:w="269" w:type="dxa"/>
            <w:tcBorders>
              <w:top w:val="nil"/>
              <w:bottom w:val="nil"/>
            </w:tcBorders>
          </w:tcPr>
          <w:p w14:paraId="678BFE29" w14:textId="77777777" w:rsidR="00A73327" w:rsidRPr="00862981" w:rsidRDefault="00A73327" w:rsidP="007E0167">
            <w:pPr>
              <w:spacing w:line="480" w:lineRule="exact"/>
              <w:jc w:val="center"/>
            </w:pPr>
          </w:p>
        </w:tc>
        <w:tc>
          <w:tcPr>
            <w:tcW w:w="1350" w:type="dxa"/>
            <w:tcBorders>
              <w:top w:val="nil"/>
              <w:bottom w:val="nil"/>
            </w:tcBorders>
            <w:shd w:val="clear" w:color="auto" w:fill="auto"/>
          </w:tcPr>
          <w:p w14:paraId="00A24D18" w14:textId="752BB31D" w:rsidR="00A73327" w:rsidRPr="00862981" w:rsidRDefault="00704EBC" w:rsidP="007E0167">
            <w:pPr>
              <w:spacing w:line="480" w:lineRule="exact"/>
              <w:jc w:val="center"/>
              <w:rPr>
                <w:color w:val="000000"/>
                <w:lang w:val="en-GB" w:eastAsia="en-US"/>
              </w:rPr>
            </w:pPr>
            <w:r>
              <w:rPr>
                <w:color w:val="000000"/>
                <w:lang w:val="en-GB" w:eastAsia="en-US"/>
              </w:rPr>
              <w:t>0.32 (0.42)</w:t>
            </w:r>
          </w:p>
        </w:tc>
        <w:tc>
          <w:tcPr>
            <w:tcW w:w="1351" w:type="dxa"/>
            <w:tcBorders>
              <w:top w:val="nil"/>
              <w:bottom w:val="nil"/>
            </w:tcBorders>
            <w:shd w:val="clear" w:color="auto" w:fill="auto"/>
          </w:tcPr>
          <w:p w14:paraId="6D743395" w14:textId="2883528D" w:rsidR="00A73327" w:rsidRPr="00862981" w:rsidRDefault="00704EBC" w:rsidP="007E0167">
            <w:pPr>
              <w:spacing w:line="480" w:lineRule="exact"/>
              <w:jc w:val="center"/>
              <w:rPr>
                <w:color w:val="000000"/>
                <w:lang w:val="en-GB" w:eastAsia="en-US"/>
              </w:rPr>
            </w:pPr>
            <w:r>
              <w:rPr>
                <w:color w:val="000000"/>
                <w:lang w:val="en-GB" w:eastAsia="en-US"/>
              </w:rPr>
              <w:t>0.83 (0.30)</w:t>
            </w:r>
          </w:p>
        </w:tc>
      </w:tr>
      <w:tr w:rsidR="00AD5E6E" w:rsidRPr="00862981" w14:paraId="27CFB582" w14:textId="77777777" w:rsidTr="00A73327">
        <w:tc>
          <w:tcPr>
            <w:tcW w:w="3150" w:type="dxa"/>
            <w:tcBorders>
              <w:top w:val="nil"/>
            </w:tcBorders>
            <w:shd w:val="clear" w:color="auto" w:fill="auto"/>
          </w:tcPr>
          <w:p w14:paraId="085847AB" w14:textId="77777777" w:rsidR="00AD5E6E" w:rsidRPr="00862981" w:rsidRDefault="00AD5E6E" w:rsidP="007E0167">
            <w:pPr>
              <w:spacing w:line="480" w:lineRule="exact"/>
            </w:pPr>
            <w:r w:rsidRPr="00862981">
              <w:t>Competitive choice</w:t>
            </w:r>
            <w:r w:rsidR="00196648" w:rsidRPr="00862981">
              <w:t xml:space="preserve"> (0-1)</w:t>
            </w:r>
          </w:p>
        </w:tc>
        <w:tc>
          <w:tcPr>
            <w:tcW w:w="1305" w:type="dxa"/>
            <w:tcBorders>
              <w:top w:val="nil"/>
            </w:tcBorders>
            <w:shd w:val="clear" w:color="auto" w:fill="auto"/>
          </w:tcPr>
          <w:p w14:paraId="3DC22F88" w14:textId="77777777" w:rsidR="00AD5E6E" w:rsidRPr="00862981" w:rsidRDefault="00FB6283" w:rsidP="007E0167">
            <w:pPr>
              <w:spacing w:line="480" w:lineRule="exact"/>
              <w:jc w:val="center"/>
            </w:pPr>
            <w:r w:rsidRPr="00862981">
              <w:rPr>
                <w:color w:val="000000"/>
                <w:lang w:val="en-GB" w:eastAsia="en-US"/>
              </w:rPr>
              <w:t>0.14 (0.29)</w:t>
            </w:r>
          </w:p>
        </w:tc>
        <w:tc>
          <w:tcPr>
            <w:tcW w:w="1305" w:type="dxa"/>
            <w:tcBorders>
              <w:top w:val="nil"/>
            </w:tcBorders>
            <w:shd w:val="clear" w:color="auto" w:fill="auto"/>
          </w:tcPr>
          <w:p w14:paraId="5DA64806" w14:textId="77777777" w:rsidR="00AD5E6E" w:rsidRPr="00862981" w:rsidRDefault="00FB6283" w:rsidP="007E0167">
            <w:pPr>
              <w:spacing w:line="480" w:lineRule="exact"/>
              <w:jc w:val="center"/>
            </w:pPr>
            <w:r w:rsidRPr="00862981">
              <w:rPr>
                <w:color w:val="000000"/>
                <w:lang w:val="en-GB" w:eastAsia="en-US"/>
              </w:rPr>
              <w:t>0.50 (0.50)</w:t>
            </w:r>
          </w:p>
        </w:tc>
        <w:tc>
          <w:tcPr>
            <w:tcW w:w="269" w:type="dxa"/>
            <w:tcBorders>
              <w:top w:val="nil"/>
            </w:tcBorders>
          </w:tcPr>
          <w:p w14:paraId="4F26034B" w14:textId="77777777" w:rsidR="00AD5E6E" w:rsidRPr="00862981" w:rsidRDefault="00AD5E6E" w:rsidP="007E0167">
            <w:pPr>
              <w:spacing w:line="480" w:lineRule="exact"/>
              <w:jc w:val="center"/>
            </w:pPr>
          </w:p>
        </w:tc>
        <w:tc>
          <w:tcPr>
            <w:tcW w:w="1350" w:type="dxa"/>
            <w:tcBorders>
              <w:top w:val="nil"/>
            </w:tcBorders>
            <w:shd w:val="clear" w:color="auto" w:fill="auto"/>
          </w:tcPr>
          <w:p w14:paraId="00592A6B" w14:textId="77777777" w:rsidR="00AD5E6E" w:rsidRPr="00862981" w:rsidRDefault="00FB6283" w:rsidP="007E0167">
            <w:pPr>
              <w:spacing w:line="480" w:lineRule="exact"/>
              <w:jc w:val="center"/>
            </w:pPr>
            <w:r w:rsidRPr="00862981">
              <w:rPr>
                <w:color w:val="000000"/>
                <w:lang w:val="en-GB" w:eastAsia="en-US"/>
              </w:rPr>
              <w:t>0.17 (0.34)</w:t>
            </w:r>
          </w:p>
        </w:tc>
        <w:tc>
          <w:tcPr>
            <w:tcW w:w="1351" w:type="dxa"/>
            <w:tcBorders>
              <w:top w:val="nil"/>
            </w:tcBorders>
            <w:shd w:val="clear" w:color="auto" w:fill="auto"/>
          </w:tcPr>
          <w:p w14:paraId="77BCF9FF" w14:textId="77777777" w:rsidR="00AD5E6E" w:rsidRPr="00862981" w:rsidRDefault="00FB6283" w:rsidP="007E0167">
            <w:pPr>
              <w:spacing w:line="480" w:lineRule="exact"/>
              <w:jc w:val="center"/>
            </w:pPr>
            <w:r w:rsidRPr="00862981">
              <w:rPr>
                <w:color w:val="000000"/>
                <w:lang w:val="en-GB" w:eastAsia="en-US"/>
              </w:rPr>
              <w:t>0.26 (0.39)</w:t>
            </w:r>
          </w:p>
        </w:tc>
      </w:tr>
      <w:tr w:rsidR="00196648" w:rsidRPr="00862981" w14:paraId="30F6DFC8" w14:textId="77777777" w:rsidTr="00E71435">
        <w:tc>
          <w:tcPr>
            <w:tcW w:w="3150" w:type="dxa"/>
            <w:shd w:val="clear" w:color="auto" w:fill="auto"/>
          </w:tcPr>
          <w:p w14:paraId="6673067A" w14:textId="77777777" w:rsidR="00196648" w:rsidRPr="00862981" w:rsidRDefault="00196648" w:rsidP="007E0167">
            <w:pPr>
              <w:spacing w:line="480" w:lineRule="exact"/>
            </w:pPr>
            <w:r w:rsidRPr="00862981">
              <w:t>Choice reasons (1-7)</w:t>
            </w:r>
          </w:p>
        </w:tc>
        <w:tc>
          <w:tcPr>
            <w:tcW w:w="1305" w:type="dxa"/>
            <w:shd w:val="clear" w:color="auto" w:fill="auto"/>
          </w:tcPr>
          <w:p w14:paraId="65CC76BF" w14:textId="77777777" w:rsidR="00196648" w:rsidRPr="00862981" w:rsidRDefault="00196648" w:rsidP="007E0167">
            <w:pPr>
              <w:spacing w:line="480" w:lineRule="exact"/>
              <w:jc w:val="center"/>
            </w:pPr>
          </w:p>
        </w:tc>
        <w:tc>
          <w:tcPr>
            <w:tcW w:w="1305" w:type="dxa"/>
            <w:shd w:val="clear" w:color="auto" w:fill="auto"/>
          </w:tcPr>
          <w:p w14:paraId="6FF463F6" w14:textId="77777777" w:rsidR="00196648" w:rsidRPr="00862981" w:rsidRDefault="00196648" w:rsidP="007E0167">
            <w:pPr>
              <w:spacing w:line="480" w:lineRule="exact"/>
              <w:jc w:val="center"/>
            </w:pPr>
          </w:p>
        </w:tc>
        <w:tc>
          <w:tcPr>
            <w:tcW w:w="269" w:type="dxa"/>
          </w:tcPr>
          <w:p w14:paraId="0DABC7C3" w14:textId="77777777" w:rsidR="00196648" w:rsidRPr="00862981" w:rsidRDefault="00196648" w:rsidP="007E0167">
            <w:pPr>
              <w:spacing w:line="480" w:lineRule="exact"/>
              <w:jc w:val="center"/>
            </w:pPr>
          </w:p>
        </w:tc>
        <w:tc>
          <w:tcPr>
            <w:tcW w:w="1350" w:type="dxa"/>
            <w:shd w:val="clear" w:color="auto" w:fill="auto"/>
          </w:tcPr>
          <w:p w14:paraId="121B2CD4" w14:textId="77777777" w:rsidR="00196648" w:rsidRPr="00862981" w:rsidRDefault="00196648" w:rsidP="007E0167">
            <w:pPr>
              <w:spacing w:line="480" w:lineRule="exact"/>
              <w:jc w:val="center"/>
            </w:pPr>
          </w:p>
        </w:tc>
        <w:tc>
          <w:tcPr>
            <w:tcW w:w="1351" w:type="dxa"/>
            <w:shd w:val="clear" w:color="auto" w:fill="auto"/>
          </w:tcPr>
          <w:p w14:paraId="37938234" w14:textId="77777777" w:rsidR="00196648" w:rsidRPr="00862981" w:rsidRDefault="00196648" w:rsidP="007E0167">
            <w:pPr>
              <w:spacing w:line="480" w:lineRule="exact"/>
              <w:jc w:val="center"/>
            </w:pPr>
          </w:p>
        </w:tc>
      </w:tr>
      <w:tr w:rsidR="00EB6C6D" w:rsidRPr="00862981" w14:paraId="78479CAB" w14:textId="77777777" w:rsidTr="00E71435">
        <w:tc>
          <w:tcPr>
            <w:tcW w:w="3150" w:type="dxa"/>
            <w:shd w:val="clear" w:color="auto" w:fill="auto"/>
          </w:tcPr>
          <w:p w14:paraId="09F3BBCC" w14:textId="77777777" w:rsidR="00EB6C6D" w:rsidRPr="00862981" w:rsidRDefault="00EB6C6D" w:rsidP="007E0167">
            <w:pPr>
              <w:spacing w:line="480" w:lineRule="exact"/>
            </w:pPr>
            <w:r w:rsidRPr="00862981">
              <w:t xml:space="preserve">  Max Own</w:t>
            </w:r>
          </w:p>
        </w:tc>
        <w:tc>
          <w:tcPr>
            <w:tcW w:w="1305" w:type="dxa"/>
            <w:shd w:val="clear" w:color="auto" w:fill="auto"/>
          </w:tcPr>
          <w:p w14:paraId="6678472A" w14:textId="77777777" w:rsidR="00EB6C6D" w:rsidRPr="00862981" w:rsidRDefault="00EB6C6D" w:rsidP="007E0167">
            <w:pPr>
              <w:spacing w:line="480" w:lineRule="exact"/>
              <w:jc w:val="center"/>
            </w:pPr>
            <w:r w:rsidRPr="00862981">
              <w:rPr>
                <w:color w:val="000000"/>
                <w:lang w:val="en-GB" w:eastAsia="en-US"/>
              </w:rPr>
              <w:t>3.93 (0.95)</w:t>
            </w:r>
          </w:p>
        </w:tc>
        <w:tc>
          <w:tcPr>
            <w:tcW w:w="1305" w:type="dxa"/>
            <w:shd w:val="clear" w:color="auto" w:fill="auto"/>
          </w:tcPr>
          <w:p w14:paraId="2F4F1018" w14:textId="77777777" w:rsidR="00EB6C6D" w:rsidRPr="00862981" w:rsidRDefault="00EB6C6D" w:rsidP="007E0167">
            <w:pPr>
              <w:spacing w:line="480" w:lineRule="exact"/>
              <w:jc w:val="center"/>
            </w:pPr>
            <w:r w:rsidRPr="00862981">
              <w:rPr>
                <w:color w:val="000000"/>
                <w:lang w:val="en-GB" w:eastAsia="en-US"/>
              </w:rPr>
              <w:t>4.35 (0.92)</w:t>
            </w:r>
          </w:p>
        </w:tc>
        <w:tc>
          <w:tcPr>
            <w:tcW w:w="269" w:type="dxa"/>
          </w:tcPr>
          <w:p w14:paraId="07292989" w14:textId="77777777" w:rsidR="00EB6C6D" w:rsidRPr="00862981" w:rsidRDefault="00EB6C6D" w:rsidP="007E0167">
            <w:pPr>
              <w:spacing w:line="480" w:lineRule="exact"/>
              <w:jc w:val="center"/>
              <w:rPr>
                <w:color w:val="000000"/>
                <w:lang w:val="en-GB" w:eastAsia="en-US"/>
              </w:rPr>
            </w:pPr>
          </w:p>
        </w:tc>
        <w:tc>
          <w:tcPr>
            <w:tcW w:w="1350" w:type="dxa"/>
            <w:shd w:val="clear" w:color="auto" w:fill="auto"/>
          </w:tcPr>
          <w:p w14:paraId="512B24D1" w14:textId="77777777" w:rsidR="00EB6C6D" w:rsidRPr="00862981" w:rsidRDefault="00EB6C6D" w:rsidP="007E0167">
            <w:pPr>
              <w:spacing w:line="480" w:lineRule="exact"/>
              <w:jc w:val="center"/>
            </w:pPr>
            <w:r w:rsidRPr="00862981">
              <w:rPr>
                <w:color w:val="000000"/>
                <w:lang w:val="en-GB" w:eastAsia="en-US"/>
              </w:rPr>
              <w:t>4.01 (0.86)</w:t>
            </w:r>
          </w:p>
        </w:tc>
        <w:tc>
          <w:tcPr>
            <w:tcW w:w="1351" w:type="dxa"/>
            <w:shd w:val="clear" w:color="auto" w:fill="auto"/>
          </w:tcPr>
          <w:p w14:paraId="7F303AAB" w14:textId="77777777" w:rsidR="00EB6C6D" w:rsidRPr="00862981" w:rsidRDefault="00EB6C6D" w:rsidP="007E0167">
            <w:pPr>
              <w:spacing w:line="480" w:lineRule="exact"/>
              <w:jc w:val="center"/>
            </w:pPr>
            <w:r w:rsidRPr="00862981">
              <w:rPr>
                <w:color w:val="000000"/>
                <w:lang w:val="en-GB" w:eastAsia="en-US"/>
              </w:rPr>
              <w:t>4.09 (0.88)</w:t>
            </w:r>
          </w:p>
        </w:tc>
      </w:tr>
      <w:tr w:rsidR="00AD5E6E" w:rsidRPr="00862981" w14:paraId="54D7CF05" w14:textId="77777777" w:rsidTr="00E71435">
        <w:tc>
          <w:tcPr>
            <w:tcW w:w="3150" w:type="dxa"/>
            <w:shd w:val="clear" w:color="auto" w:fill="auto"/>
          </w:tcPr>
          <w:p w14:paraId="6E523159" w14:textId="77777777" w:rsidR="00AD5E6E" w:rsidRPr="00862981" w:rsidRDefault="00196648" w:rsidP="007E0167">
            <w:pPr>
              <w:spacing w:line="480" w:lineRule="exact"/>
            </w:pPr>
            <w:r w:rsidRPr="00862981">
              <w:t xml:space="preserve">  </w:t>
            </w:r>
            <w:r w:rsidR="00EB6C6D" w:rsidRPr="00862981">
              <w:t xml:space="preserve">Max </w:t>
            </w:r>
            <w:proofErr w:type="spellStart"/>
            <w:r w:rsidR="00EB6C6D" w:rsidRPr="00862981">
              <w:t>R</w:t>
            </w:r>
            <w:r w:rsidR="00AD5E6E" w:rsidRPr="00862981">
              <w:t>el</w:t>
            </w:r>
            <w:proofErr w:type="spellEnd"/>
          </w:p>
        </w:tc>
        <w:tc>
          <w:tcPr>
            <w:tcW w:w="1305" w:type="dxa"/>
            <w:shd w:val="clear" w:color="auto" w:fill="auto"/>
          </w:tcPr>
          <w:p w14:paraId="623C0C74" w14:textId="77777777" w:rsidR="00AD5E6E" w:rsidRPr="00862981" w:rsidRDefault="00AD5E6E" w:rsidP="007E0167">
            <w:pPr>
              <w:spacing w:line="480" w:lineRule="exact"/>
              <w:jc w:val="center"/>
            </w:pPr>
            <w:r w:rsidRPr="00862981">
              <w:rPr>
                <w:color w:val="000000"/>
                <w:lang w:val="en-GB" w:eastAsia="en-US"/>
              </w:rPr>
              <w:t>2.33 (0.88)</w:t>
            </w:r>
          </w:p>
        </w:tc>
        <w:tc>
          <w:tcPr>
            <w:tcW w:w="1305" w:type="dxa"/>
            <w:shd w:val="clear" w:color="auto" w:fill="auto"/>
          </w:tcPr>
          <w:p w14:paraId="34B6B85A" w14:textId="77777777" w:rsidR="00AD5E6E" w:rsidRPr="00862981" w:rsidRDefault="00AD5E6E" w:rsidP="007E0167">
            <w:pPr>
              <w:spacing w:line="480" w:lineRule="exact"/>
              <w:jc w:val="center"/>
            </w:pPr>
            <w:r w:rsidRPr="00862981">
              <w:rPr>
                <w:color w:val="000000"/>
                <w:lang w:val="en-GB" w:eastAsia="en-US"/>
              </w:rPr>
              <w:t>3.05 (1.34)</w:t>
            </w:r>
          </w:p>
        </w:tc>
        <w:tc>
          <w:tcPr>
            <w:tcW w:w="269" w:type="dxa"/>
          </w:tcPr>
          <w:p w14:paraId="60CB11FC" w14:textId="77777777" w:rsidR="00AD5E6E" w:rsidRPr="00862981" w:rsidRDefault="00AD5E6E" w:rsidP="007E0167">
            <w:pPr>
              <w:spacing w:line="480" w:lineRule="exact"/>
              <w:jc w:val="center"/>
              <w:rPr>
                <w:color w:val="000000"/>
                <w:lang w:val="en-GB" w:eastAsia="en-US"/>
              </w:rPr>
            </w:pPr>
          </w:p>
        </w:tc>
        <w:tc>
          <w:tcPr>
            <w:tcW w:w="1350" w:type="dxa"/>
            <w:shd w:val="clear" w:color="auto" w:fill="auto"/>
          </w:tcPr>
          <w:p w14:paraId="697DE0B6" w14:textId="77777777" w:rsidR="00AD5E6E" w:rsidRPr="00862981" w:rsidRDefault="00AD5E6E" w:rsidP="007E0167">
            <w:pPr>
              <w:spacing w:line="480" w:lineRule="exact"/>
              <w:jc w:val="center"/>
            </w:pPr>
            <w:r w:rsidRPr="00862981">
              <w:rPr>
                <w:color w:val="000000"/>
                <w:lang w:val="en-GB" w:eastAsia="en-US"/>
              </w:rPr>
              <w:t>2.41 (0.86)</w:t>
            </w:r>
          </w:p>
        </w:tc>
        <w:tc>
          <w:tcPr>
            <w:tcW w:w="1351" w:type="dxa"/>
            <w:shd w:val="clear" w:color="auto" w:fill="auto"/>
          </w:tcPr>
          <w:p w14:paraId="1D22A31A" w14:textId="77777777" w:rsidR="00AD5E6E" w:rsidRPr="00862981" w:rsidRDefault="00AD5E6E" w:rsidP="007E0167">
            <w:pPr>
              <w:spacing w:line="480" w:lineRule="exact"/>
              <w:jc w:val="center"/>
            </w:pPr>
            <w:r w:rsidRPr="00862981">
              <w:rPr>
                <w:color w:val="000000"/>
                <w:lang w:val="en-GB" w:eastAsia="en-US"/>
              </w:rPr>
              <w:t>2.80 (0.99)</w:t>
            </w:r>
          </w:p>
        </w:tc>
      </w:tr>
      <w:tr w:rsidR="00AD5E6E" w:rsidRPr="00862981" w14:paraId="2CB5ABEE" w14:textId="77777777" w:rsidTr="00E71435">
        <w:tc>
          <w:tcPr>
            <w:tcW w:w="3150" w:type="dxa"/>
            <w:shd w:val="clear" w:color="auto" w:fill="auto"/>
          </w:tcPr>
          <w:p w14:paraId="762DE3F5" w14:textId="77777777" w:rsidR="00AD5E6E" w:rsidRPr="00862981" w:rsidRDefault="00196648" w:rsidP="007E0167">
            <w:pPr>
              <w:spacing w:line="480" w:lineRule="exact"/>
            </w:pPr>
            <w:r w:rsidRPr="00862981">
              <w:t xml:space="preserve">  </w:t>
            </w:r>
            <w:r w:rsidR="00EB6C6D" w:rsidRPr="00862981">
              <w:t>Fear</w:t>
            </w:r>
          </w:p>
        </w:tc>
        <w:tc>
          <w:tcPr>
            <w:tcW w:w="1305" w:type="dxa"/>
            <w:shd w:val="clear" w:color="auto" w:fill="auto"/>
          </w:tcPr>
          <w:p w14:paraId="598F127B" w14:textId="77777777" w:rsidR="00AD5E6E" w:rsidRPr="00862981" w:rsidRDefault="00AD5E6E" w:rsidP="007E0167">
            <w:pPr>
              <w:spacing w:line="480" w:lineRule="exact"/>
              <w:jc w:val="center"/>
            </w:pPr>
            <w:r w:rsidRPr="00862981">
              <w:rPr>
                <w:color w:val="000000"/>
                <w:lang w:val="en-GB" w:eastAsia="en-US"/>
              </w:rPr>
              <w:t>2.44 (0.94)</w:t>
            </w:r>
          </w:p>
        </w:tc>
        <w:tc>
          <w:tcPr>
            <w:tcW w:w="1305" w:type="dxa"/>
            <w:shd w:val="clear" w:color="auto" w:fill="auto"/>
          </w:tcPr>
          <w:p w14:paraId="60C4E8D9" w14:textId="77777777" w:rsidR="00AD5E6E" w:rsidRPr="00862981" w:rsidRDefault="00AD5E6E" w:rsidP="007E0167">
            <w:pPr>
              <w:spacing w:line="480" w:lineRule="exact"/>
              <w:jc w:val="center"/>
            </w:pPr>
            <w:r w:rsidRPr="00862981">
              <w:rPr>
                <w:color w:val="000000"/>
                <w:lang w:val="en-GB" w:eastAsia="en-US"/>
              </w:rPr>
              <w:t>2.73 (0.99)</w:t>
            </w:r>
          </w:p>
        </w:tc>
        <w:tc>
          <w:tcPr>
            <w:tcW w:w="269" w:type="dxa"/>
          </w:tcPr>
          <w:p w14:paraId="7D25C9CF" w14:textId="77777777" w:rsidR="00AD5E6E" w:rsidRPr="00862981" w:rsidRDefault="00AD5E6E" w:rsidP="007E0167">
            <w:pPr>
              <w:spacing w:line="480" w:lineRule="exact"/>
              <w:jc w:val="center"/>
              <w:rPr>
                <w:color w:val="000000"/>
                <w:lang w:val="en-GB" w:eastAsia="en-US"/>
              </w:rPr>
            </w:pPr>
          </w:p>
        </w:tc>
        <w:tc>
          <w:tcPr>
            <w:tcW w:w="1350" w:type="dxa"/>
            <w:shd w:val="clear" w:color="auto" w:fill="auto"/>
          </w:tcPr>
          <w:p w14:paraId="2DBC0981" w14:textId="77777777" w:rsidR="00AD5E6E" w:rsidRPr="00862981" w:rsidRDefault="00AD5E6E" w:rsidP="007E0167">
            <w:pPr>
              <w:spacing w:line="480" w:lineRule="exact"/>
              <w:jc w:val="center"/>
            </w:pPr>
            <w:r w:rsidRPr="00862981">
              <w:rPr>
                <w:color w:val="000000"/>
                <w:lang w:val="en-GB" w:eastAsia="en-US"/>
              </w:rPr>
              <w:t>2.46 (1.07)</w:t>
            </w:r>
          </w:p>
        </w:tc>
        <w:tc>
          <w:tcPr>
            <w:tcW w:w="1351" w:type="dxa"/>
            <w:shd w:val="clear" w:color="auto" w:fill="auto"/>
          </w:tcPr>
          <w:p w14:paraId="21C564B8" w14:textId="77777777" w:rsidR="00AD5E6E" w:rsidRPr="00862981" w:rsidRDefault="00AD5E6E" w:rsidP="007E0167">
            <w:pPr>
              <w:spacing w:line="480" w:lineRule="exact"/>
              <w:jc w:val="center"/>
            </w:pPr>
            <w:r w:rsidRPr="00862981">
              <w:rPr>
                <w:color w:val="000000"/>
                <w:lang w:val="en-GB" w:eastAsia="en-US"/>
              </w:rPr>
              <w:t>2.92 (1.30)</w:t>
            </w:r>
          </w:p>
        </w:tc>
      </w:tr>
      <w:tr w:rsidR="00AD5E6E" w:rsidRPr="00862981" w14:paraId="45253144" w14:textId="77777777" w:rsidTr="00E71435">
        <w:tc>
          <w:tcPr>
            <w:tcW w:w="3150" w:type="dxa"/>
            <w:shd w:val="clear" w:color="auto" w:fill="auto"/>
          </w:tcPr>
          <w:p w14:paraId="50918F12" w14:textId="77777777" w:rsidR="00AD5E6E" w:rsidRPr="00862981" w:rsidRDefault="00196648" w:rsidP="007E0167">
            <w:pPr>
              <w:spacing w:line="480" w:lineRule="exact"/>
            </w:pPr>
            <w:r w:rsidRPr="00862981">
              <w:t xml:space="preserve">  </w:t>
            </w:r>
            <w:r w:rsidR="00EB6C6D" w:rsidRPr="00862981">
              <w:t xml:space="preserve">Min </w:t>
            </w:r>
            <w:proofErr w:type="spellStart"/>
            <w:r w:rsidR="00EB6C6D" w:rsidRPr="00862981">
              <w:t>D</w:t>
            </w:r>
            <w:r w:rsidR="00AD5E6E" w:rsidRPr="00862981">
              <w:t>if</w:t>
            </w:r>
            <w:proofErr w:type="spellEnd"/>
          </w:p>
        </w:tc>
        <w:tc>
          <w:tcPr>
            <w:tcW w:w="1305" w:type="dxa"/>
            <w:shd w:val="clear" w:color="auto" w:fill="auto"/>
          </w:tcPr>
          <w:p w14:paraId="7B2A758F" w14:textId="77777777" w:rsidR="00AD5E6E" w:rsidRPr="00862981" w:rsidRDefault="00AD5E6E" w:rsidP="007E0167">
            <w:pPr>
              <w:spacing w:line="480" w:lineRule="exact"/>
              <w:jc w:val="center"/>
            </w:pPr>
            <w:r w:rsidRPr="00862981">
              <w:rPr>
                <w:color w:val="000000"/>
                <w:lang w:val="en-GB" w:eastAsia="en-US"/>
              </w:rPr>
              <w:t>5.92 (0.94)</w:t>
            </w:r>
          </w:p>
        </w:tc>
        <w:tc>
          <w:tcPr>
            <w:tcW w:w="1305" w:type="dxa"/>
            <w:shd w:val="clear" w:color="auto" w:fill="auto"/>
          </w:tcPr>
          <w:p w14:paraId="26ECEEDB" w14:textId="77777777" w:rsidR="00AD5E6E" w:rsidRPr="00862981" w:rsidRDefault="00AD5E6E" w:rsidP="007E0167">
            <w:pPr>
              <w:spacing w:line="480" w:lineRule="exact"/>
              <w:jc w:val="center"/>
            </w:pPr>
            <w:r w:rsidRPr="00862981">
              <w:rPr>
                <w:color w:val="000000"/>
                <w:lang w:val="en-GB" w:eastAsia="en-US"/>
              </w:rPr>
              <w:t>5.30 (1.12)</w:t>
            </w:r>
          </w:p>
        </w:tc>
        <w:tc>
          <w:tcPr>
            <w:tcW w:w="269" w:type="dxa"/>
          </w:tcPr>
          <w:p w14:paraId="6A93FD6E" w14:textId="77777777" w:rsidR="00AD5E6E" w:rsidRPr="00862981" w:rsidRDefault="00AD5E6E" w:rsidP="007E0167">
            <w:pPr>
              <w:spacing w:line="480" w:lineRule="exact"/>
              <w:jc w:val="center"/>
              <w:rPr>
                <w:color w:val="000000"/>
                <w:lang w:val="en-GB" w:eastAsia="en-US"/>
              </w:rPr>
            </w:pPr>
          </w:p>
        </w:tc>
        <w:tc>
          <w:tcPr>
            <w:tcW w:w="1350" w:type="dxa"/>
            <w:shd w:val="clear" w:color="auto" w:fill="auto"/>
          </w:tcPr>
          <w:p w14:paraId="4A6E55CD" w14:textId="77777777" w:rsidR="00AD5E6E" w:rsidRPr="00862981" w:rsidRDefault="00AD5E6E" w:rsidP="007E0167">
            <w:pPr>
              <w:spacing w:line="480" w:lineRule="exact"/>
              <w:jc w:val="center"/>
            </w:pPr>
            <w:r w:rsidRPr="00862981">
              <w:rPr>
                <w:color w:val="000000"/>
                <w:lang w:val="en-GB" w:eastAsia="en-US"/>
              </w:rPr>
              <w:t>5.63 (1.24)</w:t>
            </w:r>
          </w:p>
        </w:tc>
        <w:tc>
          <w:tcPr>
            <w:tcW w:w="1351" w:type="dxa"/>
            <w:shd w:val="clear" w:color="auto" w:fill="auto"/>
          </w:tcPr>
          <w:p w14:paraId="05DE8872" w14:textId="77777777" w:rsidR="00AD5E6E" w:rsidRPr="00862981" w:rsidRDefault="00AD5E6E" w:rsidP="007E0167">
            <w:pPr>
              <w:spacing w:line="480" w:lineRule="exact"/>
              <w:jc w:val="center"/>
            </w:pPr>
            <w:r w:rsidRPr="00862981">
              <w:rPr>
                <w:color w:val="000000"/>
                <w:lang w:val="en-GB" w:eastAsia="en-US"/>
              </w:rPr>
              <w:t>5.42 (1.02)</w:t>
            </w:r>
          </w:p>
        </w:tc>
      </w:tr>
      <w:tr w:rsidR="00AD5E6E" w:rsidRPr="00862981" w14:paraId="6D61ECB9" w14:textId="77777777" w:rsidTr="00E71435">
        <w:tc>
          <w:tcPr>
            <w:tcW w:w="3150" w:type="dxa"/>
            <w:shd w:val="clear" w:color="auto" w:fill="auto"/>
          </w:tcPr>
          <w:p w14:paraId="3EDFCBDB" w14:textId="77777777" w:rsidR="00AD5E6E" w:rsidRPr="00862981" w:rsidRDefault="00196648" w:rsidP="007E0167">
            <w:pPr>
              <w:spacing w:line="480" w:lineRule="exact"/>
            </w:pPr>
            <w:r w:rsidRPr="00862981">
              <w:t xml:space="preserve">  </w:t>
            </w:r>
            <w:r w:rsidR="00EB6C6D" w:rsidRPr="00862981">
              <w:t>Max J</w:t>
            </w:r>
            <w:r w:rsidR="00AD5E6E" w:rsidRPr="00862981">
              <w:t>oint</w:t>
            </w:r>
          </w:p>
        </w:tc>
        <w:tc>
          <w:tcPr>
            <w:tcW w:w="1305" w:type="dxa"/>
            <w:shd w:val="clear" w:color="auto" w:fill="auto"/>
          </w:tcPr>
          <w:p w14:paraId="2A9C5558" w14:textId="77777777" w:rsidR="00AD5E6E" w:rsidRPr="00862981" w:rsidRDefault="00AD5E6E" w:rsidP="007E0167">
            <w:pPr>
              <w:spacing w:line="480" w:lineRule="exact"/>
              <w:jc w:val="center"/>
            </w:pPr>
            <w:r w:rsidRPr="00862981">
              <w:rPr>
                <w:color w:val="000000"/>
                <w:lang w:val="en-GB" w:eastAsia="en-US"/>
              </w:rPr>
              <w:t>6.07 (1.01)</w:t>
            </w:r>
          </w:p>
        </w:tc>
        <w:tc>
          <w:tcPr>
            <w:tcW w:w="1305" w:type="dxa"/>
            <w:shd w:val="clear" w:color="auto" w:fill="auto"/>
          </w:tcPr>
          <w:p w14:paraId="4A82E111" w14:textId="77777777" w:rsidR="00AD5E6E" w:rsidRPr="00862981" w:rsidRDefault="00AD5E6E" w:rsidP="007E0167">
            <w:pPr>
              <w:spacing w:line="480" w:lineRule="exact"/>
              <w:jc w:val="center"/>
            </w:pPr>
            <w:r w:rsidRPr="00862981">
              <w:rPr>
                <w:color w:val="000000"/>
                <w:lang w:val="en-GB" w:eastAsia="en-US"/>
              </w:rPr>
              <w:t>5.33 (1.16)</w:t>
            </w:r>
          </w:p>
        </w:tc>
        <w:tc>
          <w:tcPr>
            <w:tcW w:w="269" w:type="dxa"/>
          </w:tcPr>
          <w:p w14:paraId="1A0129B0" w14:textId="77777777" w:rsidR="00AD5E6E" w:rsidRPr="00862981" w:rsidRDefault="00AD5E6E" w:rsidP="007E0167">
            <w:pPr>
              <w:spacing w:line="480" w:lineRule="exact"/>
              <w:jc w:val="center"/>
              <w:rPr>
                <w:color w:val="000000"/>
                <w:lang w:val="en-GB" w:eastAsia="en-US"/>
              </w:rPr>
            </w:pPr>
          </w:p>
        </w:tc>
        <w:tc>
          <w:tcPr>
            <w:tcW w:w="1350" w:type="dxa"/>
            <w:shd w:val="clear" w:color="auto" w:fill="auto"/>
          </w:tcPr>
          <w:p w14:paraId="39A8F69E" w14:textId="77777777" w:rsidR="00AD5E6E" w:rsidRPr="00862981" w:rsidRDefault="00AD5E6E" w:rsidP="007E0167">
            <w:pPr>
              <w:spacing w:line="480" w:lineRule="exact"/>
              <w:jc w:val="center"/>
            </w:pPr>
            <w:r w:rsidRPr="00862981">
              <w:rPr>
                <w:color w:val="000000"/>
                <w:lang w:val="en-GB" w:eastAsia="en-US"/>
              </w:rPr>
              <w:t>5.89 (1.08)</w:t>
            </w:r>
          </w:p>
        </w:tc>
        <w:tc>
          <w:tcPr>
            <w:tcW w:w="1351" w:type="dxa"/>
            <w:shd w:val="clear" w:color="auto" w:fill="auto"/>
          </w:tcPr>
          <w:p w14:paraId="2209CF49" w14:textId="77777777" w:rsidR="00AD5E6E" w:rsidRPr="00862981" w:rsidRDefault="00AD5E6E" w:rsidP="007E0167">
            <w:pPr>
              <w:spacing w:line="480" w:lineRule="exact"/>
              <w:jc w:val="center"/>
            </w:pPr>
            <w:r w:rsidRPr="00862981">
              <w:rPr>
                <w:color w:val="000000"/>
                <w:lang w:val="en-GB" w:eastAsia="en-US"/>
              </w:rPr>
              <w:t>5.38 (1.28)</w:t>
            </w:r>
          </w:p>
        </w:tc>
      </w:tr>
      <w:tr w:rsidR="00AD5E6E" w:rsidRPr="00862981" w14:paraId="62916506" w14:textId="77777777" w:rsidTr="00E71435">
        <w:tc>
          <w:tcPr>
            <w:tcW w:w="3150" w:type="dxa"/>
            <w:shd w:val="clear" w:color="auto" w:fill="auto"/>
          </w:tcPr>
          <w:p w14:paraId="60C360CD" w14:textId="77777777" w:rsidR="00AD5E6E" w:rsidRPr="00862981" w:rsidRDefault="00326B8E" w:rsidP="007E0167">
            <w:pPr>
              <w:spacing w:line="480" w:lineRule="exact"/>
            </w:pPr>
            <w:r w:rsidRPr="00862981">
              <w:t>Perceived c</w:t>
            </w:r>
            <w:r w:rsidR="00196648" w:rsidRPr="00862981">
              <w:t>ompetitive norm</w:t>
            </w:r>
          </w:p>
        </w:tc>
        <w:tc>
          <w:tcPr>
            <w:tcW w:w="1305" w:type="dxa"/>
            <w:shd w:val="clear" w:color="auto" w:fill="auto"/>
          </w:tcPr>
          <w:p w14:paraId="42659262" w14:textId="77777777" w:rsidR="00AD5E6E" w:rsidRPr="00862981" w:rsidRDefault="00AD5E6E" w:rsidP="007E0167">
            <w:pPr>
              <w:spacing w:line="480" w:lineRule="exact"/>
              <w:jc w:val="center"/>
            </w:pPr>
          </w:p>
        </w:tc>
        <w:tc>
          <w:tcPr>
            <w:tcW w:w="1305" w:type="dxa"/>
            <w:shd w:val="clear" w:color="auto" w:fill="auto"/>
          </w:tcPr>
          <w:p w14:paraId="4DAD8162" w14:textId="77777777" w:rsidR="00AD5E6E" w:rsidRPr="00862981" w:rsidRDefault="00AD5E6E" w:rsidP="007E0167">
            <w:pPr>
              <w:spacing w:line="480" w:lineRule="exact"/>
              <w:jc w:val="center"/>
            </w:pPr>
          </w:p>
        </w:tc>
        <w:tc>
          <w:tcPr>
            <w:tcW w:w="269" w:type="dxa"/>
          </w:tcPr>
          <w:p w14:paraId="144966E5" w14:textId="77777777" w:rsidR="00AD5E6E" w:rsidRPr="00862981" w:rsidRDefault="00AD5E6E" w:rsidP="007E0167">
            <w:pPr>
              <w:spacing w:line="480" w:lineRule="exact"/>
              <w:jc w:val="center"/>
            </w:pPr>
          </w:p>
        </w:tc>
        <w:tc>
          <w:tcPr>
            <w:tcW w:w="1350" w:type="dxa"/>
            <w:shd w:val="clear" w:color="auto" w:fill="auto"/>
          </w:tcPr>
          <w:p w14:paraId="5EFD0DF2" w14:textId="77777777" w:rsidR="00AD5E6E" w:rsidRPr="00862981" w:rsidRDefault="00AD5E6E" w:rsidP="007E0167">
            <w:pPr>
              <w:spacing w:line="480" w:lineRule="exact"/>
              <w:jc w:val="center"/>
            </w:pPr>
          </w:p>
        </w:tc>
        <w:tc>
          <w:tcPr>
            <w:tcW w:w="1351" w:type="dxa"/>
            <w:shd w:val="clear" w:color="auto" w:fill="auto"/>
          </w:tcPr>
          <w:p w14:paraId="2D0CE3F1" w14:textId="77777777" w:rsidR="00AD5E6E" w:rsidRPr="00862981" w:rsidRDefault="00AD5E6E" w:rsidP="007E0167">
            <w:pPr>
              <w:spacing w:line="480" w:lineRule="exact"/>
              <w:jc w:val="center"/>
            </w:pPr>
          </w:p>
        </w:tc>
      </w:tr>
      <w:tr w:rsidR="00196648" w:rsidRPr="00862981" w14:paraId="3CD47C27" w14:textId="77777777" w:rsidTr="00E71435">
        <w:tc>
          <w:tcPr>
            <w:tcW w:w="3150" w:type="dxa"/>
            <w:shd w:val="clear" w:color="auto" w:fill="auto"/>
          </w:tcPr>
          <w:p w14:paraId="7EDD742A" w14:textId="77777777" w:rsidR="00196648" w:rsidRPr="00862981" w:rsidRDefault="00196648" w:rsidP="007E0167">
            <w:pPr>
              <w:spacing w:line="480" w:lineRule="exact"/>
            </w:pPr>
            <w:r w:rsidRPr="00862981">
              <w:t xml:space="preserve">  Descriptive norm (0-2)</w:t>
            </w:r>
          </w:p>
        </w:tc>
        <w:tc>
          <w:tcPr>
            <w:tcW w:w="1305" w:type="dxa"/>
            <w:shd w:val="clear" w:color="auto" w:fill="auto"/>
          </w:tcPr>
          <w:p w14:paraId="10BE590F" w14:textId="77777777" w:rsidR="00196648" w:rsidRPr="00862981" w:rsidRDefault="00E71435" w:rsidP="007E0167">
            <w:pPr>
              <w:spacing w:line="480" w:lineRule="exact"/>
              <w:jc w:val="center"/>
            </w:pPr>
            <w:r w:rsidRPr="00862981">
              <w:t>0.81 (0.49)</w:t>
            </w:r>
          </w:p>
        </w:tc>
        <w:tc>
          <w:tcPr>
            <w:tcW w:w="1305" w:type="dxa"/>
            <w:shd w:val="clear" w:color="auto" w:fill="auto"/>
          </w:tcPr>
          <w:p w14:paraId="716B5A34" w14:textId="77777777" w:rsidR="00196648" w:rsidRPr="00862981" w:rsidRDefault="00E71435" w:rsidP="007E0167">
            <w:pPr>
              <w:spacing w:line="480" w:lineRule="exact"/>
              <w:jc w:val="center"/>
            </w:pPr>
            <w:r w:rsidRPr="00862981">
              <w:t>1.18 (0.48)</w:t>
            </w:r>
          </w:p>
        </w:tc>
        <w:tc>
          <w:tcPr>
            <w:tcW w:w="269" w:type="dxa"/>
          </w:tcPr>
          <w:p w14:paraId="3E708137" w14:textId="77777777" w:rsidR="00196648" w:rsidRPr="00862981" w:rsidRDefault="00196648" w:rsidP="007E0167">
            <w:pPr>
              <w:spacing w:line="480" w:lineRule="exact"/>
              <w:jc w:val="center"/>
            </w:pPr>
          </w:p>
        </w:tc>
        <w:tc>
          <w:tcPr>
            <w:tcW w:w="1350" w:type="dxa"/>
            <w:shd w:val="clear" w:color="auto" w:fill="auto"/>
          </w:tcPr>
          <w:p w14:paraId="7D19EC6D" w14:textId="77777777" w:rsidR="00196648" w:rsidRPr="00862981" w:rsidRDefault="00E71435" w:rsidP="007E0167">
            <w:pPr>
              <w:spacing w:line="480" w:lineRule="exact"/>
              <w:jc w:val="center"/>
            </w:pPr>
            <w:r w:rsidRPr="00862981">
              <w:t>0.75 (0.47)</w:t>
            </w:r>
          </w:p>
        </w:tc>
        <w:tc>
          <w:tcPr>
            <w:tcW w:w="1351" w:type="dxa"/>
            <w:shd w:val="clear" w:color="auto" w:fill="auto"/>
          </w:tcPr>
          <w:p w14:paraId="668FFC72" w14:textId="77777777" w:rsidR="00196648" w:rsidRPr="00862981" w:rsidRDefault="00E71435" w:rsidP="007E0167">
            <w:pPr>
              <w:spacing w:line="480" w:lineRule="exact"/>
              <w:jc w:val="center"/>
            </w:pPr>
            <w:r w:rsidRPr="00862981">
              <w:t>1.14 (0.64)</w:t>
            </w:r>
          </w:p>
        </w:tc>
      </w:tr>
      <w:tr w:rsidR="00196648" w:rsidRPr="00862981" w14:paraId="77A373D0" w14:textId="77777777" w:rsidTr="00E71435">
        <w:tc>
          <w:tcPr>
            <w:tcW w:w="3150" w:type="dxa"/>
            <w:shd w:val="clear" w:color="auto" w:fill="auto"/>
          </w:tcPr>
          <w:p w14:paraId="3EABBCBC" w14:textId="77777777" w:rsidR="00196648" w:rsidRPr="00862981" w:rsidRDefault="00196648" w:rsidP="007E0167">
            <w:pPr>
              <w:spacing w:line="480" w:lineRule="exact"/>
            </w:pPr>
            <w:r w:rsidRPr="00862981">
              <w:t xml:space="preserve">  Injunctive norm (0-1)</w:t>
            </w:r>
          </w:p>
        </w:tc>
        <w:tc>
          <w:tcPr>
            <w:tcW w:w="1305" w:type="dxa"/>
            <w:shd w:val="clear" w:color="auto" w:fill="auto"/>
          </w:tcPr>
          <w:p w14:paraId="5D744698" w14:textId="77777777" w:rsidR="00196648" w:rsidRPr="00862981" w:rsidRDefault="00E71435" w:rsidP="007E0167">
            <w:pPr>
              <w:spacing w:line="480" w:lineRule="exact"/>
              <w:jc w:val="center"/>
            </w:pPr>
            <w:r w:rsidRPr="00862981">
              <w:t>0.14 (0.29)</w:t>
            </w:r>
          </w:p>
        </w:tc>
        <w:tc>
          <w:tcPr>
            <w:tcW w:w="1305" w:type="dxa"/>
            <w:shd w:val="clear" w:color="auto" w:fill="auto"/>
          </w:tcPr>
          <w:p w14:paraId="50C52E4D" w14:textId="77777777" w:rsidR="00196648" w:rsidRPr="00862981" w:rsidRDefault="00E71435" w:rsidP="007E0167">
            <w:pPr>
              <w:spacing w:line="480" w:lineRule="exact"/>
              <w:jc w:val="center"/>
            </w:pPr>
            <w:r w:rsidRPr="00862981">
              <w:t>0.55 (0.40)</w:t>
            </w:r>
          </w:p>
        </w:tc>
        <w:tc>
          <w:tcPr>
            <w:tcW w:w="269" w:type="dxa"/>
          </w:tcPr>
          <w:p w14:paraId="378E2E31" w14:textId="77777777" w:rsidR="00196648" w:rsidRPr="00862981" w:rsidRDefault="00196648" w:rsidP="007E0167">
            <w:pPr>
              <w:spacing w:line="480" w:lineRule="exact"/>
              <w:jc w:val="center"/>
            </w:pPr>
          </w:p>
        </w:tc>
        <w:tc>
          <w:tcPr>
            <w:tcW w:w="1350" w:type="dxa"/>
            <w:shd w:val="clear" w:color="auto" w:fill="auto"/>
          </w:tcPr>
          <w:p w14:paraId="648EEF0E" w14:textId="77777777" w:rsidR="00196648" w:rsidRPr="00862981" w:rsidRDefault="00E71435" w:rsidP="007E0167">
            <w:pPr>
              <w:spacing w:line="480" w:lineRule="exact"/>
              <w:jc w:val="center"/>
            </w:pPr>
            <w:r w:rsidRPr="00862981">
              <w:t>0.22 (0.35)</w:t>
            </w:r>
          </w:p>
        </w:tc>
        <w:tc>
          <w:tcPr>
            <w:tcW w:w="1351" w:type="dxa"/>
            <w:shd w:val="clear" w:color="auto" w:fill="auto"/>
          </w:tcPr>
          <w:p w14:paraId="5A75E372" w14:textId="77777777" w:rsidR="00196648" w:rsidRPr="00862981" w:rsidRDefault="00E71435" w:rsidP="007E0167">
            <w:pPr>
              <w:spacing w:line="480" w:lineRule="exact"/>
              <w:jc w:val="center"/>
            </w:pPr>
            <w:r w:rsidRPr="00862981">
              <w:t>0.50 (0.42)</w:t>
            </w:r>
          </w:p>
        </w:tc>
      </w:tr>
    </w:tbl>
    <w:p w14:paraId="549EE5E0" w14:textId="77777777" w:rsidR="00611380" w:rsidRPr="00862981" w:rsidRDefault="00611380" w:rsidP="007E0167">
      <w:pPr>
        <w:spacing w:line="480" w:lineRule="exact"/>
      </w:pPr>
    </w:p>
    <w:p w14:paraId="6EE5B131" w14:textId="77777777" w:rsidR="008E64DD" w:rsidRPr="00862981" w:rsidRDefault="008E64DD" w:rsidP="007E0167">
      <w:pPr>
        <w:spacing w:line="480" w:lineRule="exact"/>
        <w:sectPr w:rsidR="008E64DD" w:rsidRPr="00862981" w:rsidSect="00C97487">
          <w:headerReference w:type="even" r:id="rId9"/>
          <w:headerReference w:type="default" r:id="rId10"/>
          <w:pgSz w:w="11906" w:h="16838"/>
          <w:pgMar w:top="1440" w:right="1440" w:bottom="1440" w:left="1440" w:header="706" w:footer="706" w:gutter="0"/>
          <w:cols w:space="708"/>
          <w:docGrid w:linePitch="360"/>
        </w:sectPr>
      </w:pPr>
    </w:p>
    <w:p w14:paraId="7CCB9770" w14:textId="77777777" w:rsidR="00591E4A" w:rsidRPr="00862981" w:rsidRDefault="00591E4A" w:rsidP="007E0167">
      <w:pPr>
        <w:spacing w:line="480" w:lineRule="exact"/>
      </w:pPr>
    </w:p>
    <w:p w14:paraId="297DA098" w14:textId="77777777" w:rsidR="001A760F" w:rsidRPr="00862981" w:rsidRDefault="001A760F" w:rsidP="007E0167">
      <w:pPr>
        <w:spacing w:line="480" w:lineRule="exact"/>
      </w:pPr>
      <w:r w:rsidRPr="00862981">
        <w:t>Table 2.</w:t>
      </w:r>
      <w:r w:rsidRPr="00862981">
        <w:rPr>
          <w:i/>
        </w:rPr>
        <w:t xml:space="preserve"> </w:t>
      </w:r>
      <w:r w:rsidR="00650BDC">
        <w:rPr>
          <w:i/>
        </w:rPr>
        <w:t>Conditional Process Analyses</w:t>
      </w:r>
      <w:r w:rsidRPr="00862981">
        <w:rPr>
          <w:i/>
        </w:rPr>
        <w:t xml:space="preserve">: Testing the Effect of </w:t>
      </w:r>
      <w:proofErr w:type="spellStart"/>
      <w:r w:rsidRPr="00862981">
        <w:rPr>
          <w:i/>
        </w:rPr>
        <w:t>Accountabilty</w:t>
      </w:r>
      <w:proofErr w:type="spellEnd"/>
      <w:r w:rsidRPr="00862981">
        <w:rPr>
          <w:i/>
        </w:rPr>
        <w:t xml:space="preserve"> on the Magnitude of the Mediators’ Association with Competition (Effect A </w:t>
      </w:r>
      <w:r w:rsidRPr="00862981">
        <w:rPr>
          <w:i/>
        </w:rPr>
        <w:sym w:font="Symbol" w:char="F0B4"/>
      </w:r>
      <w:r w:rsidRPr="00862981">
        <w:rPr>
          <w:i/>
        </w:rPr>
        <w:t xml:space="preserve"> C).</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8"/>
        <w:gridCol w:w="984"/>
        <w:gridCol w:w="985"/>
        <w:gridCol w:w="985"/>
        <w:gridCol w:w="985"/>
        <w:gridCol w:w="984"/>
        <w:gridCol w:w="985"/>
        <w:gridCol w:w="985"/>
        <w:gridCol w:w="985"/>
        <w:gridCol w:w="984"/>
        <w:gridCol w:w="985"/>
        <w:gridCol w:w="985"/>
        <w:gridCol w:w="985"/>
      </w:tblGrid>
      <w:tr w:rsidR="007B5207" w:rsidRPr="00862981" w14:paraId="6FC03005" w14:textId="77777777" w:rsidTr="00C24406">
        <w:tc>
          <w:tcPr>
            <w:tcW w:w="2338" w:type="dxa"/>
          </w:tcPr>
          <w:p w14:paraId="5386B944" w14:textId="77777777" w:rsidR="007B5207" w:rsidRPr="00862981" w:rsidRDefault="007B5207" w:rsidP="007E0167">
            <w:pPr>
              <w:spacing w:line="480" w:lineRule="exact"/>
            </w:pPr>
          </w:p>
        </w:tc>
        <w:tc>
          <w:tcPr>
            <w:tcW w:w="11817" w:type="dxa"/>
            <w:gridSpan w:val="12"/>
            <w:tcBorders>
              <w:top w:val="single" w:sz="4" w:space="0" w:color="auto"/>
              <w:bottom w:val="single" w:sz="4" w:space="0" w:color="auto"/>
            </w:tcBorders>
          </w:tcPr>
          <w:p w14:paraId="727E3B91" w14:textId="77777777" w:rsidR="007B5207" w:rsidRPr="00862981" w:rsidRDefault="007B5207" w:rsidP="007E0167">
            <w:pPr>
              <w:spacing w:line="480" w:lineRule="exact"/>
              <w:jc w:val="center"/>
            </w:pPr>
            <w:r w:rsidRPr="00862981">
              <w:t>Mediator</w:t>
            </w:r>
          </w:p>
        </w:tc>
      </w:tr>
      <w:tr w:rsidR="007B5207" w:rsidRPr="00862981" w14:paraId="0C6BBF08" w14:textId="77777777" w:rsidTr="00C24406">
        <w:tc>
          <w:tcPr>
            <w:tcW w:w="2338" w:type="dxa"/>
            <w:tcBorders>
              <w:bottom w:val="single" w:sz="4" w:space="0" w:color="auto"/>
            </w:tcBorders>
          </w:tcPr>
          <w:p w14:paraId="3AFF23E2" w14:textId="77777777" w:rsidR="007B5207" w:rsidRPr="00862981" w:rsidRDefault="007B5207" w:rsidP="007E0167">
            <w:pPr>
              <w:spacing w:line="480" w:lineRule="exact"/>
            </w:pPr>
          </w:p>
        </w:tc>
        <w:tc>
          <w:tcPr>
            <w:tcW w:w="1969" w:type="dxa"/>
            <w:gridSpan w:val="2"/>
            <w:tcBorders>
              <w:top w:val="single" w:sz="4" w:space="0" w:color="auto"/>
              <w:bottom w:val="single" w:sz="4" w:space="0" w:color="auto"/>
            </w:tcBorders>
          </w:tcPr>
          <w:p w14:paraId="69105683" w14:textId="77777777" w:rsidR="002A15F1" w:rsidRPr="00862981" w:rsidRDefault="002A15F1" w:rsidP="007E0167">
            <w:pPr>
              <w:spacing w:line="480" w:lineRule="exact"/>
              <w:jc w:val="center"/>
            </w:pPr>
          </w:p>
          <w:p w14:paraId="32D3CF62" w14:textId="77777777" w:rsidR="007B5207" w:rsidRPr="00862981" w:rsidRDefault="007B5207" w:rsidP="007E0167">
            <w:pPr>
              <w:spacing w:line="480" w:lineRule="exact"/>
              <w:jc w:val="center"/>
            </w:pPr>
            <w:r w:rsidRPr="00862981">
              <w:t xml:space="preserve">Max </w:t>
            </w:r>
            <w:proofErr w:type="spellStart"/>
            <w:r w:rsidRPr="00862981">
              <w:t>Rel</w:t>
            </w:r>
            <w:proofErr w:type="spellEnd"/>
          </w:p>
        </w:tc>
        <w:tc>
          <w:tcPr>
            <w:tcW w:w="1970" w:type="dxa"/>
            <w:gridSpan w:val="2"/>
            <w:tcBorders>
              <w:top w:val="single" w:sz="4" w:space="0" w:color="auto"/>
              <w:bottom w:val="single" w:sz="4" w:space="0" w:color="auto"/>
            </w:tcBorders>
          </w:tcPr>
          <w:p w14:paraId="02C7BCBF" w14:textId="77777777" w:rsidR="002A15F1" w:rsidRPr="00862981" w:rsidRDefault="002A15F1" w:rsidP="007E0167">
            <w:pPr>
              <w:spacing w:line="480" w:lineRule="exact"/>
              <w:jc w:val="center"/>
            </w:pPr>
          </w:p>
          <w:p w14:paraId="43A08C35" w14:textId="77777777" w:rsidR="007B5207" w:rsidRPr="00862981" w:rsidRDefault="007B5207" w:rsidP="007E0167">
            <w:pPr>
              <w:spacing w:line="480" w:lineRule="exact"/>
              <w:jc w:val="center"/>
            </w:pPr>
            <w:r w:rsidRPr="00862981">
              <w:t>Fear</w:t>
            </w:r>
          </w:p>
        </w:tc>
        <w:tc>
          <w:tcPr>
            <w:tcW w:w="1969" w:type="dxa"/>
            <w:gridSpan w:val="2"/>
            <w:tcBorders>
              <w:top w:val="single" w:sz="4" w:space="0" w:color="auto"/>
              <w:bottom w:val="single" w:sz="4" w:space="0" w:color="auto"/>
            </w:tcBorders>
          </w:tcPr>
          <w:p w14:paraId="012F962A" w14:textId="77777777" w:rsidR="002A15F1" w:rsidRPr="00862981" w:rsidRDefault="002A15F1" w:rsidP="007E0167">
            <w:pPr>
              <w:spacing w:line="480" w:lineRule="exact"/>
              <w:jc w:val="center"/>
            </w:pPr>
          </w:p>
          <w:p w14:paraId="19A089A0" w14:textId="77777777" w:rsidR="007B5207" w:rsidRPr="00862981" w:rsidRDefault="007B5207" w:rsidP="007E0167">
            <w:pPr>
              <w:spacing w:line="480" w:lineRule="exact"/>
              <w:jc w:val="center"/>
            </w:pPr>
            <w:r w:rsidRPr="00862981">
              <w:t xml:space="preserve">Min </w:t>
            </w:r>
            <w:proofErr w:type="spellStart"/>
            <w:r w:rsidRPr="00862981">
              <w:t>Dif</w:t>
            </w:r>
            <w:proofErr w:type="spellEnd"/>
          </w:p>
        </w:tc>
        <w:tc>
          <w:tcPr>
            <w:tcW w:w="1970" w:type="dxa"/>
            <w:gridSpan w:val="2"/>
            <w:tcBorders>
              <w:top w:val="single" w:sz="4" w:space="0" w:color="auto"/>
              <w:bottom w:val="single" w:sz="4" w:space="0" w:color="auto"/>
            </w:tcBorders>
          </w:tcPr>
          <w:p w14:paraId="3ECC73BA" w14:textId="77777777" w:rsidR="002A15F1" w:rsidRPr="00862981" w:rsidRDefault="002A15F1" w:rsidP="007E0167">
            <w:pPr>
              <w:spacing w:line="480" w:lineRule="exact"/>
              <w:jc w:val="center"/>
            </w:pPr>
          </w:p>
          <w:p w14:paraId="4480792E" w14:textId="77777777" w:rsidR="007B5207" w:rsidRPr="00862981" w:rsidRDefault="007B5207" w:rsidP="007E0167">
            <w:pPr>
              <w:spacing w:line="480" w:lineRule="exact"/>
              <w:jc w:val="center"/>
            </w:pPr>
            <w:r w:rsidRPr="00862981">
              <w:t>Max Joint</w:t>
            </w:r>
          </w:p>
        </w:tc>
        <w:tc>
          <w:tcPr>
            <w:tcW w:w="1969" w:type="dxa"/>
            <w:gridSpan w:val="2"/>
            <w:tcBorders>
              <w:top w:val="single" w:sz="4" w:space="0" w:color="auto"/>
              <w:bottom w:val="single" w:sz="4" w:space="0" w:color="auto"/>
            </w:tcBorders>
          </w:tcPr>
          <w:p w14:paraId="0FB5AA56" w14:textId="77777777" w:rsidR="007B5207" w:rsidRPr="00862981" w:rsidRDefault="007B5207" w:rsidP="007E0167">
            <w:pPr>
              <w:spacing w:line="480" w:lineRule="exact"/>
              <w:jc w:val="center"/>
            </w:pPr>
            <w:r w:rsidRPr="00862981">
              <w:t xml:space="preserve">Descriptive </w:t>
            </w:r>
            <w:r w:rsidR="002A15F1" w:rsidRPr="00862981">
              <w:t xml:space="preserve">competitive </w:t>
            </w:r>
            <w:r w:rsidRPr="00862981">
              <w:t>norm</w:t>
            </w:r>
          </w:p>
        </w:tc>
        <w:tc>
          <w:tcPr>
            <w:tcW w:w="1970" w:type="dxa"/>
            <w:gridSpan w:val="2"/>
            <w:tcBorders>
              <w:top w:val="single" w:sz="4" w:space="0" w:color="auto"/>
              <w:bottom w:val="single" w:sz="4" w:space="0" w:color="auto"/>
            </w:tcBorders>
          </w:tcPr>
          <w:p w14:paraId="475469CD" w14:textId="77777777" w:rsidR="007B5207" w:rsidRPr="00862981" w:rsidRDefault="007B5207" w:rsidP="007E0167">
            <w:pPr>
              <w:spacing w:line="480" w:lineRule="exact"/>
              <w:jc w:val="center"/>
            </w:pPr>
            <w:r w:rsidRPr="00862981">
              <w:t xml:space="preserve">Injunctive </w:t>
            </w:r>
            <w:r w:rsidR="002A15F1" w:rsidRPr="00862981">
              <w:t xml:space="preserve">competitive </w:t>
            </w:r>
            <w:r w:rsidRPr="00862981">
              <w:t>norm</w:t>
            </w:r>
          </w:p>
        </w:tc>
      </w:tr>
      <w:tr w:rsidR="009C1D8F" w:rsidRPr="00862981" w14:paraId="4415E318" w14:textId="77777777" w:rsidTr="00C24406">
        <w:tc>
          <w:tcPr>
            <w:tcW w:w="2338" w:type="dxa"/>
            <w:tcBorders>
              <w:top w:val="single" w:sz="4" w:space="0" w:color="auto"/>
              <w:bottom w:val="single" w:sz="4" w:space="0" w:color="auto"/>
            </w:tcBorders>
          </w:tcPr>
          <w:p w14:paraId="1C8C5C6B" w14:textId="77777777" w:rsidR="009C1D8F" w:rsidRPr="00862981" w:rsidRDefault="009C1D8F" w:rsidP="007E0167">
            <w:pPr>
              <w:spacing w:line="480" w:lineRule="exact"/>
            </w:pPr>
          </w:p>
        </w:tc>
        <w:tc>
          <w:tcPr>
            <w:tcW w:w="984" w:type="dxa"/>
            <w:tcBorders>
              <w:top w:val="single" w:sz="4" w:space="0" w:color="auto"/>
              <w:bottom w:val="single" w:sz="4" w:space="0" w:color="auto"/>
            </w:tcBorders>
          </w:tcPr>
          <w:p w14:paraId="4FC2256D" w14:textId="77777777" w:rsidR="009C1D8F" w:rsidRPr="00862981" w:rsidRDefault="009C1D8F" w:rsidP="007E0167">
            <w:pPr>
              <w:spacing w:line="480" w:lineRule="exact"/>
              <w:jc w:val="center"/>
              <w:rPr>
                <w:i/>
              </w:rPr>
            </w:pPr>
            <w:r w:rsidRPr="00862981">
              <w:rPr>
                <w:i/>
              </w:rPr>
              <w:t>F</w:t>
            </w:r>
          </w:p>
        </w:tc>
        <w:tc>
          <w:tcPr>
            <w:tcW w:w="985" w:type="dxa"/>
            <w:tcBorders>
              <w:top w:val="single" w:sz="4" w:space="0" w:color="auto"/>
              <w:bottom w:val="single" w:sz="4" w:space="0" w:color="auto"/>
            </w:tcBorders>
          </w:tcPr>
          <w:p w14:paraId="6622950C" w14:textId="77777777" w:rsidR="009C1D8F" w:rsidRPr="00862981" w:rsidRDefault="009C1D8F" w:rsidP="007E0167">
            <w:pPr>
              <w:spacing w:line="480" w:lineRule="exact"/>
              <w:jc w:val="center"/>
              <w:rPr>
                <w:i/>
              </w:rPr>
            </w:pPr>
            <w:proofErr w:type="gramStart"/>
            <w:r w:rsidRPr="00862981">
              <w:rPr>
                <w:i/>
              </w:rPr>
              <w:t>p</w:t>
            </w:r>
            <w:proofErr w:type="gramEnd"/>
          </w:p>
        </w:tc>
        <w:tc>
          <w:tcPr>
            <w:tcW w:w="985" w:type="dxa"/>
            <w:tcBorders>
              <w:top w:val="single" w:sz="4" w:space="0" w:color="auto"/>
              <w:bottom w:val="single" w:sz="4" w:space="0" w:color="auto"/>
            </w:tcBorders>
          </w:tcPr>
          <w:p w14:paraId="57BCCE04" w14:textId="77777777" w:rsidR="009C1D8F" w:rsidRPr="00862981" w:rsidRDefault="009C1D8F" w:rsidP="007E0167">
            <w:pPr>
              <w:spacing w:line="480" w:lineRule="exact"/>
              <w:jc w:val="center"/>
              <w:rPr>
                <w:i/>
              </w:rPr>
            </w:pPr>
            <w:r w:rsidRPr="00862981">
              <w:rPr>
                <w:i/>
              </w:rPr>
              <w:t>F</w:t>
            </w:r>
          </w:p>
        </w:tc>
        <w:tc>
          <w:tcPr>
            <w:tcW w:w="985" w:type="dxa"/>
            <w:tcBorders>
              <w:top w:val="single" w:sz="4" w:space="0" w:color="auto"/>
              <w:bottom w:val="single" w:sz="4" w:space="0" w:color="auto"/>
            </w:tcBorders>
          </w:tcPr>
          <w:p w14:paraId="0138556F" w14:textId="77777777" w:rsidR="009C1D8F" w:rsidRPr="00862981" w:rsidRDefault="009C1D8F" w:rsidP="007E0167">
            <w:pPr>
              <w:spacing w:line="480" w:lineRule="exact"/>
              <w:jc w:val="center"/>
              <w:rPr>
                <w:i/>
              </w:rPr>
            </w:pPr>
            <w:proofErr w:type="gramStart"/>
            <w:r w:rsidRPr="00862981">
              <w:rPr>
                <w:i/>
              </w:rPr>
              <w:t>p</w:t>
            </w:r>
            <w:proofErr w:type="gramEnd"/>
          </w:p>
        </w:tc>
        <w:tc>
          <w:tcPr>
            <w:tcW w:w="984" w:type="dxa"/>
            <w:tcBorders>
              <w:top w:val="single" w:sz="4" w:space="0" w:color="auto"/>
              <w:bottom w:val="single" w:sz="4" w:space="0" w:color="auto"/>
            </w:tcBorders>
          </w:tcPr>
          <w:p w14:paraId="69323EF7" w14:textId="77777777" w:rsidR="009C1D8F" w:rsidRPr="00862981" w:rsidRDefault="009C1D8F" w:rsidP="007E0167">
            <w:pPr>
              <w:spacing w:line="480" w:lineRule="exact"/>
              <w:jc w:val="center"/>
              <w:rPr>
                <w:i/>
              </w:rPr>
            </w:pPr>
            <w:r w:rsidRPr="00862981">
              <w:rPr>
                <w:i/>
              </w:rPr>
              <w:t>F</w:t>
            </w:r>
          </w:p>
        </w:tc>
        <w:tc>
          <w:tcPr>
            <w:tcW w:w="985" w:type="dxa"/>
            <w:tcBorders>
              <w:top w:val="single" w:sz="4" w:space="0" w:color="auto"/>
              <w:bottom w:val="single" w:sz="4" w:space="0" w:color="auto"/>
            </w:tcBorders>
          </w:tcPr>
          <w:p w14:paraId="47A67A0D" w14:textId="77777777" w:rsidR="009C1D8F" w:rsidRPr="00862981" w:rsidRDefault="009C1D8F" w:rsidP="007E0167">
            <w:pPr>
              <w:spacing w:line="480" w:lineRule="exact"/>
              <w:jc w:val="center"/>
              <w:rPr>
                <w:i/>
              </w:rPr>
            </w:pPr>
            <w:proofErr w:type="gramStart"/>
            <w:r w:rsidRPr="00862981">
              <w:rPr>
                <w:i/>
              </w:rPr>
              <w:t>p</w:t>
            </w:r>
            <w:proofErr w:type="gramEnd"/>
          </w:p>
        </w:tc>
        <w:tc>
          <w:tcPr>
            <w:tcW w:w="985" w:type="dxa"/>
            <w:tcBorders>
              <w:top w:val="single" w:sz="4" w:space="0" w:color="auto"/>
              <w:bottom w:val="single" w:sz="4" w:space="0" w:color="auto"/>
            </w:tcBorders>
          </w:tcPr>
          <w:p w14:paraId="58A50E60" w14:textId="77777777" w:rsidR="009C1D8F" w:rsidRPr="00862981" w:rsidRDefault="009C1D8F" w:rsidP="007E0167">
            <w:pPr>
              <w:spacing w:line="480" w:lineRule="exact"/>
              <w:jc w:val="center"/>
              <w:rPr>
                <w:i/>
              </w:rPr>
            </w:pPr>
            <w:r w:rsidRPr="00862981">
              <w:rPr>
                <w:i/>
              </w:rPr>
              <w:t>F</w:t>
            </w:r>
          </w:p>
        </w:tc>
        <w:tc>
          <w:tcPr>
            <w:tcW w:w="985" w:type="dxa"/>
            <w:tcBorders>
              <w:top w:val="single" w:sz="4" w:space="0" w:color="auto"/>
              <w:bottom w:val="single" w:sz="4" w:space="0" w:color="auto"/>
            </w:tcBorders>
          </w:tcPr>
          <w:p w14:paraId="4F2567EB" w14:textId="77777777" w:rsidR="009C1D8F" w:rsidRPr="00862981" w:rsidRDefault="009C1D8F" w:rsidP="007E0167">
            <w:pPr>
              <w:spacing w:line="480" w:lineRule="exact"/>
              <w:jc w:val="center"/>
              <w:rPr>
                <w:i/>
              </w:rPr>
            </w:pPr>
            <w:proofErr w:type="gramStart"/>
            <w:r w:rsidRPr="00862981">
              <w:rPr>
                <w:i/>
              </w:rPr>
              <w:t>p</w:t>
            </w:r>
            <w:proofErr w:type="gramEnd"/>
          </w:p>
        </w:tc>
        <w:tc>
          <w:tcPr>
            <w:tcW w:w="984" w:type="dxa"/>
            <w:tcBorders>
              <w:top w:val="single" w:sz="4" w:space="0" w:color="auto"/>
              <w:bottom w:val="single" w:sz="4" w:space="0" w:color="auto"/>
            </w:tcBorders>
          </w:tcPr>
          <w:p w14:paraId="6910838D" w14:textId="77777777" w:rsidR="009C1D8F" w:rsidRPr="00862981" w:rsidRDefault="009C1D8F" w:rsidP="007E0167">
            <w:pPr>
              <w:spacing w:line="480" w:lineRule="exact"/>
              <w:jc w:val="center"/>
            </w:pPr>
            <w:r w:rsidRPr="00862981">
              <w:rPr>
                <w:i/>
              </w:rPr>
              <w:t>F</w:t>
            </w:r>
          </w:p>
        </w:tc>
        <w:tc>
          <w:tcPr>
            <w:tcW w:w="985" w:type="dxa"/>
            <w:tcBorders>
              <w:top w:val="single" w:sz="4" w:space="0" w:color="auto"/>
              <w:bottom w:val="single" w:sz="4" w:space="0" w:color="auto"/>
            </w:tcBorders>
          </w:tcPr>
          <w:p w14:paraId="3993A89E" w14:textId="77777777" w:rsidR="009C1D8F" w:rsidRPr="00862981" w:rsidRDefault="009C1D8F" w:rsidP="007E0167">
            <w:pPr>
              <w:spacing w:line="480" w:lineRule="exact"/>
              <w:jc w:val="center"/>
              <w:rPr>
                <w:i/>
              </w:rPr>
            </w:pPr>
            <w:proofErr w:type="gramStart"/>
            <w:r w:rsidRPr="00862981">
              <w:rPr>
                <w:i/>
              </w:rPr>
              <w:t>p</w:t>
            </w:r>
            <w:proofErr w:type="gramEnd"/>
          </w:p>
        </w:tc>
        <w:tc>
          <w:tcPr>
            <w:tcW w:w="985" w:type="dxa"/>
            <w:tcBorders>
              <w:top w:val="single" w:sz="4" w:space="0" w:color="auto"/>
              <w:bottom w:val="single" w:sz="4" w:space="0" w:color="auto"/>
            </w:tcBorders>
          </w:tcPr>
          <w:p w14:paraId="70B87A8E" w14:textId="77777777" w:rsidR="009C1D8F" w:rsidRPr="00862981" w:rsidRDefault="009C1D8F" w:rsidP="007E0167">
            <w:pPr>
              <w:spacing w:line="480" w:lineRule="exact"/>
              <w:jc w:val="center"/>
              <w:rPr>
                <w:i/>
              </w:rPr>
            </w:pPr>
            <w:r w:rsidRPr="00862981">
              <w:rPr>
                <w:i/>
              </w:rPr>
              <w:t>F</w:t>
            </w:r>
          </w:p>
        </w:tc>
        <w:tc>
          <w:tcPr>
            <w:tcW w:w="985" w:type="dxa"/>
            <w:tcBorders>
              <w:top w:val="single" w:sz="4" w:space="0" w:color="auto"/>
              <w:bottom w:val="single" w:sz="4" w:space="0" w:color="auto"/>
            </w:tcBorders>
          </w:tcPr>
          <w:p w14:paraId="70428C86" w14:textId="77777777" w:rsidR="009C1D8F" w:rsidRPr="00862981" w:rsidRDefault="009C1D8F" w:rsidP="007E0167">
            <w:pPr>
              <w:spacing w:line="480" w:lineRule="exact"/>
              <w:jc w:val="center"/>
              <w:rPr>
                <w:i/>
              </w:rPr>
            </w:pPr>
            <w:proofErr w:type="gramStart"/>
            <w:r w:rsidRPr="00862981">
              <w:rPr>
                <w:i/>
              </w:rPr>
              <w:t>p</w:t>
            </w:r>
            <w:proofErr w:type="gramEnd"/>
          </w:p>
        </w:tc>
      </w:tr>
      <w:tr w:rsidR="009E4D53" w:rsidRPr="00862981" w14:paraId="4457FE2E" w14:textId="77777777" w:rsidTr="00C24406">
        <w:tc>
          <w:tcPr>
            <w:tcW w:w="2338" w:type="dxa"/>
            <w:tcBorders>
              <w:top w:val="single" w:sz="4" w:space="0" w:color="auto"/>
            </w:tcBorders>
          </w:tcPr>
          <w:p w14:paraId="16B5F7A6" w14:textId="77777777" w:rsidR="009E4D53" w:rsidRPr="00862981" w:rsidRDefault="009E4D53" w:rsidP="007E0167">
            <w:pPr>
              <w:spacing w:line="480" w:lineRule="exact"/>
            </w:pPr>
            <w:r w:rsidRPr="00862981">
              <w:t>Accountability (A)</w:t>
            </w:r>
          </w:p>
        </w:tc>
        <w:tc>
          <w:tcPr>
            <w:tcW w:w="984" w:type="dxa"/>
            <w:tcBorders>
              <w:top w:val="single" w:sz="4" w:space="0" w:color="auto"/>
            </w:tcBorders>
          </w:tcPr>
          <w:p w14:paraId="5DEA4C4E" w14:textId="77777777" w:rsidR="009E4D53" w:rsidRPr="00862981" w:rsidRDefault="00081D56" w:rsidP="007E0167">
            <w:pPr>
              <w:tabs>
                <w:tab w:val="decimal" w:pos="272"/>
              </w:tabs>
              <w:spacing w:line="480" w:lineRule="exact"/>
            </w:pPr>
            <w:r w:rsidRPr="00862981">
              <w:t>4.90</w:t>
            </w:r>
          </w:p>
        </w:tc>
        <w:tc>
          <w:tcPr>
            <w:tcW w:w="985" w:type="dxa"/>
            <w:tcBorders>
              <w:top w:val="single" w:sz="4" w:space="0" w:color="auto"/>
            </w:tcBorders>
          </w:tcPr>
          <w:p w14:paraId="007E449A" w14:textId="77777777" w:rsidR="009E4D53" w:rsidRPr="00862981" w:rsidRDefault="00081D56" w:rsidP="007E0167">
            <w:pPr>
              <w:tabs>
                <w:tab w:val="decimal" w:pos="272"/>
              </w:tabs>
              <w:spacing w:line="480" w:lineRule="exact"/>
            </w:pPr>
            <w:r w:rsidRPr="00862981">
              <w:t>.029</w:t>
            </w:r>
          </w:p>
        </w:tc>
        <w:tc>
          <w:tcPr>
            <w:tcW w:w="985" w:type="dxa"/>
            <w:tcBorders>
              <w:top w:val="single" w:sz="4" w:space="0" w:color="auto"/>
            </w:tcBorders>
          </w:tcPr>
          <w:p w14:paraId="071A6984" w14:textId="77777777" w:rsidR="009E4D53" w:rsidRPr="00862981" w:rsidRDefault="00081D56" w:rsidP="007E0167">
            <w:pPr>
              <w:tabs>
                <w:tab w:val="decimal" w:pos="272"/>
              </w:tabs>
              <w:spacing w:line="480" w:lineRule="exact"/>
            </w:pPr>
            <w:r w:rsidRPr="00862981">
              <w:t>3.87</w:t>
            </w:r>
          </w:p>
        </w:tc>
        <w:tc>
          <w:tcPr>
            <w:tcW w:w="985" w:type="dxa"/>
            <w:tcBorders>
              <w:top w:val="single" w:sz="4" w:space="0" w:color="auto"/>
            </w:tcBorders>
          </w:tcPr>
          <w:p w14:paraId="1B4EAED2" w14:textId="77777777" w:rsidR="009E4D53" w:rsidRPr="00862981" w:rsidRDefault="00081D56" w:rsidP="007E0167">
            <w:pPr>
              <w:tabs>
                <w:tab w:val="decimal" w:pos="272"/>
              </w:tabs>
              <w:spacing w:line="480" w:lineRule="exact"/>
            </w:pPr>
            <w:r w:rsidRPr="00862981">
              <w:t>.051</w:t>
            </w:r>
          </w:p>
        </w:tc>
        <w:tc>
          <w:tcPr>
            <w:tcW w:w="984" w:type="dxa"/>
            <w:tcBorders>
              <w:top w:val="single" w:sz="4" w:space="0" w:color="auto"/>
            </w:tcBorders>
          </w:tcPr>
          <w:p w14:paraId="3495604E" w14:textId="77777777" w:rsidR="009E4D53" w:rsidRPr="00862981" w:rsidRDefault="007B5207" w:rsidP="007E0167">
            <w:pPr>
              <w:tabs>
                <w:tab w:val="decimal" w:pos="272"/>
              </w:tabs>
              <w:spacing w:line="480" w:lineRule="exact"/>
            </w:pPr>
            <w:r w:rsidRPr="00862981">
              <w:t>4.87</w:t>
            </w:r>
          </w:p>
        </w:tc>
        <w:tc>
          <w:tcPr>
            <w:tcW w:w="985" w:type="dxa"/>
            <w:tcBorders>
              <w:top w:val="single" w:sz="4" w:space="0" w:color="auto"/>
            </w:tcBorders>
          </w:tcPr>
          <w:p w14:paraId="619C6065" w14:textId="77777777" w:rsidR="009E4D53" w:rsidRPr="00862981" w:rsidRDefault="007B5207" w:rsidP="007E0167">
            <w:pPr>
              <w:tabs>
                <w:tab w:val="decimal" w:pos="272"/>
              </w:tabs>
              <w:spacing w:line="480" w:lineRule="exact"/>
            </w:pPr>
            <w:r w:rsidRPr="00862981">
              <w:t>.029</w:t>
            </w:r>
          </w:p>
        </w:tc>
        <w:tc>
          <w:tcPr>
            <w:tcW w:w="985" w:type="dxa"/>
            <w:tcBorders>
              <w:top w:val="single" w:sz="4" w:space="0" w:color="auto"/>
            </w:tcBorders>
          </w:tcPr>
          <w:p w14:paraId="472AF2E5" w14:textId="77777777" w:rsidR="009E4D53" w:rsidRPr="00862981" w:rsidRDefault="007B5207" w:rsidP="007E0167">
            <w:pPr>
              <w:tabs>
                <w:tab w:val="decimal" w:pos="272"/>
              </w:tabs>
              <w:spacing w:line="480" w:lineRule="exact"/>
            </w:pPr>
            <w:r w:rsidRPr="00862981">
              <w:t>5.95</w:t>
            </w:r>
          </w:p>
        </w:tc>
        <w:tc>
          <w:tcPr>
            <w:tcW w:w="985" w:type="dxa"/>
            <w:tcBorders>
              <w:top w:val="single" w:sz="4" w:space="0" w:color="auto"/>
            </w:tcBorders>
          </w:tcPr>
          <w:p w14:paraId="55B52870" w14:textId="77777777" w:rsidR="009E4D53" w:rsidRPr="00862981" w:rsidRDefault="007B5207" w:rsidP="007E0167">
            <w:pPr>
              <w:tabs>
                <w:tab w:val="decimal" w:pos="272"/>
              </w:tabs>
              <w:spacing w:line="480" w:lineRule="exact"/>
            </w:pPr>
            <w:r w:rsidRPr="00862981">
              <w:t>.016</w:t>
            </w:r>
          </w:p>
        </w:tc>
        <w:tc>
          <w:tcPr>
            <w:tcW w:w="984" w:type="dxa"/>
            <w:tcBorders>
              <w:top w:val="single" w:sz="4" w:space="0" w:color="auto"/>
            </w:tcBorders>
          </w:tcPr>
          <w:p w14:paraId="21DD2416" w14:textId="77777777" w:rsidR="009E4D53" w:rsidRPr="00862981" w:rsidRDefault="009C1D8F" w:rsidP="007E0167">
            <w:pPr>
              <w:tabs>
                <w:tab w:val="decimal" w:pos="272"/>
              </w:tabs>
              <w:spacing w:line="480" w:lineRule="exact"/>
            </w:pPr>
            <w:r w:rsidRPr="00862981">
              <w:t>2.30</w:t>
            </w:r>
          </w:p>
        </w:tc>
        <w:tc>
          <w:tcPr>
            <w:tcW w:w="985" w:type="dxa"/>
            <w:tcBorders>
              <w:top w:val="single" w:sz="4" w:space="0" w:color="auto"/>
            </w:tcBorders>
          </w:tcPr>
          <w:p w14:paraId="3BBE19D6" w14:textId="77777777" w:rsidR="009E4D53" w:rsidRPr="00862981" w:rsidRDefault="009C1D8F" w:rsidP="007E0167">
            <w:pPr>
              <w:tabs>
                <w:tab w:val="decimal" w:pos="272"/>
              </w:tabs>
              <w:spacing w:line="480" w:lineRule="exact"/>
            </w:pPr>
            <w:r w:rsidRPr="00862981">
              <w:t>.132</w:t>
            </w:r>
          </w:p>
        </w:tc>
        <w:tc>
          <w:tcPr>
            <w:tcW w:w="985" w:type="dxa"/>
            <w:tcBorders>
              <w:top w:val="single" w:sz="4" w:space="0" w:color="auto"/>
            </w:tcBorders>
          </w:tcPr>
          <w:p w14:paraId="06F20947" w14:textId="77777777" w:rsidR="009E4D53" w:rsidRPr="00862981" w:rsidRDefault="009C1D8F" w:rsidP="007E0167">
            <w:pPr>
              <w:tabs>
                <w:tab w:val="decimal" w:pos="272"/>
              </w:tabs>
              <w:spacing w:line="480" w:lineRule="exact"/>
            </w:pPr>
            <w:r w:rsidRPr="00862981">
              <w:t>3.33</w:t>
            </w:r>
          </w:p>
        </w:tc>
        <w:tc>
          <w:tcPr>
            <w:tcW w:w="985" w:type="dxa"/>
            <w:tcBorders>
              <w:top w:val="single" w:sz="4" w:space="0" w:color="auto"/>
            </w:tcBorders>
          </w:tcPr>
          <w:p w14:paraId="0E5A96CD" w14:textId="77777777" w:rsidR="009E4D53" w:rsidRPr="00862981" w:rsidRDefault="00BD2200" w:rsidP="007E0167">
            <w:pPr>
              <w:tabs>
                <w:tab w:val="decimal" w:pos="272"/>
              </w:tabs>
              <w:spacing w:line="480" w:lineRule="exact"/>
            </w:pPr>
            <w:r w:rsidRPr="00862981">
              <w:t>.070</w:t>
            </w:r>
          </w:p>
        </w:tc>
      </w:tr>
      <w:tr w:rsidR="009E4D53" w:rsidRPr="00862981" w14:paraId="186DEE9E" w14:textId="77777777" w:rsidTr="00C24406">
        <w:tc>
          <w:tcPr>
            <w:tcW w:w="2338" w:type="dxa"/>
          </w:tcPr>
          <w:p w14:paraId="7EBEFE07" w14:textId="77777777" w:rsidR="009E4D53" w:rsidRPr="00862981" w:rsidRDefault="009E4D53" w:rsidP="007E0167">
            <w:pPr>
              <w:spacing w:line="480" w:lineRule="exact"/>
            </w:pPr>
            <w:r w:rsidRPr="00862981">
              <w:t>Interaction type (B)</w:t>
            </w:r>
          </w:p>
        </w:tc>
        <w:tc>
          <w:tcPr>
            <w:tcW w:w="984" w:type="dxa"/>
          </w:tcPr>
          <w:p w14:paraId="00245226" w14:textId="77777777" w:rsidR="009E4D53" w:rsidRPr="00862981" w:rsidRDefault="00081D56" w:rsidP="007E0167">
            <w:pPr>
              <w:tabs>
                <w:tab w:val="decimal" w:pos="272"/>
              </w:tabs>
              <w:spacing w:line="480" w:lineRule="exact"/>
            </w:pPr>
            <w:r w:rsidRPr="00862981">
              <w:t>2.36</w:t>
            </w:r>
          </w:p>
        </w:tc>
        <w:tc>
          <w:tcPr>
            <w:tcW w:w="985" w:type="dxa"/>
          </w:tcPr>
          <w:p w14:paraId="0C703C2C" w14:textId="77777777" w:rsidR="009E4D53" w:rsidRPr="00862981" w:rsidRDefault="00081D56" w:rsidP="007E0167">
            <w:pPr>
              <w:tabs>
                <w:tab w:val="decimal" w:pos="272"/>
              </w:tabs>
              <w:spacing w:line="480" w:lineRule="exact"/>
            </w:pPr>
            <w:r w:rsidRPr="00862981">
              <w:t>.127</w:t>
            </w:r>
          </w:p>
        </w:tc>
        <w:tc>
          <w:tcPr>
            <w:tcW w:w="985" w:type="dxa"/>
          </w:tcPr>
          <w:p w14:paraId="48C11896" w14:textId="77777777" w:rsidR="009E4D53" w:rsidRPr="00862981" w:rsidRDefault="00081D56" w:rsidP="007E0167">
            <w:pPr>
              <w:tabs>
                <w:tab w:val="decimal" w:pos="272"/>
              </w:tabs>
              <w:spacing w:line="480" w:lineRule="exact"/>
            </w:pPr>
            <w:r w:rsidRPr="00862981">
              <w:t>7.94</w:t>
            </w:r>
          </w:p>
        </w:tc>
        <w:tc>
          <w:tcPr>
            <w:tcW w:w="985" w:type="dxa"/>
          </w:tcPr>
          <w:p w14:paraId="32D907FA" w14:textId="77777777" w:rsidR="009E4D53" w:rsidRPr="00862981" w:rsidRDefault="00081D56" w:rsidP="007E0167">
            <w:pPr>
              <w:tabs>
                <w:tab w:val="decimal" w:pos="272"/>
              </w:tabs>
              <w:spacing w:line="480" w:lineRule="exact"/>
            </w:pPr>
            <w:r w:rsidRPr="00862981">
              <w:t>.006</w:t>
            </w:r>
          </w:p>
        </w:tc>
        <w:tc>
          <w:tcPr>
            <w:tcW w:w="984" w:type="dxa"/>
          </w:tcPr>
          <w:p w14:paraId="4B13D60A" w14:textId="77777777" w:rsidR="009E4D53" w:rsidRPr="00862981" w:rsidRDefault="007B5207" w:rsidP="007E0167">
            <w:pPr>
              <w:tabs>
                <w:tab w:val="decimal" w:pos="272"/>
              </w:tabs>
              <w:spacing w:line="480" w:lineRule="exact"/>
            </w:pPr>
            <w:r w:rsidRPr="00862981">
              <w:t>6.22</w:t>
            </w:r>
          </w:p>
        </w:tc>
        <w:tc>
          <w:tcPr>
            <w:tcW w:w="985" w:type="dxa"/>
          </w:tcPr>
          <w:p w14:paraId="53071DC4" w14:textId="77777777" w:rsidR="009E4D53" w:rsidRPr="00862981" w:rsidRDefault="007B5207" w:rsidP="007E0167">
            <w:pPr>
              <w:tabs>
                <w:tab w:val="decimal" w:pos="272"/>
              </w:tabs>
              <w:spacing w:line="480" w:lineRule="exact"/>
            </w:pPr>
            <w:r w:rsidRPr="00862981">
              <w:t>.014</w:t>
            </w:r>
          </w:p>
        </w:tc>
        <w:tc>
          <w:tcPr>
            <w:tcW w:w="985" w:type="dxa"/>
          </w:tcPr>
          <w:p w14:paraId="530DC3C4" w14:textId="77777777" w:rsidR="009E4D53" w:rsidRPr="00862981" w:rsidRDefault="007B5207" w:rsidP="007E0167">
            <w:pPr>
              <w:tabs>
                <w:tab w:val="decimal" w:pos="272"/>
              </w:tabs>
              <w:spacing w:line="480" w:lineRule="exact"/>
            </w:pPr>
            <w:r w:rsidRPr="00862981">
              <w:t>2.42</w:t>
            </w:r>
          </w:p>
        </w:tc>
        <w:tc>
          <w:tcPr>
            <w:tcW w:w="985" w:type="dxa"/>
          </w:tcPr>
          <w:p w14:paraId="521C0EB1" w14:textId="77777777" w:rsidR="009E4D53" w:rsidRPr="00862981" w:rsidRDefault="007B5207" w:rsidP="007E0167">
            <w:pPr>
              <w:tabs>
                <w:tab w:val="decimal" w:pos="272"/>
              </w:tabs>
              <w:spacing w:line="480" w:lineRule="exact"/>
            </w:pPr>
            <w:r w:rsidRPr="00862981">
              <w:t>.122</w:t>
            </w:r>
          </w:p>
        </w:tc>
        <w:tc>
          <w:tcPr>
            <w:tcW w:w="984" w:type="dxa"/>
          </w:tcPr>
          <w:p w14:paraId="196C8A00" w14:textId="77777777" w:rsidR="009E4D53" w:rsidRPr="00862981" w:rsidRDefault="009C1D8F" w:rsidP="007E0167">
            <w:pPr>
              <w:tabs>
                <w:tab w:val="decimal" w:pos="272"/>
              </w:tabs>
              <w:spacing w:line="480" w:lineRule="exact"/>
            </w:pPr>
            <w:r w:rsidRPr="00862981">
              <w:t>4.11</w:t>
            </w:r>
          </w:p>
        </w:tc>
        <w:tc>
          <w:tcPr>
            <w:tcW w:w="985" w:type="dxa"/>
          </w:tcPr>
          <w:p w14:paraId="73F6D27A" w14:textId="77777777" w:rsidR="009E4D53" w:rsidRPr="00862981" w:rsidRDefault="009C1D8F" w:rsidP="007E0167">
            <w:pPr>
              <w:tabs>
                <w:tab w:val="decimal" w:pos="272"/>
              </w:tabs>
              <w:spacing w:line="480" w:lineRule="exact"/>
            </w:pPr>
            <w:r w:rsidRPr="00862981">
              <w:t>.045</w:t>
            </w:r>
          </w:p>
        </w:tc>
        <w:tc>
          <w:tcPr>
            <w:tcW w:w="985" w:type="dxa"/>
          </w:tcPr>
          <w:p w14:paraId="5EF5802A" w14:textId="77777777" w:rsidR="009E4D53" w:rsidRPr="00862981" w:rsidRDefault="009C1D8F" w:rsidP="007E0167">
            <w:pPr>
              <w:tabs>
                <w:tab w:val="decimal" w:pos="272"/>
              </w:tabs>
              <w:spacing w:line="480" w:lineRule="exact"/>
            </w:pPr>
            <w:r w:rsidRPr="00862981">
              <w:t>1.79</w:t>
            </w:r>
          </w:p>
        </w:tc>
        <w:tc>
          <w:tcPr>
            <w:tcW w:w="985" w:type="dxa"/>
          </w:tcPr>
          <w:p w14:paraId="0B42B031" w14:textId="77777777" w:rsidR="009E4D53" w:rsidRPr="00862981" w:rsidRDefault="00BD2200" w:rsidP="007E0167">
            <w:pPr>
              <w:tabs>
                <w:tab w:val="decimal" w:pos="272"/>
              </w:tabs>
              <w:spacing w:line="480" w:lineRule="exact"/>
            </w:pPr>
            <w:r w:rsidRPr="00862981">
              <w:t>.183</w:t>
            </w:r>
          </w:p>
        </w:tc>
      </w:tr>
      <w:tr w:rsidR="009E4D53" w:rsidRPr="00862981" w14:paraId="7361CC43" w14:textId="77777777" w:rsidTr="00C24406">
        <w:tc>
          <w:tcPr>
            <w:tcW w:w="2338" w:type="dxa"/>
          </w:tcPr>
          <w:p w14:paraId="4C67DA52" w14:textId="77777777" w:rsidR="009E4D53" w:rsidRPr="00862981" w:rsidRDefault="009E4D53" w:rsidP="007E0167">
            <w:pPr>
              <w:spacing w:line="480" w:lineRule="exact"/>
            </w:pPr>
            <w:r w:rsidRPr="00862981">
              <w:t xml:space="preserve">A </w:t>
            </w:r>
            <w:r w:rsidR="00C24406" w:rsidRPr="00862981">
              <w:sym w:font="Symbol" w:char="F0B4"/>
            </w:r>
            <w:r w:rsidRPr="00862981">
              <w:t xml:space="preserve"> B</w:t>
            </w:r>
          </w:p>
        </w:tc>
        <w:tc>
          <w:tcPr>
            <w:tcW w:w="984" w:type="dxa"/>
          </w:tcPr>
          <w:p w14:paraId="472F5B19" w14:textId="77777777" w:rsidR="009E4D53" w:rsidRPr="00862981" w:rsidRDefault="00081D56" w:rsidP="007E0167">
            <w:pPr>
              <w:tabs>
                <w:tab w:val="decimal" w:pos="272"/>
              </w:tabs>
              <w:spacing w:line="480" w:lineRule="exact"/>
            </w:pPr>
            <w:r w:rsidRPr="00862981">
              <w:t>3.18</w:t>
            </w:r>
          </w:p>
        </w:tc>
        <w:tc>
          <w:tcPr>
            <w:tcW w:w="985" w:type="dxa"/>
          </w:tcPr>
          <w:p w14:paraId="7EC6A9B7" w14:textId="77777777" w:rsidR="009E4D53" w:rsidRPr="00862981" w:rsidRDefault="00081D56" w:rsidP="007E0167">
            <w:pPr>
              <w:tabs>
                <w:tab w:val="decimal" w:pos="272"/>
              </w:tabs>
              <w:spacing w:line="480" w:lineRule="exact"/>
            </w:pPr>
            <w:r w:rsidRPr="00862981">
              <w:t>.077</w:t>
            </w:r>
          </w:p>
        </w:tc>
        <w:tc>
          <w:tcPr>
            <w:tcW w:w="985" w:type="dxa"/>
          </w:tcPr>
          <w:p w14:paraId="2669D74E" w14:textId="77777777" w:rsidR="009E4D53" w:rsidRPr="00862981" w:rsidRDefault="00081D56" w:rsidP="007E0167">
            <w:pPr>
              <w:tabs>
                <w:tab w:val="decimal" w:pos="272"/>
              </w:tabs>
              <w:spacing w:line="480" w:lineRule="exact"/>
            </w:pPr>
            <w:r w:rsidRPr="00862981">
              <w:t>5.40</w:t>
            </w:r>
          </w:p>
        </w:tc>
        <w:tc>
          <w:tcPr>
            <w:tcW w:w="985" w:type="dxa"/>
          </w:tcPr>
          <w:p w14:paraId="45758EB2" w14:textId="77777777" w:rsidR="009E4D53" w:rsidRPr="00862981" w:rsidRDefault="00081D56" w:rsidP="007E0167">
            <w:pPr>
              <w:tabs>
                <w:tab w:val="decimal" w:pos="272"/>
              </w:tabs>
              <w:spacing w:line="480" w:lineRule="exact"/>
            </w:pPr>
            <w:r w:rsidRPr="00862981">
              <w:t>.022</w:t>
            </w:r>
          </w:p>
        </w:tc>
        <w:tc>
          <w:tcPr>
            <w:tcW w:w="984" w:type="dxa"/>
          </w:tcPr>
          <w:p w14:paraId="49F027D1" w14:textId="77777777" w:rsidR="009E4D53" w:rsidRPr="00862981" w:rsidRDefault="007B5207" w:rsidP="007E0167">
            <w:pPr>
              <w:tabs>
                <w:tab w:val="decimal" w:pos="272"/>
              </w:tabs>
              <w:spacing w:line="480" w:lineRule="exact"/>
            </w:pPr>
            <w:r w:rsidRPr="00862981">
              <w:t>2.38</w:t>
            </w:r>
          </w:p>
        </w:tc>
        <w:tc>
          <w:tcPr>
            <w:tcW w:w="985" w:type="dxa"/>
          </w:tcPr>
          <w:p w14:paraId="1D345F02" w14:textId="77777777" w:rsidR="009E4D53" w:rsidRPr="00862981" w:rsidRDefault="007B5207" w:rsidP="007E0167">
            <w:pPr>
              <w:tabs>
                <w:tab w:val="decimal" w:pos="272"/>
              </w:tabs>
              <w:spacing w:line="480" w:lineRule="exact"/>
            </w:pPr>
            <w:r w:rsidRPr="00862981">
              <w:t>.126</w:t>
            </w:r>
          </w:p>
        </w:tc>
        <w:tc>
          <w:tcPr>
            <w:tcW w:w="985" w:type="dxa"/>
          </w:tcPr>
          <w:p w14:paraId="7D2DA0A5" w14:textId="77777777" w:rsidR="009E4D53" w:rsidRPr="00862981" w:rsidRDefault="007B5207" w:rsidP="007E0167">
            <w:pPr>
              <w:tabs>
                <w:tab w:val="decimal" w:pos="272"/>
              </w:tabs>
              <w:spacing w:line="480" w:lineRule="exact"/>
            </w:pPr>
            <w:r w:rsidRPr="00862981">
              <w:t>3.04</w:t>
            </w:r>
          </w:p>
        </w:tc>
        <w:tc>
          <w:tcPr>
            <w:tcW w:w="985" w:type="dxa"/>
          </w:tcPr>
          <w:p w14:paraId="5A78E0BC" w14:textId="77777777" w:rsidR="009E4D53" w:rsidRPr="00862981" w:rsidRDefault="007B5207" w:rsidP="007E0167">
            <w:pPr>
              <w:tabs>
                <w:tab w:val="decimal" w:pos="272"/>
              </w:tabs>
              <w:spacing w:line="480" w:lineRule="exact"/>
            </w:pPr>
            <w:r w:rsidRPr="00862981">
              <w:t>.084</w:t>
            </w:r>
          </w:p>
        </w:tc>
        <w:tc>
          <w:tcPr>
            <w:tcW w:w="984" w:type="dxa"/>
          </w:tcPr>
          <w:p w14:paraId="6A5283CE" w14:textId="77777777" w:rsidR="009E4D53" w:rsidRPr="00862981" w:rsidRDefault="009C1D8F" w:rsidP="007E0167">
            <w:pPr>
              <w:tabs>
                <w:tab w:val="decimal" w:pos="272"/>
              </w:tabs>
              <w:spacing w:line="480" w:lineRule="exact"/>
            </w:pPr>
            <w:r w:rsidRPr="00862981">
              <w:t>4.12</w:t>
            </w:r>
          </w:p>
        </w:tc>
        <w:tc>
          <w:tcPr>
            <w:tcW w:w="985" w:type="dxa"/>
          </w:tcPr>
          <w:p w14:paraId="7A976B2C" w14:textId="77777777" w:rsidR="009E4D53" w:rsidRPr="00862981" w:rsidRDefault="009C1D8F" w:rsidP="007E0167">
            <w:pPr>
              <w:tabs>
                <w:tab w:val="decimal" w:pos="272"/>
              </w:tabs>
              <w:spacing w:line="480" w:lineRule="exact"/>
            </w:pPr>
            <w:r w:rsidRPr="00862981">
              <w:t>.045</w:t>
            </w:r>
          </w:p>
        </w:tc>
        <w:tc>
          <w:tcPr>
            <w:tcW w:w="985" w:type="dxa"/>
          </w:tcPr>
          <w:p w14:paraId="1DF7620F" w14:textId="77777777" w:rsidR="009E4D53" w:rsidRPr="00862981" w:rsidRDefault="009C1D8F" w:rsidP="007E0167">
            <w:pPr>
              <w:tabs>
                <w:tab w:val="decimal" w:pos="272"/>
              </w:tabs>
              <w:spacing w:line="480" w:lineRule="exact"/>
            </w:pPr>
            <w:r w:rsidRPr="00862981">
              <w:t>0.62</w:t>
            </w:r>
          </w:p>
        </w:tc>
        <w:tc>
          <w:tcPr>
            <w:tcW w:w="985" w:type="dxa"/>
          </w:tcPr>
          <w:p w14:paraId="3679A2A8" w14:textId="77777777" w:rsidR="009E4D53" w:rsidRPr="00862981" w:rsidRDefault="00BD2200" w:rsidP="007E0167">
            <w:pPr>
              <w:tabs>
                <w:tab w:val="decimal" w:pos="272"/>
              </w:tabs>
              <w:spacing w:line="480" w:lineRule="exact"/>
            </w:pPr>
            <w:r w:rsidRPr="00862981">
              <w:t>.434</w:t>
            </w:r>
          </w:p>
        </w:tc>
      </w:tr>
      <w:tr w:rsidR="009E4D53" w:rsidRPr="00862981" w14:paraId="64F8301F" w14:textId="77777777" w:rsidTr="00C24406">
        <w:tc>
          <w:tcPr>
            <w:tcW w:w="2338" w:type="dxa"/>
          </w:tcPr>
          <w:p w14:paraId="09E62040" w14:textId="77777777" w:rsidR="009E4D53" w:rsidRPr="00862981" w:rsidRDefault="009E4D53" w:rsidP="007E0167">
            <w:pPr>
              <w:spacing w:line="480" w:lineRule="exact"/>
            </w:pPr>
            <w:r w:rsidRPr="00862981">
              <w:t>Mediator</w:t>
            </w:r>
            <w:r w:rsidR="00C24406" w:rsidRPr="00862981">
              <w:t xml:space="preserve"> (C)</w:t>
            </w:r>
          </w:p>
        </w:tc>
        <w:tc>
          <w:tcPr>
            <w:tcW w:w="984" w:type="dxa"/>
          </w:tcPr>
          <w:p w14:paraId="5C6FFF1B" w14:textId="77777777" w:rsidR="009E4D53" w:rsidRPr="00862981" w:rsidRDefault="00081D56" w:rsidP="007E0167">
            <w:pPr>
              <w:tabs>
                <w:tab w:val="decimal" w:pos="272"/>
              </w:tabs>
              <w:spacing w:line="480" w:lineRule="exact"/>
            </w:pPr>
            <w:r w:rsidRPr="00862981">
              <w:t>29.75</w:t>
            </w:r>
          </w:p>
        </w:tc>
        <w:tc>
          <w:tcPr>
            <w:tcW w:w="985" w:type="dxa"/>
          </w:tcPr>
          <w:p w14:paraId="4F9A9011" w14:textId="77777777" w:rsidR="009E4D53" w:rsidRPr="00862981" w:rsidRDefault="00081D56" w:rsidP="007E0167">
            <w:pPr>
              <w:tabs>
                <w:tab w:val="decimal" w:pos="272"/>
              </w:tabs>
              <w:spacing w:line="480" w:lineRule="exact"/>
            </w:pPr>
            <w:r w:rsidRPr="00862981">
              <w:t>&lt; .001</w:t>
            </w:r>
          </w:p>
        </w:tc>
        <w:tc>
          <w:tcPr>
            <w:tcW w:w="985" w:type="dxa"/>
          </w:tcPr>
          <w:p w14:paraId="7795AD2C" w14:textId="77777777" w:rsidR="009E4D53" w:rsidRPr="00862981" w:rsidRDefault="00081D56" w:rsidP="007E0167">
            <w:pPr>
              <w:tabs>
                <w:tab w:val="decimal" w:pos="272"/>
              </w:tabs>
              <w:spacing w:line="480" w:lineRule="exact"/>
            </w:pPr>
            <w:r w:rsidRPr="00862981">
              <w:t>21.48</w:t>
            </w:r>
          </w:p>
        </w:tc>
        <w:tc>
          <w:tcPr>
            <w:tcW w:w="985" w:type="dxa"/>
          </w:tcPr>
          <w:p w14:paraId="44215863" w14:textId="77777777" w:rsidR="009E4D53" w:rsidRPr="00862981" w:rsidRDefault="00081D56" w:rsidP="007E0167">
            <w:pPr>
              <w:tabs>
                <w:tab w:val="decimal" w:pos="272"/>
              </w:tabs>
              <w:spacing w:line="480" w:lineRule="exact"/>
            </w:pPr>
            <w:r w:rsidRPr="00862981">
              <w:t>&lt; .001</w:t>
            </w:r>
          </w:p>
        </w:tc>
        <w:tc>
          <w:tcPr>
            <w:tcW w:w="984" w:type="dxa"/>
          </w:tcPr>
          <w:p w14:paraId="4E489AEA" w14:textId="77777777" w:rsidR="009E4D53" w:rsidRPr="00862981" w:rsidRDefault="007B5207" w:rsidP="007E0167">
            <w:pPr>
              <w:tabs>
                <w:tab w:val="decimal" w:pos="272"/>
              </w:tabs>
              <w:spacing w:line="480" w:lineRule="exact"/>
            </w:pPr>
            <w:r w:rsidRPr="00862981">
              <w:t>56.00</w:t>
            </w:r>
          </w:p>
        </w:tc>
        <w:tc>
          <w:tcPr>
            <w:tcW w:w="985" w:type="dxa"/>
          </w:tcPr>
          <w:p w14:paraId="526BF1C0" w14:textId="77777777" w:rsidR="009E4D53" w:rsidRPr="00862981" w:rsidRDefault="007B5207" w:rsidP="007E0167">
            <w:pPr>
              <w:tabs>
                <w:tab w:val="decimal" w:pos="272"/>
              </w:tabs>
              <w:spacing w:line="480" w:lineRule="exact"/>
            </w:pPr>
            <w:r w:rsidRPr="00862981">
              <w:t>&lt; .001</w:t>
            </w:r>
          </w:p>
        </w:tc>
        <w:tc>
          <w:tcPr>
            <w:tcW w:w="985" w:type="dxa"/>
          </w:tcPr>
          <w:p w14:paraId="12263E6D" w14:textId="77777777" w:rsidR="009E4D53" w:rsidRPr="00862981" w:rsidRDefault="007B5207" w:rsidP="007E0167">
            <w:pPr>
              <w:tabs>
                <w:tab w:val="decimal" w:pos="272"/>
              </w:tabs>
              <w:spacing w:line="480" w:lineRule="exact"/>
            </w:pPr>
            <w:r w:rsidRPr="00862981">
              <w:t>106.07</w:t>
            </w:r>
          </w:p>
        </w:tc>
        <w:tc>
          <w:tcPr>
            <w:tcW w:w="985" w:type="dxa"/>
          </w:tcPr>
          <w:p w14:paraId="60358FBF" w14:textId="77777777" w:rsidR="009E4D53" w:rsidRPr="00862981" w:rsidRDefault="007B5207" w:rsidP="007E0167">
            <w:pPr>
              <w:tabs>
                <w:tab w:val="decimal" w:pos="272"/>
              </w:tabs>
              <w:spacing w:line="480" w:lineRule="exact"/>
            </w:pPr>
            <w:r w:rsidRPr="00862981">
              <w:t>&lt; .001</w:t>
            </w:r>
          </w:p>
        </w:tc>
        <w:tc>
          <w:tcPr>
            <w:tcW w:w="984" w:type="dxa"/>
          </w:tcPr>
          <w:p w14:paraId="01D87C6A" w14:textId="77777777" w:rsidR="009E4D53" w:rsidRPr="00862981" w:rsidRDefault="009C1D8F" w:rsidP="007E0167">
            <w:pPr>
              <w:tabs>
                <w:tab w:val="decimal" w:pos="272"/>
              </w:tabs>
              <w:spacing w:line="480" w:lineRule="exact"/>
            </w:pPr>
            <w:r w:rsidRPr="00862981">
              <w:t>13.28</w:t>
            </w:r>
          </w:p>
        </w:tc>
        <w:tc>
          <w:tcPr>
            <w:tcW w:w="985" w:type="dxa"/>
          </w:tcPr>
          <w:p w14:paraId="6929A2CE" w14:textId="77777777" w:rsidR="009E4D53" w:rsidRPr="00862981" w:rsidRDefault="009C1D8F" w:rsidP="007E0167">
            <w:pPr>
              <w:tabs>
                <w:tab w:val="decimal" w:pos="272"/>
              </w:tabs>
              <w:spacing w:line="480" w:lineRule="exact"/>
            </w:pPr>
            <w:r w:rsidRPr="00862981">
              <w:t>&lt;</w:t>
            </w:r>
            <w:r w:rsidR="00081D56" w:rsidRPr="00862981">
              <w:t xml:space="preserve"> .</w:t>
            </w:r>
            <w:r w:rsidRPr="00862981">
              <w:t>001</w:t>
            </w:r>
          </w:p>
        </w:tc>
        <w:tc>
          <w:tcPr>
            <w:tcW w:w="985" w:type="dxa"/>
          </w:tcPr>
          <w:p w14:paraId="7D57B0CC" w14:textId="77777777" w:rsidR="009E4D53" w:rsidRPr="00862981" w:rsidRDefault="009C1D8F" w:rsidP="007E0167">
            <w:pPr>
              <w:tabs>
                <w:tab w:val="decimal" w:pos="272"/>
              </w:tabs>
              <w:spacing w:line="480" w:lineRule="exact"/>
            </w:pPr>
            <w:r w:rsidRPr="00862981">
              <w:t>17.25</w:t>
            </w:r>
          </w:p>
        </w:tc>
        <w:tc>
          <w:tcPr>
            <w:tcW w:w="985" w:type="dxa"/>
          </w:tcPr>
          <w:p w14:paraId="28266B89" w14:textId="77777777" w:rsidR="009E4D53" w:rsidRPr="00862981" w:rsidRDefault="00BD2200" w:rsidP="007E0167">
            <w:pPr>
              <w:tabs>
                <w:tab w:val="decimal" w:pos="272"/>
              </w:tabs>
              <w:spacing w:line="480" w:lineRule="exact"/>
            </w:pPr>
            <w:r w:rsidRPr="00862981">
              <w:t>&lt;</w:t>
            </w:r>
            <w:r w:rsidR="00081D56" w:rsidRPr="00862981">
              <w:t xml:space="preserve"> </w:t>
            </w:r>
            <w:r w:rsidRPr="00862981">
              <w:t>.001</w:t>
            </w:r>
          </w:p>
        </w:tc>
      </w:tr>
      <w:tr w:rsidR="009E4D53" w:rsidRPr="00862981" w14:paraId="3A0D705B" w14:textId="77777777" w:rsidTr="00C24406">
        <w:tc>
          <w:tcPr>
            <w:tcW w:w="2338" w:type="dxa"/>
          </w:tcPr>
          <w:p w14:paraId="205B0ECC" w14:textId="77777777" w:rsidR="009E4D53" w:rsidRPr="00862981" w:rsidRDefault="009E4D53" w:rsidP="007E0167">
            <w:pPr>
              <w:spacing w:line="480" w:lineRule="exact"/>
            </w:pPr>
            <w:r w:rsidRPr="00862981">
              <w:t xml:space="preserve">A </w:t>
            </w:r>
            <w:r w:rsidR="00C24406" w:rsidRPr="00862981">
              <w:sym w:font="Symbol" w:char="F0B4"/>
            </w:r>
            <w:r w:rsidRPr="00862981">
              <w:t xml:space="preserve"> </w:t>
            </w:r>
            <w:r w:rsidR="00C24406" w:rsidRPr="00862981">
              <w:t>C</w:t>
            </w:r>
          </w:p>
        </w:tc>
        <w:tc>
          <w:tcPr>
            <w:tcW w:w="984" w:type="dxa"/>
          </w:tcPr>
          <w:p w14:paraId="60537369" w14:textId="77777777" w:rsidR="009E4D53" w:rsidRPr="00862981" w:rsidRDefault="00081D56" w:rsidP="007E0167">
            <w:pPr>
              <w:tabs>
                <w:tab w:val="decimal" w:pos="272"/>
              </w:tabs>
              <w:spacing w:line="480" w:lineRule="exact"/>
            </w:pPr>
            <w:r w:rsidRPr="00862981">
              <w:t>0.01</w:t>
            </w:r>
          </w:p>
        </w:tc>
        <w:tc>
          <w:tcPr>
            <w:tcW w:w="985" w:type="dxa"/>
          </w:tcPr>
          <w:p w14:paraId="7C7F7209" w14:textId="77777777" w:rsidR="009E4D53" w:rsidRPr="00862981" w:rsidRDefault="00081D56" w:rsidP="007E0167">
            <w:pPr>
              <w:tabs>
                <w:tab w:val="decimal" w:pos="272"/>
              </w:tabs>
              <w:spacing w:line="480" w:lineRule="exact"/>
            </w:pPr>
            <w:r w:rsidRPr="00862981">
              <w:t>.903</w:t>
            </w:r>
          </w:p>
        </w:tc>
        <w:tc>
          <w:tcPr>
            <w:tcW w:w="985" w:type="dxa"/>
          </w:tcPr>
          <w:p w14:paraId="4046BCE1" w14:textId="77777777" w:rsidR="009E4D53" w:rsidRPr="00862981" w:rsidRDefault="00081D56" w:rsidP="007E0167">
            <w:pPr>
              <w:tabs>
                <w:tab w:val="decimal" w:pos="272"/>
              </w:tabs>
              <w:spacing w:line="480" w:lineRule="exact"/>
            </w:pPr>
            <w:r w:rsidRPr="00862981">
              <w:t>0.08</w:t>
            </w:r>
          </w:p>
        </w:tc>
        <w:tc>
          <w:tcPr>
            <w:tcW w:w="985" w:type="dxa"/>
          </w:tcPr>
          <w:p w14:paraId="74C8D615" w14:textId="77777777" w:rsidR="009E4D53" w:rsidRPr="00862981" w:rsidRDefault="00081D56" w:rsidP="007E0167">
            <w:pPr>
              <w:tabs>
                <w:tab w:val="decimal" w:pos="272"/>
              </w:tabs>
              <w:spacing w:line="480" w:lineRule="exact"/>
            </w:pPr>
            <w:r w:rsidRPr="00862981">
              <w:t>.773</w:t>
            </w:r>
          </w:p>
        </w:tc>
        <w:tc>
          <w:tcPr>
            <w:tcW w:w="984" w:type="dxa"/>
          </w:tcPr>
          <w:p w14:paraId="57C9D55E" w14:textId="77777777" w:rsidR="009E4D53" w:rsidRPr="00862981" w:rsidRDefault="007B5207" w:rsidP="007E0167">
            <w:pPr>
              <w:tabs>
                <w:tab w:val="decimal" w:pos="272"/>
              </w:tabs>
              <w:spacing w:line="480" w:lineRule="exact"/>
            </w:pPr>
            <w:r w:rsidRPr="00862981">
              <w:t>0.67</w:t>
            </w:r>
          </w:p>
        </w:tc>
        <w:tc>
          <w:tcPr>
            <w:tcW w:w="985" w:type="dxa"/>
          </w:tcPr>
          <w:p w14:paraId="750B6D28" w14:textId="77777777" w:rsidR="009E4D53" w:rsidRPr="00862981" w:rsidRDefault="007B5207" w:rsidP="007E0167">
            <w:pPr>
              <w:tabs>
                <w:tab w:val="decimal" w:pos="272"/>
              </w:tabs>
              <w:spacing w:line="480" w:lineRule="exact"/>
            </w:pPr>
            <w:r w:rsidRPr="00862981">
              <w:t>.416</w:t>
            </w:r>
          </w:p>
        </w:tc>
        <w:tc>
          <w:tcPr>
            <w:tcW w:w="985" w:type="dxa"/>
          </w:tcPr>
          <w:p w14:paraId="52679AF4" w14:textId="77777777" w:rsidR="009E4D53" w:rsidRPr="00862981" w:rsidRDefault="007B5207" w:rsidP="007E0167">
            <w:pPr>
              <w:tabs>
                <w:tab w:val="decimal" w:pos="272"/>
              </w:tabs>
              <w:spacing w:line="480" w:lineRule="exact"/>
            </w:pPr>
            <w:r w:rsidRPr="00862981">
              <w:t>2.13</w:t>
            </w:r>
          </w:p>
        </w:tc>
        <w:tc>
          <w:tcPr>
            <w:tcW w:w="985" w:type="dxa"/>
          </w:tcPr>
          <w:p w14:paraId="6BB0738E" w14:textId="77777777" w:rsidR="009E4D53" w:rsidRPr="00862981" w:rsidRDefault="007B5207" w:rsidP="007E0167">
            <w:pPr>
              <w:tabs>
                <w:tab w:val="decimal" w:pos="272"/>
              </w:tabs>
              <w:spacing w:line="480" w:lineRule="exact"/>
            </w:pPr>
            <w:r w:rsidRPr="00862981">
              <w:t>.146</w:t>
            </w:r>
          </w:p>
        </w:tc>
        <w:tc>
          <w:tcPr>
            <w:tcW w:w="984" w:type="dxa"/>
          </w:tcPr>
          <w:p w14:paraId="6B4E0485" w14:textId="77777777" w:rsidR="009E4D53" w:rsidRPr="00862981" w:rsidRDefault="009C1D8F" w:rsidP="007E0167">
            <w:pPr>
              <w:tabs>
                <w:tab w:val="decimal" w:pos="272"/>
              </w:tabs>
              <w:spacing w:line="480" w:lineRule="exact"/>
            </w:pPr>
            <w:r w:rsidRPr="00862981">
              <w:t>0.00</w:t>
            </w:r>
          </w:p>
        </w:tc>
        <w:tc>
          <w:tcPr>
            <w:tcW w:w="985" w:type="dxa"/>
          </w:tcPr>
          <w:p w14:paraId="2B105EEC" w14:textId="77777777" w:rsidR="009E4D53" w:rsidRPr="00862981" w:rsidRDefault="009C1D8F" w:rsidP="007E0167">
            <w:pPr>
              <w:tabs>
                <w:tab w:val="decimal" w:pos="272"/>
              </w:tabs>
              <w:spacing w:line="480" w:lineRule="exact"/>
            </w:pPr>
            <w:r w:rsidRPr="00862981">
              <w:t>.972</w:t>
            </w:r>
          </w:p>
        </w:tc>
        <w:tc>
          <w:tcPr>
            <w:tcW w:w="985" w:type="dxa"/>
          </w:tcPr>
          <w:p w14:paraId="2E166046" w14:textId="77777777" w:rsidR="009E4D53" w:rsidRPr="00862981" w:rsidRDefault="009C1D8F" w:rsidP="007E0167">
            <w:pPr>
              <w:tabs>
                <w:tab w:val="decimal" w:pos="272"/>
              </w:tabs>
              <w:spacing w:line="480" w:lineRule="exact"/>
            </w:pPr>
            <w:r w:rsidRPr="00862981">
              <w:t>3.92</w:t>
            </w:r>
          </w:p>
        </w:tc>
        <w:tc>
          <w:tcPr>
            <w:tcW w:w="985" w:type="dxa"/>
          </w:tcPr>
          <w:p w14:paraId="2B781D6C" w14:textId="77777777" w:rsidR="009E4D53" w:rsidRPr="00862981" w:rsidRDefault="00BD2200" w:rsidP="007E0167">
            <w:pPr>
              <w:tabs>
                <w:tab w:val="decimal" w:pos="272"/>
              </w:tabs>
              <w:spacing w:line="480" w:lineRule="exact"/>
            </w:pPr>
            <w:r w:rsidRPr="00862981">
              <w:t>.049</w:t>
            </w:r>
          </w:p>
        </w:tc>
      </w:tr>
    </w:tbl>
    <w:p w14:paraId="309C2EC6" w14:textId="215801C3" w:rsidR="00E77BD5" w:rsidRPr="00862981" w:rsidRDefault="002A15F1" w:rsidP="007E0167">
      <w:pPr>
        <w:spacing w:line="480" w:lineRule="exact"/>
        <w:sectPr w:rsidR="00E77BD5" w:rsidRPr="00862981" w:rsidSect="00611380">
          <w:pgSz w:w="16819" w:h="11894" w:orient="landscape"/>
          <w:pgMar w:top="1440" w:right="1440" w:bottom="1440" w:left="1440" w:header="706" w:footer="706" w:gutter="0"/>
          <w:cols w:space="708"/>
          <w:docGrid w:linePitch="360"/>
        </w:sectPr>
      </w:pPr>
      <w:r w:rsidRPr="00862981">
        <w:rPr>
          <w:i/>
        </w:rPr>
        <w:t>Note.</w:t>
      </w:r>
      <w:r w:rsidRPr="00862981">
        <w:t xml:space="preserve"> </w:t>
      </w:r>
      <w:r w:rsidR="00151935" w:rsidRPr="00862981">
        <w:t xml:space="preserve">The dependent variable in each analysis is competitive choice. </w:t>
      </w:r>
      <w:r w:rsidRPr="00862981">
        <w:t>Denominator degrees of freedom equal 131. For analyses involving the descriptive competitive norm, denominator degrees of freedom equ</w:t>
      </w:r>
      <w:r w:rsidR="00D56497">
        <w:t>al 130 due to one missing value.</w:t>
      </w:r>
    </w:p>
    <w:p w14:paraId="48486710" w14:textId="1CA6A6C2" w:rsidR="00D56497" w:rsidRPr="00D56497" w:rsidRDefault="00D56497" w:rsidP="00D56497">
      <w:pPr>
        <w:spacing w:line="480" w:lineRule="exact"/>
        <w:jc w:val="center"/>
      </w:pPr>
      <w:r>
        <w:lastRenderedPageBreak/>
        <w:t>Figure Caption</w:t>
      </w:r>
    </w:p>
    <w:p w14:paraId="6853A14F" w14:textId="5FED8ED7" w:rsidR="007377B8" w:rsidRDefault="00731639" w:rsidP="007E0167">
      <w:pPr>
        <w:spacing w:line="480" w:lineRule="exact"/>
      </w:pPr>
      <w:r w:rsidRPr="00862981">
        <w:rPr>
          <w:i/>
        </w:rPr>
        <w:t xml:space="preserve">Figure 1. </w:t>
      </w:r>
      <w:r w:rsidRPr="00862981">
        <w:t xml:space="preserve"> </w:t>
      </w:r>
      <w:r w:rsidR="008346C9">
        <w:t>The conditional process model tested in this experiment</w:t>
      </w:r>
      <w:r w:rsidRPr="00862981">
        <w:t>.</w:t>
      </w:r>
    </w:p>
    <w:p w14:paraId="069CA7C1" w14:textId="77777777" w:rsidR="007377B8" w:rsidRDefault="007377B8" w:rsidP="007E0167">
      <w:pPr>
        <w:spacing w:line="480" w:lineRule="exact"/>
      </w:pPr>
    </w:p>
    <w:p w14:paraId="42DC426C" w14:textId="77777777" w:rsidR="007377B8" w:rsidRDefault="007377B8" w:rsidP="007E0167">
      <w:pPr>
        <w:spacing w:line="480" w:lineRule="exact"/>
      </w:pPr>
    </w:p>
    <w:p w14:paraId="16ED02A0" w14:textId="77777777" w:rsidR="007377B8" w:rsidRDefault="007377B8" w:rsidP="007E0167">
      <w:pPr>
        <w:spacing w:line="480" w:lineRule="exact"/>
      </w:pPr>
    </w:p>
    <w:p w14:paraId="1D8A825A" w14:textId="77777777" w:rsidR="007377B8" w:rsidRDefault="007377B8" w:rsidP="007E0167">
      <w:pPr>
        <w:spacing w:line="480" w:lineRule="exact"/>
      </w:pPr>
    </w:p>
    <w:p w14:paraId="65B78272" w14:textId="77777777" w:rsidR="007377B8" w:rsidRDefault="007377B8" w:rsidP="007E0167">
      <w:pPr>
        <w:spacing w:line="480" w:lineRule="exact"/>
      </w:pPr>
    </w:p>
    <w:p w14:paraId="4C1441C1" w14:textId="77777777" w:rsidR="007377B8" w:rsidRDefault="007377B8" w:rsidP="007E0167">
      <w:pPr>
        <w:spacing w:line="480" w:lineRule="exact"/>
      </w:pPr>
    </w:p>
    <w:p w14:paraId="402B69FF" w14:textId="77777777" w:rsidR="007377B8" w:rsidRDefault="007377B8" w:rsidP="007E0167">
      <w:pPr>
        <w:spacing w:line="480" w:lineRule="exact"/>
      </w:pPr>
    </w:p>
    <w:p w14:paraId="5C8E3028" w14:textId="77777777" w:rsidR="007377B8" w:rsidRDefault="007377B8" w:rsidP="007E0167">
      <w:pPr>
        <w:spacing w:line="480" w:lineRule="exact"/>
      </w:pPr>
    </w:p>
    <w:p w14:paraId="55DA442C" w14:textId="77777777" w:rsidR="007377B8" w:rsidRDefault="007377B8" w:rsidP="007E0167">
      <w:pPr>
        <w:spacing w:line="480" w:lineRule="exact"/>
      </w:pPr>
    </w:p>
    <w:p w14:paraId="31763D6D" w14:textId="77777777" w:rsidR="007377B8" w:rsidRDefault="007377B8" w:rsidP="007E0167">
      <w:pPr>
        <w:spacing w:line="480" w:lineRule="exact"/>
      </w:pPr>
    </w:p>
    <w:p w14:paraId="201F5897" w14:textId="77777777" w:rsidR="007377B8" w:rsidRDefault="007377B8" w:rsidP="007E0167">
      <w:pPr>
        <w:spacing w:line="480" w:lineRule="exact"/>
      </w:pPr>
    </w:p>
    <w:p w14:paraId="6D965219" w14:textId="77777777" w:rsidR="007377B8" w:rsidRDefault="007377B8" w:rsidP="007E0167">
      <w:pPr>
        <w:spacing w:line="480" w:lineRule="exact"/>
      </w:pPr>
    </w:p>
    <w:p w14:paraId="3AD88098" w14:textId="77777777" w:rsidR="007377B8" w:rsidRDefault="007377B8" w:rsidP="007E0167">
      <w:pPr>
        <w:spacing w:line="480" w:lineRule="exact"/>
      </w:pPr>
    </w:p>
    <w:p w14:paraId="1ECA1645" w14:textId="77777777" w:rsidR="007377B8" w:rsidRDefault="007377B8" w:rsidP="007E0167">
      <w:pPr>
        <w:spacing w:line="480" w:lineRule="exact"/>
      </w:pPr>
    </w:p>
    <w:p w14:paraId="49C520BE" w14:textId="77777777" w:rsidR="007377B8" w:rsidRDefault="007377B8" w:rsidP="007E0167">
      <w:pPr>
        <w:spacing w:line="480" w:lineRule="exact"/>
      </w:pPr>
    </w:p>
    <w:p w14:paraId="2A860466" w14:textId="77777777" w:rsidR="007377B8" w:rsidRDefault="007377B8" w:rsidP="007E0167">
      <w:pPr>
        <w:spacing w:line="480" w:lineRule="exact"/>
      </w:pPr>
    </w:p>
    <w:p w14:paraId="72637BB1" w14:textId="77777777" w:rsidR="007377B8" w:rsidRDefault="007377B8" w:rsidP="007E0167">
      <w:pPr>
        <w:spacing w:line="480" w:lineRule="exact"/>
      </w:pPr>
    </w:p>
    <w:p w14:paraId="6D8D2FCE" w14:textId="77777777" w:rsidR="007377B8" w:rsidRDefault="007377B8" w:rsidP="007E0167">
      <w:pPr>
        <w:spacing w:line="480" w:lineRule="exact"/>
      </w:pPr>
    </w:p>
    <w:p w14:paraId="5C6FF170" w14:textId="77777777" w:rsidR="007377B8" w:rsidRDefault="007377B8" w:rsidP="007E0167">
      <w:pPr>
        <w:spacing w:line="480" w:lineRule="exact"/>
      </w:pPr>
    </w:p>
    <w:p w14:paraId="4D8E3C6A" w14:textId="77777777" w:rsidR="007377B8" w:rsidRDefault="007377B8" w:rsidP="007E0167">
      <w:pPr>
        <w:spacing w:line="480" w:lineRule="exact"/>
      </w:pPr>
    </w:p>
    <w:p w14:paraId="64B08978" w14:textId="77777777" w:rsidR="007377B8" w:rsidRDefault="007377B8" w:rsidP="007E0167">
      <w:pPr>
        <w:spacing w:line="480" w:lineRule="exact"/>
      </w:pPr>
    </w:p>
    <w:p w14:paraId="6396AE10" w14:textId="77777777" w:rsidR="007377B8" w:rsidRDefault="007377B8" w:rsidP="007E0167">
      <w:pPr>
        <w:spacing w:line="480" w:lineRule="exact"/>
      </w:pPr>
    </w:p>
    <w:p w14:paraId="26A0841D" w14:textId="77777777" w:rsidR="007377B8" w:rsidRDefault="007377B8" w:rsidP="007E0167">
      <w:pPr>
        <w:spacing w:line="480" w:lineRule="exact"/>
      </w:pPr>
    </w:p>
    <w:p w14:paraId="76F92060" w14:textId="77777777" w:rsidR="007377B8" w:rsidRDefault="007377B8" w:rsidP="007E0167">
      <w:pPr>
        <w:spacing w:line="480" w:lineRule="exact"/>
      </w:pPr>
    </w:p>
    <w:p w14:paraId="4E5C0CE4" w14:textId="77777777" w:rsidR="007377B8" w:rsidRDefault="007377B8" w:rsidP="007E0167">
      <w:pPr>
        <w:spacing w:line="480" w:lineRule="exact"/>
      </w:pPr>
    </w:p>
    <w:p w14:paraId="3C677725" w14:textId="77777777" w:rsidR="007377B8" w:rsidRDefault="007377B8" w:rsidP="007E0167">
      <w:pPr>
        <w:spacing w:line="480" w:lineRule="exact"/>
      </w:pPr>
    </w:p>
    <w:p w14:paraId="01D1927E" w14:textId="050FA076" w:rsidR="008F3315" w:rsidRPr="00862981" w:rsidRDefault="007377B8" w:rsidP="007E0167">
      <w:pPr>
        <w:spacing w:line="480" w:lineRule="exact"/>
      </w:pPr>
      <w:r>
        <w:br w:type="column"/>
      </w:r>
      <w:r w:rsidRPr="007377B8">
        <w:lastRenderedPageBreak/>
        <w:drawing>
          <wp:anchor distT="0" distB="0" distL="114300" distR="114300" simplePos="0" relativeHeight="251659264" behindDoc="0" locked="0" layoutInCell="1" allowOverlap="1" wp14:anchorId="4D4E737A" wp14:editId="2EBF89A1">
            <wp:simplePos x="0" y="0"/>
            <wp:positionH relativeFrom="column">
              <wp:posOffset>0</wp:posOffset>
            </wp:positionH>
            <wp:positionV relativeFrom="paragraph">
              <wp:posOffset>0</wp:posOffset>
            </wp:positionV>
            <wp:extent cx="5723255" cy="7631430"/>
            <wp:effectExtent l="0" t="0" r="0" b="0"/>
            <wp:wrapThrough wrapText="bothSides">
              <wp:wrapPolygon edited="0">
                <wp:start x="0" y="0"/>
                <wp:lineTo x="0" y="21496"/>
                <wp:lineTo x="21473" y="21496"/>
                <wp:lineTo x="21473" y="0"/>
                <wp:lineTo x="0"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3255" cy="76314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4" w:name="_GoBack"/>
      <w:bookmarkEnd w:id="14"/>
    </w:p>
    <w:sectPr w:rsidR="008F3315" w:rsidRPr="00862981" w:rsidSect="00E77BD5">
      <w:pgSz w:w="11900" w:h="1682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3421A" w14:textId="77777777" w:rsidR="00685505" w:rsidRDefault="00685505">
      <w:r>
        <w:separator/>
      </w:r>
    </w:p>
  </w:endnote>
  <w:endnote w:type="continuationSeparator" w:id="0">
    <w:p w14:paraId="101E568C" w14:textId="77777777" w:rsidR="00685505" w:rsidRDefault="0068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dvOTd67905e7">
    <w:altName w:val="Times New Roman"/>
    <w:panose1 w:val="00000000000000000000"/>
    <w:charset w:val="00"/>
    <w:family w:val="roman"/>
    <w:notTrueType/>
    <w:pitch w:val="default"/>
  </w:font>
  <w:font w:name="AdvOT1513558b.I">
    <w:altName w:val="Times New Roman"/>
    <w:panose1 w:val="00000000000000000000"/>
    <w:charset w:val="00"/>
    <w:family w:val="roman"/>
    <w:notTrueType/>
    <w:pitch w:val="default"/>
  </w:font>
  <w:font w:name="AdvOT919a0533.B">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747F6" w14:textId="77777777" w:rsidR="00685505" w:rsidRDefault="00685505">
      <w:r>
        <w:separator/>
      </w:r>
    </w:p>
  </w:footnote>
  <w:footnote w:type="continuationSeparator" w:id="0">
    <w:p w14:paraId="6F579960" w14:textId="77777777" w:rsidR="00685505" w:rsidRDefault="00685505">
      <w:r>
        <w:continuationSeparator/>
      </w:r>
    </w:p>
  </w:footnote>
  <w:footnote w:id="1">
    <w:p w14:paraId="6F14D2F6" w14:textId="00D03BAD" w:rsidR="00685505" w:rsidRDefault="00685505">
      <w:pPr>
        <w:pStyle w:val="FootnoteText"/>
      </w:pPr>
      <w:r>
        <w:rPr>
          <w:rStyle w:val="FootnoteReference"/>
        </w:rPr>
        <w:footnoteRef/>
      </w:r>
      <w:r>
        <w:t xml:space="preserve"> In this article, we r</w:t>
      </w:r>
      <w:r w:rsidR="00B83DA7">
        <w:t>efer to the two PDG choices as cooperative choice and competitive choice,</w:t>
      </w:r>
      <w:r>
        <w:t xml:space="preserve"> respectively. </w:t>
      </w:r>
      <w:r w:rsidR="00B83DA7">
        <w:t>Elsewhere, t</w:t>
      </w:r>
      <w:r>
        <w:t xml:space="preserve">he competitive choice is </w:t>
      </w:r>
      <w:r w:rsidR="00B83DA7">
        <w:t>also</w:t>
      </w:r>
      <w:r>
        <w:t xml:space="preserve"> referred to a</w:t>
      </w:r>
      <w:r w:rsidR="00B83DA7">
        <w:t xml:space="preserve">s the </w:t>
      </w:r>
      <w:proofErr w:type="spellStart"/>
      <w:r w:rsidR="00B83DA7">
        <w:t>noncooperative</w:t>
      </w:r>
      <w:proofErr w:type="spellEnd"/>
      <w:r w:rsidR="00B83DA7">
        <w:t xml:space="preserve"> choice or defection. </w:t>
      </w:r>
      <w:r>
        <w:t xml:space="preserve">The latter labels have the advantage </w:t>
      </w:r>
      <w:r w:rsidR="00B83DA7">
        <w:t>of</w:t>
      </w:r>
      <w:r>
        <w:t xml:space="preserve"> not suggest</w:t>
      </w:r>
      <w:r w:rsidR="00B83DA7">
        <w:t>ing</w:t>
      </w:r>
      <w:r>
        <w:t xml:space="preserve"> relativistic motivation or a co</w:t>
      </w:r>
      <w:r w:rsidR="00B83DA7">
        <w:t>ncern with winning. However, we used the “competitive choice”</w:t>
      </w:r>
      <w:r>
        <w:t xml:space="preserve"> label for ease of </w:t>
      </w:r>
      <w:r w:rsidRPr="00034BCD">
        <w:t xml:space="preserve">exposition and to maintain </w:t>
      </w:r>
      <w:r w:rsidR="00B83DA7" w:rsidRPr="00034BCD">
        <w:t>consistency</w:t>
      </w:r>
      <w:r w:rsidRPr="00034BCD">
        <w:t xml:space="preserve"> with previous work on the discontinuity effect (e.g., </w:t>
      </w:r>
      <w:proofErr w:type="spellStart"/>
      <w:r w:rsidRPr="00034BCD">
        <w:t>Insko</w:t>
      </w:r>
      <w:proofErr w:type="spellEnd"/>
      <w:r w:rsidRPr="00034BCD">
        <w:t>, Wildschut, &amp; Cohen, 2013).</w:t>
      </w:r>
      <w:r w:rsidR="00034BCD" w:rsidRPr="00034BCD">
        <w:t xml:space="preserve"> </w:t>
      </w:r>
      <w:r w:rsidR="00034BCD" w:rsidRPr="00034BCD">
        <w:rPr>
          <w:lang w:eastAsia="en-US"/>
        </w:rPr>
        <w:t>By adopting this terminology, we do not mean to suggest that the competitive choice necessarily reflects concern with winning.</w:t>
      </w:r>
    </w:p>
  </w:footnote>
  <w:footnote w:id="2">
    <w:p w14:paraId="0C709A15" w14:textId="0BE00423" w:rsidR="00685505" w:rsidRDefault="00685505">
      <w:pPr>
        <w:pStyle w:val="FootnoteText"/>
      </w:pPr>
      <w:r>
        <w:rPr>
          <w:rStyle w:val="FootnoteReference"/>
        </w:rPr>
        <w:footnoteRef/>
      </w:r>
      <w:r>
        <w:t xml:space="preserve"> To demonstrate that the results for the dichotomous variables (i.e., manipulation checks, competition, and injunctive norm) are not purely an artifact of our preferred ANOVA strategy, we conducted alternative analyses, using SAS PROC GLIMMIX. In these logistic analyses, the individual participants (rather than interacting pairs) were treated as units of analysis. To control for the dependence between participants within each pair, we included pairs as a random variable in a multilevel model. We specified that the dependent variables have a binary distribution. The pattern of significant (and </w:t>
      </w:r>
      <w:proofErr w:type="spellStart"/>
      <w:r>
        <w:t>nonsignificant</w:t>
      </w:r>
      <w:proofErr w:type="spellEnd"/>
      <w:r>
        <w:t xml:space="preserve">) results was identical, with one minor exception: the </w:t>
      </w:r>
      <w:r w:rsidRPr="00862981">
        <w:t xml:space="preserve">Accountability </w:t>
      </w:r>
      <w:r w:rsidRPr="00862981">
        <w:sym w:font="Symbol" w:char="F0B4"/>
      </w:r>
      <w:r w:rsidRPr="00862981">
        <w:t xml:space="preserve"> Interaction Type interaction</w:t>
      </w:r>
      <w:r>
        <w:t xml:space="preserve"> on competition was significant in the ANOVA (</w:t>
      </w:r>
      <w:r w:rsidRPr="008D07C8">
        <w:t>see below</w:t>
      </w:r>
      <w:r>
        <w:t xml:space="preserve">) and marginal in the multilevel logistic analysis, </w:t>
      </w:r>
      <w:r>
        <w:sym w:font="Symbol" w:char="F063"/>
      </w:r>
      <w:r>
        <w:rPr>
          <w:vertAlign w:val="superscript"/>
        </w:rPr>
        <w:t>2</w:t>
      </w:r>
      <w:r>
        <w:t xml:space="preserve">(1) = 2.97, </w:t>
      </w:r>
      <w:r>
        <w:rPr>
          <w:i/>
        </w:rPr>
        <w:t xml:space="preserve">p </w:t>
      </w:r>
      <w:r>
        <w:t>= .085</w:t>
      </w:r>
      <w:r w:rsidRPr="00862981">
        <w:t>.</w:t>
      </w:r>
    </w:p>
  </w:footnote>
  <w:footnote w:id="3">
    <w:p w14:paraId="7E2DBDCE" w14:textId="70A17A0B" w:rsidR="00685505" w:rsidRPr="00657B48" w:rsidRDefault="00685505">
      <w:pPr>
        <w:pStyle w:val="FootnoteText"/>
      </w:pPr>
      <w:r>
        <w:rPr>
          <w:rStyle w:val="FootnoteReference"/>
        </w:rPr>
        <w:footnoteRef/>
      </w:r>
      <w:r>
        <w:t xml:space="preserve"> We also conducted a parallel mediation analysis, in which we included simultaneously all six mediators for which the interaction type main effect was significant (i.e., descriptive and injunctive competitive norm, Max </w:t>
      </w:r>
      <w:proofErr w:type="spellStart"/>
      <w:r>
        <w:t>Rel</w:t>
      </w:r>
      <w:proofErr w:type="spellEnd"/>
      <w:r>
        <w:t>, Fear</w:t>
      </w:r>
      <w:r w:rsidRPr="00862981">
        <w:t xml:space="preserve">, Min </w:t>
      </w:r>
      <w:proofErr w:type="spellStart"/>
      <w:r w:rsidRPr="00862981">
        <w:t>Dif</w:t>
      </w:r>
      <w:proofErr w:type="spellEnd"/>
      <w:r>
        <w:t>,</w:t>
      </w:r>
      <w:r w:rsidRPr="00862981">
        <w:t xml:space="preserve"> and Max Joint</w:t>
      </w:r>
      <w:r>
        <w:t xml:space="preserve">). In this analysis, the Accountability </w:t>
      </w:r>
      <w:r w:rsidRPr="00862981">
        <w:sym w:font="Symbol" w:char="F0B4"/>
      </w:r>
      <w:r>
        <w:t xml:space="preserve"> Injunctive Norm interaction remained significant, </w:t>
      </w:r>
      <w:proofErr w:type="gramStart"/>
      <w:r>
        <w:rPr>
          <w:i/>
        </w:rPr>
        <w:t>F</w:t>
      </w:r>
      <w:r>
        <w:t>(</w:t>
      </w:r>
      <w:proofErr w:type="gramEnd"/>
      <w:r>
        <w:t xml:space="preserve">1, 120) = 4.19, </w:t>
      </w:r>
      <w:r>
        <w:rPr>
          <w:i/>
        </w:rPr>
        <w:t xml:space="preserve">p </w:t>
      </w:r>
      <w:r>
        <w:t>= .043</w:t>
      </w:r>
      <w:r w:rsidRPr="00862981">
        <w:t>.</w:t>
      </w:r>
      <w:r>
        <w:t xml:space="preserve"> </w:t>
      </w:r>
      <w:r w:rsidRPr="00862981">
        <w:t xml:space="preserve">Accountability did not significantly </w:t>
      </w:r>
      <w:r>
        <w:t>moderate</w:t>
      </w:r>
      <w:r w:rsidRPr="00862981">
        <w:t xml:space="preserve"> the </w:t>
      </w:r>
      <w:r>
        <w:t xml:space="preserve">partial </w:t>
      </w:r>
      <w:r w:rsidRPr="00862981">
        <w:t>association of any other mediator with competition</w:t>
      </w:r>
      <w:r>
        <w:t xml:space="preserve"> (</w:t>
      </w:r>
      <w:proofErr w:type="spellStart"/>
      <w:r>
        <w:rPr>
          <w:i/>
        </w:rPr>
        <w:t>p</w:t>
      </w:r>
      <w:r>
        <w:t>s</w:t>
      </w:r>
      <w:proofErr w:type="spellEnd"/>
      <w:r>
        <w:t xml:space="preserve"> &gt; .076). In the parallel mediation analysis, the indirect effect of interaction type on competition via the injunctive competitive norm became marginal in the public condition (</w:t>
      </w:r>
      <w:proofErr w:type="spellStart"/>
      <w:r w:rsidRPr="00862981">
        <w:rPr>
          <w:i/>
        </w:rPr>
        <w:t>ab</w:t>
      </w:r>
      <w:proofErr w:type="spellEnd"/>
      <w:r w:rsidRPr="00862981">
        <w:rPr>
          <w:i/>
        </w:rPr>
        <w:t xml:space="preserve"> </w:t>
      </w:r>
      <w:r w:rsidRPr="00862981">
        <w:t>= .</w:t>
      </w:r>
      <w:r>
        <w:t>08</w:t>
      </w:r>
      <w:r w:rsidRPr="00862981">
        <w:t xml:space="preserve">, </w:t>
      </w:r>
      <w:r w:rsidRPr="00862981">
        <w:rPr>
          <w:i/>
        </w:rPr>
        <w:t>SE</w:t>
      </w:r>
      <w:r>
        <w:t xml:space="preserve"> = .05, 90</w:t>
      </w:r>
      <w:r w:rsidRPr="00862981">
        <w:t>% CI</w:t>
      </w:r>
      <w:r>
        <w:t xml:space="preserve"> = .01</w:t>
      </w:r>
      <w:r w:rsidRPr="00862981">
        <w:t xml:space="preserve"> / .</w:t>
      </w:r>
      <w:r>
        <w:t>19) and remained not significant in the private condition (</w:t>
      </w:r>
      <w:proofErr w:type="spellStart"/>
      <w:r w:rsidRPr="00862981">
        <w:rPr>
          <w:i/>
        </w:rPr>
        <w:t>ab</w:t>
      </w:r>
      <w:proofErr w:type="spellEnd"/>
      <w:r w:rsidRPr="00862981">
        <w:rPr>
          <w:i/>
        </w:rPr>
        <w:t xml:space="preserve"> </w:t>
      </w:r>
      <w:r w:rsidRPr="00862981">
        <w:t xml:space="preserve">= </w:t>
      </w:r>
      <w:r>
        <w:t>-</w:t>
      </w:r>
      <w:r w:rsidRPr="00862981">
        <w:t>.</w:t>
      </w:r>
      <w:r>
        <w:t>03</w:t>
      </w:r>
      <w:r w:rsidRPr="00862981">
        <w:t xml:space="preserve">, </w:t>
      </w:r>
      <w:r w:rsidRPr="00862981">
        <w:rPr>
          <w:i/>
        </w:rPr>
        <w:t>SE</w:t>
      </w:r>
      <w:r>
        <w:t xml:space="preserve"> = .04, 90</w:t>
      </w:r>
      <w:r w:rsidRPr="00862981">
        <w:t>% CI</w:t>
      </w:r>
      <w:r>
        <w:t xml:space="preserve"> = -.09</w:t>
      </w:r>
      <w:r w:rsidRPr="00862981">
        <w:t xml:space="preserve"> / .</w:t>
      </w:r>
      <w:r>
        <w:t>03)</w:t>
      </w:r>
      <w:r w:rsidRPr="00862981">
        <w:t>.</w:t>
      </w:r>
      <w:r>
        <w:t xml:space="preserve"> We suspect that the slightly weaker evidence for the injunctive norm in these parallel mediation analyses is due to the inclusion of multiple correlated mediators and resultant </w:t>
      </w:r>
      <w:proofErr w:type="spellStart"/>
      <w:r>
        <w:t>multicollinearity</w:t>
      </w:r>
      <w:proofErr w:type="spellEnd"/>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1730B" w14:textId="77777777" w:rsidR="00685505" w:rsidRDefault="00685505" w:rsidP="00A526D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772738" w14:textId="77777777" w:rsidR="00685505" w:rsidRDefault="00685505" w:rsidP="00DD1D7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E9B09" w14:textId="77777777" w:rsidR="00685505" w:rsidRDefault="00685505" w:rsidP="00A526D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61CE">
      <w:rPr>
        <w:rStyle w:val="PageNumber"/>
        <w:noProof/>
      </w:rPr>
      <w:t>30</w:t>
    </w:r>
    <w:r>
      <w:rPr>
        <w:rStyle w:val="PageNumber"/>
      </w:rPr>
      <w:fldChar w:fldCharType="end"/>
    </w:r>
  </w:p>
  <w:p w14:paraId="4A6E9849" w14:textId="77777777" w:rsidR="00685505" w:rsidRDefault="00685505" w:rsidP="00DD1D7D">
    <w:pPr>
      <w:pStyle w:val="Header"/>
      <w:ind w:right="360"/>
    </w:pPr>
    <w:r>
      <w:t>ACCOUNTABILITY ENFORCES PAROCHIALISM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2E4"/>
    <w:rsid w:val="000003C0"/>
    <w:rsid w:val="000057DA"/>
    <w:rsid w:val="000058E3"/>
    <w:rsid w:val="0001036E"/>
    <w:rsid w:val="00010837"/>
    <w:rsid w:val="00017013"/>
    <w:rsid w:val="00017CB5"/>
    <w:rsid w:val="00020DA0"/>
    <w:rsid w:val="0002199B"/>
    <w:rsid w:val="00022E51"/>
    <w:rsid w:val="000242E4"/>
    <w:rsid w:val="00024AC3"/>
    <w:rsid w:val="00024F34"/>
    <w:rsid w:val="0002532B"/>
    <w:rsid w:val="00026E82"/>
    <w:rsid w:val="00027729"/>
    <w:rsid w:val="00034BCD"/>
    <w:rsid w:val="00034C49"/>
    <w:rsid w:val="00044F2C"/>
    <w:rsid w:val="00046BC2"/>
    <w:rsid w:val="00050926"/>
    <w:rsid w:val="000518AF"/>
    <w:rsid w:val="000520A0"/>
    <w:rsid w:val="00054F85"/>
    <w:rsid w:val="0006227F"/>
    <w:rsid w:val="00064554"/>
    <w:rsid w:val="00081D56"/>
    <w:rsid w:val="00082F53"/>
    <w:rsid w:val="000841D7"/>
    <w:rsid w:val="00093C55"/>
    <w:rsid w:val="00095C5F"/>
    <w:rsid w:val="000979E9"/>
    <w:rsid w:val="000B1900"/>
    <w:rsid w:val="000B19D9"/>
    <w:rsid w:val="000B366F"/>
    <w:rsid w:val="000B4F1B"/>
    <w:rsid w:val="000B5535"/>
    <w:rsid w:val="000B6054"/>
    <w:rsid w:val="000B60E1"/>
    <w:rsid w:val="000C3898"/>
    <w:rsid w:val="000D1111"/>
    <w:rsid w:val="000D1BBE"/>
    <w:rsid w:val="000E1215"/>
    <w:rsid w:val="000E2C3C"/>
    <w:rsid w:val="000F39BB"/>
    <w:rsid w:val="000F4DA8"/>
    <w:rsid w:val="000F7D6E"/>
    <w:rsid w:val="00103D76"/>
    <w:rsid w:val="00107A64"/>
    <w:rsid w:val="00115A70"/>
    <w:rsid w:val="00122E3A"/>
    <w:rsid w:val="00125433"/>
    <w:rsid w:val="00126114"/>
    <w:rsid w:val="00126A76"/>
    <w:rsid w:val="00127F64"/>
    <w:rsid w:val="00142036"/>
    <w:rsid w:val="00144AE5"/>
    <w:rsid w:val="00151935"/>
    <w:rsid w:val="001522D9"/>
    <w:rsid w:val="00153A77"/>
    <w:rsid w:val="00164360"/>
    <w:rsid w:val="00166DCD"/>
    <w:rsid w:val="00176CDF"/>
    <w:rsid w:val="001857AA"/>
    <w:rsid w:val="001871A7"/>
    <w:rsid w:val="0019081F"/>
    <w:rsid w:val="00196648"/>
    <w:rsid w:val="001973A4"/>
    <w:rsid w:val="001974E6"/>
    <w:rsid w:val="001A14E9"/>
    <w:rsid w:val="001A6D1E"/>
    <w:rsid w:val="001A760F"/>
    <w:rsid w:val="001C0E62"/>
    <w:rsid w:val="001C650B"/>
    <w:rsid w:val="001C67E1"/>
    <w:rsid w:val="001C6F77"/>
    <w:rsid w:val="001D0C0B"/>
    <w:rsid w:val="001E43EB"/>
    <w:rsid w:val="001F0245"/>
    <w:rsid w:val="001F11F2"/>
    <w:rsid w:val="001F2DF8"/>
    <w:rsid w:val="001F2E25"/>
    <w:rsid w:val="001F3235"/>
    <w:rsid w:val="001F51D0"/>
    <w:rsid w:val="00200652"/>
    <w:rsid w:val="00203A8D"/>
    <w:rsid w:val="0021384C"/>
    <w:rsid w:val="00233071"/>
    <w:rsid w:val="00234696"/>
    <w:rsid w:val="00240B05"/>
    <w:rsid w:val="002438E7"/>
    <w:rsid w:val="00245C18"/>
    <w:rsid w:val="00245D41"/>
    <w:rsid w:val="002472F8"/>
    <w:rsid w:val="0024796C"/>
    <w:rsid w:val="00252038"/>
    <w:rsid w:val="0025393B"/>
    <w:rsid w:val="00257CD5"/>
    <w:rsid w:val="00261A74"/>
    <w:rsid w:val="00263FE6"/>
    <w:rsid w:val="00266050"/>
    <w:rsid w:val="00271F1E"/>
    <w:rsid w:val="00275EB7"/>
    <w:rsid w:val="00277495"/>
    <w:rsid w:val="0028115C"/>
    <w:rsid w:val="002822BF"/>
    <w:rsid w:val="00283420"/>
    <w:rsid w:val="00286794"/>
    <w:rsid w:val="002941A8"/>
    <w:rsid w:val="002A0DE7"/>
    <w:rsid w:val="002A15F1"/>
    <w:rsid w:val="002A24EF"/>
    <w:rsid w:val="002B1A50"/>
    <w:rsid w:val="002B2FF4"/>
    <w:rsid w:val="002C0217"/>
    <w:rsid w:val="002C6139"/>
    <w:rsid w:val="002C6E7F"/>
    <w:rsid w:val="002D2CCE"/>
    <w:rsid w:val="002D7184"/>
    <w:rsid w:val="002E3A97"/>
    <w:rsid w:val="002F6992"/>
    <w:rsid w:val="0030093D"/>
    <w:rsid w:val="00300A34"/>
    <w:rsid w:val="003011DE"/>
    <w:rsid w:val="00301A10"/>
    <w:rsid w:val="00302814"/>
    <w:rsid w:val="0031307F"/>
    <w:rsid w:val="00315EEE"/>
    <w:rsid w:val="003160A8"/>
    <w:rsid w:val="00317D23"/>
    <w:rsid w:val="0032023A"/>
    <w:rsid w:val="00321F3A"/>
    <w:rsid w:val="00322DB7"/>
    <w:rsid w:val="00326B8E"/>
    <w:rsid w:val="00327B12"/>
    <w:rsid w:val="003357D2"/>
    <w:rsid w:val="003427AA"/>
    <w:rsid w:val="00345829"/>
    <w:rsid w:val="003510B8"/>
    <w:rsid w:val="00351109"/>
    <w:rsid w:val="003516AF"/>
    <w:rsid w:val="003522F2"/>
    <w:rsid w:val="00354D21"/>
    <w:rsid w:val="0036067C"/>
    <w:rsid w:val="00361B06"/>
    <w:rsid w:val="00361BDC"/>
    <w:rsid w:val="00363DF1"/>
    <w:rsid w:val="003651C8"/>
    <w:rsid w:val="00370050"/>
    <w:rsid w:val="00373322"/>
    <w:rsid w:val="0037390E"/>
    <w:rsid w:val="003767D4"/>
    <w:rsid w:val="00387D50"/>
    <w:rsid w:val="003931F4"/>
    <w:rsid w:val="003A1412"/>
    <w:rsid w:val="003A20EE"/>
    <w:rsid w:val="003A279C"/>
    <w:rsid w:val="003A3120"/>
    <w:rsid w:val="003A337D"/>
    <w:rsid w:val="003A3AE6"/>
    <w:rsid w:val="003A4D98"/>
    <w:rsid w:val="003A6798"/>
    <w:rsid w:val="003B1924"/>
    <w:rsid w:val="003B338C"/>
    <w:rsid w:val="003C2393"/>
    <w:rsid w:val="003D273B"/>
    <w:rsid w:val="003E1C07"/>
    <w:rsid w:val="003F7324"/>
    <w:rsid w:val="003F7583"/>
    <w:rsid w:val="00400E7E"/>
    <w:rsid w:val="0040223D"/>
    <w:rsid w:val="00404391"/>
    <w:rsid w:val="00407B62"/>
    <w:rsid w:val="00411783"/>
    <w:rsid w:val="00415D1C"/>
    <w:rsid w:val="00421C60"/>
    <w:rsid w:val="0042258C"/>
    <w:rsid w:val="0042294B"/>
    <w:rsid w:val="00423F3B"/>
    <w:rsid w:val="00425A36"/>
    <w:rsid w:val="004317AC"/>
    <w:rsid w:val="004428CA"/>
    <w:rsid w:val="00451A73"/>
    <w:rsid w:val="00452C24"/>
    <w:rsid w:val="004570CA"/>
    <w:rsid w:val="00460C5D"/>
    <w:rsid w:val="004633A9"/>
    <w:rsid w:val="00463F41"/>
    <w:rsid w:val="0047345C"/>
    <w:rsid w:val="00475F31"/>
    <w:rsid w:val="0047633B"/>
    <w:rsid w:val="00477DB7"/>
    <w:rsid w:val="00483935"/>
    <w:rsid w:val="004879D6"/>
    <w:rsid w:val="00491B42"/>
    <w:rsid w:val="004941BF"/>
    <w:rsid w:val="004A00C4"/>
    <w:rsid w:val="004A09B0"/>
    <w:rsid w:val="004A10C6"/>
    <w:rsid w:val="004A44C8"/>
    <w:rsid w:val="004A5D16"/>
    <w:rsid w:val="004B0265"/>
    <w:rsid w:val="004B0D19"/>
    <w:rsid w:val="004B4AC7"/>
    <w:rsid w:val="004B7969"/>
    <w:rsid w:val="004B7A9A"/>
    <w:rsid w:val="004C1E1F"/>
    <w:rsid w:val="004C7430"/>
    <w:rsid w:val="004D3321"/>
    <w:rsid w:val="004D60BC"/>
    <w:rsid w:val="004E1568"/>
    <w:rsid w:val="004F3771"/>
    <w:rsid w:val="004F5165"/>
    <w:rsid w:val="005049EF"/>
    <w:rsid w:val="00507E4A"/>
    <w:rsid w:val="0051018D"/>
    <w:rsid w:val="00517C8A"/>
    <w:rsid w:val="005209F5"/>
    <w:rsid w:val="005240C4"/>
    <w:rsid w:val="00524399"/>
    <w:rsid w:val="00525E51"/>
    <w:rsid w:val="00527BF5"/>
    <w:rsid w:val="005306B7"/>
    <w:rsid w:val="00533009"/>
    <w:rsid w:val="00534B8D"/>
    <w:rsid w:val="00540344"/>
    <w:rsid w:val="00541059"/>
    <w:rsid w:val="00541D77"/>
    <w:rsid w:val="00551384"/>
    <w:rsid w:val="00552403"/>
    <w:rsid w:val="005526FA"/>
    <w:rsid w:val="005554F3"/>
    <w:rsid w:val="005577E6"/>
    <w:rsid w:val="00566ECA"/>
    <w:rsid w:val="00574528"/>
    <w:rsid w:val="0057724E"/>
    <w:rsid w:val="00582DF0"/>
    <w:rsid w:val="00583454"/>
    <w:rsid w:val="0058737A"/>
    <w:rsid w:val="00591E4A"/>
    <w:rsid w:val="0059222F"/>
    <w:rsid w:val="00597D97"/>
    <w:rsid w:val="005A169A"/>
    <w:rsid w:val="005A2C59"/>
    <w:rsid w:val="005A4B0E"/>
    <w:rsid w:val="005B0B0E"/>
    <w:rsid w:val="005D0105"/>
    <w:rsid w:val="005D1671"/>
    <w:rsid w:val="005D29B1"/>
    <w:rsid w:val="005E001D"/>
    <w:rsid w:val="005E049A"/>
    <w:rsid w:val="005E1B8C"/>
    <w:rsid w:val="005E22AE"/>
    <w:rsid w:val="005E2589"/>
    <w:rsid w:val="005E333F"/>
    <w:rsid w:val="005E49E7"/>
    <w:rsid w:val="005E5720"/>
    <w:rsid w:val="005F0364"/>
    <w:rsid w:val="005F43C3"/>
    <w:rsid w:val="006019E1"/>
    <w:rsid w:val="00603843"/>
    <w:rsid w:val="006061CE"/>
    <w:rsid w:val="00606493"/>
    <w:rsid w:val="00611380"/>
    <w:rsid w:val="00612488"/>
    <w:rsid w:val="00617003"/>
    <w:rsid w:val="00617ED3"/>
    <w:rsid w:val="00621E8F"/>
    <w:rsid w:val="00631694"/>
    <w:rsid w:val="00633AFA"/>
    <w:rsid w:val="00634181"/>
    <w:rsid w:val="006426F7"/>
    <w:rsid w:val="00650129"/>
    <w:rsid w:val="00650BDC"/>
    <w:rsid w:val="00657B48"/>
    <w:rsid w:val="00664C79"/>
    <w:rsid w:val="00667B8E"/>
    <w:rsid w:val="0068092A"/>
    <w:rsid w:val="006854F1"/>
    <w:rsid w:val="00685505"/>
    <w:rsid w:val="006930E3"/>
    <w:rsid w:val="0069381E"/>
    <w:rsid w:val="006939D1"/>
    <w:rsid w:val="006967B8"/>
    <w:rsid w:val="006A4E62"/>
    <w:rsid w:val="006B03B4"/>
    <w:rsid w:val="006B1BF6"/>
    <w:rsid w:val="006B1C96"/>
    <w:rsid w:val="006B5CD4"/>
    <w:rsid w:val="006D0CD5"/>
    <w:rsid w:val="006D1213"/>
    <w:rsid w:val="006D3B01"/>
    <w:rsid w:val="006D41E2"/>
    <w:rsid w:val="006D4E48"/>
    <w:rsid w:val="006F4995"/>
    <w:rsid w:val="006F56D0"/>
    <w:rsid w:val="00704EBC"/>
    <w:rsid w:val="00705C0E"/>
    <w:rsid w:val="00707763"/>
    <w:rsid w:val="00707F26"/>
    <w:rsid w:val="00710AE0"/>
    <w:rsid w:val="0071457B"/>
    <w:rsid w:val="007300B0"/>
    <w:rsid w:val="00731639"/>
    <w:rsid w:val="00733F35"/>
    <w:rsid w:val="00735621"/>
    <w:rsid w:val="007377B8"/>
    <w:rsid w:val="00737CFB"/>
    <w:rsid w:val="00737FAA"/>
    <w:rsid w:val="007437D2"/>
    <w:rsid w:val="00743FA2"/>
    <w:rsid w:val="007458B2"/>
    <w:rsid w:val="0074643A"/>
    <w:rsid w:val="0075026B"/>
    <w:rsid w:val="00755ABF"/>
    <w:rsid w:val="0076003F"/>
    <w:rsid w:val="00760B9B"/>
    <w:rsid w:val="00760BA0"/>
    <w:rsid w:val="00762EDF"/>
    <w:rsid w:val="00773118"/>
    <w:rsid w:val="00773125"/>
    <w:rsid w:val="0077455E"/>
    <w:rsid w:val="007746B1"/>
    <w:rsid w:val="00774C17"/>
    <w:rsid w:val="00774D71"/>
    <w:rsid w:val="00777CE7"/>
    <w:rsid w:val="00780ED8"/>
    <w:rsid w:val="007855D9"/>
    <w:rsid w:val="00786F2D"/>
    <w:rsid w:val="00790A4D"/>
    <w:rsid w:val="00790B69"/>
    <w:rsid w:val="0079273E"/>
    <w:rsid w:val="00794F75"/>
    <w:rsid w:val="007A16DC"/>
    <w:rsid w:val="007A1B9D"/>
    <w:rsid w:val="007A3D52"/>
    <w:rsid w:val="007A561A"/>
    <w:rsid w:val="007A6DCB"/>
    <w:rsid w:val="007B2F34"/>
    <w:rsid w:val="007B30D8"/>
    <w:rsid w:val="007B5207"/>
    <w:rsid w:val="007C2145"/>
    <w:rsid w:val="007C2698"/>
    <w:rsid w:val="007C576A"/>
    <w:rsid w:val="007C79DF"/>
    <w:rsid w:val="007D1394"/>
    <w:rsid w:val="007D6324"/>
    <w:rsid w:val="007E0167"/>
    <w:rsid w:val="007E030C"/>
    <w:rsid w:val="007E268F"/>
    <w:rsid w:val="007E30F8"/>
    <w:rsid w:val="007E3AF2"/>
    <w:rsid w:val="00804F34"/>
    <w:rsid w:val="0080559D"/>
    <w:rsid w:val="00806346"/>
    <w:rsid w:val="00806E75"/>
    <w:rsid w:val="008111B9"/>
    <w:rsid w:val="00824405"/>
    <w:rsid w:val="0082635F"/>
    <w:rsid w:val="00826600"/>
    <w:rsid w:val="00831CB1"/>
    <w:rsid w:val="00832F00"/>
    <w:rsid w:val="008346C9"/>
    <w:rsid w:val="00834963"/>
    <w:rsid w:val="008372EB"/>
    <w:rsid w:val="0084608E"/>
    <w:rsid w:val="00846F25"/>
    <w:rsid w:val="008478E6"/>
    <w:rsid w:val="00857759"/>
    <w:rsid w:val="00862981"/>
    <w:rsid w:val="0086631E"/>
    <w:rsid w:val="0087307B"/>
    <w:rsid w:val="008775E4"/>
    <w:rsid w:val="00886BE3"/>
    <w:rsid w:val="008877D4"/>
    <w:rsid w:val="00887A99"/>
    <w:rsid w:val="0089141A"/>
    <w:rsid w:val="00894107"/>
    <w:rsid w:val="00895A7F"/>
    <w:rsid w:val="00895B0B"/>
    <w:rsid w:val="00896351"/>
    <w:rsid w:val="0089718E"/>
    <w:rsid w:val="008A5559"/>
    <w:rsid w:val="008A564F"/>
    <w:rsid w:val="008A7567"/>
    <w:rsid w:val="008A7CA1"/>
    <w:rsid w:val="008B1D4B"/>
    <w:rsid w:val="008B41A5"/>
    <w:rsid w:val="008B471C"/>
    <w:rsid w:val="008B6CFE"/>
    <w:rsid w:val="008B6DFC"/>
    <w:rsid w:val="008C18C3"/>
    <w:rsid w:val="008C4492"/>
    <w:rsid w:val="008D07C8"/>
    <w:rsid w:val="008D1C3B"/>
    <w:rsid w:val="008D2183"/>
    <w:rsid w:val="008D5ADA"/>
    <w:rsid w:val="008E2CF3"/>
    <w:rsid w:val="008E4802"/>
    <w:rsid w:val="008E64DD"/>
    <w:rsid w:val="008F3315"/>
    <w:rsid w:val="008F503B"/>
    <w:rsid w:val="008F6100"/>
    <w:rsid w:val="008F7167"/>
    <w:rsid w:val="00902814"/>
    <w:rsid w:val="0090380A"/>
    <w:rsid w:val="00914564"/>
    <w:rsid w:val="00917602"/>
    <w:rsid w:val="009200A1"/>
    <w:rsid w:val="00927C7B"/>
    <w:rsid w:val="0093084D"/>
    <w:rsid w:val="0094665D"/>
    <w:rsid w:val="00946FA9"/>
    <w:rsid w:val="009471FA"/>
    <w:rsid w:val="009472AE"/>
    <w:rsid w:val="00950A62"/>
    <w:rsid w:val="00951016"/>
    <w:rsid w:val="00954E87"/>
    <w:rsid w:val="009566DD"/>
    <w:rsid w:val="0095698A"/>
    <w:rsid w:val="00960553"/>
    <w:rsid w:val="009608A0"/>
    <w:rsid w:val="00966102"/>
    <w:rsid w:val="00967847"/>
    <w:rsid w:val="00971C59"/>
    <w:rsid w:val="009740E1"/>
    <w:rsid w:val="009766F2"/>
    <w:rsid w:val="009826A6"/>
    <w:rsid w:val="00982C98"/>
    <w:rsid w:val="00984541"/>
    <w:rsid w:val="00987BD7"/>
    <w:rsid w:val="00987F56"/>
    <w:rsid w:val="00991A25"/>
    <w:rsid w:val="00994730"/>
    <w:rsid w:val="009947C8"/>
    <w:rsid w:val="009966BA"/>
    <w:rsid w:val="00996A31"/>
    <w:rsid w:val="00996F58"/>
    <w:rsid w:val="009B06BB"/>
    <w:rsid w:val="009B221A"/>
    <w:rsid w:val="009B3AF6"/>
    <w:rsid w:val="009C1D8F"/>
    <w:rsid w:val="009C4509"/>
    <w:rsid w:val="009C71CE"/>
    <w:rsid w:val="009D21A7"/>
    <w:rsid w:val="009D3EA4"/>
    <w:rsid w:val="009D4701"/>
    <w:rsid w:val="009D593E"/>
    <w:rsid w:val="009E1B4D"/>
    <w:rsid w:val="009E1BE8"/>
    <w:rsid w:val="009E3018"/>
    <w:rsid w:val="009E330A"/>
    <w:rsid w:val="009E4D53"/>
    <w:rsid w:val="009F0D09"/>
    <w:rsid w:val="009F19CD"/>
    <w:rsid w:val="00A0446A"/>
    <w:rsid w:val="00A10BBF"/>
    <w:rsid w:val="00A11D10"/>
    <w:rsid w:val="00A12A32"/>
    <w:rsid w:val="00A1550C"/>
    <w:rsid w:val="00A20635"/>
    <w:rsid w:val="00A26600"/>
    <w:rsid w:val="00A27A07"/>
    <w:rsid w:val="00A33896"/>
    <w:rsid w:val="00A33CD7"/>
    <w:rsid w:val="00A36082"/>
    <w:rsid w:val="00A406B7"/>
    <w:rsid w:val="00A440FB"/>
    <w:rsid w:val="00A45F33"/>
    <w:rsid w:val="00A46930"/>
    <w:rsid w:val="00A526D1"/>
    <w:rsid w:val="00A53FCE"/>
    <w:rsid w:val="00A554D7"/>
    <w:rsid w:val="00A5746A"/>
    <w:rsid w:val="00A649AC"/>
    <w:rsid w:val="00A73327"/>
    <w:rsid w:val="00A73E15"/>
    <w:rsid w:val="00A7408A"/>
    <w:rsid w:val="00A77597"/>
    <w:rsid w:val="00A8791C"/>
    <w:rsid w:val="00A90402"/>
    <w:rsid w:val="00A9086D"/>
    <w:rsid w:val="00A9183A"/>
    <w:rsid w:val="00AA073F"/>
    <w:rsid w:val="00AA1735"/>
    <w:rsid w:val="00AA476B"/>
    <w:rsid w:val="00AA5A78"/>
    <w:rsid w:val="00AA5D85"/>
    <w:rsid w:val="00AA7481"/>
    <w:rsid w:val="00AB6E49"/>
    <w:rsid w:val="00AC077A"/>
    <w:rsid w:val="00AC147C"/>
    <w:rsid w:val="00AC3D3B"/>
    <w:rsid w:val="00AC421F"/>
    <w:rsid w:val="00AC5C0C"/>
    <w:rsid w:val="00AC6DC0"/>
    <w:rsid w:val="00AC732B"/>
    <w:rsid w:val="00AD05CD"/>
    <w:rsid w:val="00AD26E1"/>
    <w:rsid w:val="00AD4566"/>
    <w:rsid w:val="00AD598B"/>
    <w:rsid w:val="00AD5E6E"/>
    <w:rsid w:val="00AD6556"/>
    <w:rsid w:val="00AD6D79"/>
    <w:rsid w:val="00AD7E33"/>
    <w:rsid w:val="00AE7E64"/>
    <w:rsid w:val="00AF19F4"/>
    <w:rsid w:val="00AF4A81"/>
    <w:rsid w:val="00B11781"/>
    <w:rsid w:val="00B11A8C"/>
    <w:rsid w:val="00B1364B"/>
    <w:rsid w:val="00B425CD"/>
    <w:rsid w:val="00B42722"/>
    <w:rsid w:val="00B4424F"/>
    <w:rsid w:val="00B443D9"/>
    <w:rsid w:val="00B55EDE"/>
    <w:rsid w:val="00B665B1"/>
    <w:rsid w:val="00B668D0"/>
    <w:rsid w:val="00B66D3B"/>
    <w:rsid w:val="00B6721A"/>
    <w:rsid w:val="00B675A9"/>
    <w:rsid w:val="00B7462D"/>
    <w:rsid w:val="00B83DA7"/>
    <w:rsid w:val="00B85B11"/>
    <w:rsid w:val="00B85CF6"/>
    <w:rsid w:val="00B90AD2"/>
    <w:rsid w:val="00B90CB6"/>
    <w:rsid w:val="00B92AFC"/>
    <w:rsid w:val="00B92F8B"/>
    <w:rsid w:val="00BB132C"/>
    <w:rsid w:val="00BB3127"/>
    <w:rsid w:val="00BB3848"/>
    <w:rsid w:val="00BC3C2B"/>
    <w:rsid w:val="00BC45E9"/>
    <w:rsid w:val="00BC4B66"/>
    <w:rsid w:val="00BC5813"/>
    <w:rsid w:val="00BD0771"/>
    <w:rsid w:val="00BD2200"/>
    <w:rsid w:val="00BD78D0"/>
    <w:rsid w:val="00BE0707"/>
    <w:rsid w:val="00BE5F70"/>
    <w:rsid w:val="00BF2AA9"/>
    <w:rsid w:val="00BF5652"/>
    <w:rsid w:val="00BF5B2B"/>
    <w:rsid w:val="00BF611E"/>
    <w:rsid w:val="00BF66AC"/>
    <w:rsid w:val="00C03AF9"/>
    <w:rsid w:val="00C03C97"/>
    <w:rsid w:val="00C054BE"/>
    <w:rsid w:val="00C059B0"/>
    <w:rsid w:val="00C05EE6"/>
    <w:rsid w:val="00C1695A"/>
    <w:rsid w:val="00C23C82"/>
    <w:rsid w:val="00C24406"/>
    <w:rsid w:val="00C24C93"/>
    <w:rsid w:val="00C257A7"/>
    <w:rsid w:val="00C351AC"/>
    <w:rsid w:val="00C35927"/>
    <w:rsid w:val="00C40C0E"/>
    <w:rsid w:val="00C41D33"/>
    <w:rsid w:val="00C42F82"/>
    <w:rsid w:val="00C4434B"/>
    <w:rsid w:val="00C4762B"/>
    <w:rsid w:val="00C47D99"/>
    <w:rsid w:val="00C50C01"/>
    <w:rsid w:val="00C51C3A"/>
    <w:rsid w:val="00C536AE"/>
    <w:rsid w:val="00C56D23"/>
    <w:rsid w:val="00C56E9B"/>
    <w:rsid w:val="00C57579"/>
    <w:rsid w:val="00C57705"/>
    <w:rsid w:val="00C57C75"/>
    <w:rsid w:val="00C61C2D"/>
    <w:rsid w:val="00C64AB7"/>
    <w:rsid w:val="00C663CB"/>
    <w:rsid w:val="00C67F2A"/>
    <w:rsid w:val="00C80F6C"/>
    <w:rsid w:val="00C81885"/>
    <w:rsid w:val="00C851DE"/>
    <w:rsid w:val="00C85DEA"/>
    <w:rsid w:val="00C871A4"/>
    <w:rsid w:val="00C9445F"/>
    <w:rsid w:val="00C96900"/>
    <w:rsid w:val="00C96EE8"/>
    <w:rsid w:val="00C97487"/>
    <w:rsid w:val="00CA1CF0"/>
    <w:rsid w:val="00CA4B83"/>
    <w:rsid w:val="00CA564A"/>
    <w:rsid w:val="00CB4E84"/>
    <w:rsid w:val="00CB5AB9"/>
    <w:rsid w:val="00CC24E2"/>
    <w:rsid w:val="00CC37C8"/>
    <w:rsid w:val="00CC3C5B"/>
    <w:rsid w:val="00CC3C90"/>
    <w:rsid w:val="00CC4A57"/>
    <w:rsid w:val="00CC508C"/>
    <w:rsid w:val="00CC51BA"/>
    <w:rsid w:val="00CC6D55"/>
    <w:rsid w:val="00CC7D82"/>
    <w:rsid w:val="00CD5069"/>
    <w:rsid w:val="00CD59C5"/>
    <w:rsid w:val="00CD5D71"/>
    <w:rsid w:val="00CD6F9B"/>
    <w:rsid w:val="00CE191F"/>
    <w:rsid w:val="00CF1D13"/>
    <w:rsid w:val="00CF2CA0"/>
    <w:rsid w:val="00CF31F7"/>
    <w:rsid w:val="00D00530"/>
    <w:rsid w:val="00D021F0"/>
    <w:rsid w:val="00D05064"/>
    <w:rsid w:val="00D1277D"/>
    <w:rsid w:val="00D12ED0"/>
    <w:rsid w:val="00D15E45"/>
    <w:rsid w:val="00D166AB"/>
    <w:rsid w:val="00D17147"/>
    <w:rsid w:val="00D2050F"/>
    <w:rsid w:val="00D26841"/>
    <w:rsid w:val="00D317D7"/>
    <w:rsid w:val="00D3341A"/>
    <w:rsid w:val="00D44356"/>
    <w:rsid w:val="00D47AD9"/>
    <w:rsid w:val="00D50757"/>
    <w:rsid w:val="00D5394A"/>
    <w:rsid w:val="00D56497"/>
    <w:rsid w:val="00D5661A"/>
    <w:rsid w:val="00D571A4"/>
    <w:rsid w:val="00D63931"/>
    <w:rsid w:val="00D6534D"/>
    <w:rsid w:val="00D66D37"/>
    <w:rsid w:val="00D76D9F"/>
    <w:rsid w:val="00D77D86"/>
    <w:rsid w:val="00D84853"/>
    <w:rsid w:val="00D85215"/>
    <w:rsid w:val="00D908F4"/>
    <w:rsid w:val="00D97949"/>
    <w:rsid w:val="00DA18BE"/>
    <w:rsid w:val="00DA656A"/>
    <w:rsid w:val="00DB130A"/>
    <w:rsid w:val="00DC58CA"/>
    <w:rsid w:val="00DD1D7D"/>
    <w:rsid w:val="00DD7086"/>
    <w:rsid w:val="00DE374D"/>
    <w:rsid w:val="00DE5470"/>
    <w:rsid w:val="00DE7EE4"/>
    <w:rsid w:val="00DF10A0"/>
    <w:rsid w:val="00DF1272"/>
    <w:rsid w:val="00DF7CBF"/>
    <w:rsid w:val="00E00C93"/>
    <w:rsid w:val="00E037FE"/>
    <w:rsid w:val="00E03D02"/>
    <w:rsid w:val="00E1342F"/>
    <w:rsid w:val="00E138C3"/>
    <w:rsid w:val="00E150B3"/>
    <w:rsid w:val="00E23044"/>
    <w:rsid w:val="00E24C47"/>
    <w:rsid w:val="00E34AF1"/>
    <w:rsid w:val="00E408AC"/>
    <w:rsid w:val="00E478F2"/>
    <w:rsid w:val="00E5149D"/>
    <w:rsid w:val="00E608CD"/>
    <w:rsid w:val="00E6142D"/>
    <w:rsid w:val="00E65C31"/>
    <w:rsid w:val="00E70022"/>
    <w:rsid w:val="00E71435"/>
    <w:rsid w:val="00E77BD5"/>
    <w:rsid w:val="00E77F9B"/>
    <w:rsid w:val="00E8107F"/>
    <w:rsid w:val="00E81CE3"/>
    <w:rsid w:val="00E81E02"/>
    <w:rsid w:val="00E86C35"/>
    <w:rsid w:val="00E90B3A"/>
    <w:rsid w:val="00E910A9"/>
    <w:rsid w:val="00E9413D"/>
    <w:rsid w:val="00E96FD7"/>
    <w:rsid w:val="00EA669A"/>
    <w:rsid w:val="00EB17C9"/>
    <w:rsid w:val="00EB2481"/>
    <w:rsid w:val="00EB516F"/>
    <w:rsid w:val="00EB6A7B"/>
    <w:rsid w:val="00EB6C6D"/>
    <w:rsid w:val="00EC3462"/>
    <w:rsid w:val="00EC6661"/>
    <w:rsid w:val="00EC6ECE"/>
    <w:rsid w:val="00ED233E"/>
    <w:rsid w:val="00ED2930"/>
    <w:rsid w:val="00ED739A"/>
    <w:rsid w:val="00EE411D"/>
    <w:rsid w:val="00EE5071"/>
    <w:rsid w:val="00EF1610"/>
    <w:rsid w:val="00EF1E20"/>
    <w:rsid w:val="00EF521B"/>
    <w:rsid w:val="00F00246"/>
    <w:rsid w:val="00F01182"/>
    <w:rsid w:val="00F0378B"/>
    <w:rsid w:val="00F058D2"/>
    <w:rsid w:val="00F07DFB"/>
    <w:rsid w:val="00F1432E"/>
    <w:rsid w:val="00F14C05"/>
    <w:rsid w:val="00F15128"/>
    <w:rsid w:val="00F16E4A"/>
    <w:rsid w:val="00F27D07"/>
    <w:rsid w:val="00F34D7B"/>
    <w:rsid w:val="00F36609"/>
    <w:rsid w:val="00F379A7"/>
    <w:rsid w:val="00F42EE1"/>
    <w:rsid w:val="00F541BD"/>
    <w:rsid w:val="00F54DE7"/>
    <w:rsid w:val="00F55E95"/>
    <w:rsid w:val="00F60FAC"/>
    <w:rsid w:val="00F62226"/>
    <w:rsid w:val="00F641FE"/>
    <w:rsid w:val="00F81DB2"/>
    <w:rsid w:val="00F83BE5"/>
    <w:rsid w:val="00F84E69"/>
    <w:rsid w:val="00F969BD"/>
    <w:rsid w:val="00F96F4D"/>
    <w:rsid w:val="00F97E0D"/>
    <w:rsid w:val="00FA595A"/>
    <w:rsid w:val="00FB0790"/>
    <w:rsid w:val="00FB6283"/>
    <w:rsid w:val="00FC03F4"/>
    <w:rsid w:val="00FC490C"/>
    <w:rsid w:val="00FC7B63"/>
    <w:rsid w:val="00FD184A"/>
    <w:rsid w:val="00FD39A4"/>
    <w:rsid w:val="00FE1631"/>
    <w:rsid w:val="00FE31BD"/>
    <w:rsid w:val="00FF1C2B"/>
    <w:rsid w:val="00FF1E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65ED0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GB"/>
    </w:rPr>
  </w:style>
  <w:style w:type="paragraph" w:styleId="Heading2">
    <w:name w:val="heading 2"/>
    <w:basedOn w:val="Normal"/>
    <w:next w:val="Normal"/>
    <w:link w:val="Heading2Char"/>
    <w:qFormat/>
    <w:rsid w:val="00302814"/>
    <w:pPr>
      <w:keepNext/>
      <w:spacing w:line="480" w:lineRule="auto"/>
      <w:ind w:left="720" w:hanging="720"/>
      <w:outlineLvl w:val="1"/>
    </w:pPr>
    <w:rPr>
      <w:rFonts w:ascii="Book Antiqua" w:hAnsi="Book Antiqua"/>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33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F6992"/>
    <w:pPr>
      <w:tabs>
        <w:tab w:val="center" w:pos="4153"/>
        <w:tab w:val="right" w:pos="8306"/>
      </w:tabs>
    </w:pPr>
  </w:style>
  <w:style w:type="paragraph" w:styleId="Footer">
    <w:name w:val="footer"/>
    <w:basedOn w:val="Normal"/>
    <w:rsid w:val="002F6992"/>
    <w:pPr>
      <w:tabs>
        <w:tab w:val="center" w:pos="4153"/>
        <w:tab w:val="right" w:pos="8306"/>
      </w:tabs>
    </w:pPr>
  </w:style>
  <w:style w:type="character" w:styleId="PageNumber">
    <w:name w:val="page number"/>
    <w:basedOn w:val="DefaultParagraphFont"/>
    <w:rsid w:val="002F6992"/>
  </w:style>
  <w:style w:type="paragraph" w:styleId="BodyText">
    <w:name w:val="Body Text"/>
    <w:basedOn w:val="Normal"/>
    <w:rsid w:val="00BF5652"/>
    <w:pPr>
      <w:spacing w:line="480" w:lineRule="auto"/>
      <w:ind w:firstLine="720"/>
    </w:pPr>
    <w:rPr>
      <w:szCs w:val="20"/>
      <w:lang w:eastAsia="en-US"/>
    </w:rPr>
  </w:style>
  <w:style w:type="paragraph" w:styleId="BalloonText">
    <w:name w:val="Balloon Text"/>
    <w:basedOn w:val="Normal"/>
    <w:link w:val="BalloonTextChar"/>
    <w:rsid w:val="008D1C3B"/>
    <w:rPr>
      <w:rFonts w:ascii="Lucida Grande" w:hAnsi="Lucida Grande" w:cs="Lucida Grande"/>
      <w:sz w:val="18"/>
      <w:szCs w:val="18"/>
    </w:rPr>
  </w:style>
  <w:style w:type="character" w:customStyle="1" w:styleId="BalloonTextChar">
    <w:name w:val="Balloon Text Char"/>
    <w:link w:val="BalloonText"/>
    <w:rsid w:val="008D1C3B"/>
    <w:rPr>
      <w:rFonts w:ascii="Lucida Grande" w:hAnsi="Lucida Grande" w:cs="Lucida Grande"/>
      <w:sz w:val="18"/>
      <w:szCs w:val="18"/>
      <w:lang w:val="en-US" w:eastAsia="en-GB"/>
    </w:rPr>
  </w:style>
  <w:style w:type="character" w:styleId="CommentReference">
    <w:name w:val="annotation reference"/>
    <w:rsid w:val="00AD7E33"/>
    <w:rPr>
      <w:sz w:val="18"/>
      <w:szCs w:val="18"/>
    </w:rPr>
  </w:style>
  <w:style w:type="paragraph" w:styleId="CommentText">
    <w:name w:val="annotation text"/>
    <w:basedOn w:val="Normal"/>
    <w:link w:val="CommentTextChar"/>
    <w:rsid w:val="00AD7E33"/>
  </w:style>
  <w:style w:type="character" w:customStyle="1" w:styleId="CommentTextChar">
    <w:name w:val="Comment Text Char"/>
    <w:link w:val="CommentText"/>
    <w:rsid w:val="00AD7E33"/>
    <w:rPr>
      <w:sz w:val="24"/>
      <w:szCs w:val="24"/>
      <w:lang w:val="en-US" w:eastAsia="en-GB"/>
    </w:rPr>
  </w:style>
  <w:style w:type="paragraph" w:styleId="CommentSubject">
    <w:name w:val="annotation subject"/>
    <w:basedOn w:val="CommentText"/>
    <w:next w:val="CommentText"/>
    <w:link w:val="CommentSubjectChar"/>
    <w:rsid w:val="00AD7E33"/>
    <w:rPr>
      <w:b/>
      <w:bCs/>
      <w:sz w:val="20"/>
      <w:szCs w:val="20"/>
    </w:rPr>
  </w:style>
  <w:style w:type="character" w:customStyle="1" w:styleId="CommentSubjectChar">
    <w:name w:val="Comment Subject Char"/>
    <w:link w:val="CommentSubject"/>
    <w:rsid w:val="00AD7E33"/>
    <w:rPr>
      <w:b/>
      <w:bCs/>
      <w:sz w:val="24"/>
      <w:szCs w:val="24"/>
      <w:lang w:val="en-US" w:eastAsia="en-GB"/>
    </w:rPr>
  </w:style>
  <w:style w:type="paragraph" w:styleId="BodyTextIndent">
    <w:name w:val="Body Text Indent"/>
    <w:basedOn w:val="Normal"/>
    <w:link w:val="BodyTextIndentChar"/>
    <w:rsid w:val="003011DE"/>
    <w:pPr>
      <w:spacing w:after="120"/>
      <w:ind w:left="283"/>
    </w:pPr>
  </w:style>
  <w:style w:type="character" w:customStyle="1" w:styleId="BodyTextIndentChar">
    <w:name w:val="Body Text Indent Char"/>
    <w:link w:val="BodyTextIndent"/>
    <w:rsid w:val="003011DE"/>
    <w:rPr>
      <w:sz w:val="24"/>
      <w:szCs w:val="24"/>
      <w:lang w:val="en-US" w:eastAsia="en-GB"/>
    </w:rPr>
  </w:style>
  <w:style w:type="paragraph" w:styleId="BodyTextIndent2">
    <w:name w:val="Body Text Indent 2"/>
    <w:basedOn w:val="Normal"/>
    <w:link w:val="BodyTextIndent2Char"/>
    <w:rsid w:val="003011DE"/>
    <w:pPr>
      <w:spacing w:after="120" w:line="480" w:lineRule="auto"/>
      <w:ind w:left="283"/>
    </w:pPr>
  </w:style>
  <w:style w:type="character" w:customStyle="1" w:styleId="BodyTextIndent2Char">
    <w:name w:val="Body Text Indent 2 Char"/>
    <w:link w:val="BodyTextIndent2"/>
    <w:rsid w:val="003011DE"/>
    <w:rPr>
      <w:sz w:val="24"/>
      <w:szCs w:val="24"/>
      <w:lang w:val="en-US" w:eastAsia="en-GB"/>
    </w:rPr>
  </w:style>
  <w:style w:type="character" w:customStyle="1" w:styleId="medium-font">
    <w:name w:val="medium-font"/>
    <w:basedOn w:val="DefaultParagraphFont"/>
    <w:rsid w:val="00617ED3"/>
  </w:style>
  <w:style w:type="paragraph" w:customStyle="1" w:styleId="RunningHead">
    <w:name w:val="Running Head"/>
    <w:rsid w:val="00617ED3"/>
    <w:pPr>
      <w:spacing w:line="480" w:lineRule="auto"/>
    </w:pPr>
    <w:rPr>
      <w:sz w:val="24"/>
      <w:szCs w:val="24"/>
      <w:lang w:val="en-US"/>
    </w:rPr>
  </w:style>
  <w:style w:type="character" w:customStyle="1" w:styleId="citation">
    <w:name w:val="citation"/>
    <w:basedOn w:val="DefaultParagraphFont"/>
    <w:rsid w:val="00617ED3"/>
  </w:style>
  <w:style w:type="character" w:customStyle="1" w:styleId="fieldcreators1">
    <w:name w:val="field_creators1"/>
    <w:rsid w:val="00617ED3"/>
    <w:rPr>
      <w:color w:val="000000"/>
    </w:rPr>
  </w:style>
  <w:style w:type="character" w:customStyle="1" w:styleId="fielddateeffective1">
    <w:name w:val="field_date_effective1"/>
    <w:rsid w:val="00617ED3"/>
    <w:rPr>
      <w:color w:val="000000"/>
    </w:rPr>
  </w:style>
  <w:style w:type="character" w:customStyle="1" w:styleId="fieldtitle1">
    <w:name w:val="field_title1"/>
    <w:rsid w:val="00617ED3"/>
    <w:rPr>
      <w:vanish w:val="0"/>
      <w:webHidden w:val="0"/>
      <w:specVanish w:val="0"/>
    </w:rPr>
  </w:style>
  <w:style w:type="character" w:customStyle="1" w:styleId="fieldpublication1">
    <w:name w:val="field_publication1"/>
    <w:rsid w:val="00617ED3"/>
    <w:rPr>
      <w:color w:val="000000"/>
    </w:rPr>
  </w:style>
  <w:style w:type="character" w:customStyle="1" w:styleId="fieldvolume1">
    <w:name w:val="field_volume1"/>
    <w:rsid w:val="00617ED3"/>
    <w:rPr>
      <w:color w:val="000000"/>
    </w:rPr>
  </w:style>
  <w:style w:type="character" w:customStyle="1" w:styleId="fieldpagerange1">
    <w:name w:val="field_pagerange1"/>
    <w:rsid w:val="00617ED3"/>
    <w:rPr>
      <w:color w:val="000000"/>
    </w:rPr>
  </w:style>
  <w:style w:type="character" w:styleId="Emphasis">
    <w:name w:val="Emphasis"/>
    <w:uiPriority w:val="20"/>
    <w:qFormat/>
    <w:rsid w:val="00617ED3"/>
    <w:rPr>
      <w:i/>
      <w:iCs/>
    </w:rPr>
  </w:style>
  <w:style w:type="character" w:customStyle="1" w:styleId="Heading2Char">
    <w:name w:val="Heading 2 Char"/>
    <w:basedOn w:val="DefaultParagraphFont"/>
    <w:link w:val="Heading2"/>
    <w:rsid w:val="00302814"/>
    <w:rPr>
      <w:rFonts w:ascii="Book Antiqua" w:hAnsi="Book Antiqua"/>
      <w:b/>
      <w:sz w:val="24"/>
      <w:szCs w:val="24"/>
      <w:lang w:val="en-US"/>
    </w:rPr>
  </w:style>
  <w:style w:type="paragraph" w:customStyle="1" w:styleId="TextBody">
    <w:name w:val="Text Body"/>
    <w:basedOn w:val="Normal"/>
    <w:uiPriority w:val="99"/>
    <w:rsid w:val="00CF31F7"/>
    <w:rPr>
      <w:rFonts w:ascii="Arial" w:hAnsi="Arial" w:cs="Arial"/>
      <w:lang w:val="en-GB" w:eastAsia="de-DE"/>
    </w:rPr>
  </w:style>
  <w:style w:type="paragraph" w:styleId="NormalWeb">
    <w:name w:val="Normal (Web)"/>
    <w:basedOn w:val="Normal"/>
    <w:uiPriority w:val="99"/>
    <w:unhideWhenUsed/>
    <w:rsid w:val="00D63931"/>
    <w:pPr>
      <w:spacing w:before="100" w:beforeAutospacing="1" w:after="100" w:afterAutospacing="1"/>
    </w:pPr>
    <w:rPr>
      <w:rFonts w:ascii="Times" w:hAnsi="Times"/>
      <w:sz w:val="20"/>
      <w:szCs w:val="20"/>
      <w:lang w:val="en-GB" w:eastAsia="en-US"/>
    </w:rPr>
  </w:style>
  <w:style w:type="character" w:customStyle="1" w:styleId="dreadmsgheadersender1">
    <w:name w:val="dreadmsgheadersender1"/>
    <w:uiPriority w:val="99"/>
    <w:rsid w:val="009F0D09"/>
    <w:rPr>
      <w:color w:val="444444"/>
    </w:rPr>
  </w:style>
  <w:style w:type="character" w:styleId="Hyperlink">
    <w:name w:val="Hyperlink"/>
    <w:basedOn w:val="DefaultParagraphFont"/>
    <w:rsid w:val="00046BC2"/>
    <w:rPr>
      <w:color w:val="0000FF" w:themeColor="hyperlink"/>
      <w:u w:val="single"/>
    </w:rPr>
  </w:style>
  <w:style w:type="paragraph" w:styleId="FootnoteText">
    <w:name w:val="footnote text"/>
    <w:basedOn w:val="Normal"/>
    <w:link w:val="FootnoteTextChar"/>
    <w:rsid w:val="00551384"/>
  </w:style>
  <w:style w:type="character" w:customStyle="1" w:styleId="FootnoteTextChar">
    <w:name w:val="Footnote Text Char"/>
    <w:basedOn w:val="DefaultParagraphFont"/>
    <w:link w:val="FootnoteText"/>
    <w:rsid w:val="00551384"/>
    <w:rPr>
      <w:sz w:val="24"/>
      <w:szCs w:val="24"/>
      <w:lang w:val="en-US" w:eastAsia="en-GB"/>
    </w:rPr>
  </w:style>
  <w:style w:type="character" w:styleId="FootnoteReference">
    <w:name w:val="footnote reference"/>
    <w:basedOn w:val="DefaultParagraphFont"/>
    <w:rsid w:val="0055138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GB"/>
    </w:rPr>
  </w:style>
  <w:style w:type="paragraph" w:styleId="Heading2">
    <w:name w:val="heading 2"/>
    <w:basedOn w:val="Normal"/>
    <w:next w:val="Normal"/>
    <w:link w:val="Heading2Char"/>
    <w:qFormat/>
    <w:rsid w:val="00302814"/>
    <w:pPr>
      <w:keepNext/>
      <w:spacing w:line="480" w:lineRule="auto"/>
      <w:ind w:left="720" w:hanging="720"/>
      <w:outlineLvl w:val="1"/>
    </w:pPr>
    <w:rPr>
      <w:rFonts w:ascii="Book Antiqua" w:hAnsi="Book Antiqua"/>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33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F6992"/>
    <w:pPr>
      <w:tabs>
        <w:tab w:val="center" w:pos="4153"/>
        <w:tab w:val="right" w:pos="8306"/>
      </w:tabs>
    </w:pPr>
  </w:style>
  <w:style w:type="paragraph" w:styleId="Footer">
    <w:name w:val="footer"/>
    <w:basedOn w:val="Normal"/>
    <w:rsid w:val="002F6992"/>
    <w:pPr>
      <w:tabs>
        <w:tab w:val="center" w:pos="4153"/>
        <w:tab w:val="right" w:pos="8306"/>
      </w:tabs>
    </w:pPr>
  </w:style>
  <w:style w:type="character" w:styleId="PageNumber">
    <w:name w:val="page number"/>
    <w:basedOn w:val="DefaultParagraphFont"/>
    <w:rsid w:val="002F6992"/>
  </w:style>
  <w:style w:type="paragraph" w:styleId="BodyText">
    <w:name w:val="Body Text"/>
    <w:basedOn w:val="Normal"/>
    <w:rsid w:val="00BF5652"/>
    <w:pPr>
      <w:spacing w:line="480" w:lineRule="auto"/>
      <w:ind w:firstLine="720"/>
    </w:pPr>
    <w:rPr>
      <w:szCs w:val="20"/>
      <w:lang w:eastAsia="en-US"/>
    </w:rPr>
  </w:style>
  <w:style w:type="paragraph" w:styleId="BalloonText">
    <w:name w:val="Balloon Text"/>
    <w:basedOn w:val="Normal"/>
    <w:link w:val="BalloonTextChar"/>
    <w:rsid w:val="008D1C3B"/>
    <w:rPr>
      <w:rFonts w:ascii="Lucida Grande" w:hAnsi="Lucida Grande" w:cs="Lucida Grande"/>
      <w:sz w:val="18"/>
      <w:szCs w:val="18"/>
    </w:rPr>
  </w:style>
  <w:style w:type="character" w:customStyle="1" w:styleId="BalloonTextChar">
    <w:name w:val="Balloon Text Char"/>
    <w:link w:val="BalloonText"/>
    <w:rsid w:val="008D1C3B"/>
    <w:rPr>
      <w:rFonts w:ascii="Lucida Grande" w:hAnsi="Lucida Grande" w:cs="Lucida Grande"/>
      <w:sz w:val="18"/>
      <w:szCs w:val="18"/>
      <w:lang w:val="en-US" w:eastAsia="en-GB"/>
    </w:rPr>
  </w:style>
  <w:style w:type="character" w:styleId="CommentReference">
    <w:name w:val="annotation reference"/>
    <w:rsid w:val="00AD7E33"/>
    <w:rPr>
      <w:sz w:val="18"/>
      <w:szCs w:val="18"/>
    </w:rPr>
  </w:style>
  <w:style w:type="paragraph" w:styleId="CommentText">
    <w:name w:val="annotation text"/>
    <w:basedOn w:val="Normal"/>
    <w:link w:val="CommentTextChar"/>
    <w:rsid w:val="00AD7E33"/>
  </w:style>
  <w:style w:type="character" w:customStyle="1" w:styleId="CommentTextChar">
    <w:name w:val="Comment Text Char"/>
    <w:link w:val="CommentText"/>
    <w:rsid w:val="00AD7E33"/>
    <w:rPr>
      <w:sz w:val="24"/>
      <w:szCs w:val="24"/>
      <w:lang w:val="en-US" w:eastAsia="en-GB"/>
    </w:rPr>
  </w:style>
  <w:style w:type="paragraph" w:styleId="CommentSubject">
    <w:name w:val="annotation subject"/>
    <w:basedOn w:val="CommentText"/>
    <w:next w:val="CommentText"/>
    <w:link w:val="CommentSubjectChar"/>
    <w:rsid w:val="00AD7E33"/>
    <w:rPr>
      <w:b/>
      <w:bCs/>
      <w:sz w:val="20"/>
      <w:szCs w:val="20"/>
    </w:rPr>
  </w:style>
  <w:style w:type="character" w:customStyle="1" w:styleId="CommentSubjectChar">
    <w:name w:val="Comment Subject Char"/>
    <w:link w:val="CommentSubject"/>
    <w:rsid w:val="00AD7E33"/>
    <w:rPr>
      <w:b/>
      <w:bCs/>
      <w:sz w:val="24"/>
      <w:szCs w:val="24"/>
      <w:lang w:val="en-US" w:eastAsia="en-GB"/>
    </w:rPr>
  </w:style>
  <w:style w:type="paragraph" w:styleId="BodyTextIndent">
    <w:name w:val="Body Text Indent"/>
    <w:basedOn w:val="Normal"/>
    <w:link w:val="BodyTextIndentChar"/>
    <w:rsid w:val="003011DE"/>
    <w:pPr>
      <w:spacing w:after="120"/>
      <w:ind w:left="283"/>
    </w:pPr>
  </w:style>
  <w:style w:type="character" w:customStyle="1" w:styleId="BodyTextIndentChar">
    <w:name w:val="Body Text Indent Char"/>
    <w:link w:val="BodyTextIndent"/>
    <w:rsid w:val="003011DE"/>
    <w:rPr>
      <w:sz w:val="24"/>
      <w:szCs w:val="24"/>
      <w:lang w:val="en-US" w:eastAsia="en-GB"/>
    </w:rPr>
  </w:style>
  <w:style w:type="paragraph" w:styleId="BodyTextIndent2">
    <w:name w:val="Body Text Indent 2"/>
    <w:basedOn w:val="Normal"/>
    <w:link w:val="BodyTextIndent2Char"/>
    <w:rsid w:val="003011DE"/>
    <w:pPr>
      <w:spacing w:after="120" w:line="480" w:lineRule="auto"/>
      <w:ind w:left="283"/>
    </w:pPr>
  </w:style>
  <w:style w:type="character" w:customStyle="1" w:styleId="BodyTextIndent2Char">
    <w:name w:val="Body Text Indent 2 Char"/>
    <w:link w:val="BodyTextIndent2"/>
    <w:rsid w:val="003011DE"/>
    <w:rPr>
      <w:sz w:val="24"/>
      <w:szCs w:val="24"/>
      <w:lang w:val="en-US" w:eastAsia="en-GB"/>
    </w:rPr>
  </w:style>
  <w:style w:type="character" w:customStyle="1" w:styleId="medium-font">
    <w:name w:val="medium-font"/>
    <w:basedOn w:val="DefaultParagraphFont"/>
    <w:rsid w:val="00617ED3"/>
  </w:style>
  <w:style w:type="paragraph" w:customStyle="1" w:styleId="RunningHead">
    <w:name w:val="Running Head"/>
    <w:rsid w:val="00617ED3"/>
    <w:pPr>
      <w:spacing w:line="480" w:lineRule="auto"/>
    </w:pPr>
    <w:rPr>
      <w:sz w:val="24"/>
      <w:szCs w:val="24"/>
      <w:lang w:val="en-US"/>
    </w:rPr>
  </w:style>
  <w:style w:type="character" w:customStyle="1" w:styleId="citation">
    <w:name w:val="citation"/>
    <w:basedOn w:val="DefaultParagraphFont"/>
    <w:rsid w:val="00617ED3"/>
  </w:style>
  <w:style w:type="character" w:customStyle="1" w:styleId="fieldcreators1">
    <w:name w:val="field_creators1"/>
    <w:rsid w:val="00617ED3"/>
    <w:rPr>
      <w:color w:val="000000"/>
    </w:rPr>
  </w:style>
  <w:style w:type="character" w:customStyle="1" w:styleId="fielddateeffective1">
    <w:name w:val="field_date_effective1"/>
    <w:rsid w:val="00617ED3"/>
    <w:rPr>
      <w:color w:val="000000"/>
    </w:rPr>
  </w:style>
  <w:style w:type="character" w:customStyle="1" w:styleId="fieldtitle1">
    <w:name w:val="field_title1"/>
    <w:rsid w:val="00617ED3"/>
    <w:rPr>
      <w:vanish w:val="0"/>
      <w:webHidden w:val="0"/>
      <w:specVanish w:val="0"/>
    </w:rPr>
  </w:style>
  <w:style w:type="character" w:customStyle="1" w:styleId="fieldpublication1">
    <w:name w:val="field_publication1"/>
    <w:rsid w:val="00617ED3"/>
    <w:rPr>
      <w:color w:val="000000"/>
    </w:rPr>
  </w:style>
  <w:style w:type="character" w:customStyle="1" w:styleId="fieldvolume1">
    <w:name w:val="field_volume1"/>
    <w:rsid w:val="00617ED3"/>
    <w:rPr>
      <w:color w:val="000000"/>
    </w:rPr>
  </w:style>
  <w:style w:type="character" w:customStyle="1" w:styleId="fieldpagerange1">
    <w:name w:val="field_pagerange1"/>
    <w:rsid w:val="00617ED3"/>
    <w:rPr>
      <w:color w:val="000000"/>
    </w:rPr>
  </w:style>
  <w:style w:type="character" w:styleId="Emphasis">
    <w:name w:val="Emphasis"/>
    <w:uiPriority w:val="20"/>
    <w:qFormat/>
    <w:rsid w:val="00617ED3"/>
    <w:rPr>
      <w:i/>
      <w:iCs/>
    </w:rPr>
  </w:style>
  <w:style w:type="character" w:customStyle="1" w:styleId="Heading2Char">
    <w:name w:val="Heading 2 Char"/>
    <w:basedOn w:val="DefaultParagraphFont"/>
    <w:link w:val="Heading2"/>
    <w:rsid w:val="00302814"/>
    <w:rPr>
      <w:rFonts w:ascii="Book Antiqua" w:hAnsi="Book Antiqua"/>
      <w:b/>
      <w:sz w:val="24"/>
      <w:szCs w:val="24"/>
      <w:lang w:val="en-US"/>
    </w:rPr>
  </w:style>
  <w:style w:type="paragraph" w:customStyle="1" w:styleId="TextBody">
    <w:name w:val="Text Body"/>
    <w:basedOn w:val="Normal"/>
    <w:uiPriority w:val="99"/>
    <w:rsid w:val="00CF31F7"/>
    <w:rPr>
      <w:rFonts w:ascii="Arial" w:hAnsi="Arial" w:cs="Arial"/>
      <w:lang w:val="en-GB" w:eastAsia="de-DE"/>
    </w:rPr>
  </w:style>
  <w:style w:type="paragraph" w:styleId="NormalWeb">
    <w:name w:val="Normal (Web)"/>
    <w:basedOn w:val="Normal"/>
    <w:uiPriority w:val="99"/>
    <w:unhideWhenUsed/>
    <w:rsid w:val="00D63931"/>
    <w:pPr>
      <w:spacing w:before="100" w:beforeAutospacing="1" w:after="100" w:afterAutospacing="1"/>
    </w:pPr>
    <w:rPr>
      <w:rFonts w:ascii="Times" w:hAnsi="Times"/>
      <w:sz w:val="20"/>
      <w:szCs w:val="20"/>
      <w:lang w:val="en-GB" w:eastAsia="en-US"/>
    </w:rPr>
  </w:style>
  <w:style w:type="character" w:customStyle="1" w:styleId="dreadmsgheadersender1">
    <w:name w:val="dreadmsgheadersender1"/>
    <w:uiPriority w:val="99"/>
    <w:rsid w:val="009F0D09"/>
    <w:rPr>
      <w:color w:val="444444"/>
    </w:rPr>
  </w:style>
  <w:style w:type="character" w:styleId="Hyperlink">
    <w:name w:val="Hyperlink"/>
    <w:basedOn w:val="DefaultParagraphFont"/>
    <w:rsid w:val="00046BC2"/>
    <w:rPr>
      <w:color w:val="0000FF" w:themeColor="hyperlink"/>
      <w:u w:val="single"/>
    </w:rPr>
  </w:style>
  <w:style w:type="paragraph" w:styleId="FootnoteText">
    <w:name w:val="footnote text"/>
    <w:basedOn w:val="Normal"/>
    <w:link w:val="FootnoteTextChar"/>
    <w:rsid w:val="00551384"/>
  </w:style>
  <w:style w:type="character" w:customStyle="1" w:styleId="FootnoteTextChar">
    <w:name w:val="Footnote Text Char"/>
    <w:basedOn w:val="DefaultParagraphFont"/>
    <w:link w:val="FootnoteText"/>
    <w:rsid w:val="00551384"/>
    <w:rPr>
      <w:sz w:val="24"/>
      <w:szCs w:val="24"/>
      <w:lang w:val="en-US" w:eastAsia="en-GB"/>
    </w:rPr>
  </w:style>
  <w:style w:type="character" w:styleId="FootnoteReference">
    <w:name w:val="footnote reference"/>
    <w:basedOn w:val="DefaultParagraphFont"/>
    <w:rsid w:val="005513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0388">
      <w:bodyDiv w:val="1"/>
      <w:marLeft w:val="0"/>
      <w:marRight w:val="0"/>
      <w:marTop w:val="0"/>
      <w:marBottom w:val="0"/>
      <w:divBdr>
        <w:top w:val="none" w:sz="0" w:space="0" w:color="auto"/>
        <w:left w:val="none" w:sz="0" w:space="0" w:color="auto"/>
        <w:bottom w:val="none" w:sz="0" w:space="0" w:color="auto"/>
        <w:right w:val="none" w:sz="0" w:space="0" w:color="auto"/>
      </w:divBdr>
    </w:div>
    <w:div w:id="69158288">
      <w:bodyDiv w:val="1"/>
      <w:marLeft w:val="0"/>
      <w:marRight w:val="0"/>
      <w:marTop w:val="0"/>
      <w:marBottom w:val="0"/>
      <w:divBdr>
        <w:top w:val="none" w:sz="0" w:space="0" w:color="auto"/>
        <w:left w:val="none" w:sz="0" w:space="0" w:color="auto"/>
        <w:bottom w:val="none" w:sz="0" w:space="0" w:color="auto"/>
        <w:right w:val="none" w:sz="0" w:space="0" w:color="auto"/>
      </w:divBdr>
    </w:div>
    <w:div w:id="88894396">
      <w:bodyDiv w:val="1"/>
      <w:marLeft w:val="0"/>
      <w:marRight w:val="0"/>
      <w:marTop w:val="0"/>
      <w:marBottom w:val="0"/>
      <w:divBdr>
        <w:top w:val="none" w:sz="0" w:space="0" w:color="auto"/>
        <w:left w:val="none" w:sz="0" w:space="0" w:color="auto"/>
        <w:bottom w:val="none" w:sz="0" w:space="0" w:color="auto"/>
        <w:right w:val="none" w:sz="0" w:space="0" w:color="auto"/>
      </w:divBdr>
    </w:div>
    <w:div w:id="167452944">
      <w:bodyDiv w:val="1"/>
      <w:marLeft w:val="0"/>
      <w:marRight w:val="0"/>
      <w:marTop w:val="0"/>
      <w:marBottom w:val="0"/>
      <w:divBdr>
        <w:top w:val="none" w:sz="0" w:space="0" w:color="auto"/>
        <w:left w:val="none" w:sz="0" w:space="0" w:color="auto"/>
        <w:bottom w:val="none" w:sz="0" w:space="0" w:color="auto"/>
        <w:right w:val="none" w:sz="0" w:space="0" w:color="auto"/>
      </w:divBdr>
      <w:divsChild>
        <w:div w:id="1738086285">
          <w:marLeft w:val="0"/>
          <w:marRight w:val="0"/>
          <w:marTop w:val="0"/>
          <w:marBottom w:val="0"/>
          <w:divBdr>
            <w:top w:val="none" w:sz="0" w:space="0" w:color="auto"/>
            <w:left w:val="none" w:sz="0" w:space="0" w:color="auto"/>
            <w:bottom w:val="none" w:sz="0" w:space="0" w:color="auto"/>
            <w:right w:val="none" w:sz="0" w:space="0" w:color="auto"/>
          </w:divBdr>
          <w:divsChild>
            <w:div w:id="1547639459">
              <w:marLeft w:val="0"/>
              <w:marRight w:val="0"/>
              <w:marTop w:val="0"/>
              <w:marBottom w:val="0"/>
              <w:divBdr>
                <w:top w:val="none" w:sz="0" w:space="0" w:color="auto"/>
                <w:left w:val="none" w:sz="0" w:space="0" w:color="auto"/>
                <w:bottom w:val="none" w:sz="0" w:space="0" w:color="auto"/>
                <w:right w:val="none" w:sz="0" w:space="0" w:color="auto"/>
              </w:divBdr>
              <w:divsChild>
                <w:div w:id="35928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2820">
      <w:bodyDiv w:val="1"/>
      <w:marLeft w:val="0"/>
      <w:marRight w:val="0"/>
      <w:marTop w:val="0"/>
      <w:marBottom w:val="0"/>
      <w:divBdr>
        <w:top w:val="none" w:sz="0" w:space="0" w:color="auto"/>
        <w:left w:val="none" w:sz="0" w:space="0" w:color="auto"/>
        <w:bottom w:val="none" w:sz="0" w:space="0" w:color="auto"/>
        <w:right w:val="none" w:sz="0" w:space="0" w:color="auto"/>
      </w:divBdr>
    </w:div>
    <w:div w:id="168180268">
      <w:bodyDiv w:val="1"/>
      <w:marLeft w:val="0"/>
      <w:marRight w:val="0"/>
      <w:marTop w:val="0"/>
      <w:marBottom w:val="0"/>
      <w:divBdr>
        <w:top w:val="none" w:sz="0" w:space="0" w:color="auto"/>
        <w:left w:val="none" w:sz="0" w:space="0" w:color="auto"/>
        <w:bottom w:val="none" w:sz="0" w:space="0" w:color="auto"/>
        <w:right w:val="none" w:sz="0" w:space="0" w:color="auto"/>
      </w:divBdr>
    </w:div>
    <w:div w:id="214587046">
      <w:bodyDiv w:val="1"/>
      <w:marLeft w:val="0"/>
      <w:marRight w:val="0"/>
      <w:marTop w:val="0"/>
      <w:marBottom w:val="0"/>
      <w:divBdr>
        <w:top w:val="none" w:sz="0" w:space="0" w:color="auto"/>
        <w:left w:val="none" w:sz="0" w:space="0" w:color="auto"/>
        <w:bottom w:val="none" w:sz="0" w:space="0" w:color="auto"/>
        <w:right w:val="none" w:sz="0" w:space="0" w:color="auto"/>
      </w:divBdr>
    </w:div>
    <w:div w:id="218396532">
      <w:bodyDiv w:val="1"/>
      <w:marLeft w:val="0"/>
      <w:marRight w:val="0"/>
      <w:marTop w:val="0"/>
      <w:marBottom w:val="0"/>
      <w:divBdr>
        <w:top w:val="none" w:sz="0" w:space="0" w:color="auto"/>
        <w:left w:val="none" w:sz="0" w:space="0" w:color="auto"/>
        <w:bottom w:val="none" w:sz="0" w:space="0" w:color="auto"/>
        <w:right w:val="none" w:sz="0" w:space="0" w:color="auto"/>
      </w:divBdr>
    </w:div>
    <w:div w:id="248001401">
      <w:bodyDiv w:val="1"/>
      <w:marLeft w:val="0"/>
      <w:marRight w:val="0"/>
      <w:marTop w:val="0"/>
      <w:marBottom w:val="0"/>
      <w:divBdr>
        <w:top w:val="none" w:sz="0" w:space="0" w:color="auto"/>
        <w:left w:val="none" w:sz="0" w:space="0" w:color="auto"/>
        <w:bottom w:val="none" w:sz="0" w:space="0" w:color="auto"/>
        <w:right w:val="none" w:sz="0" w:space="0" w:color="auto"/>
      </w:divBdr>
    </w:div>
    <w:div w:id="279382680">
      <w:bodyDiv w:val="1"/>
      <w:marLeft w:val="0"/>
      <w:marRight w:val="0"/>
      <w:marTop w:val="0"/>
      <w:marBottom w:val="0"/>
      <w:divBdr>
        <w:top w:val="none" w:sz="0" w:space="0" w:color="auto"/>
        <w:left w:val="none" w:sz="0" w:space="0" w:color="auto"/>
        <w:bottom w:val="none" w:sz="0" w:space="0" w:color="auto"/>
        <w:right w:val="none" w:sz="0" w:space="0" w:color="auto"/>
      </w:divBdr>
      <w:divsChild>
        <w:div w:id="81028614">
          <w:marLeft w:val="0"/>
          <w:marRight w:val="0"/>
          <w:marTop w:val="0"/>
          <w:marBottom w:val="0"/>
          <w:divBdr>
            <w:top w:val="none" w:sz="0" w:space="0" w:color="auto"/>
            <w:left w:val="none" w:sz="0" w:space="0" w:color="auto"/>
            <w:bottom w:val="none" w:sz="0" w:space="0" w:color="auto"/>
            <w:right w:val="none" w:sz="0" w:space="0" w:color="auto"/>
          </w:divBdr>
          <w:divsChild>
            <w:div w:id="133252825">
              <w:marLeft w:val="0"/>
              <w:marRight w:val="0"/>
              <w:marTop w:val="0"/>
              <w:marBottom w:val="0"/>
              <w:divBdr>
                <w:top w:val="none" w:sz="0" w:space="0" w:color="auto"/>
                <w:left w:val="none" w:sz="0" w:space="0" w:color="auto"/>
                <w:bottom w:val="none" w:sz="0" w:space="0" w:color="auto"/>
                <w:right w:val="none" w:sz="0" w:space="0" w:color="auto"/>
              </w:divBdr>
              <w:divsChild>
                <w:div w:id="157793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75566">
      <w:bodyDiv w:val="1"/>
      <w:marLeft w:val="0"/>
      <w:marRight w:val="0"/>
      <w:marTop w:val="0"/>
      <w:marBottom w:val="0"/>
      <w:divBdr>
        <w:top w:val="none" w:sz="0" w:space="0" w:color="auto"/>
        <w:left w:val="none" w:sz="0" w:space="0" w:color="auto"/>
        <w:bottom w:val="none" w:sz="0" w:space="0" w:color="auto"/>
        <w:right w:val="none" w:sz="0" w:space="0" w:color="auto"/>
      </w:divBdr>
    </w:div>
    <w:div w:id="352343458">
      <w:bodyDiv w:val="1"/>
      <w:marLeft w:val="0"/>
      <w:marRight w:val="0"/>
      <w:marTop w:val="0"/>
      <w:marBottom w:val="0"/>
      <w:divBdr>
        <w:top w:val="none" w:sz="0" w:space="0" w:color="auto"/>
        <w:left w:val="none" w:sz="0" w:space="0" w:color="auto"/>
        <w:bottom w:val="none" w:sz="0" w:space="0" w:color="auto"/>
        <w:right w:val="none" w:sz="0" w:space="0" w:color="auto"/>
      </w:divBdr>
    </w:div>
    <w:div w:id="395590795">
      <w:bodyDiv w:val="1"/>
      <w:marLeft w:val="0"/>
      <w:marRight w:val="0"/>
      <w:marTop w:val="0"/>
      <w:marBottom w:val="0"/>
      <w:divBdr>
        <w:top w:val="none" w:sz="0" w:space="0" w:color="auto"/>
        <w:left w:val="none" w:sz="0" w:space="0" w:color="auto"/>
        <w:bottom w:val="none" w:sz="0" w:space="0" w:color="auto"/>
        <w:right w:val="none" w:sz="0" w:space="0" w:color="auto"/>
      </w:divBdr>
    </w:div>
    <w:div w:id="418209487">
      <w:bodyDiv w:val="1"/>
      <w:marLeft w:val="0"/>
      <w:marRight w:val="0"/>
      <w:marTop w:val="0"/>
      <w:marBottom w:val="0"/>
      <w:divBdr>
        <w:top w:val="none" w:sz="0" w:space="0" w:color="auto"/>
        <w:left w:val="none" w:sz="0" w:space="0" w:color="auto"/>
        <w:bottom w:val="none" w:sz="0" w:space="0" w:color="auto"/>
        <w:right w:val="none" w:sz="0" w:space="0" w:color="auto"/>
      </w:divBdr>
    </w:div>
    <w:div w:id="445278425">
      <w:bodyDiv w:val="1"/>
      <w:marLeft w:val="0"/>
      <w:marRight w:val="0"/>
      <w:marTop w:val="0"/>
      <w:marBottom w:val="0"/>
      <w:divBdr>
        <w:top w:val="none" w:sz="0" w:space="0" w:color="auto"/>
        <w:left w:val="none" w:sz="0" w:space="0" w:color="auto"/>
        <w:bottom w:val="none" w:sz="0" w:space="0" w:color="auto"/>
        <w:right w:val="none" w:sz="0" w:space="0" w:color="auto"/>
      </w:divBdr>
      <w:divsChild>
        <w:div w:id="1589122073">
          <w:marLeft w:val="0"/>
          <w:marRight w:val="0"/>
          <w:marTop w:val="0"/>
          <w:marBottom w:val="0"/>
          <w:divBdr>
            <w:top w:val="none" w:sz="0" w:space="0" w:color="auto"/>
            <w:left w:val="none" w:sz="0" w:space="0" w:color="auto"/>
            <w:bottom w:val="none" w:sz="0" w:space="0" w:color="auto"/>
            <w:right w:val="none" w:sz="0" w:space="0" w:color="auto"/>
          </w:divBdr>
          <w:divsChild>
            <w:div w:id="1885947501">
              <w:marLeft w:val="0"/>
              <w:marRight w:val="0"/>
              <w:marTop w:val="0"/>
              <w:marBottom w:val="0"/>
              <w:divBdr>
                <w:top w:val="none" w:sz="0" w:space="0" w:color="auto"/>
                <w:left w:val="none" w:sz="0" w:space="0" w:color="auto"/>
                <w:bottom w:val="none" w:sz="0" w:space="0" w:color="auto"/>
                <w:right w:val="none" w:sz="0" w:space="0" w:color="auto"/>
              </w:divBdr>
              <w:divsChild>
                <w:div w:id="60851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11439">
      <w:bodyDiv w:val="1"/>
      <w:marLeft w:val="0"/>
      <w:marRight w:val="0"/>
      <w:marTop w:val="0"/>
      <w:marBottom w:val="0"/>
      <w:divBdr>
        <w:top w:val="none" w:sz="0" w:space="0" w:color="auto"/>
        <w:left w:val="none" w:sz="0" w:space="0" w:color="auto"/>
        <w:bottom w:val="none" w:sz="0" w:space="0" w:color="auto"/>
        <w:right w:val="none" w:sz="0" w:space="0" w:color="auto"/>
      </w:divBdr>
    </w:div>
    <w:div w:id="576136870">
      <w:bodyDiv w:val="1"/>
      <w:marLeft w:val="0"/>
      <w:marRight w:val="0"/>
      <w:marTop w:val="0"/>
      <w:marBottom w:val="0"/>
      <w:divBdr>
        <w:top w:val="none" w:sz="0" w:space="0" w:color="auto"/>
        <w:left w:val="none" w:sz="0" w:space="0" w:color="auto"/>
        <w:bottom w:val="none" w:sz="0" w:space="0" w:color="auto"/>
        <w:right w:val="none" w:sz="0" w:space="0" w:color="auto"/>
      </w:divBdr>
    </w:div>
    <w:div w:id="756368825">
      <w:bodyDiv w:val="1"/>
      <w:marLeft w:val="0"/>
      <w:marRight w:val="0"/>
      <w:marTop w:val="0"/>
      <w:marBottom w:val="0"/>
      <w:divBdr>
        <w:top w:val="none" w:sz="0" w:space="0" w:color="auto"/>
        <w:left w:val="none" w:sz="0" w:space="0" w:color="auto"/>
        <w:bottom w:val="none" w:sz="0" w:space="0" w:color="auto"/>
        <w:right w:val="none" w:sz="0" w:space="0" w:color="auto"/>
      </w:divBdr>
      <w:divsChild>
        <w:div w:id="1935435277">
          <w:marLeft w:val="0"/>
          <w:marRight w:val="0"/>
          <w:marTop w:val="0"/>
          <w:marBottom w:val="0"/>
          <w:divBdr>
            <w:top w:val="none" w:sz="0" w:space="0" w:color="auto"/>
            <w:left w:val="none" w:sz="0" w:space="0" w:color="auto"/>
            <w:bottom w:val="none" w:sz="0" w:space="0" w:color="auto"/>
            <w:right w:val="none" w:sz="0" w:space="0" w:color="auto"/>
          </w:divBdr>
          <w:divsChild>
            <w:div w:id="970982039">
              <w:marLeft w:val="0"/>
              <w:marRight w:val="0"/>
              <w:marTop w:val="0"/>
              <w:marBottom w:val="0"/>
              <w:divBdr>
                <w:top w:val="none" w:sz="0" w:space="0" w:color="auto"/>
                <w:left w:val="none" w:sz="0" w:space="0" w:color="auto"/>
                <w:bottom w:val="none" w:sz="0" w:space="0" w:color="auto"/>
                <w:right w:val="none" w:sz="0" w:space="0" w:color="auto"/>
              </w:divBdr>
              <w:divsChild>
                <w:div w:id="143100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04040">
      <w:bodyDiv w:val="1"/>
      <w:marLeft w:val="0"/>
      <w:marRight w:val="0"/>
      <w:marTop w:val="0"/>
      <w:marBottom w:val="0"/>
      <w:divBdr>
        <w:top w:val="none" w:sz="0" w:space="0" w:color="auto"/>
        <w:left w:val="none" w:sz="0" w:space="0" w:color="auto"/>
        <w:bottom w:val="none" w:sz="0" w:space="0" w:color="auto"/>
        <w:right w:val="none" w:sz="0" w:space="0" w:color="auto"/>
      </w:divBdr>
    </w:div>
    <w:div w:id="814951341">
      <w:bodyDiv w:val="1"/>
      <w:marLeft w:val="0"/>
      <w:marRight w:val="0"/>
      <w:marTop w:val="0"/>
      <w:marBottom w:val="0"/>
      <w:divBdr>
        <w:top w:val="none" w:sz="0" w:space="0" w:color="auto"/>
        <w:left w:val="none" w:sz="0" w:space="0" w:color="auto"/>
        <w:bottom w:val="none" w:sz="0" w:space="0" w:color="auto"/>
        <w:right w:val="none" w:sz="0" w:space="0" w:color="auto"/>
      </w:divBdr>
    </w:div>
    <w:div w:id="857500235">
      <w:bodyDiv w:val="1"/>
      <w:marLeft w:val="0"/>
      <w:marRight w:val="0"/>
      <w:marTop w:val="0"/>
      <w:marBottom w:val="0"/>
      <w:divBdr>
        <w:top w:val="none" w:sz="0" w:space="0" w:color="auto"/>
        <w:left w:val="none" w:sz="0" w:space="0" w:color="auto"/>
        <w:bottom w:val="none" w:sz="0" w:space="0" w:color="auto"/>
        <w:right w:val="none" w:sz="0" w:space="0" w:color="auto"/>
      </w:divBdr>
    </w:div>
    <w:div w:id="864362665">
      <w:bodyDiv w:val="1"/>
      <w:marLeft w:val="0"/>
      <w:marRight w:val="0"/>
      <w:marTop w:val="0"/>
      <w:marBottom w:val="0"/>
      <w:divBdr>
        <w:top w:val="none" w:sz="0" w:space="0" w:color="auto"/>
        <w:left w:val="none" w:sz="0" w:space="0" w:color="auto"/>
        <w:bottom w:val="none" w:sz="0" w:space="0" w:color="auto"/>
        <w:right w:val="none" w:sz="0" w:space="0" w:color="auto"/>
      </w:divBdr>
    </w:div>
    <w:div w:id="876744644">
      <w:bodyDiv w:val="1"/>
      <w:marLeft w:val="0"/>
      <w:marRight w:val="0"/>
      <w:marTop w:val="0"/>
      <w:marBottom w:val="0"/>
      <w:divBdr>
        <w:top w:val="none" w:sz="0" w:space="0" w:color="auto"/>
        <w:left w:val="none" w:sz="0" w:space="0" w:color="auto"/>
        <w:bottom w:val="none" w:sz="0" w:space="0" w:color="auto"/>
        <w:right w:val="none" w:sz="0" w:space="0" w:color="auto"/>
      </w:divBdr>
    </w:div>
    <w:div w:id="946155746">
      <w:bodyDiv w:val="1"/>
      <w:marLeft w:val="0"/>
      <w:marRight w:val="0"/>
      <w:marTop w:val="0"/>
      <w:marBottom w:val="0"/>
      <w:divBdr>
        <w:top w:val="none" w:sz="0" w:space="0" w:color="auto"/>
        <w:left w:val="none" w:sz="0" w:space="0" w:color="auto"/>
        <w:bottom w:val="none" w:sz="0" w:space="0" w:color="auto"/>
        <w:right w:val="none" w:sz="0" w:space="0" w:color="auto"/>
      </w:divBdr>
      <w:divsChild>
        <w:div w:id="394472172">
          <w:marLeft w:val="0"/>
          <w:marRight w:val="0"/>
          <w:marTop w:val="0"/>
          <w:marBottom w:val="0"/>
          <w:divBdr>
            <w:top w:val="none" w:sz="0" w:space="0" w:color="auto"/>
            <w:left w:val="none" w:sz="0" w:space="0" w:color="auto"/>
            <w:bottom w:val="none" w:sz="0" w:space="0" w:color="auto"/>
            <w:right w:val="none" w:sz="0" w:space="0" w:color="auto"/>
          </w:divBdr>
          <w:divsChild>
            <w:div w:id="352272162">
              <w:marLeft w:val="0"/>
              <w:marRight w:val="0"/>
              <w:marTop w:val="0"/>
              <w:marBottom w:val="0"/>
              <w:divBdr>
                <w:top w:val="none" w:sz="0" w:space="0" w:color="auto"/>
                <w:left w:val="none" w:sz="0" w:space="0" w:color="auto"/>
                <w:bottom w:val="none" w:sz="0" w:space="0" w:color="auto"/>
                <w:right w:val="none" w:sz="0" w:space="0" w:color="auto"/>
              </w:divBdr>
              <w:divsChild>
                <w:div w:id="7207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70977">
      <w:bodyDiv w:val="1"/>
      <w:marLeft w:val="0"/>
      <w:marRight w:val="0"/>
      <w:marTop w:val="0"/>
      <w:marBottom w:val="0"/>
      <w:divBdr>
        <w:top w:val="none" w:sz="0" w:space="0" w:color="auto"/>
        <w:left w:val="none" w:sz="0" w:space="0" w:color="auto"/>
        <w:bottom w:val="none" w:sz="0" w:space="0" w:color="auto"/>
        <w:right w:val="none" w:sz="0" w:space="0" w:color="auto"/>
      </w:divBdr>
    </w:div>
    <w:div w:id="974679294">
      <w:bodyDiv w:val="1"/>
      <w:marLeft w:val="0"/>
      <w:marRight w:val="0"/>
      <w:marTop w:val="0"/>
      <w:marBottom w:val="0"/>
      <w:divBdr>
        <w:top w:val="none" w:sz="0" w:space="0" w:color="auto"/>
        <w:left w:val="none" w:sz="0" w:space="0" w:color="auto"/>
        <w:bottom w:val="none" w:sz="0" w:space="0" w:color="auto"/>
        <w:right w:val="none" w:sz="0" w:space="0" w:color="auto"/>
      </w:divBdr>
      <w:divsChild>
        <w:div w:id="1655795858">
          <w:marLeft w:val="0"/>
          <w:marRight w:val="0"/>
          <w:marTop w:val="0"/>
          <w:marBottom w:val="0"/>
          <w:divBdr>
            <w:top w:val="none" w:sz="0" w:space="0" w:color="auto"/>
            <w:left w:val="none" w:sz="0" w:space="0" w:color="auto"/>
            <w:bottom w:val="none" w:sz="0" w:space="0" w:color="auto"/>
            <w:right w:val="none" w:sz="0" w:space="0" w:color="auto"/>
          </w:divBdr>
          <w:divsChild>
            <w:div w:id="1189223422">
              <w:marLeft w:val="0"/>
              <w:marRight w:val="0"/>
              <w:marTop w:val="0"/>
              <w:marBottom w:val="0"/>
              <w:divBdr>
                <w:top w:val="none" w:sz="0" w:space="0" w:color="auto"/>
                <w:left w:val="none" w:sz="0" w:space="0" w:color="auto"/>
                <w:bottom w:val="none" w:sz="0" w:space="0" w:color="auto"/>
                <w:right w:val="none" w:sz="0" w:space="0" w:color="auto"/>
              </w:divBdr>
              <w:divsChild>
                <w:div w:id="148827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3778">
      <w:bodyDiv w:val="1"/>
      <w:marLeft w:val="0"/>
      <w:marRight w:val="0"/>
      <w:marTop w:val="0"/>
      <w:marBottom w:val="0"/>
      <w:divBdr>
        <w:top w:val="none" w:sz="0" w:space="0" w:color="auto"/>
        <w:left w:val="none" w:sz="0" w:space="0" w:color="auto"/>
        <w:bottom w:val="none" w:sz="0" w:space="0" w:color="auto"/>
        <w:right w:val="none" w:sz="0" w:space="0" w:color="auto"/>
      </w:divBdr>
    </w:div>
    <w:div w:id="984627910">
      <w:bodyDiv w:val="1"/>
      <w:marLeft w:val="0"/>
      <w:marRight w:val="0"/>
      <w:marTop w:val="0"/>
      <w:marBottom w:val="0"/>
      <w:divBdr>
        <w:top w:val="none" w:sz="0" w:space="0" w:color="auto"/>
        <w:left w:val="none" w:sz="0" w:space="0" w:color="auto"/>
        <w:bottom w:val="none" w:sz="0" w:space="0" w:color="auto"/>
        <w:right w:val="none" w:sz="0" w:space="0" w:color="auto"/>
      </w:divBdr>
      <w:divsChild>
        <w:div w:id="1803382600">
          <w:marLeft w:val="0"/>
          <w:marRight w:val="0"/>
          <w:marTop w:val="0"/>
          <w:marBottom w:val="0"/>
          <w:divBdr>
            <w:top w:val="none" w:sz="0" w:space="0" w:color="auto"/>
            <w:left w:val="none" w:sz="0" w:space="0" w:color="auto"/>
            <w:bottom w:val="none" w:sz="0" w:space="0" w:color="auto"/>
            <w:right w:val="none" w:sz="0" w:space="0" w:color="auto"/>
          </w:divBdr>
          <w:divsChild>
            <w:div w:id="1478453305">
              <w:marLeft w:val="0"/>
              <w:marRight w:val="0"/>
              <w:marTop w:val="0"/>
              <w:marBottom w:val="0"/>
              <w:divBdr>
                <w:top w:val="none" w:sz="0" w:space="0" w:color="auto"/>
                <w:left w:val="none" w:sz="0" w:space="0" w:color="auto"/>
                <w:bottom w:val="none" w:sz="0" w:space="0" w:color="auto"/>
                <w:right w:val="none" w:sz="0" w:space="0" w:color="auto"/>
              </w:divBdr>
              <w:divsChild>
                <w:div w:id="8209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89674">
      <w:bodyDiv w:val="1"/>
      <w:marLeft w:val="0"/>
      <w:marRight w:val="0"/>
      <w:marTop w:val="0"/>
      <w:marBottom w:val="0"/>
      <w:divBdr>
        <w:top w:val="none" w:sz="0" w:space="0" w:color="auto"/>
        <w:left w:val="none" w:sz="0" w:space="0" w:color="auto"/>
        <w:bottom w:val="none" w:sz="0" w:space="0" w:color="auto"/>
        <w:right w:val="none" w:sz="0" w:space="0" w:color="auto"/>
      </w:divBdr>
      <w:divsChild>
        <w:div w:id="1321733903">
          <w:marLeft w:val="0"/>
          <w:marRight w:val="0"/>
          <w:marTop w:val="0"/>
          <w:marBottom w:val="0"/>
          <w:divBdr>
            <w:top w:val="none" w:sz="0" w:space="0" w:color="auto"/>
            <w:left w:val="none" w:sz="0" w:space="0" w:color="auto"/>
            <w:bottom w:val="none" w:sz="0" w:space="0" w:color="auto"/>
            <w:right w:val="none" w:sz="0" w:space="0" w:color="auto"/>
          </w:divBdr>
          <w:divsChild>
            <w:div w:id="1627856827">
              <w:marLeft w:val="0"/>
              <w:marRight w:val="0"/>
              <w:marTop w:val="0"/>
              <w:marBottom w:val="0"/>
              <w:divBdr>
                <w:top w:val="none" w:sz="0" w:space="0" w:color="auto"/>
                <w:left w:val="none" w:sz="0" w:space="0" w:color="auto"/>
                <w:bottom w:val="none" w:sz="0" w:space="0" w:color="auto"/>
                <w:right w:val="none" w:sz="0" w:space="0" w:color="auto"/>
              </w:divBdr>
              <w:divsChild>
                <w:div w:id="176464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03686">
      <w:bodyDiv w:val="1"/>
      <w:marLeft w:val="0"/>
      <w:marRight w:val="0"/>
      <w:marTop w:val="0"/>
      <w:marBottom w:val="0"/>
      <w:divBdr>
        <w:top w:val="none" w:sz="0" w:space="0" w:color="auto"/>
        <w:left w:val="none" w:sz="0" w:space="0" w:color="auto"/>
        <w:bottom w:val="none" w:sz="0" w:space="0" w:color="auto"/>
        <w:right w:val="none" w:sz="0" w:space="0" w:color="auto"/>
      </w:divBdr>
    </w:div>
    <w:div w:id="1050151534">
      <w:bodyDiv w:val="1"/>
      <w:marLeft w:val="0"/>
      <w:marRight w:val="0"/>
      <w:marTop w:val="0"/>
      <w:marBottom w:val="0"/>
      <w:divBdr>
        <w:top w:val="none" w:sz="0" w:space="0" w:color="auto"/>
        <w:left w:val="none" w:sz="0" w:space="0" w:color="auto"/>
        <w:bottom w:val="none" w:sz="0" w:space="0" w:color="auto"/>
        <w:right w:val="none" w:sz="0" w:space="0" w:color="auto"/>
      </w:divBdr>
    </w:div>
    <w:div w:id="1094135129">
      <w:bodyDiv w:val="1"/>
      <w:marLeft w:val="0"/>
      <w:marRight w:val="0"/>
      <w:marTop w:val="0"/>
      <w:marBottom w:val="0"/>
      <w:divBdr>
        <w:top w:val="none" w:sz="0" w:space="0" w:color="auto"/>
        <w:left w:val="none" w:sz="0" w:space="0" w:color="auto"/>
        <w:bottom w:val="none" w:sz="0" w:space="0" w:color="auto"/>
        <w:right w:val="none" w:sz="0" w:space="0" w:color="auto"/>
      </w:divBdr>
      <w:divsChild>
        <w:div w:id="1310597234">
          <w:marLeft w:val="0"/>
          <w:marRight w:val="0"/>
          <w:marTop w:val="0"/>
          <w:marBottom w:val="0"/>
          <w:divBdr>
            <w:top w:val="none" w:sz="0" w:space="0" w:color="auto"/>
            <w:left w:val="none" w:sz="0" w:space="0" w:color="auto"/>
            <w:bottom w:val="none" w:sz="0" w:space="0" w:color="auto"/>
            <w:right w:val="none" w:sz="0" w:space="0" w:color="auto"/>
          </w:divBdr>
          <w:divsChild>
            <w:div w:id="1487087130">
              <w:marLeft w:val="0"/>
              <w:marRight w:val="0"/>
              <w:marTop w:val="0"/>
              <w:marBottom w:val="0"/>
              <w:divBdr>
                <w:top w:val="none" w:sz="0" w:space="0" w:color="auto"/>
                <w:left w:val="none" w:sz="0" w:space="0" w:color="auto"/>
                <w:bottom w:val="none" w:sz="0" w:space="0" w:color="auto"/>
                <w:right w:val="none" w:sz="0" w:space="0" w:color="auto"/>
              </w:divBdr>
              <w:divsChild>
                <w:div w:id="20859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58571">
      <w:bodyDiv w:val="1"/>
      <w:marLeft w:val="0"/>
      <w:marRight w:val="0"/>
      <w:marTop w:val="0"/>
      <w:marBottom w:val="0"/>
      <w:divBdr>
        <w:top w:val="none" w:sz="0" w:space="0" w:color="auto"/>
        <w:left w:val="none" w:sz="0" w:space="0" w:color="auto"/>
        <w:bottom w:val="none" w:sz="0" w:space="0" w:color="auto"/>
        <w:right w:val="none" w:sz="0" w:space="0" w:color="auto"/>
      </w:divBdr>
      <w:divsChild>
        <w:div w:id="1548373873">
          <w:marLeft w:val="0"/>
          <w:marRight w:val="0"/>
          <w:marTop w:val="0"/>
          <w:marBottom w:val="0"/>
          <w:divBdr>
            <w:top w:val="none" w:sz="0" w:space="0" w:color="auto"/>
            <w:left w:val="none" w:sz="0" w:space="0" w:color="auto"/>
            <w:bottom w:val="none" w:sz="0" w:space="0" w:color="auto"/>
            <w:right w:val="none" w:sz="0" w:space="0" w:color="auto"/>
          </w:divBdr>
          <w:divsChild>
            <w:div w:id="1789230968">
              <w:marLeft w:val="0"/>
              <w:marRight w:val="0"/>
              <w:marTop w:val="0"/>
              <w:marBottom w:val="0"/>
              <w:divBdr>
                <w:top w:val="none" w:sz="0" w:space="0" w:color="auto"/>
                <w:left w:val="none" w:sz="0" w:space="0" w:color="auto"/>
                <w:bottom w:val="none" w:sz="0" w:space="0" w:color="auto"/>
                <w:right w:val="none" w:sz="0" w:space="0" w:color="auto"/>
              </w:divBdr>
              <w:divsChild>
                <w:div w:id="4476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15497">
      <w:bodyDiv w:val="1"/>
      <w:marLeft w:val="0"/>
      <w:marRight w:val="0"/>
      <w:marTop w:val="0"/>
      <w:marBottom w:val="0"/>
      <w:divBdr>
        <w:top w:val="none" w:sz="0" w:space="0" w:color="auto"/>
        <w:left w:val="none" w:sz="0" w:space="0" w:color="auto"/>
        <w:bottom w:val="none" w:sz="0" w:space="0" w:color="auto"/>
        <w:right w:val="none" w:sz="0" w:space="0" w:color="auto"/>
      </w:divBdr>
    </w:div>
    <w:div w:id="1213738608">
      <w:bodyDiv w:val="1"/>
      <w:marLeft w:val="0"/>
      <w:marRight w:val="0"/>
      <w:marTop w:val="0"/>
      <w:marBottom w:val="0"/>
      <w:divBdr>
        <w:top w:val="none" w:sz="0" w:space="0" w:color="auto"/>
        <w:left w:val="none" w:sz="0" w:space="0" w:color="auto"/>
        <w:bottom w:val="none" w:sz="0" w:space="0" w:color="auto"/>
        <w:right w:val="none" w:sz="0" w:space="0" w:color="auto"/>
      </w:divBdr>
    </w:div>
    <w:div w:id="1224481923">
      <w:bodyDiv w:val="1"/>
      <w:marLeft w:val="0"/>
      <w:marRight w:val="0"/>
      <w:marTop w:val="0"/>
      <w:marBottom w:val="0"/>
      <w:divBdr>
        <w:top w:val="none" w:sz="0" w:space="0" w:color="auto"/>
        <w:left w:val="none" w:sz="0" w:space="0" w:color="auto"/>
        <w:bottom w:val="none" w:sz="0" w:space="0" w:color="auto"/>
        <w:right w:val="none" w:sz="0" w:space="0" w:color="auto"/>
      </w:divBdr>
      <w:divsChild>
        <w:div w:id="1175219264">
          <w:marLeft w:val="0"/>
          <w:marRight w:val="0"/>
          <w:marTop w:val="0"/>
          <w:marBottom w:val="0"/>
          <w:divBdr>
            <w:top w:val="none" w:sz="0" w:space="0" w:color="auto"/>
            <w:left w:val="none" w:sz="0" w:space="0" w:color="auto"/>
            <w:bottom w:val="none" w:sz="0" w:space="0" w:color="auto"/>
            <w:right w:val="none" w:sz="0" w:space="0" w:color="auto"/>
          </w:divBdr>
        </w:div>
        <w:div w:id="45031162">
          <w:marLeft w:val="0"/>
          <w:marRight w:val="0"/>
          <w:marTop w:val="0"/>
          <w:marBottom w:val="0"/>
          <w:divBdr>
            <w:top w:val="none" w:sz="0" w:space="0" w:color="auto"/>
            <w:left w:val="none" w:sz="0" w:space="0" w:color="auto"/>
            <w:bottom w:val="none" w:sz="0" w:space="0" w:color="auto"/>
            <w:right w:val="none" w:sz="0" w:space="0" w:color="auto"/>
          </w:divBdr>
        </w:div>
        <w:div w:id="1614627355">
          <w:marLeft w:val="0"/>
          <w:marRight w:val="0"/>
          <w:marTop w:val="0"/>
          <w:marBottom w:val="0"/>
          <w:divBdr>
            <w:top w:val="none" w:sz="0" w:space="0" w:color="auto"/>
            <w:left w:val="none" w:sz="0" w:space="0" w:color="auto"/>
            <w:bottom w:val="none" w:sz="0" w:space="0" w:color="auto"/>
            <w:right w:val="none" w:sz="0" w:space="0" w:color="auto"/>
          </w:divBdr>
        </w:div>
        <w:div w:id="731150508">
          <w:marLeft w:val="0"/>
          <w:marRight w:val="0"/>
          <w:marTop w:val="0"/>
          <w:marBottom w:val="0"/>
          <w:divBdr>
            <w:top w:val="none" w:sz="0" w:space="0" w:color="auto"/>
            <w:left w:val="none" w:sz="0" w:space="0" w:color="auto"/>
            <w:bottom w:val="none" w:sz="0" w:space="0" w:color="auto"/>
            <w:right w:val="none" w:sz="0" w:space="0" w:color="auto"/>
          </w:divBdr>
        </w:div>
        <w:div w:id="196162452">
          <w:marLeft w:val="0"/>
          <w:marRight w:val="0"/>
          <w:marTop w:val="0"/>
          <w:marBottom w:val="0"/>
          <w:divBdr>
            <w:top w:val="none" w:sz="0" w:space="0" w:color="auto"/>
            <w:left w:val="none" w:sz="0" w:space="0" w:color="auto"/>
            <w:bottom w:val="none" w:sz="0" w:space="0" w:color="auto"/>
            <w:right w:val="none" w:sz="0" w:space="0" w:color="auto"/>
          </w:divBdr>
        </w:div>
      </w:divsChild>
    </w:div>
    <w:div w:id="1269660186">
      <w:bodyDiv w:val="1"/>
      <w:marLeft w:val="0"/>
      <w:marRight w:val="0"/>
      <w:marTop w:val="0"/>
      <w:marBottom w:val="0"/>
      <w:divBdr>
        <w:top w:val="none" w:sz="0" w:space="0" w:color="auto"/>
        <w:left w:val="none" w:sz="0" w:space="0" w:color="auto"/>
        <w:bottom w:val="none" w:sz="0" w:space="0" w:color="auto"/>
        <w:right w:val="none" w:sz="0" w:space="0" w:color="auto"/>
      </w:divBdr>
      <w:divsChild>
        <w:div w:id="1978027162">
          <w:marLeft w:val="0"/>
          <w:marRight w:val="0"/>
          <w:marTop w:val="0"/>
          <w:marBottom w:val="0"/>
          <w:divBdr>
            <w:top w:val="none" w:sz="0" w:space="0" w:color="auto"/>
            <w:left w:val="none" w:sz="0" w:space="0" w:color="auto"/>
            <w:bottom w:val="none" w:sz="0" w:space="0" w:color="auto"/>
            <w:right w:val="none" w:sz="0" w:space="0" w:color="auto"/>
          </w:divBdr>
          <w:divsChild>
            <w:div w:id="314259733">
              <w:marLeft w:val="0"/>
              <w:marRight w:val="0"/>
              <w:marTop w:val="0"/>
              <w:marBottom w:val="0"/>
              <w:divBdr>
                <w:top w:val="none" w:sz="0" w:space="0" w:color="auto"/>
                <w:left w:val="none" w:sz="0" w:space="0" w:color="auto"/>
                <w:bottom w:val="none" w:sz="0" w:space="0" w:color="auto"/>
                <w:right w:val="none" w:sz="0" w:space="0" w:color="auto"/>
              </w:divBdr>
              <w:divsChild>
                <w:div w:id="197239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357253">
      <w:bodyDiv w:val="1"/>
      <w:marLeft w:val="0"/>
      <w:marRight w:val="0"/>
      <w:marTop w:val="0"/>
      <w:marBottom w:val="0"/>
      <w:divBdr>
        <w:top w:val="none" w:sz="0" w:space="0" w:color="auto"/>
        <w:left w:val="none" w:sz="0" w:space="0" w:color="auto"/>
        <w:bottom w:val="none" w:sz="0" w:space="0" w:color="auto"/>
        <w:right w:val="none" w:sz="0" w:space="0" w:color="auto"/>
      </w:divBdr>
    </w:div>
    <w:div w:id="1291981220">
      <w:bodyDiv w:val="1"/>
      <w:marLeft w:val="0"/>
      <w:marRight w:val="0"/>
      <w:marTop w:val="0"/>
      <w:marBottom w:val="0"/>
      <w:divBdr>
        <w:top w:val="none" w:sz="0" w:space="0" w:color="auto"/>
        <w:left w:val="none" w:sz="0" w:space="0" w:color="auto"/>
        <w:bottom w:val="none" w:sz="0" w:space="0" w:color="auto"/>
        <w:right w:val="none" w:sz="0" w:space="0" w:color="auto"/>
      </w:divBdr>
    </w:div>
    <w:div w:id="1301154634">
      <w:bodyDiv w:val="1"/>
      <w:marLeft w:val="0"/>
      <w:marRight w:val="0"/>
      <w:marTop w:val="0"/>
      <w:marBottom w:val="0"/>
      <w:divBdr>
        <w:top w:val="none" w:sz="0" w:space="0" w:color="auto"/>
        <w:left w:val="none" w:sz="0" w:space="0" w:color="auto"/>
        <w:bottom w:val="none" w:sz="0" w:space="0" w:color="auto"/>
        <w:right w:val="none" w:sz="0" w:space="0" w:color="auto"/>
      </w:divBdr>
    </w:div>
    <w:div w:id="1327241888">
      <w:bodyDiv w:val="1"/>
      <w:marLeft w:val="0"/>
      <w:marRight w:val="0"/>
      <w:marTop w:val="0"/>
      <w:marBottom w:val="0"/>
      <w:divBdr>
        <w:top w:val="none" w:sz="0" w:space="0" w:color="auto"/>
        <w:left w:val="none" w:sz="0" w:space="0" w:color="auto"/>
        <w:bottom w:val="none" w:sz="0" w:space="0" w:color="auto"/>
        <w:right w:val="none" w:sz="0" w:space="0" w:color="auto"/>
      </w:divBdr>
      <w:divsChild>
        <w:div w:id="1214460797">
          <w:marLeft w:val="0"/>
          <w:marRight w:val="0"/>
          <w:marTop w:val="0"/>
          <w:marBottom w:val="0"/>
          <w:divBdr>
            <w:top w:val="none" w:sz="0" w:space="0" w:color="auto"/>
            <w:left w:val="none" w:sz="0" w:space="0" w:color="auto"/>
            <w:bottom w:val="none" w:sz="0" w:space="0" w:color="auto"/>
            <w:right w:val="none" w:sz="0" w:space="0" w:color="auto"/>
          </w:divBdr>
          <w:divsChild>
            <w:div w:id="1471093687">
              <w:marLeft w:val="0"/>
              <w:marRight w:val="0"/>
              <w:marTop w:val="0"/>
              <w:marBottom w:val="0"/>
              <w:divBdr>
                <w:top w:val="none" w:sz="0" w:space="0" w:color="auto"/>
                <w:left w:val="none" w:sz="0" w:space="0" w:color="auto"/>
                <w:bottom w:val="none" w:sz="0" w:space="0" w:color="auto"/>
                <w:right w:val="none" w:sz="0" w:space="0" w:color="auto"/>
              </w:divBdr>
              <w:divsChild>
                <w:div w:id="4091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25053">
      <w:bodyDiv w:val="1"/>
      <w:marLeft w:val="0"/>
      <w:marRight w:val="0"/>
      <w:marTop w:val="0"/>
      <w:marBottom w:val="0"/>
      <w:divBdr>
        <w:top w:val="none" w:sz="0" w:space="0" w:color="auto"/>
        <w:left w:val="none" w:sz="0" w:space="0" w:color="auto"/>
        <w:bottom w:val="none" w:sz="0" w:space="0" w:color="auto"/>
        <w:right w:val="none" w:sz="0" w:space="0" w:color="auto"/>
      </w:divBdr>
    </w:div>
    <w:div w:id="1364093434">
      <w:bodyDiv w:val="1"/>
      <w:marLeft w:val="0"/>
      <w:marRight w:val="0"/>
      <w:marTop w:val="0"/>
      <w:marBottom w:val="0"/>
      <w:divBdr>
        <w:top w:val="none" w:sz="0" w:space="0" w:color="auto"/>
        <w:left w:val="none" w:sz="0" w:space="0" w:color="auto"/>
        <w:bottom w:val="none" w:sz="0" w:space="0" w:color="auto"/>
        <w:right w:val="none" w:sz="0" w:space="0" w:color="auto"/>
      </w:divBdr>
    </w:div>
    <w:div w:id="1366294727">
      <w:bodyDiv w:val="1"/>
      <w:marLeft w:val="0"/>
      <w:marRight w:val="0"/>
      <w:marTop w:val="0"/>
      <w:marBottom w:val="0"/>
      <w:divBdr>
        <w:top w:val="none" w:sz="0" w:space="0" w:color="auto"/>
        <w:left w:val="none" w:sz="0" w:space="0" w:color="auto"/>
        <w:bottom w:val="none" w:sz="0" w:space="0" w:color="auto"/>
        <w:right w:val="none" w:sz="0" w:space="0" w:color="auto"/>
      </w:divBdr>
    </w:div>
    <w:div w:id="1376273913">
      <w:bodyDiv w:val="1"/>
      <w:marLeft w:val="0"/>
      <w:marRight w:val="0"/>
      <w:marTop w:val="0"/>
      <w:marBottom w:val="0"/>
      <w:divBdr>
        <w:top w:val="none" w:sz="0" w:space="0" w:color="auto"/>
        <w:left w:val="none" w:sz="0" w:space="0" w:color="auto"/>
        <w:bottom w:val="none" w:sz="0" w:space="0" w:color="auto"/>
        <w:right w:val="none" w:sz="0" w:space="0" w:color="auto"/>
      </w:divBdr>
      <w:divsChild>
        <w:div w:id="1610505398">
          <w:marLeft w:val="0"/>
          <w:marRight w:val="0"/>
          <w:marTop w:val="0"/>
          <w:marBottom w:val="0"/>
          <w:divBdr>
            <w:top w:val="none" w:sz="0" w:space="0" w:color="auto"/>
            <w:left w:val="none" w:sz="0" w:space="0" w:color="auto"/>
            <w:bottom w:val="none" w:sz="0" w:space="0" w:color="auto"/>
            <w:right w:val="none" w:sz="0" w:space="0" w:color="auto"/>
          </w:divBdr>
          <w:divsChild>
            <w:div w:id="1117681745">
              <w:marLeft w:val="0"/>
              <w:marRight w:val="0"/>
              <w:marTop w:val="0"/>
              <w:marBottom w:val="0"/>
              <w:divBdr>
                <w:top w:val="none" w:sz="0" w:space="0" w:color="auto"/>
                <w:left w:val="none" w:sz="0" w:space="0" w:color="auto"/>
                <w:bottom w:val="none" w:sz="0" w:space="0" w:color="auto"/>
                <w:right w:val="none" w:sz="0" w:space="0" w:color="auto"/>
              </w:divBdr>
              <w:divsChild>
                <w:div w:id="17521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340884">
      <w:bodyDiv w:val="1"/>
      <w:marLeft w:val="0"/>
      <w:marRight w:val="0"/>
      <w:marTop w:val="0"/>
      <w:marBottom w:val="0"/>
      <w:divBdr>
        <w:top w:val="none" w:sz="0" w:space="0" w:color="auto"/>
        <w:left w:val="none" w:sz="0" w:space="0" w:color="auto"/>
        <w:bottom w:val="none" w:sz="0" w:space="0" w:color="auto"/>
        <w:right w:val="none" w:sz="0" w:space="0" w:color="auto"/>
      </w:divBdr>
      <w:divsChild>
        <w:div w:id="455563536">
          <w:marLeft w:val="0"/>
          <w:marRight w:val="0"/>
          <w:marTop w:val="0"/>
          <w:marBottom w:val="0"/>
          <w:divBdr>
            <w:top w:val="none" w:sz="0" w:space="0" w:color="auto"/>
            <w:left w:val="none" w:sz="0" w:space="0" w:color="auto"/>
            <w:bottom w:val="none" w:sz="0" w:space="0" w:color="auto"/>
            <w:right w:val="none" w:sz="0" w:space="0" w:color="auto"/>
          </w:divBdr>
          <w:divsChild>
            <w:div w:id="400300475">
              <w:marLeft w:val="0"/>
              <w:marRight w:val="0"/>
              <w:marTop w:val="0"/>
              <w:marBottom w:val="0"/>
              <w:divBdr>
                <w:top w:val="none" w:sz="0" w:space="0" w:color="auto"/>
                <w:left w:val="none" w:sz="0" w:space="0" w:color="auto"/>
                <w:bottom w:val="none" w:sz="0" w:space="0" w:color="auto"/>
                <w:right w:val="none" w:sz="0" w:space="0" w:color="auto"/>
              </w:divBdr>
              <w:divsChild>
                <w:div w:id="81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45191">
      <w:bodyDiv w:val="1"/>
      <w:marLeft w:val="0"/>
      <w:marRight w:val="0"/>
      <w:marTop w:val="0"/>
      <w:marBottom w:val="0"/>
      <w:divBdr>
        <w:top w:val="none" w:sz="0" w:space="0" w:color="auto"/>
        <w:left w:val="none" w:sz="0" w:space="0" w:color="auto"/>
        <w:bottom w:val="none" w:sz="0" w:space="0" w:color="auto"/>
        <w:right w:val="none" w:sz="0" w:space="0" w:color="auto"/>
      </w:divBdr>
    </w:div>
    <w:div w:id="1552229751">
      <w:bodyDiv w:val="1"/>
      <w:marLeft w:val="0"/>
      <w:marRight w:val="0"/>
      <w:marTop w:val="0"/>
      <w:marBottom w:val="0"/>
      <w:divBdr>
        <w:top w:val="none" w:sz="0" w:space="0" w:color="auto"/>
        <w:left w:val="none" w:sz="0" w:space="0" w:color="auto"/>
        <w:bottom w:val="none" w:sz="0" w:space="0" w:color="auto"/>
        <w:right w:val="none" w:sz="0" w:space="0" w:color="auto"/>
      </w:divBdr>
      <w:divsChild>
        <w:div w:id="140385368">
          <w:marLeft w:val="0"/>
          <w:marRight w:val="0"/>
          <w:marTop w:val="0"/>
          <w:marBottom w:val="0"/>
          <w:divBdr>
            <w:top w:val="none" w:sz="0" w:space="0" w:color="auto"/>
            <w:left w:val="none" w:sz="0" w:space="0" w:color="auto"/>
            <w:bottom w:val="none" w:sz="0" w:space="0" w:color="auto"/>
            <w:right w:val="none" w:sz="0" w:space="0" w:color="auto"/>
          </w:divBdr>
          <w:divsChild>
            <w:div w:id="2107192714">
              <w:marLeft w:val="0"/>
              <w:marRight w:val="0"/>
              <w:marTop w:val="0"/>
              <w:marBottom w:val="0"/>
              <w:divBdr>
                <w:top w:val="none" w:sz="0" w:space="0" w:color="auto"/>
                <w:left w:val="none" w:sz="0" w:space="0" w:color="auto"/>
                <w:bottom w:val="none" w:sz="0" w:space="0" w:color="auto"/>
                <w:right w:val="none" w:sz="0" w:space="0" w:color="auto"/>
              </w:divBdr>
              <w:divsChild>
                <w:div w:id="44289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89945">
      <w:bodyDiv w:val="1"/>
      <w:marLeft w:val="0"/>
      <w:marRight w:val="0"/>
      <w:marTop w:val="0"/>
      <w:marBottom w:val="0"/>
      <w:divBdr>
        <w:top w:val="none" w:sz="0" w:space="0" w:color="auto"/>
        <w:left w:val="none" w:sz="0" w:space="0" w:color="auto"/>
        <w:bottom w:val="none" w:sz="0" w:space="0" w:color="auto"/>
        <w:right w:val="none" w:sz="0" w:space="0" w:color="auto"/>
      </w:divBdr>
    </w:div>
    <w:div w:id="1567915544">
      <w:bodyDiv w:val="1"/>
      <w:marLeft w:val="0"/>
      <w:marRight w:val="0"/>
      <w:marTop w:val="0"/>
      <w:marBottom w:val="0"/>
      <w:divBdr>
        <w:top w:val="none" w:sz="0" w:space="0" w:color="auto"/>
        <w:left w:val="none" w:sz="0" w:space="0" w:color="auto"/>
        <w:bottom w:val="none" w:sz="0" w:space="0" w:color="auto"/>
        <w:right w:val="none" w:sz="0" w:space="0" w:color="auto"/>
      </w:divBdr>
    </w:div>
    <w:div w:id="1584335523">
      <w:bodyDiv w:val="1"/>
      <w:marLeft w:val="0"/>
      <w:marRight w:val="0"/>
      <w:marTop w:val="0"/>
      <w:marBottom w:val="0"/>
      <w:divBdr>
        <w:top w:val="none" w:sz="0" w:space="0" w:color="auto"/>
        <w:left w:val="none" w:sz="0" w:space="0" w:color="auto"/>
        <w:bottom w:val="none" w:sz="0" w:space="0" w:color="auto"/>
        <w:right w:val="none" w:sz="0" w:space="0" w:color="auto"/>
      </w:divBdr>
      <w:divsChild>
        <w:div w:id="2019039480">
          <w:marLeft w:val="0"/>
          <w:marRight w:val="0"/>
          <w:marTop w:val="0"/>
          <w:marBottom w:val="0"/>
          <w:divBdr>
            <w:top w:val="none" w:sz="0" w:space="0" w:color="auto"/>
            <w:left w:val="none" w:sz="0" w:space="0" w:color="auto"/>
            <w:bottom w:val="none" w:sz="0" w:space="0" w:color="auto"/>
            <w:right w:val="none" w:sz="0" w:space="0" w:color="auto"/>
          </w:divBdr>
          <w:divsChild>
            <w:div w:id="1636831933">
              <w:marLeft w:val="0"/>
              <w:marRight w:val="0"/>
              <w:marTop w:val="0"/>
              <w:marBottom w:val="0"/>
              <w:divBdr>
                <w:top w:val="none" w:sz="0" w:space="0" w:color="auto"/>
                <w:left w:val="none" w:sz="0" w:space="0" w:color="auto"/>
                <w:bottom w:val="none" w:sz="0" w:space="0" w:color="auto"/>
                <w:right w:val="none" w:sz="0" w:space="0" w:color="auto"/>
              </w:divBdr>
              <w:divsChild>
                <w:div w:id="1648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829719">
      <w:bodyDiv w:val="1"/>
      <w:marLeft w:val="0"/>
      <w:marRight w:val="0"/>
      <w:marTop w:val="0"/>
      <w:marBottom w:val="0"/>
      <w:divBdr>
        <w:top w:val="none" w:sz="0" w:space="0" w:color="auto"/>
        <w:left w:val="none" w:sz="0" w:space="0" w:color="auto"/>
        <w:bottom w:val="none" w:sz="0" w:space="0" w:color="auto"/>
        <w:right w:val="none" w:sz="0" w:space="0" w:color="auto"/>
      </w:divBdr>
      <w:divsChild>
        <w:div w:id="1791121473">
          <w:marLeft w:val="0"/>
          <w:marRight w:val="0"/>
          <w:marTop w:val="0"/>
          <w:marBottom w:val="0"/>
          <w:divBdr>
            <w:top w:val="none" w:sz="0" w:space="0" w:color="auto"/>
            <w:left w:val="none" w:sz="0" w:space="0" w:color="auto"/>
            <w:bottom w:val="none" w:sz="0" w:space="0" w:color="auto"/>
            <w:right w:val="none" w:sz="0" w:space="0" w:color="auto"/>
          </w:divBdr>
          <w:divsChild>
            <w:div w:id="2073305029">
              <w:marLeft w:val="0"/>
              <w:marRight w:val="0"/>
              <w:marTop w:val="0"/>
              <w:marBottom w:val="0"/>
              <w:divBdr>
                <w:top w:val="none" w:sz="0" w:space="0" w:color="auto"/>
                <w:left w:val="none" w:sz="0" w:space="0" w:color="auto"/>
                <w:bottom w:val="none" w:sz="0" w:space="0" w:color="auto"/>
                <w:right w:val="none" w:sz="0" w:space="0" w:color="auto"/>
              </w:divBdr>
              <w:divsChild>
                <w:div w:id="95486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335796">
      <w:bodyDiv w:val="1"/>
      <w:marLeft w:val="0"/>
      <w:marRight w:val="0"/>
      <w:marTop w:val="0"/>
      <w:marBottom w:val="0"/>
      <w:divBdr>
        <w:top w:val="none" w:sz="0" w:space="0" w:color="auto"/>
        <w:left w:val="none" w:sz="0" w:space="0" w:color="auto"/>
        <w:bottom w:val="none" w:sz="0" w:space="0" w:color="auto"/>
        <w:right w:val="none" w:sz="0" w:space="0" w:color="auto"/>
      </w:divBdr>
    </w:div>
    <w:div w:id="1619607923">
      <w:bodyDiv w:val="1"/>
      <w:marLeft w:val="0"/>
      <w:marRight w:val="0"/>
      <w:marTop w:val="0"/>
      <w:marBottom w:val="0"/>
      <w:divBdr>
        <w:top w:val="none" w:sz="0" w:space="0" w:color="auto"/>
        <w:left w:val="none" w:sz="0" w:space="0" w:color="auto"/>
        <w:bottom w:val="none" w:sz="0" w:space="0" w:color="auto"/>
        <w:right w:val="none" w:sz="0" w:space="0" w:color="auto"/>
      </w:divBdr>
      <w:divsChild>
        <w:div w:id="830565246">
          <w:marLeft w:val="0"/>
          <w:marRight w:val="0"/>
          <w:marTop w:val="0"/>
          <w:marBottom w:val="0"/>
          <w:divBdr>
            <w:top w:val="none" w:sz="0" w:space="0" w:color="auto"/>
            <w:left w:val="none" w:sz="0" w:space="0" w:color="auto"/>
            <w:bottom w:val="none" w:sz="0" w:space="0" w:color="auto"/>
            <w:right w:val="none" w:sz="0" w:space="0" w:color="auto"/>
          </w:divBdr>
          <w:divsChild>
            <w:div w:id="395930436">
              <w:marLeft w:val="0"/>
              <w:marRight w:val="0"/>
              <w:marTop w:val="0"/>
              <w:marBottom w:val="0"/>
              <w:divBdr>
                <w:top w:val="none" w:sz="0" w:space="0" w:color="auto"/>
                <w:left w:val="none" w:sz="0" w:space="0" w:color="auto"/>
                <w:bottom w:val="none" w:sz="0" w:space="0" w:color="auto"/>
                <w:right w:val="none" w:sz="0" w:space="0" w:color="auto"/>
              </w:divBdr>
              <w:divsChild>
                <w:div w:id="3473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61638">
      <w:bodyDiv w:val="1"/>
      <w:marLeft w:val="0"/>
      <w:marRight w:val="0"/>
      <w:marTop w:val="0"/>
      <w:marBottom w:val="0"/>
      <w:divBdr>
        <w:top w:val="none" w:sz="0" w:space="0" w:color="auto"/>
        <w:left w:val="none" w:sz="0" w:space="0" w:color="auto"/>
        <w:bottom w:val="none" w:sz="0" w:space="0" w:color="auto"/>
        <w:right w:val="none" w:sz="0" w:space="0" w:color="auto"/>
      </w:divBdr>
    </w:div>
    <w:div w:id="1647468750">
      <w:bodyDiv w:val="1"/>
      <w:marLeft w:val="0"/>
      <w:marRight w:val="0"/>
      <w:marTop w:val="0"/>
      <w:marBottom w:val="0"/>
      <w:divBdr>
        <w:top w:val="none" w:sz="0" w:space="0" w:color="auto"/>
        <w:left w:val="none" w:sz="0" w:space="0" w:color="auto"/>
        <w:bottom w:val="none" w:sz="0" w:space="0" w:color="auto"/>
        <w:right w:val="none" w:sz="0" w:space="0" w:color="auto"/>
      </w:divBdr>
    </w:div>
    <w:div w:id="1647852256">
      <w:bodyDiv w:val="1"/>
      <w:marLeft w:val="0"/>
      <w:marRight w:val="0"/>
      <w:marTop w:val="0"/>
      <w:marBottom w:val="0"/>
      <w:divBdr>
        <w:top w:val="none" w:sz="0" w:space="0" w:color="auto"/>
        <w:left w:val="none" w:sz="0" w:space="0" w:color="auto"/>
        <w:bottom w:val="none" w:sz="0" w:space="0" w:color="auto"/>
        <w:right w:val="none" w:sz="0" w:space="0" w:color="auto"/>
      </w:divBdr>
    </w:div>
    <w:div w:id="1648825764">
      <w:bodyDiv w:val="1"/>
      <w:marLeft w:val="0"/>
      <w:marRight w:val="0"/>
      <w:marTop w:val="0"/>
      <w:marBottom w:val="0"/>
      <w:divBdr>
        <w:top w:val="none" w:sz="0" w:space="0" w:color="auto"/>
        <w:left w:val="none" w:sz="0" w:space="0" w:color="auto"/>
        <w:bottom w:val="none" w:sz="0" w:space="0" w:color="auto"/>
        <w:right w:val="none" w:sz="0" w:space="0" w:color="auto"/>
      </w:divBdr>
    </w:div>
    <w:div w:id="1681152953">
      <w:bodyDiv w:val="1"/>
      <w:marLeft w:val="0"/>
      <w:marRight w:val="0"/>
      <w:marTop w:val="0"/>
      <w:marBottom w:val="0"/>
      <w:divBdr>
        <w:top w:val="none" w:sz="0" w:space="0" w:color="auto"/>
        <w:left w:val="none" w:sz="0" w:space="0" w:color="auto"/>
        <w:bottom w:val="none" w:sz="0" w:space="0" w:color="auto"/>
        <w:right w:val="none" w:sz="0" w:space="0" w:color="auto"/>
      </w:divBdr>
      <w:divsChild>
        <w:div w:id="88281812">
          <w:marLeft w:val="0"/>
          <w:marRight w:val="0"/>
          <w:marTop w:val="0"/>
          <w:marBottom w:val="0"/>
          <w:divBdr>
            <w:top w:val="none" w:sz="0" w:space="0" w:color="auto"/>
            <w:left w:val="none" w:sz="0" w:space="0" w:color="auto"/>
            <w:bottom w:val="none" w:sz="0" w:space="0" w:color="auto"/>
            <w:right w:val="none" w:sz="0" w:space="0" w:color="auto"/>
          </w:divBdr>
          <w:divsChild>
            <w:div w:id="1151101559">
              <w:marLeft w:val="0"/>
              <w:marRight w:val="0"/>
              <w:marTop w:val="0"/>
              <w:marBottom w:val="0"/>
              <w:divBdr>
                <w:top w:val="none" w:sz="0" w:space="0" w:color="auto"/>
                <w:left w:val="none" w:sz="0" w:space="0" w:color="auto"/>
                <w:bottom w:val="none" w:sz="0" w:space="0" w:color="auto"/>
                <w:right w:val="none" w:sz="0" w:space="0" w:color="auto"/>
              </w:divBdr>
              <w:divsChild>
                <w:div w:id="6340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0089">
      <w:bodyDiv w:val="1"/>
      <w:marLeft w:val="0"/>
      <w:marRight w:val="0"/>
      <w:marTop w:val="0"/>
      <w:marBottom w:val="0"/>
      <w:divBdr>
        <w:top w:val="none" w:sz="0" w:space="0" w:color="auto"/>
        <w:left w:val="none" w:sz="0" w:space="0" w:color="auto"/>
        <w:bottom w:val="none" w:sz="0" w:space="0" w:color="auto"/>
        <w:right w:val="none" w:sz="0" w:space="0" w:color="auto"/>
      </w:divBdr>
    </w:div>
    <w:div w:id="1707637656">
      <w:bodyDiv w:val="1"/>
      <w:marLeft w:val="0"/>
      <w:marRight w:val="0"/>
      <w:marTop w:val="0"/>
      <w:marBottom w:val="0"/>
      <w:divBdr>
        <w:top w:val="none" w:sz="0" w:space="0" w:color="auto"/>
        <w:left w:val="none" w:sz="0" w:space="0" w:color="auto"/>
        <w:bottom w:val="none" w:sz="0" w:space="0" w:color="auto"/>
        <w:right w:val="none" w:sz="0" w:space="0" w:color="auto"/>
      </w:divBdr>
    </w:div>
    <w:div w:id="1751122694">
      <w:bodyDiv w:val="1"/>
      <w:marLeft w:val="0"/>
      <w:marRight w:val="0"/>
      <w:marTop w:val="0"/>
      <w:marBottom w:val="0"/>
      <w:divBdr>
        <w:top w:val="none" w:sz="0" w:space="0" w:color="auto"/>
        <w:left w:val="none" w:sz="0" w:space="0" w:color="auto"/>
        <w:bottom w:val="none" w:sz="0" w:space="0" w:color="auto"/>
        <w:right w:val="none" w:sz="0" w:space="0" w:color="auto"/>
      </w:divBdr>
    </w:div>
    <w:div w:id="1820683451">
      <w:bodyDiv w:val="1"/>
      <w:marLeft w:val="0"/>
      <w:marRight w:val="0"/>
      <w:marTop w:val="0"/>
      <w:marBottom w:val="0"/>
      <w:divBdr>
        <w:top w:val="none" w:sz="0" w:space="0" w:color="auto"/>
        <w:left w:val="none" w:sz="0" w:space="0" w:color="auto"/>
        <w:bottom w:val="none" w:sz="0" w:space="0" w:color="auto"/>
        <w:right w:val="none" w:sz="0" w:space="0" w:color="auto"/>
      </w:divBdr>
    </w:div>
    <w:div w:id="1909994634">
      <w:bodyDiv w:val="1"/>
      <w:marLeft w:val="0"/>
      <w:marRight w:val="0"/>
      <w:marTop w:val="0"/>
      <w:marBottom w:val="0"/>
      <w:divBdr>
        <w:top w:val="none" w:sz="0" w:space="0" w:color="auto"/>
        <w:left w:val="none" w:sz="0" w:space="0" w:color="auto"/>
        <w:bottom w:val="none" w:sz="0" w:space="0" w:color="auto"/>
        <w:right w:val="none" w:sz="0" w:space="0" w:color="auto"/>
      </w:divBdr>
    </w:div>
    <w:div w:id="1944485625">
      <w:bodyDiv w:val="1"/>
      <w:marLeft w:val="0"/>
      <w:marRight w:val="0"/>
      <w:marTop w:val="0"/>
      <w:marBottom w:val="0"/>
      <w:divBdr>
        <w:top w:val="none" w:sz="0" w:space="0" w:color="auto"/>
        <w:left w:val="none" w:sz="0" w:space="0" w:color="auto"/>
        <w:bottom w:val="none" w:sz="0" w:space="0" w:color="auto"/>
        <w:right w:val="none" w:sz="0" w:space="0" w:color="auto"/>
      </w:divBdr>
      <w:divsChild>
        <w:div w:id="252204164">
          <w:marLeft w:val="0"/>
          <w:marRight w:val="0"/>
          <w:marTop w:val="0"/>
          <w:marBottom w:val="0"/>
          <w:divBdr>
            <w:top w:val="none" w:sz="0" w:space="0" w:color="auto"/>
            <w:left w:val="none" w:sz="0" w:space="0" w:color="auto"/>
            <w:bottom w:val="none" w:sz="0" w:space="0" w:color="auto"/>
            <w:right w:val="none" w:sz="0" w:space="0" w:color="auto"/>
          </w:divBdr>
          <w:divsChild>
            <w:div w:id="496384958">
              <w:marLeft w:val="0"/>
              <w:marRight w:val="0"/>
              <w:marTop w:val="0"/>
              <w:marBottom w:val="0"/>
              <w:divBdr>
                <w:top w:val="none" w:sz="0" w:space="0" w:color="auto"/>
                <w:left w:val="none" w:sz="0" w:space="0" w:color="auto"/>
                <w:bottom w:val="none" w:sz="0" w:space="0" w:color="auto"/>
                <w:right w:val="none" w:sz="0" w:space="0" w:color="auto"/>
              </w:divBdr>
              <w:divsChild>
                <w:div w:id="10305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48042">
      <w:bodyDiv w:val="1"/>
      <w:marLeft w:val="0"/>
      <w:marRight w:val="0"/>
      <w:marTop w:val="0"/>
      <w:marBottom w:val="0"/>
      <w:divBdr>
        <w:top w:val="none" w:sz="0" w:space="0" w:color="auto"/>
        <w:left w:val="none" w:sz="0" w:space="0" w:color="auto"/>
        <w:bottom w:val="none" w:sz="0" w:space="0" w:color="auto"/>
        <w:right w:val="none" w:sz="0" w:space="0" w:color="auto"/>
      </w:divBdr>
    </w:div>
    <w:div w:id="1974283554">
      <w:bodyDiv w:val="1"/>
      <w:marLeft w:val="0"/>
      <w:marRight w:val="0"/>
      <w:marTop w:val="0"/>
      <w:marBottom w:val="0"/>
      <w:divBdr>
        <w:top w:val="none" w:sz="0" w:space="0" w:color="auto"/>
        <w:left w:val="none" w:sz="0" w:space="0" w:color="auto"/>
        <w:bottom w:val="none" w:sz="0" w:space="0" w:color="auto"/>
        <w:right w:val="none" w:sz="0" w:space="0" w:color="auto"/>
      </w:divBdr>
    </w:div>
    <w:div w:id="1992516265">
      <w:bodyDiv w:val="1"/>
      <w:marLeft w:val="0"/>
      <w:marRight w:val="0"/>
      <w:marTop w:val="0"/>
      <w:marBottom w:val="0"/>
      <w:divBdr>
        <w:top w:val="none" w:sz="0" w:space="0" w:color="auto"/>
        <w:left w:val="none" w:sz="0" w:space="0" w:color="auto"/>
        <w:bottom w:val="none" w:sz="0" w:space="0" w:color="auto"/>
        <w:right w:val="none" w:sz="0" w:space="0" w:color="auto"/>
      </w:divBdr>
    </w:div>
    <w:div w:id="213903093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F9163-F12E-8B49-BEE0-F1B507C8B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8060</Words>
  <Characters>45942</Characters>
  <Application>Microsoft Macintosh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Method</vt:lpstr>
    </vt:vector>
  </TitlesOfParts>
  <Company>Department of Psychology</Company>
  <LinksUpToDate>false</LinksUpToDate>
  <CharactersWithSpaces>53895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dc:title>
  <dc:subject/>
  <dc:creator>Department of Psychology</dc:creator>
  <cp:keywords/>
  <dc:description/>
  <cp:lastModifiedBy>Tim Wildschut</cp:lastModifiedBy>
  <cp:revision>2</cp:revision>
  <cp:lastPrinted>2015-09-23T11:11:00Z</cp:lastPrinted>
  <dcterms:created xsi:type="dcterms:W3CDTF">2015-11-06T08:52:00Z</dcterms:created>
  <dcterms:modified xsi:type="dcterms:W3CDTF">2015-11-06T08:52:00Z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class="1"/&gt;&lt;/info&gt;PAPERS2_INFO_END</vt:lpwstr>
  </property>
</Properties>
</file>