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FB6B" w14:textId="77777777" w:rsidR="00E61F13" w:rsidRPr="0088716F" w:rsidRDefault="00E61F13" w:rsidP="00E61F13">
      <w:pPr>
        <w:autoSpaceDE w:val="0"/>
        <w:autoSpaceDN w:val="0"/>
        <w:adjustRightInd w:val="0"/>
        <w:spacing w:after="0" w:line="480" w:lineRule="auto"/>
        <w:rPr>
          <w:rFonts w:asciiTheme="majorHAnsi" w:hAnsiTheme="majorHAnsi"/>
          <w:i/>
          <w:iCs/>
        </w:rPr>
      </w:pPr>
      <w:r w:rsidRPr="0088716F">
        <w:rPr>
          <w:rFonts w:asciiTheme="majorHAnsi" w:hAnsiTheme="majorHAnsi"/>
          <w:i/>
          <w:iCs/>
        </w:rPr>
        <w:t>Physiotherapy</w:t>
      </w:r>
    </w:p>
    <w:p w14:paraId="0E532785" w14:textId="77777777" w:rsidR="00E61F13" w:rsidRPr="00682F42" w:rsidRDefault="00E61F13" w:rsidP="00E61F13">
      <w:pPr>
        <w:autoSpaceDE w:val="0"/>
        <w:autoSpaceDN w:val="0"/>
        <w:adjustRightInd w:val="0"/>
        <w:spacing w:after="0" w:line="480" w:lineRule="auto"/>
        <w:rPr>
          <w:rFonts w:asciiTheme="majorHAnsi" w:hAnsiTheme="majorHAnsi"/>
        </w:rPr>
      </w:pPr>
    </w:p>
    <w:p w14:paraId="271FBF28" w14:textId="77777777" w:rsidR="00E61F13" w:rsidRPr="00682F42" w:rsidRDefault="00E61F13" w:rsidP="00E61F13">
      <w:pPr>
        <w:autoSpaceDE w:val="0"/>
        <w:autoSpaceDN w:val="0"/>
        <w:adjustRightInd w:val="0"/>
        <w:spacing w:after="0" w:line="480" w:lineRule="auto"/>
        <w:rPr>
          <w:rFonts w:asciiTheme="majorHAnsi" w:hAnsiTheme="majorHAnsi"/>
        </w:rPr>
      </w:pPr>
    </w:p>
    <w:p w14:paraId="07F530F6" w14:textId="77777777" w:rsidR="00E61F13" w:rsidRPr="00682F42" w:rsidRDefault="00E61F13" w:rsidP="00E61F13">
      <w:pPr>
        <w:autoSpaceDE w:val="0"/>
        <w:autoSpaceDN w:val="0"/>
        <w:adjustRightInd w:val="0"/>
        <w:spacing w:after="0" w:line="480" w:lineRule="auto"/>
        <w:rPr>
          <w:rFonts w:asciiTheme="majorHAnsi" w:hAnsiTheme="majorHAnsi"/>
        </w:rPr>
      </w:pPr>
    </w:p>
    <w:p w14:paraId="6463EF28" w14:textId="77777777" w:rsidR="00E61F13" w:rsidRPr="00682F42" w:rsidRDefault="00E61F13" w:rsidP="00E61F13">
      <w:pPr>
        <w:autoSpaceDE w:val="0"/>
        <w:autoSpaceDN w:val="0"/>
        <w:adjustRightInd w:val="0"/>
        <w:spacing w:after="0" w:line="480" w:lineRule="auto"/>
        <w:rPr>
          <w:rFonts w:asciiTheme="majorHAnsi" w:hAnsiTheme="majorHAnsi"/>
        </w:rPr>
      </w:pPr>
    </w:p>
    <w:p w14:paraId="68DACEA9" w14:textId="77777777" w:rsidR="00E61F13" w:rsidRPr="00682F42" w:rsidRDefault="00E61F13" w:rsidP="00E61F13">
      <w:pPr>
        <w:autoSpaceDE w:val="0"/>
        <w:autoSpaceDN w:val="0"/>
        <w:adjustRightInd w:val="0"/>
        <w:spacing w:after="0" w:line="480" w:lineRule="auto"/>
        <w:rPr>
          <w:rFonts w:asciiTheme="majorHAnsi" w:hAnsiTheme="majorHAnsi"/>
        </w:rPr>
      </w:pPr>
      <w:r w:rsidRPr="00682F42">
        <w:rPr>
          <w:rFonts w:asciiTheme="majorHAnsi" w:hAnsiTheme="majorHAnsi"/>
        </w:rPr>
        <w:t>Identifying Barriers and Facilitators to Participation in Pressure Ulcer Prevention in Allied Healthcare Professionals: A mixed methods evaluation.</w:t>
      </w:r>
    </w:p>
    <w:p w14:paraId="2D371046" w14:textId="77777777" w:rsidR="00E61F13" w:rsidRPr="00682F42" w:rsidRDefault="00E61F13" w:rsidP="00E61F13">
      <w:pPr>
        <w:autoSpaceDE w:val="0"/>
        <w:autoSpaceDN w:val="0"/>
        <w:adjustRightInd w:val="0"/>
        <w:spacing w:after="0" w:line="480" w:lineRule="auto"/>
        <w:rPr>
          <w:rFonts w:asciiTheme="majorHAnsi" w:hAnsiTheme="majorHAnsi"/>
        </w:rPr>
      </w:pPr>
    </w:p>
    <w:p w14:paraId="34780FF8" w14:textId="77777777" w:rsidR="00E61F13" w:rsidRPr="00682F42" w:rsidRDefault="00E61F13" w:rsidP="00E61F13">
      <w:pPr>
        <w:autoSpaceDE w:val="0"/>
        <w:autoSpaceDN w:val="0"/>
        <w:adjustRightInd w:val="0"/>
        <w:spacing w:after="0" w:line="480" w:lineRule="auto"/>
        <w:rPr>
          <w:rFonts w:asciiTheme="majorHAnsi" w:hAnsiTheme="majorHAnsi"/>
        </w:rPr>
      </w:pPr>
      <w:r w:rsidRPr="00682F42">
        <w:rPr>
          <w:rFonts w:asciiTheme="majorHAnsi" w:hAnsiTheme="majorHAnsi"/>
        </w:rPr>
        <w:t>Peter R Worsley</w:t>
      </w:r>
      <w:r w:rsidRPr="0092080A">
        <w:rPr>
          <w:rFonts w:asciiTheme="majorHAnsi" w:hAnsiTheme="majorHAnsi"/>
          <w:vertAlign w:val="superscript"/>
        </w:rPr>
        <w:t>1</w:t>
      </w:r>
      <w:r w:rsidRPr="00682F42">
        <w:rPr>
          <w:rFonts w:asciiTheme="majorHAnsi" w:hAnsiTheme="majorHAnsi"/>
        </w:rPr>
        <w:t xml:space="preserve">, </w:t>
      </w:r>
      <w:r>
        <w:rPr>
          <w:rFonts w:asciiTheme="majorHAnsi" w:hAnsiTheme="majorHAnsi"/>
        </w:rPr>
        <w:t>Paul Clarkson</w:t>
      </w:r>
      <w:r w:rsidRPr="0092080A">
        <w:rPr>
          <w:rFonts w:asciiTheme="majorHAnsi" w:hAnsiTheme="majorHAnsi"/>
          <w:vertAlign w:val="superscript"/>
        </w:rPr>
        <w:t>1</w:t>
      </w:r>
      <w:r w:rsidRPr="00682F42">
        <w:rPr>
          <w:rFonts w:asciiTheme="majorHAnsi" w:hAnsiTheme="majorHAnsi"/>
        </w:rPr>
        <w:t>, Dan L Bader</w:t>
      </w:r>
      <w:r w:rsidRPr="0092080A">
        <w:rPr>
          <w:rFonts w:asciiTheme="majorHAnsi" w:hAnsiTheme="majorHAnsi"/>
          <w:vertAlign w:val="superscript"/>
        </w:rPr>
        <w:t>1</w:t>
      </w:r>
      <w:r>
        <w:rPr>
          <w:rFonts w:asciiTheme="majorHAnsi" w:hAnsiTheme="majorHAnsi"/>
        </w:rPr>
        <w:t xml:space="preserve">, </w:t>
      </w:r>
      <w:r w:rsidRPr="00682F42">
        <w:rPr>
          <w:rFonts w:asciiTheme="majorHAnsi" w:hAnsiTheme="majorHAnsi"/>
        </w:rPr>
        <w:t>Lisette Schoonhoven</w:t>
      </w:r>
      <w:r w:rsidRPr="0092080A">
        <w:rPr>
          <w:rFonts w:asciiTheme="majorHAnsi" w:hAnsiTheme="majorHAnsi"/>
          <w:vertAlign w:val="superscript"/>
        </w:rPr>
        <w:t>1</w:t>
      </w:r>
      <w:r>
        <w:rPr>
          <w:rFonts w:asciiTheme="majorHAnsi" w:hAnsiTheme="majorHAnsi"/>
          <w:vertAlign w:val="superscript"/>
        </w:rPr>
        <w:t>,</w:t>
      </w:r>
      <w:r w:rsidRPr="0092080A">
        <w:rPr>
          <w:rFonts w:asciiTheme="majorHAnsi" w:hAnsiTheme="majorHAnsi"/>
          <w:vertAlign w:val="superscript"/>
        </w:rPr>
        <w:t>2</w:t>
      </w:r>
    </w:p>
    <w:p w14:paraId="7D095BF5" w14:textId="77777777" w:rsidR="00E61F13" w:rsidRPr="00682F42" w:rsidRDefault="00E61F13" w:rsidP="00E61F13">
      <w:pPr>
        <w:autoSpaceDE w:val="0"/>
        <w:autoSpaceDN w:val="0"/>
        <w:adjustRightInd w:val="0"/>
        <w:spacing w:after="0" w:line="480" w:lineRule="auto"/>
        <w:rPr>
          <w:rFonts w:asciiTheme="majorHAnsi" w:hAnsiTheme="majorHAnsi"/>
        </w:rPr>
      </w:pPr>
      <w:r w:rsidRPr="0092080A">
        <w:rPr>
          <w:rFonts w:asciiTheme="majorHAnsi" w:hAnsiTheme="majorHAnsi"/>
          <w:vertAlign w:val="superscript"/>
        </w:rPr>
        <w:t>1</w:t>
      </w:r>
      <w:r>
        <w:rPr>
          <w:rFonts w:asciiTheme="majorHAnsi" w:hAnsiTheme="majorHAnsi"/>
        </w:rPr>
        <w:t xml:space="preserve"> </w:t>
      </w:r>
      <w:r w:rsidRPr="00682F42">
        <w:rPr>
          <w:rFonts w:asciiTheme="majorHAnsi" w:hAnsiTheme="majorHAnsi"/>
        </w:rPr>
        <w:t xml:space="preserve">Faculty of Health Sciences, University of Southampton, Southampton </w:t>
      </w:r>
      <w:r>
        <w:rPr>
          <w:rFonts w:asciiTheme="majorHAnsi" w:hAnsiTheme="majorHAnsi"/>
        </w:rPr>
        <w:t>UK.</w:t>
      </w:r>
    </w:p>
    <w:p w14:paraId="6B19AF0D" w14:textId="77777777" w:rsidR="00E61F13" w:rsidRDefault="00E61F13" w:rsidP="00E61F13">
      <w:pPr>
        <w:autoSpaceDE w:val="0"/>
        <w:autoSpaceDN w:val="0"/>
        <w:adjustRightInd w:val="0"/>
        <w:spacing w:after="0" w:line="480" w:lineRule="auto"/>
        <w:rPr>
          <w:rFonts w:asciiTheme="majorHAnsi" w:hAnsiTheme="majorHAnsi"/>
        </w:rPr>
      </w:pPr>
      <w:r w:rsidRPr="0092080A">
        <w:rPr>
          <w:rFonts w:asciiTheme="majorHAnsi" w:hAnsiTheme="majorHAnsi"/>
          <w:vertAlign w:val="superscript"/>
        </w:rPr>
        <w:t>2</w:t>
      </w:r>
      <w:r>
        <w:rPr>
          <w:rFonts w:asciiTheme="majorHAnsi" w:hAnsiTheme="majorHAnsi"/>
        </w:rPr>
        <w:t xml:space="preserve"> NIHR CLAHRC Wessex, UK.</w:t>
      </w:r>
    </w:p>
    <w:p w14:paraId="535D78E3" w14:textId="77777777" w:rsidR="00E61F13" w:rsidRPr="00682F42" w:rsidRDefault="00E61F13" w:rsidP="00E61F13">
      <w:pPr>
        <w:autoSpaceDE w:val="0"/>
        <w:autoSpaceDN w:val="0"/>
        <w:adjustRightInd w:val="0"/>
        <w:spacing w:after="0" w:line="480" w:lineRule="auto"/>
        <w:rPr>
          <w:rFonts w:asciiTheme="majorHAnsi" w:hAnsiTheme="majorHAnsi"/>
        </w:rPr>
      </w:pPr>
    </w:p>
    <w:p w14:paraId="43F37D59" w14:textId="77777777" w:rsidR="00E61F13" w:rsidRPr="00682F42" w:rsidRDefault="00E61F13" w:rsidP="00E61F13">
      <w:pPr>
        <w:autoSpaceDE w:val="0"/>
        <w:autoSpaceDN w:val="0"/>
        <w:adjustRightInd w:val="0"/>
        <w:spacing w:after="0" w:line="480" w:lineRule="auto"/>
        <w:rPr>
          <w:rFonts w:asciiTheme="majorHAnsi" w:hAnsiTheme="majorHAnsi"/>
        </w:rPr>
      </w:pPr>
      <w:r w:rsidRPr="00682F42">
        <w:rPr>
          <w:rFonts w:asciiTheme="majorHAnsi" w:hAnsiTheme="majorHAnsi"/>
        </w:rPr>
        <w:t xml:space="preserve">Corresponding author; </w:t>
      </w:r>
    </w:p>
    <w:p w14:paraId="6F1C93D9" w14:textId="77777777" w:rsidR="00E61F13" w:rsidRPr="00682F42" w:rsidRDefault="00E61F13" w:rsidP="00E61F13">
      <w:pPr>
        <w:autoSpaceDE w:val="0"/>
        <w:autoSpaceDN w:val="0"/>
        <w:adjustRightInd w:val="0"/>
        <w:spacing w:after="0" w:line="480" w:lineRule="auto"/>
        <w:rPr>
          <w:rStyle w:val="Hyperlink"/>
          <w:rFonts w:asciiTheme="majorHAnsi" w:hAnsiTheme="majorHAnsi"/>
        </w:rPr>
      </w:pPr>
      <w:r w:rsidRPr="00682F42">
        <w:rPr>
          <w:rFonts w:asciiTheme="majorHAnsi" w:hAnsiTheme="majorHAnsi"/>
        </w:rPr>
        <w:t xml:space="preserve">Peter Worsley </w:t>
      </w:r>
      <w:hyperlink r:id="rId8" w:history="1">
        <w:r w:rsidRPr="00682F42">
          <w:rPr>
            <w:rStyle w:val="Hyperlink"/>
            <w:rFonts w:asciiTheme="majorHAnsi" w:hAnsiTheme="majorHAnsi"/>
          </w:rPr>
          <w:t>p.r.worsley@soton.ac.uk</w:t>
        </w:r>
      </w:hyperlink>
    </w:p>
    <w:p w14:paraId="3660E7D7" w14:textId="77777777" w:rsidR="00E61F13" w:rsidRPr="004C0A6C" w:rsidRDefault="00E61F13" w:rsidP="00E61F13">
      <w:pPr>
        <w:autoSpaceDE w:val="0"/>
        <w:autoSpaceDN w:val="0"/>
        <w:adjustRightInd w:val="0"/>
        <w:spacing w:after="0" w:line="480" w:lineRule="auto"/>
        <w:rPr>
          <w:rStyle w:val="Hyperlink"/>
          <w:rFonts w:asciiTheme="majorHAnsi" w:hAnsiTheme="majorHAnsi"/>
        </w:rPr>
      </w:pPr>
      <w:r w:rsidRPr="004C0A6C">
        <w:rPr>
          <w:rStyle w:val="Hyperlink"/>
          <w:rFonts w:asciiTheme="majorHAnsi" w:hAnsiTheme="majorHAnsi"/>
        </w:rPr>
        <w:t>Faculty of Health Sciences, Mail Point 11, Southampton General Hospital, Southampton, SO16 6YD</w:t>
      </w:r>
    </w:p>
    <w:p w14:paraId="3EAAEE42" w14:textId="77777777" w:rsidR="00E61F13" w:rsidRPr="004C0A6C" w:rsidRDefault="00E61F13" w:rsidP="00E61F13">
      <w:pPr>
        <w:autoSpaceDE w:val="0"/>
        <w:autoSpaceDN w:val="0"/>
        <w:adjustRightInd w:val="0"/>
        <w:spacing w:after="0" w:line="480" w:lineRule="auto"/>
        <w:rPr>
          <w:rFonts w:asciiTheme="majorHAnsi" w:hAnsiTheme="majorHAnsi"/>
        </w:rPr>
      </w:pPr>
      <w:r w:rsidRPr="004C0A6C">
        <w:rPr>
          <w:rStyle w:val="Hyperlink"/>
          <w:rFonts w:asciiTheme="majorHAnsi" w:hAnsiTheme="majorHAnsi"/>
        </w:rPr>
        <w:t>Tel: 02380 794106</w:t>
      </w:r>
    </w:p>
    <w:p w14:paraId="3E833AEF" w14:textId="77777777" w:rsidR="00E61F13" w:rsidRPr="00682F42" w:rsidRDefault="00E61F13" w:rsidP="00E61F13">
      <w:pPr>
        <w:autoSpaceDE w:val="0"/>
        <w:autoSpaceDN w:val="0"/>
        <w:adjustRightInd w:val="0"/>
        <w:spacing w:after="0" w:line="480" w:lineRule="auto"/>
        <w:rPr>
          <w:rFonts w:asciiTheme="majorHAnsi" w:hAnsiTheme="majorHAnsi"/>
        </w:rPr>
      </w:pPr>
    </w:p>
    <w:p w14:paraId="4B78BE50" w14:textId="77777777" w:rsidR="00E61F13" w:rsidRPr="00682F42" w:rsidRDefault="00E61F13" w:rsidP="00E61F13">
      <w:pPr>
        <w:autoSpaceDE w:val="0"/>
        <w:autoSpaceDN w:val="0"/>
        <w:adjustRightInd w:val="0"/>
        <w:spacing w:after="0" w:line="480" w:lineRule="auto"/>
        <w:rPr>
          <w:rFonts w:asciiTheme="majorHAnsi" w:hAnsiTheme="majorHAnsi"/>
        </w:rPr>
      </w:pPr>
    </w:p>
    <w:p w14:paraId="7229D495" w14:textId="77777777" w:rsidR="00E61F13" w:rsidRPr="00682F42" w:rsidRDefault="00E61F13" w:rsidP="00E61F13">
      <w:pPr>
        <w:autoSpaceDE w:val="0"/>
        <w:autoSpaceDN w:val="0"/>
        <w:adjustRightInd w:val="0"/>
        <w:spacing w:after="0" w:line="480" w:lineRule="auto"/>
        <w:rPr>
          <w:rFonts w:asciiTheme="majorHAnsi" w:hAnsiTheme="majorHAnsi"/>
        </w:rPr>
      </w:pPr>
    </w:p>
    <w:p w14:paraId="49CD49F2" w14:textId="77777777" w:rsidR="00E61F13" w:rsidRPr="00682F42" w:rsidRDefault="00E61F13" w:rsidP="00E61F13">
      <w:pPr>
        <w:autoSpaceDE w:val="0"/>
        <w:autoSpaceDN w:val="0"/>
        <w:adjustRightInd w:val="0"/>
        <w:spacing w:after="0" w:line="480" w:lineRule="auto"/>
        <w:rPr>
          <w:rFonts w:asciiTheme="majorHAnsi" w:hAnsiTheme="majorHAnsi"/>
        </w:rPr>
      </w:pPr>
      <w:r w:rsidRPr="00682F42">
        <w:rPr>
          <w:rFonts w:asciiTheme="majorHAnsi" w:hAnsiTheme="majorHAnsi"/>
        </w:rPr>
        <w:t>Word Count:</w:t>
      </w:r>
      <w:r>
        <w:rPr>
          <w:rFonts w:asciiTheme="majorHAnsi" w:hAnsiTheme="majorHAnsi"/>
        </w:rPr>
        <w:t xml:space="preserve"> 3378</w:t>
      </w:r>
    </w:p>
    <w:p w14:paraId="639A9F74" w14:textId="77777777" w:rsidR="00E61F13" w:rsidRDefault="00E61F13" w:rsidP="00E61F13"/>
    <w:p w14:paraId="793E7DEA" w14:textId="77777777" w:rsidR="00E61F13" w:rsidRDefault="00E61F13" w:rsidP="00E26FFE">
      <w:pPr>
        <w:autoSpaceDE w:val="0"/>
        <w:autoSpaceDN w:val="0"/>
        <w:adjustRightInd w:val="0"/>
        <w:spacing w:after="0" w:line="480" w:lineRule="auto"/>
        <w:rPr>
          <w:rFonts w:asciiTheme="majorHAnsi" w:hAnsiTheme="majorHAnsi"/>
          <w:b/>
        </w:rPr>
      </w:pPr>
    </w:p>
    <w:p w14:paraId="29451A72" w14:textId="77777777" w:rsidR="00E61F13" w:rsidRDefault="00E61F13" w:rsidP="00E26FFE">
      <w:pPr>
        <w:autoSpaceDE w:val="0"/>
        <w:autoSpaceDN w:val="0"/>
        <w:adjustRightInd w:val="0"/>
        <w:spacing w:after="0" w:line="480" w:lineRule="auto"/>
        <w:rPr>
          <w:rFonts w:asciiTheme="majorHAnsi" w:hAnsiTheme="majorHAnsi"/>
          <w:b/>
        </w:rPr>
      </w:pPr>
    </w:p>
    <w:p w14:paraId="09F23AC4" w14:textId="77777777" w:rsidR="00E61F13" w:rsidRDefault="00E61F13" w:rsidP="00E26FFE">
      <w:pPr>
        <w:autoSpaceDE w:val="0"/>
        <w:autoSpaceDN w:val="0"/>
        <w:adjustRightInd w:val="0"/>
        <w:spacing w:after="0" w:line="480" w:lineRule="auto"/>
        <w:rPr>
          <w:rFonts w:asciiTheme="majorHAnsi" w:hAnsiTheme="majorHAnsi"/>
          <w:b/>
        </w:rPr>
      </w:pPr>
    </w:p>
    <w:p w14:paraId="15C76426" w14:textId="77777777" w:rsidR="00E61F13" w:rsidRDefault="00E61F13" w:rsidP="00E26FFE">
      <w:pPr>
        <w:autoSpaceDE w:val="0"/>
        <w:autoSpaceDN w:val="0"/>
        <w:adjustRightInd w:val="0"/>
        <w:spacing w:after="0" w:line="480" w:lineRule="auto"/>
        <w:rPr>
          <w:rFonts w:asciiTheme="majorHAnsi" w:hAnsiTheme="majorHAnsi"/>
          <w:b/>
        </w:rPr>
      </w:pPr>
    </w:p>
    <w:p w14:paraId="78E631CD" w14:textId="77777777" w:rsidR="00E61F13" w:rsidRPr="00682F42" w:rsidRDefault="00E61F13" w:rsidP="00E61F13">
      <w:pPr>
        <w:autoSpaceDE w:val="0"/>
        <w:autoSpaceDN w:val="0"/>
        <w:adjustRightInd w:val="0"/>
        <w:spacing w:after="0" w:line="480" w:lineRule="auto"/>
        <w:rPr>
          <w:rFonts w:asciiTheme="majorHAnsi" w:hAnsiTheme="majorHAnsi"/>
          <w:b/>
        </w:rPr>
      </w:pPr>
      <w:r w:rsidRPr="00682F42">
        <w:rPr>
          <w:rFonts w:asciiTheme="majorHAnsi" w:hAnsiTheme="majorHAnsi"/>
          <w:b/>
        </w:rPr>
        <w:lastRenderedPageBreak/>
        <w:t>Abstract</w:t>
      </w:r>
    </w:p>
    <w:p w14:paraId="32116BE7" w14:textId="77777777" w:rsidR="00E61F13" w:rsidRPr="00682F42" w:rsidRDefault="00E61F13" w:rsidP="00E61F13">
      <w:pPr>
        <w:autoSpaceDE w:val="0"/>
        <w:autoSpaceDN w:val="0"/>
        <w:adjustRightInd w:val="0"/>
        <w:spacing w:after="0" w:line="480" w:lineRule="auto"/>
        <w:rPr>
          <w:rFonts w:asciiTheme="majorHAnsi" w:hAnsiTheme="majorHAnsi"/>
        </w:rPr>
      </w:pPr>
    </w:p>
    <w:p w14:paraId="61653C15" w14:textId="77777777" w:rsidR="00E61F13" w:rsidRPr="00682F42" w:rsidRDefault="00E61F13" w:rsidP="00E61F13">
      <w:pPr>
        <w:autoSpaceDE w:val="0"/>
        <w:autoSpaceDN w:val="0"/>
        <w:adjustRightInd w:val="0"/>
        <w:spacing w:after="0" w:line="480" w:lineRule="auto"/>
        <w:rPr>
          <w:rFonts w:asciiTheme="majorHAnsi" w:hAnsiTheme="majorHAnsi" w:cs="Helvetica"/>
          <w:color w:val="262626"/>
          <w:lang w:val="en-US" w:eastAsia="en-US"/>
        </w:rPr>
      </w:pPr>
      <w:r w:rsidRPr="00682F42">
        <w:rPr>
          <w:rFonts w:asciiTheme="majorHAnsi" w:hAnsiTheme="majorHAnsi" w:cs="Helvetica"/>
          <w:b/>
          <w:bCs/>
          <w:i/>
          <w:iCs/>
          <w:color w:val="262626"/>
          <w:lang w:val="en-US" w:eastAsia="en-US"/>
        </w:rPr>
        <w:t>Objectives</w:t>
      </w:r>
      <w:r w:rsidRPr="00682F42">
        <w:rPr>
          <w:rFonts w:asciiTheme="majorHAnsi" w:hAnsiTheme="majorHAnsi" w:cs="Helvetica"/>
          <w:color w:val="262626"/>
          <w:lang w:val="en-US" w:eastAsia="en-US"/>
        </w:rPr>
        <w:t xml:space="preserve">: To evaluate the barriers and facilitators for allied health professional’s participation in pressure ulcer prevention. </w:t>
      </w:r>
    </w:p>
    <w:p w14:paraId="03BED031" w14:textId="77777777" w:rsidR="00E61F13" w:rsidRPr="00682F42" w:rsidRDefault="00E61F13" w:rsidP="00E61F13">
      <w:pPr>
        <w:autoSpaceDE w:val="0"/>
        <w:autoSpaceDN w:val="0"/>
        <w:adjustRightInd w:val="0"/>
        <w:spacing w:after="0" w:line="480" w:lineRule="auto"/>
        <w:rPr>
          <w:rFonts w:asciiTheme="majorHAnsi" w:hAnsiTheme="majorHAnsi" w:cs="Helvetica"/>
          <w:color w:val="262626"/>
          <w:lang w:val="en-US" w:eastAsia="en-US"/>
        </w:rPr>
      </w:pPr>
      <w:r w:rsidRPr="00682F42">
        <w:rPr>
          <w:rFonts w:asciiTheme="majorHAnsi" w:hAnsiTheme="majorHAnsi" w:cs="Helvetica"/>
          <w:b/>
          <w:bCs/>
          <w:i/>
          <w:iCs/>
          <w:color w:val="262626"/>
          <w:lang w:val="en-US" w:eastAsia="en-US"/>
        </w:rPr>
        <w:t>Design</w:t>
      </w:r>
      <w:r w:rsidRPr="00682F42">
        <w:rPr>
          <w:rFonts w:asciiTheme="majorHAnsi" w:hAnsiTheme="majorHAnsi" w:cs="Helvetica"/>
          <w:color w:val="262626"/>
          <w:lang w:val="en-US" w:eastAsia="en-US"/>
        </w:rPr>
        <w:t xml:space="preserve">: Mixed method cohort study. </w:t>
      </w:r>
    </w:p>
    <w:p w14:paraId="4A45A41E" w14:textId="77777777" w:rsidR="00E61F13" w:rsidRPr="00682F42" w:rsidRDefault="00E61F13" w:rsidP="00E61F13">
      <w:pPr>
        <w:autoSpaceDE w:val="0"/>
        <w:autoSpaceDN w:val="0"/>
        <w:adjustRightInd w:val="0"/>
        <w:spacing w:after="0" w:line="480" w:lineRule="auto"/>
        <w:rPr>
          <w:rFonts w:asciiTheme="majorHAnsi" w:hAnsiTheme="majorHAnsi" w:cs="Helvetica"/>
          <w:color w:val="262626"/>
          <w:lang w:val="en-US" w:eastAsia="en-US"/>
        </w:rPr>
      </w:pPr>
      <w:r w:rsidRPr="00682F42">
        <w:rPr>
          <w:rFonts w:asciiTheme="majorHAnsi" w:hAnsiTheme="majorHAnsi" w:cs="Helvetica"/>
          <w:b/>
          <w:bCs/>
          <w:i/>
          <w:iCs/>
          <w:color w:val="262626"/>
          <w:lang w:val="en-US" w:eastAsia="en-US"/>
        </w:rPr>
        <w:t>Setting</w:t>
      </w:r>
      <w:r w:rsidRPr="00682F42">
        <w:rPr>
          <w:rFonts w:asciiTheme="majorHAnsi" w:hAnsiTheme="majorHAnsi" w:cs="Helvetica"/>
          <w:color w:val="262626"/>
          <w:lang w:val="en-US" w:eastAsia="en-US"/>
        </w:rPr>
        <w:t>: Single Centre study in an</w:t>
      </w:r>
      <w:r>
        <w:rPr>
          <w:rFonts w:asciiTheme="majorHAnsi" w:hAnsiTheme="majorHAnsi" w:cs="Helvetica"/>
          <w:color w:val="262626"/>
          <w:lang w:val="en-US" w:eastAsia="en-US"/>
        </w:rPr>
        <w:t xml:space="preserve"> acute university hospital</w:t>
      </w:r>
      <w:r w:rsidRPr="00682F42">
        <w:rPr>
          <w:rFonts w:ascii="MS Gothic" w:eastAsia="MS Gothic" w:hAnsi="MS Gothic" w:cs="MS Gothic" w:hint="eastAsia"/>
          <w:color w:val="262626"/>
          <w:lang w:val="en-US" w:eastAsia="en-US"/>
        </w:rPr>
        <w:t> </w:t>
      </w:r>
      <w:r w:rsidRPr="00682F42">
        <w:rPr>
          <w:rFonts w:asciiTheme="majorHAnsi" w:hAnsiTheme="majorHAnsi" w:cs="Helvetica"/>
          <w:color w:val="262626"/>
          <w:lang w:val="en-US" w:eastAsia="en-US"/>
        </w:rPr>
        <w:t>trust</w:t>
      </w:r>
    </w:p>
    <w:p w14:paraId="6CB5F534" w14:textId="77777777" w:rsidR="00E61F13" w:rsidRPr="00682F42" w:rsidRDefault="00E61F13" w:rsidP="00E61F13">
      <w:pPr>
        <w:autoSpaceDE w:val="0"/>
        <w:autoSpaceDN w:val="0"/>
        <w:adjustRightInd w:val="0"/>
        <w:spacing w:after="0" w:line="480" w:lineRule="auto"/>
        <w:rPr>
          <w:rFonts w:asciiTheme="majorHAnsi" w:hAnsiTheme="majorHAnsi" w:cs="Helvetica"/>
          <w:color w:val="262626"/>
          <w:lang w:val="en-US" w:eastAsia="en-US"/>
        </w:rPr>
      </w:pPr>
      <w:r w:rsidRPr="00682F42">
        <w:rPr>
          <w:rFonts w:asciiTheme="majorHAnsi" w:hAnsiTheme="majorHAnsi" w:cs="Helvetica"/>
          <w:b/>
          <w:bCs/>
          <w:i/>
          <w:iCs/>
          <w:color w:val="262626"/>
          <w:lang w:val="en-US" w:eastAsia="en-US"/>
        </w:rPr>
        <w:t>Participants</w:t>
      </w:r>
      <w:r w:rsidRPr="00682F42">
        <w:rPr>
          <w:rFonts w:asciiTheme="majorHAnsi" w:hAnsiTheme="majorHAnsi" w:cs="Helvetica"/>
          <w:color w:val="262626"/>
          <w:lang w:val="en-US" w:eastAsia="en-US"/>
        </w:rPr>
        <w:t xml:space="preserve">: Five physiotherapists and four occupational therapists were recruited from the hospital trust. Therapists had been working in the National Health Service (NHS) for a minimum of one year. </w:t>
      </w:r>
    </w:p>
    <w:p w14:paraId="1B8CB1B9" w14:textId="77777777" w:rsidR="00E61F13" w:rsidRPr="00682F42" w:rsidRDefault="00E61F13" w:rsidP="00E61F13">
      <w:pPr>
        <w:autoSpaceDE w:val="0"/>
        <w:autoSpaceDN w:val="0"/>
        <w:adjustRightInd w:val="0"/>
        <w:spacing w:after="0" w:line="480" w:lineRule="auto"/>
        <w:rPr>
          <w:rFonts w:asciiTheme="majorHAnsi" w:hAnsiTheme="majorHAnsi" w:cs="Helvetica"/>
          <w:color w:val="262626"/>
          <w:lang w:val="en-US" w:eastAsia="en-US"/>
        </w:rPr>
      </w:pPr>
      <w:r w:rsidRPr="00682F42">
        <w:rPr>
          <w:rFonts w:asciiTheme="majorHAnsi" w:hAnsiTheme="majorHAnsi" w:cs="Helvetica"/>
          <w:b/>
          <w:bCs/>
          <w:i/>
          <w:iCs/>
          <w:color w:val="262626"/>
          <w:lang w:val="en-US" w:eastAsia="en-US"/>
        </w:rPr>
        <w:t>Main outcome measures</w:t>
      </w:r>
      <w:r w:rsidRPr="00682F42">
        <w:rPr>
          <w:rFonts w:asciiTheme="majorHAnsi" w:hAnsiTheme="majorHAnsi" w:cs="Helvetica"/>
          <w:color w:val="262626"/>
          <w:lang w:val="en-US" w:eastAsia="en-US"/>
        </w:rPr>
        <w:t xml:space="preserve">: Therapist views and experiences were collated using an audio recorded focus group. This recording was </w:t>
      </w:r>
      <w:r w:rsidRPr="00682F42">
        <w:rPr>
          <w:rFonts w:asciiTheme="majorHAnsi" w:hAnsiTheme="majorHAnsi" w:cs="Helvetica"/>
          <w:color w:val="262626"/>
          <w:lang w:eastAsia="en-US"/>
        </w:rPr>
        <w:t>analysed</w:t>
      </w:r>
      <w:r w:rsidRPr="00682F42">
        <w:rPr>
          <w:rFonts w:asciiTheme="majorHAnsi" w:hAnsiTheme="majorHAnsi" w:cs="Helvetica"/>
          <w:color w:val="262626"/>
          <w:lang w:val="en-US" w:eastAsia="en-US"/>
        </w:rPr>
        <w:t xml:space="preserve"> using constant comparison analysis. Secondary outcomes included assessment of attitudes and knowledge of pressure ulcer prevention using </w:t>
      </w:r>
      <w:r w:rsidRPr="00682F42">
        <w:rPr>
          <w:rFonts w:asciiTheme="majorHAnsi" w:hAnsiTheme="majorHAnsi" w:cs="Helvetica"/>
          <w:color w:val="262626"/>
          <w:lang w:eastAsia="en-US"/>
        </w:rPr>
        <w:t>questionnaires</w:t>
      </w:r>
      <w:r w:rsidRPr="00682F42">
        <w:rPr>
          <w:rFonts w:asciiTheme="majorHAnsi" w:hAnsiTheme="majorHAnsi" w:cs="Helvetica"/>
          <w:color w:val="262626"/>
          <w:lang w:val="en-US" w:eastAsia="en-US"/>
        </w:rPr>
        <w:t xml:space="preserve">. </w:t>
      </w:r>
    </w:p>
    <w:p w14:paraId="7F8AB3FC" w14:textId="77777777" w:rsidR="00E61F13" w:rsidRPr="00682F42" w:rsidRDefault="00E61F13" w:rsidP="00E61F13">
      <w:pPr>
        <w:autoSpaceDE w:val="0"/>
        <w:autoSpaceDN w:val="0"/>
        <w:adjustRightInd w:val="0"/>
        <w:spacing w:after="0" w:line="480" w:lineRule="auto"/>
        <w:rPr>
          <w:rFonts w:asciiTheme="majorHAnsi" w:hAnsiTheme="majorHAnsi" w:cs="Helvetica"/>
          <w:color w:val="262626"/>
          <w:lang w:val="en-US" w:eastAsia="en-US"/>
        </w:rPr>
      </w:pPr>
      <w:r w:rsidRPr="00682F42">
        <w:rPr>
          <w:rFonts w:asciiTheme="majorHAnsi" w:hAnsiTheme="majorHAnsi" w:cs="Helvetica"/>
          <w:b/>
          <w:bCs/>
          <w:i/>
          <w:iCs/>
          <w:color w:val="262626"/>
          <w:lang w:val="en-US" w:eastAsia="en-US"/>
        </w:rPr>
        <w:t>Results</w:t>
      </w:r>
      <w:r w:rsidRPr="00682F42">
        <w:rPr>
          <w:rFonts w:asciiTheme="majorHAnsi" w:hAnsiTheme="majorHAnsi" w:cs="Helvetica"/>
          <w:color w:val="262626"/>
          <w:lang w:val="en-US" w:eastAsia="en-US"/>
        </w:rPr>
        <w:t xml:space="preserve">: Key themes surrounding barriers to participation in pressure ulcer prevention included resources (staffing and equipment), education and professional boundaries. Fewer facilitators were described, with new training opportunities and communication being highlighted. Results from the questionnaires showed </w:t>
      </w:r>
      <w:r>
        <w:rPr>
          <w:rFonts w:asciiTheme="majorHAnsi" w:hAnsiTheme="majorHAnsi" w:cs="Helvetica"/>
          <w:color w:val="262626"/>
          <w:lang w:val="en-US" w:eastAsia="en-US"/>
        </w:rPr>
        <w:t>the therapists</w:t>
      </w:r>
      <w:r w:rsidRPr="00682F42">
        <w:rPr>
          <w:rFonts w:asciiTheme="majorHAnsi" w:hAnsiTheme="majorHAnsi" w:cs="Helvetica"/>
          <w:color w:val="262626"/>
          <w:lang w:val="en-US" w:eastAsia="en-US"/>
        </w:rPr>
        <w:t xml:space="preserve"> </w:t>
      </w:r>
      <w:r>
        <w:rPr>
          <w:rFonts w:asciiTheme="majorHAnsi" w:hAnsiTheme="majorHAnsi" w:cs="Helvetica"/>
          <w:color w:val="262626"/>
          <w:lang w:val="en-US" w:eastAsia="en-US"/>
        </w:rPr>
        <w:t>had a positive attitude</w:t>
      </w:r>
      <w:r w:rsidRPr="00682F42">
        <w:rPr>
          <w:rFonts w:asciiTheme="majorHAnsi" w:hAnsiTheme="majorHAnsi" w:cs="Helvetica"/>
          <w:color w:val="262626"/>
          <w:lang w:val="en-US" w:eastAsia="en-US"/>
        </w:rPr>
        <w:t xml:space="preserve"> </w:t>
      </w:r>
      <w:r>
        <w:rPr>
          <w:rFonts w:asciiTheme="majorHAnsi" w:hAnsiTheme="majorHAnsi" w:cs="Helvetica"/>
          <w:color w:val="262626"/>
          <w:lang w:val="en-US" w:eastAsia="en-US"/>
        </w:rPr>
        <w:t xml:space="preserve">towards pressure ulcer prevention with a median score of 81% (range </w:t>
      </w:r>
      <w:r>
        <w:rPr>
          <w:rFonts w:asciiTheme="majorHAnsi" w:hAnsiTheme="majorHAnsi"/>
        </w:rPr>
        <w:t>50-8</w:t>
      </w:r>
      <w:r w:rsidRPr="00682F42">
        <w:rPr>
          <w:rFonts w:asciiTheme="majorHAnsi" w:hAnsiTheme="majorHAnsi"/>
        </w:rPr>
        <w:t>3%</w:t>
      </w:r>
      <w:r>
        <w:rPr>
          <w:rFonts w:asciiTheme="majorHAnsi" w:hAnsiTheme="majorHAnsi" w:cs="Helvetica"/>
          <w:color w:val="262626"/>
          <w:lang w:val="en-US" w:eastAsia="en-US"/>
        </w:rPr>
        <w:t>). However, there were gaps in</w:t>
      </w:r>
      <w:r w:rsidRPr="00682F42">
        <w:rPr>
          <w:rFonts w:asciiTheme="majorHAnsi" w:hAnsiTheme="majorHAnsi" w:cs="Helvetica"/>
          <w:color w:val="262626"/>
          <w:lang w:val="en-US" w:eastAsia="en-US"/>
        </w:rPr>
        <w:t xml:space="preserve"> knowledge </w:t>
      </w:r>
      <w:r>
        <w:rPr>
          <w:rFonts w:asciiTheme="majorHAnsi" w:hAnsiTheme="majorHAnsi" w:cs="Helvetica"/>
          <w:color w:val="262626"/>
          <w:lang w:val="en-US" w:eastAsia="en-US"/>
        </w:rPr>
        <w:t>with a median score of</w:t>
      </w:r>
      <w:r w:rsidRPr="00682F42">
        <w:rPr>
          <w:rFonts w:asciiTheme="majorHAnsi" w:hAnsiTheme="majorHAnsi" w:cs="Helvetica"/>
          <w:color w:val="262626"/>
          <w:lang w:val="en-US" w:eastAsia="en-US"/>
        </w:rPr>
        <w:t xml:space="preserve"> </w:t>
      </w:r>
      <w:r w:rsidRPr="00682F42">
        <w:rPr>
          <w:rFonts w:asciiTheme="majorHAnsi" w:hAnsiTheme="majorHAnsi"/>
        </w:rPr>
        <w:t>69%</w:t>
      </w:r>
      <w:r w:rsidRPr="00682F42">
        <w:rPr>
          <w:rFonts w:asciiTheme="majorHAnsi" w:hAnsiTheme="majorHAnsi" w:cs="Helvetica"/>
          <w:color w:val="262626"/>
          <w:lang w:val="en-US" w:eastAsia="en-US"/>
        </w:rPr>
        <w:t xml:space="preserve"> (range </w:t>
      </w:r>
      <w:r>
        <w:rPr>
          <w:rFonts w:asciiTheme="majorHAnsi" w:hAnsiTheme="majorHAnsi" w:cs="Helvetica"/>
          <w:color w:val="262626"/>
          <w:lang w:val="en-US" w:eastAsia="en-US"/>
        </w:rPr>
        <w:t>50-77%</w:t>
      </w:r>
      <w:r w:rsidRPr="00682F42">
        <w:rPr>
          <w:rFonts w:asciiTheme="majorHAnsi" w:hAnsiTheme="majorHAnsi" w:cs="Helvetica"/>
          <w:color w:val="262626"/>
          <w:lang w:val="en-US" w:eastAsia="en-US"/>
        </w:rPr>
        <w:t xml:space="preserve">). </w:t>
      </w:r>
    </w:p>
    <w:p w14:paraId="0727CA14" w14:textId="77777777" w:rsidR="00E61F13" w:rsidRPr="00682F42" w:rsidRDefault="00E61F13" w:rsidP="00E61F13">
      <w:pPr>
        <w:autoSpaceDE w:val="0"/>
        <w:autoSpaceDN w:val="0"/>
        <w:adjustRightInd w:val="0"/>
        <w:spacing w:after="0" w:line="480" w:lineRule="auto"/>
        <w:rPr>
          <w:rFonts w:asciiTheme="majorHAnsi" w:hAnsiTheme="majorHAnsi"/>
        </w:rPr>
      </w:pPr>
      <w:r w:rsidRPr="00682F42">
        <w:rPr>
          <w:rFonts w:asciiTheme="majorHAnsi" w:hAnsiTheme="majorHAnsi" w:cs="Helvetica"/>
          <w:b/>
          <w:bCs/>
          <w:i/>
          <w:iCs/>
          <w:color w:val="262626"/>
          <w:lang w:val="en-US" w:eastAsia="en-US"/>
        </w:rPr>
        <w:t>Conclusions</w:t>
      </w:r>
      <w:r w:rsidRPr="00682F42">
        <w:rPr>
          <w:rFonts w:asciiTheme="majorHAnsi" w:hAnsiTheme="majorHAnsi" w:cs="Helvetica"/>
          <w:color w:val="262626"/>
          <w:lang w:val="en-US" w:eastAsia="en-US"/>
        </w:rPr>
        <w:t xml:space="preserve">: The therapist reported several barriers to pressure ulcer prevention and few facilitators. The primary barriers were resources, </w:t>
      </w:r>
      <w:r>
        <w:rPr>
          <w:rFonts w:asciiTheme="majorHAnsi" w:hAnsiTheme="majorHAnsi" w:cs="Helvetica"/>
          <w:color w:val="262626"/>
          <w:lang w:val="en-US" w:eastAsia="en-US"/>
        </w:rPr>
        <w:t>equipment</w:t>
      </w:r>
      <w:r w:rsidRPr="00682F42">
        <w:rPr>
          <w:rFonts w:asciiTheme="majorHAnsi" w:hAnsiTheme="majorHAnsi" w:cs="Helvetica"/>
          <w:color w:val="262626"/>
          <w:lang w:val="en-US" w:eastAsia="en-US"/>
        </w:rPr>
        <w:t xml:space="preserve"> and education. Attitudes and knowledge in AHPs were comparable to data </w:t>
      </w:r>
      <w:r>
        <w:rPr>
          <w:rFonts w:asciiTheme="majorHAnsi" w:hAnsiTheme="majorHAnsi" w:cs="Helvetica"/>
          <w:color w:val="262626"/>
          <w:lang w:val="en-US" w:eastAsia="en-US"/>
        </w:rPr>
        <w:t xml:space="preserve">previously reported </w:t>
      </w:r>
      <w:r w:rsidRPr="00682F42">
        <w:rPr>
          <w:rFonts w:asciiTheme="majorHAnsi" w:hAnsiTheme="majorHAnsi" w:cs="Helvetica"/>
          <w:color w:val="262626"/>
          <w:lang w:val="en-US" w:eastAsia="en-US"/>
        </w:rPr>
        <w:t>from experienced nursing staff.</w:t>
      </w:r>
    </w:p>
    <w:p w14:paraId="1C801A97" w14:textId="77777777" w:rsidR="00E61F13" w:rsidRDefault="00E61F13" w:rsidP="00E61F13"/>
    <w:p w14:paraId="41BBE58C" w14:textId="77777777" w:rsidR="00E61F13" w:rsidRDefault="00E61F13" w:rsidP="00E26FFE">
      <w:pPr>
        <w:autoSpaceDE w:val="0"/>
        <w:autoSpaceDN w:val="0"/>
        <w:adjustRightInd w:val="0"/>
        <w:spacing w:after="0" w:line="480" w:lineRule="auto"/>
        <w:rPr>
          <w:rFonts w:asciiTheme="majorHAnsi" w:hAnsiTheme="majorHAnsi"/>
          <w:b/>
        </w:rPr>
      </w:pPr>
    </w:p>
    <w:p w14:paraId="0F645414" w14:textId="77777777" w:rsidR="00E61F13" w:rsidRDefault="00E61F13" w:rsidP="00E26FFE">
      <w:pPr>
        <w:autoSpaceDE w:val="0"/>
        <w:autoSpaceDN w:val="0"/>
        <w:adjustRightInd w:val="0"/>
        <w:spacing w:after="0" w:line="480" w:lineRule="auto"/>
        <w:rPr>
          <w:rFonts w:asciiTheme="majorHAnsi" w:hAnsiTheme="majorHAnsi"/>
          <w:b/>
        </w:rPr>
      </w:pPr>
    </w:p>
    <w:p w14:paraId="352CAF61" w14:textId="77777777" w:rsidR="00192487" w:rsidRPr="00E61F13" w:rsidRDefault="00192487" w:rsidP="00E26FFE">
      <w:pPr>
        <w:autoSpaceDE w:val="0"/>
        <w:autoSpaceDN w:val="0"/>
        <w:adjustRightInd w:val="0"/>
        <w:spacing w:after="0" w:line="480" w:lineRule="auto"/>
        <w:rPr>
          <w:rFonts w:asciiTheme="majorHAnsi" w:hAnsiTheme="majorHAnsi"/>
          <w:b/>
        </w:rPr>
      </w:pPr>
      <w:r w:rsidRPr="00E61F13">
        <w:rPr>
          <w:rFonts w:asciiTheme="majorHAnsi" w:hAnsiTheme="majorHAnsi"/>
          <w:b/>
        </w:rPr>
        <w:lastRenderedPageBreak/>
        <w:t>1. Introduction</w:t>
      </w:r>
    </w:p>
    <w:p w14:paraId="0E50DA22" w14:textId="77777777" w:rsidR="00192487" w:rsidRPr="00E61F13" w:rsidRDefault="00192487" w:rsidP="00E26FFE">
      <w:pPr>
        <w:autoSpaceDE w:val="0"/>
        <w:autoSpaceDN w:val="0"/>
        <w:adjustRightInd w:val="0"/>
        <w:spacing w:after="0" w:line="480" w:lineRule="auto"/>
        <w:rPr>
          <w:rFonts w:asciiTheme="majorHAnsi" w:hAnsiTheme="majorHAnsi"/>
          <w:b/>
        </w:rPr>
      </w:pPr>
    </w:p>
    <w:p w14:paraId="4ECCFF2D" w14:textId="006EFE05" w:rsidR="00F95CB0" w:rsidRPr="00E61F13" w:rsidRDefault="00974EA8" w:rsidP="000E3B82">
      <w:pPr>
        <w:spacing w:line="480" w:lineRule="auto"/>
        <w:rPr>
          <w:rFonts w:asciiTheme="majorHAnsi" w:hAnsiTheme="majorHAnsi"/>
        </w:rPr>
      </w:pPr>
      <w:r w:rsidRPr="00E61F13">
        <w:rPr>
          <w:rFonts w:asciiTheme="majorHAnsi" w:hAnsiTheme="majorHAnsi"/>
          <w:noProof/>
        </w:rPr>
        <w:t>Pressure ulcers (PU</w:t>
      </w:r>
      <w:r w:rsidR="00F95CB0" w:rsidRPr="00E61F13">
        <w:rPr>
          <w:rFonts w:asciiTheme="majorHAnsi" w:hAnsiTheme="majorHAnsi"/>
          <w:noProof/>
        </w:rPr>
        <w:t>s) are localised areas of injury to skin and/or underlying tissue, commonly occurrin</w:t>
      </w:r>
      <w:r w:rsidR="00E743F9" w:rsidRPr="00E61F13">
        <w:rPr>
          <w:rFonts w:asciiTheme="majorHAnsi" w:hAnsiTheme="majorHAnsi"/>
          <w:noProof/>
        </w:rPr>
        <w:t xml:space="preserve">g adjacent to bony prominences </w:t>
      </w:r>
      <w:r w:rsidR="00C24CC8" w:rsidRPr="00E61F13">
        <w:rPr>
          <w:rFonts w:asciiTheme="majorHAnsi" w:hAnsiTheme="majorHAnsi"/>
          <w:noProof/>
        </w:rPr>
        <w:fldChar w:fldCharType="begin"/>
      </w:r>
      <w:r w:rsidR="004339A4" w:rsidRPr="00E61F13">
        <w:rPr>
          <w:rFonts w:asciiTheme="majorHAnsi" w:hAnsiTheme="majorHAnsi"/>
          <w:noProof/>
        </w:rPr>
        <w:instrText xml:space="preserve"> ADDIN EN.CITE &lt;EndNote&gt;&lt;Cite&gt;&lt;Author&gt;(EPUAP)&lt;/Author&gt;&lt;Year&gt;2009&lt;/Year&gt;&lt;RecNum&gt;303&lt;/RecNum&gt;&lt;DisplayText&gt;[1]&lt;/DisplayText&gt;&lt;record&gt;&lt;rec-number&gt;303&lt;/rec-number&gt;&lt;foreign-keys&gt;&lt;key app="EN" db-id="wrefwzxrl200f3eezt3xp207e0pz0vevtpdd" timestamp="1434710411"&gt;303&lt;/key&gt;&lt;/foreign-keys&gt;&lt;ref-type name="Report"&gt;27&lt;/ref-type&gt;&lt;contributors&gt;&lt;authors&gt;&lt;author&gt;European Pressure Ulcer Advisory Panel and National Pressure Ulcer Advisory Panel (EPUAP)&lt;/author&gt;&lt;/authors&gt;&lt;tertiary-authors&gt;&lt;author&gt;National Pressure Ulcer Advisory Panel&lt;/author&gt;&lt;/tertiary-authors&gt;&lt;/contributors&gt;&lt;titles&gt;&lt;title&gt;Treatment of pressure ulcers: Quick Reference Guide.&lt;/title&gt;&lt;/titles&gt;&lt;dates&gt;&lt;year&gt;2009&lt;/year&gt;&lt;/dates&gt;&lt;pub-location&gt;Washington DC&lt;/pub-location&gt;&lt;urls&gt;&lt;/urls&gt;&lt;/record&gt;&lt;/Cite&gt;&lt;/EndNote&gt;</w:instrText>
      </w:r>
      <w:r w:rsidR="00C24CC8" w:rsidRPr="00E61F13">
        <w:rPr>
          <w:rFonts w:asciiTheme="majorHAnsi" w:hAnsiTheme="majorHAnsi"/>
          <w:noProof/>
        </w:rPr>
        <w:fldChar w:fldCharType="separate"/>
      </w:r>
      <w:r w:rsidR="004339A4" w:rsidRPr="00E61F13">
        <w:rPr>
          <w:rFonts w:asciiTheme="majorHAnsi" w:hAnsiTheme="majorHAnsi"/>
          <w:noProof/>
        </w:rPr>
        <w:t>[</w:t>
      </w:r>
      <w:hyperlink w:anchor="_ENREF_1" w:tooltip="(EPUAP), 2009 #303" w:history="1">
        <w:r w:rsidR="000E3B82" w:rsidRPr="00E61F13">
          <w:rPr>
            <w:rFonts w:asciiTheme="majorHAnsi" w:hAnsiTheme="majorHAnsi"/>
            <w:noProof/>
          </w:rPr>
          <w:t>1</w:t>
        </w:r>
      </w:hyperlink>
      <w:r w:rsidR="004339A4" w:rsidRPr="00E61F13">
        <w:rPr>
          <w:rFonts w:asciiTheme="majorHAnsi" w:hAnsiTheme="majorHAnsi"/>
          <w:noProof/>
        </w:rPr>
        <w:t>]</w:t>
      </w:r>
      <w:r w:rsidR="00C24CC8" w:rsidRPr="00E61F13">
        <w:rPr>
          <w:rFonts w:asciiTheme="majorHAnsi" w:hAnsiTheme="majorHAnsi"/>
          <w:noProof/>
        </w:rPr>
        <w:fldChar w:fldCharType="end"/>
      </w:r>
      <w:r w:rsidR="00C24CC8" w:rsidRPr="00E61F13">
        <w:rPr>
          <w:rFonts w:asciiTheme="majorHAnsi" w:hAnsiTheme="majorHAnsi"/>
          <w:noProof/>
        </w:rPr>
        <w:t xml:space="preserve"> </w:t>
      </w:r>
      <w:r w:rsidR="00F95CB0" w:rsidRPr="00E61F13">
        <w:rPr>
          <w:rFonts w:asciiTheme="majorHAnsi" w:hAnsiTheme="majorHAnsi"/>
          <w:noProof/>
        </w:rPr>
        <w:t xml:space="preserve">.  PUs </w:t>
      </w:r>
      <w:r w:rsidR="00F95CB0" w:rsidRPr="00E61F13">
        <w:rPr>
          <w:rFonts w:asciiTheme="majorHAnsi" w:hAnsiTheme="majorHAnsi"/>
        </w:rPr>
        <w:t>represent a disabling long term condition that has been universally recognised as both a Patient Safety and Quality of Care indicator for individuals in both hospital and community settings</w:t>
      </w:r>
      <w:r w:rsidR="00B646E1" w:rsidRPr="00E61F13">
        <w:rPr>
          <w:rFonts w:asciiTheme="majorHAnsi" w:hAnsiTheme="majorHAnsi"/>
        </w:rPr>
        <w:t xml:space="preserve"> </w:t>
      </w:r>
      <w:r w:rsidR="00B646E1" w:rsidRPr="00E61F13">
        <w:rPr>
          <w:rFonts w:asciiTheme="majorHAnsi" w:hAnsiTheme="majorHAnsi"/>
        </w:rPr>
        <w:fldChar w:fldCharType="begin"/>
      </w:r>
      <w:r w:rsidR="004339A4" w:rsidRPr="00E61F13">
        <w:rPr>
          <w:rFonts w:asciiTheme="majorHAnsi" w:hAnsiTheme="majorHAnsi"/>
        </w:rPr>
        <w:instrText xml:space="preserve"> ADDIN EN.CITE &lt;EndNote&gt;&lt;Cite&gt;&lt;Author&gt;Farquhar&lt;/Author&gt;&lt;Year&gt;2008&lt;/Year&gt;&lt;RecNum&gt;4215&lt;/RecNum&gt;&lt;DisplayText&gt;[2]&lt;/DisplayText&gt;&lt;record&gt;&lt;rec-number&gt;4215&lt;/rec-number&gt;&lt;foreign-keys&gt;&lt;key app="EN" db-id="ervprze5a95tvoe59pjpvw5gezttve9wxvfs" timestamp="1375702241"&gt;4215&lt;/key&gt;&lt;/foreign-keys&gt;&lt;ref-type name="Book Section"&gt;5&lt;/ref-type&gt;&lt;contributors&gt;&lt;authors&gt;&lt;author&gt;Farquhar, M.&lt;/author&gt;&lt;/authors&gt;&lt;secondary-authors&gt;&lt;author&gt;Clancy, C.&lt;/author&gt;&lt;author&gt;Lavizzo-Mourey, R.&lt;/author&gt;&lt;/secondary-authors&gt;&lt;/contributors&gt;&lt;titles&gt;&lt;title&gt;AHRQ Quality Indicators&lt;/title&gt;&lt;secondary-title&gt;Patient Safety and Quality: An Evidence-Based Handbook for Nurses &lt;/secondary-title&gt;&lt;/titles&gt;&lt;dates&gt;&lt;year&gt;2008&lt;/year&gt;&lt;/dates&gt;&lt;pub-location&gt;Rockville (MD)&lt;/pub-location&gt;&lt;urls&gt;&lt;/urls&gt;&lt;/record&gt;&lt;/Cite&gt;&lt;/EndNote&gt;</w:instrText>
      </w:r>
      <w:r w:rsidR="00B646E1" w:rsidRPr="00E61F13">
        <w:rPr>
          <w:rFonts w:asciiTheme="majorHAnsi" w:hAnsiTheme="majorHAnsi"/>
        </w:rPr>
        <w:fldChar w:fldCharType="separate"/>
      </w:r>
      <w:r w:rsidR="004339A4" w:rsidRPr="00E61F13">
        <w:rPr>
          <w:rFonts w:asciiTheme="majorHAnsi" w:hAnsiTheme="majorHAnsi"/>
          <w:noProof/>
        </w:rPr>
        <w:t>[</w:t>
      </w:r>
      <w:hyperlink w:anchor="_ENREF_2" w:tooltip="Farquhar, 2008 #4215" w:history="1">
        <w:r w:rsidR="000E3B82" w:rsidRPr="00E61F13">
          <w:rPr>
            <w:rFonts w:asciiTheme="majorHAnsi" w:hAnsiTheme="majorHAnsi"/>
            <w:noProof/>
          </w:rPr>
          <w:t>2</w:t>
        </w:r>
      </w:hyperlink>
      <w:r w:rsidR="004339A4" w:rsidRPr="00E61F13">
        <w:rPr>
          <w:rFonts w:asciiTheme="majorHAnsi" w:hAnsiTheme="majorHAnsi"/>
          <w:noProof/>
        </w:rPr>
        <w:t>]</w:t>
      </w:r>
      <w:r w:rsidR="00B646E1" w:rsidRPr="00E61F13">
        <w:rPr>
          <w:rFonts w:asciiTheme="majorHAnsi" w:hAnsiTheme="majorHAnsi"/>
        </w:rPr>
        <w:fldChar w:fldCharType="end"/>
      </w:r>
      <w:r w:rsidR="00F95CB0" w:rsidRPr="00E61F13">
        <w:rPr>
          <w:rFonts w:asciiTheme="majorHAnsi" w:hAnsiTheme="majorHAnsi"/>
        </w:rPr>
        <w:t xml:space="preserve">. Despite the increased recent attention within the health services, their incidence rate remains unacceptably high with associated treatment costs estimated at </w:t>
      </w:r>
      <w:r w:rsidR="00C24CC8" w:rsidRPr="00E61F13">
        <w:rPr>
          <w:rFonts w:asciiTheme="majorHAnsi" w:hAnsiTheme="majorHAnsi"/>
        </w:rPr>
        <w:t xml:space="preserve">between £1.4 – 3.1 billion per annum </w:t>
      </w:r>
      <w:r w:rsidR="00C24CC8" w:rsidRPr="00E61F13">
        <w:rPr>
          <w:rFonts w:asciiTheme="majorHAnsi" w:hAnsiTheme="majorHAnsi"/>
        </w:rPr>
        <w:fldChar w:fldCharType="begin">
          <w:fldData xml:space="preserve">PEVuZE5vdGU+PENpdGU+PEF1dGhvcj5EZWFsZXk8L0F1dGhvcj48WWVhcj4yMDEyPC9ZZWFyPjxS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</w:fldData>
        </w:fldChar>
      </w:r>
      <w:r w:rsidR="004339A4" w:rsidRPr="00E61F13">
        <w:rPr>
          <w:rFonts w:asciiTheme="majorHAnsi" w:hAnsiTheme="majorHAnsi"/>
        </w:rPr>
        <w:instrText xml:space="preserve"> ADDIN EN.CITE </w:instrText>
      </w:r>
      <w:r w:rsidR="004339A4" w:rsidRPr="00E61F13">
        <w:rPr>
          <w:rFonts w:asciiTheme="majorHAnsi" w:hAnsiTheme="majorHAnsi"/>
        </w:rPr>
        <w:fldChar w:fldCharType="begin">
          <w:fldData xml:space="preserve">PEVuZE5vdGU+PENpdGU+PEF1dGhvcj5EZWFsZXk8L0F1dGhvcj48WWVhcj4yMDEyPC9ZZWFyPjxS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</w:fldData>
        </w:fldChar>
      </w:r>
      <w:r w:rsidR="004339A4" w:rsidRPr="00E61F13">
        <w:rPr>
          <w:rFonts w:asciiTheme="majorHAnsi" w:hAnsiTheme="majorHAnsi"/>
        </w:rPr>
        <w:instrText xml:space="preserve"> ADDIN EN.CITE.DATA </w:instrText>
      </w:r>
      <w:r w:rsidR="004339A4" w:rsidRPr="00E61F13">
        <w:rPr>
          <w:rFonts w:asciiTheme="majorHAnsi" w:hAnsiTheme="majorHAnsi"/>
        </w:rPr>
      </w:r>
      <w:r w:rsidR="004339A4" w:rsidRPr="00E61F13">
        <w:rPr>
          <w:rFonts w:asciiTheme="majorHAnsi" w:hAnsiTheme="majorHAnsi"/>
        </w:rPr>
        <w:fldChar w:fldCharType="end"/>
      </w:r>
      <w:r w:rsidR="00C24CC8" w:rsidRPr="00E61F13">
        <w:rPr>
          <w:rFonts w:asciiTheme="majorHAnsi" w:hAnsiTheme="majorHAnsi"/>
        </w:rPr>
      </w:r>
      <w:r w:rsidR="00C24CC8" w:rsidRPr="00E61F13">
        <w:rPr>
          <w:rFonts w:asciiTheme="majorHAnsi" w:hAnsiTheme="majorHAnsi"/>
        </w:rPr>
        <w:fldChar w:fldCharType="separate"/>
      </w:r>
      <w:r w:rsidR="004339A4" w:rsidRPr="00E61F13">
        <w:rPr>
          <w:rFonts w:asciiTheme="majorHAnsi" w:hAnsiTheme="majorHAnsi"/>
          <w:noProof/>
        </w:rPr>
        <w:t>[</w:t>
      </w:r>
      <w:hyperlink w:anchor="_ENREF_3" w:tooltip="Dealey, 2012 #42" w:history="1">
        <w:r w:rsidR="000E3B82" w:rsidRPr="00E61F13">
          <w:rPr>
            <w:rFonts w:asciiTheme="majorHAnsi" w:hAnsiTheme="majorHAnsi"/>
            <w:noProof/>
          </w:rPr>
          <w:t>3</w:t>
        </w:r>
      </w:hyperlink>
      <w:r w:rsidR="004339A4" w:rsidRPr="00E61F13">
        <w:rPr>
          <w:rFonts w:asciiTheme="majorHAnsi" w:hAnsiTheme="majorHAnsi"/>
          <w:noProof/>
        </w:rPr>
        <w:t xml:space="preserve">, </w:t>
      </w:r>
      <w:hyperlink w:anchor="_ENREF_4" w:tooltip="Posnett, 2008 #82" w:history="1">
        <w:r w:rsidR="000E3B82" w:rsidRPr="00E61F13">
          <w:rPr>
            <w:rFonts w:asciiTheme="majorHAnsi" w:hAnsiTheme="majorHAnsi"/>
            <w:noProof/>
          </w:rPr>
          <w:t>4</w:t>
        </w:r>
      </w:hyperlink>
      <w:r w:rsidR="004339A4" w:rsidRPr="00E61F13">
        <w:rPr>
          <w:rFonts w:asciiTheme="majorHAnsi" w:hAnsiTheme="majorHAnsi"/>
          <w:noProof/>
        </w:rPr>
        <w:t>]</w:t>
      </w:r>
      <w:r w:rsidR="00C24CC8" w:rsidRPr="00E61F13">
        <w:rPr>
          <w:rFonts w:asciiTheme="majorHAnsi" w:hAnsiTheme="majorHAnsi"/>
        </w:rPr>
        <w:fldChar w:fldCharType="end"/>
      </w:r>
      <w:r w:rsidR="00C24CC8" w:rsidRPr="00E61F13">
        <w:rPr>
          <w:rFonts w:asciiTheme="majorHAnsi" w:hAnsiTheme="majorHAnsi"/>
        </w:rPr>
        <w:t xml:space="preserve"> </w:t>
      </w:r>
      <w:r w:rsidR="00B2718C" w:rsidRPr="00E61F13">
        <w:rPr>
          <w:rFonts w:asciiTheme="majorHAnsi" w:hAnsiTheme="majorHAnsi"/>
        </w:rPr>
        <w:t xml:space="preserve">in the UK. </w:t>
      </w:r>
      <w:r w:rsidR="003964E2" w:rsidRPr="00E61F13">
        <w:rPr>
          <w:rFonts w:asciiTheme="majorHAnsi" w:hAnsiTheme="majorHAnsi"/>
        </w:rPr>
        <w:t>Pressure ulcers</w:t>
      </w:r>
      <w:r w:rsidR="00B2718C" w:rsidRPr="00E61F13">
        <w:rPr>
          <w:rFonts w:asciiTheme="majorHAnsi" w:hAnsiTheme="majorHAnsi"/>
        </w:rPr>
        <w:t xml:space="preserve"> also</w:t>
      </w:r>
      <w:r w:rsidR="00F95CB0" w:rsidRPr="00E61F13">
        <w:rPr>
          <w:rFonts w:asciiTheme="majorHAnsi" w:hAnsiTheme="majorHAnsi"/>
        </w:rPr>
        <w:t xml:space="preserve"> </w:t>
      </w:r>
      <w:r w:rsidR="00ED01E3" w:rsidRPr="00E61F13">
        <w:rPr>
          <w:rFonts w:asciiTheme="majorHAnsi" w:hAnsiTheme="majorHAnsi"/>
        </w:rPr>
        <w:t>have a negative</w:t>
      </w:r>
      <w:r w:rsidR="00F95CB0" w:rsidRPr="00E61F13">
        <w:rPr>
          <w:rFonts w:asciiTheme="majorHAnsi" w:hAnsiTheme="majorHAnsi"/>
        </w:rPr>
        <w:t xml:space="preserve"> impact on </w:t>
      </w:r>
      <w:r w:rsidR="003964E2" w:rsidRPr="00E61F13">
        <w:rPr>
          <w:rFonts w:asciiTheme="majorHAnsi" w:hAnsiTheme="majorHAnsi"/>
        </w:rPr>
        <w:t>patient’s</w:t>
      </w:r>
      <w:r w:rsidR="00F95CB0" w:rsidRPr="00E61F13">
        <w:rPr>
          <w:rFonts w:asciiTheme="majorHAnsi" w:hAnsiTheme="majorHAnsi"/>
        </w:rPr>
        <w:t xml:space="preserve"> rehabilitation and quality of life</w:t>
      </w:r>
      <w:r w:rsidR="00B2718C" w:rsidRPr="00E61F13">
        <w:rPr>
          <w:rFonts w:asciiTheme="majorHAnsi" w:hAnsiTheme="majorHAnsi"/>
        </w:rPr>
        <w:t xml:space="preserve"> </w:t>
      </w:r>
      <w:r w:rsidR="00C24CC8" w:rsidRPr="00E61F13">
        <w:rPr>
          <w:rFonts w:asciiTheme="majorHAnsi" w:hAnsiTheme="majorHAnsi"/>
        </w:rPr>
        <w:fldChar w:fldCharType="begin">
          <w:fldData xml:space="preserve">PEVuZE5vdGU+PENpdGU+PEF1dGhvcj5Nb29yZTwvQXV0aG9yPjxZZWFyPjIwMDk8L1llYXI+PFJl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</w:fldData>
        </w:fldChar>
      </w:r>
      <w:r w:rsidR="004339A4" w:rsidRPr="00E61F13">
        <w:rPr>
          <w:rFonts w:asciiTheme="majorHAnsi" w:hAnsiTheme="majorHAnsi"/>
        </w:rPr>
        <w:instrText xml:space="preserve"> ADDIN EN.CITE </w:instrText>
      </w:r>
      <w:r w:rsidR="004339A4" w:rsidRPr="00E61F13">
        <w:rPr>
          <w:rFonts w:asciiTheme="majorHAnsi" w:hAnsiTheme="majorHAnsi"/>
        </w:rPr>
        <w:fldChar w:fldCharType="begin">
          <w:fldData xml:space="preserve">PEVuZE5vdGU+PENpdGU+PEF1dGhvcj5Nb29yZTwvQXV0aG9yPjxZZWFyPjIwMDk8L1llYXI+PFJl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</w:fldData>
        </w:fldChar>
      </w:r>
      <w:r w:rsidR="004339A4" w:rsidRPr="00E61F13">
        <w:rPr>
          <w:rFonts w:asciiTheme="majorHAnsi" w:hAnsiTheme="majorHAnsi"/>
        </w:rPr>
        <w:instrText xml:space="preserve"> ADDIN EN.CITE.DATA </w:instrText>
      </w:r>
      <w:r w:rsidR="004339A4" w:rsidRPr="00E61F13">
        <w:rPr>
          <w:rFonts w:asciiTheme="majorHAnsi" w:hAnsiTheme="majorHAnsi"/>
        </w:rPr>
      </w:r>
      <w:r w:rsidR="004339A4" w:rsidRPr="00E61F13">
        <w:rPr>
          <w:rFonts w:asciiTheme="majorHAnsi" w:hAnsiTheme="majorHAnsi"/>
        </w:rPr>
        <w:fldChar w:fldCharType="end"/>
      </w:r>
      <w:r w:rsidR="00C24CC8" w:rsidRPr="00E61F13">
        <w:rPr>
          <w:rFonts w:asciiTheme="majorHAnsi" w:hAnsiTheme="majorHAnsi"/>
        </w:rPr>
      </w:r>
      <w:r w:rsidR="00C24CC8" w:rsidRPr="00E61F13">
        <w:rPr>
          <w:rFonts w:asciiTheme="majorHAnsi" w:hAnsiTheme="majorHAnsi"/>
        </w:rPr>
        <w:fldChar w:fldCharType="separate"/>
      </w:r>
      <w:r w:rsidR="004339A4" w:rsidRPr="00E61F13">
        <w:rPr>
          <w:rFonts w:asciiTheme="majorHAnsi" w:hAnsiTheme="majorHAnsi"/>
          <w:noProof/>
        </w:rPr>
        <w:t>[</w:t>
      </w:r>
      <w:hyperlink w:anchor="_ENREF_5" w:tooltip="Moore, 2009 #28" w:history="1">
        <w:r w:rsidR="000E3B82" w:rsidRPr="00E61F13">
          <w:rPr>
            <w:rFonts w:asciiTheme="majorHAnsi" w:hAnsiTheme="majorHAnsi"/>
            <w:noProof/>
          </w:rPr>
          <w:t>5-7</w:t>
        </w:r>
      </w:hyperlink>
      <w:r w:rsidR="004339A4" w:rsidRPr="00E61F13">
        <w:rPr>
          <w:rFonts w:asciiTheme="majorHAnsi" w:hAnsiTheme="majorHAnsi"/>
          <w:noProof/>
        </w:rPr>
        <w:t>]</w:t>
      </w:r>
      <w:r w:rsidR="00C24CC8" w:rsidRPr="00E61F13">
        <w:rPr>
          <w:rFonts w:asciiTheme="majorHAnsi" w:hAnsiTheme="majorHAnsi"/>
        </w:rPr>
        <w:fldChar w:fldCharType="end"/>
      </w:r>
      <w:r w:rsidR="00F95CB0" w:rsidRPr="00E61F13">
        <w:rPr>
          <w:rFonts w:asciiTheme="majorHAnsi" w:hAnsiTheme="majorHAnsi"/>
        </w:rPr>
        <w:t xml:space="preserve">. </w:t>
      </w:r>
    </w:p>
    <w:p w14:paraId="524CCE5C" w14:textId="0D7A5D4E" w:rsidR="00F95CB0" w:rsidRPr="00E61F13" w:rsidRDefault="00192487" w:rsidP="000E3B82">
      <w:pPr>
        <w:autoSpaceDE w:val="0"/>
        <w:autoSpaceDN w:val="0"/>
        <w:adjustRightInd w:val="0"/>
        <w:spacing w:after="0" w:line="480" w:lineRule="auto"/>
        <w:rPr>
          <w:rFonts w:asciiTheme="majorHAnsi" w:hAnsiTheme="majorHAnsi"/>
        </w:rPr>
      </w:pPr>
      <w:r w:rsidRPr="00E61F13">
        <w:rPr>
          <w:rFonts w:asciiTheme="majorHAnsi" w:hAnsiTheme="majorHAnsi"/>
        </w:rPr>
        <w:t xml:space="preserve">The National Institute for Health and </w:t>
      </w:r>
      <w:r w:rsidR="00385D23" w:rsidRPr="00E61F13">
        <w:rPr>
          <w:rFonts w:asciiTheme="majorHAnsi" w:hAnsiTheme="majorHAnsi"/>
        </w:rPr>
        <w:t>Care</w:t>
      </w:r>
      <w:r w:rsidRPr="00E61F13">
        <w:rPr>
          <w:rFonts w:asciiTheme="majorHAnsi" w:hAnsiTheme="majorHAnsi"/>
        </w:rPr>
        <w:t xml:space="preserve"> Excellence (NICE)</w:t>
      </w:r>
      <w:r w:rsidR="00B2718C" w:rsidRPr="00E61F13">
        <w:rPr>
          <w:rFonts w:asciiTheme="majorHAnsi" w:hAnsiTheme="majorHAnsi"/>
        </w:rPr>
        <w:t xml:space="preserve"> in collaboration with the Royal College of Nursing (RCN)</w:t>
      </w:r>
      <w:r w:rsidRPr="00E61F13">
        <w:rPr>
          <w:rFonts w:asciiTheme="majorHAnsi" w:hAnsiTheme="majorHAnsi"/>
        </w:rPr>
        <w:t xml:space="preserve"> develop</w:t>
      </w:r>
      <w:r w:rsidR="00B2718C" w:rsidRPr="00E61F13">
        <w:rPr>
          <w:rFonts w:asciiTheme="majorHAnsi" w:hAnsiTheme="majorHAnsi"/>
        </w:rPr>
        <w:t>ed</w:t>
      </w:r>
      <w:r w:rsidR="005C251E" w:rsidRPr="00E61F13">
        <w:rPr>
          <w:rFonts w:asciiTheme="majorHAnsi" w:hAnsiTheme="majorHAnsi"/>
        </w:rPr>
        <w:t xml:space="preserve"> clinical guidelines for</w:t>
      </w:r>
      <w:r w:rsidRPr="00E61F13">
        <w:rPr>
          <w:rFonts w:asciiTheme="majorHAnsi" w:hAnsiTheme="majorHAnsi"/>
        </w:rPr>
        <w:t xml:space="preserve"> the prevention</w:t>
      </w:r>
      <w:r w:rsidR="00B2718C" w:rsidRPr="00E61F13">
        <w:rPr>
          <w:rFonts w:asciiTheme="majorHAnsi" w:hAnsiTheme="majorHAnsi"/>
        </w:rPr>
        <w:t xml:space="preserve"> and management</w:t>
      </w:r>
      <w:r w:rsidRPr="00E61F13">
        <w:rPr>
          <w:rFonts w:asciiTheme="majorHAnsi" w:hAnsiTheme="majorHAnsi"/>
        </w:rPr>
        <w:t xml:space="preserve"> of pressure ulcers</w:t>
      </w:r>
      <w:r w:rsidR="00E743F9" w:rsidRPr="00E61F13">
        <w:rPr>
          <w:rFonts w:asciiTheme="majorHAnsi" w:hAnsiTheme="majorHAnsi"/>
        </w:rPr>
        <w:t xml:space="preserve"> </w:t>
      </w:r>
      <w:r w:rsidR="00D025B5" w:rsidRPr="00E61F13">
        <w:rPr>
          <w:rFonts w:asciiTheme="majorHAnsi" w:hAnsiTheme="majorHAnsi"/>
        </w:rPr>
        <w:fldChar w:fldCharType="begin"/>
      </w:r>
      <w:r w:rsidR="004339A4" w:rsidRPr="00E61F13">
        <w:rPr>
          <w:rFonts w:asciiTheme="majorHAnsi" w:hAnsiTheme="majorHAnsi"/>
        </w:rPr>
        <w:instrText xml:space="preserve"> ADDIN EN.CITE &lt;EndNote&gt;&lt;Cite&gt;&lt;Author&gt;National Institute for Health and Care Excellence NICE&lt;/Author&gt;&lt;Year&gt;2014&lt;/Year&gt;&lt;RecNum&gt;304&lt;/RecNum&gt;&lt;DisplayText&gt;[8]&lt;/DisplayText&gt;&lt;record&gt;&lt;rec-number&gt;304&lt;/rec-number&gt;&lt;foreign-keys&gt;&lt;key app="EN" db-id="wrefwzxrl200f3eezt3xp207e0pz0vevtpdd" timestamp="1434718802"&gt;304&lt;/key&gt;&lt;/foreign-keys&gt;&lt;ref-type name="Report"&gt;27&lt;/ref-type&gt;&lt;contributors&gt;&lt;authors&gt;&lt;author&gt;National Institute for Health and Care Excellence NICE, &lt;/author&gt;&lt;author&gt;Royal College of Nursing RCN&lt;/author&gt;&lt;/authors&gt;&lt;/contributors&gt;&lt;titles&gt;&lt;title&gt;Pressure ulcers: prevention and management of pressure ulcers &lt;/title&gt;&lt;secondary-title&gt;NICE Guideline CG 179&lt;/secondary-title&gt;&lt;/titles&gt;&lt;dates&gt;&lt;year&gt;2014&lt;/year&gt;&lt;/dates&gt;&lt;urls&gt;&lt;related-urls&gt;&lt;url&gt;http://www.nice.org.uk/guidance/cg179/&lt;/url&gt;&lt;/related-urls&gt;&lt;/urls&gt;&lt;access-date&gt;19th June 2015&lt;/access-date&gt;&lt;/record&gt;&lt;/Cite&gt;&lt;/EndNote&gt;</w:instrText>
      </w:r>
      <w:r w:rsidR="00D025B5" w:rsidRPr="00E61F13">
        <w:rPr>
          <w:rFonts w:asciiTheme="majorHAnsi" w:hAnsiTheme="majorHAnsi"/>
        </w:rPr>
        <w:fldChar w:fldCharType="separate"/>
      </w:r>
      <w:r w:rsidR="004339A4" w:rsidRPr="00E61F13">
        <w:rPr>
          <w:rFonts w:asciiTheme="majorHAnsi" w:hAnsiTheme="majorHAnsi"/>
          <w:noProof/>
        </w:rPr>
        <w:t>[</w:t>
      </w:r>
      <w:hyperlink w:anchor="_ENREF_8" w:tooltip="National Institute for Health and Care Excellence NICE, 2014 #304" w:history="1">
        <w:r w:rsidR="000E3B82" w:rsidRPr="00E61F13">
          <w:rPr>
            <w:rFonts w:asciiTheme="majorHAnsi" w:hAnsiTheme="majorHAnsi"/>
            <w:noProof/>
          </w:rPr>
          <w:t>8</w:t>
        </w:r>
      </w:hyperlink>
      <w:r w:rsidR="004339A4" w:rsidRPr="00E61F13">
        <w:rPr>
          <w:rFonts w:asciiTheme="majorHAnsi" w:hAnsiTheme="majorHAnsi"/>
          <w:noProof/>
        </w:rPr>
        <w:t>]</w:t>
      </w:r>
      <w:r w:rsidR="00D025B5" w:rsidRPr="00E61F13">
        <w:rPr>
          <w:rFonts w:asciiTheme="majorHAnsi" w:hAnsiTheme="majorHAnsi"/>
        </w:rPr>
        <w:fldChar w:fldCharType="end"/>
      </w:r>
      <w:r w:rsidRPr="00E61F13">
        <w:rPr>
          <w:rFonts w:asciiTheme="majorHAnsi" w:hAnsiTheme="majorHAnsi"/>
        </w:rPr>
        <w:t xml:space="preserve">.  </w:t>
      </w:r>
      <w:r w:rsidR="00B2718C" w:rsidRPr="00E61F13">
        <w:rPr>
          <w:rFonts w:asciiTheme="majorHAnsi" w:hAnsiTheme="majorHAnsi"/>
        </w:rPr>
        <w:t>While referring to ‘health care professionals’</w:t>
      </w:r>
      <w:r w:rsidR="005C251E" w:rsidRPr="00E61F13">
        <w:rPr>
          <w:rFonts w:asciiTheme="majorHAnsi" w:hAnsiTheme="majorHAnsi"/>
        </w:rPr>
        <w:t xml:space="preserve"> in the </w:t>
      </w:r>
      <w:r w:rsidR="001D4FEB" w:rsidRPr="00E61F13">
        <w:rPr>
          <w:rFonts w:asciiTheme="majorHAnsi" w:hAnsiTheme="majorHAnsi"/>
        </w:rPr>
        <w:t>guidelines</w:t>
      </w:r>
      <w:r w:rsidR="003D243E" w:rsidRPr="00E61F13">
        <w:rPr>
          <w:rFonts w:asciiTheme="majorHAnsi" w:hAnsiTheme="majorHAnsi"/>
        </w:rPr>
        <w:t xml:space="preserve">, nursing is the profession predominantly targeted, particularly when referring to ‘trained healthcare professionals’ undertaking risk assessment. </w:t>
      </w:r>
      <w:r w:rsidR="00FC2431" w:rsidRPr="00E61F13">
        <w:rPr>
          <w:rFonts w:asciiTheme="majorHAnsi" w:hAnsiTheme="majorHAnsi"/>
        </w:rPr>
        <w:t>However, other allied health professions</w:t>
      </w:r>
      <w:r w:rsidR="00E743F9" w:rsidRPr="00E61F13">
        <w:rPr>
          <w:rFonts w:asciiTheme="majorHAnsi" w:hAnsiTheme="majorHAnsi"/>
        </w:rPr>
        <w:t xml:space="preserve"> (AHPs)</w:t>
      </w:r>
      <w:r w:rsidR="00FC2431" w:rsidRPr="00E61F13">
        <w:rPr>
          <w:rFonts w:asciiTheme="majorHAnsi" w:hAnsiTheme="majorHAnsi"/>
        </w:rPr>
        <w:t>, such as physiotherap</w:t>
      </w:r>
      <w:r w:rsidR="0068347F" w:rsidRPr="00E61F13">
        <w:rPr>
          <w:rFonts w:asciiTheme="majorHAnsi" w:hAnsiTheme="majorHAnsi"/>
        </w:rPr>
        <w:t>ists</w:t>
      </w:r>
      <w:r w:rsidR="00FC2431" w:rsidRPr="00E61F13">
        <w:rPr>
          <w:rFonts w:asciiTheme="majorHAnsi" w:hAnsiTheme="majorHAnsi"/>
        </w:rPr>
        <w:t xml:space="preserve"> and occupational therap</w:t>
      </w:r>
      <w:r w:rsidR="0068347F" w:rsidRPr="00E61F13">
        <w:rPr>
          <w:rFonts w:asciiTheme="majorHAnsi" w:hAnsiTheme="majorHAnsi"/>
        </w:rPr>
        <w:t>ist</w:t>
      </w:r>
      <w:r w:rsidR="00FC2431" w:rsidRPr="00E61F13">
        <w:rPr>
          <w:rFonts w:asciiTheme="majorHAnsi" w:hAnsiTheme="majorHAnsi"/>
        </w:rPr>
        <w:t xml:space="preserve"> </w:t>
      </w:r>
      <w:r w:rsidR="005C251E" w:rsidRPr="00E61F13">
        <w:rPr>
          <w:rFonts w:asciiTheme="majorHAnsi" w:hAnsiTheme="majorHAnsi"/>
        </w:rPr>
        <w:t xml:space="preserve">clearly </w:t>
      </w:r>
      <w:r w:rsidR="004F4987" w:rsidRPr="00E61F13">
        <w:rPr>
          <w:rFonts w:asciiTheme="majorHAnsi" w:hAnsiTheme="majorHAnsi"/>
        </w:rPr>
        <w:t>have a role within</w:t>
      </w:r>
      <w:r w:rsidR="00FC2431" w:rsidRPr="00E61F13">
        <w:rPr>
          <w:rFonts w:asciiTheme="majorHAnsi" w:hAnsiTheme="majorHAnsi"/>
        </w:rPr>
        <w:t xml:space="preserve"> pressure ulcer prevention and management</w:t>
      </w:r>
      <w:r w:rsidR="00E743F9" w:rsidRPr="00E61F13">
        <w:rPr>
          <w:rFonts w:asciiTheme="majorHAnsi" w:hAnsiTheme="majorHAnsi"/>
        </w:rPr>
        <w:t xml:space="preserve"> </w:t>
      </w:r>
      <w:r w:rsidR="004F4987" w:rsidRPr="00E61F13">
        <w:rPr>
          <w:rFonts w:asciiTheme="majorHAnsi" w:hAnsiTheme="majorHAnsi"/>
        </w:rPr>
        <w:fldChar w:fldCharType="begin"/>
      </w:r>
      <w:r w:rsidR="004339A4" w:rsidRPr="00E61F13">
        <w:rPr>
          <w:rFonts w:asciiTheme="majorHAnsi" w:hAnsiTheme="majorHAnsi"/>
        </w:rPr>
        <w:instrText xml:space="preserve"> ADDIN EN.CITE &lt;EndNote&gt;&lt;Cite&gt;&lt;Author&gt;Guihan&lt;/Author&gt;&lt;Year&gt;2009&lt;/Year&gt;&lt;RecNum&gt;19&lt;/RecNum&gt;&lt;DisplayText&gt;[9]&lt;/DisplayText&gt;&lt;record&gt;&lt;rec-number&gt;19&lt;/rec-number&gt;&lt;foreign-keys&gt;&lt;key app="EN" db-id="wrefwzxrl200f3eezt3xp207e0pz0vevtpdd" timestamp="1394297985"&gt;19&lt;/key&gt;&lt;/foreign-keys&gt;&lt;ref-type name="Journal Article"&gt;17&lt;/ref-type&gt;&lt;contributors&gt;&lt;authors&gt;&lt;author&gt;Guihan, M.&lt;/author&gt;&lt;author&gt;Hastings, J.&lt;/author&gt;&lt;author&gt;Garber, S. L.&lt;/author&gt;&lt;/authors&gt;&lt;/contributors&gt;&lt;auth-address&gt;Center for Management of Complex Chronic Care (CMC³) Edwards Hines, Jr. VA Hospital, Hines, Illinois&lt;/auth-address&gt;&lt;titles&gt;&lt;title&gt;Therapists&amp;apos; role in pressure ulcer management in persons with spinal cord injury&lt;/title&gt;&lt;secondary-title&gt;Journal of Spinal Cord Medicine&lt;/secondary-title&gt;&lt;/titles&gt;&lt;periodical&gt;&lt;full-title&gt;Journal of Spinal Cord Medicine&lt;/full-title&gt;&lt;/periodical&gt;&lt;pages&gt;560-567&lt;/pages&gt;&lt;volume&gt;32&lt;/volume&gt;&lt;number&gt;5&lt;/number&gt;&lt;keywords&gt;&lt;keyword&gt;Patient Care -- Methods&lt;/keyword&gt;&lt;keyword&gt;Physical Therapy -- Methods&lt;/keyword&gt;&lt;keyword&gt;Pressure Ulcer -- Therapy&lt;/keyword&gt;&lt;keyword&gt;Spinal Cord Injuries -- Complications&lt;/keyword&gt;&lt;keyword&gt;Multidisciplinary Care Team -- Methods&lt;/keyword&gt;&lt;keyword&gt;Occupational Therapy -- Methods&lt;/keyword&gt;&lt;keyword&gt;Outcomes (Health Care)&lt;/keyword&gt;&lt;keyword&gt;Pressure Ulcer -- Prevention and Control&lt;/keyword&gt;&lt;keyword&gt;Spinal Cord&lt;/keyword&gt;&lt;keyword&gt;United States Department of Veterans Affairs -- Standards&lt;/keyword&gt;&lt;keyword&gt;Veterans&lt;/keyword&gt;&lt;keyword&gt;Wounds and Injuries -- Etiology&lt;/keyword&gt;&lt;keyword&gt;Wounds and Injuries -- Therapy&lt;/keyword&gt;&lt;/keywords&gt;&lt;dates&gt;&lt;year&gt;2009&lt;/year&gt;&lt;/dates&gt;&lt;isbn&gt;1079-0268&lt;/isbn&gt;&lt;accession-num&gt;2010504635. Language: English. Entry Date: 20100212. Revision Date: 20100226. Publication Type: journal article&lt;/accession-num&gt;&lt;urls&gt;&lt;related-urls&gt;&lt;url&gt;http://search.ebscohost.com/login.aspx?direct=true&amp;amp;db=rzh&amp;amp;AN=2010504635&amp;amp;site=ehost-live&lt;/url&gt;&lt;/related-urls&gt;&lt;/urls&gt;&lt;remote-database-name&gt;rzh&lt;/remote-database-name&gt;&lt;remote-database-provider&gt;EBSCOhost&lt;/remote-database-provider&gt;&lt;/record&gt;&lt;/Cite&gt;&lt;/EndNote&gt;</w:instrText>
      </w:r>
      <w:r w:rsidR="004F4987" w:rsidRPr="00E61F13">
        <w:rPr>
          <w:rFonts w:asciiTheme="majorHAnsi" w:hAnsiTheme="majorHAnsi"/>
        </w:rPr>
        <w:fldChar w:fldCharType="separate"/>
      </w:r>
      <w:r w:rsidR="004339A4" w:rsidRPr="00E61F13">
        <w:rPr>
          <w:rFonts w:asciiTheme="majorHAnsi" w:hAnsiTheme="majorHAnsi"/>
          <w:noProof/>
        </w:rPr>
        <w:t>[</w:t>
      </w:r>
      <w:hyperlink w:anchor="_ENREF_9" w:tooltip="Guihan, 2009 #19" w:history="1">
        <w:r w:rsidR="000E3B82" w:rsidRPr="00E61F13">
          <w:rPr>
            <w:rFonts w:asciiTheme="majorHAnsi" w:hAnsiTheme="majorHAnsi"/>
            <w:noProof/>
          </w:rPr>
          <w:t>9</w:t>
        </w:r>
      </w:hyperlink>
      <w:r w:rsidR="004339A4" w:rsidRPr="00E61F13">
        <w:rPr>
          <w:rFonts w:asciiTheme="majorHAnsi" w:hAnsiTheme="majorHAnsi"/>
          <w:noProof/>
        </w:rPr>
        <w:t>]</w:t>
      </w:r>
      <w:r w:rsidR="004F4987" w:rsidRPr="00E61F13">
        <w:rPr>
          <w:rFonts w:asciiTheme="majorHAnsi" w:hAnsiTheme="majorHAnsi"/>
        </w:rPr>
        <w:fldChar w:fldCharType="end"/>
      </w:r>
      <w:r w:rsidR="00FC2431" w:rsidRPr="00E61F13">
        <w:rPr>
          <w:rFonts w:asciiTheme="majorHAnsi" w:hAnsiTheme="majorHAnsi"/>
        </w:rPr>
        <w:t>.</w:t>
      </w:r>
      <w:r w:rsidR="005C251E" w:rsidRPr="00E61F13">
        <w:rPr>
          <w:rFonts w:asciiTheme="majorHAnsi" w:hAnsiTheme="majorHAnsi"/>
        </w:rPr>
        <w:t xml:space="preserve"> Although it does</w:t>
      </w:r>
      <w:r w:rsidR="008E56CF" w:rsidRPr="00E61F13">
        <w:rPr>
          <w:rFonts w:asciiTheme="majorHAnsi" w:hAnsiTheme="majorHAnsi"/>
        </w:rPr>
        <w:t xml:space="preserve"> not typically </w:t>
      </w:r>
      <w:r w:rsidR="005C251E" w:rsidRPr="00E61F13">
        <w:rPr>
          <w:rFonts w:asciiTheme="majorHAnsi" w:hAnsiTheme="majorHAnsi"/>
        </w:rPr>
        <w:t xml:space="preserve">represent </w:t>
      </w:r>
      <w:r w:rsidR="008E56CF" w:rsidRPr="00E61F13">
        <w:rPr>
          <w:rFonts w:asciiTheme="majorHAnsi" w:hAnsiTheme="majorHAnsi"/>
        </w:rPr>
        <w:t xml:space="preserve">the primary aim of the therapy </w:t>
      </w:r>
      <w:r w:rsidR="005C251E" w:rsidRPr="00E61F13">
        <w:rPr>
          <w:rFonts w:asciiTheme="majorHAnsi" w:hAnsiTheme="majorHAnsi"/>
        </w:rPr>
        <w:t>delivered</w:t>
      </w:r>
      <w:r w:rsidR="008E56CF" w:rsidRPr="00E61F13">
        <w:rPr>
          <w:rFonts w:asciiTheme="majorHAnsi" w:hAnsiTheme="majorHAnsi"/>
        </w:rPr>
        <w:t xml:space="preserve"> by AHPs, r</w:t>
      </w:r>
      <w:r w:rsidR="004F4987" w:rsidRPr="00E61F13">
        <w:rPr>
          <w:rFonts w:asciiTheme="majorHAnsi" w:hAnsiTheme="majorHAnsi"/>
        </w:rPr>
        <w:t>ehabilitation techniques such as</w:t>
      </w:r>
      <w:r w:rsidR="00FC2431" w:rsidRPr="00E61F13">
        <w:rPr>
          <w:rFonts w:asciiTheme="majorHAnsi" w:hAnsiTheme="majorHAnsi"/>
        </w:rPr>
        <w:t xml:space="preserve"> positioning, mobilisation and equipment provision</w:t>
      </w:r>
      <w:r w:rsidR="004F4987" w:rsidRPr="00E61F13">
        <w:rPr>
          <w:rFonts w:asciiTheme="majorHAnsi" w:hAnsiTheme="majorHAnsi"/>
        </w:rPr>
        <w:t xml:space="preserve"> </w:t>
      </w:r>
      <w:r w:rsidRPr="00E61F13">
        <w:rPr>
          <w:rFonts w:asciiTheme="majorHAnsi" w:hAnsiTheme="majorHAnsi"/>
        </w:rPr>
        <w:t>will inevitably influence the ris</w:t>
      </w:r>
      <w:r w:rsidR="004F4987" w:rsidRPr="00E61F13">
        <w:rPr>
          <w:rFonts w:asciiTheme="majorHAnsi" w:hAnsiTheme="majorHAnsi"/>
        </w:rPr>
        <w:t>k of pressure ulcer development</w:t>
      </w:r>
      <w:r w:rsidR="008E56CF" w:rsidRPr="00E61F13">
        <w:rPr>
          <w:rFonts w:asciiTheme="majorHAnsi" w:hAnsiTheme="majorHAnsi"/>
        </w:rPr>
        <w:t xml:space="preserve">. </w:t>
      </w:r>
    </w:p>
    <w:p w14:paraId="67957463" w14:textId="77777777" w:rsidR="00192487" w:rsidRPr="00E61F13" w:rsidRDefault="00192487" w:rsidP="00E26FFE">
      <w:pPr>
        <w:autoSpaceDE w:val="0"/>
        <w:autoSpaceDN w:val="0"/>
        <w:adjustRightInd w:val="0"/>
        <w:spacing w:after="0" w:line="480" w:lineRule="auto"/>
        <w:rPr>
          <w:rFonts w:asciiTheme="majorHAnsi" w:eastAsia="AdvP4DF60E" w:hAnsiTheme="majorHAnsi"/>
          <w:color w:val="000000"/>
        </w:rPr>
      </w:pPr>
      <w:r w:rsidRPr="00E61F13">
        <w:rPr>
          <w:rFonts w:asciiTheme="majorHAnsi" w:eastAsia="AdvP4DF60E" w:hAnsiTheme="majorHAnsi"/>
          <w:color w:val="000000"/>
        </w:rPr>
        <w:t xml:space="preserve"> </w:t>
      </w:r>
    </w:p>
    <w:p w14:paraId="1D90A7AA" w14:textId="0646FCDC" w:rsidR="00E743F9" w:rsidRPr="00E61F13" w:rsidRDefault="00192487" w:rsidP="000E3B82">
      <w:pPr>
        <w:pStyle w:val="Default"/>
        <w:spacing w:line="480" w:lineRule="auto"/>
        <w:rPr>
          <w:rFonts w:asciiTheme="majorHAnsi" w:hAnsiTheme="majorHAnsi" w:cstheme="minorBidi"/>
          <w:sz w:val="22"/>
          <w:szCs w:val="22"/>
        </w:rPr>
      </w:pPr>
      <w:r w:rsidRPr="00E61F13">
        <w:rPr>
          <w:rFonts w:asciiTheme="majorHAnsi" w:hAnsiTheme="majorHAnsi" w:cstheme="minorBidi"/>
          <w:sz w:val="22"/>
          <w:szCs w:val="22"/>
        </w:rPr>
        <w:t xml:space="preserve"> </w:t>
      </w:r>
      <w:r w:rsidR="0038660B" w:rsidRPr="00E61F13">
        <w:rPr>
          <w:rFonts w:asciiTheme="majorHAnsi" w:hAnsiTheme="majorHAnsi" w:cstheme="minorBidi"/>
          <w:sz w:val="22"/>
          <w:szCs w:val="22"/>
          <w:lang w:val="nl-NL"/>
        </w:rPr>
        <w:t>Sever</w:t>
      </w:r>
      <w:r w:rsidR="008E56CF" w:rsidRPr="00E61F13">
        <w:rPr>
          <w:rFonts w:asciiTheme="majorHAnsi" w:hAnsiTheme="majorHAnsi" w:cstheme="minorBidi"/>
          <w:sz w:val="22"/>
          <w:szCs w:val="22"/>
          <w:lang w:val="nl-NL"/>
        </w:rPr>
        <w:t>a</w:t>
      </w:r>
      <w:r w:rsidR="0038660B" w:rsidRPr="00E61F13">
        <w:rPr>
          <w:rFonts w:asciiTheme="majorHAnsi" w:hAnsiTheme="majorHAnsi" w:cstheme="minorBidi"/>
          <w:sz w:val="22"/>
          <w:szCs w:val="22"/>
          <w:lang w:val="nl-NL"/>
        </w:rPr>
        <w:t xml:space="preserve">l studies </w:t>
      </w:r>
      <w:r w:rsidR="005C251E" w:rsidRPr="00E61F13">
        <w:rPr>
          <w:rFonts w:asciiTheme="majorHAnsi" w:hAnsiTheme="majorHAnsi" w:cstheme="minorBidi"/>
          <w:sz w:val="22"/>
          <w:szCs w:val="22"/>
          <w:lang w:val="nl-NL"/>
        </w:rPr>
        <w:t>suggest</w:t>
      </w:r>
      <w:r w:rsidR="0038660B" w:rsidRPr="00E61F13">
        <w:rPr>
          <w:rFonts w:asciiTheme="majorHAnsi" w:hAnsiTheme="majorHAnsi" w:cstheme="minorBidi"/>
          <w:sz w:val="22"/>
          <w:szCs w:val="22"/>
          <w:lang w:val="nl-NL"/>
        </w:rPr>
        <w:t xml:space="preserve"> that </w:t>
      </w:r>
      <w:r w:rsidR="008E56CF" w:rsidRPr="00E61F13">
        <w:rPr>
          <w:rFonts w:asciiTheme="majorHAnsi" w:hAnsiTheme="majorHAnsi" w:cstheme="minorBidi"/>
          <w:sz w:val="22"/>
          <w:szCs w:val="22"/>
        </w:rPr>
        <w:t>t</w:t>
      </w:r>
      <w:r w:rsidRPr="00E61F13">
        <w:rPr>
          <w:rFonts w:asciiTheme="majorHAnsi" w:hAnsiTheme="majorHAnsi" w:cstheme="minorBidi"/>
          <w:sz w:val="22"/>
          <w:szCs w:val="22"/>
        </w:rPr>
        <w:t xml:space="preserve">o achieve success in pressure ulcer prevention, all the members of the multidisciplinary team are needed, as no one profession has all the required skills </w:t>
      </w:r>
      <w:r w:rsidRPr="00E61F13">
        <w:rPr>
          <w:rFonts w:asciiTheme="majorHAnsi" w:hAnsiTheme="majorHAnsi" w:cstheme="minorBidi"/>
          <w:sz w:val="22"/>
          <w:szCs w:val="22"/>
        </w:rPr>
        <w:fldChar w:fldCharType="begin"/>
      </w:r>
      <w:r w:rsidR="004339A4" w:rsidRPr="00E61F13">
        <w:rPr>
          <w:rFonts w:asciiTheme="majorHAnsi" w:hAnsiTheme="majorHAnsi" w:cstheme="minorBidi"/>
          <w:sz w:val="22"/>
          <w:szCs w:val="22"/>
        </w:rPr>
        <w:instrText xml:space="preserve"> ADDIN EN.CITE &lt;EndNote&gt;&lt;Cite&gt;&lt;Author&gt;Gottrup&lt;/Author&gt;&lt;Year&gt;2001&lt;/Year&gt;&lt;RecNum&gt;1989&lt;/RecNum&gt;&lt;DisplayText&gt;[10, 11]&lt;/DisplayText&gt;&lt;record&gt;&lt;rec-number&gt;1989&lt;/rec-number&gt;&lt;foreign-keys&gt;&lt;key app="EN" db-id="ervprze5a95tvoe59pjpvw5gezttve9wxvfs" timestamp="1340977254"&gt;1989&lt;/key&gt;&lt;/foreign-keys&gt;&lt;ref-type name="Journal Article"&gt;17&lt;/ref-type&gt;&lt;contributors&gt;&lt;authors&gt;&lt;author&gt;Gottrup, F.&lt;/author&gt;&lt;author&gt;Holstein, P.&lt;/author&gt;&lt;author&gt;Jorgensen, B.&lt;/author&gt;&lt;author&gt;Lohmann, M.&lt;/author&gt;&lt;author&gt;Karlsmar, T.&lt;/author&gt;&lt;/authors&gt;&lt;/contributors&gt;&lt;titles&gt;&lt;title&gt;A New Concept of a Multidisciplinery Wound Healing Center and a National Expert Function of Wound Healing&lt;/title&gt;&lt;secondary-title&gt;Archives of Surgery&lt;/secondary-title&gt;&lt;/titles&gt;&lt;periodical&gt;&lt;full-title&gt;Archives of Surgery&lt;/full-title&gt;&lt;abbr-1&gt;Arch. Surg.&lt;/abbr-1&gt;&lt;abbr-2&gt;Arch Surg&lt;/abbr-2&gt;&lt;/periodical&gt;&lt;pages&gt;765-772&lt;/pages&gt;&lt;volume&gt;136&lt;/volume&gt;&lt;number&gt;7&lt;/number&gt;&lt;dates&gt;&lt;year&gt;2001&lt;/year&gt;&lt;/dates&gt;&lt;urls&gt;&lt;/urls&gt;&lt;/record&gt;&lt;/Cite&gt;&lt;Cite&gt;&lt;Author&gt;McCulloch&lt;/Author&gt;&lt;Year&gt;1998&lt;/Year&gt;&lt;RecNum&gt;1990&lt;/RecNum&gt;&lt;record&gt;&lt;rec-number&gt;1990&lt;/rec-number&gt;&lt;foreign-keys&gt;&lt;key app="EN" db-id="ervprze5a95tvoe59pjpvw5gezttve9wxvfs" timestamp="1340977388"&gt;1990&lt;/key&gt;&lt;/foreign-keys&gt;&lt;ref-type name="Journal Article"&gt;17&lt;/ref-type&gt;&lt;contributors&gt;&lt;authors&gt;&lt;author&gt;McCulloch, J.M.&lt;/author&gt;&lt;/authors&gt;&lt;/contributors&gt;&lt;titles&gt;&lt;title&gt;The role of physiotherapy in managing patients with wounds.&lt;/title&gt;&lt;secondary-title&gt;Journal of Wound Care&lt;/secondary-title&gt;&lt;/titles&gt;&lt;periodical&gt;&lt;full-title&gt;Journal of Wound Care&lt;/full-title&gt;&lt;abbr-1&gt;J. Wound Care&lt;/abbr-1&gt;&lt;abbr-2&gt;J Wound Care&lt;/abbr-2&gt;&lt;/periodical&gt;&lt;pages&gt;241-4&lt;/pages&gt;&lt;volume&gt;7&lt;/volume&gt;&lt;number&gt;5&lt;/number&gt;&lt;dates&gt;&lt;year&gt;1998&lt;/year&gt;&lt;/dates&gt;&lt;urls&gt;&lt;/urls&gt;&lt;/record&gt;&lt;/Cite&gt;&lt;/EndNote&gt;</w:instrText>
      </w:r>
      <w:r w:rsidRPr="00E61F13">
        <w:rPr>
          <w:rFonts w:asciiTheme="majorHAnsi" w:hAnsiTheme="majorHAnsi" w:cstheme="minorBidi"/>
          <w:sz w:val="22"/>
          <w:szCs w:val="22"/>
        </w:rPr>
        <w:fldChar w:fldCharType="separate"/>
      </w:r>
      <w:r w:rsidR="004339A4" w:rsidRPr="00E61F13">
        <w:rPr>
          <w:rFonts w:asciiTheme="majorHAnsi" w:hAnsiTheme="majorHAnsi" w:cstheme="minorBidi"/>
          <w:noProof/>
          <w:sz w:val="22"/>
          <w:szCs w:val="22"/>
        </w:rPr>
        <w:t>[</w:t>
      </w:r>
      <w:hyperlink w:anchor="_ENREF_10" w:tooltip="Gottrup, 2001 #1989" w:history="1">
        <w:r w:rsidR="000E3B82" w:rsidRPr="00E61F13">
          <w:rPr>
            <w:rFonts w:asciiTheme="majorHAnsi" w:hAnsiTheme="majorHAnsi" w:cstheme="minorBidi"/>
            <w:noProof/>
            <w:sz w:val="22"/>
            <w:szCs w:val="22"/>
          </w:rPr>
          <w:t>10</w:t>
        </w:r>
      </w:hyperlink>
      <w:r w:rsidR="004339A4" w:rsidRPr="00E61F13">
        <w:rPr>
          <w:rFonts w:asciiTheme="majorHAnsi" w:hAnsiTheme="majorHAnsi" w:cstheme="minorBidi"/>
          <w:noProof/>
          <w:sz w:val="22"/>
          <w:szCs w:val="22"/>
        </w:rPr>
        <w:t xml:space="preserve">, </w:t>
      </w:r>
      <w:hyperlink w:anchor="_ENREF_11" w:tooltip="McCulloch, 1998 #1990" w:history="1">
        <w:r w:rsidR="000E3B82" w:rsidRPr="00E61F13">
          <w:rPr>
            <w:rFonts w:asciiTheme="majorHAnsi" w:hAnsiTheme="majorHAnsi" w:cstheme="minorBidi"/>
            <w:noProof/>
            <w:sz w:val="22"/>
            <w:szCs w:val="22"/>
          </w:rPr>
          <w:t>11</w:t>
        </w:r>
      </w:hyperlink>
      <w:r w:rsidR="004339A4" w:rsidRPr="00E61F13">
        <w:rPr>
          <w:rFonts w:asciiTheme="majorHAnsi" w:hAnsiTheme="majorHAnsi" w:cstheme="minorBidi"/>
          <w:noProof/>
          <w:sz w:val="22"/>
          <w:szCs w:val="22"/>
        </w:rPr>
        <w:t>]</w:t>
      </w:r>
      <w:r w:rsidRPr="00E61F13">
        <w:rPr>
          <w:rFonts w:asciiTheme="majorHAnsi" w:hAnsiTheme="majorHAnsi" w:cstheme="minorBidi"/>
          <w:sz w:val="22"/>
          <w:szCs w:val="22"/>
        </w:rPr>
        <w:fldChar w:fldCharType="end"/>
      </w:r>
      <w:r w:rsidRPr="00E61F13">
        <w:rPr>
          <w:rFonts w:asciiTheme="majorHAnsi" w:hAnsiTheme="majorHAnsi" w:cstheme="minorBidi"/>
          <w:sz w:val="22"/>
          <w:szCs w:val="22"/>
        </w:rPr>
        <w:t>. It is perceived that AHPs</w:t>
      </w:r>
      <w:r w:rsidR="005C251E" w:rsidRPr="00E61F13">
        <w:rPr>
          <w:rFonts w:asciiTheme="majorHAnsi" w:hAnsiTheme="majorHAnsi" w:cstheme="minorBidi"/>
          <w:sz w:val="22"/>
          <w:szCs w:val="22"/>
        </w:rPr>
        <w:t>,</w:t>
      </w:r>
      <w:r w:rsidRPr="00E61F13">
        <w:rPr>
          <w:rFonts w:asciiTheme="majorHAnsi" w:hAnsiTheme="majorHAnsi" w:cstheme="minorBidi"/>
          <w:sz w:val="22"/>
          <w:szCs w:val="22"/>
        </w:rPr>
        <w:t xml:space="preserve"> who </w:t>
      </w:r>
      <w:r w:rsidR="005C251E" w:rsidRPr="00E61F13">
        <w:rPr>
          <w:rFonts w:asciiTheme="majorHAnsi" w:hAnsiTheme="majorHAnsi" w:cstheme="minorBidi"/>
          <w:sz w:val="22"/>
          <w:szCs w:val="22"/>
        </w:rPr>
        <w:t xml:space="preserve">largely </w:t>
      </w:r>
      <w:r w:rsidRPr="00E61F13">
        <w:rPr>
          <w:rFonts w:asciiTheme="majorHAnsi" w:hAnsiTheme="majorHAnsi" w:cstheme="minorBidi"/>
          <w:sz w:val="22"/>
          <w:szCs w:val="22"/>
        </w:rPr>
        <w:t xml:space="preserve">remain uninvolved in pressure ulcer </w:t>
      </w:r>
      <w:r w:rsidR="001D4FEB" w:rsidRPr="00E61F13">
        <w:rPr>
          <w:rFonts w:asciiTheme="majorHAnsi" w:hAnsiTheme="majorHAnsi" w:cstheme="minorBidi"/>
          <w:sz w:val="22"/>
          <w:szCs w:val="22"/>
        </w:rPr>
        <w:t>prevention</w:t>
      </w:r>
      <w:r w:rsidRPr="00E61F13">
        <w:rPr>
          <w:rFonts w:asciiTheme="majorHAnsi" w:hAnsiTheme="majorHAnsi" w:cstheme="minorBidi"/>
          <w:sz w:val="22"/>
          <w:szCs w:val="22"/>
        </w:rPr>
        <w:t xml:space="preserve"> are a major untapped resource with great potential </w:t>
      </w:r>
      <w:r w:rsidR="0068347F" w:rsidRPr="00E61F13">
        <w:rPr>
          <w:rFonts w:asciiTheme="majorHAnsi" w:hAnsiTheme="majorHAnsi" w:cstheme="minorBidi"/>
          <w:sz w:val="22"/>
          <w:szCs w:val="22"/>
        </w:rPr>
        <w:t>to contribute to this clinical challenge</w:t>
      </w:r>
      <w:r w:rsidRPr="00E61F13">
        <w:rPr>
          <w:rFonts w:asciiTheme="majorHAnsi" w:hAnsiTheme="majorHAnsi" w:cstheme="minorBidi"/>
          <w:sz w:val="22"/>
          <w:szCs w:val="22"/>
        </w:rPr>
        <w:t>.</w:t>
      </w:r>
      <w:r w:rsidR="005C251E" w:rsidRPr="00E61F13">
        <w:rPr>
          <w:rFonts w:asciiTheme="majorHAnsi" w:hAnsiTheme="majorHAnsi" w:cstheme="minorBidi"/>
          <w:sz w:val="22"/>
          <w:szCs w:val="22"/>
        </w:rPr>
        <w:t xml:space="preserve"> Indeed,</w:t>
      </w:r>
      <w:r w:rsidR="00F95CB0" w:rsidRPr="00E61F13">
        <w:rPr>
          <w:rFonts w:asciiTheme="majorHAnsi" w:hAnsiTheme="majorHAnsi" w:cstheme="minorBidi"/>
          <w:sz w:val="22"/>
          <w:szCs w:val="22"/>
        </w:rPr>
        <w:t xml:space="preserve"> </w:t>
      </w:r>
      <w:r w:rsidR="005C251E" w:rsidRPr="00E61F13">
        <w:rPr>
          <w:rFonts w:asciiTheme="majorHAnsi" w:hAnsiTheme="majorHAnsi" w:cstheme="minorBidi"/>
          <w:sz w:val="22"/>
          <w:szCs w:val="22"/>
        </w:rPr>
        <w:t>m</w:t>
      </w:r>
      <w:r w:rsidR="008D0508" w:rsidRPr="00E61F13">
        <w:rPr>
          <w:rFonts w:asciiTheme="majorHAnsi" w:hAnsiTheme="majorHAnsi" w:cstheme="minorBidi"/>
          <w:sz w:val="22"/>
          <w:szCs w:val="22"/>
        </w:rPr>
        <w:t xml:space="preserve">ultidisciplinary teams </w:t>
      </w:r>
      <w:r w:rsidR="005C251E" w:rsidRPr="00E61F13">
        <w:rPr>
          <w:rFonts w:asciiTheme="majorHAnsi" w:hAnsiTheme="majorHAnsi" w:cstheme="minorBidi"/>
          <w:sz w:val="22"/>
          <w:szCs w:val="22"/>
        </w:rPr>
        <w:t>designed</w:t>
      </w:r>
      <w:r w:rsidR="008D0508" w:rsidRPr="00E61F13">
        <w:rPr>
          <w:rFonts w:asciiTheme="majorHAnsi" w:hAnsiTheme="majorHAnsi" w:cstheme="minorBidi"/>
          <w:sz w:val="22"/>
          <w:szCs w:val="22"/>
        </w:rPr>
        <w:t xml:space="preserve"> to prevent pressure ulcers have </w:t>
      </w:r>
      <w:r w:rsidR="008D0508" w:rsidRPr="00E61F13">
        <w:rPr>
          <w:rFonts w:asciiTheme="majorHAnsi" w:hAnsiTheme="majorHAnsi" w:cstheme="minorBidi"/>
          <w:sz w:val="22"/>
          <w:szCs w:val="22"/>
        </w:rPr>
        <w:lastRenderedPageBreak/>
        <w:t>previously been successfully implemented in specialist areas of care e.g. spinal cord injury</w:t>
      </w:r>
      <w:r w:rsidR="00FE2D63" w:rsidRPr="00E61F13">
        <w:rPr>
          <w:rFonts w:asciiTheme="majorHAnsi" w:hAnsiTheme="majorHAnsi" w:cstheme="minorBidi"/>
          <w:sz w:val="22"/>
          <w:szCs w:val="22"/>
        </w:rPr>
        <w:t xml:space="preserve"> </w:t>
      </w:r>
      <w:r w:rsidR="00FE2D63" w:rsidRPr="00E61F13">
        <w:rPr>
          <w:rFonts w:asciiTheme="majorHAnsi" w:hAnsiTheme="majorHAnsi" w:cstheme="minorBidi"/>
          <w:sz w:val="22"/>
          <w:szCs w:val="22"/>
        </w:rPr>
        <w:fldChar w:fldCharType="begin"/>
      </w:r>
      <w:r w:rsidR="004339A4" w:rsidRPr="00E61F13">
        <w:rPr>
          <w:rFonts w:asciiTheme="majorHAnsi" w:hAnsiTheme="majorHAnsi" w:cstheme="minorBidi"/>
          <w:sz w:val="22"/>
          <w:szCs w:val="22"/>
        </w:rPr>
        <w:instrText xml:space="preserve"> ADDIN EN.CITE &lt;EndNote&gt;&lt;Cite&gt;&lt;Author&gt;Coggrave&lt;/Author&gt;&lt;Year&gt;2003&lt;/Year&gt;&lt;RecNum&gt;2072&lt;/RecNum&gt;&lt;DisplayText&gt;[12]&lt;/DisplayText&gt;&lt;record&gt;&lt;rec-number&gt;2072&lt;/rec-number&gt;&lt;foreign-keys&gt;&lt;key app="EN" db-id="ervprze5a95tvoe59pjpvw5gezttve9wxvfs" timestamp="1350483984"&gt;2072&lt;/key&gt;&lt;/foreign-keys&gt;&lt;ref-type name="Journal Article"&gt;17&lt;/ref-type&gt;&lt;contributors&gt;&lt;authors&gt;&lt;author&gt;Coggrave, M.J.&lt;/author&gt;&lt;author&gt;Rose, L.S.&lt;/author&gt;&lt;/authors&gt;&lt;/contributors&gt;&lt;titles&gt;&lt;title&gt;A specialist seating assessment clinic: changing pressure relief practice&lt;/title&gt;&lt;secondary-title&gt;Spinal Cord&lt;/secondary-title&gt;&lt;/titles&gt;&lt;periodical&gt;&lt;full-title&gt;Spinal Cord&lt;/full-title&gt;&lt;abbr-1&gt;Spinal Cord&lt;/abbr-1&gt;&lt;abbr-2&gt;Spinal Cord&lt;/abbr-2&gt;&lt;/periodical&gt;&lt;pages&gt;692-695&lt;/pages&gt;&lt;volume&gt;41&lt;/volume&gt;&lt;dates&gt;&lt;year&gt;2003&lt;/year&gt;&lt;/dates&gt;&lt;urls&gt;&lt;/urls&gt;&lt;/record&gt;&lt;/Cite&gt;&lt;/EndNote&gt;</w:instrText>
      </w:r>
      <w:r w:rsidR="00FE2D63" w:rsidRPr="00E61F13">
        <w:rPr>
          <w:rFonts w:asciiTheme="majorHAnsi" w:hAnsiTheme="majorHAnsi" w:cstheme="minorBidi"/>
          <w:sz w:val="22"/>
          <w:szCs w:val="22"/>
        </w:rPr>
        <w:fldChar w:fldCharType="separate"/>
      </w:r>
      <w:r w:rsidR="004339A4" w:rsidRPr="00E61F13">
        <w:rPr>
          <w:rFonts w:asciiTheme="majorHAnsi" w:hAnsiTheme="majorHAnsi" w:cstheme="minorBidi"/>
          <w:noProof/>
          <w:sz w:val="22"/>
          <w:szCs w:val="22"/>
        </w:rPr>
        <w:t>[</w:t>
      </w:r>
      <w:hyperlink w:anchor="_ENREF_12" w:tooltip="Coggrave, 2003 #2072" w:history="1">
        <w:r w:rsidR="000E3B82" w:rsidRPr="00E61F13">
          <w:rPr>
            <w:rFonts w:asciiTheme="majorHAnsi" w:hAnsiTheme="majorHAnsi" w:cstheme="minorBidi"/>
            <w:noProof/>
            <w:sz w:val="22"/>
            <w:szCs w:val="22"/>
          </w:rPr>
          <w:t>12</w:t>
        </w:r>
      </w:hyperlink>
      <w:r w:rsidR="004339A4" w:rsidRPr="00E61F13">
        <w:rPr>
          <w:rFonts w:asciiTheme="majorHAnsi" w:hAnsiTheme="majorHAnsi" w:cstheme="minorBidi"/>
          <w:noProof/>
          <w:sz w:val="22"/>
          <w:szCs w:val="22"/>
        </w:rPr>
        <w:t>]</w:t>
      </w:r>
      <w:r w:rsidR="00FE2D63" w:rsidRPr="00E61F13">
        <w:rPr>
          <w:rFonts w:asciiTheme="majorHAnsi" w:hAnsiTheme="majorHAnsi" w:cstheme="minorBidi"/>
          <w:sz w:val="22"/>
          <w:szCs w:val="22"/>
        </w:rPr>
        <w:fldChar w:fldCharType="end"/>
      </w:r>
      <w:r w:rsidR="008D0508" w:rsidRPr="00E61F13">
        <w:rPr>
          <w:rFonts w:asciiTheme="majorHAnsi" w:hAnsiTheme="majorHAnsi" w:cstheme="minorBidi"/>
          <w:sz w:val="22"/>
          <w:szCs w:val="22"/>
        </w:rPr>
        <w:t xml:space="preserve">. However, there is a perception that this is not </w:t>
      </w:r>
      <w:r w:rsidR="005C251E" w:rsidRPr="00E61F13">
        <w:rPr>
          <w:rFonts w:asciiTheme="majorHAnsi" w:hAnsiTheme="majorHAnsi" w:cstheme="minorBidi"/>
          <w:sz w:val="22"/>
          <w:szCs w:val="22"/>
        </w:rPr>
        <w:t xml:space="preserve">widely </w:t>
      </w:r>
      <w:r w:rsidR="008D0508" w:rsidRPr="00E61F13">
        <w:rPr>
          <w:rFonts w:asciiTheme="majorHAnsi" w:hAnsiTheme="majorHAnsi" w:cstheme="minorBidi"/>
          <w:sz w:val="22"/>
          <w:szCs w:val="22"/>
        </w:rPr>
        <w:t>reflected in practice both in the acute and community setting</w:t>
      </w:r>
      <w:r w:rsidR="00E743F9" w:rsidRPr="00E61F13">
        <w:rPr>
          <w:rFonts w:asciiTheme="majorHAnsi" w:hAnsiTheme="majorHAnsi" w:cstheme="minorBidi"/>
          <w:sz w:val="22"/>
          <w:szCs w:val="22"/>
        </w:rPr>
        <w:t>s</w:t>
      </w:r>
      <w:r w:rsidR="008D0508" w:rsidRPr="00E61F13">
        <w:rPr>
          <w:rFonts w:asciiTheme="majorHAnsi" w:hAnsiTheme="majorHAnsi" w:cstheme="minorBidi"/>
          <w:sz w:val="22"/>
          <w:szCs w:val="22"/>
        </w:rPr>
        <w:t xml:space="preserve">. </w:t>
      </w:r>
      <w:r w:rsidR="00E743F9" w:rsidRPr="00E61F13">
        <w:rPr>
          <w:rFonts w:asciiTheme="majorHAnsi" w:hAnsiTheme="majorHAnsi" w:cstheme="minorBidi"/>
          <w:sz w:val="22"/>
          <w:szCs w:val="22"/>
        </w:rPr>
        <w:t xml:space="preserve"> </w:t>
      </w:r>
      <w:r w:rsidR="00FF7B9D" w:rsidRPr="00E61F13">
        <w:rPr>
          <w:rFonts w:asciiTheme="majorHAnsi" w:hAnsiTheme="majorHAnsi" w:cstheme="minorBidi"/>
          <w:sz w:val="22"/>
          <w:szCs w:val="22"/>
        </w:rPr>
        <w:t xml:space="preserve">Research is needed to determine the most effective techniques to promote interdisciplinary knowledge sharing and long-term implementation of multidisciplinary teams into routine practice </w:t>
      </w:r>
      <w:r w:rsidR="00FF7B9D" w:rsidRPr="00E61F13">
        <w:rPr>
          <w:rFonts w:asciiTheme="majorHAnsi" w:hAnsiTheme="majorHAnsi" w:cstheme="minorBidi"/>
          <w:sz w:val="22"/>
          <w:szCs w:val="22"/>
        </w:rPr>
        <w:fldChar w:fldCharType="begin"/>
      </w:r>
      <w:r w:rsidR="004339A4" w:rsidRPr="00E61F13">
        <w:rPr>
          <w:rFonts w:asciiTheme="majorHAnsi" w:hAnsiTheme="majorHAnsi" w:cstheme="minorBidi"/>
          <w:sz w:val="22"/>
          <w:szCs w:val="22"/>
        </w:rPr>
        <w:instrText xml:space="preserve"> ADDIN EN.CITE &lt;EndNote&gt;&lt;Cite&gt;&lt;Author&gt;Henzel&lt;/Author&gt;&lt;Year&gt;2011&lt;/Year&gt;&lt;RecNum&gt;2010&lt;/RecNum&gt;&lt;DisplayText&gt;[13]&lt;/DisplayText&gt;&lt;record&gt;&lt;rec-number&gt;2010&lt;/rec-number&gt;&lt;foreign-keys&gt;&lt;key app="EN" db-id="ervprze5a95tvoe59pjpvw5gezttve9wxvfs" timestamp="1341322777"&gt;2010&lt;/key&gt;&lt;/foreign-keys&gt;&lt;ref-type name="Journal Article"&gt;17&lt;/ref-type&gt;&lt;contributors&gt;&lt;authors&gt;&lt;author&gt;Henzel, M.K.&lt;/author&gt;&lt;author&gt;Bogie, K.M.&lt;/author&gt;&lt;author&gt;Guihan, M.&lt;/author&gt;&lt;author&gt;Ho, C.H.&lt;/author&gt;&lt;/authors&gt;&lt;/contributors&gt;&lt;titles&gt;&lt;title&gt;Pressure ulcer management and research priorities for patients with spinal cord injury: consensus opinion from SCI QUERI Expert Panel on Pressure Ulcer Research Implementation.&lt;/title&gt;&lt;secondary-title&gt;Journal of Rehabilitation Research &amp;amp; Development&lt;/secondary-title&gt;&lt;/titles&gt;&lt;periodical&gt;&lt;full-title&gt;Journal of Rehabilitation Research and Development&lt;/full-title&gt;&lt;abbr-1&gt;J. Rehabil. Res. Dev.&lt;/abbr-1&gt;&lt;abbr-2&gt;J Rehabil Res Dev&lt;/abbr-2&gt;&lt;abbr-3&gt;Journal of Rehabilitation Research &amp;amp; Development&lt;/abbr-3&gt;&lt;/periodical&gt;&lt;pages&gt;xi-xxxii&lt;/pages&gt;&lt;volume&gt;48&lt;/volume&gt;&lt;number&gt;3&lt;/number&gt;&lt;dates&gt;&lt;year&gt;2011&lt;/year&gt;&lt;/dates&gt;&lt;urls&gt;&lt;/urls&gt;&lt;/record&gt;&lt;/Cite&gt;&lt;/EndNote&gt;</w:instrText>
      </w:r>
      <w:r w:rsidR="00FF7B9D" w:rsidRPr="00E61F13">
        <w:rPr>
          <w:rFonts w:asciiTheme="majorHAnsi" w:hAnsiTheme="majorHAnsi" w:cstheme="minorBidi"/>
          <w:sz w:val="22"/>
          <w:szCs w:val="22"/>
        </w:rPr>
        <w:fldChar w:fldCharType="separate"/>
      </w:r>
      <w:r w:rsidR="004339A4" w:rsidRPr="00E61F13">
        <w:rPr>
          <w:rFonts w:asciiTheme="majorHAnsi" w:hAnsiTheme="majorHAnsi" w:cstheme="minorBidi"/>
          <w:noProof/>
          <w:sz w:val="22"/>
          <w:szCs w:val="22"/>
        </w:rPr>
        <w:t>[</w:t>
      </w:r>
      <w:hyperlink w:anchor="_ENREF_13" w:tooltip="Henzel, 2011 #2010" w:history="1">
        <w:r w:rsidR="000E3B82" w:rsidRPr="00E61F13">
          <w:rPr>
            <w:rFonts w:asciiTheme="majorHAnsi" w:hAnsiTheme="majorHAnsi" w:cstheme="minorBidi"/>
            <w:noProof/>
            <w:sz w:val="22"/>
            <w:szCs w:val="22"/>
          </w:rPr>
          <w:t>13</w:t>
        </w:r>
      </w:hyperlink>
      <w:r w:rsidR="004339A4" w:rsidRPr="00E61F13">
        <w:rPr>
          <w:rFonts w:asciiTheme="majorHAnsi" w:hAnsiTheme="majorHAnsi" w:cstheme="minorBidi"/>
          <w:noProof/>
          <w:sz w:val="22"/>
          <w:szCs w:val="22"/>
        </w:rPr>
        <w:t>]</w:t>
      </w:r>
      <w:r w:rsidR="00FF7B9D" w:rsidRPr="00E61F13">
        <w:rPr>
          <w:rFonts w:asciiTheme="majorHAnsi" w:hAnsiTheme="majorHAnsi" w:cstheme="minorBidi"/>
          <w:sz w:val="22"/>
          <w:szCs w:val="22"/>
        </w:rPr>
        <w:fldChar w:fldCharType="end"/>
      </w:r>
      <w:r w:rsidR="00FF7B9D" w:rsidRPr="00E61F13">
        <w:rPr>
          <w:rFonts w:asciiTheme="majorHAnsi" w:hAnsiTheme="majorHAnsi" w:cstheme="minorBidi"/>
          <w:sz w:val="22"/>
          <w:szCs w:val="22"/>
        </w:rPr>
        <w:t xml:space="preserve">. </w:t>
      </w:r>
    </w:p>
    <w:p w14:paraId="62AD94BA" w14:textId="7B5C6D37" w:rsidR="00F95CB0" w:rsidRPr="00E61F13" w:rsidRDefault="00E743F9" w:rsidP="0068347F">
      <w:pPr>
        <w:pStyle w:val="Default"/>
        <w:spacing w:line="480" w:lineRule="auto"/>
        <w:rPr>
          <w:rFonts w:asciiTheme="majorHAnsi" w:hAnsiTheme="majorHAnsi" w:cstheme="minorBidi"/>
          <w:sz w:val="20"/>
          <w:szCs w:val="20"/>
        </w:rPr>
      </w:pPr>
      <w:r w:rsidRPr="00E61F13">
        <w:rPr>
          <w:rFonts w:asciiTheme="majorHAnsi" w:hAnsiTheme="majorHAnsi" w:cstheme="minorBidi"/>
          <w:sz w:val="20"/>
          <w:szCs w:val="20"/>
        </w:rPr>
        <w:t xml:space="preserve">  </w:t>
      </w:r>
      <w:r w:rsidR="005C251E" w:rsidRPr="00E61F13">
        <w:rPr>
          <w:rFonts w:asciiTheme="majorHAnsi" w:hAnsiTheme="majorHAnsi" w:cstheme="minorBidi"/>
          <w:sz w:val="20"/>
          <w:szCs w:val="20"/>
        </w:rPr>
        <w:t xml:space="preserve">Accordingly the study was designed </w:t>
      </w:r>
      <w:r w:rsidR="00F95CB0" w:rsidRPr="00E61F13">
        <w:rPr>
          <w:rFonts w:asciiTheme="majorHAnsi" w:hAnsiTheme="majorHAnsi"/>
          <w:sz w:val="22"/>
          <w:szCs w:val="22"/>
        </w:rPr>
        <w:t>to establish the views of AHPs regarding their participati</w:t>
      </w:r>
      <w:r w:rsidR="00FE2D63" w:rsidRPr="00E61F13">
        <w:rPr>
          <w:rFonts w:asciiTheme="majorHAnsi" w:hAnsiTheme="majorHAnsi"/>
          <w:sz w:val="22"/>
          <w:szCs w:val="22"/>
        </w:rPr>
        <w:t>on in pressure ulcer prevention, s</w:t>
      </w:r>
      <w:r w:rsidR="00F95CB0" w:rsidRPr="00E61F13">
        <w:rPr>
          <w:rFonts w:asciiTheme="majorHAnsi" w:hAnsiTheme="majorHAnsi"/>
          <w:sz w:val="22"/>
          <w:szCs w:val="22"/>
        </w:rPr>
        <w:t xml:space="preserve">pecifically focusing on barriers and facilitators to </w:t>
      </w:r>
      <w:r w:rsidR="0068347F" w:rsidRPr="00E61F13">
        <w:rPr>
          <w:rFonts w:asciiTheme="majorHAnsi" w:hAnsiTheme="majorHAnsi"/>
          <w:sz w:val="22"/>
          <w:szCs w:val="22"/>
        </w:rPr>
        <w:t>practice</w:t>
      </w:r>
      <w:r w:rsidR="00F95CB0" w:rsidRPr="00E61F13">
        <w:rPr>
          <w:rFonts w:asciiTheme="majorHAnsi" w:hAnsiTheme="majorHAnsi"/>
          <w:sz w:val="22"/>
          <w:szCs w:val="22"/>
        </w:rPr>
        <w:t xml:space="preserve">. In addition </w:t>
      </w:r>
      <w:r w:rsidR="00FE2D63" w:rsidRPr="00E61F13">
        <w:rPr>
          <w:rFonts w:asciiTheme="majorHAnsi" w:hAnsiTheme="majorHAnsi"/>
          <w:sz w:val="22"/>
          <w:szCs w:val="22"/>
        </w:rPr>
        <w:t xml:space="preserve">the study </w:t>
      </w:r>
      <w:r w:rsidR="005C251E" w:rsidRPr="00E61F13">
        <w:rPr>
          <w:rFonts w:asciiTheme="majorHAnsi" w:hAnsiTheme="majorHAnsi"/>
          <w:sz w:val="22"/>
          <w:szCs w:val="22"/>
        </w:rPr>
        <w:t>examined</w:t>
      </w:r>
      <w:r w:rsidR="00F95CB0" w:rsidRPr="00E61F13">
        <w:rPr>
          <w:rFonts w:asciiTheme="majorHAnsi" w:hAnsiTheme="majorHAnsi"/>
          <w:sz w:val="22"/>
          <w:szCs w:val="22"/>
        </w:rPr>
        <w:t xml:space="preserve"> their current knowledge and attitudes towards pressure ulcer prevention. </w:t>
      </w:r>
    </w:p>
    <w:p w14:paraId="78815A21" w14:textId="77777777" w:rsidR="00C90FD2" w:rsidRPr="00E61F13" w:rsidRDefault="00C90FD2" w:rsidP="00E26FFE">
      <w:pPr>
        <w:autoSpaceDE w:val="0"/>
        <w:autoSpaceDN w:val="0"/>
        <w:adjustRightInd w:val="0"/>
        <w:spacing w:after="0" w:line="480" w:lineRule="auto"/>
        <w:rPr>
          <w:rFonts w:asciiTheme="majorHAnsi" w:hAnsiTheme="majorHAnsi"/>
        </w:rPr>
      </w:pPr>
    </w:p>
    <w:p w14:paraId="5C431364" w14:textId="77777777" w:rsidR="00C90FD2" w:rsidRPr="00E61F13" w:rsidRDefault="00C90FD2" w:rsidP="00E26FFE">
      <w:pPr>
        <w:autoSpaceDE w:val="0"/>
        <w:autoSpaceDN w:val="0"/>
        <w:adjustRightInd w:val="0"/>
        <w:spacing w:after="0" w:line="480" w:lineRule="auto"/>
        <w:rPr>
          <w:rFonts w:asciiTheme="majorHAnsi" w:hAnsiTheme="majorHAnsi"/>
        </w:rPr>
      </w:pPr>
    </w:p>
    <w:p w14:paraId="70F9A665" w14:textId="77777777" w:rsidR="00C90FD2" w:rsidRPr="00E61F13" w:rsidRDefault="00C90FD2" w:rsidP="00E26FFE">
      <w:pPr>
        <w:autoSpaceDE w:val="0"/>
        <w:autoSpaceDN w:val="0"/>
        <w:adjustRightInd w:val="0"/>
        <w:spacing w:after="0" w:line="480" w:lineRule="auto"/>
        <w:rPr>
          <w:rFonts w:asciiTheme="majorHAnsi" w:hAnsiTheme="majorHAnsi"/>
        </w:rPr>
      </w:pPr>
    </w:p>
    <w:p w14:paraId="26590A3B" w14:textId="77777777" w:rsidR="00C90FD2" w:rsidRPr="00E61F13" w:rsidRDefault="00C90FD2" w:rsidP="00E26FFE">
      <w:pPr>
        <w:autoSpaceDE w:val="0"/>
        <w:autoSpaceDN w:val="0"/>
        <w:adjustRightInd w:val="0"/>
        <w:spacing w:after="0" w:line="480" w:lineRule="auto"/>
        <w:rPr>
          <w:rFonts w:asciiTheme="majorHAnsi" w:hAnsiTheme="majorHAnsi"/>
        </w:rPr>
      </w:pPr>
    </w:p>
    <w:p w14:paraId="7DE434C2" w14:textId="77777777" w:rsidR="00C90FD2" w:rsidRPr="00E61F13" w:rsidRDefault="00C90FD2" w:rsidP="00E26FFE">
      <w:pPr>
        <w:autoSpaceDE w:val="0"/>
        <w:autoSpaceDN w:val="0"/>
        <w:adjustRightInd w:val="0"/>
        <w:spacing w:after="0" w:line="480" w:lineRule="auto"/>
        <w:rPr>
          <w:rFonts w:asciiTheme="majorHAnsi" w:hAnsiTheme="majorHAnsi"/>
        </w:rPr>
      </w:pPr>
    </w:p>
    <w:p w14:paraId="4501EAB2" w14:textId="77777777" w:rsidR="00C90FD2" w:rsidRPr="00E61F13" w:rsidRDefault="00C90FD2" w:rsidP="00E26FFE">
      <w:pPr>
        <w:autoSpaceDE w:val="0"/>
        <w:autoSpaceDN w:val="0"/>
        <w:adjustRightInd w:val="0"/>
        <w:spacing w:after="0" w:line="480" w:lineRule="auto"/>
        <w:rPr>
          <w:rFonts w:asciiTheme="majorHAnsi" w:hAnsiTheme="majorHAnsi"/>
        </w:rPr>
      </w:pPr>
    </w:p>
    <w:p w14:paraId="4DF408FA" w14:textId="77777777" w:rsidR="00C90FD2" w:rsidRPr="00E61F13" w:rsidRDefault="00C90FD2" w:rsidP="00E26FFE">
      <w:pPr>
        <w:autoSpaceDE w:val="0"/>
        <w:autoSpaceDN w:val="0"/>
        <w:adjustRightInd w:val="0"/>
        <w:spacing w:after="0" w:line="480" w:lineRule="auto"/>
        <w:rPr>
          <w:rFonts w:asciiTheme="majorHAnsi" w:hAnsiTheme="majorHAnsi"/>
        </w:rPr>
      </w:pPr>
    </w:p>
    <w:p w14:paraId="07AB18C4" w14:textId="77777777" w:rsidR="00C90FD2" w:rsidRPr="00E61F13" w:rsidRDefault="00C90FD2" w:rsidP="00E26FFE">
      <w:pPr>
        <w:autoSpaceDE w:val="0"/>
        <w:autoSpaceDN w:val="0"/>
        <w:adjustRightInd w:val="0"/>
        <w:spacing w:after="0" w:line="480" w:lineRule="auto"/>
        <w:rPr>
          <w:rFonts w:asciiTheme="majorHAnsi" w:hAnsiTheme="majorHAnsi"/>
        </w:rPr>
      </w:pPr>
    </w:p>
    <w:p w14:paraId="7BE68339" w14:textId="77777777" w:rsidR="00C90FD2" w:rsidRPr="00E61F13" w:rsidRDefault="00C90FD2" w:rsidP="00E26FFE">
      <w:pPr>
        <w:autoSpaceDE w:val="0"/>
        <w:autoSpaceDN w:val="0"/>
        <w:adjustRightInd w:val="0"/>
        <w:spacing w:after="0" w:line="480" w:lineRule="auto"/>
        <w:rPr>
          <w:rFonts w:asciiTheme="majorHAnsi" w:hAnsiTheme="majorHAnsi"/>
        </w:rPr>
      </w:pPr>
    </w:p>
    <w:p w14:paraId="6A70F712" w14:textId="77777777" w:rsidR="00C90FD2" w:rsidRPr="00E61F13" w:rsidRDefault="00C90FD2" w:rsidP="00E26FFE">
      <w:pPr>
        <w:autoSpaceDE w:val="0"/>
        <w:autoSpaceDN w:val="0"/>
        <w:adjustRightInd w:val="0"/>
        <w:spacing w:after="0" w:line="480" w:lineRule="auto"/>
        <w:rPr>
          <w:rFonts w:asciiTheme="majorHAnsi" w:hAnsiTheme="majorHAnsi"/>
        </w:rPr>
      </w:pPr>
    </w:p>
    <w:p w14:paraId="63C2097D" w14:textId="77777777" w:rsidR="00C90FD2" w:rsidRPr="00E61F13" w:rsidRDefault="00C90FD2" w:rsidP="00E26FFE">
      <w:pPr>
        <w:autoSpaceDE w:val="0"/>
        <w:autoSpaceDN w:val="0"/>
        <w:adjustRightInd w:val="0"/>
        <w:spacing w:after="0" w:line="480" w:lineRule="auto"/>
        <w:rPr>
          <w:rFonts w:asciiTheme="majorHAnsi" w:hAnsiTheme="majorHAnsi"/>
        </w:rPr>
      </w:pPr>
    </w:p>
    <w:p w14:paraId="45DC70F3" w14:textId="77777777" w:rsidR="00C90FD2" w:rsidRPr="00E61F13" w:rsidRDefault="00C90FD2" w:rsidP="00E26FFE">
      <w:pPr>
        <w:autoSpaceDE w:val="0"/>
        <w:autoSpaceDN w:val="0"/>
        <w:adjustRightInd w:val="0"/>
        <w:spacing w:after="0" w:line="480" w:lineRule="auto"/>
        <w:rPr>
          <w:rFonts w:asciiTheme="majorHAnsi" w:hAnsiTheme="majorHAnsi"/>
        </w:rPr>
      </w:pPr>
    </w:p>
    <w:p w14:paraId="07116772" w14:textId="77777777" w:rsidR="00C90FD2" w:rsidRPr="00E61F13" w:rsidRDefault="00C90FD2" w:rsidP="00E26FFE">
      <w:pPr>
        <w:autoSpaceDE w:val="0"/>
        <w:autoSpaceDN w:val="0"/>
        <w:adjustRightInd w:val="0"/>
        <w:spacing w:after="0" w:line="480" w:lineRule="auto"/>
        <w:rPr>
          <w:rFonts w:asciiTheme="majorHAnsi" w:hAnsiTheme="majorHAnsi"/>
        </w:rPr>
      </w:pPr>
    </w:p>
    <w:p w14:paraId="6BACF71E" w14:textId="77777777" w:rsidR="00C90FD2" w:rsidRPr="00E61F13" w:rsidRDefault="00C90FD2" w:rsidP="00E26FFE">
      <w:pPr>
        <w:autoSpaceDE w:val="0"/>
        <w:autoSpaceDN w:val="0"/>
        <w:adjustRightInd w:val="0"/>
        <w:spacing w:after="0" w:line="480" w:lineRule="auto"/>
        <w:rPr>
          <w:rFonts w:asciiTheme="majorHAnsi" w:hAnsiTheme="majorHAnsi"/>
        </w:rPr>
      </w:pPr>
    </w:p>
    <w:p w14:paraId="2A36431E" w14:textId="77777777" w:rsidR="00C90FD2" w:rsidRPr="00E61F13" w:rsidRDefault="00C90FD2" w:rsidP="00E26FFE">
      <w:pPr>
        <w:autoSpaceDE w:val="0"/>
        <w:autoSpaceDN w:val="0"/>
        <w:adjustRightInd w:val="0"/>
        <w:spacing w:after="0" w:line="480" w:lineRule="auto"/>
        <w:rPr>
          <w:rFonts w:asciiTheme="majorHAnsi" w:hAnsiTheme="majorHAnsi"/>
        </w:rPr>
      </w:pPr>
    </w:p>
    <w:p w14:paraId="06153B93" w14:textId="77777777" w:rsidR="00C90FD2" w:rsidRPr="00E61F13" w:rsidRDefault="00C90FD2" w:rsidP="00E26FFE">
      <w:pPr>
        <w:autoSpaceDE w:val="0"/>
        <w:autoSpaceDN w:val="0"/>
        <w:adjustRightInd w:val="0"/>
        <w:spacing w:after="0" w:line="480" w:lineRule="auto"/>
        <w:rPr>
          <w:rFonts w:asciiTheme="majorHAnsi" w:hAnsiTheme="majorHAnsi"/>
        </w:rPr>
      </w:pPr>
    </w:p>
    <w:p w14:paraId="350CCCDB" w14:textId="77777777" w:rsidR="00E743F9" w:rsidRPr="00E61F13" w:rsidRDefault="00E743F9" w:rsidP="00E26FFE">
      <w:pPr>
        <w:autoSpaceDE w:val="0"/>
        <w:autoSpaceDN w:val="0"/>
        <w:adjustRightInd w:val="0"/>
        <w:spacing w:after="0" w:line="480" w:lineRule="auto"/>
        <w:rPr>
          <w:rFonts w:asciiTheme="majorHAnsi" w:hAnsiTheme="majorHAnsi"/>
        </w:rPr>
      </w:pPr>
    </w:p>
    <w:p w14:paraId="145D6F1E" w14:textId="77777777" w:rsidR="00A16563" w:rsidRPr="00E61F13" w:rsidRDefault="001349A0" w:rsidP="00E26FFE">
      <w:pPr>
        <w:spacing w:line="480" w:lineRule="auto"/>
        <w:rPr>
          <w:rFonts w:asciiTheme="majorHAnsi" w:hAnsiTheme="majorHAnsi"/>
          <w:b/>
        </w:rPr>
      </w:pPr>
      <w:r w:rsidRPr="00E61F13">
        <w:rPr>
          <w:rFonts w:asciiTheme="majorHAnsi" w:hAnsiTheme="majorHAnsi"/>
          <w:b/>
        </w:rPr>
        <w:lastRenderedPageBreak/>
        <w:t xml:space="preserve">2. </w:t>
      </w:r>
      <w:r w:rsidR="00F95CB0" w:rsidRPr="00E61F13">
        <w:rPr>
          <w:rFonts w:asciiTheme="majorHAnsi" w:hAnsiTheme="majorHAnsi"/>
          <w:b/>
        </w:rPr>
        <w:t>Methods</w:t>
      </w:r>
    </w:p>
    <w:p w14:paraId="5F7C85BF" w14:textId="6E2CFA30" w:rsidR="00F95CB0" w:rsidRPr="00E61F13" w:rsidRDefault="00FE0EC2" w:rsidP="00E743F9">
      <w:pPr>
        <w:spacing w:line="480" w:lineRule="auto"/>
        <w:rPr>
          <w:rFonts w:asciiTheme="majorHAnsi" w:hAnsiTheme="majorHAnsi"/>
        </w:rPr>
      </w:pPr>
      <w:r w:rsidRPr="00E61F13">
        <w:rPr>
          <w:rFonts w:asciiTheme="majorHAnsi" w:hAnsiTheme="majorHAnsi"/>
        </w:rPr>
        <w:t>A convenience sample of f</w:t>
      </w:r>
      <w:r w:rsidR="00F95CB0" w:rsidRPr="00E61F13">
        <w:rPr>
          <w:rFonts w:asciiTheme="majorHAnsi" w:hAnsiTheme="majorHAnsi"/>
        </w:rPr>
        <w:t>ive physiotherapists and four occupational therapists were recruited from a large acute hospital trust in England</w:t>
      </w:r>
      <w:r w:rsidR="0045350B" w:rsidRPr="00E61F13">
        <w:rPr>
          <w:rFonts w:asciiTheme="majorHAnsi" w:hAnsiTheme="majorHAnsi"/>
        </w:rPr>
        <w:t xml:space="preserve"> via poster advertisement</w:t>
      </w:r>
      <w:r w:rsidR="00F95CB0" w:rsidRPr="00E61F13">
        <w:rPr>
          <w:rFonts w:asciiTheme="majorHAnsi" w:hAnsiTheme="majorHAnsi"/>
        </w:rPr>
        <w:t xml:space="preserve">. </w:t>
      </w:r>
      <w:r w:rsidR="001349A0" w:rsidRPr="00E61F13">
        <w:rPr>
          <w:rFonts w:asciiTheme="majorHAnsi" w:hAnsiTheme="majorHAnsi"/>
        </w:rPr>
        <w:t>These healthcare professionals had a range of clinical experience and expertise</w:t>
      </w:r>
      <w:r w:rsidR="005C251E" w:rsidRPr="00E61F13">
        <w:rPr>
          <w:rFonts w:asciiTheme="majorHAnsi" w:hAnsiTheme="majorHAnsi"/>
        </w:rPr>
        <w:t xml:space="preserve">, including intensive care, surgery and </w:t>
      </w:r>
      <w:r w:rsidR="001D4FEB" w:rsidRPr="00E61F13">
        <w:rPr>
          <w:rFonts w:asciiTheme="majorHAnsi" w:hAnsiTheme="majorHAnsi"/>
        </w:rPr>
        <w:t>rehabilitation for</w:t>
      </w:r>
      <w:r w:rsidR="005C251E" w:rsidRPr="00E61F13">
        <w:rPr>
          <w:rFonts w:asciiTheme="majorHAnsi" w:hAnsiTheme="majorHAnsi"/>
        </w:rPr>
        <w:t xml:space="preserve"> the elderly</w:t>
      </w:r>
      <w:r w:rsidR="001349A0" w:rsidRPr="00E61F13">
        <w:rPr>
          <w:rFonts w:asciiTheme="majorHAnsi" w:hAnsiTheme="majorHAnsi"/>
        </w:rPr>
        <w:t xml:space="preserve">. Prior </w:t>
      </w:r>
      <w:r w:rsidR="00E743F9" w:rsidRPr="00E61F13">
        <w:rPr>
          <w:rFonts w:asciiTheme="majorHAnsi" w:hAnsiTheme="majorHAnsi"/>
        </w:rPr>
        <w:t>to the study NHS Research Ethical approval was obtained</w:t>
      </w:r>
      <w:r w:rsidR="001349A0" w:rsidRPr="00E61F13">
        <w:rPr>
          <w:rFonts w:asciiTheme="majorHAnsi" w:hAnsiTheme="majorHAnsi"/>
        </w:rPr>
        <w:t xml:space="preserve"> and informed consent was </w:t>
      </w:r>
      <w:r w:rsidR="00E743F9" w:rsidRPr="00E61F13">
        <w:rPr>
          <w:rFonts w:asciiTheme="majorHAnsi" w:hAnsiTheme="majorHAnsi"/>
        </w:rPr>
        <w:t>documented</w:t>
      </w:r>
      <w:r w:rsidR="001349A0" w:rsidRPr="00E61F13">
        <w:rPr>
          <w:rFonts w:asciiTheme="majorHAnsi" w:hAnsiTheme="majorHAnsi"/>
        </w:rPr>
        <w:t xml:space="preserve"> from each of the participants. </w:t>
      </w:r>
    </w:p>
    <w:p w14:paraId="4723E4E6" w14:textId="77777777" w:rsidR="001349A0" w:rsidRPr="00E61F13" w:rsidRDefault="001349A0" w:rsidP="00E26FFE">
      <w:pPr>
        <w:spacing w:line="480" w:lineRule="auto"/>
        <w:rPr>
          <w:rFonts w:asciiTheme="majorHAnsi" w:hAnsiTheme="majorHAnsi"/>
          <w:b/>
          <w:i/>
        </w:rPr>
      </w:pPr>
      <w:r w:rsidRPr="00E61F13">
        <w:rPr>
          <w:rFonts w:asciiTheme="majorHAnsi" w:hAnsiTheme="majorHAnsi"/>
          <w:b/>
          <w:i/>
        </w:rPr>
        <w:t>2.1 Focus Group</w:t>
      </w:r>
    </w:p>
    <w:p w14:paraId="471136B4" w14:textId="72F4479D" w:rsidR="001349A0" w:rsidRPr="00E61F13" w:rsidRDefault="001435BC" w:rsidP="000E3B82">
      <w:pPr>
        <w:pStyle w:val="Heading1"/>
        <w:spacing w:line="480" w:lineRule="auto"/>
        <w:rPr>
          <w:rFonts w:asciiTheme="majorHAnsi" w:hAnsiTheme="majorHAnsi"/>
          <w:b w:val="0"/>
          <w:bCs w:val="0"/>
          <w:sz w:val="22"/>
          <w:szCs w:val="22"/>
        </w:rPr>
      </w:pPr>
      <w:r w:rsidRPr="00E61F13">
        <w:rPr>
          <w:rFonts w:asciiTheme="majorHAnsi" w:hAnsiTheme="majorHAnsi"/>
          <w:b w:val="0"/>
          <w:bCs w:val="0"/>
          <w:sz w:val="22"/>
          <w:szCs w:val="22"/>
        </w:rPr>
        <w:t>A focus group</w:t>
      </w:r>
      <w:r w:rsidR="00E26FFE" w:rsidRPr="00E61F13">
        <w:rPr>
          <w:rFonts w:asciiTheme="majorHAnsi" w:hAnsiTheme="majorHAnsi"/>
          <w:b w:val="0"/>
          <w:bCs w:val="0"/>
          <w:sz w:val="22"/>
          <w:szCs w:val="22"/>
        </w:rPr>
        <w:t xml:space="preserve"> was</w:t>
      </w:r>
      <w:r w:rsidR="001349A0" w:rsidRPr="00E61F13">
        <w:rPr>
          <w:rFonts w:asciiTheme="majorHAnsi" w:hAnsiTheme="majorHAnsi"/>
          <w:b w:val="0"/>
          <w:bCs w:val="0"/>
          <w:sz w:val="22"/>
          <w:szCs w:val="22"/>
        </w:rPr>
        <w:t xml:space="preserve"> used to explore potential barriers to AHP participation in pressure ulcer prevention and where improvements could be made. </w:t>
      </w:r>
      <w:r w:rsidR="008E56CF" w:rsidRPr="00E61F13">
        <w:rPr>
          <w:rFonts w:asciiTheme="majorHAnsi" w:hAnsiTheme="majorHAnsi"/>
          <w:b w:val="0"/>
          <w:bCs w:val="0"/>
          <w:sz w:val="22"/>
          <w:szCs w:val="22"/>
        </w:rPr>
        <w:t>A</w:t>
      </w:r>
      <w:r w:rsidR="005C251E" w:rsidRPr="00E61F13">
        <w:rPr>
          <w:rFonts w:asciiTheme="majorHAnsi" w:hAnsiTheme="majorHAnsi"/>
          <w:b w:val="0"/>
          <w:bCs w:val="0"/>
          <w:sz w:val="22"/>
          <w:szCs w:val="22"/>
        </w:rPr>
        <w:t>n</w:t>
      </w:r>
      <w:r w:rsidR="008E56CF" w:rsidRPr="00E61F13">
        <w:rPr>
          <w:rFonts w:asciiTheme="majorHAnsi" w:hAnsiTheme="majorHAnsi"/>
          <w:b w:val="0"/>
          <w:bCs w:val="0"/>
          <w:sz w:val="22"/>
          <w:szCs w:val="22"/>
        </w:rPr>
        <w:t xml:space="preserve"> </w:t>
      </w:r>
      <w:r w:rsidR="00FF7B9D" w:rsidRPr="00E61F13">
        <w:rPr>
          <w:rFonts w:asciiTheme="majorHAnsi" w:hAnsiTheme="majorHAnsi"/>
          <w:b w:val="0"/>
          <w:bCs w:val="0"/>
          <w:sz w:val="22"/>
          <w:szCs w:val="22"/>
        </w:rPr>
        <w:t xml:space="preserve">audio recorded </w:t>
      </w:r>
      <w:r w:rsidR="008E56CF" w:rsidRPr="00E61F13">
        <w:rPr>
          <w:rFonts w:asciiTheme="majorHAnsi" w:hAnsiTheme="majorHAnsi"/>
          <w:b w:val="0"/>
          <w:bCs w:val="0"/>
          <w:sz w:val="22"/>
          <w:szCs w:val="22"/>
        </w:rPr>
        <w:t xml:space="preserve">semi-structured </w:t>
      </w:r>
      <w:r w:rsidR="00FF7B9D" w:rsidRPr="00E61F13">
        <w:rPr>
          <w:rFonts w:asciiTheme="majorHAnsi" w:hAnsiTheme="majorHAnsi"/>
          <w:b w:val="0"/>
          <w:bCs w:val="0"/>
          <w:sz w:val="22"/>
          <w:szCs w:val="22"/>
        </w:rPr>
        <w:t>focus group</w:t>
      </w:r>
      <w:r w:rsidR="008E56CF" w:rsidRPr="00E61F13">
        <w:rPr>
          <w:rFonts w:asciiTheme="majorHAnsi" w:hAnsiTheme="majorHAnsi"/>
          <w:b w:val="0"/>
          <w:bCs w:val="0"/>
          <w:sz w:val="22"/>
          <w:szCs w:val="22"/>
        </w:rPr>
        <w:t xml:space="preserve"> was conducted over a one hour</w:t>
      </w:r>
      <w:r w:rsidR="00FF7B9D" w:rsidRPr="00E61F13">
        <w:rPr>
          <w:rFonts w:asciiTheme="majorHAnsi" w:hAnsiTheme="majorHAnsi"/>
          <w:b w:val="0"/>
          <w:bCs w:val="0"/>
          <w:sz w:val="22"/>
          <w:szCs w:val="22"/>
        </w:rPr>
        <w:t xml:space="preserve"> period</w:t>
      </w:r>
      <w:r w:rsidR="00821387" w:rsidRPr="00E61F13">
        <w:rPr>
          <w:rFonts w:asciiTheme="majorHAnsi" w:hAnsiTheme="majorHAnsi"/>
          <w:b w:val="0"/>
          <w:bCs w:val="0"/>
          <w:sz w:val="22"/>
          <w:szCs w:val="22"/>
        </w:rPr>
        <w:t xml:space="preserve"> in a local research facility</w:t>
      </w:r>
      <w:r w:rsidR="001349A0" w:rsidRPr="00E61F13">
        <w:rPr>
          <w:rFonts w:asciiTheme="majorHAnsi" w:hAnsiTheme="majorHAnsi"/>
          <w:b w:val="0"/>
          <w:bCs w:val="0"/>
          <w:sz w:val="22"/>
          <w:szCs w:val="22"/>
        </w:rPr>
        <w:t xml:space="preserve">. </w:t>
      </w:r>
      <w:r w:rsidR="00455887" w:rsidRPr="00E61F13">
        <w:rPr>
          <w:rFonts w:asciiTheme="majorHAnsi" w:hAnsiTheme="majorHAnsi"/>
          <w:b w:val="0"/>
          <w:bCs w:val="0"/>
          <w:sz w:val="22"/>
          <w:szCs w:val="22"/>
        </w:rPr>
        <w:t xml:space="preserve">A topic guide was formulated by the lead researchers (PW and LS) and pilot tested with a senior physiotherapist. </w:t>
      </w:r>
      <w:r w:rsidR="001349A0" w:rsidRPr="00E61F13">
        <w:rPr>
          <w:rFonts w:asciiTheme="majorHAnsi" w:hAnsiTheme="majorHAnsi"/>
          <w:b w:val="0"/>
          <w:bCs w:val="0"/>
          <w:sz w:val="22"/>
          <w:szCs w:val="22"/>
        </w:rPr>
        <w:t>All participants recruited took part in the focus group, with this number chosen to ensure there w</w:t>
      </w:r>
      <w:r w:rsidR="00F65ECB" w:rsidRPr="00E61F13">
        <w:rPr>
          <w:rFonts w:asciiTheme="majorHAnsi" w:hAnsiTheme="majorHAnsi"/>
          <w:b w:val="0"/>
          <w:bCs w:val="0"/>
          <w:sz w:val="22"/>
          <w:szCs w:val="22"/>
          <w:lang w:val="nl-NL"/>
        </w:rPr>
        <w:t>ere</w:t>
      </w:r>
      <w:r w:rsidR="001349A0" w:rsidRPr="00E61F13">
        <w:rPr>
          <w:rFonts w:asciiTheme="majorHAnsi" w:hAnsiTheme="majorHAnsi"/>
          <w:b w:val="0"/>
          <w:bCs w:val="0"/>
          <w:sz w:val="22"/>
          <w:szCs w:val="22"/>
        </w:rPr>
        <w:t xml:space="preserve"> </w:t>
      </w:r>
      <w:r w:rsidR="005C251E" w:rsidRPr="00E61F13">
        <w:rPr>
          <w:rFonts w:asciiTheme="majorHAnsi" w:hAnsiTheme="majorHAnsi"/>
          <w:b w:val="0"/>
          <w:bCs w:val="0"/>
          <w:sz w:val="22"/>
          <w:szCs w:val="22"/>
        </w:rPr>
        <w:t>sufficient</w:t>
      </w:r>
      <w:r w:rsidR="001349A0" w:rsidRPr="00E61F13">
        <w:rPr>
          <w:rFonts w:asciiTheme="majorHAnsi" w:hAnsiTheme="majorHAnsi"/>
          <w:b w:val="0"/>
          <w:bCs w:val="0"/>
          <w:sz w:val="22"/>
          <w:szCs w:val="22"/>
        </w:rPr>
        <w:t xml:space="preserve"> participants to yield diversity in information provided, </w:t>
      </w:r>
      <w:r w:rsidR="005C251E" w:rsidRPr="00E61F13">
        <w:rPr>
          <w:rFonts w:asciiTheme="majorHAnsi" w:hAnsiTheme="majorHAnsi"/>
          <w:b w:val="0"/>
          <w:bCs w:val="0"/>
          <w:sz w:val="22"/>
          <w:szCs w:val="22"/>
        </w:rPr>
        <w:t>whilst ensuring that</w:t>
      </w:r>
      <w:r w:rsidR="001349A0" w:rsidRPr="00E61F13">
        <w:rPr>
          <w:rFonts w:asciiTheme="majorHAnsi" w:hAnsiTheme="majorHAnsi"/>
          <w:b w:val="0"/>
          <w:bCs w:val="0"/>
          <w:sz w:val="22"/>
          <w:szCs w:val="22"/>
        </w:rPr>
        <w:t xml:space="preserve"> participants are in </w:t>
      </w:r>
      <w:r w:rsidR="005C251E" w:rsidRPr="00E61F13">
        <w:rPr>
          <w:rFonts w:asciiTheme="majorHAnsi" w:hAnsiTheme="majorHAnsi"/>
          <w:b w:val="0"/>
          <w:bCs w:val="0"/>
          <w:sz w:val="22"/>
          <w:szCs w:val="22"/>
        </w:rPr>
        <w:t>a</w:t>
      </w:r>
      <w:r w:rsidR="00B844AD" w:rsidRPr="00E61F13">
        <w:rPr>
          <w:rFonts w:asciiTheme="majorHAnsi" w:hAnsiTheme="majorHAnsi"/>
          <w:b w:val="0"/>
          <w:bCs w:val="0"/>
          <w:sz w:val="22"/>
          <w:szCs w:val="22"/>
        </w:rPr>
        <w:t xml:space="preserve"> </w:t>
      </w:r>
      <w:r w:rsidR="001349A0" w:rsidRPr="00E61F13">
        <w:rPr>
          <w:rFonts w:asciiTheme="majorHAnsi" w:hAnsiTheme="majorHAnsi"/>
          <w:b w:val="0"/>
          <w:bCs w:val="0"/>
          <w:sz w:val="22"/>
          <w:szCs w:val="22"/>
        </w:rPr>
        <w:t xml:space="preserve">environment where they feel comfortable to share their thoughts, opinions, beliefs and experiences </w:t>
      </w:r>
      <w:r w:rsidR="001349A0" w:rsidRPr="00E61F13">
        <w:rPr>
          <w:rFonts w:asciiTheme="majorHAnsi" w:hAnsiTheme="majorHAnsi"/>
          <w:b w:val="0"/>
          <w:bCs w:val="0"/>
          <w:sz w:val="22"/>
          <w:szCs w:val="22"/>
        </w:rPr>
        <w:fldChar w:fldCharType="begin"/>
      </w:r>
      <w:r w:rsidR="004339A4" w:rsidRPr="00E61F13">
        <w:rPr>
          <w:rFonts w:asciiTheme="majorHAnsi" w:hAnsiTheme="majorHAnsi"/>
          <w:b w:val="0"/>
          <w:bCs w:val="0"/>
          <w:sz w:val="22"/>
          <w:szCs w:val="22"/>
        </w:rPr>
        <w:instrText xml:space="preserve"> ADDIN EN.CITE &lt;EndNote&gt;&lt;Cite&gt;&lt;Author&gt;Onwuegbuzie&lt;/Author&gt;&lt;Year&gt;2009&lt;/Year&gt;&lt;RecNum&gt;2034&lt;/RecNum&gt;&lt;DisplayText&gt;[14]&lt;/DisplayText&gt;&lt;record&gt;&lt;rec-number&gt;2034&lt;/rec-number&gt;&lt;foreign-keys&gt;&lt;key app="EN" db-id="ervprze5a95tvoe59pjpvw5gezttve9wxvfs" timestamp="1343118443"&gt;2034&lt;/key&gt;&lt;/foreign-keys&gt;&lt;ref-type name="Journal Article"&gt;17&lt;/ref-type&gt;&lt;contributors&gt;&lt;authors&gt;&lt;author&gt;Onwuegbuzie, A.&lt;/author&gt;&lt;author&gt;Dickinson, W.&lt;/author&gt;&lt;author&gt;Leech, N.&lt;/author&gt;&lt;author&gt;Zoran, A.&lt;/author&gt;&lt;/authors&gt;&lt;/contributors&gt;&lt;titles&gt;&lt;title&gt;A Qualitative Framework for Collecting and Analyzing Data in Focus Group Research&lt;/title&gt;&lt;secondary-title&gt;International Journal of Qualitative Methods&lt;/secondary-title&gt;&lt;/titles&gt;&lt;periodical&gt;&lt;full-title&gt;International Journal of Qualitative Methods&lt;/full-title&gt;&lt;/periodical&gt;&lt;pages&gt;1-21&lt;/pages&gt;&lt;volume&gt;8&lt;/volume&gt;&lt;number&gt;3&lt;/number&gt;&lt;dates&gt;&lt;year&gt;2009&lt;/year&gt;&lt;/dates&gt;&lt;urls&gt;&lt;/urls&gt;&lt;/record&gt;&lt;/Cite&gt;&lt;/EndNote&gt;</w:instrText>
      </w:r>
      <w:r w:rsidR="001349A0" w:rsidRPr="00E61F13">
        <w:rPr>
          <w:rFonts w:asciiTheme="majorHAnsi" w:hAnsiTheme="majorHAnsi"/>
          <w:b w:val="0"/>
          <w:bCs w:val="0"/>
          <w:sz w:val="22"/>
          <w:szCs w:val="22"/>
        </w:rPr>
        <w:fldChar w:fldCharType="separate"/>
      </w:r>
      <w:r w:rsidR="004339A4" w:rsidRPr="00E61F13">
        <w:rPr>
          <w:rFonts w:asciiTheme="majorHAnsi" w:hAnsiTheme="majorHAnsi"/>
          <w:b w:val="0"/>
          <w:bCs w:val="0"/>
          <w:noProof/>
          <w:sz w:val="22"/>
          <w:szCs w:val="22"/>
        </w:rPr>
        <w:t>[</w:t>
      </w:r>
      <w:hyperlink w:anchor="_ENREF_14" w:tooltip="Onwuegbuzie, 2009 #2034" w:history="1">
        <w:r w:rsidR="000E3B82" w:rsidRPr="00E61F13">
          <w:rPr>
            <w:rFonts w:asciiTheme="majorHAnsi" w:hAnsiTheme="majorHAnsi"/>
            <w:b w:val="0"/>
            <w:bCs w:val="0"/>
            <w:noProof/>
            <w:sz w:val="22"/>
            <w:szCs w:val="22"/>
          </w:rPr>
          <w:t>14</w:t>
        </w:r>
      </w:hyperlink>
      <w:r w:rsidR="004339A4" w:rsidRPr="00E61F13">
        <w:rPr>
          <w:rFonts w:asciiTheme="majorHAnsi" w:hAnsiTheme="majorHAnsi"/>
          <w:b w:val="0"/>
          <w:bCs w:val="0"/>
          <w:noProof/>
          <w:sz w:val="22"/>
          <w:szCs w:val="22"/>
        </w:rPr>
        <w:t>]</w:t>
      </w:r>
      <w:r w:rsidR="001349A0" w:rsidRPr="00E61F13">
        <w:rPr>
          <w:rFonts w:asciiTheme="majorHAnsi" w:hAnsiTheme="majorHAnsi"/>
          <w:b w:val="0"/>
          <w:bCs w:val="0"/>
          <w:sz w:val="22"/>
          <w:szCs w:val="22"/>
        </w:rPr>
        <w:fldChar w:fldCharType="end"/>
      </w:r>
      <w:r w:rsidR="001349A0" w:rsidRPr="00E61F13">
        <w:rPr>
          <w:rFonts w:asciiTheme="majorHAnsi" w:hAnsiTheme="majorHAnsi"/>
          <w:b w:val="0"/>
          <w:bCs w:val="0"/>
          <w:sz w:val="22"/>
          <w:szCs w:val="22"/>
        </w:rPr>
        <w:t xml:space="preserve">. </w:t>
      </w:r>
      <w:r w:rsidR="006857AD" w:rsidRPr="00E61F13">
        <w:rPr>
          <w:rFonts w:asciiTheme="majorHAnsi" w:hAnsiTheme="majorHAnsi"/>
          <w:b w:val="0"/>
          <w:bCs w:val="0"/>
          <w:sz w:val="22"/>
          <w:szCs w:val="22"/>
        </w:rPr>
        <w:t xml:space="preserve">The focus group had a moderator team, with one </w:t>
      </w:r>
      <w:r w:rsidR="005C251E" w:rsidRPr="00E61F13">
        <w:rPr>
          <w:rFonts w:asciiTheme="majorHAnsi" w:hAnsiTheme="majorHAnsi"/>
          <w:b w:val="0"/>
          <w:bCs w:val="0"/>
          <w:sz w:val="22"/>
          <w:szCs w:val="22"/>
        </w:rPr>
        <w:t xml:space="preserve">experienced </w:t>
      </w:r>
      <w:r w:rsidR="006857AD" w:rsidRPr="00E61F13">
        <w:rPr>
          <w:rFonts w:asciiTheme="majorHAnsi" w:hAnsiTheme="majorHAnsi"/>
          <w:b w:val="0"/>
          <w:bCs w:val="0"/>
          <w:sz w:val="22"/>
          <w:szCs w:val="22"/>
        </w:rPr>
        <w:t xml:space="preserve">researcher facilitating the discussion </w:t>
      </w:r>
      <w:r w:rsidR="00E743F9" w:rsidRPr="00E61F13">
        <w:rPr>
          <w:rFonts w:asciiTheme="majorHAnsi" w:hAnsiTheme="majorHAnsi"/>
          <w:b w:val="0"/>
          <w:bCs w:val="0"/>
          <w:sz w:val="22"/>
          <w:szCs w:val="22"/>
        </w:rPr>
        <w:t xml:space="preserve">(LS) </w:t>
      </w:r>
      <w:r w:rsidR="006857AD" w:rsidRPr="00E61F13">
        <w:rPr>
          <w:rFonts w:asciiTheme="majorHAnsi" w:hAnsiTheme="majorHAnsi"/>
          <w:b w:val="0"/>
          <w:bCs w:val="0"/>
          <w:sz w:val="22"/>
          <w:szCs w:val="22"/>
        </w:rPr>
        <w:t xml:space="preserve">and the other researcher </w:t>
      </w:r>
      <w:r w:rsidR="001349A0" w:rsidRPr="00E61F13">
        <w:rPr>
          <w:rFonts w:asciiTheme="majorHAnsi" w:hAnsiTheme="majorHAnsi"/>
          <w:b w:val="0"/>
          <w:bCs w:val="0"/>
          <w:sz w:val="22"/>
          <w:szCs w:val="22"/>
        </w:rPr>
        <w:t>taking notes</w:t>
      </w:r>
      <w:r w:rsidR="00E743F9" w:rsidRPr="00E61F13">
        <w:rPr>
          <w:rFonts w:asciiTheme="majorHAnsi" w:hAnsiTheme="majorHAnsi"/>
          <w:b w:val="0"/>
          <w:bCs w:val="0"/>
          <w:sz w:val="22"/>
          <w:szCs w:val="22"/>
        </w:rPr>
        <w:t xml:space="preserve"> (PW)</w:t>
      </w:r>
      <w:r w:rsidR="001349A0" w:rsidRPr="00E61F13">
        <w:rPr>
          <w:rFonts w:asciiTheme="majorHAnsi" w:hAnsiTheme="majorHAnsi"/>
          <w:b w:val="0"/>
          <w:bCs w:val="0"/>
          <w:sz w:val="22"/>
          <w:szCs w:val="22"/>
        </w:rPr>
        <w:t xml:space="preserve">, creating an environment that is conducive for group discussion </w:t>
      </w:r>
      <w:r w:rsidR="006857AD" w:rsidRPr="00E61F13">
        <w:rPr>
          <w:rFonts w:asciiTheme="majorHAnsi" w:hAnsiTheme="majorHAnsi"/>
          <w:b w:val="0"/>
          <w:bCs w:val="0"/>
          <w:sz w:val="22"/>
          <w:szCs w:val="22"/>
        </w:rPr>
        <w:t xml:space="preserve">and providing verification of data through note taking </w:t>
      </w:r>
      <w:r w:rsidR="00C90FD2" w:rsidRPr="00E61F13">
        <w:rPr>
          <w:rFonts w:asciiTheme="majorHAnsi" w:hAnsiTheme="majorHAnsi"/>
          <w:b w:val="0"/>
          <w:bCs w:val="0"/>
          <w:sz w:val="22"/>
          <w:szCs w:val="22"/>
        </w:rPr>
        <w:fldChar w:fldCharType="begin"/>
      </w:r>
      <w:r w:rsidR="004339A4" w:rsidRPr="00E61F13">
        <w:rPr>
          <w:rFonts w:asciiTheme="majorHAnsi" w:hAnsiTheme="majorHAnsi"/>
          <w:b w:val="0"/>
          <w:bCs w:val="0"/>
          <w:sz w:val="22"/>
          <w:szCs w:val="22"/>
        </w:rPr>
        <w:instrText xml:space="preserve"> ADDIN EN.CITE &lt;EndNote&gt;&lt;Cite&gt;&lt;Author&gt;Krueger&lt;/Author&gt;&lt;Year&gt;2000&lt;/Year&gt;&lt;RecNum&gt;4516&lt;/RecNum&gt;&lt;DisplayText&gt;[15]&lt;/DisplayText&gt;&lt;record&gt;&lt;rec-number&gt;4516&lt;/rec-number&gt;&lt;foreign-keys&gt;&lt;key app="EN" db-id="ervprze5a95tvoe59pjpvw5gezttve9wxvfs" timestamp="1437730213"&gt;4516&lt;/key&gt;&lt;/foreign-keys&gt;&lt;ref-type name="Book"&gt;6&lt;/ref-type&gt;&lt;contributors&gt;&lt;authors&gt;&lt;author&gt;Krueger, R.&lt;/author&gt;&lt;author&gt;Casey, M.A.&lt;/author&gt;&lt;/authors&gt;&lt;/contributors&gt;&lt;titles&gt;&lt;title&gt;Focus Groups. A Practical Guide for Applied Research&lt;/title&gt;&lt;/titles&gt;&lt;edition&gt;Third&lt;/edition&gt;&lt;dates&gt;&lt;year&gt;2000&lt;/year&gt;&lt;/dates&gt;&lt;publisher&gt;Sage&lt;/publisher&gt;&lt;urls&gt;&lt;/urls&gt;&lt;/record&gt;&lt;/Cite&gt;&lt;/EndNote&gt;</w:instrText>
      </w:r>
      <w:r w:rsidR="00C90FD2" w:rsidRPr="00E61F13">
        <w:rPr>
          <w:rFonts w:asciiTheme="majorHAnsi" w:hAnsiTheme="majorHAnsi"/>
          <w:b w:val="0"/>
          <w:bCs w:val="0"/>
          <w:sz w:val="22"/>
          <w:szCs w:val="22"/>
        </w:rPr>
        <w:fldChar w:fldCharType="separate"/>
      </w:r>
      <w:r w:rsidR="004339A4" w:rsidRPr="00E61F13">
        <w:rPr>
          <w:rFonts w:asciiTheme="majorHAnsi" w:hAnsiTheme="majorHAnsi"/>
          <w:b w:val="0"/>
          <w:bCs w:val="0"/>
          <w:noProof/>
          <w:sz w:val="22"/>
          <w:szCs w:val="22"/>
        </w:rPr>
        <w:t>[</w:t>
      </w:r>
      <w:hyperlink w:anchor="_ENREF_15" w:tooltip="Krueger, 2000 #4516" w:history="1">
        <w:r w:rsidR="000E3B82" w:rsidRPr="00E61F13">
          <w:rPr>
            <w:rFonts w:asciiTheme="majorHAnsi" w:hAnsiTheme="majorHAnsi"/>
            <w:b w:val="0"/>
            <w:bCs w:val="0"/>
            <w:noProof/>
            <w:sz w:val="22"/>
            <w:szCs w:val="22"/>
          </w:rPr>
          <w:t>15</w:t>
        </w:r>
      </w:hyperlink>
      <w:r w:rsidR="004339A4" w:rsidRPr="00E61F13">
        <w:rPr>
          <w:rFonts w:asciiTheme="majorHAnsi" w:hAnsiTheme="majorHAnsi"/>
          <w:b w:val="0"/>
          <w:bCs w:val="0"/>
          <w:noProof/>
          <w:sz w:val="22"/>
          <w:szCs w:val="22"/>
        </w:rPr>
        <w:t>]</w:t>
      </w:r>
      <w:r w:rsidR="00C90FD2" w:rsidRPr="00E61F13">
        <w:rPr>
          <w:rFonts w:asciiTheme="majorHAnsi" w:hAnsiTheme="majorHAnsi"/>
          <w:b w:val="0"/>
          <w:bCs w:val="0"/>
          <w:sz w:val="22"/>
          <w:szCs w:val="22"/>
        </w:rPr>
        <w:fldChar w:fldCharType="end"/>
      </w:r>
      <w:r w:rsidR="001349A0" w:rsidRPr="00E61F13">
        <w:rPr>
          <w:rFonts w:asciiTheme="majorHAnsi" w:hAnsiTheme="majorHAnsi"/>
          <w:b w:val="0"/>
          <w:bCs w:val="0"/>
          <w:sz w:val="22"/>
          <w:szCs w:val="22"/>
        </w:rPr>
        <w:t xml:space="preserve">. </w:t>
      </w:r>
    </w:p>
    <w:p w14:paraId="7A6C677C" w14:textId="6C5F10B7" w:rsidR="001349A0" w:rsidRPr="00E61F13" w:rsidRDefault="00E26FFE" w:rsidP="00E26FFE">
      <w:pPr>
        <w:spacing w:line="480" w:lineRule="auto"/>
        <w:rPr>
          <w:rFonts w:asciiTheme="majorHAnsi" w:hAnsiTheme="majorHAnsi"/>
          <w:b/>
          <w:i/>
          <w:iCs/>
        </w:rPr>
      </w:pPr>
      <w:r w:rsidRPr="00E61F13">
        <w:rPr>
          <w:rFonts w:asciiTheme="majorHAnsi" w:hAnsiTheme="majorHAnsi"/>
          <w:b/>
          <w:i/>
          <w:iCs/>
        </w:rPr>
        <w:t>2.2</w:t>
      </w:r>
      <w:r w:rsidR="001349A0" w:rsidRPr="00E61F13">
        <w:rPr>
          <w:rFonts w:asciiTheme="majorHAnsi" w:hAnsiTheme="majorHAnsi"/>
          <w:b/>
          <w:i/>
          <w:iCs/>
        </w:rPr>
        <w:t xml:space="preserve"> </w:t>
      </w:r>
      <w:r w:rsidR="00811802" w:rsidRPr="00E61F13">
        <w:rPr>
          <w:rFonts w:asciiTheme="majorHAnsi" w:hAnsiTheme="majorHAnsi"/>
          <w:b/>
          <w:i/>
          <w:iCs/>
        </w:rPr>
        <w:t>Attitudes and Knowledge questionnaire</w:t>
      </w:r>
      <w:r w:rsidR="001349A0" w:rsidRPr="00E61F13">
        <w:rPr>
          <w:rFonts w:asciiTheme="majorHAnsi" w:hAnsiTheme="majorHAnsi"/>
          <w:b/>
          <w:i/>
          <w:iCs/>
        </w:rPr>
        <w:t xml:space="preserve"> </w:t>
      </w:r>
    </w:p>
    <w:p w14:paraId="0F77D0AF" w14:textId="311AAF37" w:rsidR="001349A0" w:rsidRPr="00E61F13" w:rsidRDefault="005C251E" w:rsidP="000E3B82">
      <w:pPr>
        <w:autoSpaceDE w:val="0"/>
        <w:autoSpaceDN w:val="0"/>
        <w:adjustRightInd w:val="0"/>
        <w:spacing w:after="0" w:line="480" w:lineRule="auto"/>
        <w:rPr>
          <w:rFonts w:asciiTheme="majorHAnsi" w:hAnsiTheme="majorHAnsi"/>
        </w:rPr>
      </w:pPr>
      <w:r w:rsidRPr="00E61F13">
        <w:rPr>
          <w:rFonts w:asciiTheme="majorHAnsi" w:hAnsiTheme="majorHAnsi"/>
        </w:rPr>
        <w:t>Questionnaires were used</w:t>
      </w:r>
      <w:r w:rsidR="00E26FFE" w:rsidRPr="00E61F13">
        <w:rPr>
          <w:rFonts w:asciiTheme="majorHAnsi" w:hAnsiTheme="majorHAnsi"/>
        </w:rPr>
        <w:t xml:space="preserve"> to assess attitudes and knowledge towards pressure ulcer prevention. </w:t>
      </w:r>
      <w:r w:rsidR="00FE2D63" w:rsidRPr="00E61F13">
        <w:rPr>
          <w:rFonts w:asciiTheme="majorHAnsi" w:hAnsiTheme="majorHAnsi"/>
        </w:rPr>
        <w:t xml:space="preserve">Both questionnaires have been </w:t>
      </w:r>
      <w:r w:rsidR="001D4FEB" w:rsidRPr="00E61F13">
        <w:rPr>
          <w:rFonts w:asciiTheme="majorHAnsi" w:hAnsiTheme="majorHAnsi"/>
        </w:rPr>
        <w:t>previously</w:t>
      </w:r>
      <w:r w:rsidRPr="00E61F13">
        <w:rPr>
          <w:rFonts w:asciiTheme="majorHAnsi" w:hAnsiTheme="majorHAnsi"/>
        </w:rPr>
        <w:t xml:space="preserve"> </w:t>
      </w:r>
      <w:r w:rsidR="00FE2D63" w:rsidRPr="00E61F13">
        <w:rPr>
          <w:rFonts w:asciiTheme="majorHAnsi" w:hAnsiTheme="majorHAnsi"/>
        </w:rPr>
        <w:t xml:space="preserve">shown to have </w:t>
      </w:r>
      <w:r w:rsidR="00FE2D63" w:rsidRPr="00E61F13">
        <w:rPr>
          <w:rFonts w:asciiTheme="majorHAnsi" w:eastAsia="AdvP4DF60E" w:hAnsiTheme="majorHAnsi"/>
        </w:rPr>
        <w:t>construct validity and reliability</w:t>
      </w:r>
      <w:r w:rsidR="00FE2D63" w:rsidRPr="00E61F13">
        <w:rPr>
          <w:rFonts w:asciiTheme="majorHAnsi" w:hAnsiTheme="majorHAnsi"/>
        </w:rPr>
        <w:t xml:space="preserve"> when assessing attitudes and knowledge in nurse clinicians</w:t>
      </w:r>
      <w:r w:rsidR="001349A0" w:rsidRPr="00E61F13">
        <w:rPr>
          <w:rFonts w:asciiTheme="majorHAnsi" w:eastAsia="AdvP4DF60E" w:hAnsiTheme="majorHAnsi"/>
        </w:rPr>
        <w:t xml:space="preserve">. </w:t>
      </w:r>
      <w:r w:rsidR="00E26FFE" w:rsidRPr="00E61F13">
        <w:rPr>
          <w:rFonts w:asciiTheme="majorHAnsi" w:eastAsia="AdvP4DF60E" w:hAnsiTheme="majorHAnsi"/>
        </w:rPr>
        <w:t>The attitude assessment consisted of a 13 item questionnaire exploring five key themes of pressure ulcer prevention</w:t>
      </w:r>
      <w:r w:rsidR="00A13EF6" w:rsidRPr="00E61F13">
        <w:rPr>
          <w:rFonts w:asciiTheme="majorHAnsi" w:eastAsia="AdvP4DF60E" w:hAnsiTheme="majorHAnsi"/>
        </w:rPr>
        <w:t xml:space="preserve"> </w:t>
      </w:r>
      <w:r w:rsidR="00A13EF6" w:rsidRPr="00E61F13">
        <w:rPr>
          <w:rFonts w:asciiTheme="majorHAnsi" w:eastAsia="AdvP4DF60E" w:hAnsiTheme="majorHAnsi"/>
        </w:rPr>
        <w:fldChar w:fldCharType="begin"/>
      </w:r>
      <w:r w:rsidR="004339A4" w:rsidRPr="00E61F13">
        <w:rPr>
          <w:rFonts w:asciiTheme="majorHAnsi" w:eastAsia="AdvP4DF60E" w:hAnsiTheme="majorHAnsi"/>
        </w:rPr>
        <w:instrText xml:space="preserve"> ADDIN EN.CITE &lt;EndNote&gt;&lt;Cite&gt;&lt;Author&gt;Beeckman&lt;/Author&gt;&lt;Year&gt;2010&lt;/Year&gt;&lt;RecNum&gt;2029&lt;/RecNum&gt;&lt;DisplayText&gt;[16]&lt;/DisplayText&gt;&lt;record&gt;&lt;rec-number&gt;2029&lt;/rec-number&gt;&lt;foreign-keys&gt;&lt;key app="EN" db-id="ervprze5a95tvoe59pjpvw5gezttve9wxvfs" timestamp="1342776915"&gt;2029&lt;/key&gt;&lt;/foreign-keys&gt;&lt;ref-type name="Journal Article"&gt;17&lt;/ref-type&gt;&lt;contributors&gt;&lt;authors&gt;&lt;author&gt;Beeckman, D.&lt;/author&gt;&lt;author&gt;Defloor, T.&lt;/author&gt;&lt;author&gt;Demarre, L.&lt;/author&gt;&lt;author&gt;Van Hecke, A.&lt;/author&gt;&lt;author&gt;Vanderwee, K.&lt;/author&gt;&lt;/authors&gt;&lt;/contributors&gt;&lt;titles&gt;&lt;title&gt;Pressure ulcers: Development and psychometric evaluation of the Attitude towards Pressure ulcer Prevention instrument (APuP)&lt;/title&gt;&lt;secondary-title&gt;International Journal of Nursing Studies&lt;/secondary-title&gt;&lt;/titles&gt;&lt;periodical&gt;&lt;full-title&gt;International Journal of Nursing Studies&lt;/full-title&gt;&lt;abbr-1&gt;Int. J. Nurs. Stud.&lt;/abbr-1&gt;&lt;abbr-2&gt;Int J Nurs Stud&lt;/abbr-2&gt;&lt;/periodical&gt;&lt;pages&gt;1432-1441&lt;/pages&gt;&lt;volume&gt;47&lt;/volume&gt;&lt;dates&gt;&lt;year&gt;2010&lt;/year&gt;&lt;/dates&gt;&lt;urls&gt;&lt;/urls&gt;&lt;/record&gt;&lt;/Cite&gt;&lt;/EndNote&gt;</w:instrText>
      </w:r>
      <w:r w:rsidR="00A13EF6" w:rsidRPr="00E61F13">
        <w:rPr>
          <w:rFonts w:asciiTheme="majorHAnsi" w:eastAsia="AdvP4DF60E" w:hAnsiTheme="majorHAnsi"/>
        </w:rPr>
        <w:fldChar w:fldCharType="separate"/>
      </w:r>
      <w:r w:rsidR="004339A4" w:rsidRPr="00E61F13">
        <w:rPr>
          <w:rFonts w:asciiTheme="majorHAnsi" w:eastAsia="AdvP4DF60E" w:hAnsiTheme="majorHAnsi"/>
          <w:noProof/>
        </w:rPr>
        <w:t>[</w:t>
      </w:r>
      <w:hyperlink w:anchor="_ENREF_16" w:tooltip="Beeckman, 2010 #2029" w:history="1">
        <w:r w:rsidR="000E3B82" w:rsidRPr="00E61F13">
          <w:rPr>
            <w:rFonts w:asciiTheme="majorHAnsi" w:eastAsia="AdvP4DF60E" w:hAnsiTheme="majorHAnsi"/>
            <w:noProof/>
          </w:rPr>
          <w:t>16</w:t>
        </w:r>
      </w:hyperlink>
      <w:r w:rsidR="004339A4" w:rsidRPr="00E61F13">
        <w:rPr>
          <w:rFonts w:asciiTheme="majorHAnsi" w:eastAsia="AdvP4DF60E" w:hAnsiTheme="majorHAnsi"/>
          <w:noProof/>
        </w:rPr>
        <w:t>]</w:t>
      </w:r>
      <w:r w:rsidR="00A13EF6" w:rsidRPr="00E61F13">
        <w:rPr>
          <w:rFonts w:asciiTheme="majorHAnsi" w:eastAsia="AdvP4DF60E" w:hAnsiTheme="majorHAnsi"/>
        </w:rPr>
        <w:fldChar w:fldCharType="end"/>
      </w:r>
      <w:r w:rsidR="00E26FFE" w:rsidRPr="00E61F13">
        <w:rPr>
          <w:rFonts w:asciiTheme="majorHAnsi" w:eastAsia="AdvP4DF60E" w:hAnsiTheme="majorHAnsi"/>
        </w:rPr>
        <w:t>. The knowledge assessment consisted of 26 items in six key themes</w:t>
      </w:r>
      <w:r w:rsidR="00A13EF6" w:rsidRPr="00E61F13">
        <w:rPr>
          <w:rFonts w:asciiTheme="majorHAnsi" w:eastAsia="AdvP4DF60E" w:hAnsiTheme="majorHAnsi"/>
        </w:rPr>
        <w:t xml:space="preserve"> </w:t>
      </w:r>
      <w:r w:rsidR="00A13EF6" w:rsidRPr="00E61F13">
        <w:rPr>
          <w:rFonts w:asciiTheme="majorHAnsi" w:eastAsia="AdvP4DF60E" w:hAnsiTheme="majorHAnsi"/>
        </w:rPr>
        <w:fldChar w:fldCharType="begin"/>
      </w:r>
      <w:r w:rsidR="004339A4" w:rsidRPr="00E61F13">
        <w:rPr>
          <w:rFonts w:asciiTheme="majorHAnsi" w:eastAsia="AdvP4DF60E" w:hAnsiTheme="majorHAnsi"/>
        </w:rPr>
        <w:instrText xml:space="preserve"> ADDIN EN.CITE &lt;EndNote&gt;&lt;Cite&gt;&lt;Author&gt;Beeckman&lt;/Author&gt;&lt;Year&gt;2010&lt;/Year&gt;&lt;RecNum&gt;2030&lt;/RecNum&gt;&lt;DisplayText&gt;[17]&lt;/DisplayText&gt;&lt;record&gt;&lt;rec-number&gt;2030&lt;/rec-number&gt;&lt;foreign-keys&gt;&lt;key app="EN" db-id="ervprze5a95tvoe59pjpvw5gezttve9wxvfs" timestamp="1342777267"&gt;2030&lt;/key&gt;&lt;/foreign-keys&gt;&lt;ref-type name="Journal Article"&gt;17&lt;/ref-type&gt;&lt;contributors&gt;&lt;authors&gt;&lt;author&gt;Beeckman, D.&lt;/author&gt;&lt;author&gt;Vanderwee, K.&lt;/author&gt;&lt;author&gt;Demarre, L.&lt;/author&gt;&lt;author&gt;Paquay, L.&lt;/author&gt;&lt;author&gt;Van Hecke, A.&lt;/author&gt;&lt;author&gt;Defloor, T.&lt;/author&gt;&lt;/authors&gt;&lt;/contributors&gt;&lt;titles&gt;&lt;title&gt;Pressure ulcer prevention: Development and psychometric validation of a knowledge assessment instrument&lt;/title&gt;&lt;secondary-title&gt;International Journal of Nursing Studies&lt;/secondary-title&gt;&lt;/titles&gt;&lt;periodical&gt;&lt;full-title&gt;International Journal of Nursing Studies&lt;/full-title&gt;&lt;abbr-1&gt;Int. J. Nurs. Stud.&lt;/abbr-1&gt;&lt;abbr-2&gt;Int J Nurs Stud&lt;/abbr-2&gt;&lt;/periodical&gt;&lt;pages&gt;399-410&lt;/pages&gt;&lt;volume&gt;47&lt;/volume&gt;&lt;dates&gt;&lt;year&gt;2010&lt;/year&gt;&lt;/dates&gt;&lt;urls&gt;&lt;/urls&gt;&lt;/record&gt;&lt;/Cite&gt;&lt;/EndNote&gt;</w:instrText>
      </w:r>
      <w:r w:rsidR="00A13EF6" w:rsidRPr="00E61F13">
        <w:rPr>
          <w:rFonts w:asciiTheme="majorHAnsi" w:eastAsia="AdvP4DF60E" w:hAnsiTheme="majorHAnsi"/>
        </w:rPr>
        <w:fldChar w:fldCharType="separate"/>
      </w:r>
      <w:r w:rsidR="004339A4" w:rsidRPr="00E61F13">
        <w:rPr>
          <w:rFonts w:asciiTheme="majorHAnsi" w:eastAsia="AdvP4DF60E" w:hAnsiTheme="majorHAnsi"/>
          <w:noProof/>
        </w:rPr>
        <w:t>[</w:t>
      </w:r>
      <w:hyperlink w:anchor="_ENREF_17" w:tooltip="Beeckman, 2010 #2030" w:history="1">
        <w:r w:rsidR="000E3B82" w:rsidRPr="00E61F13">
          <w:rPr>
            <w:rFonts w:asciiTheme="majorHAnsi" w:eastAsia="AdvP4DF60E" w:hAnsiTheme="majorHAnsi"/>
            <w:noProof/>
          </w:rPr>
          <w:t>17</w:t>
        </w:r>
      </w:hyperlink>
      <w:r w:rsidR="004339A4" w:rsidRPr="00E61F13">
        <w:rPr>
          <w:rFonts w:asciiTheme="majorHAnsi" w:eastAsia="AdvP4DF60E" w:hAnsiTheme="majorHAnsi"/>
          <w:noProof/>
        </w:rPr>
        <w:t>]</w:t>
      </w:r>
      <w:r w:rsidR="00A13EF6" w:rsidRPr="00E61F13">
        <w:rPr>
          <w:rFonts w:asciiTheme="majorHAnsi" w:eastAsia="AdvP4DF60E" w:hAnsiTheme="majorHAnsi"/>
        </w:rPr>
        <w:fldChar w:fldCharType="end"/>
      </w:r>
      <w:r w:rsidR="00E26FFE" w:rsidRPr="00E61F13">
        <w:rPr>
          <w:rFonts w:asciiTheme="majorHAnsi" w:eastAsia="AdvP4DF60E" w:hAnsiTheme="majorHAnsi"/>
        </w:rPr>
        <w:t xml:space="preserve">. </w:t>
      </w:r>
      <w:r w:rsidR="00E26FFE" w:rsidRPr="00E61F13">
        <w:rPr>
          <w:rFonts w:asciiTheme="majorHAnsi" w:eastAsia="AdvP4DF60E" w:hAnsiTheme="majorHAnsi"/>
        </w:rPr>
        <w:lastRenderedPageBreak/>
        <w:t xml:space="preserve">Although both these instruments were </w:t>
      </w:r>
      <w:r w:rsidRPr="00E61F13">
        <w:rPr>
          <w:rFonts w:asciiTheme="majorHAnsi" w:eastAsia="AdvP4DF60E" w:hAnsiTheme="majorHAnsi"/>
        </w:rPr>
        <w:t>designed to assess</w:t>
      </w:r>
      <w:r w:rsidR="00E26FFE" w:rsidRPr="00E61F13">
        <w:rPr>
          <w:rFonts w:asciiTheme="majorHAnsi" w:eastAsia="AdvP4DF60E" w:hAnsiTheme="majorHAnsi"/>
        </w:rPr>
        <w:t xml:space="preserve"> nursing </w:t>
      </w:r>
      <w:r w:rsidRPr="00E61F13">
        <w:rPr>
          <w:rFonts w:asciiTheme="majorHAnsi" w:eastAsia="AdvP4DF60E" w:hAnsiTheme="majorHAnsi"/>
        </w:rPr>
        <w:t>practitioners</w:t>
      </w:r>
      <w:r w:rsidR="00E26FFE" w:rsidRPr="00E61F13">
        <w:rPr>
          <w:rFonts w:asciiTheme="majorHAnsi" w:eastAsia="AdvP4DF60E" w:hAnsiTheme="majorHAnsi"/>
        </w:rPr>
        <w:t xml:space="preserve">, they include key themes which are applicable to AHPs. </w:t>
      </w:r>
    </w:p>
    <w:p w14:paraId="0D612692" w14:textId="77777777" w:rsidR="001349A0" w:rsidRPr="00E61F13" w:rsidRDefault="001349A0" w:rsidP="00E26FFE">
      <w:pPr>
        <w:spacing w:line="480" w:lineRule="auto"/>
        <w:rPr>
          <w:rFonts w:asciiTheme="majorHAnsi" w:hAnsiTheme="majorHAnsi"/>
        </w:rPr>
      </w:pPr>
    </w:p>
    <w:p w14:paraId="631167E8" w14:textId="2A698454" w:rsidR="006857AD" w:rsidRPr="00E61F13" w:rsidRDefault="00C40FBD" w:rsidP="00E26FFE">
      <w:pPr>
        <w:spacing w:line="480" w:lineRule="auto"/>
        <w:rPr>
          <w:rFonts w:asciiTheme="majorHAnsi" w:hAnsiTheme="majorHAnsi"/>
          <w:b/>
          <w:i/>
          <w:iCs/>
        </w:rPr>
      </w:pPr>
      <w:r w:rsidRPr="00E61F13">
        <w:rPr>
          <w:rFonts w:asciiTheme="majorHAnsi" w:hAnsiTheme="majorHAnsi"/>
          <w:b/>
          <w:i/>
          <w:iCs/>
        </w:rPr>
        <w:t>2.3</w:t>
      </w:r>
      <w:r w:rsidR="006857AD" w:rsidRPr="00E61F13">
        <w:rPr>
          <w:rFonts w:asciiTheme="majorHAnsi" w:hAnsiTheme="majorHAnsi"/>
          <w:b/>
          <w:i/>
          <w:iCs/>
        </w:rPr>
        <w:t xml:space="preserve"> Analysis</w:t>
      </w:r>
    </w:p>
    <w:p w14:paraId="2295BB4B" w14:textId="62455224" w:rsidR="00BF1225" w:rsidRPr="00E61F13" w:rsidRDefault="006857AD" w:rsidP="000E3B82">
      <w:pPr>
        <w:autoSpaceDE w:val="0"/>
        <w:autoSpaceDN w:val="0"/>
        <w:adjustRightInd w:val="0"/>
        <w:spacing w:after="0" w:line="480" w:lineRule="auto"/>
        <w:rPr>
          <w:rFonts w:asciiTheme="majorHAnsi" w:hAnsiTheme="majorHAnsi"/>
        </w:rPr>
      </w:pPr>
      <w:r w:rsidRPr="00E61F13">
        <w:rPr>
          <w:rFonts w:asciiTheme="majorHAnsi" w:hAnsiTheme="majorHAnsi"/>
        </w:rPr>
        <w:t xml:space="preserve">In order to analyse the focus group data a constant comparison analysis </w:t>
      </w:r>
      <w:r w:rsidR="00E26FFE" w:rsidRPr="00E61F13">
        <w:rPr>
          <w:rFonts w:asciiTheme="majorHAnsi" w:hAnsiTheme="majorHAnsi"/>
        </w:rPr>
        <w:t>was</w:t>
      </w:r>
      <w:r w:rsidRPr="00E61F13">
        <w:rPr>
          <w:rFonts w:asciiTheme="majorHAnsi" w:hAnsiTheme="majorHAnsi"/>
        </w:rPr>
        <w:t xml:space="preserve"> used </w:t>
      </w:r>
      <w:r w:rsidRPr="00E61F13">
        <w:rPr>
          <w:rFonts w:asciiTheme="majorHAnsi" w:hAnsiTheme="majorHAnsi"/>
        </w:rPr>
        <w:fldChar w:fldCharType="begin"/>
      </w:r>
      <w:r w:rsidR="004339A4" w:rsidRPr="00E61F13">
        <w:rPr>
          <w:rFonts w:asciiTheme="majorHAnsi" w:hAnsiTheme="majorHAnsi"/>
        </w:rPr>
        <w:instrText xml:space="preserve"> ADDIN EN.CITE &lt;EndNote&gt;&lt;Cite&gt;&lt;Author&gt;Glaser&lt;/Author&gt;&lt;Year&gt;1965&lt;/Year&gt;&lt;RecNum&gt;2038&lt;/RecNum&gt;&lt;DisplayText&gt;[18]&lt;/DisplayText&gt;&lt;record&gt;&lt;rec-number&gt;2038&lt;/rec-number&gt;&lt;foreign-keys&gt;&lt;key app="EN" db-id="ervprze5a95tvoe59pjpvw5gezttve9wxvfs" timestamp="1343648130"&gt;2038&lt;/key&gt;&lt;/foreign-keys&gt;&lt;ref-type name="Journal Article"&gt;17&lt;/ref-type&gt;&lt;contributors&gt;&lt;authors&gt;&lt;author&gt;Glaser, B.&lt;/author&gt;&lt;/authors&gt;&lt;/contributors&gt;&lt;titles&gt;&lt;title&gt;The Constant Comparative Method of Qualitative Analysis&lt;/title&gt;&lt;secondary-title&gt;Social Problems&lt;/secondary-title&gt;&lt;/titles&gt;&lt;periodical&gt;&lt;full-title&gt;Social Problems&lt;/full-title&gt;&lt;abbr-1&gt;Soc. Probl.&lt;/abbr-1&gt;&lt;abbr-2&gt;Soc Probl&lt;/abbr-2&gt;&lt;/periodical&gt;&lt;pages&gt;436-445&lt;/pages&gt;&lt;volume&gt;12&lt;/volume&gt;&lt;number&gt;4&lt;/number&gt;&lt;dates&gt;&lt;year&gt;1965&lt;/year&gt;&lt;/dates&gt;&lt;urls&gt;&lt;/urls&gt;&lt;/record&gt;&lt;/Cite&gt;&lt;/EndNote&gt;</w:instrText>
      </w:r>
      <w:r w:rsidRPr="00E61F13">
        <w:rPr>
          <w:rFonts w:asciiTheme="majorHAnsi" w:hAnsiTheme="majorHAnsi"/>
        </w:rPr>
        <w:fldChar w:fldCharType="separate"/>
      </w:r>
      <w:r w:rsidR="004339A4" w:rsidRPr="00E61F13">
        <w:rPr>
          <w:rFonts w:asciiTheme="majorHAnsi" w:hAnsiTheme="majorHAnsi"/>
          <w:noProof/>
        </w:rPr>
        <w:t>[</w:t>
      </w:r>
      <w:hyperlink w:anchor="_ENREF_18" w:tooltip="Glaser, 1965 #2038" w:history="1">
        <w:r w:rsidR="000E3B82" w:rsidRPr="00E61F13">
          <w:rPr>
            <w:rFonts w:asciiTheme="majorHAnsi" w:hAnsiTheme="majorHAnsi"/>
            <w:noProof/>
          </w:rPr>
          <w:t>18</w:t>
        </w:r>
      </w:hyperlink>
      <w:r w:rsidR="004339A4" w:rsidRPr="00E61F13">
        <w:rPr>
          <w:rFonts w:asciiTheme="majorHAnsi" w:hAnsiTheme="majorHAnsi"/>
          <w:noProof/>
        </w:rPr>
        <w:t>]</w:t>
      </w:r>
      <w:r w:rsidRPr="00E61F13">
        <w:rPr>
          <w:rFonts w:asciiTheme="majorHAnsi" w:hAnsiTheme="majorHAnsi"/>
        </w:rPr>
        <w:fldChar w:fldCharType="end"/>
      </w:r>
      <w:r w:rsidRPr="00E61F13">
        <w:rPr>
          <w:rFonts w:asciiTheme="majorHAnsi" w:hAnsiTheme="majorHAnsi"/>
        </w:rPr>
        <w:t xml:space="preserve">. </w:t>
      </w:r>
      <w:r w:rsidR="00811802" w:rsidRPr="00E61F13">
        <w:rPr>
          <w:rFonts w:asciiTheme="majorHAnsi" w:hAnsiTheme="majorHAnsi"/>
        </w:rPr>
        <w:t>T</w:t>
      </w:r>
      <w:r w:rsidRPr="00E61F13">
        <w:rPr>
          <w:rFonts w:asciiTheme="majorHAnsi" w:hAnsiTheme="majorHAnsi"/>
        </w:rPr>
        <w:t xml:space="preserve">he </w:t>
      </w:r>
      <w:r w:rsidR="00E743F9" w:rsidRPr="00E61F13">
        <w:rPr>
          <w:rFonts w:asciiTheme="majorHAnsi" w:hAnsiTheme="majorHAnsi"/>
        </w:rPr>
        <w:t xml:space="preserve">focus group </w:t>
      </w:r>
      <w:r w:rsidR="00811802" w:rsidRPr="00E61F13">
        <w:rPr>
          <w:rFonts w:asciiTheme="majorHAnsi" w:hAnsiTheme="majorHAnsi"/>
        </w:rPr>
        <w:t xml:space="preserve">recording </w:t>
      </w:r>
      <w:r w:rsidR="00F92664" w:rsidRPr="00E61F13">
        <w:rPr>
          <w:rFonts w:asciiTheme="majorHAnsi" w:hAnsiTheme="majorHAnsi"/>
        </w:rPr>
        <w:t xml:space="preserve">was transcribed verbatim. This transcription </w:t>
      </w:r>
      <w:r w:rsidRPr="00E61F13">
        <w:rPr>
          <w:rFonts w:asciiTheme="majorHAnsi" w:hAnsiTheme="majorHAnsi"/>
        </w:rPr>
        <w:t xml:space="preserve">and </w:t>
      </w:r>
      <w:r w:rsidR="00F92664" w:rsidRPr="00E61F13">
        <w:rPr>
          <w:rFonts w:asciiTheme="majorHAnsi" w:hAnsiTheme="majorHAnsi"/>
        </w:rPr>
        <w:t xml:space="preserve">the </w:t>
      </w:r>
      <w:r w:rsidRPr="00E61F13">
        <w:rPr>
          <w:rFonts w:asciiTheme="majorHAnsi" w:hAnsiTheme="majorHAnsi"/>
        </w:rPr>
        <w:t xml:space="preserve">observational notes </w:t>
      </w:r>
      <w:r w:rsidR="00E26FFE" w:rsidRPr="00E61F13">
        <w:rPr>
          <w:rFonts w:asciiTheme="majorHAnsi" w:hAnsiTheme="majorHAnsi"/>
        </w:rPr>
        <w:t>were</w:t>
      </w:r>
      <w:r w:rsidRPr="00E61F13">
        <w:rPr>
          <w:rFonts w:asciiTheme="majorHAnsi" w:hAnsiTheme="majorHAnsi"/>
        </w:rPr>
        <w:t xml:space="preserve"> coded</w:t>
      </w:r>
      <w:r w:rsidR="00BF1225" w:rsidRPr="00E61F13">
        <w:rPr>
          <w:rFonts w:asciiTheme="majorHAnsi" w:hAnsiTheme="majorHAnsi"/>
        </w:rPr>
        <w:t xml:space="preserve"> independently by three researchers (PW, LS, PC)</w:t>
      </w:r>
      <w:r w:rsidRPr="00E61F13">
        <w:rPr>
          <w:rFonts w:asciiTheme="majorHAnsi" w:hAnsiTheme="majorHAnsi"/>
        </w:rPr>
        <w:t xml:space="preserve">. This coding process </w:t>
      </w:r>
      <w:r w:rsidR="00E26FFE" w:rsidRPr="00E61F13">
        <w:rPr>
          <w:rFonts w:asciiTheme="majorHAnsi" w:hAnsiTheme="majorHAnsi"/>
        </w:rPr>
        <w:t>w</w:t>
      </w:r>
      <w:r w:rsidR="00C40FBD" w:rsidRPr="00E61F13">
        <w:rPr>
          <w:rFonts w:asciiTheme="majorHAnsi" w:hAnsiTheme="majorHAnsi"/>
        </w:rPr>
        <w:t>as</w:t>
      </w:r>
      <w:r w:rsidRPr="00E61F13">
        <w:rPr>
          <w:rFonts w:asciiTheme="majorHAnsi" w:hAnsiTheme="majorHAnsi"/>
        </w:rPr>
        <w:t xml:space="preserve"> carried out by reading each of the documents to attribute a code to sentences, paragraphs, or sections. </w:t>
      </w:r>
      <w:r w:rsidR="00C621E9" w:rsidRPr="00E61F13">
        <w:rPr>
          <w:rFonts w:asciiTheme="majorHAnsi" w:hAnsiTheme="majorHAnsi"/>
        </w:rPr>
        <w:t>Codes that related to the same phenomenon were grouped into categories and finally themes were identified. Categ</w:t>
      </w:r>
      <w:r w:rsidR="00BF1225" w:rsidRPr="00E61F13">
        <w:rPr>
          <w:rFonts w:asciiTheme="majorHAnsi" w:hAnsiTheme="majorHAnsi"/>
        </w:rPr>
        <w:t>ories and themes were discussed</w:t>
      </w:r>
      <w:r w:rsidR="00C621E9" w:rsidRPr="00E61F13">
        <w:rPr>
          <w:rFonts w:asciiTheme="majorHAnsi" w:hAnsiTheme="majorHAnsi"/>
        </w:rPr>
        <w:t xml:space="preserve"> and consensus was reached between </w:t>
      </w:r>
      <w:r w:rsidR="00BF1225" w:rsidRPr="00E61F13">
        <w:rPr>
          <w:rFonts w:asciiTheme="majorHAnsi" w:hAnsiTheme="majorHAnsi"/>
        </w:rPr>
        <w:t>the</w:t>
      </w:r>
      <w:r w:rsidR="00C621E9" w:rsidRPr="00E61F13">
        <w:rPr>
          <w:rFonts w:asciiTheme="majorHAnsi" w:hAnsiTheme="majorHAnsi"/>
        </w:rPr>
        <w:t xml:space="preserve"> researchers.</w:t>
      </w:r>
      <w:r w:rsidRPr="00E61F13">
        <w:rPr>
          <w:rFonts w:asciiTheme="majorHAnsi" w:hAnsiTheme="majorHAnsi"/>
        </w:rPr>
        <w:t xml:space="preserve"> </w:t>
      </w:r>
      <w:r w:rsidR="00C40FBD" w:rsidRPr="00E61F13">
        <w:rPr>
          <w:rFonts w:asciiTheme="majorHAnsi" w:hAnsiTheme="majorHAnsi"/>
        </w:rPr>
        <w:t>C</w:t>
      </w:r>
      <w:r w:rsidRPr="00E61F13">
        <w:rPr>
          <w:rFonts w:asciiTheme="majorHAnsi" w:hAnsiTheme="majorHAnsi"/>
        </w:rPr>
        <w:t xml:space="preserve">odes </w:t>
      </w:r>
      <w:r w:rsidR="00C40FBD" w:rsidRPr="00E61F13">
        <w:rPr>
          <w:rFonts w:asciiTheme="majorHAnsi" w:hAnsiTheme="majorHAnsi"/>
        </w:rPr>
        <w:t>were</w:t>
      </w:r>
      <w:r w:rsidRPr="00E61F13">
        <w:rPr>
          <w:rFonts w:asciiTheme="majorHAnsi" w:hAnsiTheme="majorHAnsi"/>
        </w:rPr>
        <w:t xml:space="preserve"> stored with the relevant sections of the </w:t>
      </w:r>
      <w:r w:rsidR="00BF1225" w:rsidRPr="00E61F13">
        <w:rPr>
          <w:rFonts w:asciiTheme="majorHAnsi" w:hAnsiTheme="majorHAnsi"/>
        </w:rPr>
        <w:t xml:space="preserve">notes </w:t>
      </w:r>
      <w:r w:rsidRPr="00E61F13">
        <w:rPr>
          <w:rFonts w:asciiTheme="majorHAnsi" w:hAnsiTheme="majorHAnsi"/>
        </w:rPr>
        <w:t>in electronic form</w:t>
      </w:r>
      <w:r w:rsidR="00455887" w:rsidRPr="00E61F13">
        <w:rPr>
          <w:rFonts w:asciiTheme="majorHAnsi" w:hAnsiTheme="majorHAnsi"/>
        </w:rPr>
        <w:t xml:space="preserve"> (Excel, Microsoft)</w:t>
      </w:r>
      <w:r w:rsidRPr="00E61F13">
        <w:rPr>
          <w:rFonts w:asciiTheme="majorHAnsi" w:hAnsiTheme="majorHAnsi"/>
        </w:rPr>
        <w:t xml:space="preserve">. </w:t>
      </w:r>
    </w:p>
    <w:p w14:paraId="0C8022A5" w14:textId="77777777" w:rsidR="006857AD" w:rsidRPr="00E61F13" w:rsidRDefault="006857AD" w:rsidP="00E26FFE">
      <w:pPr>
        <w:autoSpaceDE w:val="0"/>
        <w:autoSpaceDN w:val="0"/>
        <w:adjustRightInd w:val="0"/>
        <w:spacing w:after="0" w:line="480" w:lineRule="auto"/>
        <w:rPr>
          <w:rFonts w:asciiTheme="majorHAnsi" w:hAnsiTheme="majorHAnsi"/>
        </w:rPr>
      </w:pPr>
    </w:p>
    <w:p w14:paraId="74FAF241" w14:textId="0E092D52" w:rsidR="006857AD" w:rsidRPr="00E61F13" w:rsidRDefault="006857AD" w:rsidP="00FF1067">
      <w:pPr>
        <w:spacing w:line="480" w:lineRule="auto"/>
        <w:rPr>
          <w:rFonts w:asciiTheme="majorHAnsi" w:hAnsiTheme="majorHAnsi"/>
          <w:bCs/>
        </w:rPr>
      </w:pPr>
      <w:r w:rsidRPr="00E61F13">
        <w:rPr>
          <w:rFonts w:asciiTheme="majorHAnsi" w:hAnsiTheme="majorHAnsi"/>
          <w:bCs/>
        </w:rPr>
        <w:t xml:space="preserve">Data from the questionnaires </w:t>
      </w:r>
      <w:r w:rsidR="00C40FBD" w:rsidRPr="00E61F13">
        <w:rPr>
          <w:rFonts w:asciiTheme="majorHAnsi" w:hAnsiTheme="majorHAnsi"/>
          <w:bCs/>
        </w:rPr>
        <w:t>was</w:t>
      </w:r>
      <w:r w:rsidRPr="00E61F13">
        <w:rPr>
          <w:rFonts w:asciiTheme="majorHAnsi" w:hAnsiTheme="majorHAnsi"/>
          <w:bCs/>
        </w:rPr>
        <w:t xml:space="preserve"> collated and descriptive statistics </w:t>
      </w:r>
      <w:r w:rsidR="00E743F9" w:rsidRPr="00E61F13">
        <w:rPr>
          <w:rFonts w:asciiTheme="majorHAnsi" w:hAnsiTheme="majorHAnsi"/>
          <w:bCs/>
        </w:rPr>
        <w:t>were calculated (med</w:t>
      </w:r>
      <w:r w:rsidRPr="00E61F13">
        <w:rPr>
          <w:rFonts w:asciiTheme="majorHAnsi" w:hAnsiTheme="majorHAnsi"/>
          <w:bCs/>
        </w:rPr>
        <w:t xml:space="preserve">ian and inter-quartile range) appropriate for the small </w:t>
      </w:r>
      <w:r w:rsidR="00C40FBD" w:rsidRPr="00E61F13">
        <w:rPr>
          <w:rFonts w:asciiTheme="majorHAnsi" w:hAnsiTheme="majorHAnsi"/>
          <w:bCs/>
        </w:rPr>
        <w:t xml:space="preserve">sample size </w:t>
      </w:r>
      <w:r w:rsidRPr="00E61F13">
        <w:rPr>
          <w:rFonts w:asciiTheme="majorHAnsi" w:hAnsiTheme="majorHAnsi"/>
          <w:bCs/>
        </w:rPr>
        <w:t xml:space="preserve">being assessed. </w:t>
      </w:r>
      <w:r w:rsidR="003F775B" w:rsidRPr="00E61F13">
        <w:rPr>
          <w:rFonts w:asciiTheme="majorHAnsi" w:hAnsiTheme="majorHAnsi"/>
          <w:bCs/>
        </w:rPr>
        <w:t xml:space="preserve">The sub-sections of </w:t>
      </w:r>
      <w:r w:rsidR="005C251E" w:rsidRPr="00E61F13">
        <w:rPr>
          <w:rFonts w:asciiTheme="majorHAnsi" w:hAnsiTheme="majorHAnsi"/>
          <w:bCs/>
        </w:rPr>
        <w:t>each</w:t>
      </w:r>
      <w:r w:rsidR="003F775B" w:rsidRPr="00E61F13">
        <w:rPr>
          <w:rFonts w:asciiTheme="majorHAnsi" w:hAnsiTheme="majorHAnsi"/>
          <w:bCs/>
        </w:rPr>
        <w:t xml:space="preserve"> questionnaires were analysed to observe trends </w:t>
      </w:r>
      <w:r w:rsidR="005C251E" w:rsidRPr="00E61F13">
        <w:rPr>
          <w:rFonts w:asciiTheme="majorHAnsi" w:hAnsiTheme="majorHAnsi"/>
          <w:bCs/>
        </w:rPr>
        <w:t xml:space="preserve">in the themes topics </w:t>
      </w:r>
      <w:r w:rsidR="00FF1067" w:rsidRPr="00E61F13">
        <w:rPr>
          <w:rFonts w:asciiTheme="majorHAnsi" w:hAnsiTheme="majorHAnsi"/>
          <w:bCs/>
        </w:rPr>
        <w:t xml:space="preserve">of </w:t>
      </w:r>
      <w:r w:rsidR="005C251E" w:rsidRPr="00E61F13">
        <w:rPr>
          <w:rFonts w:asciiTheme="majorHAnsi" w:hAnsiTheme="majorHAnsi"/>
          <w:bCs/>
        </w:rPr>
        <w:t>the two evaluations</w:t>
      </w:r>
      <w:r w:rsidR="003F775B" w:rsidRPr="00E61F13">
        <w:rPr>
          <w:rFonts w:asciiTheme="majorHAnsi" w:hAnsiTheme="majorHAnsi"/>
          <w:bCs/>
        </w:rPr>
        <w:t xml:space="preserve">. </w:t>
      </w:r>
    </w:p>
    <w:p w14:paraId="5A2CA0B2" w14:textId="77777777" w:rsidR="006857AD" w:rsidRPr="00E61F13" w:rsidRDefault="006857AD" w:rsidP="00E26FFE">
      <w:pPr>
        <w:spacing w:line="480" w:lineRule="auto"/>
        <w:rPr>
          <w:rFonts w:asciiTheme="majorHAnsi" w:hAnsiTheme="majorHAnsi"/>
        </w:rPr>
      </w:pPr>
    </w:p>
    <w:p w14:paraId="722B9AF6" w14:textId="77777777" w:rsidR="00E90539" w:rsidRPr="00E61F13" w:rsidRDefault="00E90539" w:rsidP="00E26FFE">
      <w:pPr>
        <w:spacing w:line="480" w:lineRule="auto"/>
        <w:rPr>
          <w:rFonts w:asciiTheme="majorHAnsi" w:hAnsiTheme="majorHAnsi"/>
        </w:rPr>
      </w:pPr>
    </w:p>
    <w:p w14:paraId="3516C1A0" w14:textId="77777777" w:rsidR="00E90539" w:rsidRPr="00E61F13" w:rsidRDefault="00E90539" w:rsidP="00E26FFE">
      <w:pPr>
        <w:spacing w:line="480" w:lineRule="auto"/>
        <w:rPr>
          <w:rFonts w:asciiTheme="majorHAnsi" w:hAnsiTheme="majorHAnsi"/>
        </w:rPr>
      </w:pPr>
    </w:p>
    <w:p w14:paraId="5230B544" w14:textId="77777777" w:rsidR="00E90539" w:rsidRPr="00E61F13" w:rsidRDefault="00E90539" w:rsidP="00E26FFE">
      <w:pPr>
        <w:spacing w:line="480" w:lineRule="auto"/>
        <w:rPr>
          <w:rFonts w:asciiTheme="majorHAnsi" w:hAnsiTheme="majorHAnsi"/>
        </w:rPr>
      </w:pPr>
    </w:p>
    <w:p w14:paraId="1D50BD77" w14:textId="77777777" w:rsidR="00E90539" w:rsidRPr="00E61F13" w:rsidRDefault="00E90539" w:rsidP="00E26FFE">
      <w:pPr>
        <w:spacing w:line="480" w:lineRule="auto"/>
        <w:rPr>
          <w:rFonts w:asciiTheme="majorHAnsi" w:hAnsiTheme="majorHAnsi"/>
        </w:rPr>
      </w:pPr>
    </w:p>
    <w:p w14:paraId="04665CEA" w14:textId="77777777" w:rsidR="00E90539" w:rsidRPr="00E61F13" w:rsidRDefault="00E90539" w:rsidP="00E26FFE">
      <w:pPr>
        <w:spacing w:line="480" w:lineRule="auto"/>
        <w:rPr>
          <w:rFonts w:asciiTheme="majorHAnsi" w:hAnsiTheme="majorHAnsi"/>
        </w:rPr>
      </w:pPr>
    </w:p>
    <w:p w14:paraId="01B27A61" w14:textId="1C000D48" w:rsidR="00C40FBD" w:rsidRPr="00E61F13" w:rsidRDefault="00C40FBD" w:rsidP="00E26FFE">
      <w:pPr>
        <w:spacing w:line="480" w:lineRule="auto"/>
        <w:rPr>
          <w:rFonts w:asciiTheme="majorHAnsi" w:hAnsiTheme="majorHAnsi"/>
          <w:b/>
        </w:rPr>
      </w:pPr>
      <w:r w:rsidRPr="00E61F13">
        <w:rPr>
          <w:rFonts w:asciiTheme="majorHAnsi" w:hAnsiTheme="majorHAnsi"/>
          <w:b/>
        </w:rPr>
        <w:lastRenderedPageBreak/>
        <w:t>3. Results</w:t>
      </w:r>
    </w:p>
    <w:p w14:paraId="4C92E14A" w14:textId="77777777" w:rsidR="00C4638D" w:rsidRPr="00E61F13" w:rsidRDefault="00C4638D" w:rsidP="00E743F9">
      <w:pPr>
        <w:spacing w:line="480" w:lineRule="auto"/>
        <w:rPr>
          <w:rFonts w:asciiTheme="majorHAnsi" w:hAnsiTheme="majorHAnsi"/>
        </w:rPr>
      </w:pPr>
    </w:p>
    <w:p w14:paraId="5DCE6986" w14:textId="5507FBF3" w:rsidR="00C4638D" w:rsidRPr="00E61F13" w:rsidRDefault="00C4638D" w:rsidP="00E743F9">
      <w:pPr>
        <w:spacing w:line="480" w:lineRule="auto"/>
        <w:rPr>
          <w:rFonts w:asciiTheme="majorHAnsi" w:hAnsiTheme="majorHAnsi"/>
        </w:rPr>
      </w:pPr>
      <w:r w:rsidRPr="00E61F13">
        <w:rPr>
          <w:rFonts w:asciiTheme="majorHAnsi" w:hAnsiTheme="majorHAnsi"/>
        </w:rPr>
        <w:t xml:space="preserve">The participants recruited included two males and seven females aged between 24-57 years old. The sample included junior therapists through to senior management staff across both physiotherapy and occupational therapy teams. </w:t>
      </w:r>
    </w:p>
    <w:p w14:paraId="6E21FF48" w14:textId="600797D0" w:rsidR="00F002AF" w:rsidRPr="00E61F13" w:rsidRDefault="00A40E02" w:rsidP="00E743F9">
      <w:pPr>
        <w:spacing w:line="480" w:lineRule="auto"/>
        <w:rPr>
          <w:rFonts w:asciiTheme="majorHAnsi" w:hAnsiTheme="majorHAnsi"/>
        </w:rPr>
      </w:pPr>
      <w:r w:rsidRPr="00E61F13">
        <w:rPr>
          <w:rFonts w:asciiTheme="majorHAnsi" w:hAnsiTheme="majorHAnsi"/>
        </w:rPr>
        <w:t xml:space="preserve">Focus group analysis resulted in </w:t>
      </w:r>
      <w:r w:rsidR="00354878" w:rsidRPr="00E61F13">
        <w:rPr>
          <w:rFonts w:asciiTheme="majorHAnsi" w:hAnsiTheme="majorHAnsi"/>
        </w:rPr>
        <w:t xml:space="preserve">an </w:t>
      </w:r>
      <w:r w:rsidRPr="00E61F13">
        <w:rPr>
          <w:rFonts w:asciiTheme="majorHAnsi" w:hAnsiTheme="majorHAnsi"/>
        </w:rPr>
        <w:t>identification of 11 categories, from which four themes emerged</w:t>
      </w:r>
      <w:r w:rsidR="00BB4FB0" w:rsidRPr="00E61F13">
        <w:rPr>
          <w:rFonts w:asciiTheme="majorHAnsi" w:hAnsiTheme="majorHAnsi"/>
        </w:rPr>
        <w:t xml:space="preserve"> (Table 1)</w:t>
      </w:r>
      <w:r w:rsidR="00C21F38" w:rsidRPr="00E61F13">
        <w:rPr>
          <w:rFonts w:asciiTheme="majorHAnsi" w:hAnsiTheme="majorHAnsi"/>
        </w:rPr>
        <w:t xml:space="preserve">. </w:t>
      </w:r>
      <w:r w:rsidR="00181800" w:rsidRPr="00E61F13">
        <w:rPr>
          <w:rFonts w:asciiTheme="majorHAnsi" w:hAnsiTheme="majorHAnsi"/>
        </w:rPr>
        <w:t>Within the focus group a number of barriers to pressure ulcer prevent</w:t>
      </w:r>
      <w:r w:rsidR="00F85D91" w:rsidRPr="00E61F13">
        <w:rPr>
          <w:rFonts w:asciiTheme="majorHAnsi" w:hAnsiTheme="majorHAnsi"/>
        </w:rPr>
        <w:t>ion</w:t>
      </w:r>
      <w:r w:rsidR="00181800" w:rsidRPr="00E61F13">
        <w:rPr>
          <w:rFonts w:asciiTheme="majorHAnsi" w:hAnsiTheme="majorHAnsi"/>
        </w:rPr>
        <w:t xml:space="preserve"> </w:t>
      </w:r>
      <w:r w:rsidR="00354878" w:rsidRPr="00E61F13">
        <w:rPr>
          <w:rFonts w:asciiTheme="majorHAnsi" w:hAnsiTheme="majorHAnsi"/>
        </w:rPr>
        <w:t xml:space="preserve">were </w:t>
      </w:r>
      <w:r w:rsidR="001D4FEB" w:rsidRPr="00E61F13">
        <w:rPr>
          <w:rFonts w:asciiTheme="majorHAnsi" w:hAnsiTheme="majorHAnsi"/>
        </w:rPr>
        <w:t>identified</w:t>
      </w:r>
      <w:r w:rsidR="00181800" w:rsidRPr="00E61F13">
        <w:rPr>
          <w:rFonts w:asciiTheme="majorHAnsi" w:hAnsiTheme="majorHAnsi"/>
        </w:rPr>
        <w:t xml:space="preserve">, while </w:t>
      </w:r>
      <w:r w:rsidR="001D4FEB" w:rsidRPr="00E61F13">
        <w:rPr>
          <w:rFonts w:asciiTheme="majorHAnsi" w:hAnsiTheme="majorHAnsi"/>
        </w:rPr>
        <w:t>description of facilitators was</w:t>
      </w:r>
      <w:r w:rsidR="00181800" w:rsidRPr="00E61F13">
        <w:rPr>
          <w:rFonts w:asciiTheme="majorHAnsi" w:hAnsiTheme="majorHAnsi"/>
        </w:rPr>
        <w:t xml:space="preserve"> </w:t>
      </w:r>
      <w:r w:rsidR="00354878" w:rsidRPr="00E61F13">
        <w:rPr>
          <w:rFonts w:asciiTheme="majorHAnsi" w:hAnsiTheme="majorHAnsi"/>
        </w:rPr>
        <w:t>limited</w:t>
      </w:r>
      <w:r w:rsidRPr="00E61F13">
        <w:rPr>
          <w:rFonts w:asciiTheme="majorHAnsi" w:hAnsiTheme="majorHAnsi"/>
        </w:rPr>
        <w:t>.</w:t>
      </w:r>
    </w:p>
    <w:p w14:paraId="0A5BDF55" w14:textId="77777777" w:rsidR="002B4B16" w:rsidRDefault="002B4B16" w:rsidP="00E90539">
      <w:pPr>
        <w:spacing w:line="480" w:lineRule="auto"/>
        <w:rPr>
          <w:rFonts w:asciiTheme="majorHAnsi" w:hAnsiTheme="majorHAnsi"/>
        </w:rPr>
      </w:pPr>
    </w:p>
    <w:p w14:paraId="6A5E5320" w14:textId="77777777" w:rsidR="00E61F13" w:rsidRDefault="00E61F13" w:rsidP="00E90539">
      <w:pPr>
        <w:spacing w:line="480" w:lineRule="auto"/>
        <w:rPr>
          <w:rFonts w:asciiTheme="majorHAnsi" w:hAnsiTheme="majorHAnsi"/>
        </w:rPr>
      </w:pPr>
    </w:p>
    <w:p w14:paraId="0ADBA0B3" w14:textId="77777777" w:rsidR="00E61F13" w:rsidRDefault="00E61F13" w:rsidP="00E90539">
      <w:pPr>
        <w:spacing w:line="480" w:lineRule="auto"/>
        <w:rPr>
          <w:rFonts w:asciiTheme="majorHAnsi" w:hAnsiTheme="majorHAnsi"/>
        </w:rPr>
      </w:pPr>
    </w:p>
    <w:p w14:paraId="6057A2E5" w14:textId="77777777" w:rsidR="00E61F13" w:rsidRDefault="00E61F13" w:rsidP="00E90539">
      <w:pPr>
        <w:spacing w:line="480" w:lineRule="auto"/>
        <w:rPr>
          <w:rFonts w:asciiTheme="majorHAnsi" w:hAnsiTheme="majorHAnsi"/>
        </w:rPr>
      </w:pPr>
    </w:p>
    <w:p w14:paraId="21A3A748" w14:textId="77777777" w:rsidR="00E61F13" w:rsidRDefault="00E61F13" w:rsidP="00E90539">
      <w:pPr>
        <w:spacing w:line="480" w:lineRule="auto"/>
        <w:rPr>
          <w:rFonts w:asciiTheme="majorHAnsi" w:hAnsiTheme="majorHAnsi"/>
        </w:rPr>
      </w:pPr>
    </w:p>
    <w:p w14:paraId="2B35E743" w14:textId="77777777" w:rsidR="00E61F13" w:rsidRDefault="00E61F13" w:rsidP="00E90539">
      <w:pPr>
        <w:spacing w:line="480" w:lineRule="auto"/>
        <w:rPr>
          <w:rFonts w:asciiTheme="majorHAnsi" w:hAnsiTheme="majorHAnsi"/>
        </w:rPr>
      </w:pPr>
    </w:p>
    <w:p w14:paraId="2B7FEBCC" w14:textId="77777777" w:rsidR="00E61F13" w:rsidRDefault="00E61F13" w:rsidP="00E90539">
      <w:pPr>
        <w:spacing w:line="480" w:lineRule="auto"/>
        <w:rPr>
          <w:rFonts w:asciiTheme="majorHAnsi" w:hAnsiTheme="majorHAnsi"/>
        </w:rPr>
      </w:pPr>
    </w:p>
    <w:p w14:paraId="205713DE" w14:textId="77777777" w:rsidR="00E61F13" w:rsidRDefault="00E61F13" w:rsidP="00E90539">
      <w:pPr>
        <w:spacing w:line="480" w:lineRule="auto"/>
        <w:rPr>
          <w:rFonts w:asciiTheme="majorHAnsi" w:hAnsiTheme="majorHAnsi"/>
        </w:rPr>
      </w:pPr>
    </w:p>
    <w:p w14:paraId="006030C0" w14:textId="77777777" w:rsidR="00E61F13" w:rsidRDefault="00E61F13" w:rsidP="00E90539">
      <w:pPr>
        <w:spacing w:line="480" w:lineRule="auto"/>
        <w:rPr>
          <w:rFonts w:asciiTheme="majorHAnsi" w:hAnsiTheme="majorHAnsi"/>
        </w:rPr>
      </w:pPr>
    </w:p>
    <w:p w14:paraId="589592ED" w14:textId="77777777" w:rsidR="00E61F13" w:rsidRDefault="00E61F13" w:rsidP="00E90539">
      <w:pPr>
        <w:spacing w:line="480" w:lineRule="auto"/>
        <w:rPr>
          <w:rFonts w:asciiTheme="majorHAnsi" w:hAnsiTheme="majorHAnsi"/>
        </w:rPr>
      </w:pPr>
    </w:p>
    <w:p w14:paraId="70E4966D" w14:textId="77777777" w:rsidR="00E61F13" w:rsidRDefault="00E61F13" w:rsidP="00E90539">
      <w:pPr>
        <w:spacing w:line="480" w:lineRule="auto"/>
        <w:rPr>
          <w:rFonts w:asciiTheme="majorHAnsi" w:hAnsiTheme="majorHAnsi"/>
        </w:rPr>
      </w:pPr>
    </w:p>
    <w:p w14:paraId="173B7E3B" w14:textId="77777777" w:rsidR="00E61F13" w:rsidRPr="00E61F13" w:rsidRDefault="00E61F13" w:rsidP="00E90539">
      <w:pPr>
        <w:spacing w:line="480" w:lineRule="auto"/>
        <w:rPr>
          <w:rFonts w:asciiTheme="majorHAnsi" w:hAnsiTheme="maj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08"/>
        <w:gridCol w:w="6140"/>
      </w:tblGrid>
      <w:tr w:rsidR="00E61F13" w:rsidRPr="00E61F13" w14:paraId="6E7A875B" w14:textId="77777777" w:rsidTr="008B0406">
        <w:tc>
          <w:tcPr>
            <w:tcW w:w="0" w:type="auto"/>
            <w:gridSpan w:val="3"/>
            <w:tcBorders>
              <w:bottom w:val="single" w:sz="4" w:space="0" w:color="auto"/>
            </w:tcBorders>
            <w:vAlign w:val="center"/>
          </w:tcPr>
          <w:p w14:paraId="18040D2F" w14:textId="77777777" w:rsidR="00E61F13" w:rsidRPr="00E61F13" w:rsidRDefault="00E61F13" w:rsidP="008B0406">
            <w:pPr>
              <w:rPr>
                <w:rFonts w:asciiTheme="majorHAnsi" w:hAnsiTheme="majorHAnsi"/>
              </w:rPr>
            </w:pPr>
            <w:r w:rsidRPr="00E61F13">
              <w:rPr>
                <w:rFonts w:asciiTheme="majorHAnsi" w:hAnsiTheme="majorHAnsi"/>
              </w:rPr>
              <w:lastRenderedPageBreak/>
              <w:t>Table 1: Barriers to pressure ulcer preventive practice</w:t>
            </w:r>
          </w:p>
        </w:tc>
      </w:tr>
      <w:tr w:rsidR="00E61F13" w:rsidRPr="00E61F13" w14:paraId="557BCA96" w14:textId="77777777" w:rsidTr="008B0406">
        <w:tc>
          <w:tcPr>
            <w:tcW w:w="0" w:type="auto"/>
            <w:gridSpan w:val="3"/>
            <w:tcBorders>
              <w:top w:val="single" w:sz="4" w:space="0" w:color="auto"/>
              <w:bottom w:val="single" w:sz="4" w:space="0" w:color="auto"/>
            </w:tcBorders>
            <w:vAlign w:val="center"/>
          </w:tcPr>
          <w:p w14:paraId="6DA7B29B" w14:textId="77777777" w:rsidR="00E61F13" w:rsidRPr="00E61F13" w:rsidRDefault="00E61F13" w:rsidP="008B0406">
            <w:pPr>
              <w:jc w:val="center"/>
              <w:rPr>
                <w:rFonts w:asciiTheme="majorHAnsi" w:hAnsiTheme="majorHAnsi"/>
                <w:b/>
                <w:bCs/>
              </w:rPr>
            </w:pPr>
            <w:r w:rsidRPr="00E61F13">
              <w:rPr>
                <w:rFonts w:asciiTheme="majorHAnsi" w:hAnsiTheme="majorHAnsi"/>
                <w:b/>
                <w:bCs/>
              </w:rPr>
              <w:t>Barriers</w:t>
            </w:r>
          </w:p>
        </w:tc>
      </w:tr>
      <w:tr w:rsidR="00E61F13" w:rsidRPr="00E61F13" w14:paraId="413A0DE4" w14:textId="77777777" w:rsidTr="008B0406">
        <w:tc>
          <w:tcPr>
            <w:tcW w:w="1668" w:type="dxa"/>
            <w:tcBorders>
              <w:top w:val="single" w:sz="4" w:space="0" w:color="auto"/>
              <w:bottom w:val="single" w:sz="4" w:space="0" w:color="auto"/>
            </w:tcBorders>
            <w:vAlign w:val="center"/>
          </w:tcPr>
          <w:p w14:paraId="0917B416" w14:textId="77777777" w:rsidR="00E61F13" w:rsidRPr="00E61F13" w:rsidRDefault="00E61F13" w:rsidP="008B0406">
            <w:pPr>
              <w:jc w:val="center"/>
              <w:rPr>
                <w:rFonts w:asciiTheme="majorHAnsi" w:hAnsiTheme="majorHAnsi"/>
                <w:b/>
                <w:bCs/>
              </w:rPr>
            </w:pPr>
            <w:r w:rsidRPr="00E61F13">
              <w:rPr>
                <w:rFonts w:asciiTheme="majorHAnsi" w:hAnsiTheme="majorHAnsi"/>
                <w:b/>
                <w:bCs/>
              </w:rPr>
              <w:t>Theme</w:t>
            </w:r>
          </w:p>
        </w:tc>
        <w:tc>
          <w:tcPr>
            <w:tcW w:w="6848" w:type="dxa"/>
            <w:gridSpan w:val="2"/>
            <w:tcBorders>
              <w:top w:val="single" w:sz="4" w:space="0" w:color="auto"/>
              <w:bottom w:val="single" w:sz="4" w:space="0" w:color="auto"/>
            </w:tcBorders>
            <w:vAlign w:val="center"/>
          </w:tcPr>
          <w:p w14:paraId="6D64706E" w14:textId="77777777" w:rsidR="00E61F13" w:rsidRPr="00E61F13" w:rsidRDefault="00E61F13" w:rsidP="008B0406">
            <w:pPr>
              <w:jc w:val="center"/>
              <w:rPr>
                <w:rFonts w:asciiTheme="majorHAnsi" w:hAnsiTheme="majorHAnsi"/>
                <w:b/>
                <w:bCs/>
              </w:rPr>
            </w:pPr>
            <w:r w:rsidRPr="00E61F13">
              <w:rPr>
                <w:rFonts w:asciiTheme="majorHAnsi" w:hAnsiTheme="majorHAnsi"/>
                <w:b/>
                <w:bCs/>
              </w:rPr>
              <w:t>Sub-theme</w:t>
            </w:r>
          </w:p>
        </w:tc>
      </w:tr>
      <w:tr w:rsidR="00E61F13" w:rsidRPr="00E61F13" w14:paraId="2746C065" w14:textId="77777777" w:rsidTr="008B0406">
        <w:tc>
          <w:tcPr>
            <w:tcW w:w="1668" w:type="dxa"/>
            <w:vMerge w:val="restart"/>
            <w:tcBorders>
              <w:top w:val="single" w:sz="4" w:space="0" w:color="auto"/>
            </w:tcBorders>
            <w:vAlign w:val="center"/>
          </w:tcPr>
          <w:p w14:paraId="6B33CD40" w14:textId="77777777" w:rsidR="00E61F13" w:rsidRPr="00E61F13" w:rsidRDefault="00E61F13" w:rsidP="008B0406">
            <w:pPr>
              <w:jc w:val="center"/>
              <w:rPr>
                <w:rFonts w:asciiTheme="majorHAnsi" w:hAnsiTheme="majorHAnsi"/>
                <w:b/>
                <w:bCs/>
              </w:rPr>
            </w:pPr>
            <w:r w:rsidRPr="00E61F13">
              <w:rPr>
                <w:rFonts w:asciiTheme="majorHAnsi" w:hAnsiTheme="majorHAnsi"/>
                <w:b/>
                <w:bCs/>
              </w:rPr>
              <w:t>Resources</w:t>
            </w:r>
          </w:p>
        </w:tc>
        <w:tc>
          <w:tcPr>
            <w:tcW w:w="6848" w:type="dxa"/>
            <w:gridSpan w:val="2"/>
            <w:tcBorders>
              <w:top w:val="single" w:sz="4" w:space="0" w:color="auto"/>
            </w:tcBorders>
            <w:vAlign w:val="center"/>
          </w:tcPr>
          <w:p w14:paraId="3D55FFE5" w14:textId="77777777" w:rsidR="00E61F13" w:rsidRPr="00E61F13" w:rsidRDefault="00E61F13" w:rsidP="008B0406">
            <w:pPr>
              <w:rPr>
                <w:rFonts w:asciiTheme="majorHAnsi" w:hAnsiTheme="majorHAnsi"/>
              </w:rPr>
            </w:pPr>
            <w:r w:rsidRPr="00E61F13">
              <w:rPr>
                <w:rFonts w:asciiTheme="majorHAnsi" w:hAnsiTheme="majorHAnsi"/>
                <w:b/>
                <w:bCs/>
                <w:i/>
                <w:iCs/>
              </w:rPr>
              <w:t>Equipment provision</w:t>
            </w:r>
            <w:r w:rsidRPr="00E61F13">
              <w:rPr>
                <w:rFonts w:asciiTheme="majorHAnsi" w:hAnsiTheme="majorHAnsi"/>
              </w:rPr>
              <w:t xml:space="preserve"> – Having access to appropriate equipment</w:t>
            </w:r>
          </w:p>
        </w:tc>
      </w:tr>
      <w:tr w:rsidR="00E61F13" w:rsidRPr="00E61F13" w14:paraId="43DC7CDA" w14:textId="77777777" w:rsidTr="008B0406">
        <w:tc>
          <w:tcPr>
            <w:tcW w:w="1668" w:type="dxa"/>
            <w:vMerge/>
            <w:vAlign w:val="center"/>
          </w:tcPr>
          <w:p w14:paraId="604FB21D" w14:textId="77777777" w:rsidR="00E61F13" w:rsidRPr="00E61F13" w:rsidRDefault="00E61F13" w:rsidP="008B0406">
            <w:pPr>
              <w:jc w:val="center"/>
              <w:rPr>
                <w:rFonts w:asciiTheme="majorHAnsi" w:hAnsiTheme="majorHAnsi"/>
                <w:b/>
                <w:bCs/>
              </w:rPr>
            </w:pPr>
          </w:p>
        </w:tc>
        <w:tc>
          <w:tcPr>
            <w:tcW w:w="6848" w:type="dxa"/>
            <w:gridSpan w:val="2"/>
            <w:vAlign w:val="center"/>
          </w:tcPr>
          <w:p w14:paraId="6C70F10D" w14:textId="77777777" w:rsidR="00E61F13" w:rsidRPr="00E61F13" w:rsidRDefault="00E61F13" w:rsidP="008B0406">
            <w:pPr>
              <w:rPr>
                <w:rFonts w:asciiTheme="majorHAnsi" w:hAnsiTheme="majorHAnsi"/>
              </w:rPr>
            </w:pPr>
            <w:r w:rsidRPr="00E61F13">
              <w:rPr>
                <w:rFonts w:asciiTheme="majorHAnsi" w:hAnsiTheme="majorHAnsi"/>
                <w:b/>
                <w:bCs/>
                <w:i/>
                <w:iCs/>
              </w:rPr>
              <w:t>Staffing</w:t>
            </w:r>
            <w:r w:rsidRPr="00E61F13">
              <w:rPr>
                <w:rFonts w:asciiTheme="majorHAnsi" w:hAnsiTheme="majorHAnsi"/>
              </w:rPr>
              <w:t xml:space="preserve"> –  sufficient staff to provide pressure ulcer prevention strategies</w:t>
            </w:r>
          </w:p>
        </w:tc>
      </w:tr>
      <w:tr w:rsidR="00E61F13" w:rsidRPr="00E61F13" w14:paraId="728B0AEA" w14:textId="77777777" w:rsidTr="008B0406">
        <w:tc>
          <w:tcPr>
            <w:tcW w:w="1668" w:type="dxa"/>
            <w:vMerge/>
            <w:tcBorders>
              <w:bottom w:val="single" w:sz="4" w:space="0" w:color="auto"/>
            </w:tcBorders>
            <w:vAlign w:val="center"/>
          </w:tcPr>
          <w:p w14:paraId="7CAE9E12" w14:textId="77777777" w:rsidR="00E61F13" w:rsidRPr="00E61F13" w:rsidRDefault="00E61F13" w:rsidP="008B0406">
            <w:pPr>
              <w:jc w:val="center"/>
              <w:rPr>
                <w:rFonts w:asciiTheme="majorHAnsi" w:hAnsiTheme="majorHAnsi"/>
                <w:b/>
                <w:bCs/>
              </w:rPr>
            </w:pPr>
          </w:p>
        </w:tc>
        <w:tc>
          <w:tcPr>
            <w:tcW w:w="6848" w:type="dxa"/>
            <w:gridSpan w:val="2"/>
            <w:tcBorders>
              <w:bottom w:val="single" w:sz="4" w:space="0" w:color="auto"/>
            </w:tcBorders>
            <w:vAlign w:val="center"/>
          </w:tcPr>
          <w:p w14:paraId="51F30170" w14:textId="77777777" w:rsidR="00E61F13" w:rsidRPr="00E61F13" w:rsidRDefault="00E61F13" w:rsidP="008B0406">
            <w:pPr>
              <w:rPr>
                <w:rFonts w:asciiTheme="majorHAnsi" w:hAnsiTheme="majorHAnsi"/>
              </w:rPr>
            </w:pPr>
            <w:r w:rsidRPr="00E61F13">
              <w:rPr>
                <w:rFonts w:asciiTheme="majorHAnsi" w:hAnsiTheme="majorHAnsi"/>
                <w:b/>
                <w:bCs/>
                <w:i/>
                <w:iCs/>
              </w:rPr>
              <w:t>Financial</w:t>
            </w:r>
            <w:r w:rsidRPr="00E61F13">
              <w:rPr>
                <w:rFonts w:asciiTheme="majorHAnsi" w:hAnsiTheme="majorHAnsi"/>
              </w:rPr>
              <w:t xml:space="preserve"> – Cost pressures impacting on preventative practice.</w:t>
            </w:r>
          </w:p>
        </w:tc>
      </w:tr>
      <w:tr w:rsidR="00E61F13" w:rsidRPr="00E61F13" w14:paraId="5C7E1D00" w14:textId="77777777" w:rsidTr="008B0406">
        <w:tc>
          <w:tcPr>
            <w:tcW w:w="1668" w:type="dxa"/>
            <w:vMerge w:val="restart"/>
            <w:tcBorders>
              <w:top w:val="single" w:sz="4" w:space="0" w:color="auto"/>
            </w:tcBorders>
            <w:vAlign w:val="center"/>
          </w:tcPr>
          <w:p w14:paraId="5B2E9C0E" w14:textId="77777777" w:rsidR="00E61F13" w:rsidRPr="00E61F13" w:rsidRDefault="00E61F13" w:rsidP="008B0406">
            <w:pPr>
              <w:jc w:val="center"/>
              <w:rPr>
                <w:rFonts w:asciiTheme="majorHAnsi" w:hAnsiTheme="majorHAnsi"/>
                <w:b/>
                <w:bCs/>
              </w:rPr>
            </w:pPr>
            <w:r w:rsidRPr="00E61F13">
              <w:rPr>
                <w:rFonts w:asciiTheme="majorHAnsi" w:hAnsiTheme="majorHAnsi"/>
                <w:b/>
                <w:bCs/>
              </w:rPr>
              <w:t xml:space="preserve">Education and </w:t>
            </w:r>
          </w:p>
          <w:p w14:paraId="2625B841" w14:textId="77777777" w:rsidR="00E61F13" w:rsidRPr="00E61F13" w:rsidRDefault="00E61F13" w:rsidP="008B0406">
            <w:pPr>
              <w:jc w:val="center"/>
              <w:rPr>
                <w:rFonts w:asciiTheme="majorHAnsi" w:hAnsiTheme="majorHAnsi"/>
                <w:b/>
                <w:bCs/>
              </w:rPr>
            </w:pPr>
            <w:r w:rsidRPr="00E61F13">
              <w:rPr>
                <w:rFonts w:asciiTheme="majorHAnsi" w:hAnsiTheme="majorHAnsi"/>
                <w:b/>
                <w:bCs/>
              </w:rPr>
              <w:t>Background Knowledge</w:t>
            </w:r>
          </w:p>
        </w:tc>
        <w:tc>
          <w:tcPr>
            <w:tcW w:w="6848" w:type="dxa"/>
            <w:gridSpan w:val="2"/>
            <w:tcBorders>
              <w:top w:val="single" w:sz="4" w:space="0" w:color="auto"/>
            </w:tcBorders>
            <w:vAlign w:val="center"/>
          </w:tcPr>
          <w:p w14:paraId="101A5010" w14:textId="77777777" w:rsidR="00E61F13" w:rsidRPr="00E61F13" w:rsidRDefault="00E61F13" w:rsidP="008B0406">
            <w:pPr>
              <w:rPr>
                <w:rFonts w:asciiTheme="majorHAnsi" w:hAnsiTheme="majorHAnsi"/>
              </w:rPr>
            </w:pPr>
            <w:r w:rsidRPr="00E61F13">
              <w:rPr>
                <w:rFonts w:asciiTheme="majorHAnsi" w:hAnsiTheme="majorHAnsi"/>
                <w:b/>
                <w:bCs/>
                <w:i/>
                <w:iCs/>
              </w:rPr>
              <w:t>Pre-registration training</w:t>
            </w:r>
            <w:r w:rsidRPr="00E61F13">
              <w:rPr>
                <w:rFonts w:asciiTheme="majorHAnsi" w:hAnsiTheme="majorHAnsi"/>
              </w:rPr>
              <w:t xml:space="preserve"> – Lack of training and awareness </w:t>
            </w:r>
          </w:p>
        </w:tc>
      </w:tr>
      <w:tr w:rsidR="00E61F13" w:rsidRPr="00E61F13" w14:paraId="180078DF" w14:textId="77777777" w:rsidTr="008B0406">
        <w:tc>
          <w:tcPr>
            <w:tcW w:w="1668" w:type="dxa"/>
            <w:vMerge/>
            <w:vAlign w:val="center"/>
          </w:tcPr>
          <w:p w14:paraId="6D2B62C3" w14:textId="77777777" w:rsidR="00E61F13" w:rsidRPr="00E61F13" w:rsidRDefault="00E61F13" w:rsidP="008B0406">
            <w:pPr>
              <w:jc w:val="center"/>
              <w:rPr>
                <w:rFonts w:asciiTheme="majorHAnsi" w:hAnsiTheme="majorHAnsi"/>
                <w:b/>
                <w:bCs/>
              </w:rPr>
            </w:pPr>
          </w:p>
        </w:tc>
        <w:tc>
          <w:tcPr>
            <w:tcW w:w="6848" w:type="dxa"/>
            <w:gridSpan w:val="2"/>
            <w:vAlign w:val="center"/>
          </w:tcPr>
          <w:p w14:paraId="3478C3E8" w14:textId="77777777" w:rsidR="00E61F13" w:rsidRPr="00E61F13" w:rsidRDefault="00E61F13" w:rsidP="008B0406">
            <w:pPr>
              <w:rPr>
                <w:rFonts w:asciiTheme="majorHAnsi" w:hAnsiTheme="majorHAnsi"/>
              </w:rPr>
            </w:pPr>
            <w:r w:rsidRPr="00E61F13">
              <w:rPr>
                <w:rFonts w:asciiTheme="majorHAnsi" w:hAnsiTheme="majorHAnsi"/>
                <w:b/>
                <w:bCs/>
                <w:i/>
                <w:iCs/>
              </w:rPr>
              <w:t>Knowledge surrounding Equipment</w:t>
            </w:r>
            <w:r w:rsidRPr="00E61F13">
              <w:rPr>
                <w:rFonts w:asciiTheme="majorHAnsi" w:hAnsiTheme="majorHAnsi"/>
              </w:rPr>
              <w:t xml:space="preserve"> – Lack of education regarding specific pressure ulcer prevention equipment</w:t>
            </w:r>
          </w:p>
        </w:tc>
      </w:tr>
      <w:tr w:rsidR="00E61F13" w:rsidRPr="00E61F13" w14:paraId="09D63808" w14:textId="77777777" w:rsidTr="008B0406">
        <w:tc>
          <w:tcPr>
            <w:tcW w:w="1668" w:type="dxa"/>
            <w:tcBorders>
              <w:top w:val="single" w:sz="4" w:space="0" w:color="auto"/>
              <w:bottom w:val="single" w:sz="4" w:space="0" w:color="auto"/>
            </w:tcBorders>
            <w:vAlign w:val="center"/>
          </w:tcPr>
          <w:p w14:paraId="6529B177" w14:textId="77777777" w:rsidR="00E61F13" w:rsidRPr="00E61F13" w:rsidRDefault="00E61F13" w:rsidP="008B0406">
            <w:pPr>
              <w:jc w:val="center"/>
              <w:rPr>
                <w:rFonts w:asciiTheme="majorHAnsi" w:hAnsiTheme="majorHAnsi"/>
                <w:b/>
                <w:bCs/>
              </w:rPr>
            </w:pPr>
            <w:r w:rsidRPr="00E61F13">
              <w:rPr>
                <w:rFonts w:asciiTheme="majorHAnsi" w:hAnsiTheme="majorHAnsi"/>
                <w:b/>
                <w:bCs/>
              </w:rPr>
              <w:t>Professional Identities</w:t>
            </w:r>
          </w:p>
        </w:tc>
        <w:tc>
          <w:tcPr>
            <w:tcW w:w="6848" w:type="dxa"/>
            <w:gridSpan w:val="2"/>
            <w:tcBorders>
              <w:top w:val="single" w:sz="4" w:space="0" w:color="auto"/>
              <w:bottom w:val="single" w:sz="4" w:space="0" w:color="auto"/>
            </w:tcBorders>
            <w:vAlign w:val="center"/>
          </w:tcPr>
          <w:p w14:paraId="0B8A13C0" w14:textId="77777777" w:rsidR="00E61F13" w:rsidRPr="00E61F13" w:rsidRDefault="00E61F13" w:rsidP="008B0406">
            <w:pPr>
              <w:rPr>
                <w:rFonts w:asciiTheme="majorHAnsi" w:hAnsiTheme="majorHAnsi"/>
              </w:rPr>
            </w:pPr>
            <w:r w:rsidRPr="00E61F13">
              <w:rPr>
                <w:rFonts w:asciiTheme="majorHAnsi" w:hAnsiTheme="majorHAnsi"/>
                <w:b/>
                <w:bCs/>
                <w:i/>
                <w:iCs/>
              </w:rPr>
              <w:t>Perceived role of differing professional groups</w:t>
            </w:r>
            <w:r w:rsidRPr="00E61F13">
              <w:rPr>
                <w:rFonts w:asciiTheme="majorHAnsi" w:hAnsiTheme="majorHAnsi"/>
              </w:rPr>
              <w:t xml:space="preserve"> – Perception of therapy and nursing role and responsibility</w:t>
            </w:r>
          </w:p>
          <w:p w14:paraId="4B246758" w14:textId="77777777" w:rsidR="00E61F13" w:rsidRPr="00E61F13" w:rsidRDefault="00E61F13" w:rsidP="008B0406">
            <w:pPr>
              <w:rPr>
                <w:rFonts w:asciiTheme="majorHAnsi" w:hAnsiTheme="majorHAnsi"/>
              </w:rPr>
            </w:pPr>
            <w:r w:rsidRPr="00E61F13">
              <w:rPr>
                <w:rFonts w:asciiTheme="majorHAnsi" w:hAnsiTheme="majorHAnsi"/>
                <w:b/>
                <w:bCs/>
                <w:i/>
                <w:iCs/>
              </w:rPr>
              <w:t>Documentation and communication</w:t>
            </w:r>
            <w:r w:rsidRPr="00E61F13">
              <w:rPr>
                <w:rFonts w:asciiTheme="majorHAnsi" w:hAnsiTheme="majorHAnsi"/>
                <w:i/>
                <w:iCs/>
              </w:rPr>
              <w:t xml:space="preserve"> </w:t>
            </w:r>
            <w:r w:rsidRPr="00E61F13">
              <w:rPr>
                <w:rFonts w:asciiTheme="majorHAnsi" w:hAnsiTheme="majorHAnsi"/>
              </w:rPr>
              <w:t xml:space="preserve"> - Lack of communication amongst the multidisciplinary team and management </w:t>
            </w:r>
          </w:p>
          <w:p w14:paraId="4E9D7675" w14:textId="77777777" w:rsidR="00E61F13" w:rsidRPr="00E61F13" w:rsidRDefault="00E61F13" w:rsidP="008B0406">
            <w:pPr>
              <w:rPr>
                <w:rFonts w:asciiTheme="majorHAnsi" w:hAnsiTheme="majorHAnsi"/>
              </w:rPr>
            </w:pPr>
            <w:r w:rsidRPr="00E61F13">
              <w:rPr>
                <w:rFonts w:asciiTheme="majorHAnsi" w:hAnsiTheme="majorHAnsi"/>
                <w:b/>
                <w:bCs/>
                <w:i/>
                <w:iCs/>
              </w:rPr>
              <w:t xml:space="preserve">Prioritisation in practice </w:t>
            </w:r>
            <w:r w:rsidRPr="00E61F13">
              <w:rPr>
                <w:rFonts w:asciiTheme="majorHAnsi" w:hAnsiTheme="majorHAnsi"/>
              </w:rPr>
              <w:t xml:space="preserve">– Having other duties as a therapist which may take priority over pressure ulcer prevention, </w:t>
            </w:r>
          </w:p>
        </w:tc>
      </w:tr>
      <w:tr w:rsidR="00E61F13" w:rsidRPr="00E61F13" w14:paraId="7F6F23DB" w14:textId="77777777" w:rsidTr="008B0406">
        <w:trPr>
          <w:trHeight w:val="2865"/>
        </w:trPr>
        <w:tc>
          <w:tcPr>
            <w:tcW w:w="1668" w:type="dxa"/>
            <w:tcBorders>
              <w:top w:val="single" w:sz="4" w:space="0" w:color="auto"/>
              <w:bottom w:val="single" w:sz="4" w:space="0" w:color="auto"/>
            </w:tcBorders>
            <w:vAlign w:val="center"/>
          </w:tcPr>
          <w:p w14:paraId="7A302FFE" w14:textId="77777777" w:rsidR="00E61F13" w:rsidRPr="00E61F13" w:rsidRDefault="00E61F13" w:rsidP="008B0406">
            <w:pPr>
              <w:jc w:val="center"/>
              <w:rPr>
                <w:rFonts w:asciiTheme="majorHAnsi" w:hAnsiTheme="majorHAnsi"/>
                <w:b/>
                <w:bCs/>
              </w:rPr>
            </w:pPr>
            <w:r w:rsidRPr="00E61F13">
              <w:rPr>
                <w:rFonts w:asciiTheme="majorHAnsi" w:hAnsiTheme="majorHAnsi"/>
                <w:b/>
                <w:bCs/>
              </w:rPr>
              <w:t>Implementing Care</w:t>
            </w:r>
          </w:p>
        </w:tc>
        <w:tc>
          <w:tcPr>
            <w:tcW w:w="6848" w:type="dxa"/>
            <w:gridSpan w:val="2"/>
            <w:tcBorders>
              <w:top w:val="single" w:sz="4" w:space="0" w:color="auto"/>
              <w:bottom w:val="single" w:sz="4" w:space="0" w:color="auto"/>
            </w:tcBorders>
            <w:vAlign w:val="center"/>
          </w:tcPr>
          <w:p w14:paraId="25AE201B" w14:textId="77777777" w:rsidR="00E61F13" w:rsidRPr="00E61F13" w:rsidRDefault="00E61F13" w:rsidP="008B0406">
            <w:pPr>
              <w:rPr>
                <w:rFonts w:asciiTheme="majorHAnsi" w:hAnsiTheme="majorHAnsi"/>
              </w:rPr>
            </w:pPr>
            <w:r w:rsidRPr="00E61F13">
              <w:rPr>
                <w:rFonts w:asciiTheme="majorHAnsi" w:hAnsiTheme="majorHAnsi"/>
                <w:b/>
                <w:bCs/>
                <w:i/>
                <w:iCs/>
              </w:rPr>
              <w:t>Delays in treatment</w:t>
            </w:r>
            <w:r w:rsidRPr="00E61F13">
              <w:rPr>
                <w:rFonts w:asciiTheme="majorHAnsi" w:hAnsiTheme="majorHAnsi"/>
              </w:rPr>
              <w:t xml:space="preserve"> – Decision on acquired location of PU before  treatment, delays in equipment provision in hospital and at discharge</w:t>
            </w:r>
          </w:p>
          <w:p w14:paraId="241276D0" w14:textId="77777777" w:rsidR="00E61F13" w:rsidRPr="00E61F13" w:rsidRDefault="00E61F13" w:rsidP="008B0406">
            <w:pPr>
              <w:rPr>
                <w:rFonts w:asciiTheme="majorHAnsi" w:hAnsiTheme="majorHAnsi"/>
              </w:rPr>
            </w:pPr>
            <w:r w:rsidRPr="00E61F13">
              <w:rPr>
                <w:rFonts w:asciiTheme="majorHAnsi" w:hAnsiTheme="majorHAnsi"/>
                <w:b/>
                <w:bCs/>
                <w:i/>
                <w:iCs/>
              </w:rPr>
              <w:t>Boundaries of practice</w:t>
            </w:r>
            <w:r w:rsidRPr="00E61F13">
              <w:rPr>
                <w:rFonts w:asciiTheme="majorHAnsi" w:hAnsiTheme="majorHAnsi"/>
                <w:i/>
                <w:iCs/>
              </w:rPr>
              <w:t xml:space="preserve"> </w:t>
            </w:r>
            <w:r w:rsidRPr="00E61F13">
              <w:rPr>
                <w:rFonts w:asciiTheme="majorHAnsi" w:hAnsiTheme="majorHAnsi"/>
              </w:rPr>
              <w:t xml:space="preserve"> - Disparity between community and hospital approaches  </w:t>
            </w:r>
          </w:p>
          <w:p w14:paraId="7364DC95" w14:textId="77777777" w:rsidR="00E61F13" w:rsidRPr="00E61F13" w:rsidRDefault="00E61F13" w:rsidP="008B0406">
            <w:pPr>
              <w:rPr>
                <w:rFonts w:asciiTheme="majorHAnsi" w:hAnsiTheme="majorHAnsi"/>
              </w:rPr>
            </w:pPr>
            <w:r w:rsidRPr="00E61F13">
              <w:rPr>
                <w:rFonts w:asciiTheme="majorHAnsi" w:hAnsiTheme="majorHAnsi"/>
                <w:b/>
                <w:bCs/>
                <w:i/>
                <w:iCs/>
              </w:rPr>
              <w:t xml:space="preserve">Feasibility of MDT working in hospital environment </w:t>
            </w:r>
            <w:r w:rsidRPr="00E61F13">
              <w:rPr>
                <w:rFonts w:asciiTheme="majorHAnsi" w:hAnsiTheme="majorHAnsi"/>
              </w:rPr>
              <w:t>– Barriers to MDT working – lack of staff, time, logistical issues, profession specific working</w:t>
            </w:r>
          </w:p>
        </w:tc>
      </w:tr>
      <w:tr w:rsidR="00E61F13" w:rsidRPr="00E61F13" w14:paraId="7E95821A" w14:textId="77777777" w:rsidTr="008B0406">
        <w:trPr>
          <w:trHeight w:val="418"/>
        </w:trPr>
        <w:tc>
          <w:tcPr>
            <w:tcW w:w="8516" w:type="dxa"/>
            <w:gridSpan w:val="3"/>
            <w:tcBorders>
              <w:top w:val="single" w:sz="4" w:space="0" w:color="auto"/>
              <w:bottom w:val="single" w:sz="4" w:space="0" w:color="auto"/>
            </w:tcBorders>
            <w:vAlign w:val="center"/>
          </w:tcPr>
          <w:p w14:paraId="65BF7FC4" w14:textId="77777777" w:rsidR="00E61F13" w:rsidRPr="00E61F13" w:rsidRDefault="00E61F13" w:rsidP="008B0406">
            <w:pPr>
              <w:jc w:val="center"/>
              <w:rPr>
                <w:rFonts w:asciiTheme="majorHAnsi" w:hAnsiTheme="majorHAnsi"/>
                <w:b/>
                <w:bCs/>
                <w:i/>
                <w:iCs/>
              </w:rPr>
            </w:pPr>
            <w:r w:rsidRPr="00E61F13">
              <w:rPr>
                <w:rFonts w:asciiTheme="majorHAnsi" w:hAnsiTheme="majorHAnsi"/>
                <w:b/>
                <w:bCs/>
              </w:rPr>
              <w:t>Facilitators</w:t>
            </w:r>
          </w:p>
        </w:tc>
      </w:tr>
      <w:tr w:rsidR="00E61F13" w:rsidRPr="00E61F13" w14:paraId="6B80C6D1" w14:textId="77777777" w:rsidTr="008B0406">
        <w:trPr>
          <w:trHeight w:val="418"/>
        </w:trPr>
        <w:tc>
          <w:tcPr>
            <w:tcW w:w="2376" w:type="dxa"/>
            <w:gridSpan w:val="2"/>
            <w:tcBorders>
              <w:top w:val="single" w:sz="4" w:space="0" w:color="auto"/>
              <w:bottom w:val="single" w:sz="4" w:space="0" w:color="auto"/>
            </w:tcBorders>
            <w:vAlign w:val="center"/>
          </w:tcPr>
          <w:p w14:paraId="48AD21F8" w14:textId="77777777" w:rsidR="00E61F13" w:rsidRPr="00E61F13" w:rsidRDefault="00E61F13" w:rsidP="008B0406">
            <w:pPr>
              <w:jc w:val="center"/>
              <w:rPr>
                <w:rFonts w:asciiTheme="majorHAnsi" w:hAnsiTheme="majorHAnsi"/>
                <w:b/>
                <w:bCs/>
              </w:rPr>
            </w:pPr>
            <w:r w:rsidRPr="00E61F13">
              <w:rPr>
                <w:rFonts w:asciiTheme="majorHAnsi" w:hAnsiTheme="majorHAnsi"/>
                <w:b/>
                <w:bCs/>
              </w:rPr>
              <w:t>Education and Background Knowledge</w:t>
            </w:r>
          </w:p>
        </w:tc>
        <w:tc>
          <w:tcPr>
            <w:tcW w:w="6140" w:type="dxa"/>
            <w:tcBorders>
              <w:top w:val="single" w:sz="4" w:space="0" w:color="auto"/>
              <w:bottom w:val="single" w:sz="4" w:space="0" w:color="auto"/>
            </w:tcBorders>
            <w:vAlign w:val="center"/>
          </w:tcPr>
          <w:p w14:paraId="34FD10F8" w14:textId="77777777" w:rsidR="00E61F13" w:rsidRPr="00E61F13" w:rsidRDefault="00E61F13" w:rsidP="008B0406">
            <w:pPr>
              <w:rPr>
                <w:rFonts w:asciiTheme="majorHAnsi" w:hAnsiTheme="majorHAnsi"/>
                <w:b/>
                <w:bCs/>
              </w:rPr>
            </w:pPr>
            <w:r w:rsidRPr="00E61F13">
              <w:rPr>
                <w:rFonts w:asciiTheme="majorHAnsi" w:hAnsiTheme="majorHAnsi"/>
                <w:b/>
                <w:bCs/>
                <w:i/>
                <w:iCs/>
              </w:rPr>
              <w:t>Desire of therapy staff to gain greater knowledge</w:t>
            </w:r>
            <w:r w:rsidRPr="00E61F13">
              <w:rPr>
                <w:rFonts w:asciiTheme="majorHAnsi" w:hAnsiTheme="majorHAnsi"/>
              </w:rPr>
              <w:t xml:space="preserve"> </w:t>
            </w:r>
          </w:p>
        </w:tc>
      </w:tr>
      <w:tr w:rsidR="00E61F13" w:rsidRPr="00E61F13" w14:paraId="361923A8" w14:textId="77777777" w:rsidTr="008B0406">
        <w:trPr>
          <w:trHeight w:val="418"/>
        </w:trPr>
        <w:tc>
          <w:tcPr>
            <w:tcW w:w="2376" w:type="dxa"/>
            <w:gridSpan w:val="2"/>
            <w:tcBorders>
              <w:top w:val="single" w:sz="4" w:space="0" w:color="auto"/>
              <w:bottom w:val="single" w:sz="4" w:space="0" w:color="auto"/>
            </w:tcBorders>
            <w:vAlign w:val="center"/>
          </w:tcPr>
          <w:p w14:paraId="46584021" w14:textId="77777777" w:rsidR="00E61F13" w:rsidRPr="00E61F13" w:rsidRDefault="00E61F13" w:rsidP="008B0406">
            <w:pPr>
              <w:jc w:val="center"/>
              <w:rPr>
                <w:rFonts w:asciiTheme="majorHAnsi" w:hAnsiTheme="majorHAnsi"/>
                <w:b/>
                <w:bCs/>
              </w:rPr>
            </w:pPr>
            <w:r w:rsidRPr="00E61F13">
              <w:rPr>
                <w:rFonts w:asciiTheme="majorHAnsi" w:hAnsiTheme="majorHAnsi"/>
                <w:b/>
                <w:bCs/>
              </w:rPr>
              <w:t>Professional Identities</w:t>
            </w:r>
          </w:p>
        </w:tc>
        <w:tc>
          <w:tcPr>
            <w:tcW w:w="6140" w:type="dxa"/>
            <w:tcBorders>
              <w:top w:val="single" w:sz="4" w:space="0" w:color="auto"/>
              <w:bottom w:val="single" w:sz="4" w:space="0" w:color="auto"/>
            </w:tcBorders>
            <w:vAlign w:val="center"/>
          </w:tcPr>
          <w:p w14:paraId="42A103BC" w14:textId="77777777" w:rsidR="00E61F13" w:rsidRPr="00E61F13" w:rsidRDefault="00E61F13" w:rsidP="008B0406">
            <w:pPr>
              <w:rPr>
                <w:rFonts w:asciiTheme="majorHAnsi" w:hAnsiTheme="majorHAnsi"/>
                <w:b/>
                <w:bCs/>
              </w:rPr>
            </w:pPr>
            <w:r w:rsidRPr="00E61F13">
              <w:rPr>
                <w:rFonts w:asciiTheme="majorHAnsi" w:hAnsiTheme="majorHAnsi"/>
                <w:b/>
                <w:bCs/>
                <w:i/>
                <w:iCs/>
              </w:rPr>
              <w:t>Belief that prevention is part of role and responsibility of therapy staff</w:t>
            </w:r>
          </w:p>
        </w:tc>
      </w:tr>
      <w:tr w:rsidR="00E61F13" w:rsidRPr="00E61F13" w14:paraId="4A3666ED" w14:textId="77777777" w:rsidTr="008B0406">
        <w:trPr>
          <w:trHeight w:val="191"/>
        </w:trPr>
        <w:tc>
          <w:tcPr>
            <w:tcW w:w="1668" w:type="dxa"/>
            <w:tcBorders>
              <w:top w:val="single" w:sz="4" w:space="0" w:color="auto"/>
            </w:tcBorders>
            <w:vAlign w:val="center"/>
          </w:tcPr>
          <w:p w14:paraId="7D79AE22" w14:textId="77777777" w:rsidR="00E61F13" w:rsidRPr="00E61F13" w:rsidRDefault="00E61F13" w:rsidP="008B0406">
            <w:pPr>
              <w:rPr>
                <w:rFonts w:asciiTheme="majorHAnsi" w:hAnsiTheme="majorHAnsi"/>
              </w:rPr>
            </w:pPr>
          </w:p>
        </w:tc>
        <w:tc>
          <w:tcPr>
            <w:tcW w:w="6848" w:type="dxa"/>
            <w:gridSpan w:val="2"/>
            <w:tcBorders>
              <w:top w:val="single" w:sz="4" w:space="0" w:color="auto"/>
            </w:tcBorders>
            <w:vAlign w:val="center"/>
          </w:tcPr>
          <w:p w14:paraId="401A40D8" w14:textId="77777777" w:rsidR="00E61F13" w:rsidRPr="00E61F13" w:rsidRDefault="00E61F13" w:rsidP="008B0406">
            <w:pPr>
              <w:rPr>
                <w:rFonts w:asciiTheme="majorHAnsi" w:hAnsiTheme="majorHAnsi"/>
                <w:b/>
                <w:bCs/>
                <w:i/>
                <w:iCs/>
              </w:rPr>
            </w:pPr>
          </w:p>
        </w:tc>
      </w:tr>
    </w:tbl>
    <w:p w14:paraId="24175E60" w14:textId="77777777" w:rsidR="00E61F13" w:rsidRPr="00E61F13" w:rsidRDefault="00E61F13" w:rsidP="00E61F13">
      <w:pPr>
        <w:spacing w:line="480" w:lineRule="auto"/>
        <w:rPr>
          <w:rFonts w:asciiTheme="majorHAnsi" w:hAnsiTheme="majorHAnsi"/>
        </w:rPr>
      </w:pPr>
    </w:p>
    <w:p w14:paraId="55034620" w14:textId="77777777" w:rsidR="005321DF" w:rsidRPr="00E61F13" w:rsidRDefault="005321DF" w:rsidP="00E26FFE">
      <w:pPr>
        <w:spacing w:line="480" w:lineRule="auto"/>
        <w:rPr>
          <w:rFonts w:asciiTheme="majorHAnsi" w:hAnsiTheme="majorHAnsi"/>
          <w:color w:val="FF0000"/>
        </w:rPr>
      </w:pPr>
    </w:p>
    <w:p w14:paraId="3320A367" w14:textId="2B90EE2B" w:rsidR="005321DF" w:rsidRPr="00E61F13" w:rsidRDefault="002B4B16" w:rsidP="00E26FFE">
      <w:pPr>
        <w:spacing w:line="480" w:lineRule="auto"/>
        <w:rPr>
          <w:rFonts w:asciiTheme="majorHAnsi" w:hAnsiTheme="majorHAnsi"/>
          <w:b/>
          <w:bCs/>
          <w:i/>
          <w:iCs/>
        </w:rPr>
      </w:pPr>
      <w:r w:rsidRPr="00E61F13">
        <w:rPr>
          <w:rFonts w:asciiTheme="majorHAnsi" w:hAnsiTheme="majorHAnsi"/>
          <w:b/>
          <w:bCs/>
          <w:i/>
          <w:iCs/>
        </w:rPr>
        <w:lastRenderedPageBreak/>
        <w:t xml:space="preserve">  3.1 </w:t>
      </w:r>
      <w:r w:rsidR="005321DF" w:rsidRPr="00E61F13">
        <w:rPr>
          <w:rFonts w:asciiTheme="majorHAnsi" w:hAnsiTheme="majorHAnsi"/>
          <w:b/>
          <w:bCs/>
          <w:i/>
          <w:iCs/>
        </w:rPr>
        <w:t>Theme 1: Resource issues that act as barriers to multidisciplinary practice</w:t>
      </w:r>
    </w:p>
    <w:p w14:paraId="1FA2977B" w14:textId="13A13949" w:rsidR="005321DF" w:rsidRPr="00E61F13" w:rsidRDefault="005321DF" w:rsidP="00C21F38">
      <w:pPr>
        <w:spacing w:line="480" w:lineRule="auto"/>
        <w:rPr>
          <w:rFonts w:asciiTheme="majorHAnsi" w:hAnsiTheme="majorHAnsi"/>
        </w:rPr>
      </w:pPr>
      <w:r w:rsidRPr="00E61F13">
        <w:rPr>
          <w:rFonts w:asciiTheme="majorHAnsi" w:hAnsiTheme="majorHAnsi"/>
        </w:rPr>
        <w:t xml:space="preserve">Three categories were identified in this theme: (1) equipment provision – access to appropriate equipment; (2) staffing – having </w:t>
      </w:r>
      <w:r w:rsidR="001D4FEB" w:rsidRPr="00E61F13">
        <w:rPr>
          <w:rFonts w:asciiTheme="majorHAnsi" w:hAnsiTheme="majorHAnsi"/>
        </w:rPr>
        <w:t>suffi</w:t>
      </w:r>
      <w:r w:rsidR="00354878" w:rsidRPr="00E61F13">
        <w:rPr>
          <w:rFonts w:asciiTheme="majorHAnsi" w:hAnsiTheme="majorHAnsi"/>
        </w:rPr>
        <w:t>c</w:t>
      </w:r>
      <w:r w:rsidR="001D4FEB" w:rsidRPr="00E61F13">
        <w:rPr>
          <w:rFonts w:asciiTheme="majorHAnsi" w:hAnsiTheme="majorHAnsi"/>
        </w:rPr>
        <w:t>ie</w:t>
      </w:r>
      <w:r w:rsidR="00354878" w:rsidRPr="00E61F13">
        <w:rPr>
          <w:rFonts w:asciiTheme="majorHAnsi" w:hAnsiTheme="majorHAnsi"/>
        </w:rPr>
        <w:t xml:space="preserve">nt </w:t>
      </w:r>
      <w:r w:rsidRPr="00E61F13">
        <w:rPr>
          <w:rFonts w:asciiTheme="majorHAnsi" w:hAnsiTheme="majorHAnsi"/>
        </w:rPr>
        <w:t>staff to provide preventative strategies; (3) Financial – cost pressures impacting the prov</w:t>
      </w:r>
      <w:r w:rsidR="00354878" w:rsidRPr="00E61F13">
        <w:rPr>
          <w:rFonts w:asciiTheme="majorHAnsi" w:hAnsiTheme="majorHAnsi"/>
        </w:rPr>
        <w:t>ision of preventative measures</w:t>
      </w:r>
      <w:r w:rsidR="00C21F38" w:rsidRPr="00E61F13">
        <w:rPr>
          <w:rFonts w:asciiTheme="majorHAnsi" w:hAnsiTheme="majorHAnsi"/>
        </w:rPr>
        <w:t>.</w:t>
      </w:r>
    </w:p>
    <w:p w14:paraId="5B37C494" w14:textId="63FF4416" w:rsidR="005321DF" w:rsidRPr="00E61F13" w:rsidRDefault="002B4B16" w:rsidP="002B4B16">
      <w:pPr>
        <w:spacing w:line="480" w:lineRule="auto"/>
        <w:ind w:firstLine="720"/>
        <w:rPr>
          <w:rFonts w:asciiTheme="majorHAnsi" w:hAnsiTheme="majorHAnsi"/>
          <w:i/>
          <w:iCs/>
        </w:rPr>
      </w:pPr>
      <w:r w:rsidRPr="00E61F13">
        <w:rPr>
          <w:rFonts w:asciiTheme="majorHAnsi" w:hAnsiTheme="majorHAnsi"/>
          <w:i/>
          <w:iCs/>
        </w:rPr>
        <w:t xml:space="preserve">3.1.1 </w:t>
      </w:r>
      <w:r w:rsidR="005321DF" w:rsidRPr="00E61F13">
        <w:rPr>
          <w:rFonts w:asciiTheme="majorHAnsi" w:hAnsiTheme="majorHAnsi"/>
          <w:i/>
          <w:iCs/>
        </w:rPr>
        <w:t>Equipment provision – access to appropriate equipment</w:t>
      </w:r>
    </w:p>
    <w:p w14:paraId="577489E1" w14:textId="77777777" w:rsidR="00455887" w:rsidRPr="00E61F13" w:rsidRDefault="00AF0D1B" w:rsidP="00AF0D1B">
      <w:pPr>
        <w:spacing w:line="480" w:lineRule="auto"/>
        <w:rPr>
          <w:rFonts w:asciiTheme="majorHAnsi" w:hAnsiTheme="majorHAnsi"/>
        </w:rPr>
      </w:pPr>
      <w:r w:rsidRPr="00E61F13">
        <w:rPr>
          <w:rFonts w:asciiTheme="majorHAnsi" w:hAnsiTheme="majorHAnsi"/>
        </w:rPr>
        <w:t>The</w:t>
      </w:r>
      <w:r w:rsidR="005321DF" w:rsidRPr="00E61F13">
        <w:rPr>
          <w:rFonts w:asciiTheme="majorHAnsi" w:hAnsiTheme="majorHAnsi"/>
        </w:rPr>
        <w:t xml:space="preserve"> participants identified a lack of specific types of equipment </w:t>
      </w:r>
      <w:r w:rsidR="006E03A6" w:rsidRPr="00E61F13">
        <w:rPr>
          <w:rFonts w:asciiTheme="majorHAnsi" w:hAnsiTheme="majorHAnsi"/>
        </w:rPr>
        <w:t xml:space="preserve">to provide effective prevention, in particular to elevate a patient’s heels and </w:t>
      </w:r>
      <w:r w:rsidR="00354878" w:rsidRPr="00E61F13">
        <w:rPr>
          <w:rFonts w:asciiTheme="majorHAnsi" w:hAnsiTheme="majorHAnsi"/>
        </w:rPr>
        <w:t xml:space="preserve">to alleviate the risk associated </w:t>
      </w:r>
      <w:r w:rsidR="001D4FEB" w:rsidRPr="00E61F13">
        <w:rPr>
          <w:rFonts w:asciiTheme="majorHAnsi" w:hAnsiTheme="majorHAnsi"/>
        </w:rPr>
        <w:t>with medical</w:t>
      </w:r>
      <w:r w:rsidR="00354878" w:rsidRPr="00E61F13">
        <w:rPr>
          <w:rFonts w:asciiTheme="majorHAnsi" w:hAnsiTheme="majorHAnsi"/>
        </w:rPr>
        <w:t xml:space="preserve"> devices</w:t>
      </w:r>
      <w:r w:rsidR="006E03A6" w:rsidRPr="00E61F13">
        <w:rPr>
          <w:rFonts w:asciiTheme="majorHAnsi" w:hAnsiTheme="majorHAnsi"/>
        </w:rPr>
        <w:t xml:space="preserve">. </w:t>
      </w:r>
      <w:r w:rsidR="00354878" w:rsidRPr="00E61F13">
        <w:rPr>
          <w:rFonts w:asciiTheme="majorHAnsi" w:hAnsiTheme="majorHAnsi"/>
        </w:rPr>
        <w:t>As an example, o</w:t>
      </w:r>
      <w:r w:rsidR="00953DE1" w:rsidRPr="00E61F13">
        <w:rPr>
          <w:rFonts w:asciiTheme="majorHAnsi" w:hAnsiTheme="majorHAnsi"/>
        </w:rPr>
        <w:t xml:space="preserve">ne participant highlighted, </w:t>
      </w:r>
    </w:p>
    <w:p w14:paraId="740ACCF4" w14:textId="77777777" w:rsidR="00455887" w:rsidRPr="00E61F13" w:rsidRDefault="00455887" w:rsidP="00AF0D1B">
      <w:pPr>
        <w:spacing w:line="480" w:lineRule="auto"/>
        <w:rPr>
          <w:rFonts w:asciiTheme="majorHAnsi" w:hAnsiTheme="majorHAnsi"/>
        </w:rPr>
      </w:pPr>
    </w:p>
    <w:p w14:paraId="78BF3A8E" w14:textId="77777777" w:rsidR="00455887" w:rsidRPr="00E61F13" w:rsidRDefault="00455887" w:rsidP="00455887">
      <w:pPr>
        <w:spacing w:line="480" w:lineRule="auto"/>
        <w:ind w:left="720"/>
        <w:rPr>
          <w:rFonts w:asciiTheme="majorHAnsi" w:hAnsiTheme="majorHAnsi"/>
          <w:i/>
          <w:iCs/>
        </w:rPr>
      </w:pPr>
      <w:r w:rsidRPr="00E61F13">
        <w:rPr>
          <w:rFonts w:asciiTheme="majorHAnsi" w:hAnsiTheme="majorHAnsi"/>
        </w:rPr>
        <w:t>‘</w:t>
      </w:r>
      <w:r w:rsidR="00953DE1" w:rsidRPr="00E61F13">
        <w:rPr>
          <w:rFonts w:asciiTheme="majorHAnsi" w:hAnsiTheme="majorHAnsi"/>
          <w:i/>
          <w:iCs/>
        </w:rPr>
        <w:t>when you have oxygen masks going over the ears and they get pressure areas there is nothing we can do other than put bits of gauze of something in there to stop that, but that's not necessarily solving the problem</w:t>
      </w:r>
      <w:r w:rsidRPr="00E61F13">
        <w:rPr>
          <w:rFonts w:asciiTheme="majorHAnsi" w:hAnsiTheme="majorHAnsi"/>
          <w:i/>
          <w:iCs/>
        </w:rPr>
        <w:t>’</w:t>
      </w:r>
    </w:p>
    <w:p w14:paraId="7EB97414" w14:textId="477BA3A6" w:rsidR="00455887" w:rsidRPr="00E61F13" w:rsidRDefault="00953DE1" w:rsidP="00455887">
      <w:pPr>
        <w:spacing w:line="480" w:lineRule="auto"/>
        <w:jc w:val="right"/>
        <w:rPr>
          <w:rFonts w:asciiTheme="majorHAnsi" w:hAnsiTheme="majorHAnsi"/>
        </w:rPr>
      </w:pPr>
      <w:r w:rsidRPr="00E61F13">
        <w:rPr>
          <w:rFonts w:asciiTheme="majorHAnsi" w:hAnsiTheme="majorHAnsi"/>
          <w:i/>
          <w:iCs/>
        </w:rPr>
        <w:t xml:space="preserve"> </w:t>
      </w:r>
      <w:r w:rsidRPr="00E61F13">
        <w:rPr>
          <w:rFonts w:asciiTheme="majorHAnsi" w:hAnsiTheme="majorHAnsi"/>
        </w:rPr>
        <w:t>(P1)</w:t>
      </w:r>
    </w:p>
    <w:p w14:paraId="76147C8A" w14:textId="2BA721E5" w:rsidR="00462F4F" w:rsidRPr="00E61F13" w:rsidRDefault="006E03A6" w:rsidP="00AF0D1B">
      <w:pPr>
        <w:spacing w:line="480" w:lineRule="auto"/>
        <w:rPr>
          <w:rFonts w:asciiTheme="majorHAnsi" w:hAnsiTheme="majorHAnsi"/>
          <w:color w:val="FF0000"/>
        </w:rPr>
      </w:pPr>
      <w:r w:rsidRPr="00E61F13">
        <w:rPr>
          <w:rFonts w:asciiTheme="majorHAnsi" w:hAnsiTheme="majorHAnsi"/>
        </w:rPr>
        <w:t xml:space="preserve">Participants also identified logistical issues such as </w:t>
      </w:r>
      <w:r w:rsidR="00354878" w:rsidRPr="00E61F13">
        <w:rPr>
          <w:rFonts w:asciiTheme="majorHAnsi" w:hAnsiTheme="majorHAnsi"/>
        </w:rPr>
        <w:t xml:space="preserve">a lack of access to </w:t>
      </w:r>
      <w:r w:rsidRPr="00E61F13">
        <w:rPr>
          <w:rFonts w:asciiTheme="majorHAnsi" w:hAnsiTheme="majorHAnsi"/>
        </w:rPr>
        <w:t xml:space="preserve">the hospital ordering system </w:t>
      </w:r>
      <w:r w:rsidR="00953DE1" w:rsidRPr="00E61F13">
        <w:rPr>
          <w:rFonts w:asciiTheme="majorHAnsi" w:hAnsiTheme="majorHAnsi"/>
        </w:rPr>
        <w:t>and communication difficulties with</w:t>
      </w:r>
      <w:r w:rsidRPr="00E61F13">
        <w:rPr>
          <w:rFonts w:asciiTheme="majorHAnsi" w:hAnsiTheme="majorHAnsi"/>
        </w:rPr>
        <w:t xml:space="preserve"> nurs</w:t>
      </w:r>
      <w:r w:rsidR="00AF0D1B" w:rsidRPr="00E61F13">
        <w:rPr>
          <w:rFonts w:asciiTheme="majorHAnsi" w:hAnsiTheme="majorHAnsi"/>
        </w:rPr>
        <w:t>es</w:t>
      </w:r>
      <w:r w:rsidRPr="00E61F13">
        <w:rPr>
          <w:rFonts w:asciiTheme="majorHAnsi" w:hAnsiTheme="majorHAnsi"/>
        </w:rPr>
        <w:t xml:space="preserve"> or health care support</w:t>
      </w:r>
      <w:r w:rsidR="00AF0D1B" w:rsidRPr="00E61F13">
        <w:rPr>
          <w:rFonts w:asciiTheme="majorHAnsi" w:hAnsiTheme="majorHAnsi"/>
        </w:rPr>
        <w:t xml:space="preserve"> workers</w:t>
      </w:r>
      <w:r w:rsidR="00462F4F" w:rsidRPr="00E61F13">
        <w:rPr>
          <w:rFonts w:asciiTheme="majorHAnsi" w:hAnsiTheme="majorHAnsi"/>
        </w:rPr>
        <w:t xml:space="preserve">. </w:t>
      </w:r>
    </w:p>
    <w:p w14:paraId="39171386" w14:textId="5AD7C116" w:rsidR="00462F4F" w:rsidRPr="00E61F13" w:rsidRDefault="002B4B16" w:rsidP="002B4B16">
      <w:pPr>
        <w:spacing w:line="480" w:lineRule="auto"/>
        <w:ind w:firstLine="720"/>
        <w:rPr>
          <w:rFonts w:asciiTheme="majorHAnsi" w:hAnsiTheme="majorHAnsi"/>
          <w:i/>
          <w:iCs/>
        </w:rPr>
      </w:pPr>
      <w:r w:rsidRPr="00E61F13">
        <w:rPr>
          <w:rFonts w:asciiTheme="majorHAnsi" w:hAnsiTheme="majorHAnsi"/>
          <w:i/>
          <w:iCs/>
        </w:rPr>
        <w:t xml:space="preserve">3.1.2 </w:t>
      </w:r>
      <w:r w:rsidR="00462F4F" w:rsidRPr="00E61F13">
        <w:rPr>
          <w:rFonts w:asciiTheme="majorHAnsi" w:hAnsiTheme="majorHAnsi"/>
          <w:i/>
          <w:iCs/>
        </w:rPr>
        <w:t>Staffing –</w:t>
      </w:r>
      <w:r w:rsidR="00354878" w:rsidRPr="00E61F13">
        <w:rPr>
          <w:rFonts w:asciiTheme="majorHAnsi" w:hAnsiTheme="majorHAnsi"/>
          <w:i/>
          <w:iCs/>
        </w:rPr>
        <w:t>sufficient</w:t>
      </w:r>
      <w:r w:rsidR="00E75A58" w:rsidRPr="00E61F13">
        <w:rPr>
          <w:rFonts w:asciiTheme="majorHAnsi" w:hAnsiTheme="majorHAnsi"/>
          <w:i/>
          <w:iCs/>
        </w:rPr>
        <w:t xml:space="preserve"> staff to provide preven</w:t>
      </w:r>
      <w:r w:rsidR="00462F4F" w:rsidRPr="00E61F13">
        <w:rPr>
          <w:rFonts w:asciiTheme="majorHAnsi" w:hAnsiTheme="majorHAnsi"/>
          <w:i/>
          <w:iCs/>
        </w:rPr>
        <w:t>tive strategies</w:t>
      </w:r>
    </w:p>
    <w:p w14:paraId="13CCB6EE" w14:textId="77777777" w:rsidR="00455887" w:rsidRPr="00E61F13" w:rsidRDefault="00C14A8D" w:rsidP="00A2554A">
      <w:pPr>
        <w:spacing w:line="480" w:lineRule="auto"/>
        <w:rPr>
          <w:rFonts w:asciiTheme="majorHAnsi" w:hAnsiTheme="majorHAnsi"/>
        </w:rPr>
      </w:pPr>
      <w:r w:rsidRPr="00E61F13">
        <w:rPr>
          <w:rFonts w:asciiTheme="majorHAnsi" w:hAnsiTheme="majorHAnsi"/>
        </w:rPr>
        <w:t>A l</w:t>
      </w:r>
      <w:r w:rsidR="00462F4F" w:rsidRPr="00E61F13">
        <w:rPr>
          <w:rFonts w:asciiTheme="majorHAnsi" w:hAnsiTheme="majorHAnsi"/>
        </w:rPr>
        <w:t>ack of staffing was highlighted by participants as a barrier to</w:t>
      </w:r>
      <w:r w:rsidR="00AC64AA" w:rsidRPr="00E61F13">
        <w:rPr>
          <w:rFonts w:asciiTheme="majorHAnsi" w:hAnsiTheme="majorHAnsi"/>
        </w:rPr>
        <w:t xml:space="preserve"> pressure ulcer prevention, while also </w:t>
      </w:r>
      <w:r w:rsidR="00DE5D2D" w:rsidRPr="00E61F13">
        <w:rPr>
          <w:rFonts w:asciiTheme="majorHAnsi" w:hAnsiTheme="majorHAnsi"/>
        </w:rPr>
        <w:t xml:space="preserve">impacting </w:t>
      </w:r>
      <w:r w:rsidR="00354878" w:rsidRPr="00E61F13">
        <w:rPr>
          <w:rFonts w:asciiTheme="majorHAnsi" w:hAnsiTheme="majorHAnsi"/>
        </w:rPr>
        <w:t xml:space="preserve">on </w:t>
      </w:r>
      <w:r w:rsidR="00DE5D2D" w:rsidRPr="00E61F13">
        <w:rPr>
          <w:rFonts w:asciiTheme="majorHAnsi" w:hAnsiTheme="majorHAnsi"/>
        </w:rPr>
        <w:t>the patient’s</w:t>
      </w:r>
      <w:r w:rsidR="00462F4F" w:rsidRPr="00E61F13">
        <w:rPr>
          <w:rFonts w:asciiTheme="majorHAnsi" w:hAnsiTheme="majorHAnsi"/>
        </w:rPr>
        <w:t xml:space="preserve"> rehabilitation. </w:t>
      </w:r>
      <w:r w:rsidR="00603846" w:rsidRPr="00E61F13">
        <w:rPr>
          <w:rFonts w:asciiTheme="majorHAnsi" w:hAnsiTheme="majorHAnsi"/>
        </w:rPr>
        <w:t xml:space="preserve">An </w:t>
      </w:r>
      <w:r w:rsidR="00462F4F" w:rsidRPr="00E61F13">
        <w:rPr>
          <w:rFonts w:asciiTheme="majorHAnsi" w:hAnsiTheme="majorHAnsi"/>
        </w:rPr>
        <w:t>example</w:t>
      </w:r>
      <w:r w:rsidR="00603846" w:rsidRPr="00E61F13">
        <w:rPr>
          <w:rFonts w:asciiTheme="majorHAnsi" w:hAnsiTheme="majorHAnsi"/>
        </w:rPr>
        <w:t xml:space="preserve"> </w:t>
      </w:r>
      <w:r w:rsidR="00DE5D2D" w:rsidRPr="00E61F13">
        <w:rPr>
          <w:rFonts w:asciiTheme="majorHAnsi" w:hAnsiTheme="majorHAnsi"/>
        </w:rPr>
        <w:t xml:space="preserve">was </w:t>
      </w:r>
      <w:r w:rsidR="00354878" w:rsidRPr="00E61F13">
        <w:rPr>
          <w:rFonts w:asciiTheme="majorHAnsi" w:hAnsiTheme="majorHAnsi"/>
        </w:rPr>
        <w:t>provided whereby</w:t>
      </w:r>
      <w:r w:rsidR="001D4FEB" w:rsidRPr="00E61F13">
        <w:rPr>
          <w:rFonts w:asciiTheme="majorHAnsi" w:hAnsiTheme="majorHAnsi"/>
        </w:rPr>
        <w:t xml:space="preserve"> </w:t>
      </w:r>
      <w:r w:rsidR="00462F4F" w:rsidRPr="00E61F13">
        <w:rPr>
          <w:rFonts w:asciiTheme="majorHAnsi" w:hAnsiTheme="majorHAnsi"/>
        </w:rPr>
        <w:t xml:space="preserve">therapists had been asked to </w:t>
      </w:r>
      <w:r w:rsidR="00953DE1" w:rsidRPr="00E61F13">
        <w:rPr>
          <w:rFonts w:asciiTheme="majorHAnsi" w:hAnsiTheme="majorHAnsi"/>
        </w:rPr>
        <w:t xml:space="preserve">limit the number of patients who </w:t>
      </w:r>
      <w:r w:rsidR="00462F4F" w:rsidRPr="00E61F13">
        <w:rPr>
          <w:rFonts w:asciiTheme="majorHAnsi" w:hAnsiTheme="majorHAnsi"/>
        </w:rPr>
        <w:t xml:space="preserve">sit out of bed </w:t>
      </w:r>
      <w:r w:rsidR="00354878" w:rsidRPr="00E61F13">
        <w:rPr>
          <w:rFonts w:asciiTheme="majorHAnsi" w:hAnsiTheme="majorHAnsi"/>
        </w:rPr>
        <w:t xml:space="preserve">in their hospital wards </w:t>
      </w:r>
      <w:r w:rsidR="00462F4F" w:rsidRPr="00E61F13">
        <w:rPr>
          <w:rFonts w:asciiTheme="majorHAnsi" w:hAnsiTheme="majorHAnsi"/>
        </w:rPr>
        <w:t>because of limited resources to ge</w:t>
      </w:r>
      <w:r w:rsidR="00AE02B4" w:rsidRPr="00E61F13">
        <w:rPr>
          <w:rFonts w:asciiTheme="majorHAnsi" w:hAnsiTheme="majorHAnsi"/>
        </w:rPr>
        <w:t>t these patients back</w:t>
      </w:r>
      <w:r w:rsidR="00462F4F" w:rsidRPr="00E61F13">
        <w:rPr>
          <w:rFonts w:asciiTheme="majorHAnsi" w:hAnsiTheme="majorHAnsi"/>
        </w:rPr>
        <w:t xml:space="preserve"> </w:t>
      </w:r>
      <w:r w:rsidR="00A2554A" w:rsidRPr="00E61F13">
        <w:rPr>
          <w:rFonts w:asciiTheme="majorHAnsi" w:hAnsiTheme="majorHAnsi"/>
        </w:rPr>
        <w:t>into bed</w:t>
      </w:r>
      <w:r w:rsidR="00F85D91" w:rsidRPr="00E61F13">
        <w:rPr>
          <w:rFonts w:asciiTheme="majorHAnsi" w:hAnsiTheme="majorHAnsi"/>
        </w:rPr>
        <w:t xml:space="preserve"> </w:t>
      </w:r>
      <w:r w:rsidR="00462F4F" w:rsidRPr="00E61F13">
        <w:rPr>
          <w:rFonts w:asciiTheme="majorHAnsi" w:hAnsiTheme="majorHAnsi"/>
        </w:rPr>
        <w:t xml:space="preserve">again.  </w:t>
      </w:r>
      <w:r w:rsidR="00953DE1" w:rsidRPr="00E61F13">
        <w:rPr>
          <w:rFonts w:asciiTheme="majorHAnsi" w:hAnsiTheme="majorHAnsi"/>
        </w:rPr>
        <w:t xml:space="preserve">One participant stated, </w:t>
      </w:r>
    </w:p>
    <w:p w14:paraId="0671F7E3" w14:textId="77777777" w:rsidR="00455887" w:rsidRPr="00E61F13" w:rsidRDefault="00455887" w:rsidP="00455887">
      <w:pPr>
        <w:spacing w:line="480" w:lineRule="auto"/>
        <w:ind w:left="720"/>
        <w:rPr>
          <w:rFonts w:asciiTheme="majorHAnsi" w:hAnsiTheme="majorHAnsi"/>
          <w:i/>
          <w:iCs/>
        </w:rPr>
      </w:pPr>
      <w:r w:rsidRPr="00E61F13">
        <w:rPr>
          <w:rFonts w:asciiTheme="majorHAnsi" w:hAnsiTheme="majorHAnsi"/>
        </w:rPr>
        <w:lastRenderedPageBreak/>
        <w:t>‘</w:t>
      </w:r>
      <w:r w:rsidR="00EE779E" w:rsidRPr="00E61F13">
        <w:rPr>
          <w:rFonts w:asciiTheme="majorHAnsi" w:hAnsiTheme="majorHAnsi"/>
          <w:i/>
          <w:iCs/>
        </w:rPr>
        <w:t>we have been approached recently to request not to sit patients out, um, because they don't have the resources to get them back into bed and they are sitting out for lengthy periods of time</w:t>
      </w:r>
      <w:r w:rsidRPr="00E61F13">
        <w:rPr>
          <w:rFonts w:asciiTheme="majorHAnsi" w:hAnsiTheme="majorHAnsi"/>
          <w:i/>
          <w:iCs/>
        </w:rPr>
        <w:t>’</w:t>
      </w:r>
    </w:p>
    <w:p w14:paraId="3435B373" w14:textId="09C92511" w:rsidR="00455887" w:rsidRPr="00E61F13" w:rsidRDefault="00EE779E" w:rsidP="00455887">
      <w:pPr>
        <w:spacing w:line="480" w:lineRule="auto"/>
        <w:jc w:val="right"/>
        <w:rPr>
          <w:rFonts w:asciiTheme="majorHAnsi" w:hAnsiTheme="majorHAnsi"/>
        </w:rPr>
      </w:pPr>
      <w:r w:rsidRPr="00E61F13">
        <w:rPr>
          <w:rFonts w:asciiTheme="majorHAnsi" w:hAnsiTheme="majorHAnsi"/>
          <w:i/>
          <w:iCs/>
        </w:rPr>
        <w:t xml:space="preserve"> </w:t>
      </w:r>
      <w:r w:rsidR="00455887" w:rsidRPr="00E61F13">
        <w:rPr>
          <w:rFonts w:asciiTheme="majorHAnsi" w:hAnsiTheme="majorHAnsi"/>
        </w:rPr>
        <w:t>(P3)</w:t>
      </w:r>
    </w:p>
    <w:p w14:paraId="6FB1999D" w14:textId="0B32132E" w:rsidR="002128E9" w:rsidRPr="00E61F13" w:rsidRDefault="00C14A8D" w:rsidP="00A2554A">
      <w:pPr>
        <w:spacing w:line="480" w:lineRule="auto"/>
        <w:rPr>
          <w:rFonts w:asciiTheme="majorHAnsi" w:hAnsiTheme="majorHAnsi"/>
        </w:rPr>
      </w:pPr>
      <w:r w:rsidRPr="00E61F13">
        <w:rPr>
          <w:rFonts w:asciiTheme="majorHAnsi" w:hAnsiTheme="majorHAnsi"/>
        </w:rPr>
        <w:t xml:space="preserve">Therapists further </w:t>
      </w:r>
      <w:r w:rsidR="00A80836" w:rsidRPr="00E61F13">
        <w:rPr>
          <w:rFonts w:asciiTheme="majorHAnsi" w:hAnsiTheme="majorHAnsi"/>
        </w:rPr>
        <w:t>indicated</w:t>
      </w:r>
      <w:r w:rsidRPr="00E61F13">
        <w:rPr>
          <w:rFonts w:asciiTheme="majorHAnsi" w:hAnsiTheme="majorHAnsi"/>
        </w:rPr>
        <w:t xml:space="preserve"> that </w:t>
      </w:r>
      <w:r w:rsidR="00A80836" w:rsidRPr="00E61F13">
        <w:rPr>
          <w:rFonts w:asciiTheme="majorHAnsi" w:hAnsiTheme="majorHAnsi"/>
        </w:rPr>
        <w:t>a</w:t>
      </w:r>
      <w:r w:rsidRPr="00E61F13">
        <w:rPr>
          <w:rFonts w:asciiTheme="majorHAnsi" w:hAnsiTheme="majorHAnsi"/>
        </w:rPr>
        <w:t xml:space="preserve"> lack of expertise </w:t>
      </w:r>
      <w:r w:rsidR="00A80836" w:rsidRPr="00E61F13">
        <w:rPr>
          <w:rFonts w:asciiTheme="majorHAnsi" w:hAnsiTheme="majorHAnsi"/>
        </w:rPr>
        <w:t xml:space="preserve">on both their part and that of the ward nursing staff meant </w:t>
      </w:r>
      <w:r w:rsidR="00FF670F" w:rsidRPr="00E61F13">
        <w:rPr>
          <w:rFonts w:asciiTheme="majorHAnsi" w:hAnsiTheme="majorHAnsi"/>
        </w:rPr>
        <w:t>that</w:t>
      </w:r>
      <w:r w:rsidR="00A80836" w:rsidRPr="00E61F13">
        <w:rPr>
          <w:rFonts w:asciiTheme="majorHAnsi" w:hAnsiTheme="majorHAnsi"/>
        </w:rPr>
        <w:t xml:space="preserve"> </w:t>
      </w:r>
      <w:r w:rsidR="00FF670F" w:rsidRPr="00E61F13">
        <w:rPr>
          <w:rFonts w:asciiTheme="majorHAnsi" w:hAnsiTheme="majorHAnsi"/>
        </w:rPr>
        <w:t xml:space="preserve">the expertise of </w:t>
      </w:r>
      <w:r w:rsidR="00A80836" w:rsidRPr="00E61F13">
        <w:rPr>
          <w:rFonts w:asciiTheme="majorHAnsi" w:hAnsiTheme="majorHAnsi"/>
        </w:rPr>
        <w:t>tissue viability nurses</w:t>
      </w:r>
      <w:r w:rsidR="00FF670F" w:rsidRPr="00E61F13">
        <w:rPr>
          <w:rFonts w:asciiTheme="majorHAnsi" w:hAnsiTheme="majorHAnsi"/>
        </w:rPr>
        <w:t xml:space="preserve"> was sought</w:t>
      </w:r>
      <w:r w:rsidR="00A80836" w:rsidRPr="00E61F13">
        <w:rPr>
          <w:rFonts w:asciiTheme="majorHAnsi" w:hAnsiTheme="majorHAnsi"/>
        </w:rPr>
        <w:t xml:space="preserve">. This was suggested </w:t>
      </w:r>
      <w:r w:rsidR="00FF670F" w:rsidRPr="00E61F13">
        <w:rPr>
          <w:rFonts w:asciiTheme="majorHAnsi" w:hAnsiTheme="majorHAnsi"/>
        </w:rPr>
        <w:t>as a barrier to PU prevention</w:t>
      </w:r>
      <w:r w:rsidR="00A80836" w:rsidRPr="00E61F13">
        <w:rPr>
          <w:rFonts w:asciiTheme="majorHAnsi" w:hAnsiTheme="majorHAnsi"/>
        </w:rPr>
        <w:t xml:space="preserve"> as these specialist nurses were not alw</w:t>
      </w:r>
      <w:r w:rsidR="00AB50C1" w:rsidRPr="00E61F13">
        <w:rPr>
          <w:rFonts w:asciiTheme="majorHAnsi" w:hAnsiTheme="majorHAnsi"/>
        </w:rPr>
        <w:t>ays available to answer queries</w:t>
      </w:r>
      <w:r w:rsidR="00E743F9" w:rsidRPr="00E61F13">
        <w:rPr>
          <w:rFonts w:asciiTheme="majorHAnsi" w:hAnsiTheme="majorHAnsi"/>
        </w:rPr>
        <w:t>.</w:t>
      </w:r>
      <w:r w:rsidR="00953DE1" w:rsidRPr="00E61F13">
        <w:rPr>
          <w:rFonts w:asciiTheme="majorHAnsi" w:hAnsiTheme="majorHAnsi"/>
        </w:rPr>
        <w:t xml:space="preserve"> </w:t>
      </w:r>
    </w:p>
    <w:p w14:paraId="3DDD5403" w14:textId="28EF70BC" w:rsidR="00A80836" w:rsidRPr="00E61F13" w:rsidRDefault="002B4B16" w:rsidP="002B4B16">
      <w:pPr>
        <w:spacing w:line="480" w:lineRule="auto"/>
        <w:ind w:firstLine="720"/>
        <w:rPr>
          <w:rFonts w:asciiTheme="majorHAnsi" w:hAnsiTheme="majorHAnsi"/>
          <w:i/>
          <w:iCs/>
        </w:rPr>
      </w:pPr>
      <w:r w:rsidRPr="00E61F13">
        <w:rPr>
          <w:rFonts w:asciiTheme="majorHAnsi" w:hAnsiTheme="majorHAnsi"/>
          <w:i/>
          <w:iCs/>
        </w:rPr>
        <w:t xml:space="preserve">3.1.3 </w:t>
      </w:r>
      <w:r w:rsidR="002128E9" w:rsidRPr="00E61F13">
        <w:rPr>
          <w:rFonts w:asciiTheme="majorHAnsi" w:hAnsiTheme="majorHAnsi"/>
          <w:i/>
          <w:iCs/>
        </w:rPr>
        <w:t>Financial – cost pressures impacting the provision of preventative practice</w:t>
      </w:r>
    </w:p>
    <w:p w14:paraId="1423E406" w14:textId="77777777" w:rsidR="00331D6A" w:rsidRPr="00E61F13" w:rsidRDefault="002128E9" w:rsidP="009139D6">
      <w:pPr>
        <w:spacing w:line="480" w:lineRule="auto"/>
        <w:rPr>
          <w:rFonts w:asciiTheme="majorHAnsi" w:hAnsiTheme="majorHAnsi"/>
        </w:rPr>
      </w:pPr>
      <w:r w:rsidRPr="00E61F13">
        <w:rPr>
          <w:rFonts w:asciiTheme="majorHAnsi" w:hAnsiTheme="majorHAnsi"/>
        </w:rPr>
        <w:t>Therapists indicated financial pressures, particularly during discharge, as a barrier to PU prevention. This was most often in the area of equipment provision, with one therapist indicating</w:t>
      </w:r>
      <w:r w:rsidR="008E1CCF" w:rsidRPr="00E61F13">
        <w:rPr>
          <w:rFonts w:asciiTheme="majorHAnsi" w:hAnsiTheme="majorHAnsi"/>
        </w:rPr>
        <w:t>,</w:t>
      </w:r>
      <w:r w:rsidRPr="00E61F13">
        <w:rPr>
          <w:rFonts w:asciiTheme="majorHAnsi" w:hAnsiTheme="majorHAnsi"/>
        </w:rPr>
        <w:t xml:space="preserve"> </w:t>
      </w:r>
    </w:p>
    <w:p w14:paraId="68D7F9BE" w14:textId="77777777" w:rsidR="00331D6A" w:rsidRPr="00E61F13" w:rsidRDefault="00331D6A" w:rsidP="00331D6A">
      <w:pPr>
        <w:spacing w:line="480" w:lineRule="auto"/>
        <w:ind w:left="720"/>
        <w:rPr>
          <w:rFonts w:asciiTheme="majorHAnsi" w:hAnsiTheme="majorHAnsi"/>
        </w:rPr>
      </w:pPr>
      <w:r w:rsidRPr="00E61F13">
        <w:rPr>
          <w:rFonts w:asciiTheme="majorHAnsi" w:hAnsiTheme="majorHAnsi"/>
        </w:rPr>
        <w:t>‘</w:t>
      </w:r>
      <w:r w:rsidR="008E1CCF" w:rsidRPr="00E61F13">
        <w:rPr>
          <w:rFonts w:asciiTheme="majorHAnsi" w:hAnsiTheme="majorHAnsi"/>
          <w:i/>
          <w:iCs/>
        </w:rPr>
        <w:t>trying to influence sending them (patient) home with pressure relieving cushions and um I got my knuckles wrapped because I was told there was over-prescribing</w:t>
      </w:r>
      <w:r w:rsidRPr="00E61F13">
        <w:rPr>
          <w:rFonts w:asciiTheme="majorHAnsi" w:hAnsiTheme="majorHAnsi"/>
          <w:i/>
          <w:iCs/>
        </w:rPr>
        <w:t>’</w:t>
      </w:r>
      <w:r w:rsidR="008E1CCF" w:rsidRPr="00E61F13">
        <w:rPr>
          <w:rFonts w:asciiTheme="majorHAnsi" w:hAnsiTheme="majorHAnsi"/>
        </w:rPr>
        <w:t xml:space="preserve"> </w:t>
      </w:r>
    </w:p>
    <w:p w14:paraId="5B319275" w14:textId="74D50A9F" w:rsidR="00331D6A" w:rsidRPr="00E61F13" w:rsidRDefault="008E1CCF" w:rsidP="00331D6A">
      <w:pPr>
        <w:spacing w:line="480" w:lineRule="auto"/>
        <w:jc w:val="right"/>
        <w:rPr>
          <w:rFonts w:asciiTheme="majorHAnsi" w:hAnsiTheme="majorHAnsi"/>
        </w:rPr>
      </w:pPr>
      <w:r w:rsidRPr="00E61F13">
        <w:rPr>
          <w:rFonts w:asciiTheme="majorHAnsi" w:hAnsiTheme="majorHAnsi"/>
        </w:rPr>
        <w:t>(P2)</w:t>
      </w:r>
    </w:p>
    <w:p w14:paraId="3BA7A83D" w14:textId="17CC739D" w:rsidR="000E154C" w:rsidRPr="00E61F13" w:rsidRDefault="000E154C" w:rsidP="009139D6">
      <w:pPr>
        <w:spacing w:line="480" w:lineRule="auto"/>
        <w:rPr>
          <w:rFonts w:asciiTheme="majorHAnsi" w:hAnsiTheme="majorHAnsi"/>
        </w:rPr>
      </w:pPr>
      <w:r w:rsidRPr="00E61F13">
        <w:rPr>
          <w:rFonts w:asciiTheme="majorHAnsi" w:hAnsiTheme="majorHAnsi"/>
        </w:rPr>
        <w:t xml:space="preserve">Participants felt that obtaining equipment was much easier for community staff, with the community teams </w:t>
      </w:r>
      <w:r w:rsidR="009139D6" w:rsidRPr="00E61F13">
        <w:rPr>
          <w:rFonts w:asciiTheme="majorHAnsi" w:hAnsiTheme="majorHAnsi"/>
        </w:rPr>
        <w:t xml:space="preserve">being better </w:t>
      </w:r>
      <w:r w:rsidR="001D4FEB" w:rsidRPr="00E61F13">
        <w:rPr>
          <w:rFonts w:asciiTheme="majorHAnsi" w:hAnsiTheme="majorHAnsi"/>
        </w:rPr>
        <w:t>equipped</w:t>
      </w:r>
      <w:r w:rsidRPr="00E61F13">
        <w:rPr>
          <w:rFonts w:asciiTheme="majorHAnsi" w:hAnsiTheme="majorHAnsi"/>
        </w:rPr>
        <w:t xml:space="preserve"> for PU prevention and management. </w:t>
      </w:r>
    </w:p>
    <w:p w14:paraId="5047BA86" w14:textId="77777777" w:rsidR="00331D6A" w:rsidRPr="00E61F13" w:rsidRDefault="00331D6A" w:rsidP="009139D6">
      <w:pPr>
        <w:spacing w:line="480" w:lineRule="auto"/>
        <w:rPr>
          <w:rFonts w:asciiTheme="majorHAnsi" w:hAnsiTheme="majorHAnsi"/>
        </w:rPr>
      </w:pPr>
    </w:p>
    <w:p w14:paraId="78E4DA2B" w14:textId="7619593F" w:rsidR="00A80836" w:rsidRPr="00E61F13" w:rsidRDefault="002B4B16" w:rsidP="00A80836">
      <w:pPr>
        <w:spacing w:line="480" w:lineRule="auto"/>
        <w:rPr>
          <w:rFonts w:asciiTheme="majorHAnsi" w:hAnsiTheme="majorHAnsi"/>
          <w:b/>
          <w:bCs/>
        </w:rPr>
      </w:pPr>
      <w:r w:rsidRPr="00E61F13">
        <w:rPr>
          <w:rFonts w:asciiTheme="majorHAnsi" w:hAnsiTheme="majorHAnsi"/>
          <w:b/>
          <w:bCs/>
        </w:rPr>
        <w:t xml:space="preserve">  3.2 </w:t>
      </w:r>
      <w:r w:rsidR="007D5114" w:rsidRPr="00E61F13">
        <w:rPr>
          <w:rFonts w:asciiTheme="majorHAnsi" w:hAnsiTheme="majorHAnsi"/>
          <w:b/>
          <w:bCs/>
        </w:rPr>
        <w:t>Theme 2: Education and background knowledge to achieve effective PU prevention/management</w:t>
      </w:r>
    </w:p>
    <w:p w14:paraId="1170E3F0" w14:textId="21447867" w:rsidR="00331D6A" w:rsidRPr="00E61F13" w:rsidRDefault="007D5114" w:rsidP="007D5114">
      <w:pPr>
        <w:spacing w:line="480" w:lineRule="auto"/>
        <w:rPr>
          <w:rFonts w:asciiTheme="majorHAnsi" w:hAnsiTheme="majorHAnsi"/>
        </w:rPr>
      </w:pPr>
      <w:r w:rsidRPr="00E61F13">
        <w:rPr>
          <w:rFonts w:asciiTheme="majorHAnsi" w:hAnsiTheme="majorHAnsi"/>
        </w:rPr>
        <w:t>Two categories were</w:t>
      </w:r>
      <w:r w:rsidR="00354878" w:rsidRPr="00E61F13">
        <w:rPr>
          <w:rFonts w:asciiTheme="majorHAnsi" w:hAnsiTheme="majorHAnsi"/>
        </w:rPr>
        <w:t xml:space="preserve"> identified in this theme: (1) P</w:t>
      </w:r>
      <w:r w:rsidRPr="00E61F13">
        <w:rPr>
          <w:rFonts w:asciiTheme="majorHAnsi" w:hAnsiTheme="majorHAnsi"/>
        </w:rPr>
        <w:t>re- and post-registration training; (</w:t>
      </w:r>
      <w:r w:rsidR="00354878" w:rsidRPr="00E61F13">
        <w:rPr>
          <w:rFonts w:asciiTheme="majorHAnsi" w:hAnsiTheme="majorHAnsi"/>
        </w:rPr>
        <w:t>2) K</w:t>
      </w:r>
      <w:r w:rsidRPr="00E61F13">
        <w:rPr>
          <w:rFonts w:asciiTheme="majorHAnsi" w:hAnsiTheme="majorHAnsi"/>
        </w:rPr>
        <w:t>nowledge surrounding equipment provision.</w:t>
      </w:r>
    </w:p>
    <w:p w14:paraId="519B2370" w14:textId="1E06ED12" w:rsidR="008B4700" w:rsidRPr="00E61F13" w:rsidRDefault="00EE779E" w:rsidP="00EE779E">
      <w:pPr>
        <w:spacing w:line="480" w:lineRule="auto"/>
        <w:ind w:firstLine="720"/>
        <w:rPr>
          <w:rFonts w:asciiTheme="majorHAnsi" w:hAnsiTheme="majorHAnsi"/>
          <w:i/>
          <w:iCs/>
        </w:rPr>
      </w:pPr>
      <w:r w:rsidRPr="00E61F13">
        <w:rPr>
          <w:rFonts w:asciiTheme="majorHAnsi" w:hAnsiTheme="majorHAnsi"/>
          <w:i/>
          <w:iCs/>
        </w:rPr>
        <w:lastRenderedPageBreak/>
        <w:t xml:space="preserve">3.2.1 </w:t>
      </w:r>
      <w:r w:rsidR="007A13F3" w:rsidRPr="00E61F13">
        <w:rPr>
          <w:rFonts w:asciiTheme="majorHAnsi" w:hAnsiTheme="majorHAnsi"/>
          <w:i/>
          <w:iCs/>
        </w:rPr>
        <w:t>P</w:t>
      </w:r>
      <w:r w:rsidR="007D5114" w:rsidRPr="00E61F13">
        <w:rPr>
          <w:rFonts w:asciiTheme="majorHAnsi" w:hAnsiTheme="majorHAnsi"/>
          <w:i/>
          <w:iCs/>
        </w:rPr>
        <w:t>re- and post-registration training</w:t>
      </w:r>
    </w:p>
    <w:p w14:paraId="750F6B4A" w14:textId="56CAA1E8" w:rsidR="00331D6A" w:rsidRPr="00E61F13" w:rsidRDefault="00354878" w:rsidP="00E743F9">
      <w:pPr>
        <w:spacing w:line="480" w:lineRule="auto"/>
        <w:rPr>
          <w:rFonts w:asciiTheme="majorHAnsi" w:hAnsiTheme="majorHAnsi"/>
        </w:rPr>
      </w:pPr>
      <w:r w:rsidRPr="00E61F13">
        <w:rPr>
          <w:rFonts w:asciiTheme="majorHAnsi" w:hAnsiTheme="majorHAnsi"/>
        </w:rPr>
        <w:t>When asked if therapists acquire knowledge related to</w:t>
      </w:r>
      <w:r w:rsidR="00437D14" w:rsidRPr="00E61F13">
        <w:rPr>
          <w:rFonts w:asciiTheme="majorHAnsi" w:hAnsiTheme="majorHAnsi"/>
        </w:rPr>
        <w:t xml:space="preserve"> pressure ulcer prevention as part of their basic education all </w:t>
      </w:r>
      <w:r w:rsidR="002A4783" w:rsidRPr="00E61F13">
        <w:rPr>
          <w:rFonts w:asciiTheme="majorHAnsi" w:hAnsiTheme="majorHAnsi"/>
        </w:rPr>
        <w:t xml:space="preserve">participants </w:t>
      </w:r>
      <w:r w:rsidR="00437D14" w:rsidRPr="00E61F13">
        <w:rPr>
          <w:rFonts w:asciiTheme="majorHAnsi" w:hAnsiTheme="majorHAnsi"/>
        </w:rPr>
        <w:t xml:space="preserve">replied </w:t>
      </w:r>
      <w:r w:rsidR="002A4783" w:rsidRPr="00E61F13">
        <w:rPr>
          <w:rFonts w:asciiTheme="majorHAnsi" w:hAnsiTheme="majorHAnsi"/>
        </w:rPr>
        <w:t>“</w:t>
      </w:r>
      <w:r w:rsidR="00437D14" w:rsidRPr="00E61F13">
        <w:rPr>
          <w:rFonts w:asciiTheme="majorHAnsi" w:hAnsiTheme="majorHAnsi"/>
        </w:rPr>
        <w:t>no</w:t>
      </w:r>
      <w:r w:rsidR="002A4783" w:rsidRPr="00E61F13">
        <w:rPr>
          <w:rFonts w:asciiTheme="majorHAnsi" w:hAnsiTheme="majorHAnsi"/>
        </w:rPr>
        <w:t>”</w:t>
      </w:r>
      <w:r w:rsidR="00437D14" w:rsidRPr="00E61F13">
        <w:rPr>
          <w:rFonts w:asciiTheme="majorHAnsi" w:hAnsiTheme="majorHAnsi"/>
        </w:rPr>
        <w:t xml:space="preserve">. </w:t>
      </w:r>
      <w:r w:rsidRPr="00E61F13">
        <w:rPr>
          <w:rFonts w:asciiTheme="majorHAnsi" w:hAnsiTheme="majorHAnsi"/>
        </w:rPr>
        <w:t>Indeed all participants</w:t>
      </w:r>
      <w:r w:rsidR="007D5114" w:rsidRPr="00E61F13">
        <w:rPr>
          <w:rFonts w:asciiTheme="majorHAnsi" w:hAnsiTheme="majorHAnsi"/>
        </w:rPr>
        <w:t xml:space="preserve"> reported that they </w:t>
      </w:r>
      <w:r w:rsidRPr="00E61F13">
        <w:rPr>
          <w:rFonts w:asciiTheme="majorHAnsi" w:hAnsiTheme="majorHAnsi"/>
        </w:rPr>
        <w:t xml:space="preserve">had </w:t>
      </w:r>
      <w:r w:rsidR="007D5114" w:rsidRPr="00E61F13">
        <w:rPr>
          <w:rFonts w:asciiTheme="majorHAnsi" w:hAnsiTheme="majorHAnsi"/>
        </w:rPr>
        <w:t>not receive</w:t>
      </w:r>
      <w:r w:rsidRPr="00E61F13">
        <w:rPr>
          <w:rFonts w:asciiTheme="majorHAnsi" w:hAnsiTheme="majorHAnsi"/>
        </w:rPr>
        <w:t>d</w:t>
      </w:r>
      <w:r w:rsidR="007D5114" w:rsidRPr="00E61F13">
        <w:rPr>
          <w:rFonts w:asciiTheme="majorHAnsi" w:hAnsiTheme="majorHAnsi"/>
        </w:rPr>
        <w:t xml:space="preserve"> any mandatory tr</w:t>
      </w:r>
      <w:r w:rsidR="00326F28" w:rsidRPr="00E61F13">
        <w:rPr>
          <w:rFonts w:asciiTheme="majorHAnsi" w:hAnsiTheme="majorHAnsi"/>
        </w:rPr>
        <w:t xml:space="preserve">aining in this area when starting work in the </w:t>
      </w:r>
      <w:r w:rsidR="002A4783" w:rsidRPr="00E61F13">
        <w:rPr>
          <w:rFonts w:asciiTheme="majorHAnsi" w:hAnsiTheme="majorHAnsi"/>
        </w:rPr>
        <w:t>National Health Service (NHS)</w:t>
      </w:r>
      <w:r w:rsidR="00326F28" w:rsidRPr="00E61F13">
        <w:rPr>
          <w:rFonts w:asciiTheme="majorHAnsi" w:hAnsiTheme="majorHAnsi"/>
        </w:rPr>
        <w:t xml:space="preserve">. Therapists suggested that knowledge was variable amongst the therapy workforce and dependent on previous experiences, </w:t>
      </w:r>
      <w:r w:rsidR="00155BFD" w:rsidRPr="00E61F13">
        <w:rPr>
          <w:rFonts w:asciiTheme="majorHAnsi" w:hAnsiTheme="majorHAnsi"/>
        </w:rPr>
        <w:t>with a</w:t>
      </w:r>
      <w:r w:rsidR="00437D14" w:rsidRPr="00E61F13">
        <w:rPr>
          <w:rFonts w:asciiTheme="majorHAnsi" w:hAnsiTheme="majorHAnsi"/>
        </w:rPr>
        <w:t xml:space="preserve"> part</w:t>
      </w:r>
      <w:r w:rsidR="00155BFD" w:rsidRPr="00E61F13">
        <w:rPr>
          <w:rFonts w:asciiTheme="majorHAnsi" w:hAnsiTheme="majorHAnsi"/>
        </w:rPr>
        <w:t>icipant highlighting</w:t>
      </w:r>
      <w:r w:rsidR="00437D14" w:rsidRPr="00E61F13">
        <w:rPr>
          <w:rFonts w:asciiTheme="majorHAnsi" w:hAnsiTheme="majorHAnsi"/>
        </w:rPr>
        <w:t xml:space="preserve">, </w:t>
      </w:r>
    </w:p>
    <w:p w14:paraId="7B9BFF20" w14:textId="77777777" w:rsidR="00331D6A" w:rsidRPr="00E61F13" w:rsidRDefault="00331D6A" w:rsidP="00331D6A">
      <w:pPr>
        <w:spacing w:line="480" w:lineRule="auto"/>
        <w:ind w:left="720"/>
        <w:rPr>
          <w:rFonts w:asciiTheme="majorHAnsi" w:hAnsiTheme="majorHAnsi"/>
          <w:i/>
          <w:iCs/>
        </w:rPr>
      </w:pPr>
      <w:r w:rsidRPr="00E61F13">
        <w:rPr>
          <w:rFonts w:asciiTheme="majorHAnsi" w:hAnsiTheme="majorHAnsi"/>
        </w:rPr>
        <w:t>‘</w:t>
      </w:r>
      <w:r w:rsidR="00437D14" w:rsidRPr="00E61F13">
        <w:rPr>
          <w:rFonts w:asciiTheme="majorHAnsi" w:hAnsiTheme="majorHAnsi"/>
          <w:i/>
          <w:iCs/>
        </w:rPr>
        <w:t>with reference to our knowledge base…I think it’s patchy at best</w:t>
      </w:r>
      <w:r w:rsidRPr="00E61F13">
        <w:rPr>
          <w:rFonts w:asciiTheme="majorHAnsi" w:hAnsiTheme="majorHAnsi"/>
          <w:i/>
          <w:iCs/>
        </w:rPr>
        <w:t>’</w:t>
      </w:r>
    </w:p>
    <w:p w14:paraId="6EE92C6F" w14:textId="77777777" w:rsidR="00331D6A" w:rsidRPr="00E61F13" w:rsidRDefault="00437D14" w:rsidP="00331D6A">
      <w:pPr>
        <w:spacing w:line="480" w:lineRule="auto"/>
        <w:ind w:left="720"/>
        <w:jc w:val="right"/>
        <w:rPr>
          <w:rFonts w:asciiTheme="majorHAnsi" w:hAnsiTheme="majorHAnsi"/>
        </w:rPr>
      </w:pPr>
      <w:r w:rsidRPr="00E61F13">
        <w:rPr>
          <w:rFonts w:asciiTheme="majorHAnsi" w:hAnsiTheme="majorHAnsi"/>
          <w:i/>
          <w:iCs/>
        </w:rPr>
        <w:t xml:space="preserve"> </w:t>
      </w:r>
      <w:r w:rsidRPr="00E61F13">
        <w:rPr>
          <w:rFonts w:asciiTheme="majorHAnsi" w:hAnsiTheme="majorHAnsi"/>
        </w:rPr>
        <w:t xml:space="preserve">(P1). </w:t>
      </w:r>
    </w:p>
    <w:p w14:paraId="006651CC" w14:textId="2875506D" w:rsidR="007D5114" w:rsidRPr="00E61F13" w:rsidRDefault="00326F28" w:rsidP="00E743F9">
      <w:pPr>
        <w:spacing w:line="480" w:lineRule="auto"/>
        <w:rPr>
          <w:rFonts w:asciiTheme="majorHAnsi" w:hAnsiTheme="majorHAnsi"/>
        </w:rPr>
      </w:pPr>
      <w:r w:rsidRPr="00E61F13">
        <w:rPr>
          <w:rFonts w:asciiTheme="majorHAnsi" w:hAnsiTheme="majorHAnsi"/>
        </w:rPr>
        <w:t xml:space="preserve">The high turnover of staff was suggested as a barrier to </w:t>
      </w:r>
      <w:r w:rsidR="009139D6" w:rsidRPr="00E61F13">
        <w:rPr>
          <w:rFonts w:asciiTheme="majorHAnsi" w:hAnsiTheme="majorHAnsi"/>
        </w:rPr>
        <w:t xml:space="preserve">developing </w:t>
      </w:r>
      <w:r w:rsidR="00331D6A" w:rsidRPr="00E61F13">
        <w:rPr>
          <w:rFonts w:asciiTheme="majorHAnsi" w:hAnsiTheme="majorHAnsi"/>
        </w:rPr>
        <w:t>peer-to-peer</w:t>
      </w:r>
      <w:r w:rsidRPr="00E61F13">
        <w:rPr>
          <w:rFonts w:asciiTheme="majorHAnsi" w:hAnsiTheme="majorHAnsi"/>
        </w:rPr>
        <w:t xml:space="preserve"> </w:t>
      </w:r>
      <w:r w:rsidR="00E743F9" w:rsidRPr="00E61F13">
        <w:rPr>
          <w:rFonts w:asciiTheme="majorHAnsi" w:hAnsiTheme="majorHAnsi"/>
        </w:rPr>
        <w:t>education.</w:t>
      </w:r>
      <w:r w:rsidRPr="00E61F13">
        <w:rPr>
          <w:rFonts w:asciiTheme="majorHAnsi" w:hAnsiTheme="majorHAnsi"/>
        </w:rPr>
        <w:t xml:space="preserve"> </w:t>
      </w:r>
    </w:p>
    <w:p w14:paraId="7A9650A9" w14:textId="6765F2B0" w:rsidR="007D5114" w:rsidRPr="00E61F13" w:rsidRDefault="00437D14" w:rsidP="00437D14">
      <w:pPr>
        <w:spacing w:line="480" w:lineRule="auto"/>
        <w:ind w:firstLine="720"/>
        <w:rPr>
          <w:rFonts w:asciiTheme="majorHAnsi" w:hAnsiTheme="majorHAnsi"/>
          <w:i/>
          <w:iCs/>
        </w:rPr>
      </w:pPr>
      <w:r w:rsidRPr="00E61F13">
        <w:rPr>
          <w:rFonts w:asciiTheme="majorHAnsi" w:hAnsiTheme="majorHAnsi"/>
          <w:i/>
          <w:iCs/>
        </w:rPr>
        <w:t xml:space="preserve">3.2.2 </w:t>
      </w:r>
      <w:r w:rsidR="00FA718A" w:rsidRPr="00E61F13">
        <w:rPr>
          <w:rFonts w:asciiTheme="majorHAnsi" w:hAnsiTheme="majorHAnsi"/>
          <w:i/>
          <w:iCs/>
        </w:rPr>
        <w:t>Knowledge surrounding equipment provision</w:t>
      </w:r>
    </w:p>
    <w:p w14:paraId="0586B750" w14:textId="77777777" w:rsidR="009C0FA3" w:rsidRPr="00E61F13" w:rsidRDefault="00437D14" w:rsidP="00E743F9">
      <w:pPr>
        <w:spacing w:line="480" w:lineRule="auto"/>
        <w:rPr>
          <w:rFonts w:asciiTheme="majorHAnsi" w:hAnsiTheme="majorHAnsi"/>
          <w:i/>
          <w:iCs/>
        </w:rPr>
      </w:pPr>
      <w:r w:rsidRPr="00E61F13">
        <w:rPr>
          <w:rFonts w:asciiTheme="majorHAnsi" w:hAnsiTheme="majorHAnsi"/>
        </w:rPr>
        <w:t>The therapists reported that there is significant ambiguity in defining decision makers for equipment provision. One participant said,</w:t>
      </w:r>
      <w:r w:rsidRPr="00E61F13">
        <w:rPr>
          <w:rFonts w:asciiTheme="majorHAnsi" w:hAnsiTheme="majorHAnsi"/>
          <w:i/>
          <w:iCs/>
        </w:rPr>
        <w:t xml:space="preserve"> </w:t>
      </w:r>
    </w:p>
    <w:p w14:paraId="050C2795" w14:textId="77777777" w:rsidR="009C0FA3" w:rsidRPr="00E61F13" w:rsidRDefault="009C0FA3" w:rsidP="009C0FA3">
      <w:pPr>
        <w:spacing w:line="480" w:lineRule="auto"/>
        <w:ind w:left="720"/>
        <w:rPr>
          <w:rFonts w:asciiTheme="majorHAnsi" w:hAnsiTheme="majorHAnsi"/>
          <w:i/>
          <w:iCs/>
        </w:rPr>
      </w:pPr>
      <w:r w:rsidRPr="00E61F13">
        <w:rPr>
          <w:rFonts w:asciiTheme="majorHAnsi" w:hAnsiTheme="majorHAnsi"/>
          <w:i/>
          <w:iCs/>
        </w:rPr>
        <w:t>‘</w:t>
      </w:r>
      <w:r w:rsidR="00437D14" w:rsidRPr="00E61F13">
        <w:rPr>
          <w:rFonts w:asciiTheme="majorHAnsi" w:hAnsiTheme="majorHAnsi"/>
          <w:i/>
          <w:iCs/>
        </w:rPr>
        <w:t>it’s a discussion between you and the nurse and I don't really know where the expertise lie and there’s often times if there’s no definitive answer that patient will then stay in bed</w:t>
      </w:r>
      <w:r w:rsidRPr="00E61F13">
        <w:rPr>
          <w:rFonts w:asciiTheme="majorHAnsi" w:hAnsiTheme="majorHAnsi"/>
          <w:i/>
          <w:iCs/>
        </w:rPr>
        <w:t>’</w:t>
      </w:r>
    </w:p>
    <w:p w14:paraId="0FC11771" w14:textId="68BEC500" w:rsidR="009C0FA3" w:rsidRPr="00E61F13" w:rsidRDefault="00437D14" w:rsidP="009C0FA3">
      <w:pPr>
        <w:spacing w:line="480" w:lineRule="auto"/>
        <w:jc w:val="right"/>
        <w:rPr>
          <w:rFonts w:asciiTheme="majorHAnsi" w:hAnsiTheme="majorHAnsi"/>
        </w:rPr>
      </w:pPr>
      <w:r w:rsidRPr="00E61F13">
        <w:rPr>
          <w:rFonts w:asciiTheme="majorHAnsi" w:hAnsiTheme="majorHAnsi"/>
          <w:i/>
          <w:iCs/>
        </w:rPr>
        <w:t xml:space="preserve"> </w:t>
      </w:r>
      <w:r w:rsidR="009C0FA3" w:rsidRPr="00E61F13">
        <w:rPr>
          <w:rFonts w:asciiTheme="majorHAnsi" w:hAnsiTheme="majorHAnsi"/>
        </w:rPr>
        <w:t>(P9)</w:t>
      </w:r>
    </w:p>
    <w:p w14:paraId="5DF8A0CB" w14:textId="77777777" w:rsidR="009C0FA3" w:rsidRPr="00E61F13" w:rsidRDefault="00437D14" w:rsidP="00E743F9">
      <w:pPr>
        <w:spacing w:line="480" w:lineRule="auto"/>
        <w:rPr>
          <w:rFonts w:asciiTheme="majorHAnsi" w:hAnsiTheme="majorHAnsi"/>
          <w:i/>
          <w:iCs/>
        </w:rPr>
      </w:pPr>
      <w:r w:rsidRPr="00E61F13">
        <w:rPr>
          <w:rFonts w:asciiTheme="majorHAnsi" w:hAnsiTheme="majorHAnsi"/>
        </w:rPr>
        <w:t>In addition, p</w:t>
      </w:r>
      <w:r w:rsidR="00780D3C" w:rsidRPr="00E61F13">
        <w:rPr>
          <w:rFonts w:asciiTheme="majorHAnsi" w:hAnsiTheme="majorHAnsi"/>
        </w:rPr>
        <w:t>articipants appeared to contradict themselves in terms of understanding effective measures for prevention. While indicating the need for a holistic a</w:t>
      </w:r>
      <w:r w:rsidR="00633A1B" w:rsidRPr="00E61F13">
        <w:rPr>
          <w:rFonts w:asciiTheme="majorHAnsi" w:hAnsiTheme="majorHAnsi"/>
        </w:rPr>
        <w:t>pproach that takes into account</w:t>
      </w:r>
      <w:r w:rsidR="00780D3C" w:rsidRPr="00E61F13">
        <w:rPr>
          <w:rFonts w:asciiTheme="majorHAnsi" w:hAnsiTheme="majorHAnsi"/>
        </w:rPr>
        <w:t xml:space="preserve"> individual needs, there was also a desire for a more prescriptive approach. One participant </w:t>
      </w:r>
      <w:r w:rsidR="001831F5" w:rsidRPr="00E61F13">
        <w:rPr>
          <w:rFonts w:asciiTheme="majorHAnsi" w:hAnsiTheme="majorHAnsi"/>
        </w:rPr>
        <w:t>said</w:t>
      </w:r>
      <w:r w:rsidR="001831F5" w:rsidRPr="00E61F13">
        <w:rPr>
          <w:rFonts w:asciiTheme="majorHAnsi" w:hAnsiTheme="majorHAnsi"/>
          <w:i/>
          <w:iCs/>
        </w:rPr>
        <w:t>,</w:t>
      </w:r>
    </w:p>
    <w:p w14:paraId="6F4ABBFA" w14:textId="77777777" w:rsidR="009C0FA3" w:rsidRPr="00E61F13" w:rsidRDefault="009C0FA3" w:rsidP="009C0FA3">
      <w:pPr>
        <w:spacing w:line="480" w:lineRule="auto"/>
        <w:ind w:left="720"/>
        <w:rPr>
          <w:rFonts w:asciiTheme="majorHAnsi" w:hAnsiTheme="majorHAnsi"/>
        </w:rPr>
      </w:pPr>
      <w:r w:rsidRPr="00E61F13">
        <w:rPr>
          <w:rFonts w:asciiTheme="majorHAnsi" w:hAnsiTheme="majorHAnsi"/>
          <w:i/>
          <w:iCs/>
        </w:rPr>
        <w:t>‘</w:t>
      </w:r>
      <w:r w:rsidR="001831F5" w:rsidRPr="00E61F13">
        <w:rPr>
          <w:rFonts w:asciiTheme="majorHAnsi" w:hAnsiTheme="majorHAnsi"/>
          <w:i/>
          <w:iCs/>
        </w:rPr>
        <w:t xml:space="preserve"> it’s just dawned on me that there’s actually people ordering and having the responsibility to order this kit and they don't have the clinical reasoning behind it</w:t>
      </w:r>
      <w:r w:rsidR="00780D3C" w:rsidRPr="00E61F13">
        <w:rPr>
          <w:rFonts w:asciiTheme="majorHAnsi" w:hAnsiTheme="majorHAnsi"/>
        </w:rPr>
        <w:t xml:space="preserve"> </w:t>
      </w:r>
      <w:r w:rsidRPr="00E61F13">
        <w:rPr>
          <w:rFonts w:asciiTheme="majorHAnsi" w:hAnsiTheme="majorHAnsi"/>
        </w:rPr>
        <w:t>‘</w:t>
      </w:r>
    </w:p>
    <w:p w14:paraId="7F3B77CD" w14:textId="5ECF1960" w:rsidR="002C723C" w:rsidRPr="00E61F13" w:rsidRDefault="001831F5" w:rsidP="009C0FA3">
      <w:pPr>
        <w:spacing w:line="480" w:lineRule="auto"/>
        <w:jc w:val="right"/>
        <w:rPr>
          <w:rFonts w:asciiTheme="majorHAnsi" w:hAnsiTheme="majorHAnsi"/>
        </w:rPr>
      </w:pPr>
      <w:r w:rsidRPr="00E61F13">
        <w:rPr>
          <w:rFonts w:asciiTheme="majorHAnsi" w:hAnsiTheme="majorHAnsi"/>
        </w:rPr>
        <w:lastRenderedPageBreak/>
        <w:t xml:space="preserve">(P1) </w:t>
      </w:r>
    </w:p>
    <w:p w14:paraId="1E110D2E" w14:textId="6C3006C6" w:rsidR="002C723C" w:rsidRPr="00E61F13" w:rsidRDefault="00437D14" w:rsidP="002C723C">
      <w:pPr>
        <w:spacing w:line="480" w:lineRule="auto"/>
        <w:rPr>
          <w:rFonts w:asciiTheme="majorHAnsi" w:hAnsiTheme="majorHAnsi"/>
          <w:b/>
          <w:bCs/>
        </w:rPr>
      </w:pPr>
      <w:r w:rsidRPr="00E61F13">
        <w:rPr>
          <w:rFonts w:asciiTheme="majorHAnsi" w:hAnsiTheme="majorHAnsi"/>
          <w:b/>
          <w:bCs/>
        </w:rPr>
        <w:t xml:space="preserve"> 3.3 </w:t>
      </w:r>
      <w:r w:rsidR="009C1F12" w:rsidRPr="00E61F13">
        <w:rPr>
          <w:rFonts w:asciiTheme="majorHAnsi" w:hAnsiTheme="majorHAnsi"/>
          <w:b/>
          <w:bCs/>
        </w:rPr>
        <w:t>Theme 3: Professional identities</w:t>
      </w:r>
    </w:p>
    <w:p w14:paraId="779316E1" w14:textId="6FA2B03A" w:rsidR="009C1F12" w:rsidRPr="00E61F13" w:rsidRDefault="009C1F12" w:rsidP="009C1F12">
      <w:pPr>
        <w:spacing w:line="480" w:lineRule="auto"/>
        <w:rPr>
          <w:rFonts w:asciiTheme="majorHAnsi" w:hAnsiTheme="majorHAnsi"/>
        </w:rPr>
      </w:pPr>
      <w:r w:rsidRPr="00E61F13">
        <w:rPr>
          <w:rFonts w:asciiTheme="majorHAnsi" w:hAnsiTheme="majorHAnsi"/>
        </w:rPr>
        <w:t xml:space="preserve">Three categories were identified in this theme: (1) Perceived role of differing professional groups; (2) Documentation and communication; (3) </w:t>
      </w:r>
      <w:r w:rsidR="00B93097" w:rsidRPr="00E61F13">
        <w:rPr>
          <w:rFonts w:asciiTheme="majorHAnsi" w:hAnsiTheme="majorHAnsi"/>
        </w:rPr>
        <w:t>Prioritisation in practice</w:t>
      </w:r>
      <w:r w:rsidR="00DE6E6F" w:rsidRPr="00E61F13">
        <w:rPr>
          <w:rFonts w:asciiTheme="majorHAnsi" w:hAnsiTheme="majorHAnsi"/>
        </w:rPr>
        <w:t>.</w:t>
      </w:r>
    </w:p>
    <w:p w14:paraId="6AC3849A" w14:textId="47463904" w:rsidR="00780D3C" w:rsidRPr="00E61F13" w:rsidRDefault="00437D14" w:rsidP="00437D14">
      <w:pPr>
        <w:spacing w:line="480" w:lineRule="auto"/>
        <w:ind w:firstLine="720"/>
        <w:rPr>
          <w:rFonts w:asciiTheme="majorHAnsi" w:hAnsiTheme="majorHAnsi"/>
          <w:i/>
          <w:iCs/>
        </w:rPr>
      </w:pPr>
      <w:r w:rsidRPr="00E61F13">
        <w:rPr>
          <w:rFonts w:asciiTheme="majorHAnsi" w:hAnsiTheme="majorHAnsi"/>
          <w:i/>
          <w:iCs/>
        </w:rPr>
        <w:t xml:space="preserve">3.3.1 </w:t>
      </w:r>
      <w:r w:rsidR="00B93097" w:rsidRPr="00E61F13">
        <w:rPr>
          <w:rFonts w:asciiTheme="majorHAnsi" w:hAnsiTheme="majorHAnsi"/>
          <w:i/>
          <w:iCs/>
        </w:rPr>
        <w:t>Perceived role of differing professional groups</w:t>
      </w:r>
    </w:p>
    <w:p w14:paraId="6BDA1032" w14:textId="77777777" w:rsidR="009C0FA3" w:rsidRPr="00E61F13" w:rsidRDefault="00E3155C" w:rsidP="00583DEE">
      <w:pPr>
        <w:spacing w:line="480" w:lineRule="auto"/>
        <w:rPr>
          <w:rFonts w:asciiTheme="majorHAnsi" w:hAnsiTheme="majorHAnsi"/>
        </w:rPr>
      </w:pPr>
      <w:r w:rsidRPr="00E61F13">
        <w:rPr>
          <w:rFonts w:asciiTheme="majorHAnsi" w:hAnsiTheme="majorHAnsi"/>
        </w:rPr>
        <w:t>Therapists generally felt that they ha</w:t>
      </w:r>
      <w:r w:rsidR="00CC53F8" w:rsidRPr="00E61F13">
        <w:rPr>
          <w:rFonts w:asciiTheme="majorHAnsi" w:hAnsiTheme="majorHAnsi"/>
        </w:rPr>
        <w:t>d</w:t>
      </w:r>
      <w:r w:rsidR="00B93097" w:rsidRPr="00E61F13">
        <w:rPr>
          <w:rFonts w:asciiTheme="majorHAnsi" w:hAnsiTheme="majorHAnsi"/>
        </w:rPr>
        <w:t xml:space="preserve"> a role</w:t>
      </w:r>
      <w:r w:rsidRPr="00E61F13">
        <w:rPr>
          <w:rFonts w:asciiTheme="majorHAnsi" w:hAnsiTheme="majorHAnsi"/>
        </w:rPr>
        <w:t xml:space="preserve"> and responsibility</w:t>
      </w:r>
      <w:r w:rsidR="00B93097" w:rsidRPr="00E61F13">
        <w:rPr>
          <w:rFonts w:asciiTheme="majorHAnsi" w:hAnsiTheme="majorHAnsi"/>
        </w:rPr>
        <w:t xml:space="preserve"> in the prevention of PU</w:t>
      </w:r>
      <w:r w:rsidR="00583DEE" w:rsidRPr="00E61F13">
        <w:rPr>
          <w:rFonts w:asciiTheme="majorHAnsi" w:hAnsiTheme="majorHAnsi"/>
        </w:rPr>
        <w:t>s</w:t>
      </w:r>
      <w:r w:rsidR="00B93097" w:rsidRPr="00E61F13">
        <w:rPr>
          <w:rFonts w:asciiTheme="majorHAnsi" w:hAnsiTheme="majorHAnsi"/>
        </w:rPr>
        <w:t>, but not in their management. However, this was dependent on clinical area and patient group</w:t>
      </w:r>
      <w:r w:rsidRPr="00E61F13">
        <w:rPr>
          <w:rFonts w:asciiTheme="majorHAnsi" w:hAnsiTheme="majorHAnsi"/>
        </w:rPr>
        <w:t xml:space="preserve"> and not seen as one of their main responsibilities</w:t>
      </w:r>
      <w:r w:rsidR="002A4783" w:rsidRPr="00E61F13">
        <w:rPr>
          <w:rFonts w:asciiTheme="majorHAnsi" w:hAnsiTheme="majorHAnsi"/>
          <w:i/>
          <w:iCs/>
        </w:rPr>
        <w:t xml:space="preserve">. </w:t>
      </w:r>
      <w:r w:rsidR="002A4783" w:rsidRPr="00E61F13">
        <w:rPr>
          <w:rFonts w:asciiTheme="majorHAnsi" w:hAnsiTheme="majorHAnsi"/>
        </w:rPr>
        <w:t xml:space="preserve">For example a participant </w:t>
      </w:r>
      <w:r w:rsidR="009C0FA3" w:rsidRPr="00E61F13">
        <w:rPr>
          <w:rFonts w:asciiTheme="majorHAnsi" w:hAnsiTheme="majorHAnsi"/>
        </w:rPr>
        <w:t>commented that</w:t>
      </w:r>
      <w:r w:rsidR="002A4783" w:rsidRPr="00E61F13">
        <w:rPr>
          <w:rFonts w:asciiTheme="majorHAnsi" w:hAnsiTheme="majorHAnsi"/>
        </w:rPr>
        <w:t xml:space="preserve">, </w:t>
      </w:r>
    </w:p>
    <w:p w14:paraId="33BA7706" w14:textId="77777777" w:rsidR="009C0FA3" w:rsidRPr="00E61F13" w:rsidRDefault="009C0FA3" w:rsidP="009C0FA3">
      <w:pPr>
        <w:spacing w:line="480" w:lineRule="auto"/>
        <w:ind w:left="720"/>
        <w:rPr>
          <w:rFonts w:asciiTheme="majorHAnsi" w:hAnsiTheme="majorHAnsi"/>
          <w:i/>
          <w:iCs/>
        </w:rPr>
      </w:pPr>
      <w:r w:rsidRPr="00E61F13">
        <w:rPr>
          <w:rFonts w:asciiTheme="majorHAnsi" w:hAnsiTheme="majorHAnsi"/>
        </w:rPr>
        <w:t>‘</w:t>
      </w:r>
      <w:r w:rsidR="00E743F9" w:rsidRPr="00E61F13">
        <w:rPr>
          <w:rFonts w:asciiTheme="majorHAnsi" w:hAnsiTheme="majorHAnsi"/>
          <w:i/>
          <w:iCs/>
        </w:rPr>
        <w:t>as far as my involvement goes I just highlight it and let the nurses know and then it stops there really for me</w:t>
      </w:r>
      <w:r w:rsidRPr="00E61F13">
        <w:rPr>
          <w:rFonts w:asciiTheme="majorHAnsi" w:hAnsiTheme="majorHAnsi"/>
          <w:i/>
          <w:iCs/>
        </w:rPr>
        <w:t>’</w:t>
      </w:r>
    </w:p>
    <w:p w14:paraId="354015E4" w14:textId="3FEAB737" w:rsidR="009C0FA3" w:rsidRPr="00E61F13" w:rsidRDefault="00E743F9" w:rsidP="009C0FA3">
      <w:pPr>
        <w:spacing w:line="480" w:lineRule="auto"/>
        <w:jc w:val="right"/>
        <w:rPr>
          <w:rFonts w:asciiTheme="majorHAnsi" w:hAnsiTheme="majorHAnsi"/>
        </w:rPr>
      </w:pPr>
      <w:r w:rsidRPr="00E61F13">
        <w:rPr>
          <w:rFonts w:asciiTheme="majorHAnsi" w:hAnsiTheme="majorHAnsi"/>
        </w:rPr>
        <w:t xml:space="preserve"> (P3)</w:t>
      </w:r>
    </w:p>
    <w:p w14:paraId="100330BA" w14:textId="77777777" w:rsidR="009C0FA3" w:rsidRPr="00E61F13" w:rsidRDefault="00E743F9" w:rsidP="00583DEE">
      <w:pPr>
        <w:spacing w:line="480" w:lineRule="auto"/>
        <w:rPr>
          <w:rFonts w:asciiTheme="majorHAnsi" w:hAnsiTheme="majorHAnsi"/>
        </w:rPr>
      </w:pPr>
      <w:r w:rsidRPr="00E61F13">
        <w:rPr>
          <w:rFonts w:asciiTheme="majorHAnsi" w:hAnsiTheme="majorHAnsi"/>
        </w:rPr>
        <w:t xml:space="preserve">  </w:t>
      </w:r>
      <w:r w:rsidR="00E3155C" w:rsidRPr="00E61F13">
        <w:rPr>
          <w:rFonts w:asciiTheme="majorHAnsi" w:hAnsiTheme="majorHAnsi"/>
        </w:rPr>
        <w:t xml:space="preserve">Participants also felt that there was a </w:t>
      </w:r>
      <w:r w:rsidR="00633A1B" w:rsidRPr="00E61F13">
        <w:rPr>
          <w:rFonts w:asciiTheme="majorHAnsi" w:hAnsiTheme="majorHAnsi"/>
        </w:rPr>
        <w:t>division</w:t>
      </w:r>
      <w:r w:rsidR="00E3155C" w:rsidRPr="00E61F13">
        <w:rPr>
          <w:rFonts w:asciiTheme="majorHAnsi" w:hAnsiTheme="majorHAnsi"/>
        </w:rPr>
        <w:t xml:space="preserve"> in terms of the provision of equipment for prevention, indicating that while mattresses and cushions were the domain of the nurse, therapists were more involved in the prevention of device related ulceration fr</w:t>
      </w:r>
      <w:r w:rsidR="00025E51" w:rsidRPr="00E61F13">
        <w:rPr>
          <w:rFonts w:asciiTheme="majorHAnsi" w:hAnsiTheme="majorHAnsi"/>
        </w:rPr>
        <w:t xml:space="preserve">om oxygen masks and neck collars. The therapists also highlighted that PU prevention strategies implemented by the hospital trust do not involve the therapists, </w:t>
      </w:r>
    </w:p>
    <w:p w14:paraId="42D02894" w14:textId="77777777" w:rsidR="009C0FA3" w:rsidRPr="00E61F13" w:rsidRDefault="009C0FA3" w:rsidP="009C0FA3">
      <w:pPr>
        <w:spacing w:line="480" w:lineRule="auto"/>
        <w:ind w:left="720"/>
        <w:rPr>
          <w:rFonts w:asciiTheme="majorHAnsi" w:hAnsiTheme="majorHAnsi"/>
          <w:i/>
          <w:iCs/>
        </w:rPr>
      </w:pPr>
      <w:r w:rsidRPr="00E61F13">
        <w:rPr>
          <w:rFonts w:asciiTheme="majorHAnsi" w:hAnsiTheme="majorHAnsi"/>
        </w:rPr>
        <w:t>‘</w:t>
      </w:r>
      <w:r w:rsidR="00025E51" w:rsidRPr="00E61F13">
        <w:rPr>
          <w:rFonts w:asciiTheme="majorHAnsi" w:hAnsiTheme="majorHAnsi"/>
          <w:i/>
          <w:iCs/>
        </w:rPr>
        <w:t>I felt like we didn't have much of a role in it [trust strategies] was very much the nursing staff that filled in all the documentation</w:t>
      </w:r>
      <w:r w:rsidRPr="00E61F13">
        <w:rPr>
          <w:rFonts w:asciiTheme="majorHAnsi" w:hAnsiTheme="majorHAnsi"/>
          <w:i/>
          <w:iCs/>
        </w:rPr>
        <w:t>’</w:t>
      </w:r>
    </w:p>
    <w:p w14:paraId="51729F29" w14:textId="21980C25" w:rsidR="00C21F38" w:rsidRPr="00E61F13" w:rsidRDefault="00025E51" w:rsidP="009C0FA3">
      <w:pPr>
        <w:spacing w:line="480" w:lineRule="auto"/>
        <w:ind w:left="720"/>
        <w:jc w:val="right"/>
        <w:rPr>
          <w:rFonts w:asciiTheme="majorHAnsi" w:hAnsiTheme="majorHAnsi"/>
        </w:rPr>
      </w:pPr>
      <w:r w:rsidRPr="00E61F13">
        <w:rPr>
          <w:rFonts w:asciiTheme="majorHAnsi" w:hAnsiTheme="majorHAnsi"/>
          <w:i/>
          <w:iCs/>
        </w:rPr>
        <w:t xml:space="preserve"> </w:t>
      </w:r>
      <w:r w:rsidR="009C0FA3" w:rsidRPr="00E61F13">
        <w:rPr>
          <w:rFonts w:asciiTheme="majorHAnsi" w:hAnsiTheme="majorHAnsi"/>
        </w:rPr>
        <w:t>(P2)</w:t>
      </w:r>
    </w:p>
    <w:p w14:paraId="6D58C04A" w14:textId="2E379C2B" w:rsidR="00C428A0" w:rsidRPr="00E61F13" w:rsidRDefault="00025E51" w:rsidP="00025E51">
      <w:pPr>
        <w:spacing w:line="480" w:lineRule="auto"/>
        <w:ind w:firstLine="720"/>
        <w:rPr>
          <w:rFonts w:asciiTheme="majorHAnsi" w:hAnsiTheme="majorHAnsi"/>
          <w:i/>
          <w:iCs/>
        </w:rPr>
      </w:pPr>
      <w:r w:rsidRPr="00E61F13">
        <w:rPr>
          <w:rFonts w:asciiTheme="majorHAnsi" w:hAnsiTheme="majorHAnsi"/>
          <w:i/>
          <w:iCs/>
        </w:rPr>
        <w:t xml:space="preserve">3.3.2 </w:t>
      </w:r>
      <w:r w:rsidR="003A0ED8" w:rsidRPr="00E61F13">
        <w:rPr>
          <w:rFonts w:asciiTheme="majorHAnsi" w:hAnsiTheme="majorHAnsi"/>
          <w:i/>
          <w:iCs/>
        </w:rPr>
        <w:t>Documentation and communication</w:t>
      </w:r>
    </w:p>
    <w:p w14:paraId="50D57793" w14:textId="77777777" w:rsidR="00872CF4" w:rsidRPr="00E61F13" w:rsidRDefault="003A0ED8" w:rsidP="002A4783">
      <w:pPr>
        <w:spacing w:line="480" w:lineRule="auto"/>
        <w:rPr>
          <w:rFonts w:asciiTheme="majorHAnsi" w:hAnsiTheme="majorHAnsi"/>
        </w:rPr>
      </w:pPr>
      <w:r w:rsidRPr="00E61F13">
        <w:rPr>
          <w:rFonts w:asciiTheme="majorHAnsi" w:hAnsiTheme="majorHAnsi"/>
        </w:rPr>
        <w:lastRenderedPageBreak/>
        <w:t xml:space="preserve">Lack of communication was found to be a barrier to inter-professional working in the area of PU prevention. Therapists felt that they would </w:t>
      </w:r>
      <w:r w:rsidR="00633A1B" w:rsidRPr="00E61F13">
        <w:rPr>
          <w:rFonts w:asciiTheme="majorHAnsi" w:hAnsiTheme="majorHAnsi"/>
        </w:rPr>
        <w:t>discuss pressure ulcer prevention</w:t>
      </w:r>
      <w:r w:rsidRPr="00E61F13">
        <w:rPr>
          <w:rFonts w:asciiTheme="majorHAnsi" w:hAnsiTheme="majorHAnsi"/>
        </w:rPr>
        <w:t xml:space="preserve"> during a </w:t>
      </w:r>
      <w:r w:rsidR="00633A1B" w:rsidRPr="00E61F13">
        <w:rPr>
          <w:rFonts w:asciiTheme="majorHAnsi" w:hAnsiTheme="majorHAnsi"/>
        </w:rPr>
        <w:t xml:space="preserve">routine </w:t>
      </w:r>
      <w:r w:rsidRPr="00E61F13">
        <w:rPr>
          <w:rFonts w:asciiTheme="majorHAnsi" w:hAnsiTheme="majorHAnsi"/>
        </w:rPr>
        <w:t xml:space="preserve">handover. This was </w:t>
      </w:r>
      <w:r w:rsidR="00633A1B" w:rsidRPr="00E61F13">
        <w:rPr>
          <w:rFonts w:asciiTheme="majorHAnsi" w:hAnsiTheme="majorHAnsi"/>
        </w:rPr>
        <w:t>associated with</w:t>
      </w:r>
      <w:r w:rsidRPr="00E61F13">
        <w:rPr>
          <w:rFonts w:asciiTheme="majorHAnsi" w:hAnsiTheme="majorHAnsi"/>
        </w:rPr>
        <w:t xml:space="preserve"> a lack of knowledge in this area</w:t>
      </w:r>
      <w:r w:rsidR="00100275" w:rsidRPr="00E61F13">
        <w:rPr>
          <w:rFonts w:asciiTheme="majorHAnsi" w:hAnsiTheme="majorHAnsi"/>
        </w:rPr>
        <w:t xml:space="preserve"> to be able to have an informed conversation with nurses, </w:t>
      </w:r>
      <w:r w:rsidR="002A2CBA" w:rsidRPr="00E61F13">
        <w:rPr>
          <w:rFonts w:asciiTheme="majorHAnsi" w:hAnsiTheme="majorHAnsi"/>
        </w:rPr>
        <w:t>with a participant highlighting,</w:t>
      </w:r>
      <w:r w:rsidR="00100275" w:rsidRPr="00E61F13">
        <w:rPr>
          <w:rFonts w:asciiTheme="majorHAnsi" w:hAnsiTheme="majorHAnsi"/>
        </w:rPr>
        <w:t xml:space="preserve"> </w:t>
      </w:r>
    </w:p>
    <w:p w14:paraId="01FA3B85" w14:textId="77777777" w:rsidR="00872CF4" w:rsidRPr="00E61F13" w:rsidRDefault="00872CF4" w:rsidP="00872CF4">
      <w:pPr>
        <w:spacing w:line="480" w:lineRule="auto"/>
        <w:ind w:left="720"/>
        <w:rPr>
          <w:rFonts w:asciiTheme="majorHAnsi" w:hAnsiTheme="majorHAnsi"/>
          <w:i/>
          <w:iCs/>
        </w:rPr>
      </w:pPr>
      <w:r w:rsidRPr="00E61F13">
        <w:rPr>
          <w:rFonts w:asciiTheme="majorHAnsi" w:hAnsiTheme="majorHAnsi"/>
        </w:rPr>
        <w:t>‘</w:t>
      </w:r>
      <w:r w:rsidR="002A2CBA" w:rsidRPr="00E61F13">
        <w:rPr>
          <w:rFonts w:asciiTheme="majorHAnsi" w:hAnsiTheme="majorHAnsi"/>
          <w:i/>
          <w:iCs/>
        </w:rPr>
        <w:t xml:space="preserve">I imagine those discussion [with nursing] kind of depend on the knowledge of the person involved, because they clearly have a bit more knowledge than potentially I would, I don't think I would have the confidence to have that kind of a conversation’ </w:t>
      </w:r>
    </w:p>
    <w:p w14:paraId="6EA7F721" w14:textId="4E7A6934" w:rsidR="00872CF4" w:rsidRPr="00E61F13" w:rsidRDefault="00872CF4" w:rsidP="00872CF4">
      <w:pPr>
        <w:spacing w:line="480" w:lineRule="auto"/>
        <w:jc w:val="right"/>
        <w:rPr>
          <w:rFonts w:asciiTheme="majorHAnsi" w:hAnsiTheme="majorHAnsi"/>
        </w:rPr>
      </w:pPr>
      <w:r w:rsidRPr="00E61F13">
        <w:rPr>
          <w:rFonts w:asciiTheme="majorHAnsi" w:hAnsiTheme="majorHAnsi"/>
        </w:rPr>
        <w:t>(P8)</w:t>
      </w:r>
    </w:p>
    <w:p w14:paraId="54F492B1" w14:textId="33BD4ADC" w:rsidR="00E60180" w:rsidRPr="00E61F13" w:rsidRDefault="00100275" w:rsidP="002A4783">
      <w:pPr>
        <w:spacing w:line="480" w:lineRule="auto"/>
        <w:rPr>
          <w:rFonts w:asciiTheme="majorHAnsi" w:hAnsiTheme="majorHAnsi"/>
        </w:rPr>
      </w:pPr>
      <w:r w:rsidRPr="00E61F13">
        <w:rPr>
          <w:rFonts w:asciiTheme="majorHAnsi" w:hAnsiTheme="majorHAnsi"/>
        </w:rPr>
        <w:t>Time and staffing issues were also highlighted as a reason for a lack of multidisciplinary meetings</w:t>
      </w:r>
      <w:r w:rsidR="00AF52CA" w:rsidRPr="00E61F13">
        <w:rPr>
          <w:rFonts w:asciiTheme="majorHAnsi" w:hAnsiTheme="majorHAnsi"/>
        </w:rPr>
        <w:t xml:space="preserve">. </w:t>
      </w:r>
    </w:p>
    <w:p w14:paraId="4AE0127E" w14:textId="43EE31B5" w:rsidR="00AF52CA" w:rsidRPr="00E61F13" w:rsidRDefault="002A2CBA" w:rsidP="002A2CBA">
      <w:pPr>
        <w:spacing w:line="480" w:lineRule="auto"/>
        <w:ind w:firstLine="720"/>
        <w:rPr>
          <w:rFonts w:asciiTheme="majorHAnsi" w:hAnsiTheme="majorHAnsi"/>
          <w:i/>
          <w:iCs/>
        </w:rPr>
      </w:pPr>
      <w:r w:rsidRPr="00E61F13">
        <w:rPr>
          <w:rFonts w:asciiTheme="majorHAnsi" w:hAnsiTheme="majorHAnsi"/>
          <w:i/>
          <w:iCs/>
        </w:rPr>
        <w:t xml:space="preserve">3.3.3 </w:t>
      </w:r>
      <w:r w:rsidR="00AF52CA" w:rsidRPr="00E61F13">
        <w:rPr>
          <w:rFonts w:asciiTheme="majorHAnsi" w:hAnsiTheme="majorHAnsi"/>
          <w:i/>
          <w:iCs/>
        </w:rPr>
        <w:t>Prioritisation in practice</w:t>
      </w:r>
    </w:p>
    <w:p w14:paraId="36E316A1" w14:textId="77777777" w:rsidR="00872CF4" w:rsidRPr="00E61F13" w:rsidRDefault="0063509F" w:rsidP="00583DEE">
      <w:pPr>
        <w:spacing w:line="480" w:lineRule="auto"/>
        <w:rPr>
          <w:rFonts w:asciiTheme="majorHAnsi" w:hAnsiTheme="majorHAnsi"/>
        </w:rPr>
      </w:pPr>
      <w:r w:rsidRPr="00E61F13">
        <w:rPr>
          <w:rFonts w:asciiTheme="majorHAnsi" w:hAnsiTheme="majorHAnsi"/>
        </w:rPr>
        <w:t xml:space="preserve">Therapists felt that on general wards PU prevention/management was not </w:t>
      </w:r>
      <w:r w:rsidR="00583DEE" w:rsidRPr="00E61F13">
        <w:rPr>
          <w:rFonts w:asciiTheme="majorHAnsi" w:hAnsiTheme="majorHAnsi"/>
        </w:rPr>
        <w:t>their top priority</w:t>
      </w:r>
      <w:r w:rsidRPr="00E61F13">
        <w:rPr>
          <w:rFonts w:asciiTheme="majorHAnsi" w:hAnsiTheme="majorHAnsi"/>
        </w:rPr>
        <w:t xml:space="preserve">, </w:t>
      </w:r>
      <w:r w:rsidR="00F311BC" w:rsidRPr="00E61F13">
        <w:rPr>
          <w:rFonts w:asciiTheme="majorHAnsi" w:hAnsiTheme="majorHAnsi"/>
        </w:rPr>
        <w:t>one participant commented</w:t>
      </w:r>
      <w:r w:rsidR="001831F5" w:rsidRPr="00E61F13">
        <w:rPr>
          <w:rFonts w:asciiTheme="majorHAnsi" w:hAnsiTheme="majorHAnsi"/>
        </w:rPr>
        <w:t xml:space="preserve">, </w:t>
      </w:r>
    </w:p>
    <w:p w14:paraId="58760DCB" w14:textId="77777777" w:rsidR="00872CF4" w:rsidRPr="00E61F13" w:rsidRDefault="00872CF4" w:rsidP="00872CF4">
      <w:pPr>
        <w:spacing w:line="480" w:lineRule="auto"/>
        <w:ind w:left="720"/>
        <w:rPr>
          <w:rFonts w:asciiTheme="majorHAnsi" w:hAnsiTheme="majorHAnsi"/>
          <w:i/>
          <w:iCs/>
        </w:rPr>
      </w:pPr>
      <w:r w:rsidRPr="00E61F13">
        <w:rPr>
          <w:rFonts w:asciiTheme="majorHAnsi" w:hAnsiTheme="majorHAnsi"/>
        </w:rPr>
        <w:t>‘</w:t>
      </w:r>
      <w:r w:rsidR="001831F5" w:rsidRPr="00E61F13">
        <w:rPr>
          <w:rFonts w:asciiTheme="majorHAnsi" w:hAnsiTheme="majorHAnsi"/>
          <w:i/>
          <w:iCs/>
        </w:rPr>
        <w:t>I wouldn't say it’s at the forefront of our minds when we go to see a patient because it’s not very widely advertised</w:t>
      </w:r>
      <w:r w:rsidRPr="00E61F13">
        <w:rPr>
          <w:rFonts w:asciiTheme="majorHAnsi" w:hAnsiTheme="majorHAnsi"/>
          <w:i/>
          <w:iCs/>
        </w:rPr>
        <w:t>’</w:t>
      </w:r>
    </w:p>
    <w:p w14:paraId="1F003225" w14:textId="77777777" w:rsidR="00872CF4" w:rsidRPr="00E61F13" w:rsidRDefault="001831F5" w:rsidP="00872CF4">
      <w:pPr>
        <w:spacing w:line="480" w:lineRule="auto"/>
        <w:jc w:val="right"/>
        <w:rPr>
          <w:rFonts w:asciiTheme="majorHAnsi" w:hAnsiTheme="majorHAnsi"/>
        </w:rPr>
      </w:pPr>
      <w:r w:rsidRPr="00E61F13">
        <w:rPr>
          <w:rFonts w:asciiTheme="majorHAnsi" w:hAnsiTheme="majorHAnsi"/>
        </w:rPr>
        <w:t xml:space="preserve"> (P5)</w:t>
      </w:r>
    </w:p>
    <w:p w14:paraId="3B744CBA" w14:textId="6590749B" w:rsidR="00C21F38" w:rsidRPr="00E61F13" w:rsidRDefault="00872CF4" w:rsidP="00583DEE">
      <w:pPr>
        <w:spacing w:line="480" w:lineRule="auto"/>
        <w:rPr>
          <w:rFonts w:asciiTheme="majorHAnsi" w:hAnsiTheme="majorHAnsi"/>
        </w:rPr>
      </w:pPr>
      <w:r w:rsidRPr="00E61F13">
        <w:rPr>
          <w:rFonts w:asciiTheme="majorHAnsi" w:hAnsiTheme="majorHAnsi"/>
        </w:rPr>
        <w:t>P</w:t>
      </w:r>
      <w:r w:rsidR="0063509F" w:rsidRPr="00E61F13">
        <w:rPr>
          <w:rFonts w:asciiTheme="majorHAnsi" w:hAnsiTheme="majorHAnsi"/>
        </w:rPr>
        <w:t xml:space="preserve">articipants also highlighted the great number of other competing </w:t>
      </w:r>
      <w:r w:rsidR="00633A1B" w:rsidRPr="00E61F13">
        <w:rPr>
          <w:rFonts w:asciiTheme="majorHAnsi" w:hAnsiTheme="majorHAnsi"/>
        </w:rPr>
        <w:t>demands on their time that inevitably</w:t>
      </w:r>
      <w:r w:rsidR="0063509F" w:rsidRPr="00E61F13">
        <w:rPr>
          <w:rFonts w:asciiTheme="majorHAnsi" w:hAnsiTheme="majorHAnsi"/>
        </w:rPr>
        <w:t xml:space="preserve"> take priority. </w:t>
      </w:r>
    </w:p>
    <w:p w14:paraId="76191947" w14:textId="4120E482" w:rsidR="0063509F" w:rsidRPr="00E61F13" w:rsidRDefault="00F311BC" w:rsidP="00ED13BA">
      <w:pPr>
        <w:spacing w:line="480" w:lineRule="auto"/>
        <w:rPr>
          <w:rFonts w:asciiTheme="majorHAnsi" w:hAnsiTheme="majorHAnsi"/>
          <w:b/>
          <w:bCs/>
        </w:rPr>
      </w:pPr>
      <w:r w:rsidRPr="00E61F13">
        <w:rPr>
          <w:rFonts w:asciiTheme="majorHAnsi" w:hAnsiTheme="majorHAnsi"/>
          <w:b/>
          <w:bCs/>
        </w:rPr>
        <w:t xml:space="preserve">3.4 </w:t>
      </w:r>
      <w:r w:rsidR="0063509F" w:rsidRPr="00E61F13">
        <w:rPr>
          <w:rFonts w:asciiTheme="majorHAnsi" w:hAnsiTheme="majorHAnsi"/>
          <w:b/>
          <w:bCs/>
        </w:rPr>
        <w:t>Theme 4: Implementing care</w:t>
      </w:r>
    </w:p>
    <w:p w14:paraId="7747E473" w14:textId="71E2B017" w:rsidR="00583DEE" w:rsidRPr="00E61F13" w:rsidRDefault="0063509F" w:rsidP="00C21F38">
      <w:pPr>
        <w:spacing w:line="480" w:lineRule="auto"/>
        <w:rPr>
          <w:rFonts w:asciiTheme="majorHAnsi" w:hAnsiTheme="majorHAnsi"/>
        </w:rPr>
      </w:pPr>
      <w:r w:rsidRPr="00E61F13">
        <w:rPr>
          <w:rFonts w:asciiTheme="majorHAnsi" w:hAnsiTheme="majorHAnsi"/>
        </w:rPr>
        <w:t>Three categories were identified in this theme: (1) Delays in treatment; (2) Boundaries of practice</w:t>
      </w:r>
      <w:r w:rsidR="004D7676" w:rsidRPr="00E61F13">
        <w:rPr>
          <w:rFonts w:asciiTheme="majorHAnsi" w:hAnsiTheme="majorHAnsi"/>
        </w:rPr>
        <w:t xml:space="preserve"> – disparities between acute and community approaches</w:t>
      </w:r>
      <w:r w:rsidRPr="00E61F13">
        <w:rPr>
          <w:rFonts w:asciiTheme="majorHAnsi" w:hAnsiTheme="majorHAnsi"/>
        </w:rPr>
        <w:t>; (3) Feasibility of multidisciplinary wo</w:t>
      </w:r>
      <w:r w:rsidR="00C21F38" w:rsidRPr="00E61F13">
        <w:rPr>
          <w:rFonts w:asciiTheme="majorHAnsi" w:hAnsiTheme="majorHAnsi"/>
        </w:rPr>
        <w:t>rking in a hospital environment</w:t>
      </w:r>
      <w:r w:rsidR="00DE6E6F" w:rsidRPr="00E61F13">
        <w:rPr>
          <w:rFonts w:asciiTheme="majorHAnsi" w:hAnsiTheme="majorHAnsi"/>
        </w:rPr>
        <w:t>.</w:t>
      </w:r>
    </w:p>
    <w:p w14:paraId="2B6C99A1" w14:textId="18BD2D86" w:rsidR="0063509F" w:rsidRPr="00E61F13" w:rsidRDefault="00F311BC" w:rsidP="00F311BC">
      <w:pPr>
        <w:spacing w:line="480" w:lineRule="auto"/>
        <w:ind w:firstLine="720"/>
        <w:rPr>
          <w:rFonts w:asciiTheme="majorHAnsi" w:hAnsiTheme="majorHAnsi"/>
          <w:i/>
          <w:iCs/>
        </w:rPr>
      </w:pPr>
      <w:r w:rsidRPr="00E61F13">
        <w:rPr>
          <w:rFonts w:asciiTheme="majorHAnsi" w:hAnsiTheme="majorHAnsi"/>
          <w:i/>
          <w:iCs/>
        </w:rPr>
        <w:lastRenderedPageBreak/>
        <w:t xml:space="preserve">3.4.1 </w:t>
      </w:r>
      <w:r w:rsidR="0063509F" w:rsidRPr="00E61F13">
        <w:rPr>
          <w:rFonts w:asciiTheme="majorHAnsi" w:hAnsiTheme="majorHAnsi"/>
          <w:i/>
          <w:iCs/>
        </w:rPr>
        <w:t xml:space="preserve">Delays in </w:t>
      </w:r>
      <w:r w:rsidR="00E60180" w:rsidRPr="00E61F13">
        <w:rPr>
          <w:rFonts w:asciiTheme="majorHAnsi" w:hAnsiTheme="majorHAnsi"/>
          <w:i/>
          <w:iCs/>
        </w:rPr>
        <w:t>prevention/</w:t>
      </w:r>
      <w:r w:rsidR="0063509F" w:rsidRPr="00E61F13">
        <w:rPr>
          <w:rFonts w:asciiTheme="majorHAnsi" w:hAnsiTheme="majorHAnsi"/>
          <w:i/>
          <w:iCs/>
        </w:rPr>
        <w:t>treatment</w:t>
      </w:r>
    </w:p>
    <w:p w14:paraId="3C563C83" w14:textId="77777777" w:rsidR="00C20E29" w:rsidRPr="00E61F13" w:rsidRDefault="0063509F" w:rsidP="00E743F9">
      <w:pPr>
        <w:spacing w:line="480" w:lineRule="auto"/>
        <w:rPr>
          <w:rFonts w:asciiTheme="majorHAnsi" w:hAnsiTheme="majorHAnsi"/>
        </w:rPr>
      </w:pPr>
      <w:r w:rsidRPr="00E61F13">
        <w:rPr>
          <w:rFonts w:asciiTheme="majorHAnsi" w:hAnsiTheme="majorHAnsi"/>
        </w:rPr>
        <w:t>Participants highlighted that in some instances</w:t>
      </w:r>
      <w:r w:rsidR="00583DEE" w:rsidRPr="00E61F13">
        <w:rPr>
          <w:rFonts w:asciiTheme="majorHAnsi" w:hAnsiTheme="majorHAnsi"/>
        </w:rPr>
        <w:t>,</w:t>
      </w:r>
      <w:r w:rsidRPr="00E61F13">
        <w:rPr>
          <w:rFonts w:asciiTheme="majorHAnsi" w:hAnsiTheme="majorHAnsi"/>
        </w:rPr>
        <w:t xml:space="preserve"> when a PU is </w:t>
      </w:r>
      <w:r w:rsidR="00C4638D" w:rsidRPr="00E61F13">
        <w:rPr>
          <w:rFonts w:asciiTheme="majorHAnsi" w:hAnsiTheme="majorHAnsi"/>
        </w:rPr>
        <w:t>identified</w:t>
      </w:r>
      <w:r w:rsidR="00583DEE" w:rsidRPr="00E61F13">
        <w:rPr>
          <w:rFonts w:asciiTheme="majorHAnsi" w:hAnsiTheme="majorHAnsi"/>
        </w:rPr>
        <w:t>,</w:t>
      </w:r>
      <w:r w:rsidRPr="00E61F13">
        <w:rPr>
          <w:rFonts w:asciiTheme="majorHAnsi" w:hAnsiTheme="majorHAnsi"/>
        </w:rPr>
        <w:t xml:space="preserve"> delays in treatment occur due to the need to first identify the acquired location, </w:t>
      </w:r>
      <w:r w:rsidR="00583DEE" w:rsidRPr="00E61F13">
        <w:rPr>
          <w:rFonts w:asciiTheme="majorHAnsi" w:hAnsiTheme="majorHAnsi"/>
        </w:rPr>
        <w:t xml:space="preserve">i.e. </w:t>
      </w:r>
      <w:r w:rsidRPr="00E61F13">
        <w:rPr>
          <w:rFonts w:asciiTheme="majorHAnsi" w:hAnsiTheme="majorHAnsi"/>
        </w:rPr>
        <w:t xml:space="preserve">community or hospital. </w:t>
      </w:r>
      <w:r w:rsidR="00882C85" w:rsidRPr="00E61F13">
        <w:rPr>
          <w:rFonts w:asciiTheme="majorHAnsi" w:hAnsiTheme="majorHAnsi"/>
        </w:rPr>
        <w:t>These discussion</w:t>
      </w:r>
      <w:r w:rsidR="00DE6E6F" w:rsidRPr="00E61F13">
        <w:rPr>
          <w:rFonts w:asciiTheme="majorHAnsi" w:hAnsiTheme="majorHAnsi"/>
        </w:rPr>
        <w:t>s</w:t>
      </w:r>
      <w:r w:rsidR="00882C85" w:rsidRPr="00E61F13">
        <w:rPr>
          <w:rFonts w:asciiTheme="majorHAnsi" w:hAnsiTheme="majorHAnsi"/>
        </w:rPr>
        <w:t xml:space="preserve"> appear to delay PU management with one participant </w:t>
      </w:r>
      <w:r w:rsidR="002A4783" w:rsidRPr="00E61F13">
        <w:rPr>
          <w:rFonts w:asciiTheme="majorHAnsi" w:hAnsiTheme="majorHAnsi"/>
        </w:rPr>
        <w:t>commenting</w:t>
      </w:r>
      <w:r w:rsidR="00882C85" w:rsidRPr="00E61F13">
        <w:rPr>
          <w:rFonts w:asciiTheme="majorHAnsi" w:hAnsiTheme="majorHAnsi"/>
        </w:rPr>
        <w:t xml:space="preserve">, </w:t>
      </w:r>
    </w:p>
    <w:p w14:paraId="3C3EFA65" w14:textId="77777777" w:rsidR="00C20E29" w:rsidRPr="00E61F13" w:rsidRDefault="00C20E29" w:rsidP="00C20E29">
      <w:pPr>
        <w:spacing w:line="480" w:lineRule="auto"/>
        <w:ind w:left="720"/>
        <w:rPr>
          <w:rFonts w:asciiTheme="majorHAnsi" w:hAnsiTheme="majorHAnsi"/>
        </w:rPr>
      </w:pPr>
      <w:r w:rsidRPr="00E61F13">
        <w:rPr>
          <w:rFonts w:asciiTheme="majorHAnsi" w:hAnsiTheme="majorHAnsi"/>
        </w:rPr>
        <w:t>‘</w:t>
      </w:r>
      <w:r w:rsidR="00882C85" w:rsidRPr="00E61F13">
        <w:rPr>
          <w:rFonts w:asciiTheme="majorHAnsi" w:hAnsiTheme="majorHAnsi"/>
          <w:i/>
          <w:iCs/>
        </w:rPr>
        <w:t xml:space="preserve">there’s quite a lot of discussion about where the </w:t>
      </w:r>
      <w:r w:rsidR="00633A1B" w:rsidRPr="00E61F13">
        <w:rPr>
          <w:rFonts w:asciiTheme="majorHAnsi" w:hAnsiTheme="majorHAnsi"/>
          <w:i/>
          <w:iCs/>
        </w:rPr>
        <w:t>ulcer</w:t>
      </w:r>
      <w:r w:rsidR="00882C85" w:rsidRPr="00E61F13">
        <w:rPr>
          <w:rFonts w:asciiTheme="majorHAnsi" w:hAnsiTheme="majorHAnsi"/>
          <w:i/>
          <w:iCs/>
        </w:rPr>
        <w:t xml:space="preserve"> was acquired… which establishment acute or community the </w:t>
      </w:r>
      <w:r w:rsidR="00633A1B" w:rsidRPr="00E61F13">
        <w:rPr>
          <w:rFonts w:asciiTheme="majorHAnsi" w:hAnsiTheme="majorHAnsi"/>
          <w:i/>
          <w:iCs/>
        </w:rPr>
        <w:t>ulcer</w:t>
      </w:r>
      <w:r w:rsidR="00882C85" w:rsidRPr="00E61F13">
        <w:rPr>
          <w:rFonts w:asciiTheme="majorHAnsi" w:hAnsiTheme="majorHAnsi"/>
          <w:i/>
          <w:iCs/>
        </w:rPr>
        <w:t xml:space="preserve"> was first identified … it takes a long time to get over that discussion to start working with that patient on the management of their pressure ulcer</w:t>
      </w:r>
      <w:r w:rsidR="00882C85" w:rsidRPr="00E61F13">
        <w:rPr>
          <w:rFonts w:asciiTheme="majorHAnsi" w:hAnsiTheme="majorHAnsi"/>
        </w:rPr>
        <w:t xml:space="preserve"> </w:t>
      </w:r>
      <w:r w:rsidRPr="00E61F13">
        <w:rPr>
          <w:rFonts w:asciiTheme="majorHAnsi" w:hAnsiTheme="majorHAnsi"/>
        </w:rPr>
        <w:t>‘</w:t>
      </w:r>
    </w:p>
    <w:p w14:paraId="5E8DBC74" w14:textId="07D764FE" w:rsidR="006212F5" w:rsidRPr="00E61F13" w:rsidRDefault="00C20E29" w:rsidP="00C20E29">
      <w:pPr>
        <w:spacing w:line="480" w:lineRule="auto"/>
        <w:ind w:left="720"/>
        <w:jc w:val="right"/>
        <w:rPr>
          <w:rFonts w:asciiTheme="majorHAnsi" w:hAnsiTheme="majorHAnsi"/>
        </w:rPr>
      </w:pPr>
      <w:r w:rsidRPr="00E61F13">
        <w:rPr>
          <w:rFonts w:asciiTheme="majorHAnsi" w:hAnsiTheme="majorHAnsi"/>
        </w:rPr>
        <w:t>(P1)</w:t>
      </w:r>
    </w:p>
    <w:p w14:paraId="27B1D813" w14:textId="05149101" w:rsidR="00AF52CA" w:rsidRPr="00E61F13" w:rsidRDefault="00882C85" w:rsidP="00882C85">
      <w:pPr>
        <w:spacing w:line="480" w:lineRule="auto"/>
        <w:ind w:firstLine="720"/>
        <w:rPr>
          <w:rFonts w:asciiTheme="majorHAnsi" w:hAnsiTheme="majorHAnsi"/>
          <w:i/>
          <w:iCs/>
        </w:rPr>
      </w:pPr>
      <w:r w:rsidRPr="00E61F13">
        <w:rPr>
          <w:rFonts w:asciiTheme="majorHAnsi" w:hAnsiTheme="majorHAnsi"/>
          <w:i/>
          <w:iCs/>
        </w:rPr>
        <w:t xml:space="preserve">3.4.2 </w:t>
      </w:r>
      <w:r w:rsidR="006212F5" w:rsidRPr="00E61F13">
        <w:rPr>
          <w:rFonts w:asciiTheme="majorHAnsi" w:hAnsiTheme="majorHAnsi"/>
          <w:i/>
          <w:iCs/>
        </w:rPr>
        <w:t>Boundaries of practice</w:t>
      </w:r>
      <w:r w:rsidR="00BA3551" w:rsidRPr="00E61F13">
        <w:rPr>
          <w:rFonts w:asciiTheme="majorHAnsi" w:hAnsiTheme="majorHAnsi"/>
          <w:i/>
          <w:iCs/>
        </w:rPr>
        <w:t xml:space="preserve"> setting</w:t>
      </w:r>
    </w:p>
    <w:p w14:paraId="127EB0C8" w14:textId="77777777" w:rsidR="00C20E29" w:rsidRPr="00E61F13" w:rsidRDefault="006212F5" w:rsidP="00FF1067">
      <w:pPr>
        <w:spacing w:line="480" w:lineRule="auto"/>
        <w:rPr>
          <w:rFonts w:asciiTheme="majorHAnsi" w:hAnsiTheme="majorHAnsi"/>
        </w:rPr>
      </w:pPr>
      <w:r w:rsidRPr="00E61F13">
        <w:rPr>
          <w:rFonts w:asciiTheme="majorHAnsi" w:hAnsiTheme="majorHAnsi"/>
        </w:rPr>
        <w:t xml:space="preserve">Disparities were reported by therapists between PU practice in the hospital environment and community healthcare environment. </w:t>
      </w:r>
      <w:r w:rsidR="00BA3551" w:rsidRPr="00E61F13">
        <w:rPr>
          <w:rFonts w:asciiTheme="majorHAnsi" w:hAnsiTheme="majorHAnsi"/>
        </w:rPr>
        <w:t>One participant</w:t>
      </w:r>
      <w:r w:rsidR="00912756" w:rsidRPr="00E61F13">
        <w:rPr>
          <w:rFonts w:asciiTheme="majorHAnsi" w:hAnsiTheme="majorHAnsi"/>
        </w:rPr>
        <w:t xml:space="preserve"> felt that equipment was </w:t>
      </w:r>
      <w:r w:rsidR="00FA2411" w:rsidRPr="00E61F13">
        <w:rPr>
          <w:rFonts w:asciiTheme="majorHAnsi" w:hAnsiTheme="majorHAnsi"/>
        </w:rPr>
        <w:t xml:space="preserve">inappropriately </w:t>
      </w:r>
      <w:r w:rsidR="00912756" w:rsidRPr="00E61F13">
        <w:rPr>
          <w:rFonts w:asciiTheme="majorHAnsi" w:hAnsiTheme="majorHAnsi"/>
        </w:rPr>
        <w:t xml:space="preserve">prescribed in the hospital environment, </w:t>
      </w:r>
    </w:p>
    <w:p w14:paraId="19F62FF8" w14:textId="77777777" w:rsidR="00C20E29" w:rsidRPr="00E61F13" w:rsidRDefault="00C20E29" w:rsidP="00C20E29">
      <w:pPr>
        <w:spacing w:line="480" w:lineRule="auto"/>
        <w:ind w:left="720"/>
        <w:rPr>
          <w:rFonts w:asciiTheme="majorHAnsi" w:hAnsiTheme="majorHAnsi"/>
          <w:i/>
          <w:iCs/>
        </w:rPr>
      </w:pPr>
      <w:r w:rsidRPr="00E61F13">
        <w:rPr>
          <w:rFonts w:asciiTheme="majorHAnsi" w:hAnsiTheme="majorHAnsi"/>
        </w:rPr>
        <w:t>‘</w:t>
      </w:r>
      <w:r w:rsidR="00BA3551" w:rsidRPr="00E61F13">
        <w:rPr>
          <w:rFonts w:asciiTheme="majorHAnsi" w:hAnsiTheme="majorHAnsi"/>
          <w:i/>
          <w:iCs/>
        </w:rPr>
        <w:t>there is also the disparity between the acute and community approach to the management of pressure care, in my mind, in the sense that, um, we overprescribe…and in the community they much more closely monitor how the patient’s skin reacts to what they are placed on</w:t>
      </w:r>
      <w:r w:rsidRPr="00E61F13">
        <w:rPr>
          <w:rFonts w:asciiTheme="majorHAnsi" w:hAnsiTheme="majorHAnsi"/>
          <w:i/>
          <w:iCs/>
        </w:rPr>
        <w:t>’</w:t>
      </w:r>
    </w:p>
    <w:p w14:paraId="29ACCBC1" w14:textId="1CDD35CD" w:rsidR="00C20E29" w:rsidRPr="00E61F13" w:rsidRDefault="00BA3551" w:rsidP="00C20E29">
      <w:pPr>
        <w:spacing w:line="480" w:lineRule="auto"/>
        <w:jc w:val="right"/>
        <w:rPr>
          <w:rFonts w:asciiTheme="majorHAnsi" w:hAnsiTheme="majorHAnsi"/>
        </w:rPr>
      </w:pPr>
      <w:r w:rsidRPr="00E61F13">
        <w:rPr>
          <w:rFonts w:asciiTheme="majorHAnsi" w:hAnsiTheme="majorHAnsi"/>
          <w:i/>
          <w:iCs/>
        </w:rPr>
        <w:t xml:space="preserve"> </w:t>
      </w:r>
      <w:r w:rsidR="00C20E29" w:rsidRPr="00E61F13">
        <w:rPr>
          <w:rFonts w:asciiTheme="majorHAnsi" w:hAnsiTheme="majorHAnsi"/>
        </w:rPr>
        <w:t>(P1)</w:t>
      </w:r>
    </w:p>
    <w:p w14:paraId="65F1F8EB" w14:textId="5B785DED" w:rsidR="00CC53F8" w:rsidRPr="00E61F13" w:rsidRDefault="00BA3551" w:rsidP="00BA3551">
      <w:pPr>
        <w:spacing w:line="480" w:lineRule="auto"/>
        <w:ind w:firstLine="720"/>
        <w:rPr>
          <w:rFonts w:asciiTheme="majorHAnsi" w:hAnsiTheme="majorHAnsi"/>
          <w:i/>
          <w:iCs/>
        </w:rPr>
      </w:pPr>
      <w:r w:rsidRPr="00E61F13">
        <w:rPr>
          <w:rFonts w:asciiTheme="majorHAnsi" w:hAnsiTheme="majorHAnsi"/>
          <w:i/>
          <w:iCs/>
        </w:rPr>
        <w:t xml:space="preserve">3.4.3 </w:t>
      </w:r>
      <w:r w:rsidR="00CC53F8" w:rsidRPr="00E61F13">
        <w:rPr>
          <w:rFonts w:asciiTheme="majorHAnsi" w:hAnsiTheme="majorHAnsi"/>
          <w:i/>
          <w:iCs/>
        </w:rPr>
        <w:t>Feasibility of multidisciplinary working in a hospital environment</w:t>
      </w:r>
    </w:p>
    <w:p w14:paraId="12093B98" w14:textId="77777777" w:rsidR="00C20E29" w:rsidRPr="00E61F13" w:rsidRDefault="00542C28" w:rsidP="00E743F9">
      <w:pPr>
        <w:spacing w:line="480" w:lineRule="auto"/>
        <w:rPr>
          <w:rFonts w:asciiTheme="majorHAnsi" w:hAnsiTheme="majorHAnsi"/>
        </w:rPr>
      </w:pPr>
      <w:r w:rsidRPr="00E61F13">
        <w:rPr>
          <w:rFonts w:asciiTheme="majorHAnsi" w:hAnsiTheme="majorHAnsi"/>
        </w:rPr>
        <w:t>The lack of multidisciplinary working was highlighted by participants, with a number of reasons suggested for this. Lack of time and staff were suggested as barriers to collaborative practice as well as working within p</w:t>
      </w:r>
      <w:r w:rsidR="005A44B2" w:rsidRPr="00E61F13">
        <w:rPr>
          <w:rFonts w:asciiTheme="majorHAnsi" w:hAnsiTheme="majorHAnsi"/>
        </w:rPr>
        <w:t>rofession specific roles and an absence</w:t>
      </w:r>
      <w:r w:rsidRPr="00E61F13">
        <w:rPr>
          <w:rFonts w:asciiTheme="majorHAnsi" w:hAnsiTheme="majorHAnsi"/>
        </w:rPr>
        <w:t xml:space="preserve"> of holistic patient assessment. </w:t>
      </w:r>
      <w:r w:rsidR="00AF601F" w:rsidRPr="00E61F13">
        <w:rPr>
          <w:rFonts w:asciiTheme="majorHAnsi" w:hAnsiTheme="majorHAnsi"/>
        </w:rPr>
        <w:t xml:space="preserve">A participant commented that, </w:t>
      </w:r>
    </w:p>
    <w:p w14:paraId="1A364FEB" w14:textId="77777777" w:rsidR="00C20E29" w:rsidRPr="00E61F13" w:rsidRDefault="00C20E29" w:rsidP="00C20E29">
      <w:pPr>
        <w:spacing w:line="480" w:lineRule="auto"/>
        <w:ind w:left="720"/>
        <w:rPr>
          <w:rFonts w:asciiTheme="majorHAnsi" w:hAnsiTheme="majorHAnsi"/>
        </w:rPr>
      </w:pPr>
      <w:r w:rsidRPr="00E61F13">
        <w:rPr>
          <w:rFonts w:asciiTheme="majorHAnsi" w:hAnsiTheme="majorHAnsi"/>
        </w:rPr>
        <w:lastRenderedPageBreak/>
        <w:t>‘</w:t>
      </w:r>
      <w:r w:rsidR="00AF601F" w:rsidRPr="00E61F13">
        <w:rPr>
          <w:rFonts w:asciiTheme="majorHAnsi" w:hAnsiTheme="majorHAnsi"/>
          <w:i/>
          <w:iCs/>
        </w:rPr>
        <w:t>there are so many team</w:t>
      </w:r>
      <w:r w:rsidR="00DE6E6F" w:rsidRPr="00E61F13">
        <w:rPr>
          <w:rFonts w:asciiTheme="majorHAnsi" w:hAnsiTheme="majorHAnsi"/>
          <w:i/>
          <w:iCs/>
        </w:rPr>
        <w:t>s</w:t>
      </w:r>
      <w:r w:rsidR="00AF601F" w:rsidRPr="00E61F13">
        <w:rPr>
          <w:rFonts w:asciiTheme="majorHAnsi" w:hAnsiTheme="majorHAnsi"/>
          <w:i/>
          <w:iCs/>
        </w:rPr>
        <w:t xml:space="preserve"> which cover so many patients…they can’t possibly [have] a doctor and a therapist and a nurse there at one moment in time to talk about patients…it’s not necessarily going to be feasible</w:t>
      </w:r>
      <w:r w:rsidR="00AF601F" w:rsidRPr="00E61F13">
        <w:rPr>
          <w:rFonts w:asciiTheme="majorHAnsi" w:hAnsiTheme="majorHAnsi"/>
        </w:rPr>
        <w:t xml:space="preserve"> </w:t>
      </w:r>
      <w:r w:rsidRPr="00E61F13">
        <w:rPr>
          <w:rFonts w:asciiTheme="majorHAnsi" w:hAnsiTheme="majorHAnsi"/>
        </w:rPr>
        <w:t>‘</w:t>
      </w:r>
    </w:p>
    <w:p w14:paraId="45200DF3" w14:textId="17C40FEE" w:rsidR="00ED7B4A" w:rsidRPr="00E61F13" w:rsidRDefault="00C20E29" w:rsidP="00C20E29">
      <w:pPr>
        <w:spacing w:line="480" w:lineRule="auto"/>
        <w:jc w:val="right"/>
        <w:rPr>
          <w:rFonts w:asciiTheme="majorHAnsi" w:hAnsiTheme="majorHAnsi"/>
        </w:rPr>
      </w:pPr>
      <w:r w:rsidRPr="00E61F13">
        <w:rPr>
          <w:rFonts w:asciiTheme="majorHAnsi" w:hAnsiTheme="majorHAnsi"/>
        </w:rPr>
        <w:t>(P5)</w:t>
      </w:r>
    </w:p>
    <w:p w14:paraId="2CDD7518" w14:textId="08A35C0A" w:rsidR="00AF601F" w:rsidRPr="00E61F13" w:rsidRDefault="00AF601F" w:rsidP="00AF601F">
      <w:pPr>
        <w:spacing w:line="480" w:lineRule="auto"/>
        <w:rPr>
          <w:rFonts w:asciiTheme="majorHAnsi" w:hAnsiTheme="majorHAnsi"/>
          <w:b/>
          <w:bCs/>
        </w:rPr>
      </w:pPr>
      <w:r w:rsidRPr="00E61F13">
        <w:rPr>
          <w:rFonts w:asciiTheme="majorHAnsi" w:hAnsiTheme="majorHAnsi"/>
          <w:b/>
          <w:bCs/>
        </w:rPr>
        <w:t xml:space="preserve">3.5 </w:t>
      </w:r>
      <w:r w:rsidR="00DE6E6F" w:rsidRPr="00E61F13">
        <w:rPr>
          <w:rFonts w:asciiTheme="majorHAnsi" w:hAnsiTheme="majorHAnsi"/>
          <w:b/>
          <w:bCs/>
        </w:rPr>
        <w:t>E</w:t>
      </w:r>
      <w:r w:rsidRPr="00E61F13">
        <w:rPr>
          <w:rFonts w:asciiTheme="majorHAnsi" w:hAnsiTheme="majorHAnsi"/>
          <w:b/>
          <w:bCs/>
        </w:rPr>
        <w:t>valuation of attitudes</w:t>
      </w:r>
      <w:r w:rsidR="004B4D94" w:rsidRPr="00E61F13">
        <w:rPr>
          <w:rFonts w:asciiTheme="majorHAnsi" w:hAnsiTheme="majorHAnsi"/>
          <w:b/>
          <w:bCs/>
        </w:rPr>
        <w:t xml:space="preserve"> a</w:t>
      </w:r>
      <w:r w:rsidR="005A44B2" w:rsidRPr="00E61F13">
        <w:rPr>
          <w:rFonts w:asciiTheme="majorHAnsi" w:hAnsiTheme="majorHAnsi"/>
          <w:b/>
          <w:bCs/>
        </w:rPr>
        <w:t>nd k</w:t>
      </w:r>
      <w:r w:rsidR="004B4D94" w:rsidRPr="00E61F13">
        <w:rPr>
          <w:rFonts w:asciiTheme="majorHAnsi" w:hAnsiTheme="majorHAnsi"/>
          <w:b/>
          <w:bCs/>
        </w:rPr>
        <w:t>nowledge</w:t>
      </w:r>
    </w:p>
    <w:p w14:paraId="195F8447" w14:textId="17BB5AC5" w:rsidR="00F97683" w:rsidRPr="00E61F13" w:rsidRDefault="00AF601F" w:rsidP="007D304D">
      <w:pPr>
        <w:spacing w:line="480" w:lineRule="auto"/>
        <w:rPr>
          <w:rFonts w:asciiTheme="majorHAnsi" w:hAnsiTheme="majorHAnsi"/>
        </w:rPr>
      </w:pPr>
      <w:r w:rsidRPr="00E61F13">
        <w:rPr>
          <w:rFonts w:asciiTheme="majorHAnsi" w:hAnsiTheme="majorHAnsi"/>
        </w:rPr>
        <w:t>The attitude questionnaire</w:t>
      </w:r>
      <w:r w:rsidR="00F97683" w:rsidRPr="00E61F13">
        <w:rPr>
          <w:rFonts w:asciiTheme="majorHAnsi" w:hAnsiTheme="majorHAnsi"/>
        </w:rPr>
        <w:t xml:space="preserve"> </w:t>
      </w:r>
      <w:r w:rsidRPr="00E61F13">
        <w:rPr>
          <w:rFonts w:asciiTheme="majorHAnsi" w:hAnsiTheme="majorHAnsi"/>
        </w:rPr>
        <w:t xml:space="preserve">revealed that </w:t>
      </w:r>
      <w:r w:rsidR="00C51341" w:rsidRPr="00E61F13">
        <w:rPr>
          <w:rFonts w:asciiTheme="majorHAnsi" w:hAnsiTheme="majorHAnsi"/>
        </w:rPr>
        <w:t>AHPs h</w:t>
      </w:r>
      <w:r w:rsidR="007E6C8A" w:rsidRPr="00E61F13">
        <w:rPr>
          <w:rFonts w:asciiTheme="majorHAnsi" w:hAnsiTheme="majorHAnsi"/>
        </w:rPr>
        <w:t xml:space="preserve">ad a median score of </w:t>
      </w:r>
      <w:r w:rsidR="007D304D" w:rsidRPr="00E61F13">
        <w:rPr>
          <w:rFonts w:asciiTheme="majorHAnsi" w:hAnsiTheme="majorHAnsi"/>
        </w:rPr>
        <w:t>81</w:t>
      </w:r>
      <w:r w:rsidR="00FF1067" w:rsidRPr="00E61F13">
        <w:rPr>
          <w:rFonts w:asciiTheme="majorHAnsi" w:hAnsiTheme="majorHAnsi"/>
        </w:rPr>
        <w:t xml:space="preserve">%, showing that </w:t>
      </w:r>
      <w:r w:rsidR="007D304D" w:rsidRPr="00E61F13">
        <w:rPr>
          <w:rFonts w:asciiTheme="majorHAnsi" w:hAnsiTheme="majorHAnsi"/>
        </w:rPr>
        <w:t xml:space="preserve">the therapists had a very strong attitude towards the importance of </w:t>
      </w:r>
      <w:r w:rsidR="00FF1067" w:rsidRPr="00E61F13">
        <w:rPr>
          <w:rFonts w:asciiTheme="majorHAnsi" w:hAnsiTheme="majorHAnsi"/>
        </w:rPr>
        <w:t>pressure ulcer prevention</w:t>
      </w:r>
      <w:r w:rsidR="005A44B2" w:rsidRPr="00E61F13">
        <w:rPr>
          <w:rFonts w:asciiTheme="majorHAnsi" w:hAnsiTheme="majorHAnsi"/>
        </w:rPr>
        <w:t xml:space="preserve"> (Table 2)</w:t>
      </w:r>
      <w:r w:rsidR="007E6C8A" w:rsidRPr="00E61F13">
        <w:rPr>
          <w:rFonts w:asciiTheme="majorHAnsi" w:hAnsiTheme="majorHAnsi"/>
        </w:rPr>
        <w:t>. Upper and lower quartile ranges did not vary significantly from the median score showing reasonable con</w:t>
      </w:r>
      <w:r w:rsidR="005A44B2" w:rsidRPr="00E61F13">
        <w:rPr>
          <w:rFonts w:asciiTheme="majorHAnsi" w:hAnsiTheme="majorHAnsi"/>
        </w:rPr>
        <w:t>sistency across the therapists</w:t>
      </w:r>
      <w:r w:rsidR="007E6C8A" w:rsidRPr="00E61F13">
        <w:rPr>
          <w:rFonts w:asciiTheme="majorHAnsi" w:hAnsiTheme="majorHAnsi"/>
        </w:rPr>
        <w:t xml:space="preserve">.  Scores across each theme </w:t>
      </w:r>
      <w:r w:rsidR="007D304D" w:rsidRPr="00E61F13">
        <w:rPr>
          <w:rFonts w:asciiTheme="majorHAnsi" w:hAnsiTheme="majorHAnsi"/>
        </w:rPr>
        <w:t>varied, ranging between</w:t>
      </w:r>
      <w:r w:rsidR="007E6C8A" w:rsidRPr="00E61F13">
        <w:rPr>
          <w:rFonts w:asciiTheme="majorHAnsi" w:hAnsiTheme="majorHAnsi"/>
        </w:rPr>
        <w:t xml:space="preserve"> </w:t>
      </w:r>
      <w:r w:rsidR="007D304D" w:rsidRPr="00E61F13">
        <w:rPr>
          <w:rFonts w:asciiTheme="majorHAnsi" w:hAnsiTheme="majorHAnsi"/>
        </w:rPr>
        <w:t>50-8</w:t>
      </w:r>
      <w:r w:rsidR="003720CD" w:rsidRPr="00E61F13">
        <w:rPr>
          <w:rFonts w:asciiTheme="majorHAnsi" w:hAnsiTheme="majorHAnsi"/>
        </w:rPr>
        <w:t>3</w:t>
      </w:r>
      <w:r w:rsidR="001435BC" w:rsidRPr="00E61F13">
        <w:rPr>
          <w:rFonts w:asciiTheme="majorHAnsi" w:hAnsiTheme="majorHAnsi"/>
        </w:rPr>
        <w:t>% of</w:t>
      </w:r>
      <w:r w:rsidR="003720CD" w:rsidRPr="00E61F13">
        <w:rPr>
          <w:rFonts w:asciiTheme="majorHAnsi" w:hAnsiTheme="majorHAnsi"/>
        </w:rPr>
        <w:t xml:space="preserve"> the total score available. Attitudes regarding responsibility and confidence were </w:t>
      </w:r>
      <w:r w:rsidR="007D304D" w:rsidRPr="00E61F13">
        <w:rPr>
          <w:rFonts w:asciiTheme="majorHAnsi" w:hAnsiTheme="majorHAnsi"/>
        </w:rPr>
        <w:t>lower (median = 50-58%)</w:t>
      </w:r>
      <w:r w:rsidR="003720CD" w:rsidRPr="00E61F13">
        <w:rPr>
          <w:rFonts w:asciiTheme="majorHAnsi" w:hAnsiTheme="majorHAnsi"/>
        </w:rPr>
        <w:t xml:space="preserve"> than that of priority and impact</w:t>
      </w:r>
      <w:r w:rsidR="007D304D" w:rsidRPr="00E61F13">
        <w:rPr>
          <w:rFonts w:asciiTheme="majorHAnsi" w:hAnsiTheme="majorHAnsi"/>
        </w:rPr>
        <w:t xml:space="preserve"> (both median = 83%)</w:t>
      </w:r>
      <w:r w:rsidR="003720CD" w:rsidRPr="00E61F13">
        <w:rPr>
          <w:rFonts w:asciiTheme="majorHAnsi" w:hAnsiTheme="majorHAnsi"/>
        </w:rPr>
        <w:t xml:space="preserve">. </w:t>
      </w:r>
    </w:p>
    <w:p w14:paraId="4C86401F" w14:textId="77777777" w:rsidR="00E61F13" w:rsidRPr="00E61F13" w:rsidRDefault="00E61F13" w:rsidP="00E61F13">
      <w:pPr>
        <w:spacing w:line="480" w:lineRule="auto"/>
        <w:rPr>
          <w:rFonts w:asciiTheme="majorHAnsi" w:hAnsiTheme="majorHAnsi"/>
        </w:rPr>
      </w:pPr>
      <w:r w:rsidRPr="00E61F13">
        <w:rPr>
          <w:rFonts w:asciiTheme="majorHAnsi" w:hAnsiTheme="majorHAnsi"/>
        </w:rPr>
        <w:t xml:space="preserve">Table 2. Results from the questionnaire of pressure ulcer prevention attitudes.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367"/>
        <w:gridCol w:w="1129"/>
        <w:gridCol w:w="1129"/>
        <w:gridCol w:w="1496"/>
        <w:gridCol w:w="1243"/>
        <w:gridCol w:w="1129"/>
      </w:tblGrid>
      <w:tr w:rsidR="00E61F13" w:rsidRPr="00E61F13" w14:paraId="693A4924" w14:textId="77777777" w:rsidTr="008B0406">
        <w:tc>
          <w:tcPr>
            <w:tcW w:w="1216" w:type="dxa"/>
            <w:tcBorders>
              <w:top w:val="single" w:sz="4" w:space="0" w:color="auto"/>
              <w:bottom w:val="single" w:sz="4" w:space="0" w:color="auto"/>
            </w:tcBorders>
          </w:tcPr>
          <w:p w14:paraId="5556C997" w14:textId="77777777" w:rsidR="00E61F13" w:rsidRPr="00E61F13" w:rsidRDefault="00E61F13" w:rsidP="008B0406">
            <w:pPr>
              <w:jc w:val="center"/>
              <w:rPr>
                <w:rFonts w:asciiTheme="majorHAnsi" w:hAnsiTheme="majorHAnsi"/>
                <w:b/>
              </w:rPr>
            </w:pPr>
            <w:r w:rsidRPr="00E61F13">
              <w:rPr>
                <w:rFonts w:asciiTheme="majorHAnsi" w:hAnsiTheme="majorHAnsi"/>
                <w:b/>
              </w:rPr>
              <w:t>Theme</w:t>
            </w:r>
          </w:p>
        </w:tc>
        <w:tc>
          <w:tcPr>
            <w:tcW w:w="1216" w:type="dxa"/>
            <w:tcBorders>
              <w:top w:val="single" w:sz="4" w:space="0" w:color="auto"/>
              <w:bottom w:val="single" w:sz="4" w:space="0" w:color="auto"/>
            </w:tcBorders>
          </w:tcPr>
          <w:p w14:paraId="7D808802" w14:textId="77777777" w:rsidR="00E61F13" w:rsidRPr="00E61F13" w:rsidRDefault="00E61F13" w:rsidP="008B0406">
            <w:pPr>
              <w:jc w:val="center"/>
              <w:rPr>
                <w:rFonts w:asciiTheme="majorHAnsi" w:hAnsiTheme="majorHAnsi"/>
                <w:b/>
              </w:rPr>
            </w:pPr>
            <w:r w:rsidRPr="00E61F13">
              <w:rPr>
                <w:rFonts w:asciiTheme="majorHAnsi" w:hAnsiTheme="majorHAnsi"/>
                <w:b/>
              </w:rPr>
              <w:t>Competence (max=12)</w:t>
            </w:r>
          </w:p>
        </w:tc>
        <w:tc>
          <w:tcPr>
            <w:tcW w:w="1216" w:type="dxa"/>
            <w:tcBorders>
              <w:top w:val="single" w:sz="4" w:space="0" w:color="auto"/>
              <w:bottom w:val="single" w:sz="4" w:space="0" w:color="auto"/>
            </w:tcBorders>
          </w:tcPr>
          <w:p w14:paraId="46EEB2FB" w14:textId="77777777" w:rsidR="00E61F13" w:rsidRPr="00E61F13" w:rsidRDefault="00E61F13" w:rsidP="008B0406">
            <w:pPr>
              <w:jc w:val="center"/>
              <w:rPr>
                <w:rFonts w:asciiTheme="majorHAnsi" w:hAnsiTheme="majorHAnsi"/>
                <w:b/>
              </w:rPr>
            </w:pPr>
            <w:r w:rsidRPr="00E61F13">
              <w:rPr>
                <w:rFonts w:asciiTheme="majorHAnsi" w:hAnsiTheme="majorHAnsi"/>
                <w:b/>
              </w:rPr>
              <w:t>Priority (max=12)</w:t>
            </w:r>
          </w:p>
        </w:tc>
        <w:tc>
          <w:tcPr>
            <w:tcW w:w="1217" w:type="dxa"/>
            <w:tcBorders>
              <w:top w:val="single" w:sz="4" w:space="0" w:color="auto"/>
              <w:bottom w:val="single" w:sz="4" w:space="0" w:color="auto"/>
            </w:tcBorders>
          </w:tcPr>
          <w:p w14:paraId="4E552392" w14:textId="77777777" w:rsidR="00E61F13" w:rsidRPr="00E61F13" w:rsidRDefault="00E61F13" w:rsidP="008B0406">
            <w:pPr>
              <w:jc w:val="center"/>
              <w:rPr>
                <w:rFonts w:asciiTheme="majorHAnsi" w:hAnsiTheme="majorHAnsi"/>
                <w:b/>
              </w:rPr>
            </w:pPr>
            <w:r w:rsidRPr="00E61F13">
              <w:rPr>
                <w:rFonts w:asciiTheme="majorHAnsi" w:hAnsiTheme="majorHAnsi"/>
                <w:b/>
              </w:rPr>
              <w:t>Impact (max=12)</w:t>
            </w:r>
          </w:p>
        </w:tc>
        <w:tc>
          <w:tcPr>
            <w:tcW w:w="1217" w:type="dxa"/>
            <w:tcBorders>
              <w:top w:val="single" w:sz="4" w:space="0" w:color="auto"/>
              <w:bottom w:val="single" w:sz="4" w:space="0" w:color="auto"/>
            </w:tcBorders>
          </w:tcPr>
          <w:p w14:paraId="33427075" w14:textId="77777777" w:rsidR="00E61F13" w:rsidRPr="00E61F13" w:rsidRDefault="00E61F13" w:rsidP="008B0406">
            <w:pPr>
              <w:jc w:val="center"/>
              <w:rPr>
                <w:rFonts w:asciiTheme="majorHAnsi" w:hAnsiTheme="majorHAnsi"/>
                <w:b/>
              </w:rPr>
            </w:pPr>
            <w:r w:rsidRPr="00E61F13">
              <w:rPr>
                <w:rFonts w:asciiTheme="majorHAnsi" w:hAnsiTheme="majorHAnsi"/>
                <w:b/>
              </w:rPr>
              <w:t>Responsibility (max=8)</w:t>
            </w:r>
          </w:p>
        </w:tc>
        <w:tc>
          <w:tcPr>
            <w:tcW w:w="1217" w:type="dxa"/>
            <w:tcBorders>
              <w:top w:val="single" w:sz="4" w:space="0" w:color="auto"/>
              <w:bottom w:val="single" w:sz="4" w:space="0" w:color="auto"/>
            </w:tcBorders>
          </w:tcPr>
          <w:p w14:paraId="16E0F8DF" w14:textId="77777777" w:rsidR="00E61F13" w:rsidRPr="00E61F13" w:rsidRDefault="00E61F13" w:rsidP="008B0406">
            <w:pPr>
              <w:jc w:val="center"/>
              <w:rPr>
                <w:rFonts w:asciiTheme="majorHAnsi" w:hAnsiTheme="majorHAnsi"/>
                <w:b/>
              </w:rPr>
            </w:pPr>
            <w:r w:rsidRPr="00E61F13">
              <w:rPr>
                <w:rFonts w:asciiTheme="majorHAnsi" w:hAnsiTheme="majorHAnsi"/>
                <w:b/>
              </w:rPr>
              <w:t>Confidence (max=8)</w:t>
            </w:r>
          </w:p>
        </w:tc>
        <w:tc>
          <w:tcPr>
            <w:tcW w:w="1217" w:type="dxa"/>
            <w:tcBorders>
              <w:top w:val="single" w:sz="4" w:space="0" w:color="auto"/>
              <w:bottom w:val="single" w:sz="4" w:space="0" w:color="auto"/>
            </w:tcBorders>
          </w:tcPr>
          <w:p w14:paraId="4FB8379C" w14:textId="77777777" w:rsidR="00E61F13" w:rsidRPr="00E61F13" w:rsidRDefault="00E61F13" w:rsidP="008B0406">
            <w:pPr>
              <w:jc w:val="center"/>
              <w:rPr>
                <w:rFonts w:asciiTheme="majorHAnsi" w:hAnsiTheme="majorHAnsi"/>
                <w:b/>
              </w:rPr>
            </w:pPr>
            <w:r w:rsidRPr="00E61F13">
              <w:rPr>
                <w:rFonts w:asciiTheme="majorHAnsi" w:hAnsiTheme="majorHAnsi"/>
                <w:b/>
              </w:rPr>
              <w:t>Total (max=52)</w:t>
            </w:r>
          </w:p>
        </w:tc>
      </w:tr>
      <w:tr w:rsidR="00E61F13" w:rsidRPr="00E61F13" w14:paraId="5617CFA3" w14:textId="77777777" w:rsidTr="008B0406">
        <w:tc>
          <w:tcPr>
            <w:tcW w:w="1216" w:type="dxa"/>
            <w:tcBorders>
              <w:top w:val="single" w:sz="4" w:space="0" w:color="auto"/>
            </w:tcBorders>
          </w:tcPr>
          <w:p w14:paraId="7C14D260" w14:textId="77777777" w:rsidR="00E61F13" w:rsidRPr="00E61F13" w:rsidRDefault="00E61F13" w:rsidP="008B0406">
            <w:pPr>
              <w:jc w:val="center"/>
              <w:rPr>
                <w:rFonts w:asciiTheme="majorHAnsi" w:hAnsiTheme="majorHAnsi"/>
              </w:rPr>
            </w:pPr>
            <w:r w:rsidRPr="00E61F13">
              <w:rPr>
                <w:rFonts w:asciiTheme="majorHAnsi" w:hAnsiTheme="majorHAnsi"/>
              </w:rPr>
              <w:t>Median</w:t>
            </w:r>
          </w:p>
        </w:tc>
        <w:tc>
          <w:tcPr>
            <w:tcW w:w="1216" w:type="dxa"/>
            <w:tcBorders>
              <w:top w:val="single" w:sz="4" w:space="0" w:color="auto"/>
            </w:tcBorders>
          </w:tcPr>
          <w:p w14:paraId="45D7A715" w14:textId="77777777" w:rsidR="00E61F13" w:rsidRPr="00E61F13" w:rsidRDefault="00E61F13" w:rsidP="008B0406">
            <w:pPr>
              <w:jc w:val="center"/>
              <w:rPr>
                <w:rFonts w:asciiTheme="majorHAnsi" w:hAnsiTheme="majorHAnsi"/>
              </w:rPr>
            </w:pPr>
            <w:r w:rsidRPr="00E61F13">
              <w:rPr>
                <w:rFonts w:asciiTheme="majorHAnsi" w:hAnsiTheme="majorHAnsi"/>
              </w:rPr>
              <w:t>8</w:t>
            </w:r>
          </w:p>
        </w:tc>
        <w:tc>
          <w:tcPr>
            <w:tcW w:w="1216" w:type="dxa"/>
            <w:tcBorders>
              <w:top w:val="single" w:sz="4" w:space="0" w:color="auto"/>
            </w:tcBorders>
          </w:tcPr>
          <w:p w14:paraId="7D31B45B" w14:textId="77777777" w:rsidR="00E61F13" w:rsidRPr="00E61F13" w:rsidRDefault="00E61F13" w:rsidP="008B0406">
            <w:pPr>
              <w:jc w:val="center"/>
              <w:rPr>
                <w:rFonts w:asciiTheme="majorHAnsi" w:hAnsiTheme="majorHAnsi"/>
              </w:rPr>
            </w:pPr>
            <w:r w:rsidRPr="00E61F13">
              <w:rPr>
                <w:rFonts w:asciiTheme="majorHAnsi" w:hAnsiTheme="majorHAnsi"/>
              </w:rPr>
              <w:t>10</w:t>
            </w:r>
          </w:p>
        </w:tc>
        <w:tc>
          <w:tcPr>
            <w:tcW w:w="1217" w:type="dxa"/>
            <w:tcBorders>
              <w:top w:val="single" w:sz="4" w:space="0" w:color="auto"/>
            </w:tcBorders>
          </w:tcPr>
          <w:p w14:paraId="76E0FE31" w14:textId="77777777" w:rsidR="00E61F13" w:rsidRPr="00E61F13" w:rsidRDefault="00E61F13" w:rsidP="008B0406">
            <w:pPr>
              <w:jc w:val="center"/>
              <w:rPr>
                <w:rFonts w:asciiTheme="majorHAnsi" w:hAnsiTheme="majorHAnsi"/>
              </w:rPr>
            </w:pPr>
            <w:r w:rsidRPr="00E61F13">
              <w:rPr>
                <w:rFonts w:asciiTheme="majorHAnsi" w:hAnsiTheme="majorHAnsi"/>
              </w:rPr>
              <w:t>10</w:t>
            </w:r>
          </w:p>
        </w:tc>
        <w:tc>
          <w:tcPr>
            <w:tcW w:w="1217" w:type="dxa"/>
            <w:tcBorders>
              <w:top w:val="single" w:sz="4" w:space="0" w:color="auto"/>
            </w:tcBorders>
          </w:tcPr>
          <w:p w14:paraId="308496A9" w14:textId="77777777" w:rsidR="00E61F13" w:rsidRPr="00E61F13" w:rsidRDefault="00E61F13" w:rsidP="008B0406">
            <w:pPr>
              <w:jc w:val="center"/>
              <w:rPr>
                <w:rFonts w:asciiTheme="majorHAnsi" w:hAnsiTheme="majorHAnsi"/>
              </w:rPr>
            </w:pPr>
            <w:r w:rsidRPr="00E61F13">
              <w:rPr>
                <w:rFonts w:asciiTheme="majorHAnsi" w:hAnsiTheme="majorHAnsi"/>
              </w:rPr>
              <w:t>6</w:t>
            </w:r>
          </w:p>
        </w:tc>
        <w:tc>
          <w:tcPr>
            <w:tcW w:w="1217" w:type="dxa"/>
            <w:tcBorders>
              <w:top w:val="single" w:sz="4" w:space="0" w:color="auto"/>
            </w:tcBorders>
          </w:tcPr>
          <w:p w14:paraId="6994AAC8" w14:textId="77777777" w:rsidR="00E61F13" w:rsidRPr="00E61F13" w:rsidRDefault="00E61F13" w:rsidP="008B0406">
            <w:pPr>
              <w:jc w:val="center"/>
              <w:rPr>
                <w:rFonts w:asciiTheme="majorHAnsi" w:hAnsiTheme="majorHAnsi"/>
              </w:rPr>
            </w:pPr>
            <w:r w:rsidRPr="00E61F13">
              <w:rPr>
                <w:rFonts w:asciiTheme="majorHAnsi" w:hAnsiTheme="majorHAnsi"/>
              </w:rPr>
              <w:t>7</w:t>
            </w:r>
          </w:p>
        </w:tc>
        <w:tc>
          <w:tcPr>
            <w:tcW w:w="1217" w:type="dxa"/>
            <w:tcBorders>
              <w:top w:val="single" w:sz="4" w:space="0" w:color="auto"/>
            </w:tcBorders>
          </w:tcPr>
          <w:p w14:paraId="0768AF40" w14:textId="77777777" w:rsidR="00E61F13" w:rsidRPr="00E61F13" w:rsidRDefault="00E61F13" w:rsidP="008B0406">
            <w:pPr>
              <w:jc w:val="center"/>
              <w:rPr>
                <w:rFonts w:asciiTheme="majorHAnsi" w:hAnsiTheme="majorHAnsi"/>
              </w:rPr>
            </w:pPr>
            <w:r w:rsidRPr="00E61F13">
              <w:rPr>
                <w:rFonts w:asciiTheme="majorHAnsi" w:hAnsiTheme="majorHAnsi"/>
              </w:rPr>
              <w:t>42</w:t>
            </w:r>
          </w:p>
        </w:tc>
      </w:tr>
      <w:tr w:rsidR="00E61F13" w:rsidRPr="00E61F13" w14:paraId="6D936468" w14:textId="77777777" w:rsidTr="008B0406">
        <w:tc>
          <w:tcPr>
            <w:tcW w:w="1216" w:type="dxa"/>
          </w:tcPr>
          <w:p w14:paraId="6A85928E" w14:textId="77777777" w:rsidR="00E61F13" w:rsidRPr="00E61F13" w:rsidRDefault="00E61F13" w:rsidP="008B0406">
            <w:pPr>
              <w:jc w:val="center"/>
              <w:rPr>
                <w:rFonts w:asciiTheme="majorHAnsi" w:hAnsiTheme="majorHAnsi"/>
              </w:rPr>
            </w:pPr>
            <w:r w:rsidRPr="00E61F13">
              <w:rPr>
                <w:rFonts w:asciiTheme="majorHAnsi" w:hAnsiTheme="majorHAnsi"/>
              </w:rPr>
              <w:t>IQR1</w:t>
            </w:r>
          </w:p>
        </w:tc>
        <w:tc>
          <w:tcPr>
            <w:tcW w:w="1216" w:type="dxa"/>
          </w:tcPr>
          <w:p w14:paraId="21543278" w14:textId="77777777" w:rsidR="00E61F13" w:rsidRPr="00E61F13" w:rsidRDefault="00E61F13" w:rsidP="008B0406">
            <w:pPr>
              <w:jc w:val="center"/>
              <w:rPr>
                <w:rFonts w:asciiTheme="majorHAnsi" w:hAnsiTheme="majorHAnsi"/>
              </w:rPr>
            </w:pPr>
            <w:r w:rsidRPr="00E61F13">
              <w:rPr>
                <w:rFonts w:asciiTheme="majorHAnsi" w:hAnsiTheme="majorHAnsi"/>
              </w:rPr>
              <w:t>7</w:t>
            </w:r>
          </w:p>
        </w:tc>
        <w:tc>
          <w:tcPr>
            <w:tcW w:w="1216" w:type="dxa"/>
          </w:tcPr>
          <w:p w14:paraId="3620FA1D" w14:textId="77777777" w:rsidR="00E61F13" w:rsidRPr="00E61F13" w:rsidRDefault="00E61F13" w:rsidP="008B0406">
            <w:pPr>
              <w:jc w:val="center"/>
              <w:rPr>
                <w:rFonts w:asciiTheme="majorHAnsi" w:hAnsiTheme="majorHAnsi"/>
              </w:rPr>
            </w:pPr>
            <w:r w:rsidRPr="00E61F13">
              <w:rPr>
                <w:rFonts w:asciiTheme="majorHAnsi" w:hAnsiTheme="majorHAnsi"/>
              </w:rPr>
              <w:t>10</w:t>
            </w:r>
          </w:p>
        </w:tc>
        <w:tc>
          <w:tcPr>
            <w:tcW w:w="1217" w:type="dxa"/>
          </w:tcPr>
          <w:p w14:paraId="2A28002E" w14:textId="77777777" w:rsidR="00E61F13" w:rsidRPr="00E61F13" w:rsidRDefault="00E61F13" w:rsidP="008B0406">
            <w:pPr>
              <w:jc w:val="center"/>
              <w:rPr>
                <w:rFonts w:asciiTheme="majorHAnsi" w:hAnsiTheme="majorHAnsi"/>
              </w:rPr>
            </w:pPr>
            <w:r w:rsidRPr="00E61F13">
              <w:rPr>
                <w:rFonts w:asciiTheme="majorHAnsi" w:hAnsiTheme="majorHAnsi"/>
              </w:rPr>
              <w:t>9.5</w:t>
            </w:r>
          </w:p>
        </w:tc>
        <w:tc>
          <w:tcPr>
            <w:tcW w:w="1217" w:type="dxa"/>
          </w:tcPr>
          <w:p w14:paraId="5B9BAFCA" w14:textId="77777777" w:rsidR="00E61F13" w:rsidRPr="00E61F13" w:rsidRDefault="00E61F13" w:rsidP="008B0406">
            <w:pPr>
              <w:jc w:val="center"/>
              <w:rPr>
                <w:rFonts w:asciiTheme="majorHAnsi" w:hAnsiTheme="majorHAnsi"/>
              </w:rPr>
            </w:pPr>
            <w:r w:rsidRPr="00E61F13">
              <w:rPr>
                <w:rFonts w:asciiTheme="majorHAnsi" w:hAnsiTheme="majorHAnsi"/>
              </w:rPr>
              <w:t>5.5</w:t>
            </w:r>
          </w:p>
        </w:tc>
        <w:tc>
          <w:tcPr>
            <w:tcW w:w="1217" w:type="dxa"/>
          </w:tcPr>
          <w:p w14:paraId="7EB3B25E" w14:textId="77777777" w:rsidR="00E61F13" w:rsidRPr="00E61F13" w:rsidRDefault="00E61F13" w:rsidP="008B0406">
            <w:pPr>
              <w:jc w:val="center"/>
              <w:rPr>
                <w:rFonts w:asciiTheme="majorHAnsi" w:hAnsiTheme="majorHAnsi"/>
              </w:rPr>
            </w:pPr>
            <w:r w:rsidRPr="00E61F13">
              <w:rPr>
                <w:rFonts w:asciiTheme="majorHAnsi" w:hAnsiTheme="majorHAnsi"/>
              </w:rPr>
              <w:t>6</w:t>
            </w:r>
          </w:p>
        </w:tc>
        <w:tc>
          <w:tcPr>
            <w:tcW w:w="1217" w:type="dxa"/>
          </w:tcPr>
          <w:p w14:paraId="4ECEC61F" w14:textId="77777777" w:rsidR="00E61F13" w:rsidRPr="00E61F13" w:rsidRDefault="00E61F13" w:rsidP="008B0406">
            <w:pPr>
              <w:jc w:val="center"/>
              <w:rPr>
                <w:rFonts w:asciiTheme="majorHAnsi" w:hAnsiTheme="majorHAnsi"/>
              </w:rPr>
            </w:pPr>
            <w:r w:rsidRPr="00E61F13">
              <w:rPr>
                <w:rFonts w:asciiTheme="majorHAnsi" w:hAnsiTheme="majorHAnsi"/>
              </w:rPr>
              <w:t>39.5</w:t>
            </w:r>
          </w:p>
        </w:tc>
      </w:tr>
      <w:tr w:rsidR="00E61F13" w:rsidRPr="00E61F13" w14:paraId="45C2313A" w14:textId="77777777" w:rsidTr="008B0406">
        <w:tc>
          <w:tcPr>
            <w:tcW w:w="1216" w:type="dxa"/>
          </w:tcPr>
          <w:p w14:paraId="4A7FDF1E" w14:textId="77777777" w:rsidR="00E61F13" w:rsidRPr="00E61F13" w:rsidRDefault="00E61F13" w:rsidP="008B0406">
            <w:pPr>
              <w:jc w:val="center"/>
              <w:rPr>
                <w:rFonts w:asciiTheme="majorHAnsi" w:hAnsiTheme="majorHAnsi"/>
              </w:rPr>
            </w:pPr>
            <w:r w:rsidRPr="00E61F13">
              <w:rPr>
                <w:rFonts w:asciiTheme="majorHAnsi" w:hAnsiTheme="majorHAnsi"/>
              </w:rPr>
              <w:t>IQR3</w:t>
            </w:r>
          </w:p>
        </w:tc>
        <w:tc>
          <w:tcPr>
            <w:tcW w:w="1216" w:type="dxa"/>
          </w:tcPr>
          <w:p w14:paraId="269F6CF9" w14:textId="77777777" w:rsidR="00E61F13" w:rsidRPr="00E61F13" w:rsidRDefault="00E61F13" w:rsidP="008B0406">
            <w:pPr>
              <w:jc w:val="center"/>
              <w:rPr>
                <w:rFonts w:asciiTheme="majorHAnsi" w:hAnsiTheme="majorHAnsi"/>
              </w:rPr>
            </w:pPr>
            <w:r w:rsidRPr="00E61F13">
              <w:rPr>
                <w:rFonts w:asciiTheme="majorHAnsi" w:hAnsiTheme="majorHAnsi"/>
              </w:rPr>
              <w:t>8.5</w:t>
            </w:r>
          </w:p>
        </w:tc>
        <w:tc>
          <w:tcPr>
            <w:tcW w:w="1216" w:type="dxa"/>
          </w:tcPr>
          <w:p w14:paraId="4D245596" w14:textId="77777777" w:rsidR="00E61F13" w:rsidRPr="00E61F13" w:rsidRDefault="00E61F13" w:rsidP="008B0406">
            <w:pPr>
              <w:jc w:val="center"/>
              <w:rPr>
                <w:rFonts w:asciiTheme="majorHAnsi" w:hAnsiTheme="majorHAnsi"/>
              </w:rPr>
            </w:pPr>
            <w:r w:rsidRPr="00E61F13">
              <w:rPr>
                <w:rFonts w:asciiTheme="majorHAnsi" w:hAnsiTheme="majorHAnsi"/>
              </w:rPr>
              <w:t>11.5</w:t>
            </w:r>
          </w:p>
        </w:tc>
        <w:tc>
          <w:tcPr>
            <w:tcW w:w="1217" w:type="dxa"/>
          </w:tcPr>
          <w:p w14:paraId="05F44020" w14:textId="77777777" w:rsidR="00E61F13" w:rsidRPr="00E61F13" w:rsidRDefault="00E61F13" w:rsidP="008B0406">
            <w:pPr>
              <w:jc w:val="center"/>
              <w:rPr>
                <w:rFonts w:asciiTheme="majorHAnsi" w:hAnsiTheme="majorHAnsi"/>
              </w:rPr>
            </w:pPr>
            <w:r w:rsidRPr="00E61F13">
              <w:rPr>
                <w:rFonts w:asciiTheme="majorHAnsi" w:hAnsiTheme="majorHAnsi"/>
              </w:rPr>
              <w:t>10.5</w:t>
            </w:r>
          </w:p>
        </w:tc>
        <w:tc>
          <w:tcPr>
            <w:tcW w:w="1217" w:type="dxa"/>
          </w:tcPr>
          <w:p w14:paraId="064CBCEF" w14:textId="77777777" w:rsidR="00E61F13" w:rsidRPr="00E61F13" w:rsidRDefault="00E61F13" w:rsidP="008B0406">
            <w:pPr>
              <w:jc w:val="center"/>
              <w:rPr>
                <w:rFonts w:asciiTheme="majorHAnsi" w:hAnsiTheme="majorHAnsi"/>
              </w:rPr>
            </w:pPr>
            <w:r w:rsidRPr="00E61F13">
              <w:rPr>
                <w:rFonts w:asciiTheme="majorHAnsi" w:hAnsiTheme="majorHAnsi"/>
              </w:rPr>
              <w:t>6.5</w:t>
            </w:r>
          </w:p>
        </w:tc>
        <w:tc>
          <w:tcPr>
            <w:tcW w:w="1217" w:type="dxa"/>
          </w:tcPr>
          <w:p w14:paraId="48F8BDDE" w14:textId="77777777" w:rsidR="00E61F13" w:rsidRPr="00E61F13" w:rsidRDefault="00E61F13" w:rsidP="008B0406">
            <w:pPr>
              <w:jc w:val="center"/>
              <w:rPr>
                <w:rFonts w:asciiTheme="majorHAnsi" w:hAnsiTheme="majorHAnsi"/>
              </w:rPr>
            </w:pPr>
            <w:r w:rsidRPr="00E61F13">
              <w:rPr>
                <w:rFonts w:asciiTheme="majorHAnsi" w:hAnsiTheme="majorHAnsi"/>
              </w:rPr>
              <w:t>7.5</w:t>
            </w:r>
          </w:p>
        </w:tc>
        <w:tc>
          <w:tcPr>
            <w:tcW w:w="1217" w:type="dxa"/>
          </w:tcPr>
          <w:p w14:paraId="0998CB76" w14:textId="77777777" w:rsidR="00E61F13" w:rsidRPr="00E61F13" w:rsidRDefault="00E61F13" w:rsidP="008B0406">
            <w:pPr>
              <w:jc w:val="center"/>
              <w:rPr>
                <w:rFonts w:asciiTheme="majorHAnsi" w:hAnsiTheme="majorHAnsi"/>
              </w:rPr>
            </w:pPr>
            <w:r w:rsidRPr="00E61F13">
              <w:rPr>
                <w:rFonts w:asciiTheme="majorHAnsi" w:hAnsiTheme="majorHAnsi"/>
              </w:rPr>
              <w:t>43.5</w:t>
            </w:r>
          </w:p>
        </w:tc>
      </w:tr>
      <w:tr w:rsidR="00E61F13" w:rsidRPr="00E61F13" w14:paraId="05CD29C8" w14:textId="77777777" w:rsidTr="008B0406">
        <w:tc>
          <w:tcPr>
            <w:tcW w:w="1216" w:type="dxa"/>
          </w:tcPr>
          <w:p w14:paraId="45E76339" w14:textId="77777777" w:rsidR="00E61F13" w:rsidRPr="00E61F13" w:rsidRDefault="00E61F13" w:rsidP="008B0406">
            <w:pPr>
              <w:jc w:val="center"/>
              <w:rPr>
                <w:rFonts w:asciiTheme="majorHAnsi" w:hAnsiTheme="majorHAnsi"/>
              </w:rPr>
            </w:pPr>
            <w:r w:rsidRPr="00E61F13">
              <w:rPr>
                <w:rFonts w:asciiTheme="majorHAnsi" w:hAnsiTheme="majorHAnsi"/>
              </w:rPr>
              <w:t>Min</w:t>
            </w:r>
          </w:p>
        </w:tc>
        <w:tc>
          <w:tcPr>
            <w:tcW w:w="1216" w:type="dxa"/>
          </w:tcPr>
          <w:p w14:paraId="58D663C9" w14:textId="77777777" w:rsidR="00E61F13" w:rsidRPr="00E61F13" w:rsidRDefault="00E61F13" w:rsidP="008B0406">
            <w:pPr>
              <w:jc w:val="center"/>
              <w:rPr>
                <w:rFonts w:asciiTheme="majorHAnsi" w:hAnsiTheme="majorHAnsi"/>
              </w:rPr>
            </w:pPr>
            <w:r w:rsidRPr="00E61F13">
              <w:rPr>
                <w:rFonts w:asciiTheme="majorHAnsi" w:hAnsiTheme="majorHAnsi"/>
              </w:rPr>
              <w:t>6</w:t>
            </w:r>
          </w:p>
        </w:tc>
        <w:tc>
          <w:tcPr>
            <w:tcW w:w="1216" w:type="dxa"/>
          </w:tcPr>
          <w:p w14:paraId="33BF0D4E" w14:textId="77777777" w:rsidR="00E61F13" w:rsidRPr="00E61F13" w:rsidRDefault="00E61F13" w:rsidP="008B0406">
            <w:pPr>
              <w:jc w:val="center"/>
              <w:rPr>
                <w:rFonts w:asciiTheme="majorHAnsi" w:hAnsiTheme="majorHAnsi"/>
              </w:rPr>
            </w:pPr>
            <w:r w:rsidRPr="00E61F13">
              <w:rPr>
                <w:rFonts w:asciiTheme="majorHAnsi" w:hAnsiTheme="majorHAnsi"/>
              </w:rPr>
              <w:t>9</w:t>
            </w:r>
          </w:p>
        </w:tc>
        <w:tc>
          <w:tcPr>
            <w:tcW w:w="1217" w:type="dxa"/>
          </w:tcPr>
          <w:p w14:paraId="436E49C5" w14:textId="77777777" w:rsidR="00E61F13" w:rsidRPr="00E61F13" w:rsidRDefault="00E61F13" w:rsidP="008B0406">
            <w:pPr>
              <w:jc w:val="center"/>
              <w:rPr>
                <w:rFonts w:asciiTheme="majorHAnsi" w:hAnsiTheme="majorHAnsi"/>
              </w:rPr>
            </w:pPr>
            <w:r w:rsidRPr="00E61F13">
              <w:rPr>
                <w:rFonts w:asciiTheme="majorHAnsi" w:hAnsiTheme="majorHAnsi"/>
              </w:rPr>
              <w:t>9</w:t>
            </w:r>
          </w:p>
        </w:tc>
        <w:tc>
          <w:tcPr>
            <w:tcW w:w="1217" w:type="dxa"/>
          </w:tcPr>
          <w:p w14:paraId="7910DBA3"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1217" w:type="dxa"/>
          </w:tcPr>
          <w:p w14:paraId="16C6EA96" w14:textId="77777777" w:rsidR="00E61F13" w:rsidRPr="00E61F13" w:rsidRDefault="00E61F13" w:rsidP="008B0406">
            <w:pPr>
              <w:jc w:val="center"/>
              <w:rPr>
                <w:rFonts w:asciiTheme="majorHAnsi" w:hAnsiTheme="majorHAnsi"/>
              </w:rPr>
            </w:pPr>
            <w:r w:rsidRPr="00E61F13">
              <w:rPr>
                <w:rFonts w:asciiTheme="majorHAnsi" w:hAnsiTheme="majorHAnsi"/>
              </w:rPr>
              <w:t>6</w:t>
            </w:r>
          </w:p>
        </w:tc>
        <w:tc>
          <w:tcPr>
            <w:tcW w:w="1217" w:type="dxa"/>
          </w:tcPr>
          <w:p w14:paraId="68224565" w14:textId="77777777" w:rsidR="00E61F13" w:rsidRPr="00E61F13" w:rsidRDefault="00E61F13" w:rsidP="008B0406">
            <w:pPr>
              <w:jc w:val="center"/>
              <w:rPr>
                <w:rFonts w:asciiTheme="majorHAnsi" w:hAnsiTheme="majorHAnsi"/>
              </w:rPr>
            </w:pPr>
            <w:r w:rsidRPr="00E61F13">
              <w:rPr>
                <w:rFonts w:asciiTheme="majorHAnsi" w:hAnsiTheme="majorHAnsi"/>
              </w:rPr>
              <w:t>36</w:t>
            </w:r>
          </w:p>
        </w:tc>
      </w:tr>
      <w:tr w:rsidR="00E61F13" w:rsidRPr="00E61F13" w14:paraId="2B22481C" w14:textId="77777777" w:rsidTr="008B0406">
        <w:tc>
          <w:tcPr>
            <w:tcW w:w="1216" w:type="dxa"/>
            <w:tcBorders>
              <w:bottom w:val="single" w:sz="4" w:space="0" w:color="auto"/>
            </w:tcBorders>
          </w:tcPr>
          <w:p w14:paraId="2AC89B53" w14:textId="77777777" w:rsidR="00E61F13" w:rsidRPr="00E61F13" w:rsidRDefault="00E61F13" w:rsidP="008B0406">
            <w:pPr>
              <w:jc w:val="center"/>
              <w:rPr>
                <w:rFonts w:asciiTheme="majorHAnsi" w:hAnsiTheme="majorHAnsi"/>
              </w:rPr>
            </w:pPr>
            <w:r w:rsidRPr="00E61F13">
              <w:rPr>
                <w:rFonts w:asciiTheme="majorHAnsi" w:hAnsiTheme="majorHAnsi"/>
              </w:rPr>
              <w:t>Max</w:t>
            </w:r>
          </w:p>
        </w:tc>
        <w:tc>
          <w:tcPr>
            <w:tcW w:w="1216" w:type="dxa"/>
            <w:tcBorders>
              <w:bottom w:val="single" w:sz="4" w:space="0" w:color="auto"/>
            </w:tcBorders>
          </w:tcPr>
          <w:p w14:paraId="6CFB856F" w14:textId="77777777" w:rsidR="00E61F13" w:rsidRPr="00E61F13" w:rsidRDefault="00E61F13" w:rsidP="008B0406">
            <w:pPr>
              <w:jc w:val="center"/>
              <w:rPr>
                <w:rFonts w:asciiTheme="majorHAnsi" w:hAnsiTheme="majorHAnsi"/>
              </w:rPr>
            </w:pPr>
            <w:r w:rsidRPr="00E61F13">
              <w:rPr>
                <w:rFonts w:asciiTheme="majorHAnsi" w:hAnsiTheme="majorHAnsi"/>
              </w:rPr>
              <w:t>10</w:t>
            </w:r>
          </w:p>
        </w:tc>
        <w:tc>
          <w:tcPr>
            <w:tcW w:w="1216" w:type="dxa"/>
            <w:tcBorders>
              <w:bottom w:val="single" w:sz="4" w:space="0" w:color="auto"/>
            </w:tcBorders>
          </w:tcPr>
          <w:p w14:paraId="083ADBB4" w14:textId="77777777" w:rsidR="00E61F13" w:rsidRPr="00E61F13" w:rsidRDefault="00E61F13" w:rsidP="008B0406">
            <w:pPr>
              <w:jc w:val="center"/>
              <w:rPr>
                <w:rFonts w:asciiTheme="majorHAnsi" w:hAnsiTheme="majorHAnsi"/>
              </w:rPr>
            </w:pPr>
            <w:r w:rsidRPr="00E61F13">
              <w:rPr>
                <w:rFonts w:asciiTheme="majorHAnsi" w:hAnsiTheme="majorHAnsi"/>
              </w:rPr>
              <w:t>12</w:t>
            </w:r>
          </w:p>
        </w:tc>
        <w:tc>
          <w:tcPr>
            <w:tcW w:w="1217" w:type="dxa"/>
            <w:tcBorders>
              <w:bottom w:val="single" w:sz="4" w:space="0" w:color="auto"/>
            </w:tcBorders>
          </w:tcPr>
          <w:p w14:paraId="550B3CEA" w14:textId="77777777" w:rsidR="00E61F13" w:rsidRPr="00E61F13" w:rsidRDefault="00E61F13" w:rsidP="008B0406">
            <w:pPr>
              <w:jc w:val="center"/>
              <w:rPr>
                <w:rFonts w:asciiTheme="majorHAnsi" w:hAnsiTheme="majorHAnsi"/>
              </w:rPr>
            </w:pPr>
            <w:r w:rsidRPr="00E61F13">
              <w:rPr>
                <w:rFonts w:asciiTheme="majorHAnsi" w:hAnsiTheme="majorHAnsi"/>
              </w:rPr>
              <w:t>12</w:t>
            </w:r>
          </w:p>
        </w:tc>
        <w:tc>
          <w:tcPr>
            <w:tcW w:w="1217" w:type="dxa"/>
            <w:tcBorders>
              <w:bottom w:val="single" w:sz="4" w:space="0" w:color="auto"/>
            </w:tcBorders>
          </w:tcPr>
          <w:p w14:paraId="2B2CC383" w14:textId="77777777" w:rsidR="00E61F13" w:rsidRPr="00E61F13" w:rsidRDefault="00E61F13" w:rsidP="008B0406">
            <w:pPr>
              <w:jc w:val="center"/>
              <w:rPr>
                <w:rFonts w:asciiTheme="majorHAnsi" w:hAnsiTheme="majorHAnsi"/>
              </w:rPr>
            </w:pPr>
            <w:r w:rsidRPr="00E61F13">
              <w:rPr>
                <w:rFonts w:asciiTheme="majorHAnsi" w:hAnsiTheme="majorHAnsi"/>
              </w:rPr>
              <w:t>8</w:t>
            </w:r>
          </w:p>
        </w:tc>
        <w:tc>
          <w:tcPr>
            <w:tcW w:w="1217" w:type="dxa"/>
            <w:tcBorders>
              <w:bottom w:val="single" w:sz="4" w:space="0" w:color="auto"/>
            </w:tcBorders>
          </w:tcPr>
          <w:p w14:paraId="6F553EA5" w14:textId="77777777" w:rsidR="00E61F13" w:rsidRPr="00E61F13" w:rsidRDefault="00E61F13" w:rsidP="008B0406">
            <w:pPr>
              <w:jc w:val="center"/>
              <w:rPr>
                <w:rFonts w:asciiTheme="majorHAnsi" w:hAnsiTheme="majorHAnsi"/>
              </w:rPr>
            </w:pPr>
            <w:r w:rsidRPr="00E61F13">
              <w:rPr>
                <w:rFonts w:asciiTheme="majorHAnsi" w:hAnsiTheme="majorHAnsi"/>
              </w:rPr>
              <w:t>8</w:t>
            </w:r>
          </w:p>
        </w:tc>
        <w:tc>
          <w:tcPr>
            <w:tcW w:w="1217" w:type="dxa"/>
            <w:tcBorders>
              <w:bottom w:val="single" w:sz="4" w:space="0" w:color="auto"/>
            </w:tcBorders>
          </w:tcPr>
          <w:p w14:paraId="345139C7" w14:textId="77777777" w:rsidR="00E61F13" w:rsidRPr="00E61F13" w:rsidRDefault="00E61F13" w:rsidP="008B0406">
            <w:pPr>
              <w:jc w:val="center"/>
              <w:rPr>
                <w:rFonts w:asciiTheme="majorHAnsi" w:hAnsiTheme="majorHAnsi"/>
              </w:rPr>
            </w:pPr>
            <w:r w:rsidRPr="00E61F13">
              <w:rPr>
                <w:rFonts w:asciiTheme="majorHAnsi" w:hAnsiTheme="majorHAnsi"/>
              </w:rPr>
              <w:t>46</w:t>
            </w:r>
          </w:p>
        </w:tc>
      </w:tr>
    </w:tbl>
    <w:p w14:paraId="5D351237" w14:textId="77777777" w:rsidR="00E61F13" w:rsidRPr="00E61F13" w:rsidRDefault="00E61F13" w:rsidP="00E61F13">
      <w:pPr>
        <w:spacing w:line="480" w:lineRule="auto"/>
        <w:rPr>
          <w:rFonts w:asciiTheme="majorHAnsi" w:hAnsiTheme="majorHAnsi"/>
        </w:rPr>
      </w:pPr>
    </w:p>
    <w:p w14:paraId="0E621F4E" w14:textId="77777777" w:rsidR="00E61F13" w:rsidRDefault="00E61F13" w:rsidP="00FF1067">
      <w:pPr>
        <w:spacing w:line="480" w:lineRule="auto"/>
        <w:rPr>
          <w:rFonts w:asciiTheme="majorHAnsi" w:hAnsiTheme="majorHAnsi"/>
        </w:rPr>
      </w:pPr>
    </w:p>
    <w:p w14:paraId="55399E76" w14:textId="741E98AC" w:rsidR="001F39D4" w:rsidRDefault="004B4D94" w:rsidP="00FF1067">
      <w:pPr>
        <w:spacing w:line="480" w:lineRule="auto"/>
        <w:rPr>
          <w:rFonts w:asciiTheme="majorHAnsi" w:hAnsiTheme="majorHAnsi"/>
        </w:rPr>
      </w:pPr>
      <w:r w:rsidRPr="00E61F13">
        <w:rPr>
          <w:rFonts w:asciiTheme="majorHAnsi" w:hAnsiTheme="majorHAnsi"/>
        </w:rPr>
        <w:t xml:space="preserve">Table 3 reveals the results from </w:t>
      </w:r>
      <w:r w:rsidR="003720CD" w:rsidRPr="00E61F13">
        <w:rPr>
          <w:rFonts w:asciiTheme="majorHAnsi" w:hAnsiTheme="majorHAnsi"/>
        </w:rPr>
        <w:t xml:space="preserve">knowledge </w:t>
      </w:r>
      <w:r w:rsidRPr="00E61F13">
        <w:rPr>
          <w:rFonts w:asciiTheme="majorHAnsi" w:hAnsiTheme="majorHAnsi"/>
        </w:rPr>
        <w:t>questionnaire. T</w:t>
      </w:r>
      <w:r w:rsidR="003720CD" w:rsidRPr="00E61F13">
        <w:rPr>
          <w:rFonts w:asciiTheme="majorHAnsi" w:hAnsiTheme="majorHAnsi"/>
        </w:rPr>
        <w:t xml:space="preserve">he AHPs showed that </w:t>
      </w:r>
      <w:r w:rsidR="001F39D4" w:rsidRPr="00E61F13">
        <w:rPr>
          <w:rFonts w:asciiTheme="majorHAnsi" w:hAnsiTheme="majorHAnsi"/>
        </w:rPr>
        <w:t xml:space="preserve">median results from the </w:t>
      </w:r>
      <w:r w:rsidR="003720CD" w:rsidRPr="00E61F13">
        <w:rPr>
          <w:rFonts w:asciiTheme="majorHAnsi" w:hAnsiTheme="majorHAnsi"/>
        </w:rPr>
        <w:t xml:space="preserve">themes of </w:t>
      </w:r>
      <w:r w:rsidR="001F39D4" w:rsidRPr="00E61F13">
        <w:rPr>
          <w:rFonts w:asciiTheme="majorHAnsi" w:hAnsiTheme="majorHAnsi"/>
        </w:rPr>
        <w:t xml:space="preserve">aetiology, classification and nutrition were the highest (67-100% </w:t>
      </w:r>
      <w:r w:rsidR="001F39D4" w:rsidRPr="00E61F13">
        <w:rPr>
          <w:rFonts w:asciiTheme="majorHAnsi" w:hAnsiTheme="majorHAnsi"/>
        </w:rPr>
        <w:lastRenderedPageBreak/>
        <w:t xml:space="preserve">correct). Themes surrounding risk assessment and prevention were lower (43-60% correct).  The median total score of 18/26 (69% correct) varied between the therapists (range </w:t>
      </w:r>
      <w:r w:rsidR="00FF1067" w:rsidRPr="00E61F13">
        <w:rPr>
          <w:rFonts w:asciiTheme="majorHAnsi" w:hAnsiTheme="majorHAnsi"/>
        </w:rPr>
        <w:t>50-77%</w:t>
      </w:r>
      <w:r w:rsidR="001F39D4" w:rsidRPr="00E61F13">
        <w:rPr>
          <w:rFonts w:asciiTheme="majorHAnsi" w:hAnsiTheme="majorHAnsi"/>
        </w:rPr>
        <w:t xml:space="preserve"> </w:t>
      </w:r>
      <w:r w:rsidR="00FF1067" w:rsidRPr="00E61F13">
        <w:rPr>
          <w:rFonts w:asciiTheme="majorHAnsi" w:hAnsiTheme="majorHAnsi"/>
        </w:rPr>
        <w:t>correct answers</w:t>
      </w:r>
      <w:r w:rsidR="001F39D4" w:rsidRPr="00E61F13">
        <w:rPr>
          <w:rFonts w:asciiTheme="majorHAnsi" w:hAnsiTheme="majorHAnsi"/>
        </w:rPr>
        <w:t xml:space="preserve">). </w:t>
      </w:r>
    </w:p>
    <w:p w14:paraId="785B1771" w14:textId="77777777" w:rsidR="00E61F13" w:rsidRPr="00E61F13" w:rsidRDefault="00E61F13" w:rsidP="00FF1067">
      <w:pPr>
        <w:spacing w:line="480" w:lineRule="auto"/>
        <w:rPr>
          <w:rFonts w:asciiTheme="majorHAnsi" w:hAnsiTheme="majorHAnsi"/>
        </w:rPr>
      </w:pPr>
    </w:p>
    <w:p w14:paraId="36DFFD52" w14:textId="77777777" w:rsidR="00E61F13" w:rsidRPr="00E61F13" w:rsidRDefault="00E61F13" w:rsidP="00E61F13">
      <w:pPr>
        <w:spacing w:line="480" w:lineRule="auto"/>
        <w:rPr>
          <w:rFonts w:asciiTheme="majorHAnsi" w:hAnsiTheme="majorHAnsi"/>
        </w:rPr>
      </w:pPr>
      <w:r w:rsidRPr="00E61F13">
        <w:rPr>
          <w:rFonts w:asciiTheme="majorHAnsi" w:hAnsiTheme="majorHAnsi"/>
        </w:rPr>
        <w:t xml:space="preserve">Table 3. Results from the questionnaire of pressure ulcer prevention knowledge.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1207"/>
        <w:gridCol w:w="1416"/>
        <w:gridCol w:w="978"/>
        <w:gridCol w:w="1092"/>
        <w:gridCol w:w="946"/>
        <w:gridCol w:w="946"/>
        <w:gridCol w:w="1029"/>
      </w:tblGrid>
      <w:tr w:rsidR="00E61F13" w:rsidRPr="00E61F13" w14:paraId="60FF88CC" w14:textId="77777777" w:rsidTr="008B0406">
        <w:trPr>
          <w:jc w:val="center"/>
        </w:trPr>
        <w:tc>
          <w:tcPr>
            <w:tcW w:w="0" w:type="auto"/>
            <w:tcBorders>
              <w:top w:val="single" w:sz="4" w:space="0" w:color="auto"/>
              <w:bottom w:val="single" w:sz="4" w:space="0" w:color="auto"/>
            </w:tcBorders>
          </w:tcPr>
          <w:p w14:paraId="4A05F3C0" w14:textId="77777777" w:rsidR="00E61F13" w:rsidRPr="00E61F13" w:rsidRDefault="00E61F13" w:rsidP="008B0406">
            <w:pPr>
              <w:jc w:val="center"/>
              <w:rPr>
                <w:rFonts w:asciiTheme="majorHAnsi" w:hAnsiTheme="majorHAnsi"/>
                <w:b/>
              </w:rPr>
            </w:pPr>
            <w:r w:rsidRPr="00E61F13">
              <w:rPr>
                <w:rFonts w:asciiTheme="majorHAnsi" w:hAnsiTheme="majorHAnsi"/>
                <w:b/>
              </w:rPr>
              <w:t>Theme</w:t>
            </w:r>
          </w:p>
        </w:tc>
        <w:tc>
          <w:tcPr>
            <w:tcW w:w="0" w:type="auto"/>
            <w:tcBorders>
              <w:top w:val="single" w:sz="4" w:space="0" w:color="auto"/>
              <w:bottom w:val="single" w:sz="4" w:space="0" w:color="auto"/>
            </w:tcBorders>
          </w:tcPr>
          <w:p w14:paraId="6164F918" w14:textId="77777777" w:rsidR="00E61F13" w:rsidRPr="00E61F13" w:rsidRDefault="00E61F13" w:rsidP="008B0406">
            <w:pPr>
              <w:jc w:val="center"/>
              <w:rPr>
                <w:rFonts w:asciiTheme="majorHAnsi" w:hAnsiTheme="majorHAnsi"/>
                <w:b/>
              </w:rPr>
            </w:pPr>
            <w:r w:rsidRPr="00E61F13">
              <w:rPr>
                <w:rFonts w:asciiTheme="majorHAnsi" w:hAnsiTheme="majorHAnsi"/>
                <w:b/>
              </w:rPr>
              <w:t>Aetiology max=6</w:t>
            </w:r>
          </w:p>
        </w:tc>
        <w:tc>
          <w:tcPr>
            <w:tcW w:w="1416" w:type="dxa"/>
            <w:tcBorders>
              <w:top w:val="single" w:sz="4" w:space="0" w:color="auto"/>
              <w:bottom w:val="single" w:sz="4" w:space="0" w:color="auto"/>
            </w:tcBorders>
          </w:tcPr>
          <w:p w14:paraId="79B50095" w14:textId="77777777" w:rsidR="00E61F13" w:rsidRPr="00E61F13" w:rsidRDefault="00E61F13" w:rsidP="008B0406">
            <w:pPr>
              <w:jc w:val="center"/>
              <w:rPr>
                <w:rFonts w:asciiTheme="majorHAnsi" w:hAnsiTheme="majorHAnsi"/>
                <w:b/>
              </w:rPr>
            </w:pPr>
            <w:r w:rsidRPr="00E61F13">
              <w:rPr>
                <w:rFonts w:asciiTheme="majorHAnsi" w:hAnsiTheme="majorHAnsi"/>
                <w:b/>
              </w:rPr>
              <w:t>Classification max=5</w:t>
            </w:r>
          </w:p>
        </w:tc>
        <w:tc>
          <w:tcPr>
            <w:tcW w:w="978" w:type="dxa"/>
            <w:tcBorders>
              <w:top w:val="single" w:sz="4" w:space="0" w:color="auto"/>
              <w:bottom w:val="single" w:sz="4" w:space="0" w:color="auto"/>
            </w:tcBorders>
          </w:tcPr>
          <w:p w14:paraId="2FE43F6D" w14:textId="77777777" w:rsidR="00E61F13" w:rsidRPr="00E61F13" w:rsidRDefault="00E61F13" w:rsidP="008B0406">
            <w:pPr>
              <w:ind w:right="-15"/>
              <w:jc w:val="center"/>
              <w:rPr>
                <w:rFonts w:asciiTheme="majorHAnsi" w:hAnsiTheme="majorHAnsi"/>
                <w:b/>
              </w:rPr>
            </w:pPr>
            <w:r w:rsidRPr="00E61F13">
              <w:rPr>
                <w:rFonts w:asciiTheme="majorHAnsi" w:hAnsiTheme="majorHAnsi"/>
                <w:b/>
              </w:rPr>
              <w:t>Risk Ax. max=2</w:t>
            </w:r>
          </w:p>
        </w:tc>
        <w:tc>
          <w:tcPr>
            <w:tcW w:w="1092" w:type="dxa"/>
            <w:tcBorders>
              <w:top w:val="single" w:sz="4" w:space="0" w:color="auto"/>
              <w:bottom w:val="single" w:sz="4" w:space="0" w:color="auto"/>
            </w:tcBorders>
          </w:tcPr>
          <w:p w14:paraId="626216A2" w14:textId="77777777" w:rsidR="00E61F13" w:rsidRPr="00E61F13" w:rsidRDefault="00E61F13" w:rsidP="008B0406">
            <w:pPr>
              <w:jc w:val="center"/>
              <w:rPr>
                <w:rFonts w:asciiTheme="majorHAnsi" w:hAnsiTheme="majorHAnsi"/>
                <w:b/>
              </w:rPr>
            </w:pPr>
            <w:r w:rsidRPr="00E61F13">
              <w:rPr>
                <w:rFonts w:asciiTheme="majorHAnsi" w:hAnsiTheme="majorHAnsi"/>
                <w:b/>
              </w:rPr>
              <w:t>Nutrition max= 1</w:t>
            </w:r>
          </w:p>
        </w:tc>
        <w:tc>
          <w:tcPr>
            <w:tcW w:w="0" w:type="auto"/>
            <w:tcBorders>
              <w:top w:val="single" w:sz="4" w:space="0" w:color="auto"/>
              <w:bottom w:val="single" w:sz="4" w:space="0" w:color="auto"/>
            </w:tcBorders>
          </w:tcPr>
          <w:p w14:paraId="680B1D1D" w14:textId="77777777" w:rsidR="00E61F13" w:rsidRPr="00E61F13" w:rsidRDefault="00E61F13" w:rsidP="008B0406">
            <w:pPr>
              <w:jc w:val="center"/>
              <w:rPr>
                <w:rFonts w:asciiTheme="majorHAnsi" w:hAnsiTheme="majorHAnsi"/>
                <w:b/>
              </w:rPr>
            </w:pPr>
            <w:r w:rsidRPr="00E61F13">
              <w:rPr>
                <w:rFonts w:asciiTheme="majorHAnsi" w:hAnsiTheme="majorHAnsi"/>
                <w:b/>
              </w:rPr>
              <w:t>Prev. 1 max=7</w:t>
            </w:r>
          </w:p>
        </w:tc>
        <w:tc>
          <w:tcPr>
            <w:tcW w:w="0" w:type="auto"/>
            <w:tcBorders>
              <w:top w:val="single" w:sz="4" w:space="0" w:color="auto"/>
              <w:bottom w:val="single" w:sz="4" w:space="0" w:color="auto"/>
            </w:tcBorders>
          </w:tcPr>
          <w:p w14:paraId="0D68E0B1" w14:textId="77777777" w:rsidR="00E61F13" w:rsidRPr="00E61F13" w:rsidRDefault="00E61F13" w:rsidP="008B0406">
            <w:pPr>
              <w:jc w:val="center"/>
              <w:rPr>
                <w:rFonts w:asciiTheme="majorHAnsi" w:hAnsiTheme="majorHAnsi"/>
                <w:b/>
              </w:rPr>
            </w:pPr>
            <w:r w:rsidRPr="00E61F13">
              <w:rPr>
                <w:rFonts w:asciiTheme="majorHAnsi" w:hAnsiTheme="majorHAnsi"/>
                <w:b/>
              </w:rPr>
              <w:t>Prev. 2 max=5</w:t>
            </w:r>
          </w:p>
        </w:tc>
        <w:tc>
          <w:tcPr>
            <w:tcW w:w="0" w:type="auto"/>
            <w:tcBorders>
              <w:top w:val="single" w:sz="4" w:space="0" w:color="auto"/>
              <w:bottom w:val="single" w:sz="4" w:space="0" w:color="auto"/>
            </w:tcBorders>
          </w:tcPr>
          <w:p w14:paraId="0B80A325" w14:textId="77777777" w:rsidR="00E61F13" w:rsidRPr="00E61F13" w:rsidRDefault="00E61F13" w:rsidP="008B0406">
            <w:pPr>
              <w:jc w:val="center"/>
              <w:rPr>
                <w:rFonts w:asciiTheme="majorHAnsi" w:hAnsiTheme="majorHAnsi"/>
                <w:b/>
              </w:rPr>
            </w:pPr>
            <w:r w:rsidRPr="00E61F13">
              <w:rPr>
                <w:rFonts w:asciiTheme="majorHAnsi" w:hAnsiTheme="majorHAnsi"/>
                <w:b/>
              </w:rPr>
              <w:t>Total max=26</w:t>
            </w:r>
          </w:p>
        </w:tc>
      </w:tr>
      <w:tr w:rsidR="00E61F13" w:rsidRPr="00E61F13" w14:paraId="5994B839" w14:textId="77777777" w:rsidTr="008B0406">
        <w:trPr>
          <w:jc w:val="center"/>
        </w:trPr>
        <w:tc>
          <w:tcPr>
            <w:tcW w:w="0" w:type="auto"/>
            <w:tcBorders>
              <w:top w:val="single" w:sz="4" w:space="0" w:color="auto"/>
            </w:tcBorders>
          </w:tcPr>
          <w:p w14:paraId="462FE974" w14:textId="77777777" w:rsidR="00E61F13" w:rsidRPr="00E61F13" w:rsidRDefault="00E61F13" w:rsidP="008B0406">
            <w:pPr>
              <w:jc w:val="center"/>
              <w:rPr>
                <w:rFonts w:asciiTheme="majorHAnsi" w:hAnsiTheme="majorHAnsi"/>
              </w:rPr>
            </w:pPr>
            <w:r w:rsidRPr="00E61F13">
              <w:rPr>
                <w:rFonts w:asciiTheme="majorHAnsi" w:hAnsiTheme="majorHAnsi"/>
              </w:rPr>
              <w:t>Median</w:t>
            </w:r>
          </w:p>
        </w:tc>
        <w:tc>
          <w:tcPr>
            <w:tcW w:w="0" w:type="auto"/>
            <w:tcBorders>
              <w:top w:val="single" w:sz="4" w:space="0" w:color="auto"/>
            </w:tcBorders>
          </w:tcPr>
          <w:p w14:paraId="371BDDD5"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1416" w:type="dxa"/>
            <w:tcBorders>
              <w:top w:val="single" w:sz="4" w:space="0" w:color="auto"/>
            </w:tcBorders>
          </w:tcPr>
          <w:p w14:paraId="431A144A"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978" w:type="dxa"/>
            <w:tcBorders>
              <w:top w:val="single" w:sz="4" w:space="0" w:color="auto"/>
            </w:tcBorders>
          </w:tcPr>
          <w:p w14:paraId="5A89218A"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1092" w:type="dxa"/>
            <w:tcBorders>
              <w:top w:val="single" w:sz="4" w:space="0" w:color="auto"/>
            </w:tcBorders>
          </w:tcPr>
          <w:p w14:paraId="59D88FFC"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0" w:type="auto"/>
            <w:tcBorders>
              <w:top w:val="single" w:sz="4" w:space="0" w:color="auto"/>
            </w:tcBorders>
          </w:tcPr>
          <w:p w14:paraId="6418A31E" w14:textId="77777777" w:rsidR="00E61F13" w:rsidRPr="00E61F13" w:rsidRDefault="00E61F13" w:rsidP="008B0406">
            <w:pPr>
              <w:jc w:val="center"/>
              <w:rPr>
                <w:rFonts w:asciiTheme="majorHAnsi" w:hAnsiTheme="majorHAnsi"/>
              </w:rPr>
            </w:pPr>
            <w:r w:rsidRPr="00E61F13">
              <w:rPr>
                <w:rFonts w:asciiTheme="majorHAnsi" w:hAnsiTheme="majorHAnsi"/>
              </w:rPr>
              <w:t>3</w:t>
            </w:r>
          </w:p>
        </w:tc>
        <w:tc>
          <w:tcPr>
            <w:tcW w:w="0" w:type="auto"/>
            <w:tcBorders>
              <w:top w:val="single" w:sz="4" w:space="0" w:color="auto"/>
            </w:tcBorders>
          </w:tcPr>
          <w:p w14:paraId="2036974F" w14:textId="77777777" w:rsidR="00E61F13" w:rsidRPr="00E61F13" w:rsidRDefault="00E61F13" w:rsidP="008B0406">
            <w:pPr>
              <w:jc w:val="center"/>
              <w:rPr>
                <w:rFonts w:asciiTheme="majorHAnsi" w:hAnsiTheme="majorHAnsi"/>
              </w:rPr>
            </w:pPr>
            <w:r w:rsidRPr="00E61F13">
              <w:rPr>
                <w:rFonts w:asciiTheme="majorHAnsi" w:hAnsiTheme="majorHAnsi"/>
              </w:rPr>
              <w:t>3</w:t>
            </w:r>
          </w:p>
        </w:tc>
        <w:tc>
          <w:tcPr>
            <w:tcW w:w="0" w:type="auto"/>
            <w:tcBorders>
              <w:top w:val="single" w:sz="4" w:space="0" w:color="auto"/>
            </w:tcBorders>
          </w:tcPr>
          <w:p w14:paraId="69576A45" w14:textId="77777777" w:rsidR="00E61F13" w:rsidRPr="00E61F13" w:rsidRDefault="00E61F13" w:rsidP="008B0406">
            <w:pPr>
              <w:jc w:val="center"/>
              <w:rPr>
                <w:rFonts w:asciiTheme="majorHAnsi" w:hAnsiTheme="majorHAnsi"/>
              </w:rPr>
            </w:pPr>
            <w:r w:rsidRPr="00E61F13">
              <w:rPr>
                <w:rFonts w:asciiTheme="majorHAnsi" w:hAnsiTheme="majorHAnsi"/>
              </w:rPr>
              <w:t>18</w:t>
            </w:r>
          </w:p>
        </w:tc>
      </w:tr>
      <w:tr w:rsidR="00E61F13" w:rsidRPr="00E61F13" w14:paraId="267D14BD" w14:textId="77777777" w:rsidTr="008B0406">
        <w:trPr>
          <w:jc w:val="center"/>
        </w:trPr>
        <w:tc>
          <w:tcPr>
            <w:tcW w:w="0" w:type="auto"/>
          </w:tcPr>
          <w:p w14:paraId="396C56C6" w14:textId="77777777" w:rsidR="00E61F13" w:rsidRPr="00E61F13" w:rsidRDefault="00E61F13" w:rsidP="008B0406">
            <w:pPr>
              <w:jc w:val="center"/>
              <w:rPr>
                <w:rFonts w:asciiTheme="majorHAnsi" w:hAnsiTheme="majorHAnsi"/>
              </w:rPr>
            </w:pPr>
            <w:r w:rsidRPr="00E61F13">
              <w:rPr>
                <w:rFonts w:asciiTheme="majorHAnsi" w:hAnsiTheme="majorHAnsi"/>
              </w:rPr>
              <w:t>IQR1</w:t>
            </w:r>
          </w:p>
        </w:tc>
        <w:tc>
          <w:tcPr>
            <w:tcW w:w="0" w:type="auto"/>
          </w:tcPr>
          <w:p w14:paraId="0C49AB45"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1416" w:type="dxa"/>
          </w:tcPr>
          <w:p w14:paraId="013C3888" w14:textId="77777777" w:rsidR="00E61F13" w:rsidRPr="00E61F13" w:rsidRDefault="00E61F13" w:rsidP="008B0406">
            <w:pPr>
              <w:jc w:val="center"/>
              <w:rPr>
                <w:rFonts w:asciiTheme="majorHAnsi" w:hAnsiTheme="majorHAnsi"/>
              </w:rPr>
            </w:pPr>
            <w:r w:rsidRPr="00E61F13">
              <w:rPr>
                <w:rFonts w:asciiTheme="majorHAnsi" w:hAnsiTheme="majorHAnsi"/>
              </w:rPr>
              <w:t>3</w:t>
            </w:r>
          </w:p>
        </w:tc>
        <w:tc>
          <w:tcPr>
            <w:tcW w:w="978" w:type="dxa"/>
          </w:tcPr>
          <w:p w14:paraId="7E51714D"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1092" w:type="dxa"/>
          </w:tcPr>
          <w:p w14:paraId="15748426"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0" w:type="auto"/>
          </w:tcPr>
          <w:p w14:paraId="31FE5755" w14:textId="77777777" w:rsidR="00E61F13" w:rsidRPr="00E61F13" w:rsidRDefault="00E61F13" w:rsidP="008B0406">
            <w:pPr>
              <w:jc w:val="center"/>
              <w:rPr>
                <w:rFonts w:asciiTheme="majorHAnsi" w:hAnsiTheme="majorHAnsi"/>
              </w:rPr>
            </w:pPr>
            <w:r w:rsidRPr="00E61F13">
              <w:rPr>
                <w:rFonts w:asciiTheme="majorHAnsi" w:hAnsiTheme="majorHAnsi"/>
              </w:rPr>
              <w:t>2.5</w:t>
            </w:r>
          </w:p>
        </w:tc>
        <w:tc>
          <w:tcPr>
            <w:tcW w:w="0" w:type="auto"/>
          </w:tcPr>
          <w:p w14:paraId="05693432" w14:textId="77777777" w:rsidR="00E61F13" w:rsidRPr="00E61F13" w:rsidRDefault="00E61F13" w:rsidP="008B0406">
            <w:pPr>
              <w:jc w:val="center"/>
              <w:rPr>
                <w:rFonts w:asciiTheme="majorHAnsi" w:hAnsiTheme="majorHAnsi"/>
              </w:rPr>
            </w:pPr>
            <w:r w:rsidRPr="00E61F13">
              <w:rPr>
                <w:rFonts w:asciiTheme="majorHAnsi" w:hAnsiTheme="majorHAnsi"/>
              </w:rPr>
              <w:t>3</w:t>
            </w:r>
          </w:p>
        </w:tc>
        <w:tc>
          <w:tcPr>
            <w:tcW w:w="0" w:type="auto"/>
          </w:tcPr>
          <w:p w14:paraId="30040D40" w14:textId="77777777" w:rsidR="00E61F13" w:rsidRPr="00E61F13" w:rsidRDefault="00E61F13" w:rsidP="008B0406">
            <w:pPr>
              <w:jc w:val="center"/>
              <w:rPr>
                <w:rFonts w:asciiTheme="majorHAnsi" w:hAnsiTheme="majorHAnsi"/>
              </w:rPr>
            </w:pPr>
            <w:r w:rsidRPr="00E61F13">
              <w:rPr>
                <w:rFonts w:asciiTheme="majorHAnsi" w:hAnsiTheme="majorHAnsi"/>
              </w:rPr>
              <w:t>15</w:t>
            </w:r>
          </w:p>
        </w:tc>
      </w:tr>
      <w:tr w:rsidR="00E61F13" w:rsidRPr="00E61F13" w14:paraId="6110369E" w14:textId="77777777" w:rsidTr="008B0406">
        <w:trPr>
          <w:jc w:val="center"/>
        </w:trPr>
        <w:tc>
          <w:tcPr>
            <w:tcW w:w="0" w:type="auto"/>
          </w:tcPr>
          <w:p w14:paraId="27914AE3" w14:textId="77777777" w:rsidR="00E61F13" w:rsidRPr="00E61F13" w:rsidRDefault="00E61F13" w:rsidP="008B0406">
            <w:pPr>
              <w:jc w:val="center"/>
              <w:rPr>
                <w:rFonts w:asciiTheme="majorHAnsi" w:hAnsiTheme="majorHAnsi"/>
              </w:rPr>
            </w:pPr>
            <w:r w:rsidRPr="00E61F13">
              <w:rPr>
                <w:rFonts w:asciiTheme="majorHAnsi" w:hAnsiTheme="majorHAnsi"/>
              </w:rPr>
              <w:t>IQR3</w:t>
            </w:r>
          </w:p>
        </w:tc>
        <w:tc>
          <w:tcPr>
            <w:tcW w:w="0" w:type="auto"/>
          </w:tcPr>
          <w:p w14:paraId="0BF2B119" w14:textId="77777777" w:rsidR="00E61F13" w:rsidRPr="00E61F13" w:rsidRDefault="00E61F13" w:rsidP="008B0406">
            <w:pPr>
              <w:jc w:val="center"/>
              <w:rPr>
                <w:rFonts w:asciiTheme="majorHAnsi" w:hAnsiTheme="majorHAnsi"/>
              </w:rPr>
            </w:pPr>
            <w:r w:rsidRPr="00E61F13">
              <w:rPr>
                <w:rFonts w:asciiTheme="majorHAnsi" w:hAnsiTheme="majorHAnsi"/>
              </w:rPr>
              <w:t>5</w:t>
            </w:r>
          </w:p>
        </w:tc>
        <w:tc>
          <w:tcPr>
            <w:tcW w:w="1416" w:type="dxa"/>
          </w:tcPr>
          <w:p w14:paraId="7880BC42"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978" w:type="dxa"/>
          </w:tcPr>
          <w:p w14:paraId="7DC3284F" w14:textId="77777777" w:rsidR="00E61F13" w:rsidRPr="00E61F13" w:rsidRDefault="00E61F13" w:rsidP="008B0406">
            <w:pPr>
              <w:jc w:val="center"/>
              <w:rPr>
                <w:rFonts w:asciiTheme="majorHAnsi" w:hAnsiTheme="majorHAnsi"/>
              </w:rPr>
            </w:pPr>
            <w:r w:rsidRPr="00E61F13">
              <w:rPr>
                <w:rFonts w:asciiTheme="majorHAnsi" w:hAnsiTheme="majorHAnsi"/>
              </w:rPr>
              <w:t>2</w:t>
            </w:r>
          </w:p>
        </w:tc>
        <w:tc>
          <w:tcPr>
            <w:tcW w:w="1092" w:type="dxa"/>
          </w:tcPr>
          <w:p w14:paraId="42EE53F6"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0" w:type="auto"/>
          </w:tcPr>
          <w:p w14:paraId="4C17E88C"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0" w:type="auto"/>
          </w:tcPr>
          <w:p w14:paraId="4C411714" w14:textId="77777777" w:rsidR="00E61F13" w:rsidRPr="00E61F13" w:rsidRDefault="00E61F13" w:rsidP="008B0406">
            <w:pPr>
              <w:jc w:val="center"/>
              <w:rPr>
                <w:rFonts w:asciiTheme="majorHAnsi" w:hAnsiTheme="majorHAnsi"/>
              </w:rPr>
            </w:pPr>
            <w:r w:rsidRPr="00E61F13">
              <w:rPr>
                <w:rFonts w:asciiTheme="majorHAnsi" w:hAnsiTheme="majorHAnsi"/>
              </w:rPr>
              <w:t>4.5</w:t>
            </w:r>
          </w:p>
        </w:tc>
        <w:tc>
          <w:tcPr>
            <w:tcW w:w="0" w:type="auto"/>
          </w:tcPr>
          <w:p w14:paraId="781F3A65" w14:textId="77777777" w:rsidR="00E61F13" w:rsidRPr="00E61F13" w:rsidRDefault="00E61F13" w:rsidP="008B0406">
            <w:pPr>
              <w:jc w:val="center"/>
              <w:rPr>
                <w:rFonts w:asciiTheme="majorHAnsi" w:hAnsiTheme="majorHAnsi"/>
              </w:rPr>
            </w:pPr>
            <w:r w:rsidRPr="00E61F13">
              <w:rPr>
                <w:rFonts w:asciiTheme="majorHAnsi" w:hAnsiTheme="majorHAnsi"/>
              </w:rPr>
              <w:t>19.5</w:t>
            </w:r>
          </w:p>
        </w:tc>
      </w:tr>
      <w:tr w:rsidR="00E61F13" w:rsidRPr="00E61F13" w14:paraId="59C67F6D" w14:textId="77777777" w:rsidTr="008B0406">
        <w:trPr>
          <w:jc w:val="center"/>
        </w:trPr>
        <w:tc>
          <w:tcPr>
            <w:tcW w:w="0" w:type="auto"/>
          </w:tcPr>
          <w:p w14:paraId="460C23E4" w14:textId="77777777" w:rsidR="00E61F13" w:rsidRPr="00E61F13" w:rsidRDefault="00E61F13" w:rsidP="008B0406">
            <w:pPr>
              <w:jc w:val="center"/>
              <w:rPr>
                <w:rFonts w:asciiTheme="majorHAnsi" w:hAnsiTheme="majorHAnsi"/>
              </w:rPr>
            </w:pPr>
            <w:r w:rsidRPr="00E61F13">
              <w:rPr>
                <w:rFonts w:asciiTheme="majorHAnsi" w:hAnsiTheme="majorHAnsi"/>
              </w:rPr>
              <w:t>Min</w:t>
            </w:r>
          </w:p>
        </w:tc>
        <w:tc>
          <w:tcPr>
            <w:tcW w:w="0" w:type="auto"/>
          </w:tcPr>
          <w:p w14:paraId="5AC9A929" w14:textId="77777777" w:rsidR="00E61F13" w:rsidRPr="00E61F13" w:rsidRDefault="00E61F13" w:rsidP="008B0406">
            <w:pPr>
              <w:jc w:val="center"/>
              <w:rPr>
                <w:rFonts w:asciiTheme="majorHAnsi" w:hAnsiTheme="majorHAnsi"/>
              </w:rPr>
            </w:pPr>
            <w:r w:rsidRPr="00E61F13">
              <w:rPr>
                <w:rFonts w:asciiTheme="majorHAnsi" w:hAnsiTheme="majorHAnsi"/>
              </w:rPr>
              <w:t>3</w:t>
            </w:r>
          </w:p>
        </w:tc>
        <w:tc>
          <w:tcPr>
            <w:tcW w:w="1416" w:type="dxa"/>
          </w:tcPr>
          <w:p w14:paraId="056B60BE" w14:textId="77777777" w:rsidR="00E61F13" w:rsidRPr="00E61F13" w:rsidRDefault="00E61F13" w:rsidP="008B0406">
            <w:pPr>
              <w:jc w:val="center"/>
              <w:rPr>
                <w:rFonts w:asciiTheme="majorHAnsi" w:hAnsiTheme="majorHAnsi"/>
              </w:rPr>
            </w:pPr>
            <w:r w:rsidRPr="00E61F13">
              <w:rPr>
                <w:rFonts w:asciiTheme="majorHAnsi" w:hAnsiTheme="majorHAnsi"/>
              </w:rPr>
              <w:t>2</w:t>
            </w:r>
          </w:p>
        </w:tc>
        <w:tc>
          <w:tcPr>
            <w:tcW w:w="978" w:type="dxa"/>
          </w:tcPr>
          <w:p w14:paraId="036AFA25"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1092" w:type="dxa"/>
          </w:tcPr>
          <w:p w14:paraId="3A0B1BDB"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0" w:type="auto"/>
          </w:tcPr>
          <w:p w14:paraId="57388629" w14:textId="77777777" w:rsidR="00E61F13" w:rsidRPr="00E61F13" w:rsidRDefault="00E61F13" w:rsidP="008B0406">
            <w:pPr>
              <w:jc w:val="center"/>
              <w:rPr>
                <w:rFonts w:asciiTheme="majorHAnsi" w:hAnsiTheme="majorHAnsi"/>
              </w:rPr>
            </w:pPr>
            <w:r w:rsidRPr="00E61F13">
              <w:rPr>
                <w:rFonts w:asciiTheme="majorHAnsi" w:hAnsiTheme="majorHAnsi"/>
              </w:rPr>
              <w:t>2</w:t>
            </w:r>
          </w:p>
        </w:tc>
        <w:tc>
          <w:tcPr>
            <w:tcW w:w="0" w:type="auto"/>
          </w:tcPr>
          <w:p w14:paraId="2E7FB86C" w14:textId="77777777" w:rsidR="00E61F13" w:rsidRPr="00E61F13" w:rsidRDefault="00E61F13" w:rsidP="008B0406">
            <w:pPr>
              <w:jc w:val="center"/>
              <w:rPr>
                <w:rFonts w:asciiTheme="majorHAnsi" w:hAnsiTheme="majorHAnsi"/>
              </w:rPr>
            </w:pPr>
            <w:r w:rsidRPr="00E61F13">
              <w:rPr>
                <w:rFonts w:asciiTheme="majorHAnsi" w:hAnsiTheme="majorHAnsi"/>
              </w:rPr>
              <w:t>2</w:t>
            </w:r>
          </w:p>
        </w:tc>
        <w:tc>
          <w:tcPr>
            <w:tcW w:w="0" w:type="auto"/>
          </w:tcPr>
          <w:p w14:paraId="74D2E5CA" w14:textId="77777777" w:rsidR="00E61F13" w:rsidRPr="00E61F13" w:rsidRDefault="00E61F13" w:rsidP="008B0406">
            <w:pPr>
              <w:jc w:val="center"/>
              <w:rPr>
                <w:rFonts w:asciiTheme="majorHAnsi" w:hAnsiTheme="majorHAnsi"/>
              </w:rPr>
            </w:pPr>
            <w:r w:rsidRPr="00E61F13">
              <w:rPr>
                <w:rFonts w:asciiTheme="majorHAnsi" w:hAnsiTheme="majorHAnsi"/>
              </w:rPr>
              <w:t>13</w:t>
            </w:r>
          </w:p>
        </w:tc>
      </w:tr>
      <w:tr w:rsidR="00E61F13" w:rsidRPr="00682F42" w14:paraId="690E71D0" w14:textId="77777777" w:rsidTr="008B0406">
        <w:trPr>
          <w:jc w:val="center"/>
        </w:trPr>
        <w:tc>
          <w:tcPr>
            <w:tcW w:w="0" w:type="auto"/>
            <w:tcBorders>
              <w:bottom w:val="single" w:sz="4" w:space="0" w:color="auto"/>
            </w:tcBorders>
          </w:tcPr>
          <w:p w14:paraId="2F135AFB" w14:textId="77777777" w:rsidR="00E61F13" w:rsidRPr="00E61F13" w:rsidRDefault="00E61F13" w:rsidP="008B0406">
            <w:pPr>
              <w:jc w:val="center"/>
              <w:rPr>
                <w:rFonts w:asciiTheme="majorHAnsi" w:hAnsiTheme="majorHAnsi"/>
              </w:rPr>
            </w:pPr>
            <w:r w:rsidRPr="00E61F13">
              <w:rPr>
                <w:rFonts w:asciiTheme="majorHAnsi" w:hAnsiTheme="majorHAnsi"/>
              </w:rPr>
              <w:t>Max</w:t>
            </w:r>
          </w:p>
        </w:tc>
        <w:tc>
          <w:tcPr>
            <w:tcW w:w="0" w:type="auto"/>
            <w:tcBorders>
              <w:bottom w:val="single" w:sz="4" w:space="0" w:color="auto"/>
            </w:tcBorders>
          </w:tcPr>
          <w:p w14:paraId="1496159F" w14:textId="77777777" w:rsidR="00E61F13" w:rsidRPr="00E61F13" w:rsidRDefault="00E61F13" w:rsidP="008B0406">
            <w:pPr>
              <w:jc w:val="center"/>
              <w:rPr>
                <w:rFonts w:asciiTheme="majorHAnsi" w:hAnsiTheme="majorHAnsi"/>
              </w:rPr>
            </w:pPr>
            <w:r w:rsidRPr="00E61F13">
              <w:rPr>
                <w:rFonts w:asciiTheme="majorHAnsi" w:hAnsiTheme="majorHAnsi"/>
              </w:rPr>
              <w:t>6</w:t>
            </w:r>
          </w:p>
        </w:tc>
        <w:tc>
          <w:tcPr>
            <w:tcW w:w="1416" w:type="dxa"/>
            <w:tcBorders>
              <w:bottom w:val="single" w:sz="4" w:space="0" w:color="auto"/>
            </w:tcBorders>
          </w:tcPr>
          <w:p w14:paraId="5CC81E58" w14:textId="77777777" w:rsidR="00E61F13" w:rsidRPr="00E61F13" w:rsidRDefault="00E61F13" w:rsidP="008B0406">
            <w:pPr>
              <w:jc w:val="center"/>
              <w:rPr>
                <w:rFonts w:asciiTheme="majorHAnsi" w:hAnsiTheme="majorHAnsi"/>
              </w:rPr>
            </w:pPr>
            <w:r w:rsidRPr="00E61F13">
              <w:rPr>
                <w:rFonts w:asciiTheme="majorHAnsi" w:hAnsiTheme="majorHAnsi"/>
              </w:rPr>
              <w:t>4</w:t>
            </w:r>
          </w:p>
        </w:tc>
        <w:tc>
          <w:tcPr>
            <w:tcW w:w="978" w:type="dxa"/>
            <w:tcBorders>
              <w:bottom w:val="single" w:sz="4" w:space="0" w:color="auto"/>
            </w:tcBorders>
          </w:tcPr>
          <w:p w14:paraId="04410EE8" w14:textId="77777777" w:rsidR="00E61F13" w:rsidRPr="00E61F13" w:rsidRDefault="00E61F13" w:rsidP="008B0406">
            <w:pPr>
              <w:jc w:val="center"/>
              <w:rPr>
                <w:rFonts w:asciiTheme="majorHAnsi" w:hAnsiTheme="majorHAnsi"/>
              </w:rPr>
            </w:pPr>
            <w:r w:rsidRPr="00E61F13">
              <w:rPr>
                <w:rFonts w:asciiTheme="majorHAnsi" w:hAnsiTheme="majorHAnsi"/>
              </w:rPr>
              <w:t>2</w:t>
            </w:r>
          </w:p>
        </w:tc>
        <w:tc>
          <w:tcPr>
            <w:tcW w:w="1092" w:type="dxa"/>
            <w:tcBorders>
              <w:bottom w:val="single" w:sz="4" w:space="0" w:color="auto"/>
            </w:tcBorders>
          </w:tcPr>
          <w:p w14:paraId="4EE59433" w14:textId="77777777" w:rsidR="00E61F13" w:rsidRPr="00E61F13" w:rsidRDefault="00E61F13" w:rsidP="008B0406">
            <w:pPr>
              <w:jc w:val="center"/>
              <w:rPr>
                <w:rFonts w:asciiTheme="majorHAnsi" w:hAnsiTheme="majorHAnsi"/>
              </w:rPr>
            </w:pPr>
            <w:r w:rsidRPr="00E61F13">
              <w:rPr>
                <w:rFonts w:asciiTheme="majorHAnsi" w:hAnsiTheme="majorHAnsi"/>
              </w:rPr>
              <w:t>1</w:t>
            </w:r>
          </w:p>
        </w:tc>
        <w:tc>
          <w:tcPr>
            <w:tcW w:w="0" w:type="auto"/>
            <w:tcBorders>
              <w:bottom w:val="single" w:sz="4" w:space="0" w:color="auto"/>
            </w:tcBorders>
          </w:tcPr>
          <w:p w14:paraId="58735206" w14:textId="77777777" w:rsidR="00E61F13" w:rsidRPr="00E61F13" w:rsidRDefault="00E61F13" w:rsidP="008B0406">
            <w:pPr>
              <w:jc w:val="center"/>
              <w:rPr>
                <w:rFonts w:asciiTheme="majorHAnsi" w:hAnsiTheme="majorHAnsi"/>
              </w:rPr>
            </w:pPr>
            <w:r w:rsidRPr="00E61F13">
              <w:rPr>
                <w:rFonts w:asciiTheme="majorHAnsi" w:hAnsiTheme="majorHAnsi"/>
              </w:rPr>
              <w:t>5</w:t>
            </w:r>
          </w:p>
        </w:tc>
        <w:tc>
          <w:tcPr>
            <w:tcW w:w="0" w:type="auto"/>
            <w:tcBorders>
              <w:bottom w:val="single" w:sz="4" w:space="0" w:color="auto"/>
            </w:tcBorders>
          </w:tcPr>
          <w:p w14:paraId="5B1EA6CA" w14:textId="77777777" w:rsidR="00E61F13" w:rsidRPr="00E61F13" w:rsidRDefault="00E61F13" w:rsidP="008B0406">
            <w:pPr>
              <w:jc w:val="center"/>
              <w:rPr>
                <w:rFonts w:asciiTheme="majorHAnsi" w:hAnsiTheme="majorHAnsi"/>
              </w:rPr>
            </w:pPr>
            <w:r w:rsidRPr="00E61F13">
              <w:rPr>
                <w:rFonts w:asciiTheme="majorHAnsi" w:hAnsiTheme="majorHAnsi"/>
              </w:rPr>
              <w:t>5</w:t>
            </w:r>
          </w:p>
        </w:tc>
        <w:tc>
          <w:tcPr>
            <w:tcW w:w="0" w:type="auto"/>
            <w:tcBorders>
              <w:bottom w:val="single" w:sz="4" w:space="0" w:color="auto"/>
            </w:tcBorders>
          </w:tcPr>
          <w:p w14:paraId="41F181D4" w14:textId="77777777" w:rsidR="00E61F13" w:rsidRPr="00682F42" w:rsidRDefault="00E61F13" w:rsidP="008B0406">
            <w:pPr>
              <w:jc w:val="center"/>
              <w:rPr>
                <w:rFonts w:asciiTheme="majorHAnsi" w:hAnsiTheme="majorHAnsi"/>
              </w:rPr>
            </w:pPr>
            <w:r w:rsidRPr="00E61F13">
              <w:rPr>
                <w:rFonts w:asciiTheme="majorHAnsi" w:hAnsiTheme="majorHAnsi"/>
              </w:rPr>
              <w:t>20</w:t>
            </w:r>
          </w:p>
        </w:tc>
      </w:tr>
    </w:tbl>
    <w:p w14:paraId="6A31238F" w14:textId="77777777" w:rsidR="00E61F13" w:rsidRPr="00682F42" w:rsidRDefault="00E61F13" w:rsidP="00E61F13">
      <w:pPr>
        <w:spacing w:line="480" w:lineRule="auto"/>
        <w:rPr>
          <w:rFonts w:asciiTheme="majorHAnsi" w:hAnsiTheme="majorHAnsi"/>
        </w:rPr>
      </w:pPr>
    </w:p>
    <w:p w14:paraId="419018B4" w14:textId="77777777" w:rsidR="002A4783" w:rsidRPr="00E61F13" w:rsidRDefault="002A4783" w:rsidP="001D7708">
      <w:pPr>
        <w:spacing w:line="480" w:lineRule="auto"/>
        <w:rPr>
          <w:rFonts w:asciiTheme="majorHAnsi" w:hAnsiTheme="majorHAnsi"/>
          <w:i/>
        </w:rPr>
      </w:pPr>
    </w:p>
    <w:p w14:paraId="59EF8DA7" w14:textId="77777777" w:rsidR="00DE17DD" w:rsidRPr="00E61F13" w:rsidRDefault="00DE17DD" w:rsidP="001D7708">
      <w:pPr>
        <w:spacing w:line="480" w:lineRule="auto"/>
        <w:rPr>
          <w:rFonts w:asciiTheme="majorHAnsi" w:hAnsiTheme="majorHAnsi"/>
          <w:i/>
        </w:rPr>
      </w:pPr>
    </w:p>
    <w:p w14:paraId="66422C09" w14:textId="77777777" w:rsidR="00FF1067" w:rsidRPr="00E61F13" w:rsidRDefault="00FF1067" w:rsidP="0084615E">
      <w:pPr>
        <w:spacing w:line="480" w:lineRule="auto"/>
        <w:jc w:val="center"/>
        <w:rPr>
          <w:rFonts w:asciiTheme="majorHAnsi" w:hAnsiTheme="majorHAnsi"/>
          <w:i/>
        </w:rPr>
      </w:pPr>
    </w:p>
    <w:p w14:paraId="412A6F70" w14:textId="77777777" w:rsidR="00FF1067" w:rsidRPr="00E61F13" w:rsidRDefault="00FF1067" w:rsidP="0084615E">
      <w:pPr>
        <w:spacing w:line="480" w:lineRule="auto"/>
        <w:jc w:val="center"/>
        <w:rPr>
          <w:rFonts w:asciiTheme="majorHAnsi" w:hAnsiTheme="majorHAnsi"/>
          <w:i/>
        </w:rPr>
      </w:pPr>
    </w:p>
    <w:p w14:paraId="00F6F559" w14:textId="77777777" w:rsidR="00C20E29" w:rsidRPr="00E61F13" w:rsidRDefault="00C20E29" w:rsidP="0084615E">
      <w:pPr>
        <w:spacing w:line="480" w:lineRule="auto"/>
        <w:jc w:val="center"/>
        <w:rPr>
          <w:rFonts w:asciiTheme="majorHAnsi" w:hAnsiTheme="majorHAnsi"/>
          <w:i/>
        </w:rPr>
      </w:pPr>
    </w:p>
    <w:p w14:paraId="6BB0B4F6" w14:textId="77777777" w:rsidR="00155BFD" w:rsidRPr="00E61F13" w:rsidRDefault="00155BFD" w:rsidP="0084615E">
      <w:pPr>
        <w:spacing w:line="480" w:lineRule="auto"/>
        <w:jc w:val="center"/>
        <w:rPr>
          <w:rFonts w:asciiTheme="majorHAnsi" w:hAnsiTheme="majorHAnsi"/>
          <w:i/>
        </w:rPr>
      </w:pPr>
    </w:p>
    <w:p w14:paraId="03D8B68D" w14:textId="77777777" w:rsidR="00155BFD" w:rsidRPr="00E61F13" w:rsidRDefault="00155BFD" w:rsidP="0084615E">
      <w:pPr>
        <w:spacing w:line="480" w:lineRule="auto"/>
        <w:jc w:val="center"/>
        <w:rPr>
          <w:rFonts w:asciiTheme="majorHAnsi" w:hAnsiTheme="majorHAnsi"/>
          <w:i/>
        </w:rPr>
      </w:pPr>
    </w:p>
    <w:p w14:paraId="5F172D00" w14:textId="77777777" w:rsidR="00155BFD" w:rsidRPr="00E61F13" w:rsidRDefault="00155BFD" w:rsidP="0084615E">
      <w:pPr>
        <w:spacing w:line="480" w:lineRule="auto"/>
        <w:jc w:val="center"/>
        <w:rPr>
          <w:rFonts w:asciiTheme="majorHAnsi" w:hAnsiTheme="majorHAnsi"/>
          <w:i/>
        </w:rPr>
      </w:pPr>
    </w:p>
    <w:p w14:paraId="1D67AF3A" w14:textId="77777777" w:rsidR="002A4783" w:rsidRPr="00E61F13" w:rsidRDefault="002A4783" w:rsidP="00E743F9">
      <w:pPr>
        <w:spacing w:line="480" w:lineRule="auto"/>
        <w:rPr>
          <w:rFonts w:asciiTheme="majorHAnsi" w:hAnsiTheme="majorHAnsi"/>
        </w:rPr>
      </w:pPr>
    </w:p>
    <w:p w14:paraId="251FE8D6" w14:textId="16B1A1C1" w:rsidR="00A563A2" w:rsidRPr="00E61F13" w:rsidRDefault="00E75BBE" w:rsidP="00E75BBE">
      <w:pPr>
        <w:spacing w:line="480" w:lineRule="auto"/>
        <w:rPr>
          <w:rFonts w:asciiTheme="majorHAnsi" w:hAnsiTheme="majorHAnsi"/>
          <w:b/>
        </w:rPr>
      </w:pPr>
      <w:r w:rsidRPr="00E61F13">
        <w:rPr>
          <w:rFonts w:asciiTheme="majorHAnsi" w:hAnsiTheme="majorHAnsi"/>
          <w:b/>
        </w:rPr>
        <w:lastRenderedPageBreak/>
        <w:t>4. Discussion</w:t>
      </w:r>
    </w:p>
    <w:p w14:paraId="36B26C15" w14:textId="66DC201C" w:rsidR="0084615E" w:rsidRPr="00E61F13" w:rsidRDefault="0084615E" w:rsidP="00040730">
      <w:pPr>
        <w:spacing w:line="480" w:lineRule="auto"/>
        <w:rPr>
          <w:rFonts w:asciiTheme="majorHAnsi" w:hAnsiTheme="majorHAnsi"/>
        </w:rPr>
      </w:pPr>
      <w:r w:rsidRPr="00E61F13">
        <w:rPr>
          <w:rFonts w:asciiTheme="majorHAnsi" w:hAnsiTheme="majorHAnsi"/>
          <w:b/>
        </w:rPr>
        <w:t xml:space="preserve"> </w:t>
      </w:r>
      <w:r w:rsidRPr="00E61F13">
        <w:rPr>
          <w:rFonts w:asciiTheme="majorHAnsi" w:hAnsiTheme="majorHAnsi"/>
          <w:bCs/>
        </w:rPr>
        <w:t xml:space="preserve">The present study has shown that AHPs working in the acute hospital setting have identified a number of barriers to participating in pressure ulcer prevention.  The analysis of the focus group reveal four key themes, namely, </w:t>
      </w:r>
      <w:r w:rsidRPr="00E61F13">
        <w:rPr>
          <w:rFonts w:asciiTheme="majorHAnsi" w:hAnsiTheme="majorHAnsi"/>
        </w:rPr>
        <w:t xml:space="preserve">(1) </w:t>
      </w:r>
      <w:r w:rsidR="00040730" w:rsidRPr="00E61F13">
        <w:rPr>
          <w:rFonts w:asciiTheme="majorHAnsi" w:hAnsiTheme="majorHAnsi"/>
        </w:rPr>
        <w:t>R</w:t>
      </w:r>
      <w:r w:rsidRPr="00E61F13">
        <w:rPr>
          <w:rFonts w:asciiTheme="majorHAnsi" w:hAnsiTheme="majorHAnsi"/>
        </w:rPr>
        <w:t>esource issues that act as barriers to multidisciplinary practice (2) Education and background knowledge to achieve effective PU prevention/management (3) Professional identities</w:t>
      </w:r>
      <w:r w:rsidR="00040730" w:rsidRPr="00E61F13">
        <w:rPr>
          <w:rFonts w:asciiTheme="majorHAnsi" w:hAnsiTheme="majorHAnsi"/>
        </w:rPr>
        <w:t xml:space="preserve"> and</w:t>
      </w:r>
      <w:r w:rsidRPr="00E61F13">
        <w:rPr>
          <w:rFonts w:asciiTheme="majorHAnsi" w:hAnsiTheme="majorHAnsi"/>
        </w:rPr>
        <w:t xml:space="preserve"> (4) Implementation of care. Therapist </w:t>
      </w:r>
      <w:r w:rsidR="00040730" w:rsidRPr="00E61F13">
        <w:rPr>
          <w:rFonts w:asciiTheme="majorHAnsi" w:hAnsiTheme="majorHAnsi"/>
        </w:rPr>
        <w:t>highlighted</w:t>
      </w:r>
      <w:r w:rsidRPr="00E61F13">
        <w:rPr>
          <w:rFonts w:asciiTheme="majorHAnsi" w:hAnsiTheme="majorHAnsi"/>
        </w:rPr>
        <w:t xml:space="preserve"> their lack of</w:t>
      </w:r>
      <w:r w:rsidR="00040730" w:rsidRPr="00E61F13">
        <w:rPr>
          <w:rFonts w:asciiTheme="majorHAnsi" w:hAnsiTheme="majorHAnsi"/>
        </w:rPr>
        <w:t xml:space="preserve"> both</w:t>
      </w:r>
      <w:r w:rsidRPr="00E61F13">
        <w:rPr>
          <w:rFonts w:asciiTheme="majorHAnsi" w:hAnsiTheme="majorHAnsi"/>
        </w:rPr>
        <w:t xml:space="preserve"> training and awareness of </w:t>
      </w:r>
      <w:r w:rsidR="00040730" w:rsidRPr="00E61F13">
        <w:rPr>
          <w:rFonts w:asciiTheme="majorHAnsi" w:hAnsiTheme="majorHAnsi"/>
        </w:rPr>
        <w:t xml:space="preserve">available </w:t>
      </w:r>
      <w:r w:rsidRPr="00E61F13">
        <w:rPr>
          <w:rFonts w:asciiTheme="majorHAnsi" w:hAnsiTheme="majorHAnsi"/>
        </w:rPr>
        <w:t xml:space="preserve">PU prevention strategies. These </w:t>
      </w:r>
      <w:r w:rsidR="004F164C" w:rsidRPr="00E61F13">
        <w:rPr>
          <w:rFonts w:asciiTheme="majorHAnsi" w:hAnsiTheme="majorHAnsi"/>
        </w:rPr>
        <w:t>points</w:t>
      </w:r>
      <w:r w:rsidRPr="00E61F13">
        <w:rPr>
          <w:rFonts w:asciiTheme="majorHAnsi" w:hAnsiTheme="majorHAnsi"/>
        </w:rPr>
        <w:t xml:space="preserve"> were raised despite the AHPs scoring highly in the psychometric evaluation of </w:t>
      </w:r>
      <w:r w:rsidR="00E743F9" w:rsidRPr="00E61F13">
        <w:rPr>
          <w:rFonts w:asciiTheme="majorHAnsi" w:hAnsiTheme="majorHAnsi"/>
        </w:rPr>
        <w:t xml:space="preserve">attitudes and knowledge of </w:t>
      </w:r>
      <w:r w:rsidRPr="00E61F13">
        <w:rPr>
          <w:rFonts w:asciiTheme="majorHAnsi" w:hAnsiTheme="majorHAnsi"/>
        </w:rPr>
        <w:t>pressure ulcer preventi</w:t>
      </w:r>
      <w:r w:rsidR="00DE17DD" w:rsidRPr="00E61F13">
        <w:rPr>
          <w:rFonts w:asciiTheme="majorHAnsi" w:hAnsiTheme="majorHAnsi"/>
        </w:rPr>
        <w:t>on. Further research is needed to establish</w:t>
      </w:r>
      <w:r w:rsidRPr="00E61F13">
        <w:rPr>
          <w:rFonts w:asciiTheme="majorHAnsi" w:hAnsiTheme="majorHAnsi"/>
        </w:rPr>
        <w:t xml:space="preserve"> </w:t>
      </w:r>
      <w:r w:rsidR="00DE17DD" w:rsidRPr="00E61F13">
        <w:rPr>
          <w:rFonts w:asciiTheme="majorHAnsi" w:hAnsiTheme="majorHAnsi"/>
        </w:rPr>
        <w:t>AHPs role in</w:t>
      </w:r>
      <w:r w:rsidRPr="00E61F13">
        <w:rPr>
          <w:rFonts w:asciiTheme="majorHAnsi" w:hAnsiTheme="majorHAnsi"/>
        </w:rPr>
        <w:t xml:space="preserve"> PU prevention and what strategies health care providers can use </w:t>
      </w:r>
      <w:r w:rsidR="00DE17DD" w:rsidRPr="00E61F13">
        <w:rPr>
          <w:rFonts w:asciiTheme="majorHAnsi" w:hAnsiTheme="majorHAnsi"/>
        </w:rPr>
        <w:t>to provide</w:t>
      </w:r>
      <w:r w:rsidRPr="00E61F13">
        <w:rPr>
          <w:rFonts w:asciiTheme="majorHAnsi" w:hAnsiTheme="majorHAnsi"/>
        </w:rPr>
        <w:t xml:space="preserve"> a multidisciplinary approach. </w:t>
      </w:r>
    </w:p>
    <w:p w14:paraId="1EC1E037" w14:textId="444FDFB6" w:rsidR="00980418" w:rsidRPr="00E61F13" w:rsidRDefault="004F164C" w:rsidP="000E3B82">
      <w:pPr>
        <w:spacing w:line="480" w:lineRule="auto"/>
        <w:rPr>
          <w:rFonts w:asciiTheme="majorHAnsi" w:hAnsiTheme="majorHAnsi"/>
        </w:rPr>
      </w:pPr>
      <w:r w:rsidRPr="00E61F13">
        <w:rPr>
          <w:rFonts w:asciiTheme="majorHAnsi" w:hAnsiTheme="majorHAnsi"/>
          <w:bCs/>
        </w:rPr>
        <w:t xml:space="preserve">In a similar study conducted with nurses,  </w:t>
      </w:r>
      <w:hyperlink w:anchor="_ENREF_19" w:tooltip="Samuriwo, 2012 #47" w:history="1">
        <w:r w:rsidR="000E3B82" w:rsidRPr="00E61F13">
          <w:rPr>
            <w:rFonts w:asciiTheme="majorHAnsi" w:hAnsiTheme="majorHAnsi"/>
            <w:bCs/>
          </w:rPr>
          <w:fldChar w:fldCharType="begin"/>
        </w:r>
        <w:r w:rsidR="000E3B82" w:rsidRPr="00E61F13">
          <w:rPr>
            <w:rFonts w:asciiTheme="majorHAnsi" w:hAnsiTheme="majorHAnsi"/>
            <w:bCs/>
          </w:rPr>
          <w:instrText xml:space="preserve"> ADDIN EN.CITE &lt;EndNote&gt;&lt;Cite AuthorYear="1"&gt;&lt;Author&gt;Samuriwo&lt;/Author&gt;&lt;Year&gt;2012&lt;/Year&gt;&lt;RecNum&gt;47&lt;/RecNum&gt;&lt;DisplayText&gt;Samuriwo [19]&lt;/DisplayText&gt;&lt;record&gt;&lt;rec-number&gt;47&lt;/rec-number&gt;&lt;foreign-keys&gt;&lt;key app="EN" db-id="wrefwzxrl200f3eezt3xp207e0pz0vevtpdd" timestamp="1396619131"&gt;47&lt;/key&gt;&lt;/foreign-keys&gt;&lt;ref-type name="Journal Article"&gt;17&lt;/ref-type&gt;&lt;contributors&gt;&lt;authors&gt;&lt;author&gt;Samuriwo, R&lt;/author&gt;&lt;/authors&gt;&lt;/contributors&gt;&lt;auth-address&gt;Postgraduate Researcher, Faculty of Health Sport and Science, University of Glamorgan&lt;/auth-address&gt;&lt;titles&gt;&lt;title&gt;Pressure ulcer prevention: the role of the multidisciplinary team&lt;/title&gt;&lt;secondary-title&gt;British Journal of Nursing&lt;/secondary-title&gt;&lt;/titles&gt;&lt;periodical&gt;&lt;full-title&gt;British Journal of Nursing&lt;/full-title&gt;&lt;/periodical&gt;&lt;pages&gt;S4-s13&lt;/pages&gt;&lt;keywords&gt;&lt;keyword&gt;Pressure Ulcer -- Prevention and Control&lt;/keyword&gt;&lt;keyword&gt;Multidisciplinary Care Team&lt;/keyword&gt;&lt;keyword&gt;Professional Role&lt;/keyword&gt;&lt;keyword&gt;Nursing Practice&lt;/keyword&gt;&lt;keyword&gt;Dietitians&lt;/keyword&gt;&lt;keyword&gt;Physical Therapists&lt;/keyword&gt;&lt;keyword&gt;Physicians&lt;/keyword&gt;&lt;keyword&gt;Nursing Role&lt;/keyword&gt;&lt;keyword&gt;Wound, Ostomy and Continence Nursing&lt;/keyword&gt;&lt;keyword&gt;Collaboration&lt;/keyword&gt;&lt;keyword&gt;Pharmacists&lt;/keyword&gt;&lt;keyword&gt;Inpatients&lt;/keyword&gt;&lt;/keywords&gt;&lt;dates&gt;&lt;year&gt;2012&lt;/year&gt;&lt;/dates&gt;&lt;isbn&gt;0966-0461&lt;/isbn&gt;&lt;accession-num&gt;2012158188. Language: English. Entry Date: 20130705. Revision Date: 20131004. Publication Type: journal article&lt;/accession-num&gt;&lt;urls&gt;&lt;related-urls&gt;&lt;url&gt;http://search.ebscohost.com/login.aspx?direct=true&amp;amp;db=rzh&amp;amp;AN=2012158188&amp;amp;site=ehost-live&lt;/url&gt;&lt;/related-urls&gt;&lt;/urls&gt;&lt;remote-database-name&gt;rzh&lt;/remote-database-name&gt;&lt;remote-database-provider&gt;EBSCOhost&lt;/remote-database-provider&gt;&lt;/record&gt;&lt;/Cite&gt;&lt;/EndNote&gt;</w:instrText>
        </w:r>
        <w:r w:rsidR="000E3B82" w:rsidRPr="00E61F13">
          <w:rPr>
            <w:rFonts w:asciiTheme="majorHAnsi" w:hAnsiTheme="majorHAnsi"/>
            <w:bCs/>
          </w:rPr>
          <w:fldChar w:fldCharType="separate"/>
        </w:r>
        <w:r w:rsidR="000E3B82" w:rsidRPr="00E61F13">
          <w:rPr>
            <w:rFonts w:asciiTheme="majorHAnsi" w:hAnsiTheme="majorHAnsi"/>
            <w:bCs/>
            <w:noProof/>
          </w:rPr>
          <w:t>Samuriwo [19]</w:t>
        </w:r>
        <w:r w:rsidR="000E3B82" w:rsidRPr="00E61F13">
          <w:rPr>
            <w:rFonts w:asciiTheme="majorHAnsi" w:hAnsiTheme="majorHAnsi"/>
            <w:bCs/>
          </w:rPr>
          <w:fldChar w:fldCharType="end"/>
        </w:r>
      </w:hyperlink>
      <w:r w:rsidRPr="00E61F13">
        <w:rPr>
          <w:rFonts w:asciiTheme="majorHAnsi" w:hAnsiTheme="majorHAnsi"/>
          <w:bCs/>
        </w:rPr>
        <w:t xml:space="preserve"> found that although physiotherapists were involved in some aspects of preventive care, the overall responsibility was still </w:t>
      </w:r>
      <w:r w:rsidR="00040730" w:rsidRPr="00E61F13">
        <w:rPr>
          <w:rFonts w:asciiTheme="majorHAnsi" w:hAnsiTheme="majorHAnsi"/>
          <w:bCs/>
        </w:rPr>
        <w:t>considered to lie with the nursing profession</w:t>
      </w:r>
      <w:r w:rsidRPr="00E61F13">
        <w:rPr>
          <w:rFonts w:asciiTheme="majorHAnsi" w:hAnsiTheme="majorHAnsi"/>
          <w:bCs/>
        </w:rPr>
        <w:t xml:space="preserve">. Nurses were suggested to be “grateful for the help they received…” rather than expecting physiotherapists to have joint responsibility for preventive care. These findings are in direct opposition to guidelines from the National Institute for Health and Care Excellence </w:t>
      </w:r>
      <w:r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&lt;EndNote&gt;&lt;Cite&gt;&lt;Author&gt;National Institute for Health and Care Excellence NICE&lt;/Author&gt;&lt;Year&gt;2014&lt;/Year&gt;&lt;RecNum&gt;304&lt;/RecNum&gt;&lt;DisplayText&gt;[8]&lt;/DisplayText&gt;&lt;record&gt;&lt;rec-number&gt;304&lt;/rec-number&gt;&lt;foreign-keys&gt;&lt;key app="EN" db-id="wrefwzxrl200f3eezt3xp207e0pz0vevtpdd" timestamp="1434718802"&gt;304&lt;/key&gt;&lt;/foreign-keys&gt;&lt;ref-type name="Report"&gt;27&lt;/ref-type&gt;&lt;contributors&gt;&lt;authors&gt;&lt;author&gt;National Institute for Health and Care Excellence NICE, &lt;/author&gt;&lt;author&gt;Royal College of Nursing RCN&lt;/author&gt;&lt;/authors&gt;&lt;/contributors&gt;&lt;titles&gt;&lt;title&gt;Pressure ulcers: prevention and management of pressure ulcers &lt;/title&gt;&lt;secondary-title&gt;NICE Guideline CG 179&lt;/secondary-title&gt;&lt;/titles&gt;&lt;dates&gt;&lt;year&gt;2014&lt;/year&gt;&lt;/dates&gt;&lt;urls&gt;&lt;related-urls&gt;&lt;url&gt;http://www.nice.org.uk/guidance/cg179/&lt;/url&gt;&lt;/related-urls&gt;&lt;/urls&gt;&lt;access-date&gt;19th June 2015&lt;/access-date&gt;&lt;/record&gt;&lt;/Cite&gt;&lt;/EndNote&gt;</w:instrText>
      </w:r>
      <w:r w:rsidRPr="00E61F13">
        <w:rPr>
          <w:rFonts w:asciiTheme="majorHAnsi" w:hAnsiTheme="majorHAnsi"/>
          <w:bCs/>
        </w:rPr>
        <w:fldChar w:fldCharType="separate"/>
      </w:r>
      <w:r w:rsidR="004339A4" w:rsidRPr="00E61F13">
        <w:rPr>
          <w:rFonts w:asciiTheme="majorHAnsi" w:hAnsiTheme="majorHAnsi"/>
          <w:bCs/>
          <w:noProof/>
        </w:rPr>
        <w:t>[</w:t>
      </w:r>
      <w:hyperlink w:anchor="_ENREF_8" w:tooltip="National Institute for Health and Care Excellence NICE, 2014 #304" w:history="1">
        <w:r w:rsidR="000E3B82" w:rsidRPr="00E61F13">
          <w:rPr>
            <w:rFonts w:asciiTheme="majorHAnsi" w:hAnsiTheme="majorHAnsi"/>
            <w:bCs/>
            <w:noProof/>
          </w:rPr>
          <w:t>8</w:t>
        </w:r>
      </w:hyperlink>
      <w:r w:rsidR="004339A4" w:rsidRPr="00E61F13">
        <w:rPr>
          <w:rFonts w:asciiTheme="majorHAnsi" w:hAnsiTheme="majorHAnsi"/>
          <w:bCs/>
          <w:noProof/>
        </w:rPr>
        <w:t>]</w:t>
      </w:r>
      <w:r w:rsidRPr="00E61F13">
        <w:rPr>
          <w:rFonts w:asciiTheme="majorHAnsi" w:hAnsiTheme="majorHAnsi"/>
          <w:bCs/>
        </w:rPr>
        <w:fldChar w:fldCharType="end"/>
      </w:r>
      <w:r w:rsidRPr="00E61F13">
        <w:rPr>
          <w:rFonts w:asciiTheme="majorHAnsi" w:hAnsiTheme="majorHAnsi"/>
          <w:bCs/>
        </w:rPr>
        <w:t xml:space="preserve"> that promote prevention as ‘the joint responsibility of all healthcare professionals’. </w:t>
      </w:r>
      <w:r w:rsidR="00037C1F" w:rsidRPr="00E61F13">
        <w:rPr>
          <w:rFonts w:asciiTheme="majorHAnsi" w:hAnsiTheme="majorHAnsi"/>
          <w:bCs/>
        </w:rPr>
        <w:t xml:space="preserve"> </w:t>
      </w:r>
      <w:r w:rsidR="00980418" w:rsidRPr="00E61F13">
        <w:rPr>
          <w:rFonts w:asciiTheme="majorHAnsi" w:hAnsiTheme="majorHAnsi"/>
          <w:bCs/>
        </w:rPr>
        <w:t xml:space="preserve">Role definition also was shown to be a prominent barrier to pressure ulcer prevention.  Feedback from the focus group revealed that although AHPs consider pressure ulcer prevention to be important it is not one of their primary roles </w:t>
      </w:r>
      <w:r w:rsidR="00040730" w:rsidRPr="00E61F13">
        <w:rPr>
          <w:rFonts w:asciiTheme="majorHAnsi" w:hAnsiTheme="majorHAnsi"/>
          <w:bCs/>
        </w:rPr>
        <w:t>with competing demands on their clinical expertise</w:t>
      </w:r>
      <w:r w:rsidR="00980418" w:rsidRPr="00E61F13">
        <w:rPr>
          <w:rFonts w:asciiTheme="majorHAnsi" w:hAnsiTheme="majorHAnsi"/>
          <w:bCs/>
        </w:rPr>
        <w:t xml:space="preserve">. Interestingly </w:t>
      </w:r>
      <w:r w:rsidR="00037C1F" w:rsidRPr="00E61F13">
        <w:rPr>
          <w:rFonts w:asciiTheme="majorHAnsi" w:hAnsiTheme="majorHAnsi"/>
          <w:bCs/>
        </w:rPr>
        <w:t>a recent study by Sving et al (2012)</w:t>
      </w:r>
      <w:r w:rsidR="00980418" w:rsidRPr="00E61F13">
        <w:rPr>
          <w:rFonts w:asciiTheme="majorHAnsi" w:hAnsiTheme="majorHAnsi"/>
          <w:bCs/>
        </w:rPr>
        <w:t xml:space="preserve"> have shown that some registered nurses </w:t>
      </w:r>
      <w:r w:rsidR="00037C1F" w:rsidRPr="00E61F13">
        <w:rPr>
          <w:rFonts w:asciiTheme="majorHAnsi" w:hAnsiTheme="majorHAnsi"/>
          <w:bCs/>
        </w:rPr>
        <w:t xml:space="preserve">(RNs) </w:t>
      </w:r>
      <w:r w:rsidR="00980418" w:rsidRPr="00E61F13">
        <w:rPr>
          <w:rFonts w:asciiTheme="majorHAnsi" w:hAnsiTheme="majorHAnsi"/>
          <w:bCs/>
        </w:rPr>
        <w:t xml:space="preserve">do not feel like it is there primary task either, with them </w:t>
      </w:r>
      <w:r w:rsidR="00FF1067" w:rsidRPr="00E61F13">
        <w:rPr>
          <w:rFonts w:asciiTheme="majorHAnsi" w:hAnsiTheme="majorHAnsi"/>
          <w:bCs/>
        </w:rPr>
        <w:t>referring</w:t>
      </w:r>
      <w:r w:rsidR="00980418" w:rsidRPr="00E61F13">
        <w:rPr>
          <w:rFonts w:asciiTheme="majorHAnsi" w:hAnsiTheme="majorHAnsi"/>
          <w:bCs/>
        </w:rPr>
        <w:t xml:space="preserve"> the prevention to healthcare assistants</w:t>
      </w:r>
      <w:r w:rsidR="00037C1F" w:rsidRPr="00E61F13">
        <w:rPr>
          <w:rFonts w:asciiTheme="majorHAnsi" w:hAnsiTheme="majorHAnsi"/>
          <w:bCs/>
        </w:rPr>
        <w:t xml:space="preserve"> (HCA)</w:t>
      </w:r>
      <w:r w:rsidR="00040730" w:rsidRPr="00E61F13">
        <w:rPr>
          <w:rFonts w:asciiTheme="majorHAnsi" w:hAnsiTheme="majorHAnsi"/>
          <w:bCs/>
        </w:rPr>
        <w:t xml:space="preserve"> </w:t>
      </w:r>
      <w:r w:rsidR="00037C1F"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&lt;EndNote&gt;&lt;Cite&gt;&lt;Author&gt;Sving&lt;/Author&gt;&lt;Year&gt;2012&lt;/Year&gt;&lt;RecNum&gt;4519&lt;/RecNum&gt;&lt;DisplayText&gt;[20]&lt;/DisplayText&gt;&lt;record&gt;&lt;rec-number&gt;4519&lt;/rec-number&gt;&lt;foreign-keys&gt;&lt;key app="EN" db-id="ervprze5a95tvoe59pjpvw5gezttve9wxvfs" timestamp="1437742229"&gt;4519&lt;/key&gt;&lt;/foreign-keys&gt;&lt;ref-type name="Journal Article"&gt;17&lt;/ref-type&gt;&lt;contributors&gt;&lt;authors&gt;&lt;author&gt;Sving, Eva&lt;/author&gt;&lt;author&gt;Gunningberg, Lena&lt;/author&gt;&lt;author&gt;Högman, Marieann&lt;/author&gt;&lt;author&gt;Mamhidir, Anna-Greta&lt;/author&gt;&lt;/authors&gt;&lt;/contributors&gt;&lt;titles&gt;&lt;title&gt;Registered nurses’ attention to and perceptions of pressure ulcer prevention in hospital settings&lt;/title&gt;&lt;secondary-title&gt;Journal of Clinical Nursing&lt;/secondary-title&gt;&lt;/titles&gt;&lt;periodical&gt;&lt;full-title&gt;Journal of Clinical Nursing&lt;/full-title&gt;&lt;abbr-1&gt;J. Clin. Nurs.&lt;/abbr-1&gt;&lt;abbr-2&gt;J Clin Nurs&lt;/abbr-2&gt;&lt;/periodical&gt;&lt;pages&gt;1293-1303&lt;/pages&gt;&lt;volume&gt;21&lt;/volume&gt;&lt;number&gt;9-10&lt;/number&gt;&lt;keywords&gt;&lt;keyword&gt;caring culture&lt;/keyword&gt;&lt;keyword&gt;interviews&lt;/keyword&gt;&lt;keyword&gt;nursing care&lt;/keyword&gt;&lt;keyword&gt;observations&lt;/keyword&gt;&lt;keyword&gt;pressure ulcer prevention&lt;/keyword&gt;&lt;keyword&gt;records review&lt;/keyword&gt;&lt;/keywords&gt;&lt;dates&gt;&lt;year&gt;2012&lt;/year&gt;&lt;/dates&gt;&lt;publisher&gt;Blackwell Publishing Ltd&lt;/publisher&gt;&lt;isbn&gt;1365-2702&lt;/isbn&gt;&lt;urls&gt;&lt;related-urls&gt;&lt;url&gt;http://dx.doi.org/10.1111/j.1365-2702.2011.04000.x&lt;/url&gt;&lt;/related-urls&gt;&lt;/urls&gt;&lt;electronic-resource-num&gt;10.1111/j.1365-2702.2011.04000.x&lt;/electronic-resource-num&gt;&lt;/record&gt;&lt;/Cite&gt;&lt;/EndNote&gt;</w:instrText>
      </w:r>
      <w:r w:rsidR="00037C1F" w:rsidRPr="00E61F13">
        <w:rPr>
          <w:rFonts w:asciiTheme="majorHAnsi" w:hAnsiTheme="majorHAnsi"/>
          <w:bCs/>
        </w:rPr>
        <w:fldChar w:fldCharType="separate"/>
      </w:r>
      <w:r w:rsidR="004339A4" w:rsidRPr="00E61F13">
        <w:rPr>
          <w:rFonts w:asciiTheme="majorHAnsi" w:hAnsiTheme="majorHAnsi"/>
          <w:bCs/>
          <w:noProof/>
        </w:rPr>
        <w:t>[</w:t>
      </w:r>
      <w:hyperlink w:anchor="_ENREF_20" w:tooltip="Sving, 2012 #4519" w:history="1">
        <w:r w:rsidR="000E3B82" w:rsidRPr="00E61F13">
          <w:rPr>
            <w:rFonts w:asciiTheme="majorHAnsi" w:hAnsiTheme="majorHAnsi"/>
            <w:bCs/>
            <w:noProof/>
          </w:rPr>
          <w:t>20</w:t>
        </w:r>
      </w:hyperlink>
      <w:r w:rsidR="004339A4" w:rsidRPr="00E61F13">
        <w:rPr>
          <w:rFonts w:asciiTheme="majorHAnsi" w:hAnsiTheme="majorHAnsi"/>
          <w:bCs/>
          <w:noProof/>
        </w:rPr>
        <w:t>]</w:t>
      </w:r>
      <w:r w:rsidR="00037C1F" w:rsidRPr="00E61F13">
        <w:rPr>
          <w:rFonts w:asciiTheme="majorHAnsi" w:hAnsiTheme="majorHAnsi"/>
          <w:bCs/>
        </w:rPr>
        <w:fldChar w:fldCharType="end"/>
      </w:r>
      <w:r w:rsidR="00037C1F" w:rsidRPr="00E61F13">
        <w:rPr>
          <w:rFonts w:asciiTheme="majorHAnsi" w:hAnsiTheme="majorHAnsi"/>
        </w:rPr>
        <w:t xml:space="preserve">. </w:t>
      </w:r>
      <w:r w:rsidR="00117271" w:rsidRPr="00E61F13">
        <w:rPr>
          <w:rFonts w:asciiTheme="majorHAnsi" w:hAnsiTheme="majorHAnsi"/>
        </w:rPr>
        <w:t xml:space="preserve"> </w:t>
      </w:r>
    </w:p>
    <w:p w14:paraId="177D8CE4" w14:textId="49E43450" w:rsidR="00117271" w:rsidRPr="00E61F13" w:rsidRDefault="00037C1F" w:rsidP="000E3B82">
      <w:pPr>
        <w:spacing w:line="480" w:lineRule="auto"/>
        <w:rPr>
          <w:rFonts w:asciiTheme="majorHAnsi" w:hAnsiTheme="majorHAnsi"/>
          <w:bCs/>
        </w:rPr>
      </w:pPr>
      <w:r w:rsidRPr="00E61F13">
        <w:rPr>
          <w:rFonts w:asciiTheme="majorHAnsi" w:hAnsiTheme="majorHAnsi"/>
          <w:bCs/>
        </w:rPr>
        <w:lastRenderedPageBreak/>
        <w:t>A lack of basic education was a common</w:t>
      </w:r>
      <w:r w:rsidR="0059086D" w:rsidRPr="00E61F13">
        <w:rPr>
          <w:rFonts w:asciiTheme="majorHAnsi" w:hAnsiTheme="majorHAnsi"/>
          <w:bCs/>
        </w:rPr>
        <w:t xml:space="preserve"> theme within the present study, which has also been shown in</w:t>
      </w:r>
      <w:r w:rsidRPr="00E61F13">
        <w:rPr>
          <w:rFonts w:asciiTheme="majorHAnsi" w:hAnsiTheme="majorHAnsi"/>
          <w:bCs/>
        </w:rPr>
        <w:t xml:space="preserve"> qualitative research conducted with nurses </w:t>
      </w:r>
      <w:r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&lt;EndNote&gt;&lt;Cite&gt;&lt;Author&gt;Buss&lt;/Author&gt;&lt;Year&gt;2004&lt;/Year&gt;&lt;RecNum&gt;4518&lt;/RecNum&gt;&lt;DisplayText&gt;[21]&lt;/DisplayText&gt;&lt;record&gt;&lt;rec-number&gt;4518&lt;/rec-number&gt;&lt;foreign-keys&gt;&lt;key app="EN" db-id="ervprze5a95tvoe59pjpvw5gezttve9wxvfs" timestamp="1437737192"&gt;4518&lt;/key&gt;&lt;/foreign-keys&gt;&lt;ref-type name="Journal Article"&gt;17&lt;/ref-type&gt;&lt;contributors&gt;&lt;authors&gt;&lt;author&gt;Buss, Inge C.&lt;/author&gt;&lt;author&gt;Halfens, Ruud J. G.&lt;/author&gt;&lt;author&gt;Abu-Saad, Huda Huyer&lt;/author&gt;&lt;author&gt;Kok, Gerjo&lt;/author&gt;&lt;/authors&gt;&lt;/contributors&gt;&lt;titles&gt;&lt;title&gt;Pressure ulcer prevention in nursing homes: views and beliefs of enrolled nurses and other health care workers&lt;/title&gt;&lt;secondary-title&gt;Journal of Clinical Nursing&lt;/secondary-title&gt;&lt;/titles&gt;&lt;periodical&gt;&lt;full-title&gt;Journal of Clinical Nursing&lt;/full-title&gt;&lt;abbr-1&gt;J. Clin. Nurs.&lt;/abbr-1&gt;&lt;abbr-2&gt;J Clin Nurs&lt;/abbr-2&gt;&lt;/periodical&gt;&lt;pages&gt;668-676&lt;/pages&gt;&lt;volume&gt;13&lt;/volume&gt;&lt;number&gt;6&lt;/number&gt;&lt;keywords&gt;&lt;keyword&gt;beliefs&lt;/keyword&gt;&lt;keyword&gt;evidence-based practice&lt;/keyword&gt;&lt;keyword&gt;implementation&lt;/keyword&gt;&lt;keyword&gt;nursing homes&lt;/keyword&gt;&lt;keyword&gt;pressure ulcer prevention&lt;/keyword&gt;&lt;keyword&gt;research utilization&lt;/keyword&gt;&lt;/keywords&gt;&lt;dates&gt;&lt;year&gt;2004&lt;/year&gt;&lt;/dates&gt;&lt;publisher&gt;Blackwell Science Ltd&lt;/publisher&gt;&lt;isbn&gt;1365-2702&lt;/isbn&gt;&lt;urls&gt;&lt;related-urls&gt;&lt;url&gt;http://dx.doi.org/10.1111/j.1365-2702.2004.00953.x&lt;/url&gt;&lt;/related-urls&gt;&lt;/urls&gt;&lt;electronic-resource-num&gt;10.1111/j.1365-2702.2004.00953.x&lt;/electronic-resource-num&gt;&lt;/record&gt;&lt;/Cite&gt;&lt;/EndNote&gt;</w:instrText>
      </w:r>
      <w:r w:rsidRPr="00E61F13">
        <w:rPr>
          <w:rFonts w:asciiTheme="majorHAnsi" w:hAnsiTheme="majorHAnsi"/>
          <w:bCs/>
        </w:rPr>
        <w:fldChar w:fldCharType="separate"/>
      </w:r>
      <w:r w:rsidR="004339A4" w:rsidRPr="00E61F13">
        <w:rPr>
          <w:rFonts w:asciiTheme="majorHAnsi" w:hAnsiTheme="majorHAnsi"/>
          <w:bCs/>
          <w:noProof/>
        </w:rPr>
        <w:t>[</w:t>
      </w:r>
      <w:hyperlink w:anchor="_ENREF_21" w:tooltip="Buss, 2004 #4518" w:history="1">
        <w:r w:rsidR="000E3B82" w:rsidRPr="00E61F13">
          <w:rPr>
            <w:rFonts w:asciiTheme="majorHAnsi" w:hAnsiTheme="majorHAnsi"/>
            <w:bCs/>
            <w:noProof/>
          </w:rPr>
          <w:t>21</w:t>
        </w:r>
      </w:hyperlink>
      <w:r w:rsidR="004339A4" w:rsidRPr="00E61F13">
        <w:rPr>
          <w:rFonts w:asciiTheme="majorHAnsi" w:hAnsiTheme="majorHAnsi"/>
          <w:bCs/>
          <w:noProof/>
        </w:rPr>
        <w:t>]</w:t>
      </w:r>
      <w:r w:rsidRPr="00E61F13">
        <w:rPr>
          <w:rFonts w:asciiTheme="majorHAnsi" w:hAnsiTheme="majorHAnsi"/>
          <w:bCs/>
        </w:rPr>
        <w:fldChar w:fldCharType="end"/>
      </w:r>
      <w:r w:rsidRPr="00E61F13">
        <w:rPr>
          <w:rFonts w:asciiTheme="majorHAnsi" w:hAnsiTheme="majorHAnsi"/>
          <w:bCs/>
        </w:rPr>
        <w:t>. Following the development of the pressure ulcer prevention knowledge</w:t>
      </w:r>
      <w:r w:rsidR="00FD48E3" w:rsidRPr="00E61F13">
        <w:rPr>
          <w:rFonts w:asciiTheme="majorHAnsi" w:hAnsiTheme="majorHAnsi"/>
          <w:bCs/>
        </w:rPr>
        <w:t xml:space="preserve"> questionnaire</w:t>
      </w:r>
      <w:r w:rsidRPr="00E61F13">
        <w:rPr>
          <w:rFonts w:asciiTheme="majorHAnsi" w:hAnsiTheme="majorHAnsi"/>
          <w:bCs/>
        </w:rPr>
        <w:t xml:space="preserve"> </w:t>
      </w:r>
      <w:r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&lt;EndNote&gt;&lt;Cite&gt;&lt;Author&gt;Beeckman&lt;/Author&gt;&lt;Year&gt;2010&lt;/Year&gt;&lt;RecNum&gt;2029&lt;/RecNum&gt;&lt;DisplayText&gt;[16]&lt;/DisplayText&gt;&lt;record&gt;&lt;rec-number&gt;2029&lt;/rec-number&gt;&lt;foreign-keys&gt;&lt;key app="EN" db-id="ervprze5a95tvoe59pjpvw5gezttve9wxvfs" timestamp="1342776915"&gt;2029&lt;/key&gt;&lt;/foreign-keys&gt;&lt;ref-type name="Journal Article"&gt;17&lt;/ref-type&gt;&lt;contributors&gt;&lt;authors&gt;&lt;author&gt;Beeckman, D.&lt;/author&gt;&lt;author&gt;Defloor, T.&lt;/author&gt;&lt;author&gt;Demarre, L.&lt;/author&gt;&lt;author&gt;Van Hecke, A.&lt;/author&gt;&lt;author&gt;Vanderwee, K.&lt;/author&gt;&lt;/authors&gt;&lt;/contributors&gt;&lt;titles&gt;&lt;title&gt;Pressure ulcers: Development and psychometric evaluation of the Attitude towards Pressure ulcer Prevention instrument (APuP)&lt;/title&gt;&lt;secondary-title&gt;International Journal of Nursing Studies&lt;/secondary-title&gt;&lt;/titles&gt;&lt;periodical&gt;&lt;full-title&gt;International Journal of Nursing Studies&lt;/full-title&gt;&lt;abbr-1&gt;Int. J. Nurs. Stud.&lt;/abbr-1&gt;&lt;abbr-2&gt;Int J Nurs Stud&lt;/abbr-2&gt;&lt;/periodical&gt;&lt;pages&gt;1432-1441&lt;/pages&gt;&lt;volume&gt;47&lt;/volume&gt;&lt;dates&gt;&lt;year&gt;2010&lt;/year&gt;&lt;/dates&gt;&lt;urls&gt;&lt;/urls&gt;&lt;/record&gt;&lt;/Cite&gt;&lt;/EndNote&gt;</w:instrText>
      </w:r>
      <w:r w:rsidRPr="00E61F13">
        <w:rPr>
          <w:rFonts w:asciiTheme="majorHAnsi" w:hAnsiTheme="majorHAnsi"/>
          <w:bCs/>
        </w:rPr>
        <w:fldChar w:fldCharType="separate"/>
      </w:r>
      <w:r w:rsidR="004339A4" w:rsidRPr="00E61F13">
        <w:rPr>
          <w:rFonts w:asciiTheme="majorHAnsi" w:hAnsiTheme="majorHAnsi"/>
          <w:bCs/>
          <w:noProof/>
        </w:rPr>
        <w:t>[</w:t>
      </w:r>
      <w:hyperlink w:anchor="_ENREF_16" w:tooltip="Beeckman, 2010 #2029" w:history="1">
        <w:r w:rsidR="000E3B82" w:rsidRPr="00E61F13">
          <w:rPr>
            <w:rFonts w:asciiTheme="majorHAnsi" w:hAnsiTheme="majorHAnsi"/>
            <w:bCs/>
            <w:noProof/>
          </w:rPr>
          <w:t>16</w:t>
        </w:r>
      </w:hyperlink>
      <w:r w:rsidR="004339A4" w:rsidRPr="00E61F13">
        <w:rPr>
          <w:rFonts w:asciiTheme="majorHAnsi" w:hAnsiTheme="majorHAnsi"/>
          <w:bCs/>
          <w:noProof/>
        </w:rPr>
        <w:t>]</w:t>
      </w:r>
      <w:r w:rsidRPr="00E61F13">
        <w:rPr>
          <w:rFonts w:asciiTheme="majorHAnsi" w:hAnsiTheme="majorHAnsi"/>
          <w:bCs/>
        </w:rPr>
        <w:fldChar w:fldCharType="end"/>
      </w:r>
      <w:r w:rsidRPr="00E61F13">
        <w:rPr>
          <w:rFonts w:asciiTheme="majorHAnsi" w:hAnsiTheme="majorHAnsi"/>
          <w:bCs/>
        </w:rPr>
        <w:t>, several studies have evaluated nurses in a variety of practice settings. Inadequate</w:t>
      </w:r>
      <w:r w:rsidR="00606B54" w:rsidRPr="00E61F13">
        <w:rPr>
          <w:rFonts w:asciiTheme="majorHAnsi" w:hAnsiTheme="majorHAnsi"/>
          <w:bCs/>
        </w:rPr>
        <w:t xml:space="preserve"> nursing staff</w:t>
      </w:r>
      <w:r w:rsidRPr="00E61F13">
        <w:rPr>
          <w:rFonts w:asciiTheme="majorHAnsi" w:hAnsiTheme="majorHAnsi"/>
          <w:bCs/>
        </w:rPr>
        <w:t xml:space="preserve"> knowledge was shown in Belgium </w:t>
      </w:r>
      <w:r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&lt;EndNote&gt;&lt;Cite&gt;&lt;Author&gt;Beeckman&lt;/Author&gt;&lt;Year&gt;2011&lt;/Year&gt;&lt;RecNum&gt;4300&lt;/RecNum&gt;&lt;DisplayText&gt;[22]&lt;/DisplayText&gt;&lt;record&gt;&lt;rec-number&gt;4300&lt;/rec-number&gt;&lt;foreign-keys&gt;&lt;key app="EN" db-id="ervprze5a95tvoe59pjpvw5gezttve9wxvfs" timestamp="1375963777"&gt;4300&lt;/key&gt;&lt;/foreign-keys&gt;&lt;ref-type name="Journal Article"&gt;17&lt;/ref-type&gt;&lt;contributors&gt;&lt;authors&gt;&lt;author&gt;Beeckman, Dimitri&lt;/author&gt;&lt;author&gt;Defloor, Tom&lt;/author&gt;&lt;author&gt;Schoonhoven, Lisette&lt;/author&gt;&lt;author&gt;Vanderwee, Katrien&lt;/author&gt;&lt;/authors&gt;&lt;/contributors&gt;&lt;titles&gt;&lt;title&gt;Knowledge and Attitudes of Nurses on Pressure Ulcer Prevention: A Cross-Sectional Multicenter Study in Belgian Hospitals&lt;/title&gt;&lt;secondary-title&gt;Worldviews on Evidence-Based Nursing&lt;/secondary-title&gt;&lt;/titles&gt;&lt;periodical&gt;&lt;full-title&gt;Worldviews on Evidence-Based Nursing&lt;/full-title&gt;&lt;/periodical&gt;&lt;pages&gt;166-176&lt;/pages&gt;&lt;volume&gt;8&lt;/volume&gt;&lt;number&gt;3&lt;/number&gt;&lt;keywords&gt;&lt;keyword&gt;attitude&lt;/keyword&gt;&lt;keyword&gt;knowledge&lt;/keyword&gt;&lt;keyword&gt;nursing&lt;/keyword&gt;&lt;keyword&gt;pressure ulcer prevention&lt;/keyword&gt;&lt;keyword&gt;guidelines&lt;/keyword&gt;&lt;keyword&gt;hospital&lt;/keyword&gt;&lt;keyword&gt;prevalence&lt;/keyword&gt;&lt;keyword&gt;correlation&lt;/keyword&gt;&lt;/keywords&gt;&lt;dates&gt;&lt;year&gt;2011&lt;/year&gt;&lt;/dates&gt;&lt;publisher&gt;Blackwell Publishing Inc&lt;/publisher&gt;&lt;isbn&gt;1741-6787&lt;/isbn&gt;&lt;urls&gt;&lt;related-urls&gt;&lt;url&gt;http://dx.doi.org/10.1111/j.1741-6787.2011.00217.x&lt;/url&gt;&lt;/related-urls&gt;&lt;/urls&gt;&lt;electronic-resource-num&gt;10.1111/j.1741-6787.2011.00217.x&lt;/electronic-resource-num&gt;&lt;/record&gt;&lt;/Cite&gt;&lt;/EndNote&gt;</w:instrText>
      </w:r>
      <w:r w:rsidRPr="00E61F13">
        <w:rPr>
          <w:rFonts w:asciiTheme="majorHAnsi" w:hAnsiTheme="majorHAnsi"/>
          <w:bCs/>
        </w:rPr>
        <w:fldChar w:fldCharType="separate"/>
      </w:r>
      <w:r w:rsidR="004339A4" w:rsidRPr="00E61F13">
        <w:rPr>
          <w:rFonts w:asciiTheme="majorHAnsi" w:hAnsiTheme="majorHAnsi"/>
          <w:bCs/>
          <w:noProof/>
        </w:rPr>
        <w:t>[</w:t>
      </w:r>
      <w:hyperlink w:anchor="_ENREF_22" w:tooltip="Beeckman, 2011 #125" w:history="1">
        <w:r w:rsidR="000E3B82" w:rsidRPr="00E61F13">
          <w:rPr>
            <w:rFonts w:asciiTheme="majorHAnsi" w:hAnsiTheme="majorHAnsi"/>
            <w:bCs/>
            <w:noProof/>
          </w:rPr>
          <w:t>22</w:t>
        </w:r>
      </w:hyperlink>
      <w:r w:rsidR="004339A4" w:rsidRPr="00E61F13">
        <w:rPr>
          <w:rFonts w:asciiTheme="majorHAnsi" w:hAnsiTheme="majorHAnsi"/>
          <w:bCs/>
          <w:noProof/>
        </w:rPr>
        <w:t>]</w:t>
      </w:r>
      <w:r w:rsidRPr="00E61F13">
        <w:rPr>
          <w:rFonts w:asciiTheme="majorHAnsi" w:hAnsiTheme="majorHAnsi"/>
          <w:bCs/>
        </w:rPr>
        <w:fldChar w:fldCharType="end"/>
      </w:r>
      <w:r w:rsidRPr="00E61F13">
        <w:rPr>
          <w:rFonts w:asciiTheme="majorHAnsi" w:hAnsiTheme="majorHAnsi"/>
          <w:bCs/>
        </w:rPr>
        <w:t xml:space="preserve">, Jordan </w:t>
      </w:r>
      <w:r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&lt;EndNote&gt;&lt;Cite&gt;&lt;Author&gt;Qaddumi&lt;/Author&gt;&lt;Year&gt;2014&lt;/Year&gt;&lt;RecNum&gt;4520&lt;/RecNum&gt;&lt;DisplayText&gt;[23]&lt;/DisplayText&gt;&lt;record&gt;&lt;rec-number&gt;4520&lt;/rec-number&gt;&lt;foreign-keys&gt;&lt;key app="EN" db-id="ervprze5a95tvoe59pjpvw5gezttve9wxvfs" timestamp="1437743309"&gt;4520&lt;/key&gt;&lt;/foreign-keys&gt;&lt;ref-type name="Journal Article"&gt;17&lt;/ref-type&gt;&lt;contributors&gt;&lt;authors&gt;&lt;author&gt;Qaddumi, J.&lt;/author&gt;&lt;author&gt;Khawaldeh, A.&lt;/author&gt;&lt;/authors&gt;&lt;/contributors&gt;&lt;titles&gt;&lt;title&gt;Pressure ulcer prevention knowledge among Jordanian nurses: a cross- sectional study&lt;/title&gt;&lt;secondary-title&gt;BMC Nursing&lt;/secondary-title&gt;&lt;/titles&gt;&lt;periodical&gt;&lt;full-title&gt;BMC Nursing&lt;/full-title&gt;&lt;/periodical&gt;&lt;pages&gt;1-8&lt;/pages&gt;&lt;volume&gt;31&lt;/volume&gt;&lt;number&gt;6&lt;/number&gt;&lt;dates&gt;&lt;year&gt;2014&lt;/year&gt;&lt;/dates&gt;&lt;urls&gt;&lt;/urls&gt;&lt;/record&gt;&lt;/Cite&gt;&lt;/EndNote&gt;</w:instrText>
      </w:r>
      <w:r w:rsidRPr="00E61F13">
        <w:rPr>
          <w:rFonts w:asciiTheme="majorHAnsi" w:hAnsiTheme="majorHAnsi"/>
          <w:bCs/>
        </w:rPr>
        <w:fldChar w:fldCharType="separate"/>
      </w:r>
      <w:r w:rsidR="004339A4" w:rsidRPr="00E61F13">
        <w:rPr>
          <w:rFonts w:asciiTheme="majorHAnsi" w:hAnsiTheme="majorHAnsi"/>
          <w:bCs/>
          <w:noProof/>
        </w:rPr>
        <w:t>[</w:t>
      </w:r>
      <w:hyperlink w:anchor="_ENREF_23" w:tooltip="Qaddumi, 2014 #4520" w:history="1">
        <w:r w:rsidR="000E3B82" w:rsidRPr="00E61F13">
          <w:rPr>
            <w:rFonts w:asciiTheme="majorHAnsi" w:hAnsiTheme="majorHAnsi"/>
            <w:bCs/>
            <w:noProof/>
          </w:rPr>
          <w:t>23</w:t>
        </w:r>
      </w:hyperlink>
      <w:r w:rsidR="004339A4" w:rsidRPr="00E61F13">
        <w:rPr>
          <w:rFonts w:asciiTheme="majorHAnsi" w:hAnsiTheme="majorHAnsi"/>
          <w:bCs/>
          <w:noProof/>
        </w:rPr>
        <w:t>]</w:t>
      </w:r>
      <w:r w:rsidRPr="00E61F13">
        <w:rPr>
          <w:rFonts w:asciiTheme="majorHAnsi" w:hAnsiTheme="majorHAnsi"/>
          <w:bCs/>
        </w:rPr>
        <w:fldChar w:fldCharType="end"/>
      </w:r>
      <w:r w:rsidRPr="00E61F13">
        <w:rPr>
          <w:rFonts w:asciiTheme="majorHAnsi" w:hAnsiTheme="majorHAnsi"/>
          <w:bCs/>
        </w:rPr>
        <w:t xml:space="preserve"> and Sweden </w:t>
      </w:r>
      <w:r w:rsidRPr="00E61F13">
        <w:rPr>
          <w:rFonts w:asciiTheme="majorHAnsi" w:hAnsiTheme="majorHAnsi"/>
          <w:bCs/>
        </w:rPr>
        <w:fldChar w:fldCharType="begin"/>
      </w:r>
      <w:r w:rsidR="004339A4" w:rsidRPr="00E61F13">
        <w:rPr>
          <w:rFonts w:asciiTheme="majorHAnsi" w:hAnsiTheme="majorHAnsi"/>
          <w:bCs/>
        </w:rPr>
        <w:instrText xml:space="preserve"> ADDIN EN.CITE &lt;EndNote&gt;&lt;Cite&gt;&lt;Author&gt;Gunningberg&lt;/Author&gt;&lt;Year&gt;2015&lt;/Year&gt;&lt;RecNum&gt;4521&lt;/RecNum&gt;&lt;DisplayText&gt;[24]&lt;/DisplayText&gt;&lt;record&gt;&lt;rec-number&gt;4521&lt;/rec-number&gt;&lt;foreign-keys&gt;&lt;key app="EN" db-id="ervprze5a95tvoe59pjpvw5gezttve9wxvfs" timestamp="1437743372"&gt;4521&lt;/key&gt;&lt;/foreign-keys&gt;&lt;ref-type name="Journal Article"&gt;17&lt;/ref-type&gt;&lt;contributors&gt;&lt;authors&gt;&lt;author&gt;Gunningberg, Lena&lt;/author&gt;&lt;author&gt;Mårtensson, Gunilla&lt;/author&gt;&lt;author&gt;Mamhidir, Anna-Greta&lt;/author&gt;&lt;author&gt;Florin, Jan&lt;/author&gt;&lt;author&gt;Muntlin Athlin, Åsa&lt;/author&gt;&lt;author&gt;Bååth, Carina&lt;/author&gt;&lt;/authors&gt;&lt;/contributors&gt;&lt;titles&gt;&lt;title&gt;Pressure ulcer knowledge of registered nurses, assistant nurses and student nurses: a descriptive, comparative multicentre study in Sweden&lt;/title&gt;&lt;secondary-title&gt;International Wound Journal&lt;/secondary-title&gt;&lt;/titles&gt;&lt;periodical&gt;&lt;full-title&gt;International Wound Journal&lt;/full-title&gt;&lt;/periodical&gt;&lt;pages&gt;462-468&lt;/pages&gt;&lt;volume&gt;12&lt;/volume&gt;&lt;number&gt;4&lt;/number&gt;&lt;keywords&gt;&lt;keyword&gt;Hospital&lt;/keyword&gt;&lt;keyword&gt;Knowledge&lt;/keyword&gt;&lt;keyword&gt;Nurse&lt;/keyword&gt;&lt;keyword&gt;Pressure ulcer&lt;/keyword&gt;&lt;keyword&gt;Student nurse&lt;/keyword&gt;&lt;/keywords&gt;&lt;dates&gt;&lt;year&gt;2015&lt;/year&gt;&lt;/dates&gt;&lt;publisher&gt;Blackwell Publishing Ltd&lt;/publisher&gt;&lt;isbn&gt;1742-481X&lt;/isbn&gt;&lt;urls&gt;&lt;related-urls&gt;&lt;url&gt;http://dx.doi.org/10.1111/iwj.12138&lt;/url&gt;&lt;/related-urls&gt;&lt;/urls&gt;&lt;electronic-resource-num&gt;10.1111/iwj.12138&lt;/electronic-resource-num&gt;&lt;/record&gt;&lt;/Cite&gt;&lt;/EndNote&gt;</w:instrText>
      </w:r>
      <w:r w:rsidRPr="00E61F13">
        <w:rPr>
          <w:rFonts w:asciiTheme="majorHAnsi" w:hAnsiTheme="majorHAnsi"/>
          <w:bCs/>
        </w:rPr>
        <w:fldChar w:fldCharType="separate"/>
      </w:r>
      <w:r w:rsidR="004339A4" w:rsidRPr="00E61F13">
        <w:rPr>
          <w:rFonts w:asciiTheme="majorHAnsi" w:hAnsiTheme="majorHAnsi"/>
          <w:bCs/>
          <w:noProof/>
        </w:rPr>
        <w:t>[</w:t>
      </w:r>
      <w:hyperlink w:anchor="_ENREF_24" w:tooltip="Gunningberg, 2015 #4521" w:history="1">
        <w:r w:rsidR="000E3B82" w:rsidRPr="00E61F13">
          <w:rPr>
            <w:rFonts w:asciiTheme="majorHAnsi" w:hAnsiTheme="majorHAnsi"/>
            <w:bCs/>
            <w:noProof/>
          </w:rPr>
          <w:t>24</w:t>
        </w:r>
      </w:hyperlink>
      <w:r w:rsidR="004339A4" w:rsidRPr="00E61F13">
        <w:rPr>
          <w:rFonts w:asciiTheme="majorHAnsi" w:hAnsiTheme="majorHAnsi"/>
          <w:bCs/>
          <w:noProof/>
        </w:rPr>
        <w:t>]</w:t>
      </w:r>
      <w:r w:rsidRPr="00E61F13">
        <w:rPr>
          <w:rFonts w:asciiTheme="majorHAnsi" w:hAnsiTheme="majorHAnsi"/>
          <w:bCs/>
        </w:rPr>
        <w:fldChar w:fldCharType="end"/>
      </w:r>
      <w:r w:rsidRPr="00E61F13">
        <w:rPr>
          <w:rFonts w:asciiTheme="majorHAnsi" w:hAnsiTheme="majorHAnsi"/>
          <w:bCs/>
        </w:rPr>
        <w:t xml:space="preserve">. </w:t>
      </w:r>
      <w:r w:rsidR="00117271" w:rsidRPr="00E61F13">
        <w:rPr>
          <w:rFonts w:asciiTheme="majorHAnsi" w:hAnsiTheme="majorHAnsi"/>
          <w:bCs/>
        </w:rPr>
        <w:t xml:space="preserve">Indeed, previous studies </w:t>
      </w:r>
      <w:r w:rsidR="00040730" w:rsidRPr="00E61F13">
        <w:rPr>
          <w:rFonts w:asciiTheme="majorHAnsi" w:hAnsiTheme="majorHAnsi"/>
          <w:bCs/>
        </w:rPr>
        <w:t>utilising the knowledge questionnaire revealed</w:t>
      </w:r>
      <w:r w:rsidR="00117271" w:rsidRPr="00E61F13">
        <w:rPr>
          <w:rFonts w:asciiTheme="majorHAnsi" w:hAnsiTheme="majorHAnsi"/>
          <w:bCs/>
        </w:rPr>
        <w:t xml:space="preserve"> senior nurses  to range between 54-59%, tissue viability nurses 58% and nursing home nurses 29%</w:t>
      </w:r>
      <w:r w:rsidR="00040730" w:rsidRPr="00E61F13">
        <w:rPr>
          <w:rFonts w:asciiTheme="majorHAnsi" w:hAnsiTheme="majorHAnsi"/>
          <w:bCs/>
        </w:rPr>
        <w:t xml:space="preserve"> correct answers</w:t>
      </w:r>
      <w:r w:rsidR="00117271" w:rsidRPr="00E61F13">
        <w:rPr>
          <w:rFonts w:asciiTheme="majorHAnsi" w:hAnsiTheme="majorHAnsi"/>
          <w:bCs/>
        </w:rPr>
        <w:t xml:space="preserve"> </w:t>
      </w:r>
      <w:r w:rsidR="00117271" w:rsidRPr="00E61F13">
        <w:rPr>
          <w:rFonts w:asciiTheme="majorHAnsi" w:hAnsiTheme="majorHAnsi"/>
          <w:bCs/>
        </w:rPr>
        <w:fldChar w:fldCharType="begin">
          <w:fldData xml:space="preserve">PEVuZE5vdGU+PENpdGU+PEF1dGhvcj5HdW5uaW5nYmVyZzwvQXV0aG9yPjxZZWFyPjIwMTM8L1ll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</w:fldData>
        </w:fldChar>
      </w:r>
      <w:r w:rsidR="004339A4" w:rsidRPr="00E61F13">
        <w:rPr>
          <w:rFonts w:asciiTheme="majorHAnsi" w:hAnsiTheme="majorHAnsi"/>
          <w:bCs/>
        </w:rPr>
        <w:instrText xml:space="preserve"> ADDIN EN.CITE </w:instrText>
      </w:r>
      <w:r w:rsidR="004339A4" w:rsidRPr="00E61F13">
        <w:rPr>
          <w:rFonts w:asciiTheme="majorHAnsi" w:hAnsiTheme="majorHAnsi"/>
          <w:bCs/>
        </w:rPr>
        <w:fldChar w:fldCharType="begin">
          <w:fldData xml:space="preserve">PEVuZE5vdGU+PENpdGU+PEF1dGhvcj5HdW5uaW5nYmVyZzwvQXV0aG9yPjxZZWFyPjIwMTM8L1ll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</w:fldData>
        </w:fldChar>
      </w:r>
      <w:r w:rsidR="004339A4" w:rsidRPr="00E61F13">
        <w:rPr>
          <w:rFonts w:asciiTheme="majorHAnsi" w:hAnsiTheme="majorHAnsi"/>
          <w:bCs/>
        </w:rPr>
        <w:instrText xml:space="preserve"> ADDIN EN.CITE.DATA </w:instrText>
      </w:r>
      <w:r w:rsidR="004339A4" w:rsidRPr="00E61F13">
        <w:rPr>
          <w:rFonts w:asciiTheme="majorHAnsi" w:hAnsiTheme="majorHAnsi"/>
          <w:bCs/>
        </w:rPr>
      </w:r>
      <w:r w:rsidR="004339A4" w:rsidRPr="00E61F13">
        <w:rPr>
          <w:rFonts w:asciiTheme="majorHAnsi" w:hAnsiTheme="majorHAnsi"/>
          <w:bCs/>
        </w:rPr>
        <w:fldChar w:fldCharType="end"/>
      </w:r>
      <w:r w:rsidR="00117271" w:rsidRPr="00E61F13">
        <w:rPr>
          <w:rFonts w:asciiTheme="majorHAnsi" w:hAnsiTheme="majorHAnsi"/>
          <w:bCs/>
        </w:rPr>
      </w:r>
      <w:r w:rsidR="00117271" w:rsidRPr="00E61F13">
        <w:rPr>
          <w:rFonts w:asciiTheme="majorHAnsi" w:hAnsiTheme="majorHAnsi"/>
          <w:bCs/>
        </w:rPr>
        <w:fldChar w:fldCharType="separate"/>
      </w:r>
      <w:r w:rsidR="004339A4" w:rsidRPr="00E61F13">
        <w:rPr>
          <w:rFonts w:asciiTheme="majorHAnsi" w:hAnsiTheme="majorHAnsi"/>
          <w:bCs/>
          <w:noProof/>
        </w:rPr>
        <w:t>[</w:t>
      </w:r>
      <w:hyperlink w:anchor="_ENREF_22" w:tooltip="Beeckman, 2011 #125" w:history="1">
        <w:r w:rsidR="000E3B82" w:rsidRPr="00E61F13">
          <w:rPr>
            <w:rFonts w:asciiTheme="majorHAnsi" w:hAnsiTheme="majorHAnsi"/>
            <w:bCs/>
            <w:noProof/>
          </w:rPr>
          <w:t>22</w:t>
        </w:r>
      </w:hyperlink>
      <w:r w:rsidR="004339A4" w:rsidRPr="00E61F13">
        <w:rPr>
          <w:rFonts w:asciiTheme="majorHAnsi" w:hAnsiTheme="majorHAnsi"/>
          <w:bCs/>
          <w:noProof/>
        </w:rPr>
        <w:t xml:space="preserve">, </w:t>
      </w:r>
      <w:hyperlink w:anchor="_ENREF_25" w:tooltip="Gunningberg, 2013 #4299" w:history="1">
        <w:r w:rsidR="000E3B82" w:rsidRPr="00E61F13">
          <w:rPr>
            <w:rFonts w:asciiTheme="majorHAnsi" w:hAnsiTheme="majorHAnsi"/>
            <w:bCs/>
            <w:noProof/>
          </w:rPr>
          <w:t>25</w:t>
        </w:r>
      </w:hyperlink>
      <w:r w:rsidR="004339A4" w:rsidRPr="00E61F13">
        <w:rPr>
          <w:rFonts w:asciiTheme="majorHAnsi" w:hAnsiTheme="majorHAnsi"/>
          <w:bCs/>
          <w:noProof/>
        </w:rPr>
        <w:t xml:space="preserve">, </w:t>
      </w:r>
      <w:hyperlink w:anchor="_ENREF_26" w:tooltip="Demarré, 2012 #4301" w:history="1">
        <w:r w:rsidR="000E3B82" w:rsidRPr="00E61F13">
          <w:rPr>
            <w:rFonts w:asciiTheme="majorHAnsi" w:hAnsiTheme="majorHAnsi"/>
            <w:bCs/>
            <w:noProof/>
          </w:rPr>
          <w:t>26</w:t>
        </w:r>
      </w:hyperlink>
      <w:r w:rsidR="004339A4" w:rsidRPr="00E61F13">
        <w:rPr>
          <w:rFonts w:asciiTheme="majorHAnsi" w:hAnsiTheme="majorHAnsi"/>
          <w:bCs/>
          <w:noProof/>
        </w:rPr>
        <w:t>]</w:t>
      </w:r>
      <w:r w:rsidR="00117271" w:rsidRPr="00E61F13">
        <w:rPr>
          <w:rFonts w:asciiTheme="majorHAnsi" w:hAnsiTheme="majorHAnsi"/>
          <w:bCs/>
        </w:rPr>
        <w:fldChar w:fldCharType="end"/>
      </w:r>
      <w:r w:rsidR="00117271" w:rsidRPr="00E61F13">
        <w:rPr>
          <w:rFonts w:asciiTheme="majorHAnsi" w:hAnsiTheme="majorHAnsi"/>
          <w:bCs/>
        </w:rPr>
        <w:t xml:space="preserve">. In the present study the AHPs scored between 50-77%, with a median of 69% correct answers. This would indicate a strong level of knowledge in relation to nurses who have previously been studied. </w:t>
      </w:r>
      <w:r w:rsidR="00606B54" w:rsidRPr="00E61F13">
        <w:rPr>
          <w:rFonts w:asciiTheme="majorHAnsi" w:hAnsiTheme="majorHAnsi"/>
          <w:bCs/>
        </w:rPr>
        <w:t>How</w:t>
      </w:r>
      <w:r w:rsidR="00040730" w:rsidRPr="00E61F13">
        <w:rPr>
          <w:rFonts w:asciiTheme="majorHAnsi" w:hAnsiTheme="majorHAnsi"/>
          <w:bCs/>
        </w:rPr>
        <w:t>e</w:t>
      </w:r>
      <w:r w:rsidR="00606B54" w:rsidRPr="00E61F13">
        <w:rPr>
          <w:rFonts w:asciiTheme="majorHAnsi" w:hAnsiTheme="majorHAnsi"/>
          <w:bCs/>
        </w:rPr>
        <w:t>ver, t</w:t>
      </w:r>
      <w:r w:rsidR="00117271" w:rsidRPr="00E61F13">
        <w:rPr>
          <w:rFonts w:asciiTheme="majorHAnsi" w:hAnsiTheme="majorHAnsi"/>
          <w:bCs/>
        </w:rPr>
        <w:t xml:space="preserve">he </w:t>
      </w:r>
      <w:r w:rsidR="00606B54" w:rsidRPr="00E61F13">
        <w:rPr>
          <w:rFonts w:asciiTheme="majorHAnsi" w:hAnsiTheme="majorHAnsi"/>
          <w:bCs/>
        </w:rPr>
        <w:t>findings of the</w:t>
      </w:r>
      <w:r w:rsidR="00117271" w:rsidRPr="00E61F13">
        <w:rPr>
          <w:rFonts w:asciiTheme="majorHAnsi" w:hAnsiTheme="majorHAnsi"/>
          <w:bCs/>
        </w:rPr>
        <w:t xml:space="preserve"> focus group suggest that therapist often feeling under trained and lacking knowledge to </w:t>
      </w:r>
      <w:r w:rsidR="00DE17DD" w:rsidRPr="00E61F13">
        <w:rPr>
          <w:rFonts w:asciiTheme="majorHAnsi" w:hAnsiTheme="majorHAnsi"/>
          <w:bCs/>
        </w:rPr>
        <w:t>compared to</w:t>
      </w:r>
      <w:r w:rsidR="00117271" w:rsidRPr="00E61F13">
        <w:rPr>
          <w:rFonts w:asciiTheme="majorHAnsi" w:hAnsiTheme="majorHAnsi"/>
          <w:bCs/>
        </w:rPr>
        <w:t xml:space="preserve"> experienced nursing staff.</w:t>
      </w:r>
    </w:p>
    <w:p w14:paraId="052B40AC" w14:textId="14EDF058" w:rsidR="00C4312E" w:rsidRPr="00E61F13" w:rsidRDefault="00117271" w:rsidP="003916C2">
      <w:pPr>
        <w:spacing w:line="480" w:lineRule="auto"/>
        <w:rPr>
          <w:rFonts w:asciiTheme="majorHAnsi" w:hAnsiTheme="majorHAnsi"/>
          <w:bCs/>
        </w:rPr>
      </w:pPr>
      <w:r w:rsidRPr="00E61F13">
        <w:rPr>
          <w:rFonts w:asciiTheme="majorHAnsi" w:hAnsiTheme="majorHAnsi"/>
          <w:bCs/>
        </w:rPr>
        <w:t xml:space="preserve"> </w:t>
      </w:r>
      <w:r w:rsidR="00736DE6" w:rsidRPr="00E61F13">
        <w:rPr>
          <w:rFonts w:asciiTheme="majorHAnsi" w:hAnsiTheme="majorHAnsi"/>
          <w:bCs/>
        </w:rPr>
        <w:t xml:space="preserve">The present study revealed AHPS have </w:t>
      </w:r>
      <w:r w:rsidR="00B60C08" w:rsidRPr="00E61F13">
        <w:rPr>
          <w:rFonts w:asciiTheme="majorHAnsi" w:hAnsiTheme="majorHAnsi"/>
          <w:bCs/>
        </w:rPr>
        <w:t>positive</w:t>
      </w:r>
      <w:r w:rsidR="00E75BBE" w:rsidRPr="00E61F13">
        <w:rPr>
          <w:rFonts w:asciiTheme="majorHAnsi" w:hAnsiTheme="majorHAnsi"/>
          <w:bCs/>
        </w:rPr>
        <w:t xml:space="preserve"> attitude</w:t>
      </w:r>
      <w:r w:rsidR="00B60C08" w:rsidRPr="00E61F13">
        <w:rPr>
          <w:rFonts w:asciiTheme="majorHAnsi" w:hAnsiTheme="majorHAnsi"/>
          <w:bCs/>
        </w:rPr>
        <w:t>s with regards to</w:t>
      </w:r>
      <w:r w:rsidR="00C4312E" w:rsidRPr="00E61F13">
        <w:rPr>
          <w:rFonts w:asciiTheme="majorHAnsi" w:hAnsiTheme="majorHAnsi"/>
          <w:bCs/>
        </w:rPr>
        <w:t xml:space="preserve"> priority, impact and confidence</w:t>
      </w:r>
      <w:r w:rsidR="00B60C08" w:rsidRPr="00E61F13">
        <w:rPr>
          <w:rFonts w:asciiTheme="majorHAnsi" w:hAnsiTheme="majorHAnsi"/>
          <w:bCs/>
        </w:rPr>
        <w:t xml:space="preserve"> in PU prevention</w:t>
      </w:r>
      <w:r w:rsidR="00736DE6" w:rsidRPr="00E61F13">
        <w:rPr>
          <w:rFonts w:asciiTheme="majorHAnsi" w:hAnsiTheme="majorHAnsi"/>
          <w:bCs/>
        </w:rPr>
        <w:t>,</w:t>
      </w:r>
      <w:r w:rsidR="00C4312E" w:rsidRPr="00E61F13">
        <w:rPr>
          <w:rFonts w:asciiTheme="majorHAnsi" w:hAnsiTheme="majorHAnsi"/>
          <w:bCs/>
        </w:rPr>
        <w:t xml:space="preserve"> </w:t>
      </w:r>
      <w:r w:rsidR="00736DE6" w:rsidRPr="00E61F13">
        <w:rPr>
          <w:rFonts w:asciiTheme="majorHAnsi" w:hAnsiTheme="majorHAnsi"/>
          <w:bCs/>
        </w:rPr>
        <w:t>a</w:t>
      </w:r>
      <w:r w:rsidR="004D435D" w:rsidRPr="00E61F13">
        <w:rPr>
          <w:rFonts w:asciiTheme="majorHAnsi" w:hAnsiTheme="majorHAnsi"/>
          <w:bCs/>
        </w:rPr>
        <w:t xml:space="preserve">lthough </w:t>
      </w:r>
      <w:r w:rsidR="00736DE6" w:rsidRPr="00E61F13">
        <w:rPr>
          <w:rFonts w:asciiTheme="majorHAnsi" w:hAnsiTheme="majorHAnsi"/>
          <w:bCs/>
        </w:rPr>
        <w:t>they had lower scores in</w:t>
      </w:r>
      <w:r w:rsidR="007D304D" w:rsidRPr="00E61F13">
        <w:rPr>
          <w:rFonts w:asciiTheme="majorHAnsi" w:hAnsiTheme="majorHAnsi"/>
          <w:bCs/>
        </w:rPr>
        <w:t xml:space="preserve"> confidence</w:t>
      </w:r>
      <w:r w:rsidR="004D435D" w:rsidRPr="00E61F13">
        <w:rPr>
          <w:rFonts w:asciiTheme="majorHAnsi" w:hAnsiTheme="majorHAnsi"/>
          <w:bCs/>
        </w:rPr>
        <w:t xml:space="preserve"> and responsibility.</w:t>
      </w:r>
      <w:r w:rsidR="009C5569" w:rsidRPr="00E61F13">
        <w:rPr>
          <w:rFonts w:asciiTheme="majorHAnsi" w:hAnsiTheme="majorHAnsi"/>
          <w:bCs/>
        </w:rPr>
        <w:t xml:space="preserve"> Therapists </w:t>
      </w:r>
      <w:r w:rsidR="00736DE6" w:rsidRPr="00E61F13">
        <w:rPr>
          <w:rFonts w:asciiTheme="majorHAnsi" w:hAnsiTheme="majorHAnsi"/>
          <w:bCs/>
        </w:rPr>
        <w:t xml:space="preserve">unanimously </w:t>
      </w:r>
      <w:r w:rsidR="009C5569" w:rsidRPr="00E61F13">
        <w:rPr>
          <w:rFonts w:asciiTheme="majorHAnsi" w:hAnsiTheme="majorHAnsi"/>
          <w:bCs/>
        </w:rPr>
        <w:t xml:space="preserve">believed that nursing </w:t>
      </w:r>
      <w:r w:rsidR="00040730" w:rsidRPr="00E61F13">
        <w:rPr>
          <w:rFonts w:asciiTheme="majorHAnsi" w:hAnsiTheme="majorHAnsi"/>
          <w:bCs/>
        </w:rPr>
        <w:t>had the main</w:t>
      </w:r>
      <w:r w:rsidR="009C5569" w:rsidRPr="00E61F13">
        <w:rPr>
          <w:rFonts w:asciiTheme="majorHAnsi" w:hAnsiTheme="majorHAnsi"/>
          <w:bCs/>
        </w:rPr>
        <w:t xml:space="preserve"> responsibility</w:t>
      </w:r>
      <w:r w:rsidR="00AE3EFB" w:rsidRPr="00E61F13">
        <w:rPr>
          <w:rFonts w:asciiTheme="majorHAnsi" w:hAnsiTheme="majorHAnsi"/>
          <w:bCs/>
        </w:rPr>
        <w:t xml:space="preserve"> regarding PU p</w:t>
      </w:r>
      <w:r w:rsidR="00736DE6" w:rsidRPr="00E61F13">
        <w:rPr>
          <w:rFonts w:asciiTheme="majorHAnsi" w:hAnsiTheme="majorHAnsi"/>
          <w:bCs/>
        </w:rPr>
        <w:t>revention</w:t>
      </w:r>
      <w:r w:rsidR="00AE3EFB" w:rsidRPr="00E61F13">
        <w:rPr>
          <w:rFonts w:asciiTheme="majorHAnsi" w:hAnsiTheme="majorHAnsi"/>
          <w:bCs/>
        </w:rPr>
        <w:t xml:space="preserve">. </w:t>
      </w:r>
      <w:r w:rsidR="00040730" w:rsidRPr="00E61F13">
        <w:rPr>
          <w:rFonts w:asciiTheme="majorHAnsi" w:hAnsiTheme="majorHAnsi"/>
          <w:bCs/>
        </w:rPr>
        <w:t xml:space="preserve">In </w:t>
      </w:r>
      <w:r w:rsidR="00AE3EFB" w:rsidRPr="00E61F13">
        <w:rPr>
          <w:rFonts w:asciiTheme="majorHAnsi" w:hAnsiTheme="majorHAnsi"/>
          <w:bCs/>
        </w:rPr>
        <w:t>two previous Australian studies</w:t>
      </w:r>
      <w:r w:rsidR="00040730" w:rsidRPr="00E61F13">
        <w:rPr>
          <w:rFonts w:asciiTheme="majorHAnsi" w:hAnsiTheme="majorHAnsi"/>
          <w:bCs/>
        </w:rPr>
        <w:t xml:space="preserve"> occupational therapists reported a lack of confidence to provide collaborative practice with nurses</w:t>
      </w:r>
      <w:r w:rsidR="00AE3EFB" w:rsidRPr="00E61F13">
        <w:rPr>
          <w:rFonts w:asciiTheme="majorHAnsi" w:hAnsiTheme="majorHAnsi"/>
          <w:bCs/>
        </w:rPr>
        <w:t xml:space="preserve"> </w:t>
      </w:r>
      <w:r w:rsidR="00BA64E5" w:rsidRPr="00E61F13">
        <w:rPr>
          <w:rFonts w:asciiTheme="majorHAnsi" w:hAnsiTheme="majorHAnsi"/>
          <w:bCs/>
        </w:rPr>
        <w:fldChar w:fldCharType="begin">
          <w:fldData xml:space="preserve">PEVuZE5vdGU+PENpdGU+PEF1dGhvcj5NYWNlbnM8L0F1dGhvcj48WWVhcj4yMDExPC9ZZWFyPjxS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</w:fldData>
        </w:fldChar>
      </w:r>
      <w:r w:rsidR="004339A4" w:rsidRPr="00E61F13">
        <w:rPr>
          <w:rFonts w:asciiTheme="majorHAnsi" w:hAnsiTheme="majorHAnsi"/>
          <w:bCs/>
        </w:rPr>
        <w:instrText xml:space="preserve"> ADDIN EN.CITE </w:instrText>
      </w:r>
      <w:r w:rsidR="004339A4" w:rsidRPr="00E61F13">
        <w:rPr>
          <w:rFonts w:asciiTheme="majorHAnsi" w:hAnsiTheme="majorHAnsi"/>
          <w:bCs/>
        </w:rPr>
        <w:fldChar w:fldCharType="begin">
          <w:fldData xml:space="preserve">PEVuZE5vdGU+PENpdGU+PEF1dGhvcj5NYWNlbnM8L0F1dGhvcj48WWVhcj4yMDExPC9ZZWFyPjxS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</w:fldData>
        </w:fldChar>
      </w:r>
      <w:r w:rsidR="004339A4" w:rsidRPr="00E61F13">
        <w:rPr>
          <w:rFonts w:asciiTheme="majorHAnsi" w:hAnsiTheme="majorHAnsi"/>
          <w:bCs/>
        </w:rPr>
        <w:instrText xml:space="preserve"> ADDIN EN.CITE.DATA </w:instrText>
      </w:r>
      <w:r w:rsidR="004339A4" w:rsidRPr="00E61F13">
        <w:rPr>
          <w:rFonts w:asciiTheme="majorHAnsi" w:hAnsiTheme="majorHAnsi"/>
          <w:bCs/>
        </w:rPr>
      </w:r>
      <w:r w:rsidR="004339A4" w:rsidRPr="00E61F13">
        <w:rPr>
          <w:rFonts w:asciiTheme="majorHAnsi" w:hAnsiTheme="majorHAnsi"/>
          <w:bCs/>
        </w:rPr>
        <w:fldChar w:fldCharType="end"/>
      </w:r>
      <w:r w:rsidR="00BA64E5" w:rsidRPr="00E61F13">
        <w:rPr>
          <w:rFonts w:asciiTheme="majorHAnsi" w:hAnsiTheme="majorHAnsi"/>
          <w:bCs/>
        </w:rPr>
      </w:r>
      <w:r w:rsidR="00BA64E5" w:rsidRPr="00E61F13">
        <w:rPr>
          <w:rFonts w:asciiTheme="majorHAnsi" w:hAnsiTheme="majorHAnsi"/>
          <w:bCs/>
        </w:rPr>
        <w:fldChar w:fldCharType="separate"/>
      </w:r>
      <w:r w:rsidR="004339A4" w:rsidRPr="00E61F13">
        <w:rPr>
          <w:rFonts w:asciiTheme="majorHAnsi" w:hAnsiTheme="majorHAnsi"/>
          <w:bCs/>
          <w:noProof/>
        </w:rPr>
        <w:t>[</w:t>
      </w:r>
      <w:hyperlink w:anchor="_ENREF_27" w:tooltip="Macens, 2011 #2" w:history="1">
        <w:r w:rsidR="000E3B82" w:rsidRPr="00E61F13">
          <w:rPr>
            <w:rFonts w:asciiTheme="majorHAnsi" w:hAnsiTheme="majorHAnsi"/>
            <w:bCs/>
            <w:noProof/>
          </w:rPr>
          <w:t>27</w:t>
        </w:r>
      </w:hyperlink>
      <w:r w:rsidR="004339A4" w:rsidRPr="00E61F13">
        <w:rPr>
          <w:rFonts w:asciiTheme="majorHAnsi" w:hAnsiTheme="majorHAnsi"/>
          <w:bCs/>
          <w:noProof/>
        </w:rPr>
        <w:t xml:space="preserve">, </w:t>
      </w:r>
      <w:hyperlink w:anchor="_ENREF_28" w:tooltip="Rose, 2010 #4" w:history="1">
        <w:r w:rsidR="000E3B82" w:rsidRPr="00E61F13">
          <w:rPr>
            <w:rFonts w:asciiTheme="majorHAnsi" w:hAnsiTheme="majorHAnsi"/>
            <w:bCs/>
            <w:noProof/>
          </w:rPr>
          <w:t>28</w:t>
        </w:r>
      </w:hyperlink>
      <w:r w:rsidR="004339A4" w:rsidRPr="00E61F13">
        <w:rPr>
          <w:rFonts w:asciiTheme="majorHAnsi" w:hAnsiTheme="majorHAnsi"/>
          <w:bCs/>
          <w:noProof/>
        </w:rPr>
        <w:t>]</w:t>
      </w:r>
      <w:r w:rsidR="00BA64E5" w:rsidRPr="00E61F13">
        <w:rPr>
          <w:rFonts w:asciiTheme="majorHAnsi" w:hAnsiTheme="majorHAnsi"/>
          <w:bCs/>
        </w:rPr>
        <w:fldChar w:fldCharType="end"/>
      </w:r>
      <w:r w:rsidR="00E75BBE" w:rsidRPr="00E61F13">
        <w:rPr>
          <w:rFonts w:asciiTheme="majorHAnsi" w:hAnsiTheme="majorHAnsi"/>
          <w:bCs/>
        </w:rPr>
        <w:t xml:space="preserve">. </w:t>
      </w:r>
      <w:r w:rsidR="003015DF" w:rsidRPr="00E61F13">
        <w:rPr>
          <w:rFonts w:asciiTheme="majorHAnsi" w:hAnsiTheme="majorHAnsi"/>
          <w:bCs/>
        </w:rPr>
        <w:t>Unsurprisingly</w:t>
      </w:r>
      <w:r w:rsidR="00CB7638" w:rsidRPr="00E61F13">
        <w:rPr>
          <w:rFonts w:asciiTheme="majorHAnsi" w:hAnsiTheme="majorHAnsi"/>
          <w:bCs/>
        </w:rPr>
        <w:t>, literature</w:t>
      </w:r>
      <w:r w:rsidR="00DE17DD" w:rsidRPr="00E61F13">
        <w:rPr>
          <w:rFonts w:asciiTheme="majorHAnsi" w:hAnsiTheme="majorHAnsi"/>
          <w:bCs/>
        </w:rPr>
        <w:t xml:space="preserve"> evaluating nursing attitudes has shown</w:t>
      </w:r>
      <w:r w:rsidR="00CB7638" w:rsidRPr="00E61F13">
        <w:rPr>
          <w:rFonts w:asciiTheme="majorHAnsi" w:hAnsiTheme="majorHAnsi"/>
          <w:bCs/>
        </w:rPr>
        <w:t xml:space="preserve"> </w:t>
      </w:r>
      <w:r w:rsidR="00DE17DD" w:rsidRPr="00E61F13">
        <w:rPr>
          <w:rFonts w:asciiTheme="majorHAnsi" w:hAnsiTheme="majorHAnsi"/>
          <w:bCs/>
        </w:rPr>
        <w:t>greatest belief in responsibility (</w:t>
      </w:r>
      <w:r w:rsidR="003A3E21" w:rsidRPr="00E61F13">
        <w:rPr>
          <w:rFonts w:asciiTheme="majorHAnsi" w:hAnsiTheme="majorHAnsi"/>
          <w:bCs/>
        </w:rPr>
        <w:t>Therapists = 50</w:t>
      </w:r>
      <w:r w:rsidR="00DE17DD" w:rsidRPr="00E61F13">
        <w:rPr>
          <w:rFonts w:asciiTheme="majorHAnsi" w:hAnsiTheme="majorHAnsi"/>
          <w:bCs/>
        </w:rPr>
        <w:t>% vs. Nurses = 83%) and competency (</w:t>
      </w:r>
      <w:r w:rsidR="00CB7638" w:rsidRPr="00E61F13">
        <w:rPr>
          <w:rFonts w:asciiTheme="majorHAnsi" w:hAnsiTheme="majorHAnsi"/>
          <w:bCs/>
        </w:rPr>
        <w:t>Therapists = 67% vs. Nurses = 78%)</w:t>
      </w:r>
      <w:r w:rsidR="00DE17DD" w:rsidRPr="00E61F13">
        <w:rPr>
          <w:rFonts w:asciiTheme="majorHAnsi" w:hAnsiTheme="majorHAnsi"/>
          <w:bCs/>
        </w:rPr>
        <w:t xml:space="preserve"> compared to AHPs </w:t>
      </w:r>
      <w:r w:rsidR="003015DF" w:rsidRPr="00E61F13">
        <w:rPr>
          <w:rFonts w:asciiTheme="majorHAnsi" w:hAnsiTheme="majorHAnsi"/>
          <w:bCs/>
        </w:rPr>
        <w:fldChar w:fldCharType="begin">
          <w:fldData xml:space="preserve">PEVuZE5vdGU+PENpdGU+PEF1dGhvcj5CZWVja21hbjwvQXV0aG9yPjxZZWFyPjIwMTE8L1llYXI+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</w:fldData>
        </w:fldChar>
      </w:r>
      <w:r w:rsidR="004339A4" w:rsidRPr="00E61F13">
        <w:rPr>
          <w:rFonts w:asciiTheme="majorHAnsi" w:hAnsiTheme="majorHAnsi"/>
          <w:bCs/>
        </w:rPr>
        <w:instrText xml:space="preserve"> ADDIN EN.CITE </w:instrText>
      </w:r>
      <w:r w:rsidR="004339A4" w:rsidRPr="00E61F13">
        <w:rPr>
          <w:rFonts w:asciiTheme="majorHAnsi" w:hAnsiTheme="majorHAnsi"/>
          <w:bCs/>
        </w:rPr>
        <w:fldChar w:fldCharType="begin">
          <w:fldData xml:space="preserve">PEVuZE5vdGU+PENpdGU+PEF1dGhvcj5CZWVja21hbjwvQXV0aG9yPjxZZWFyPjIwMTE8L1llYXI+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</w:fldData>
        </w:fldChar>
      </w:r>
      <w:r w:rsidR="004339A4" w:rsidRPr="00E61F13">
        <w:rPr>
          <w:rFonts w:asciiTheme="majorHAnsi" w:hAnsiTheme="majorHAnsi"/>
          <w:bCs/>
        </w:rPr>
        <w:instrText xml:space="preserve"> ADDIN EN.CITE.DATA </w:instrText>
      </w:r>
      <w:r w:rsidR="004339A4" w:rsidRPr="00E61F13">
        <w:rPr>
          <w:rFonts w:asciiTheme="majorHAnsi" w:hAnsiTheme="majorHAnsi"/>
          <w:bCs/>
        </w:rPr>
      </w:r>
      <w:r w:rsidR="004339A4" w:rsidRPr="00E61F13">
        <w:rPr>
          <w:rFonts w:asciiTheme="majorHAnsi" w:hAnsiTheme="majorHAnsi"/>
          <w:bCs/>
        </w:rPr>
        <w:fldChar w:fldCharType="end"/>
      </w:r>
      <w:r w:rsidR="003015DF" w:rsidRPr="00E61F13">
        <w:rPr>
          <w:rFonts w:asciiTheme="majorHAnsi" w:hAnsiTheme="majorHAnsi"/>
          <w:bCs/>
        </w:rPr>
      </w:r>
      <w:r w:rsidR="003015DF" w:rsidRPr="00E61F13">
        <w:rPr>
          <w:rFonts w:asciiTheme="majorHAnsi" w:hAnsiTheme="majorHAnsi"/>
          <w:bCs/>
        </w:rPr>
        <w:fldChar w:fldCharType="separate"/>
      </w:r>
      <w:r w:rsidR="004339A4" w:rsidRPr="00E61F13">
        <w:rPr>
          <w:rFonts w:asciiTheme="majorHAnsi" w:hAnsiTheme="majorHAnsi"/>
          <w:bCs/>
          <w:noProof/>
        </w:rPr>
        <w:t>[</w:t>
      </w:r>
      <w:hyperlink w:anchor="_ENREF_22" w:tooltip="Beeckman, 2011 #125" w:history="1">
        <w:r w:rsidR="000E3B82" w:rsidRPr="00E61F13">
          <w:rPr>
            <w:rFonts w:asciiTheme="majorHAnsi" w:hAnsiTheme="majorHAnsi"/>
            <w:bCs/>
            <w:noProof/>
          </w:rPr>
          <w:t>22</w:t>
        </w:r>
      </w:hyperlink>
      <w:r w:rsidR="004339A4" w:rsidRPr="00E61F13">
        <w:rPr>
          <w:rFonts w:asciiTheme="majorHAnsi" w:hAnsiTheme="majorHAnsi"/>
          <w:bCs/>
          <w:noProof/>
        </w:rPr>
        <w:t>]</w:t>
      </w:r>
      <w:r w:rsidR="003015DF" w:rsidRPr="00E61F13">
        <w:rPr>
          <w:rFonts w:asciiTheme="majorHAnsi" w:hAnsiTheme="majorHAnsi"/>
          <w:bCs/>
        </w:rPr>
        <w:fldChar w:fldCharType="end"/>
      </w:r>
      <w:r w:rsidR="003015DF" w:rsidRPr="00E61F13">
        <w:rPr>
          <w:rFonts w:asciiTheme="majorHAnsi" w:hAnsiTheme="majorHAnsi"/>
          <w:bCs/>
        </w:rPr>
        <w:t xml:space="preserve">. </w:t>
      </w:r>
      <w:r w:rsidR="000E3B82" w:rsidRPr="00E61F13">
        <w:rPr>
          <w:rFonts w:asciiTheme="majorHAnsi" w:hAnsiTheme="majorHAnsi"/>
          <w:bCs/>
        </w:rPr>
        <w:t xml:space="preserve">One area in which therapist did feel confident to provide expertise was in the prevention of medical device related pressure ulcers (MDRPUs). There is a growing awareness of the high incidence of MDRPUs </w:t>
      </w:r>
      <w:r w:rsidR="000E3B82" w:rsidRPr="00E61F13">
        <w:rPr>
          <w:rFonts w:asciiTheme="majorHAnsi" w:hAnsiTheme="majorHAnsi"/>
          <w:bCs/>
        </w:rPr>
        <w:fldChar w:fldCharType="begin"/>
      </w:r>
      <w:r w:rsidR="000E3B82" w:rsidRPr="00E61F13">
        <w:rPr>
          <w:rFonts w:asciiTheme="majorHAnsi" w:hAnsiTheme="majorHAnsi"/>
          <w:bCs/>
        </w:rPr>
        <w:instrText xml:space="preserve"> ADDIN EN.CITE &lt;EndNote&gt;&lt;Cite&gt;&lt;Author&gt;Black&lt;/Author&gt;&lt;Year&gt;2010&lt;/Year&gt;&lt;RecNum&gt;1999&lt;/RecNum&gt;&lt;DisplayText&gt;[29]&lt;/DisplayText&gt;&lt;record&gt;&lt;rec-number&gt;1999&lt;/rec-number&gt;&lt;foreign-keys&gt;&lt;key app="EN" db-id="ervprze5a95tvoe59pjpvw5gezttve9wxvfs" timestamp="1341315929"&gt;1999&lt;/key&gt;&lt;/foreign-keys&gt;&lt;ref-type name="Journal Article"&gt;17&lt;/ref-type&gt;&lt;contributors&gt;&lt;authors&gt;&lt;author&gt;Black, J.&lt;/author&gt;&lt;author&gt;Cuddigan, J.&lt;/author&gt;&lt;author&gt;Walko, M.&lt;/author&gt;&lt;author&gt;Didier, A.&lt;/author&gt;&lt;author&gt;Lander, M.&lt;/author&gt;&lt;author&gt;Kelpe, M.&lt;/author&gt;&lt;/authors&gt;&lt;/contributors&gt;&lt;titles&gt;&lt;title&gt;Medical device related pressure ulcers in hospitalised patients&lt;/title&gt;&lt;secondary-title&gt;International Wound Journal&lt;/secondary-title&gt;&lt;/titles&gt;&lt;periodical&gt;&lt;full-title&gt;International Wound Journal&lt;/full-title&gt;&lt;/periodical&gt;&lt;pages&gt;358-365&lt;/pages&gt;&lt;volume&gt;7&lt;/volume&gt;&lt;number&gt;5&lt;/number&gt;&lt;dates&gt;&lt;year&gt;2010&lt;/year&gt;&lt;/dates&gt;&lt;urls&gt;&lt;/urls&gt;&lt;/record&gt;&lt;/Cite&gt;&lt;/EndNote&gt;</w:instrText>
      </w:r>
      <w:r w:rsidR="000E3B82" w:rsidRPr="00E61F13">
        <w:rPr>
          <w:rFonts w:asciiTheme="majorHAnsi" w:hAnsiTheme="majorHAnsi"/>
          <w:bCs/>
        </w:rPr>
        <w:fldChar w:fldCharType="separate"/>
      </w:r>
      <w:r w:rsidR="000E3B82" w:rsidRPr="00E61F13">
        <w:rPr>
          <w:rFonts w:asciiTheme="majorHAnsi" w:hAnsiTheme="majorHAnsi"/>
          <w:bCs/>
          <w:noProof/>
        </w:rPr>
        <w:t>[</w:t>
      </w:r>
      <w:hyperlink w:anchor="_ENREF_29" w:tooltip="Black, 2010 #1999" w:history="1">
        <w:r w:rsidR="000E3B82" w:rsidRPr="00E61F13">
          <w:rPr>
            <w:rFonts w:asciiTheme="majorHAnsi" w:hAnsiTheme="majorHAnsi"/>
            <w:bCs/>
            <w:noProof/>
          </w:rPr>
          <w:t>29</w:t>
        </w:r>
      </w:hyperlink>
      <w:r w:rsidR="000E3B82" w:rsidRPr="00E61F13">
        <w:rPr>
          <w:rFonts w:asciiTheme="majorHAnsi" w:hAnsiTheme="majorHAnsi"/>
          <w:bCs/>
          <w:noProof/>
        </w:rPr>
        <w:t>]</w:t>
      </w:r>
      <w:r w:rsidR="000E3B82" w:rsidRPr="00E61F13">
        <w:rPr>
          <w:rFonts w:asciiTheme="majorHAnsi" w:hAnsiTheme="majorHAnsi"/>
          <w:bCs/>
        </w:rPr>
        <w:fldChar w:fldCharType="end"/>
      </w:r>
      <w:r w:rsidR="000E3B82" w:rsidRPr="00E61F13">
        <w:rPr>
          <w:rFonts w:asciiTheme="majorHAnsi" w:hAnsiTheme="majorHAnsi"/>
          <w:bCs/>
        </w:rPr>
        <w:t xml:space="preserve">, </w:t>
      </w:r>
      <w:r w:rsidR="003916C2" w:rsidRPr="00E61F13">
        <w:rPr>
          <w:rFonts w:asciiTheme="majorHAnsi" w:hAnsiTheme="majorHAnsi"/>
          <w:bCs/>
        </w:rPr>
        <w:t xml:space="preserve">therapists with knowledge of device application and repositioning could provide much needed expertise to lower this incidence and provide education to the MDT. </w:t>
      </w:r>
      <w:r w:rsidR="000E3B82" w:rsidRPr="00E61F13">
        <w:rPr>
          <w:rFonts w:asciiTheme="majorHAnsi" w:hAnsiTheme="majorHAnsi"/>
          <w:bCs/>
        </w:rPr>
        <w:t xml:space="preserve"> </w:t>
      </w:r>
    </w:p>
    <w:p w14:paraId="69E8187D" w14:textId="7A694C16" w:rsidR="00124CDE" w:rsidRPr="00E61F13" w:rsidRDefault="00CE7946" w:rsidP="00305A29">
      <w:pPr>
        <w:spacing w:line="480" w:lineRule="auto"/>
        <w:rPr>
          <w:rFonts w:asciiTheme="majorHAnsi" w:hAnsiTheme="majorHAnsi"/>
          <w:bCs/>
        </w:rPr>
      </w:pPr>
      <w:r w:rsidRPr="00E61F13">
        <w:rPr>
          <w:rFonts w:asciiTheme="majorHAnsi" w:hAnsiTheme="majorHAnsi"/>
          <w:bCs/>
        </w:rPr>
        <w:t xml:space="preserve">  </w:t>
      </w:r>
      <w:r w:rsidR="00040730" w:rsidRPr="00E61F13">
        <w:rPr>
          <w:rFonts w:asciiTheme="majorHAnsi" w:hAnsiTheme="majorHAnsi"/>
          <w:bCs/>
        </w:rPr>
        <w:t xml:space="preserve">Present findings indicate that </w:t>
      </w:r>
      <w:r w:rsidR="00B2510F" w:rsidRPr="00E61F13">
        <w:rPr>
          <w:rFonts w:asciiTheme="majorHAnsi" w:hAnsiTheme="majorHAnsi"/>
          <w:bCs/>
        </w:rPr>
        <w:t>staffing limitations both in numbers and expertise hindered the provision of PU prevention</w:t>
      </w:r>
      <w:r w:rsidR="00124CDE" w:rsidRPr="00E61F13">
        <w:rPr>
          <w:rFonts w:asciiTheme="majorHAnsi" w:hAnsiTheme="majorHAnsi"/>
          <w:bCs/>
        </w:rPr>
        <w:t>. It was highlighted that</w:t>
      </w:r>
      <w:r w:rsidR="008B6B10" w:rsidRPr="00E61F13">
        <w:rPr>
          <w:rFonts w:asciiTheme="majorHAnsi" w:hAnsiTheme="majorHAnsi"/>
          <w:bCs/>
        </w:rPr>
        <w:t xml:space="preserve"> day-to-day decisions were directed </w:t>
      </w:r>
      <w:r w:rsidR="008B6B10" w:rsidRPr="00E61F13">
        <w:rPr>
          <w:rFonts w:asciiTheme="majorHAnsi" w:hAnsiTheme="majorHAnsi"/>
          <w:bCs/>
        </w:rPr>
        <w:lastRenderedPageBreak/>
        <w:t xml:space="preserve">towards a limited number </w:t>
      </w:r>
      <w:r w:rsidR="000D2D38" w:rsidRPr="00E61F13">
        <w:rPr>
          <w:rFonts w:asciiTheme="majorHAnsi" w:hAnsiTheme="majorHAnsi"/>
          <w:bCs/>
        </w:rPr>
        <w:t>of tissue viability specialists</w:t>
      </w:r>
      <w:r w:rsidR="008B6B10" w:rsidRPr="00E61F13">
        <w:rPr>
          <w:rFonts w:asciiTheme="majorHAnsi" w:hAnsiTheme="majorHAnsi"/>
          <w:bCs/>
        </w:rPr>
        <w:t xml:space="preserve">. </w:t>
      </w:r>
      <w:r w:rsidR="00040730" w:rsidRPr="00E61F13">
        <w:rPr>
          <w:rFonts w:asciiTheme="majorHAnsi" w:hAnsiTheme="majorHAnsi"/>
          <w:bCs/>
        </w:rPr>
        <w:t>The inevitable</w:t>
      </w:r>
      <w:r w:rsidR="00270C10" w:rsidRPr="00E61F13">
        <w:rPr>
          <w:rFonts w:asciiTheme="majorHAnsi" w:hAnsiTheme="majorHAnsi"/>
          <w:bCs/>
        </w:rPr>
        <w:t xml:space="preserve"> delay in clinical expertise, coupled with the lack of staff reportedly </w:t>
      </w:r>
      <w:r w:rsidR="00124CDE" w:rsidRPr="00E61F13">
        <w:rPr>
          <w:rFonts w:asciiTheme="majorHAnsi" w:hAnsiTheme="majorHAnsi"/>
          <w:bCs/>
        </w:rPr>
        <w:t>available to</w:t>
      </w:r>
      <w:r w:rsidR="00270C10" w:rsidRPr="00E61F13">
        <w:rPr>
          <w:rFonts w:asciiTheme="majorHAnsi" w:hAnsiTheme="majorHAnsi"/>
          <w:bCs/>
        </w:rPr>
        <w:t xml:space="preserve"> </w:t>
      </w:r>
      <w:r w:rsidR="00CE4F0A" w:rsidRPr="00E61F13">
        <w:rPr>
          <w:rFonts w:asciiTheme="majorHAnsi" w:hAnsiTheme="majorHAnsi"/>
          <w:bCs/>
        </w:rPr>
        <w:t>transfer</w:t>
      </w:r>
      <w:r w:rsidR="00270C10" w:rsidRPr="00E61F13">
        <w:rPr>
          <w:rFonts w:asciiTheme="majorHAnsi" w:hAnsiTheme="majorHAnsi"/>
          <w:bCs/>
        </w:rPr>
        <w:t xml:space="preserve"> patients </w:t>
      </w:r>
      <w:r w:rsidR="00CE4F0A" w:rsidRPr="00E61F13">
        <w:rPr>
          <w:rFonts w:asciiTheme="majorHAnsi" w:hAnsiTheme="majorHAnsi"/>
          <w:bCs/>
        </w:rPr>
        <w:t>from bed to</w:t>
      </w:r>
      <w:r w:rsidR="00631DCF" w:rsidRPr="00E61F13">
        <w:rPr>
          <w:rFonts w:asciiTheme="majorHAnsi" w:hAnsiTheme="majorHAnsi"/>
          <w:bCs/>
        </w:rPr>
        <w:t xml:space="preserve"> chair</w:t>
      </w:r>
      <w:r w:rsidR="00124CDE" w:rsidRPr="00E61F13">
        <w:rPr>
          <w:rFonts w:asciiTheme="majorHAnsi" w:hAnsiTheme="majorHAnsi"/>
          <w:bCs/>
        </w:rPr>
        <w:t>, could potential</w:t>
      </w:r>
      <w:r w:rsidR="00FD48E3" w:rsidRPr="00E61F13">
        <w:rPr>
          <w:rFonts w:asciiTheme="majorHAnsi" w:hAnsiTheme="majorHAnsi"/>
          <w:bCs/>
        </w:rPr>
        <w:t>ly</w:t>
      </w:r>
      <w:r w:rsidR="00124CDE" w:rsidRPr="00E61F13">
        <w:rPr>
          <w:rFonts w:asciiTheme="majorHAnsi" w:hAnsiTheme="majorHAnsi"/>
          <w:bCs/>
        </w:rPr>
        <w:t xml:space="preserve"> put patients at risk</w:t>
      </w:r>
      <w:r w:rsidR="00CE4F0A" w:rsidRPr="00E61F13">
        <w:rPr>
          <w:rFonts w:asciiTheme="majorHAnsi" w:hAnsiTheme="majorHAnsi"/>
          <w:bCs/>
        </w:rPr>
        <w:t xml:space="preserve">. </w:t>
      </w:r>
      <w:r w:rsidR="000E3B82" w:rsidRPr="00E61F13">
        <w:rPr>
          <w:rFonts w:asciiTheme="majorHAnsi" w:hAnsiTheme="majorHAnsi"/>
          <w:bCs/>
        </w:rPr>
        <w:t xml:space="preserve">It is well established that prolonged sitting can increase the risk of pressure ulcers </w:t>
      </w:r>
      <w:r w:rsidR="000E3B82" w:rsidRPr="00E61F13">
        <w:rPr>
          <w:rFonts w:asciiTheme="majorHAnsi" w:hAnsiTheme="majorHAnsi"/>
          <w:bCs/>
        </w:rPr>
        <w:fldChar w:fldCharType="begin"/>
      </w:r>
      <w:r w:rsidR="000E3B82" w:rsidRPr="00E61F13">
        <w:rPr>
          <w:rFonts w:asciiTheme="majorHAnsi" w:hAnsiTheme="majorHAnsi"/>
          <w:bCs/>
        </w:rPr>
        <w:instrText xml:space="preserve"> ADDIN EN.CITE &lt;EndNote&gt;&lt;Cite&gt;&lt;Author&gt;Vanderwee&lt;/Author&gt;&lt;Year&gt;2011&lt;/Year&gt;&lt;RecNum&gt;4310&lt;/RecNum&gt;&lt;DisplayText&gt;[30]&lt;/DisplayText&gt;&lt;record&gt;&lt;rec-number&gt;4310&lt;/rec-number&gt;&lt;foreign-keys&gt;&lt;key app="EN" db-id="ervprze5a95tvoe59pjpvw5gezttve9wxvfs" timestamp="1380117177"&gt;4310&lt;/key&gt;&lt;/foreign-keys&gt;&lt;ref-type name="Journal Article"&gt;17&lt;/ref-type&gt;&lt;contributors&gt;&lt;authors&gt;&lt;author&gt;Vanderwee, Katrien&lt;/author&gt;&lt;author&gt;Defloor, Tom&lt;/author&gt;&lt;author&gt;Beeckman, Dimitri&lt;/author&gt;&lt;author&gt;Demarré, Liesbet&lt;/author&gt;&lt;author&gt;Verhaeghe, Sofie&lt;/author&gt;&lt;author&gt;Van Durme, Thérèse&lt;/author&gt;&lt;author&gt;Gobert, Micheline&lt;/author&gt;&lt;/authors&gt;&lt;/contributors&gt;&lt;titles&gt;&lt;title&gt;Assessing the adequacy of pressure ulcer prevention in hospitals: a nationwide prevalence survey&lt;/title&gt;&lt;secondary-title&gt;BMJ Quality &amp;amp; Safety&lt;/secondary-title&gt;&lt;/titles&gt;&lt;periodical&gt;&lt;full-title&gt;BMJ Quality &amp;amp; Safety&lt;/full-title&gt;&lt;/periodical&gt;&lt;pages&gt;260-267&lt;/pages&gt;&lt;volume&gt;20&lt;/volume&gt;&lt;number&gt;3&lt;/number&gt;&lt;dates&gt;&lt;year&gt;2011&lt;/year&gt;&lt;pub-dates&gt;&lt;date&gt;March 1, 2011&lt;/date&gt;&lt;/pub-dates&gt;&lt;/dates&gt;&lt;urls&gt;&lt;related-urls&gt;&lt;url&gt;http://qualitysafety.bmj.com/content/20/3/260.abstract&lt;/url&gt;&lt;/related-urls&gt;&lt;/urls&gt;&lt;electronic-resource-num&gt;10.1136/bmjqs.2010.043125&lt;/electronic-resource-num&gt;&lt;/record&gt;&lt;/Cite&gt;&lt;/EndNote&gt;</w:instrText>
      </w:r>
      <w:r w:rsidR="000E3B82" w:rsidRPr="00E61F13">
        <w:rPr>
          <w:rFonts w:asciiTheme="majorHAnsi" w:hAnsiTheme="majorHAnsi"/>
          <w:bCs/>
        </w:rPr>
        <w:fldChar w:fldCharType="separate"/>
      </w:r>
      <w:r w:rsidR="000E3B82" w:rsidRPr="00E61F13">
        <w:rPr>
          <w:rFonts w:asciiTheme="majorHAnsi" w:hAnsiTheme="majorHAnsi"/>
          <w:bCs/>
          <w:noProof/>
        </w:rPr>
        <w:t>[</w:t>
      </w:r>
      <w:hyperlink w:anchor="_ENREF_30" w:tooltip="Vanderwee, 2011 #4310" w:history="1">
        <w:r w:rsidR="000E3B82" w:rsidRPr="00E61F13">
          <w:rPr>
            <w:rFonts w:asciiTheme="majorHAnsi" w:hAnsiTheme="majorHAnsi"/>
            <w:bCs/>
            <w:noProof/>
          </w:rPr>
          <w:t>30</w:t>
        </w:r>
      </w:hyperlink>
      <w:r w:rsidR="000E3B82" w:rsidRPr="00E61F13">
        <w:rPr>
          <w:rFonts w:asciiTheme="majorHAnsi" w:hAnsiTheme="majorHAnsi"/>
          <w:bCs/>
          <w:noProof/>
        </w:rPr>
        <w:t>]</w:t>
      </w:r>
      <w:r w:rsidR="000E3B82" w:rsidRPr="00E61F13">
        <w:rPr>
          <w:rFonts w:asciiTheme="majorHAnsi" w:hAnsiTheme="majorHAnsi"/>
          <w:bCs/>
        </w:rPr>
        <w:fldChar w:fldCharType="end"/>
      </w:r>
      <w:r w:rsidR="003916C2" w:rsidRPr="00E61F13">
        <w:rPr>
          <w:rFonts w:asciiTheme="majorHAnsi" w:hAnsiTheme="majorHAnsi"/>
          <w:bCs/>
        </w:rPr>
        <w:t>, the therapist and other clinicians may have been trying to minimise this risk. However,</w:t>
      </w:r>
      <w:r w:rsidR="000E3B82" w:rsidRPr="00E61F13">
        <w:rPr>
          <w:rFonts w:asciiTheme="majorHAnsi" w:hAnsiTheme="majorHAnsi"/>
          <w:bCs/>
        </w:rPr>
        <w:t xml:space="preserve"> </w:t>
      </w:r>
      <w:r w:rsidR="003916C2" w:rsidRPr="00E61F13">
        <w:rPr>
          <w:rFonts w:asciiTheme="majorHAnsi" w:hAnsiTheme="majorHAnsi"/>
          <w:bCs/>
        </w:rPr>
        <w:t>the health benefits to regular mobility are very apparent</w:t>
      </w:r>
      <w:r w:rsidR="0043586D" w:rsidRPr="00E61F13">
        <w:rPr>
          <w:rFonts w:asciiTheme="majorHAnsi" w:hAnsiTheme="majorHAnsi"/>
          <w:bCs/>
        </w:rPr>
        <w:t xml:space="preserve"> </w:t>
      </w:r>
      <w:r w:rsidR="0043586D" w:rsidRPr="00E61F13">
        <w:rPr>
          <w:rFonts w:asciiTheme="majorHAnsi" w:hAnsiTheme="majorHAnsi"/>
          <w:bCs/>
        </w:rPr>
        <w:fldChar w:fldCharType="begin"/>
      </w:r>
      <w:r w:rsidR="0043586D" w:rsidRPr="00E61F13">
        <w:rPr>
          <w:rFonts w:asciiTheme="majorHAnsi" w:hAnsiTheme="majorHAnsi"/>
          <w:bCs/>
        </w:rPr>
        <w:instrText xml:space="preserve"> ADDIN EN.CITE &lt;EndNote&gt;&lt;Cite&gt;&lt;Author&gt;Warburton&lt;/Author&gt;&lt;Year&gt;2006&lt;/Year&gt;&lt;RecNum&gt;4525&lt;/RecNum&gt;&lt;record&gt;&lt;rec-number&gt;4525&lt;/rec-number&gt;&lt;foreign-keys&gt;&lt;key app="EN" db-id="ervprze5a95tvoe59pjpvw5gezttve9wxvfs" timestamp="1438872137"&gt;4525&lt;/key&gt;&lt;/foreign-keys&gt;&lt;ref-type name="Journal Article"&gt;17&lt;/ref-type&gt;&lt;contributors&gt;&lt;authors&gt;&lt;author&gt;Warburton, Darren E.R.&lt;/author&gt;&lt;author&gt;Nicol, Crystal Whitney&lt;/author&gt;&lt;author&gt;Bredin, Shannon S.D.&lt;/author&gt;&lt;/authors&gt;&lt;/contributors&gt;&lt;titles&gt;&lt;title&gt;Health benefits of physical activity: the evidence&lt;/title&gt;&lt;secondary-title&gt;Canadian Medical Association Journal&lt;/secondary-title&gt;&lt;/titles&gt;&lt;periodical&gt;&lt;full-title&gt;Canadian Medical Association Journal&lt;/full-title&gt;&lt;abbr-1&gt;Can. Med. Assoc. J.&lt;/abbr-1&gt;&lt;abbr-2&gt;Can Med Assoc J&lt;/abbr-2&gt;&lt;/periodical&gt;&lt;pages&gt;801-809&lt;/pages&gt;&lt;volume&gt;174&lt;/volume&gt;&lt;number&gt;6&lt;/number&gt;&lt;dates&gt;&lt;year&gt;2006&lt;/year&gt;&lt;pub-dates&gt;&lt;date&gt;March 14, 2006&lt;/date&gt;&lt;/pub-dates&gt;&lt;/dates&gt;&lt;urls&gt;&lt;related-urls&gt;&lt;url&gt;http://www.cmaj.ca/content/174/6/801.abstract&lt;/url&gt;&lt;/related-urls&gt;&lt;/urls&gt;&lt;electronic-resource-num&gt;10.1503/cmaj.051351&lt;/electronic-resource-num&gt;&lt;/record&gt;&lt;/Cite&gt;&lt;/EndNote&gt;</w:instrText>
      </w:r>
      <w:r w:rsidR="0043586D" w:rsidRPr="00E61F13">
        <w:rPr>
          <w:rFonts w:asciiTheme="majorHAnsi" w:hAnsiTheme="majorHAnsi"/>
          <w:bCs/>
        </w:rPr>
        <w:fldChar w:fldCharType="separate"/>
      </w:r>
      <w:r w:rsidR="0043586D" w:rsidRPr="00E61F13">
        <w:rPr>
          <w:rFonts w:asciiTheme="majorHAnsi" w:hAnsiTheme="majorHAnsi"/>
          <w:bCs/>
          <w:noProof/>
        </w:rPr>
        <w:t>{Warburton, 2006 #4525}</w:t>
      </w:r>
      <w:r w:rsidR="0043586D" w:rsidRPr="00E61F13">
        <w:rPr>
          <w:rFonts w:asciiTheme="majorHAnsi" w:hAnsiTheme="majorHAnsi"/>
          <w:bCs/>
        </w:rPr>
        <w:fldChar w:fldCharType="end"/>
      </w:r>
      <w:r w:rsidR="003916C2" w:rsidRPr="00E61F13">
        <w:rPr>
          <w:rFonts w:asciiTheme="majorHAnsi" w:hAnsiTheme="majorHAnsi"/>
          <w:bCs/>
        </w:rPr>
        <w:t xml:space="preserve">; reducing bed to chair transfers may have other negative effects on </w:t>
      </w:r>
      <w:r w:rsidR="00305A29" w:rsidRPr="00E61F13">
        <w:rPr>
          <w:rFonts w:asciiTheme="majorHAnsi" w:hAnsiTheme="majorHAnsi"/>
          <w:bCs/>
        </w:rPr>
        <w:t>patients wellbeing</w:t>
      </w:r>
      <w:r w:rsidR="003916C2" w:rsidRPr="00E61F13">
        <w:rPr>
          <w:rFonts w:asciiTheme="majorHAnsi" w:hAnsiTheme="majorHAnsi"/>
          <w:bCs/>
        </w:rPr>
        <w:t xml:space="preserve">. </w:t>
      </w:r>
      <w:r w:rsidR="00124CDE" w:rsidRPr="00E61F13">
        <w:rPr>
          <w:rFonts w:asciiTheme="majorHAnsi" w:hAnsiTheme="majorHAnsi"/>
          <w:bCs/>
        </w:rPr>
        <w:t xml:space="preserve">These comments come in the light of recent published guidelines highlighting safe staffing levels on adults wards in acute hospitals </w:t>
      </w:r>
      <w:r w:rsidR="00124CDE" w:rsidRPr="00E61F13">
        <w:rPr>
          <w:rFonts w:asciiTheme="majorHAnsi" w:hAnsiTheme="majorHAnsi"/>
          <w:bCs/>
        </w:rPr>
        <w:fldChar w:fldCharType="begin"/>
      </w:r>
      <w:r w:rsidR="000E3B82" w:rsidRPr="00E61F13">
        <w:rPr>
          <w:rFonts w:asciiTheme="majorHAnsi" w:hAnsiTheme="majorHAnsi"/>
          <w:bCs/>
        </w:rPr>
        <w:instrText xml:space="preserve"> ADDIN EN.CITE &lt;EndNote&gt;&lt;Cite&gt;&lt;Author&gt;Excellence&lt;/Author&gt;&lt;Year&gt;2014&lt;/Year&gt;&lt;RecNum&gt;4522&lt;/RecNum&gt;&lt;DisplayText&gt;[31]&lt;/DisplayText&gt;&lt;record&gt;&lt;rec-number&gt;4522&lt;/rec-number&gt;&lt;foreign-keys&gt;&lt;key app="EN" db-id="ervprze5a95tvoe59pjpvw5gezttve9wxvfs" timestamp="1437744799"&gt;4522&lt;/key&gt;&lt;/foreign-keys&gt;&lt;ref-type name="Online Multimedia"&gt;48&lt;/ref-type&gt;&lt;contributors&gt;&lt;authors&gt;&lt;author&gt;National Institute for Health and Clinical Excellence&lt;/author&gt;&lt;/authors&gt;&lt;/contributors&gt;&lt;titles&gt;&lt;title&gt;Safe staffing for nursing in adult inpatient wards in acute hospitals&lt;/title&gt;&lt;/titles&gt;&lt;dates&gt;&lt;year&gt;2014&lt;/year&gt;&lt;/dates&gt;&lt;publisher&gt;NICE&lt;/publisher&gt;&lt;urls&gt;&lt;/urls&gt;&lt;/record&gt;&lt;/Cite&gt;&lt;/EndNote&gt;</w:instrText>
      </w:r>
      <w:r w:rsidR="00124CDE" w:rsidRPr="00E61F13">
        <w:rPr>
          <w:rFonts w:asciiTheme="majorHAnsi" w:hAnsiTheme="majorHAnsi"/>
          <w:bCs/>
        </w:rPr>
        <w:fldChar w:fldCharType="separate"/>
      </w:r>
      <w:r w:rsidR="000E3B82" w:rsidRPr="00E61F13">
        <w:rPr>
          <w:rFonts w:asciiTheme="majorHAnsi" w:hAnsiTheme="majorHAnsi"/>
          <w:bCs/>
          <w:noProof/>
        </w:rPr>
        <w:t>[</w:t>
      </w:r>
      <w:hyperlink w:anchor="_ENREF_31" w:tooltip="Excellence, 2014 #4522" w:history="1">
        <w:r w:rsidR="000E3B82" w:rsidRPr="00E61F13">
          <w:rPr>
            <w:rFonts w:asciiTheme="majorHAnsi" w:hAnsiTheme="majorHAnsi"/>
            <w:bCs/>
            <w:noProof/>
          </w:rPr>
          <w:t>31</w:t>
        </w:r>
      </w:hyperlink>
      <w:r w:rsidR="000E3B82" w:rsidRPr="00E61F13">
        <w:rPr>
          <w:rFonts w:asciiTheme="majorHAnsi" w:hAnsiTheme="majorHAnsi"/>
          <w:bCs/>
          <w:noProof/>
        </w:rPr>
        <w:t>]</w:t>
      </w:r>
      <w:r w:rsidR="00124CDE" w:rsidRPr="00E61F13">
        <w:rPr>
          <w:rFonts w:asciiTheme="majorHAnsi" w:hAnsiTheme="majorHAnsi"/>
          <w:bCs/>
        </w:rPr>
        <w:fldChar w:fldCharType="end"/>
      </w:r>
      <w:r w:rsidR="00124CDE" w:rsidRPr="00E61F13">
        <w:rPr>
          <w:rFonts w:asciiTheme="majorHAnsi" w:hAnsiTheme="majorHAnsi"/>
          <w:bCs/>
        </w:rPr>
        <w:t xml:space="preserve"> and reports of poor care quality within the National Health Service </w:t>
      </w:r>
      <w:r w:rsidR="00124CDE" w:rsidRPr="00E61F13">
        <w:rPr>
          <w:rFonts w:asciiTheme="majorHAnsi" w:hAnsiTheme="majorHAnsi"/>
          <w:bCs/>
        </w:rPr>
        <w:fldChar w:fldCharType="begin"/>
      </w:r>
      <w:r w:rsidR="000E3B82" w:rsidRPr="00E61F13">
        <w:rPr>
          <w:rFonts w:asciiTheme="majorHAnsi" w:hAnsiTheme="majorHAnsi"/>
          <w:bCs/>
        </w:rPr>
        <w:instrText xml:space="preserve"> ADDIN EN.CITE &lt;EndNote&gt;&lt;Cite&gt;&lt;Author&gt;Keogh&lt;/Author&gt;&lt;Year&gt;2013&lt;/Year&gt;&lt;RecNum&gt;4523&lt;/RecNum&gt;&lt;DisplayText&gt;[32]&lt;/DisplayText&gt;&lt;record&gt;&lt;rec-number&gt;4523&lt;/rec-number&gt;&lt;foreign-keys&gt;&lt;key app="EN" db-id="ervprze5a95tvoe59pjpvw5gezttve9wxvfs" timestamp="1437745057"&gt;4523&lt;/key&gt;&lt;/foreign-keys&gt;&lt;ref-type name="Report"&gt;27&lt;/ref-type&gt;&lt;contributors&gt;&lt;authors&gt;&lt;author&gt;Keogh, B.&lt;/author&gt;&lt;/authors&gt;&lt;/contributors&gt;&lt;titles&gt;&lt;title&gt;Review into the quality of care and treatment provided by 14 hospital trusts in England: overview report&lt;/title&gt;&lt;/titles&gt;&lt;dates&gt;&lt;year&gt;2013&lt;/year&gt;&lt;/dates&gt;&lt;publisher&gt;The National Health Service&lt;/publisher&gt;&lt;urls&gt;&lt;/urls&gt;&lt;/record&gt;&lt;/Cite&gt;&lt;/EndNote&gt;</w:instrText>
      </w:r>
      <w:r w:rsidR="00124CDE" w:rsidRPr="00E61F13">
        <w:rPr>
          <w:rFonts w:asciiTheme="majorHAnsi" w:hAnsiTheme="majorHAnsi"/>
          <w:bCs/>
        </w:rPr>
        <w:fldChar w:fldCharType="separate"/>
      </w:r>
      <w:r w:rsidR="000E3B82" w:rsidRPr="00E61F13">
        <w:rPr>
          <w:rFonts w:asciiTheme="majorHAnsi" w:hAnsiTheme="majorHAnsi"/>
          <w:bCs/>
          <w:noProof/>
        </w:rPr>
        <w:t>[</w:t>
      </w:r>
      <w:hyperlink w:anchor="_ENREF_32" w:tooltip="Keogh, 2013 #4523" w:history="1">
        <w:r w:rsidR="000E3B82" w:rsidRPr="00E61F13">
          <w:rPr>
            <w:rFonts w:asciiTheme="majorHAnsi" w:hAnsiTheme="majorHAnsi"/>
            <w:bCs/>
            <w:noProof/>
          </w:rPr>
          <w:t>32</w:t>
        </w:r>
      </w:hyperlink>
      <w:r w:rsidR="000E3B82" w:rsidRPr="00E61F13">
        <w:rPr>
          <w:rFonts w:asciiTheme="majorHAnsi" w:hAnsiTheme="majorHAnsi"/>
          <w:bCs/>
          <w:noProof/>
        </w:rPr>
        <w:t>]</w:t>
      </w:r>
      <w:r w:rsidR="00124CDE" w:rsidRPr="00E61F13">
        <w:rPr>
          <w:rFonts w:asciiTheme="majorHAnsi" w:hAnsiTheme="majorHAnsi"/>
          <w:bCs/>
        </w:rPr>
        <w:fldChar w:fldCharType="end"/>
      </w:r>
      <w:r w:rsidR="00124CDE" w:rsidRPr="00E61F13">
        <w:rPr>
          <w:rFonts w:asciiTheme="majorHAnsi" w:hAnsiTheme="majorHAnsi"/>
          <w:bCs/>
        </w:rPr>
        <w:t xml:space="preserve">. </w:t>
      </w:r>
      <w:r w:rsidRPr="00E61F13">
        <w:rPr>
          <w:rFonts w:asciiTheme="majorHAnsi" w:hAnsiTheme="majorHAnsi"/>
          <w:bCs/>
        </w:rPr>
        <w:t xml:space="preserve">The concerns raised by the therapy staff in the present study highlight the need for </w:t>
      </w:r>
      <w:r w:rsidR="00FF2693" w:rsidRPr="00E61F13">
        <w:rPr>
          <w:rFonts w:asciiTheme="majorHAnsi" w:hAnsiTheme="majorHAnsi"/>
          <w:bCs/>
        </w:rPr>
        <w:t>safe staffing levels to be assessed across the MDT and not just on a profession specific basis</w:t>
      </w:r>
      <w:r w:rsidRPr="00E61F13">
        <w:rPr>
          <w:rFonts w:asciiTheme="majorHAnsi" w:hAnsiTheme="majorHAnsi"/>
          <w:bCs/>
        </w:rPr>
        <w:t xml:space="preserve">. </w:t>
      </w:r>
    </w:p>
    <w:p w14:paraId="48F51A0D" w14:textId="6A866B1A" w:rsidR="000D2D38" w:rsidRPr="00E61F13" w:rsidRDefault="000D2D38" w:rsidP="000E3B82">
      <w:pPr>
        <w:spacing w:line="480" w:lineRule="auto"/>
        <w:rPr>
          <w:rFonts w:asciiTheme="majorHAnsi" w:hAnsiTheme="majorHAnsi"/>
          <w:bCs/>
        </w:rPr>
      </w:pPr>
      <w:r w:rsidRPr="00E61F13">
        <w:rPr>
          <w:rFonts w:asciiTheme="majorHAnsi" w:hAnsiTheme="majorHAnsi"/>
          <w:bCs/>
        </w:rPr>
        <w:t xml:space="preserve">This present study had a number of limitations, primarily relating to the small cohort of AHPs from an </w:t>
      </w:r>
      <w:r w:rsidR="00040730" w:rsidRPr="00E61F13">
        <w:rPr>
          <w:rFonts w:asciiTheme="majorHAnsi" w:hAnsiTheme="majorHAnsi"/>
          <w:bCs/>
        </w:rPr>
        <w:t>acute university hospital trust</w:t>
      </w:r>
      <w:r w:rsidRPr="00E61F13">
        <w:rPr>
          <w:rFonts w:asciiTheme="majorHAnsi" w:hAnsiTheme="majorHAnsi"/>
          <w:bCs/>
        </w:rPr>
        <w:t xml:space="preserve">. </w:t>
      </w:r>
      <w:r w:rsidR="00040730" w:rsidRPr="00E61F13">
        <w:rPr>
          <w:rFonts w:asciiTheme="majorHAnsi" w:hAnsiTheme="majorHAnsi"/>
          <w:bCs/>
        </w:rPr>
        <w:t>This implies that</w:t>
      </w:r>
      <w:r w:rsidRPr="00E61F13">
        <w:rPr>
          <w:rFonts w:asciiTheme="majorHAnsi" w:hAnsiTheme="majorHAnsi"/>
          <w:bCs/>
        </w:rPr>
        <w:t xml:space="preserve"> these results cannot be generalised across the AHP profession. In addition, no nurses from the trust were assessed to </w:t>
      </w:r>
      <w:r w:rsidR="000E3B82" w:rsidRPr="00E61F13">
        <w:rPr>
          <w:rFonts w:asciiTheme="majorHAnsi" w:hAnsiTheme="majorHAnsi"/>
          <w:bCs/>
        </w:rPr>
        <w:t>provide a direct comparison of the findings</w:t>
      </w:r>
      <w:r w:rsidRPr="00E61F13">
        <w:rPr>
          <w:rFonts w:asciiTheme="majorHAnsi" w:hAnsiTheme="majorHAnsi"/>
          <w:bCs/>
        </w:rPr>
        <w:t xml:space="preserve"> from the focus group and questionnaire data. Further research is also needed to investigate roles of other healthcare professionals, such as di</w:t>
      </w:r>
      <w:r w:rsidR="000E3B82" w:rsidRPr="00E61F13">
        <w:rPr>
          <w:rFonts w:asciiTheme="majorHAnsi" w:hAnsiTheme="majorHAnsi"/>
          <w:bCs/>
        </w:rPr>
        <w:t>eticians, podiatrists and medical doctors</w:t>
      </w:r>
      <w:r w:rsidRPr="00E61F13">
        <w:rPr>
          <w:rFonts w:asciiTheme="majorHAnsi" w:hAnsiTheme="majorHAnsi"/>
          <w:bCs/>
        </w:rPr>
        <w:t xml:space="preserve">. </w:t>
      </w:r>
    </w:p>
    <w:p w14:paraId="5979F95B" w14:textId="5C444248" w:rsidR="00736DE6" w:rsidRPr="00E61F13" w:rsidRDefault="00CE7946" w:rsidP="000E3B82">
      <w:pPr>
        <w:spacing w:line="480" w:lineRule="auto"/>
        <w:rPr>
          <w:rFonts w:asciiTheme="majorHAnsi" w:hAnsiTheme="majorHAnsi"/>
          <w:bCs/>
        </w:rPr>
      </w:pPr>
      <w:r w:rsidRPr="00E61F13">
        <w:rPr>
          <w:rFonts w:asciiTheme="majorHAnsi" w:hAnsiTheme="majorHAnsi"/>
          <w:bCs/>
        </w:rPr>
        <w:t xml:space="preserve">  </w:t>
      </w:r>
      <w:r w:rsidR="00B2510F" w:rsidRPr="00E61F13">
        <w:rPr>
          <w:rFonts w:asciiTheme="majorHAnsi" w:hAnsiTheme="majorHAnsi"/>
          <w:bCs/>
        </w:rPr>
        <w:t>Internationally recognised PU prevention strategies</w:t>
      </w:r>
      <w:r w:rsidR="00287511" w:rsidRPr="00E61F13">
        <w:rPr>
          <w:rFonts w:asciiTheme="majorHAnsi" w:hAnsiTheme="majorHAnsi"/>
          <w:bCs/>
        </w:rPr>
        <w:t xml:space="preserve"> can be</w:t>
      </w:r>
      <w:r w:rsidR="00770D50" w:rsidRPr="00E61F13">
        <w:rPr>
          <w:rFonts w:asciiTheme="majorHAnsi" w:hAnsiTheme="majorHAnsi"/>
          <w:bCs/>
        </w:rPr>
        <w:t xml:space="preserve"> </w:t>
      </w:r>
      <w:r w:rsidR="00287511" w:rsidRPr="00E61F13">
        <w:rPr>
          <w:rFonts w:asciiTheme="majorHAnsi" w:hAnsiTheme="majorHAnsi"/>
          <w:bCs/>
        </w:rPr>
        <w:t xml:space="preserve">linked back to the daily practice of both </w:t>
      </w:r>
      <w:r w:rsidR="00770D50" w:rsidRPr="00E61F13">
        <w:rPr>
          <w:rFonts w:asciiTheme="majorHAnsi" w:hAnsiTheme="majorHAnsi"/>
          <w:bCs/>
        </w:rPr>
        <w:t>physiotherapy and occupational therapy</w:t>
      </w:r>
      <w:r w:rsidR="00FF1067" w:rsidRPr="00E61F13">
        <w:rPr>
          <w:rFonts w:asciiTheme="majorHAnsi" w:hAnsiTheme="majorHAnsi"/>
          <w:bCs/>
        </w:rPr>
        <w:t xml:space="preserve">, for example patient positioning and frequency of mobility </w:t>
      </w:r>
      <w:r w:rsidR="003D2652" w:rsidRPr="00E61F13">
        <w:rPr>
          <w:rFonts w:asciiTheme="majorHAnsi" w:hAnsiTheme="majorHAnsi"/>
          <w:bCs/>
        </w:rPr>
        <w:fldChar w:fldCharType="begin">
          <w:fldData xml:space="preserve">PEVuZE5vdGU+PENpdGU+PEF1dGhvcj5HdWloYW48L0F1dGhvcj48WWVhcj4yMDA5PC9ZZWFyPjxS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</w:fldData>
        </w:fldChar>
      </w:r>
      <w:r w:rsidR="000E3B82" w:rsidRPr="00E61F13">
        <w:rPr>
          <w:rFonts w:asciiTheme="majorHAnsi" w:hAnsiTheme="majorHAnsi"/>
          <w:bCs/>
        </w:rPr>
        <w:instrText xml:space="preserve"> ADDIN EN.CITE </w:instrText>
      </w:r>
      <w:r w:rsidR="000E3B82" w:rsidRPr="00E61F13">
        <w:rPr>
          <w:rFonts w:asciiTheme="majorHAnsi" w:hAnsiTheme="majorHAnsi"/>
          <w:bCs/>
        </w:rPr>
        <w:fldChar w:fldCharType="begin">
          <w:fldData xml:space="preserve">PEVuZE5vdGU+PENpdGU+PEF1dGhvcj5HdWloYW48L0F1dGhvcj48WWVhcj4yMDA5PC9ZZWFyPjxS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</w:fldData>
        </w:fldChar>
      </w:r>
      <w:r w:rsidR="000E3B82" w:rsidRPr="00E61F13">
        <w:rPr>
          <w:rFonts w:asciiTheme="majorHAnsi" w:hAnsiTheme="majorHAnsi"/>
          <w:bCs/>
        </w:rPr>
        <w:instrText xml:space="preserve"> ADDIN EN.CITE.DATA </w:instrText>
      </w:r>
      <w:r w:rsidR="000E3B82" w:rsidRPr="00E61F13">
        <w:rPr>
          <w:rFonts w:asciiTheme="majorHAnsi" w:hAnsiTheme="majorHAnsi"/>
          <w:bCs/>
        </w:rPr>
      </w:r>
      <w:r w:rsidR="000E3B82" w:rsidRPr="00E61F13">
        <w:rPr>
          <w:rFonts w:asciiTheme="majorHAnsi" w:hAnsiTheme="majorHAnsi"/>
          <w:bCs/>
        </w:rPr>
        <w:fldChar w:fldCharType="end"/>
      </w:r>
      <w:r w:rsidR="003D2652" w:rsidRPr="00E61F13">
        <w:rPr>
          <w:rFonts w:asciiTheme="majorHAnsi" w:hAnsiTheme="majorHAnsi"/>
          <w:bCs/>
        </w:rPr>
      </w:r>
      <w:r w:rsidR="003D2652" w:rsidRPr="00E61F13">
        <w:rPr>
          <w:rFonts w:asciiTheme="majorHAnsi" w:hAnsiTheme="majorHAnsi"/>
          <w:bCs/>
        </w:rPr>
        <w:fldChar w:fldCharType="separate"/>
      </w:r>
      <w:r w:rsidR="000E3B82" w:rsidRPr="00E61F13">
        <w:rPr>
          <w:rFonts w:asciiTheme="majorHAnsi" w:hAnsiTheme="majorHAnsi"/>
          <w:bCs/>
          <w:noProof/>
        </w:rPr>
        <w:t>[</w:t>
      </w:r>
      <w:hyperlink w:anchor="_ENREF_9" w:tooltip="Guihan, 2009 #19" w:history="1">
        <w:r w:rsidR="000E3B82" w:rsidRPr="00E61F13">
          <w:rPr>
            <w:rFonts w:asciiTheme="majorHAnsi" w:hAnsiTheme="majorHAnsi"/>
            <w:bCs/>
            <w:noProof/>
          </w:rPr>
          <w:t>9</w:t>
        </w:r>
      </w:hyperlink>
      <w:r w:rsidR="000E3B82" w:rsidRPr="00E61F13">
        <w:rPr>
          <w:rFonts w:asciiTheme="majorHAnsi" w:hAnsiTheme="majorHAnsi"/>
          <w:bCs/>
          <w:noProof/>
        </w:rPr>
        <w:t xml:space="preserve">, </w:t>
      </w:r>
      <w:hyperlink w:anchor="_ENREF_33" w:tooltip="Sprigle, 2011 #293" w:history="1">
        <w:r w:rsidR="000E3B82" w:rsidRPr="00E61F13">
          <w:rPr>
            <w:rFonts w:asciiTheme="majorHAnsi" w:hAnsiTheme="majorHAnsi"/>
            <w:bCs/>
            <w:noProof/>
          </w:rPr>
          <w:t>33</w:t>
        </w:r>
      </w:hyperlink>
      <w:r w:rsidR="000E3B82" w:rsidRPr="00E61F13">
        <w:rPr>
          <w:rFonts w:asciiTheme="majorHAnsi" w:hAnsiTheme="majorHAnsi"/>
          <w:bCs/>
          <w:noProof/>
        </w:rPr>
        <w:t>]</w:t>
      </w:r>
      <w:r w:rsidR="003D2652" w:rsidRPr="00E61F13">
        <w:rPr>
          <w:rFonts w:asciiTheme="majorHAnsi" w:hAnsiTheme="majorHAnsi"/>
          <w:bCs/>
        </w:rPr>
        <w:fldChar w:fldCharType="end"/>
      </w:r>
      <w:r w:rsidR="00770D50" w:rsidRPr="00E61F13">
        <w:rPr>
          <w:rFonts w:asciiTheme="majorHAnsi" w:hAnsiTheme="majorHAnsi"/>
          <w:bCs/>
        </w:rPr>
        <w:t>.</w:t>
      </w:r>
      <w:r w:rsidR="00287511" w:rsidRPr="00E61F13">
        <w:rPr>
          <w:rFonts w:asciiTheme="majorHAnsi" w:hAnsiTheme="majorHAnsi"/>
          <w:bCs/>
        </w:rPr>
        <w:t xml:space="preserve"> </w:t>
      </w:r>
      <w:r w:rsidR="00736DE6" w:rsidRPr="00E61F13">
        <w:rPr>
          <w:rFonts w:asciiTheme="majorHAnsi" w:hAnsiTheme="majorHAnsi"/>
          <w:bCs/>
        </w:rPr>
        <w:t>An understanding of barriers and facilitators to practice within a social, organisational and economic context has been suggested to be important before the development of strategies for change and improvement in practice</w:t>
      </w:r>
      <w:r w:rsidR="00B2510F" w:rsidRPr="00E61F13">
        <w:rPr>
          <w:rFonts w:asciiTheme="majorHAnsi" w:hAnsiTheme="majorHAnsi"/>
          <w:bCs/>
        </w:rPr>
        <w:t xml:space="preserve"> </w:t>
      </w:r>
      <w:r w:rsidR="00736DE6" w:rsidRPr="00E61F13">
        <w:rPr>
          <w:rFonts w:asciiTheme="majorHAnsi" w:hAnsiTheme="majorHAnsi"/>
          <w:bCs/>
        </w:rPr>
        <w:fldChar w:fldCharType="begin"/>
      </w:r>
      <w:r w:rsidR="000E3B82" w:rsidRPr="00E61F13">
        <w:rPr>
          <w:rFonts w:asciiTheme="majorHAnsi" w:hAnsiTheme="majorHAnsi"/>
          <w:bCs/>
        </w:rPr>
        <w:instrText xml:space="preserve"> ADDIN EN.CITE &lt;EndNote&gt;&lt;Cite&gt;&lt;Author&gt;Grol&lt;/Author&gt;&lt;Year&gt;2013&lt;/Year&gt;&lt;RecNum&gt;255&lt;/RecNum&gt;&lt;DisplayText&gt;[34]&lt;/DisplayText&gt;&lt;record&gt;&lt;rec-number&gt;255&lt;/rec-number&gt;&lt;foreign-keys&gt;&lt;key app="EN" db-id="wrefwzxrl200f3eezt3xp207e0pz0vevtpdd" timestamp="1412765209"&gt;255&lt;/key&gt;&lt;/foreign-keys&gt;&lt;ref-type name="Book Section"&gt;5&lt;/ref-type&gt;&lt;contributors&gt;&lt;authors&gt;&lt;author&gt;Grol, R&lt;/author&gt;&lt;author&gt;Wensing, M&lt;/author&gt;&lt;/authors&gt;&lt;secondary-authors&gt;&lt;author&gt;Grol, R&lt;/author&gt;&lt;author&gt;Wensing, M&lt;/author&gt;&lt;author&gt;Eccles, M&lt;/author&gt;&lt;author&gt;Davis, D&lt;/author&gt;&lt;/secondary-authors&gt;&lt;/contributors&gt;&lt;titles&gt;&lt;title&gt;Principles of the Implementation of Change&lt;/title&gt;&lt;secondary-title&gt;Improving Patient Care: The implementation of Change in Health Care&amp;#xD;&lt;/secondary-title&gt;&lt;/titles&gt;&lt;edition&gt;2nd &lt;/edition&gt;&lt;dates&gt;&lt;year&gt;2013&lt;/year&gt;&lt;/dates&gt;&lt;pub-location&gt;Chichester&lt;/pub-location&gt;&lt;publisher&gt;John Wiley &amp;amp; Sons&lt;/publisher&gt;&lt;urls&gt;&lt;/urls&gt;&lt;/record&gt;&lt;/Cite&gt;&lt;/EndNote&gt;</w:instrText>
      </w:r>
      <w:r w:rsidR="00736DE6" w:rsidRPr="00E61F13">
        <w:rPr>
          <w:rFonts w:asciiTheme="majorHAnsi" w:hAnsiTheme="majorHAnsi"/>
          <w:bCs/>
        </w:rPr>
        <w:fldChar w:fldCharType="separate"/>
      </w:r>
      <w:r w:rsidR="000E3B82" w:rsidRPr="00E61F13">
        <w:rPr>
          <w:rFonts w:asciiTheme="majorHAnsi" w:hAnsiTheme="majorHAnsi"/>
          <w:bCs/>
          <w:noProof/>
        </w:rPr>
        <w:t>[</w:t>
      </w:r>
      <w:hyperlink w:anchor="_ENREF_34" w:tooltip="Grol, 2013 #255" w:history="1">
        <w:r w:rsidR="000E3B82" w:rsidRPr="00E61F13">
          <w:rPr>
            <w:rFonts w:asciiTheme="majorHAnsi" w:hAnsiTheme="majorHAnsi"/>
            <w:bCs/>
            <w:noProof/>
          </w:rPr>
          <w:t>34</w:t>
        </w:r>
      </w:hyperlink>
      <w:r w:rsidR="000E3B82" w:rsidRPr="00E61F13">
        <w:rPr>
          <w:rFonts w:asciiTheme="majorHAnsi" w:hAnsiTheme="majorHAnsi"/>
          <w:bCs/>
          <w:noProof/>
        </w:rPr>
        <w:t>]</w:t>
      </w:r>
      <w:r w:rsidR="00736DE6" w:rsidRPr="00E61F13">
        <w:rPr>
          <w:rFonts w:asciiTheme="majorHAnsi" w:hAnsiTheme="majorHAnsi"/>
          <w:bCs/>
        </w:rPr>
        <w:fldChar w:fldCharType="end"/>
      </w:r>
      <w:r w:rsidR="00736DE6" w:rsidRPr="00E61F13">
        <w:rPr>
          <w:rFonts w:asciiTheme="majorHAnsi" w:hAnsiTheme="majorHAnsi"/>
          <w:bCs/>
        </w:rPr>
        <w:t>.</w:t>
      </w:r>
      <w:r w:rsidRPr="00E61F13">
        <w:rPr>
          <w:rFonts w:asciiTheme="majorHAnsi" w:hAnsiTheme="majorHAnsi"/>
          <w:bCs/>
        </w:rPr>
        <w:t xml:space="preserve"> The present study has shown that AHPs have knowledge and are willing to contribute to PU prevention</w:t>
      </w:r>
      <w:r w:rsidR="000E3B82" w:rsidRPr="00E61F13">
        <w:rPr>
          <w:rFonts w:asciiTheme="majorHAnsi" w:hAnsiTheme="majorHAnsi"/>
          <w:bCs/>
        </w:rPr>
        <w:t xml:space="preserve"> and strategies </w:t>
      </w:r>
      <w:r w:rsidR="00B2510F" w:rsidRPr="00E61F13">
        <w:rPr>
          <w:rFonts w:asciiTheme="majorHAnsi" w:hAnsiTheme="majorHAnsi"/>
          <w:bCs/>
        </w:rPr>
        <w:t>are required to reduce the barriers to MDT practice</w:t>
      </w:r>
      <w:r w:rsidR="000E3B82" w:rsidRPr="00E61F13">
        <w:rPr>
          <w:rFonts w:asciiTheme="majorHAnsi" w:hAnsiTheme="majorHAnsi"/>
          <w:bCs/>
        </w:rPr>
        <w:t>.</w:t>
      </w:r>
      <w:r w:rsidRPr="00E61F13">
        <w:rPr>
          <w:rFonts w:asciiTheme="majorHAnsi" w:hAnsiTheme="majorHAnsi"/>
          <w:bCs/>
        </w:rPr>
        <w:t xml:space="preserve"> </w:t>
      </w:r>
    </w:p>
    <w:p w14:paraId="41AFBD2A" w14:textId="77777777" w:rsidR="00B2510F" w:rsidRPr="00E61F13" w:rsidRDefault="00B2510F" w:rsidP="000E3B82">
      <w:pPr>
        <w:spacing w:line="480" w:lineRule="auto"/>
        <w:rPr>
          <w:rFonts w:asciiTheme="majorHAnsi" w:hAnsiTheme="majorHAnsi"/>
          <w:bCs/>
        </w:rPr>
      </w:pPr>
    </w:p>
    <w:p w14:paraId="12A24548" w14:textId="0EBE2F0B" w:rsidR="00A563A2" w:rsidRPr="00E61F13" w:rsidRDefault="00A563A2" w:rsidP="00E26FFE">
      <w:pPr>
        <w:spacing w:line="480" w:lineRule="auto"/>
        <w:rPr>
          <w:rFonts w:asciiTheme="majorHAnsi" w:hAnsiTheme="majorHAnsi"/>
          <w:b/>
        </w:rPr>
      </w:pPr>
      <w:r w:rsidRPr="00E61F13">
        <w:rPr>
          <w:rFonts w:asciiTheme="majorHAnsi" w:hAnsiTheme="majorHAnsi"/>
          <w:b/>
        </w:rPr>
        <w:lastRenderedPageBreak/>
        <w:t>5. Conclusion</w:t>
      </w:r>
    </w:p>
    <w:p w14:paraId="0E32D0B9" w14:textId="3FEFB695" w:rsidR="00F54E68" w:rsidRPr="00E61F13" w:rsidRDefault="00F54E68" w:rsidP="000E3B82">
      <w:pPr>
        <w:spacing w:line="480" w:lineRule="auto"/>
        <w:rPr>
          <w:rFonts w:asciiTheme="majorHAnsi" w:hAnsiTheme="majorHAnsi"/>
          <w:bCs/>
        </w:rPr>
      </w:pPr>
      <w:r w:rsidRPr="00E61F13">
        <w:rPr>
          <w:rFonts w:asciiTheme="majorHAnsi" w:hAnsiTheme="majorHAnsi"/>
          <w:bCs/>
        </w:rPr>
        <w:t xml:space="preserve">This study </w:t>
      </w:r>
      <w:r w:rsidR="00682F42" w:rsidRPr="00E61F13">
        <w:rPr>
          <w:rFonts w:asciiTheme="majorHAnsi" w:hAnsiTheme="majorHAnsi"/>
          <w:bCs/>
        </w:rPr>
        <w:t>has revealed</w:t>
      </w:r>
      <w:r w:rsidRPr="00E61F13">
        <w:rPr>
          <w:rFonts w:asciiTheme="majorHAnsi" w:hAnsiTheme="majorHAnsi"/>
          <w:bCs/>
        </w:rPr>
        <w:t xml:space="preserve"> barriers and potential facilitators to a therapeutic approach to pressure ulcer prevention</w:t>
      </w:r>
      <w:r w:rsidR="00B70D7D" w:rsidRPr="00E61F13">
        <w:rPr>
          <w:rFonts w:asciiTheme="majorHAnsi" w:hAnsiTheme="majorHAnsi"/>
          <w:bCs/>
        </w:rPr>
        <w:t xml:space="preserve"> in a hospital setting</w:t>
      </w:r>
      <w:r w:rsidRPr="00E61F13">
        <w:rPr>
          <w:rFonts w:asciiTheme="majorHAnsi" w:hAnsiTheme="majorHAnsi"/>
          <w:bCs/>
        </w:rPr>
        <w:t xml:space="preserve">. </w:t>
      </w:r>
      <w:r w:rsidR="005E73A0" w:rsidRPr="00E61F13">
        <w:rPr>
          <w:rFonts w:asciiTheme="majorHAnsi" w:hAnsiTheme="majorHAnsi"/>
          <w:bCs/>
        </w:rPr>
        <w:t xml:space="preserve">The barriers to practice highlighted in this study </w:t>
      </w:r>
      <w:r w:rsidR="00682F42" w:rsidRPr="00E61F13">
        <w:rPr>
          <w:rFonts w:asciiTheme="majorHAnsi" w:hAnsiTheme="majorHAnsi"/>
          <w:bCs/>
        </w:rPr>
        <w:t>included staff and equipment</w:t>
      </w:r>
      <w:r w:rsidR="00682F42" w:rsidRPr="00E61F13">
        <w:rPr>
          <w:rFonts w:asciiTheme="majorHAnsi" w:hAnsiTheme="majorHAnsi"/>
        </w:rPr>
        <w:t xml:space="preserve"> resource issues, a lack of education and background knowledge and role definition.</w:t>
      </w:r>
      <w:r w:rsidR="00191866" w:rsidRPr="00E61F13">
        <w:rPr>
          <w:rFonts w:asciiTheme="majorHAnsi" w:hAnsiTheme="majorHAnsi"/>
          <w:bCs/>
        </w:rPr>
        <w:t xml:space="preserve"> </w:t>
      </w:r>
      <w:r w:rsidR="000E3B82" w:rsidRPr="00E61F13">
        <w:rPr>
          <w:rFonts w:asciiTheme="majorHAnsi" w:hAnsiTheme="majorHAnsi"/>
          <w:bCs/>
        </w:rPr>
        <w:t>Although therapists revealed</w:t>
      </w:r>
      <w:r w:rsidR="00682F42" w:rsidRPr="00E61F13">
        <w:rPr>
          <w:rFonts w:asciiTheme="majorHAnsi" w:hAnsiTheme="majorHAnsi"/>
          <w:bCs/>
        </w:rPr>
        <w:t xml:space="preserve"> that they have a relatively high level of knowledge regarding pressure ulcer prevention, their attitudes and beliefs regarding its place within their role ranked lower than that reported in nurses.  Further research is required to establish how AHPs can contribute to a MDT approach to pressure ulcer prevention both in the acute and community healthcare settings.</w:t>
      </w:r>
    </w:p>
    <w:p w14:paraId="36D05628" w14:textId="77777777" w:rsidR="00C20E29" w:rsidRPr="00E61F13" w:rsidRDefault="00C20E29" w:rsidP="000E3B82">
      <w:pPr>
        <w:spacing w:line="480" w:lineRule="auto"/>
        <w:rPr>
          <w:rFonts w:asciiTheme="majorHAnsi" w:hAnsiTheme="majorHAnsi"/>
          <w:bCs/>
        </w:rPr>
      </w:pPr>
    </w:p>
    <w:p w14:paraId="08103A85" w14:textId="25230565" w:rsidR="00904FA7" w:rsidRPr="00E61F13" w:rsidRDefault="00904FA7" w:rsidP="003578B8">
      <w:pPr>
        <w:spacing w:line="480" w:lineRule="auto"/>
        <w:rPr>
          <w:rFonts w:asciiTheme="majorHAnsi" w:hAnsiTheme="majorHAnsi"/>
        </w:rPr>
      </w:pPr>
      <w:r w:rsidRPr="00E61F13">
        <w:rPr>
          <w:rFonts w:asciiTheme="majorHAnsi" w:hAnsiTheme="majorHAnsi"/>
          <w:b/>
        </w:rPr>
        <w:t>Acknowledgements</w:t>
      </w:r>
    </w:p>
    <w:p w14:paraId="3D10C884" w14:textId="7675B10D" w:rsidR="00904FA7" w:rsidRPr="00E61F13" w:rsidRDefault="00904FA7" w:rsidP="003578B8">
      <w:pPr>
        <w:spacing w:line="480" w:lineRule="auto"/>
        <w:rPr>
          <w:rFonts w:asciiTheme="majorHAnsi" w:hAnsiTheme="majorHAnsi"/>
        </w:rPr>
      </w:pPr>
      <w:r w:rsidRPr="00E61F13">
        <w:rPr>
          <w:rFonts w:asciiTheme="majorHAnsi" w:hAnsiTheme="majorHAnsi"/>
        </w:rPr>
        <w:t xml:space="preserve">We would like to acknowledge and thank all the participants in this study. </w:t>
      </w:r>
    </w:p>
    <w:p w14:paraId="2139189D" w14:textId="77777777" w:rsidR="00C20E29" w:rsidRPr="00E61F13" w:rsidRDefault="00C20E29" w:rsidP="003578B8">
      <w:pPr>
        <w:spacing w:line="480" w:lineRule="auto"/>
        <w:rPr>
          <w:rFonts w:asciiTheme="majorHAnsi" w:hAnsiTheme="majorHAnsi"/>
        </w:rPr>
      </w:pPr>
    </w:p>
    <w:p w14:paraId="01DCAB52" w14:textId="49582413" w:rsidR="00F97897" w:rsidRPr="00E61F13" w:rsidRDefault="003578B8" w:rsidP="00F97897">
      <w:pPr>
        <w:spacing w:line="480" w:lineRule="auto"/>
        <w:rPr>
          <w:rFonts w:asciiTheme="majorHAnsi" w:hAnsiTheme="majorHAnsi"/>
          <w:b/>
          <w:bCs/>
        </w:rPr>
      </w:pPr>
      <w:r w:rsidRPr="00E61F13">
        <w:rPr>
          <w:rFonts w:asciiTheme="majorHAnsi" w:hAnsiTheme="majorHAnsi"/>
          <w:b/>
          <w:bCs/>
        </w:rPr>
        <w:t xml:space="preserve">Ethical Approval </w:t>
      </w:r>
    </w:p>
    <w:p w14:paraId="499C6415" w14:textId="5C6B523E" w:rsidR="00F97897" w:rsidRPr="00E61F13" w:rsidRDefault="00F97897" w:rsidP="00F97897">
      <w:pPr>
        <w:spacing w:line="480" w:lineRule="auto"/>
        <w:rPr>
          <w:rFonts w:asciiTheme="majorHAnsi" w:hAnsiTheme="majorHAnsi"/>
        </w:rPr>
      </w:pPr>
      <w:r w:rsidRPr="00E61F13">
        <w:rPr>
          <w:rFonts w:asciiTheme="majorHAnsi" w:hAnsiTheme="majorHAnsi"/>
        </w:rPr>
        <w:t>Ethical approval was obtained from the University of Southampton (UOS-FOHS-5461).</w:t>
      </w:r>
    </w:p>
    <w:p w14:paraId="56DD9F00" w14:textId="77777777" w:rsidR="00C20E29" w:rsidRPr="00E61F13" w:rsidRDefault="00C20E29" w:rsidP="00F97897">
      <w:pPr>
        <w:spacing w:line="480" w:lineRule="auto"/>
        <w:rPr>
          <w:rFonts w:asciiTheme="majorHAnsi" w:hAnsiTheme="majorHAnsi"/>
          <w:b/>
          <w:bCs/>
        </w:rPr>
      </w:pPr>
    </w:p>
    <w:p w14:paraId="3FEE7B15" w14:textId="511BC778" w:rsidR="003578B8" w:rsidRPr="00E61F13" w:rsidRDefault="003578B8" w:rsidP="003578B8">
      <w:pPr>
        <w:spacing w:line="480" w:lineRule="auto"/>
        <w:rPr>
          <w:rFonts w:asciiTheme="majorHAnsi" w:hAnsiTheme="majorHAnsi"/>
          <w:b/>
        </w:rPr>
      </w:pPr>
      <w:r w:rsidRPr="00E61F13">
        <w:rPr>
          <w:rFonts w:asciiTheme="majorHAnsi" w:hAnsiTheme="majorHAnsi"/>
          <w:b/>
        </w:rPr>
        <w:t>Funding</w:t>
      </w:r>
    </w:p>
    <w:p w14:paraId="734249F2" w14:textId="121667D4" w:rsidR="003578B8" w:rsidRPr="00E61F13" w:rsidRDefault="003578B8" w:rsidP="003578B8">
      <w:pPr>
        <w:spacing w:line="480" w:lineRule="auto"/>
        <w:rPr>
          <w:rFonts w:asciiTheme="majorHAnsi" w:hAnsiTheme="majorHAnsi"/>
          <w:bCs/>
        </w:rPr>
      </w:pPr>
      <w:r w:rsidRPr="00E61F13">
        <w:rPr>
          <w:rFonts w:asciiTheme="majorHAnsi" w:hAnsiTheme="majorHAnsi"/>
          <w:bCs/>
        </w:rPr>
        <w:t xml:space="preserve">This study was not externally funded. </w:t>
      </w:r>
    </w:p>
    <w:p w14:paraId="295F8051" w14:textId="3C59E566" w:rsidR="00904FA7" w:rsidRPr="00E61F13" w:rsidRDefault="00904FA7" w:rsidP="003578B8">
      <w:pPr>
        <w:spacing w:line="480" w:lineRule="auto"/>
        <w:rPr>
          <w:rFonts w:asciiTheme="majorHAnsi" w:hAnsiTheme="majorHAnsi"/>
          <w:b/>
        </w:rPr>
      </w:pPr>
      <w:r w:rsidRPr="00E61F13">
        <w:rPr>
          <w:rFonts w:asciiTheme="majorHAnsi" w:hAnsiTheme="majorHAnsi"/>
          <w:b/>
        </w:rPr>
        <w:t>Conflicts of Interest</w:t>
      </w:r>
    </w:p>
    <w:p w14:paraId="33DBC6B8" w14:textId="77777777" w:rsidR="00B646E1" w:rsidRPr="00E61F13" w:rsidRDefault="00904FA7" w:rsidP="003578B8">
      <w:pPr>
        <w:spacing w:line="480" w:lineRule="auto"/>
        <w:rPr>
          <w:rFonts w:asciiTheme="majorHAnsi" w:hAnsiTheme="majorHAnsi"/>
        </w:rPr>
      </w:pPr>
      <w:r w:rsidRPr="00E61F13">
        <w:rPr>
          <w:rFonts w:asciiTheme="majorHAnsi" w:hAnsiTheme="majorHAnsi"/>
        </w:rPr>
        <w:t xml:space="preserve">There are no conflicts of interest for this study. </w:t>
      </w:r>
    </w:p>
    <w:p w14:paraId="03F4493F" w14:textId="77777777" w:rsidR="00682F42" w:rsidRPr="00E61F13" w:rsidRDefault="00682F42" w:rsidP="00E26FFE">
      <w:pPr>
        <w:spacing w:line="480" w:lineRule="auto"/>
        <w:rPr>
          <w:rFonts w:asciiTheme="majorHAnsi" w:hAnsiTheme="majorHAnsi"/>
        </w:rPr>
      </w:pPr>
    </w:p>
    <w:p w14:paraId="2C3E95E0" w14:textId="7E57B3B7" w:rsidR="00B646E1" w:rsidRPr="00E61F13" w:rsidRDefault="00CE7946" w:rsidP="00D60760">
      <w:pPr>
        <w:spacing w:line="480" w:lineRule="auto"/>
        <w:rPr>
          <w:rFonts w:asciiTheme="majorHAnsi" w:hAnsiTheme="majorHAnsi"/>
          <w:b/>
          <w:bCs/>
        </w:rPr>
      </w:pPr>
      <w:r w:rsidRPr="00E61F13">
        <w:rPr>
          <w:rFonts w:asciiTheme="majorHAnsi" w:hAnsiTheme="majorHAnsi"/>
          <w:b/>
          <w:bCs/>
        </w:rPr>
        <w:lastRenderedPageBreak/>
        <w:t>References</w:t>
      </w:r>
    </w:p>
    <w:p w14:paraId="7B4CCE0D" w14:textId="77777777" w:rsidR="000E3B82" w:rsidRPr="00E61F13" w:rsidRDefault="00B646E1" w:rsidP="000E3B82">
      <w:pPr>
        <w:pStyle w:val="EndNoteBibliography"/>
        <w:spacing w:after="0" w:line="480" w:lineRule="auto"/>
        <w:rPr>
          <w:rFonts w:asciiTheme="majorHAnsi" w:hAnsiTheme="majorHAnsi"/>
        </w:rPr>
      </w:pPr>
      <w:r w:rsidRPr="00E61F13">
        <w:rPr>
          <w:rFonts w:asciiTheme="majorHAnsi" w:hAnsiTheme="majorHAnsi"/>
        </w:rPr>
        <w:fldChar w:fldCharType="begin"/>
      </w:r>
      <w:r w:rsidRPr="00E61F13">
        <w:rPr>
          <w:rFonts w:asciiTheme="majorHAnsi" w:hAnsiTheme="majorHAnsi"/>
        </w:rPr>
        <w:instrText xml:space="preserve"> ADDIN EN.REFLIST </w:instrText>
      </w:r>
      <w:r w:rsidRPr="00E61F13">
        <w:rPr>
          <w:rFonts w:asciiTheme="majorHAnsi" w:hAnsiTheme="majorHAnsi"/>
        </w:rPr>
        <w:fldChar w:fldCharType="separate"/>
      </w:r>
      <w:bookmarkStart w:id="0" w:name="_ENREF_1"/>
      <w:r w:rsidR="000E3B82" w:rsidRPr="00E61F13">
        <w:rPr>
          <w:rFonts w:asciiTheme="majorHAnsi" w:hAnsiTheme="majorHAnsi"/>
        </w:rPr>
        <w:t>[1] (EPUAP) EPUAPaNPUAP. Treatment of pressure ulcers: Quick Reference Guide. Washington DC2009.</w:t>
      </w:r>
      <w:bookmarkEnd w:id="0"/>
    </w:p>
    <w:p w14:paraId="11C8FDF4" w14:textId="77777777" w:rsidR="000E3B82" w:rsidRPr="00E61F13" w:rsidRDefault="000E3B82" w:rsidP="000E3B82">
      <w:pPr>
        <w:pStyle w:val="EndNoteBibliography"/>
        <w:spacing w:after="0" w:line="480" w:lineRule="auto"/>
        <w:rPr>
          <w:rFonts w:asciiTheme="majorHAnsi" w:hAnsiTheme="majorHAnsi"/>
        </w:rPr>
      </w:pPr>
      <w:bookmarkStart w:id="1" w:name="_ENREF_2"/>
      <w:r w:rsidRPr="00E61F13">
        <w:rPr>
          <w:rFonts w:asciiTheme="majorHAnsi" w:hAnsiTheme="majorHAnsi"/>
        </w:rPr>
        <w:t>[2] Farquhar M. AHRQ Quality Indicators. In: Clancy C, Lavizzo-Mourey R, editors. Patient Safety and Quality: An Evidence-Based Handbook for Nurses Rockville (MD)2008.</w:t>
      </w:r>
      <w:bookmarkEnd w:id="1"/>
    </w:p>
    <w:p w14:paraId="68E5E6B9" w14:textId="77777777" w:rsidR="000E3B82" w:rsidRPr="00E61F13" w:rsidRDefault="000E3B82" w:rsidP="000E3B82">
      <w:pPr>
        <w:pStyle w:val="EndNoteBibliography"/>
        <w:spacing w:after="0" w:line="480" w:lineRule="auto"/>
        <w:rPr>
          <w:rFonts w:asciiTheme="majorHAnsi" w:hAnsiTheme="majorHAnsi"/>
        </w:rPr>
      </w:pPr>
      <w:bookmarkStart w:id="2" w:name="_ENREF_3"/>
      <w:r w:rsidRPr="00E61F13">
        <w:rPr>
          <w:rFonts w:asciiTheme="majorHAnsi" w:hAnsiTheme="majorHAnsi"/>
        </w:rPr>
        <w:t>[3] Dealey C, Posnett J, Walker A. The cost of pressure ulcers in the United Kingdom. Journal of Wound Care. 2012;21:261-4.</w:t>
      </w:r>
      <w:bookmarkEnd w:id="2"/>
    </w:p>
    <w:p w14:paraId="338571A6" w14:textId="77777777" w:rsidR="000E3B82" w:rsidRPr="00E61F13" w:rsidRDefault="000E3B82" w:rsidP="000E3B82">
      <w:pPr>
        <w:pStyle w:val="EndNoteBibliography"/>
        <w:spacing w:after="0" w:line="480" w:lineRule="auto"/>
        <w:rPr>
          <w:rFonts w:asciiTheme="majorHAnsi" w:hAnsiTheme="majorHAnsi"/>
        </w:rPr>
      </w:pPr>
      <w:bookmarkStart w:id="3" w:name="_ENREF_4"/>
      <w:r w:rsidRPr="00E61F13">
        <w:rPr>
          <w:rFonts w:asciiTheme="majorHAnsi" w:hAnsiTheme="majorHAnsi"/>
        </w:rPr>
        <w:t>[4] Posnett J, Franks P. The burden of chronic wounds in the UK. Nursing Times. 2008;104:44-5.</w:t>
      </w:r>
      <w:bookmarkEnd w:id="3"/>
    </w:p>
    <w:p w14:paraId="35E95393" w14:textId="77777777" w:rsidR="000E3B82" w:rsidRPr="00E61F13" w:rsidRDefault="000E3B82" w:rsidP="000E3B82">
      <w:pPr>
        <w:pStyle w:val="EndNoteBibliography"/>
        <w:spacing w:after="0" w:line="480" w:lineRule="auto"/>
        <w:rPr>
          <w:rFonts w:asciiTheme="majorHAnsi" w:hAnsiTheme="majorHAnsi"/>
        </w:rPr>
      </w:pPr>
      <w:bookmarkStart w:id="4" w:name="_ENREF_5"/>
      <w:r w:rsidRPr="00E61F13">
        <w:rPr>
          <w:rFonts w:asciiTheme="majorHAnsi" w:hAnsiTheme="majorHAnsi"/>
        </w:rPr>
        <w:t>[5] Moore Z, Cowman S. Quality of life and pressure ulcers: a literature review. Wounds UK. 2009;5:58-, 60, 2 passim.</w:t>
      </w:r>
      <w:bookmarkEnd w:id="4"/>
    </w:p>
    <w:p w14:paraId="47E2BEC8" w14:textId="77777777" w:rsidR="000E3B82" w:rsidRPr="00E61F13" w:rsidRDefault="000E3B82" w:rsidP="000E3B82">
      <w:pPr>
        <w:pStyle w:val="EndNoteBibliography"/>
        <w:spacing w:after="0" w:line="480" w:lineRule="auto"/>
        <w:rPr>
          <w:rFonts w:asciiTheme="majorHAnsi" w:hAnsiTheme="majorHAnsi"/>
        </w:rPr>
      </w:pPr>
      <w:bookmarkStart w:id="5" w:name="_ENREF_6"/>
      <w:r w:rsidRPr="00E61F13">
        <w:rPr>
          <w:rFonts w:asciiTheme="majorHAnsi" w:hAnsiTheme="majorHAnsi"/>
        </w:rPr>
        <w:t>[6] Spilsbury K, Nelson A, Cullum N, Iglesias C, Nixon J, Mason S. Pressure ulcers and their treatment and effects on quality of life: hospital inpatient perspectives. Journal of Advanced Nursing. 2007;57:494-504.</w:t>
      </w:r>
      <w:bookmarkEnd w:id="5"/>
    </w:p>
    <w:p w14:paraId="711E2FAA" w14:textId="77777777" w:rsidR="000E3B82" w:rsidRPr="00E61F13" w:rsidRDefault="000E3B82" w:rsidP="000E3B82">
      <w:pPr>
        <w:pStyle w:val="EndNoteBibliography"/>
        <w:spacing w:after="0" w:line="480" w:lineRule="auto"/>
        <w:rPr>
          <w:rFonts w:asciiTheme="majorHAnsi" w:hAnsiTheme="majorHAnsi"/>
        </w:rPr>
      </w:pPr>
      <w:bookmarkStart w:id="6" w:name="_ENREF_7"/>
      <w:r w:rsidRPr="00E61F13">
        <w:rPr>
          <w:rFonts w:asciiTheme="majorHAnsi" w:hAnsiTheme="majorHAnsi"/>
        </w:rPr>
        <w:t>[7] Nogueira P, Caliri M, Haas V. Profile of patients with spinal cord injuries and occurrence of pressure ulcer at a university hospital. Latino-Am Enfermagem. 2006;14:372-7.</w:t>
      </w:r>
      <w:bookmarkEnd w:id="6"/>
    </w:p>
    <w:p w14:paraId="0AAE20AC" w14:textId="77777777" w:rsidR="000E3B82" w:rsidRPr="00E61F13" w:rsidRDefault="000E3B82" w:rsidP="000E3B82">
      <w:pPr>
        <w:pStyle w:val="EndNoteBibliography"/>
        <w:spacing w:after="0" w:line="480" w:lineRule="auto"/>
        <w:rPr>
          <w:rFonts w:asciiTheme="majorHAnsi" w:hAnsiTheme="majorHAnsi"/>
        </w:rPr>
      </w:pPr>
      <w:bookmarkStart w:id="7" w:name="_ENREF_8"/>
      <w:r w:rsidRPr="00E61F13">
        <w:rPr>
          <w:rFonts w:asciiTheme="majorHAnsi" w:hAnsiTheme="majorHAnsi"/>
        </w:rPr>
        <w:t>[8] National Institute for Health and Care Excellence NICE, RCN RCoN. Pressure ulcers: prevention and management of pressure ulcers NICE Guideline CG 1792014.</w:t>
      </w:r>
      <w:bookmarkEnd w:id="7"/>
    </w:p>
    <w:p w14:paraId="649D4BE4" w14:textId="77777777" w:rsidR="000E3B82" w:rsidRPr="00E61F13" w:rsidRDefault="000E3B82" w:rsidP="000E3B82">
      <w:pPr>
        <w:pStyle w:val="EndNoteBibliography"/>
        <w:spacing w:after="0" w:line="480" w:lineRule="auto"/>
        <w:rPr>
          <w:rFonts w:asciiTheme="majorHAnsi" w:hAnsiTheme="majorHAnsi"/>
        </w:rPr>
      </w:pPr>
      <w:bookmarkStart w:id="8" w:name="_ENREF_9"/>
      <w:r w:rsidRPr="00E61F13">
        <w:rPr>
          <w:rFonts w:asciiTheme="majorHAnsi" w:hAnsiTheme="majorHAnsi"/>
        </w:rPr>
        <w:t>[9] Guihan M, Hastings J, Garber SL. Therapists' role in pressure ulcer management in persons with spinal cord injury. Journal of Spinal Cord Medicine. 2009;32:560-7.</w:t>
      </w:r>
      <w:bookmarkEnd w:id="8"/>
    </w:p>
    <w:p w14:paraId="0CD3F039" w14:textId="77777777" w:rsidR="000E3B82" w:rsidRPr="00E61F13" w:rsidRDefault="000E3B82" w:rsidP="000E3B82">
      <w:pPr>
        <w:pStyle w:val="EndNoteBibliography"/>
        <w:spacing w:after="0" w:line="480" w:lineRule="auto"/>
        <w:rPr>
          <w:rFonts w:asciiTheme="majorHAnsi" w:hAnsiTheme="majorHAnsi"/>
        </w:rPr>
      </w:pPr>
      <w:bookmarkStart w:id="9" w:name="_ENREF_10"/>
      <w:r w:rsidRPr="00E61F13">
        <w:rPr>
          <w:rFonts w:asciiTheme="majorHAnsi" w:hAnsiTheme="majorHAnsi"/>
        </w:rPr>
        <w:t>[10] Gottrup F, Holstein P, Jorgensen B, Lohmann M, Karlsmar T. A New Concept of a Multidisciplinery Wound Healing Center and a National Expert Function of Wound Healing. Arch Surg. 2001;136:765-72.</w:t>
      </w:r>
      <w:bookmarkEnd w:id="9"/>
    </w:p>
    <w:p w14:paraId="3F436E99" w14:textId="77777777" w:rsidR="000E3B82" w:rsidRPr="00E61F13" w:rsidRDefault="000E3B82" w:rsidP="000E3B82">
      <w:pPr>
        <w:pStyle w:val="EndNoteBibliography"/>
        <w:spacing w:after="0" w:line="480" w:lineRule="auto"/>
        <w:rPr>
          <w:rFonts w:asciiTheme="majorHAnsi" w:hAnsiTheme="majorHAnsi"/>
        </w:rPr>
      </w:pPr>
      <w:bookmarkStart w:id="10" w:name="_ENREF_11"/>
      <w:r w:rsidRPr="00E61F13">
        <w:rPr>
          <w:rFonts w:asciiTheme="majorHAnsi" w:hAnsiTheme="majorHAnsi"/>
        </w:rPr>
        <w:t>[11] McCulloch JM. The role of physiotherapy in managing patients with wounds. J Wound Care. 1998;7:241-4.</w:t>
      </w:r>
      <w:bookmarkEnd w:id="10"/>
    </w:p>
    <w:p w14:paraId="4DE47D5C" w14:textId="77777777" w:rsidR="000E3B82" w:rsidRPr="00E61F13" w:rsidRDefault="000E3B82" w:rsidP="000E3B82">
      <w:pPr>
        <w:pStyle w:val="EndNoteBibliography"/>
        <w:spacing w:after="0" w:line="480" w:lineRule="auto"/>
        <w:rPr>
          <w:rFonts w:asciiTheme="majorHAnsi" w:hAnsiTheme="majorHAnsi"/>
          <w:lang w:val="it-IT"/>
        </w:rPr>
      </w:pPr>
      <w:bookmarkStart w:id="11" w:name="_ENREF_12"/>
      <w:r w:rsidRPr="00E61F13">
        <w:rPr>
          <w:rFonts w:asciiTheme="majorHAnsi" w:hAnsiTheme="majorHAnsi"/>
        </w:rPr>
        <w:lastRenderedPageBreak/>
        <w:t xml:space="preserve">[12] Coggrave MJ, Rose LS. A specialist seating assessment clinic: changing pressure relief practice. </w:t>
      </w:r>
      <w:r w:rsidRPr="00E61F13">
        <w:rPr>
          <w:rFonts w:asciiTheme="majorHAnsi" w:hAnsiTheme="majorHAnsi"/>
          <w:lang w:val="it-IT"/>
        </w:rPr>
        <w:t>Spinal Cord. 2003;41:692-5.</w:t>
      </w:r>
      <w:bookmarkEnd w:id="11"/>
    </w:p>
    <w:p w14:paraId="4E6D02A9" w14:textId="77777777" w:rsidR="000E3B82" w:rsidRPr="00E61F13" w:rsidRDefault="000E3B82" w:rsidP="000E3B82">
      <w:pPr>
        <w:pStyle w:val="EndNoteBibliography"/>
        <w:spacing w:after="0" w:line="480" w:lineRule="auto"/>
        <w:rPr>
          <w:rFonts w:asciiTheme="majorHAnsi" w:hAnsiTheme="majorHAnsi"/>
        </w:rPr>
      </w:pPr>
      <w:bookmarkStart w:id="12" w:name="_ENREF_13"/>
      <w:r w:rsidRPr="00E61F13">
        <w:rPr>
          <w:rFonts w:asciiTheme="majorHAnsi" w:hAnsiTheme="majorHAnsi"/>
          <w:lang w:val="it-IT"/>
        </w:rPr>
        <w:t xml:space="preserve">[13] Henzel MK, Bogie KM, Guihan M, Ho CH. </w:t>
      </w:r>
      <w:r w:rsidRPr="00E61F13">
        <w:rPr>
          <w:rFonts w:asciiTheme="majorHAnsi" w:hAnsiTheme="majorHAnsi"/>
        </w:rPr>
        <w:t>Pressure ulcer management and research priorities for patients with spinal cord injury: consensus opinion from SCI QUERI Expert Panel on Pressure Ulcer Research Implementation. J Rehabil Res Dev. 2011;48:xi-xxxii.</w:t>
      </w:r>
      <w:bookmarkEnd w:id="12"/>
    </w:p>
    <w:p w14:paraId="7D9290CE" w14:textId="77777777" w:rsidR="000E3B82" w:rsidRPr="00E61F13" w:rsidRDefault="000E3B82" w:rsidP="000E3B82">
      <w:pPr>
        <w:pStyle w:val="EndNoteBibliography"/>
        <w:spacing w:after="0" w:line="480" w:lineRule="auto"/>
        <w:rPr>
          <w:rFonts w:asciiTheme="majorHAnsi" w:hAnsiTheme="majorHAnsi"/>
        </w:rPr>
      </w:pPr>
      <w:bookmarkStart w:id="13" w:name="_ENREF_14"/>
      <w:r w:rsidRPr="00E61F13">
        <w:rPr>
          <w:rFonts w:asciiTheme="majorHAnsi" w:hAnsiTheme="majorHAnsi"/>
        </w:rPr>
        <w:t>[14] Onwuegbuzie A, Dickinson W, Leech N, Zoran A. A Qualitative Framework for Collecting and Analyzing Data in Focus Group Research. International Journal of Qualitative Methods. 2009;8:1-21.</w:t>
      </w:r>
      <w:bookmarkEnd w:id="13"/>
    </w:p>
    <w:p w14:paraId="563939CE" w14:textId="77777777" w:rsidR="000E3B82" w:rsidRPr="00E61F13" w:rsidRDefault="000E3B82" w:rsidP="000E3B82">
      <w:pPr>
        <w:pStyle w:val="EndNoteBibliography"/>
        <w:spacing w:after="0" w:line="480" w:lineRule="auto"/>
        <w:rPr>
          <w:rFonts w:asciiTheme="majorHAnsi" w:hAnsiTheme="majorHAnsi"/>
        </w:rPr>
      </w:pPr>
      <w:bookmarkStart w:id="14" w:name="_ENREF_15"/>
      <w:r w:rsidRPr="00E61F13">
        <w:rPr>
          <w:rFonts w:asciiTheme="majorHAnsi" w:hAnsiTheme="majorHAnsi"/>
        </w:rPr>
        <w:t>[15] Krueger R, Casey MA. Focus Groups. A Practical Guide for Applied Research. Third ed: Sage; 2000.</w:t>
      </w:r>
      <w:bookmarkEnd w:id="14"/>
    </w:p>
    <w:p w14:paraId="6F7281FE" w14:textId="77777777" w:rsidR="000E3B82" w:rsidRPr="00E61F13" w:rsidRDefault="000E3B82" w:rsidP="000E3B82">
      <w:pPr>
        <w:pStyle w:val="EndNoteBibliography"/>
        <w:spacing w:after="0" w:line="480" w:lineRule="auto"/>
        <w:rPr>
          <w:rFonts w:asciiTheme="majorHAnsi" w:hAnsiTheme="majorHAnsi"/>
        </w:rPr>
      </w:pPr>
      <w:bookmarkStart w:id="15" w:name="_ENREF_16"/>
      <w:r w:rsidRPr="00E61F13">
        <w:rPr>
          <w:rFonts w:asciiTheme="majorHAnsi" w:hAnsiTheme="majorHAnsi"/>
        </w:rPr>
        <w:t>[16] Beeckman D, Defloor T, Demarre L, Van Hecke A, Vanderwee K. Pressure ulcers: Development and psychometric evaluation of the Attitude towards Pressure ulcer Prevention instrument (APuP). Int J Nurs Stud. 2010;47:1432-41.</w:t>
      </w:r>
      <w:bookmarkEnd w:id="15"/>
    </w:p>
    <w:p w14:paraId="76AE98CE" w14:textId="77777777" w:rsidR="000E3B82" w:rsidRPr="00E61F13" w:rsidRDefault="000E3B82" w:rsidP="000E3B82">
      <w:pPr>
        <w:pStyle w:val="EndNoteBibliography"/>
        <w:spacing w:after="0" w:line="480" w:lineRule="auto"/>
        <w:rPr>
          <w:rFonts w:asciiTheme="majorHAnsi" w:hAnsiTheme="majorHAnsi"/>
        </w:rPr>
      </w:pPr>
      <w:bookmarkStart w:id="16" w:name="_ENREF_17"/>
      <w:r w:rsidRPr="00E61F13">
        <w:rPr>
          <w:rFonts w:asciiTheme="majorHAnsi" w:hAnsiTheme="majorHAnsi"/>
        </w:rPr>
        <w:t>[17] Beeckman D, Vanderwee K, Demarre L, Paquay L, Van Hecke A, Defloor T. Pressure ulcer prevention: Development and psychometric validation of a knowledge assessment instrument. Int J Nurs Stud. 2010;47:399-410.</w:t>
      </w:r>
      <w:bookmarkEnd w:id="16"/>
    </w:p>
    <w:p w14:paraId="002CD2FA" w14:textId="77777777" w:rsidR="000E3B82" w:rsidRPr="00E61F13" w:rsidRDefault="000E3B82" w:rsidP="000E3B82">
      <w:pPr>
        <w:pStyle w:val="EndNoteBibliography"/>
        <w:spacing w:after="0" w:line="480" w:lineRule="auto"/>
        <w:rPr>
          <w:rFonts w:asciiTheme="majorHAnsi" w:hAnsiTheme="majorHAnsi"/>
        </w:rPr>
      </w:pPr>
      <w:bookmarkStart w:id="17" w:name="_ENREF_18"/>
      <w:r w:rsidRPr="00E61F13">
        <w:rPr>
          <w:rFonts w:asciiTheme="majorHAnsi" w:hAnsiTheme="majorHAnsi"/>
        </w:rPr>
        <w:t>[18] Glaser B. The Constant Comparative Method of Qualitative Analysis. Soc Probl. 1965;12:436-45.</w:t>
      </w:r>
      <w:bookmarkEnd w:id="17"/>
    </w:p>
    <w:p w14:paraId="55C5A4EC" w14:textId="77777777" w:rsidR="000E3B82" w:rsidRPr="00E61F13" w:rsidRDefault="000E3B82" w:rsidP="000E3B82">
      <w:pPr>
        <w:pStyle w:val="EndNoteBibliography"/>
        <w:spacing w:after="0" w:line="480" w:lineRule="auto"/>
        <w:rPr>
          <w:rFonts w:asciiTheme="majorHAnsi" w:hAnsiTheme="majorHAnsi"/>
        </w:rPr>
      </w:pPr>
      <w:bookmarkStart w:id="18" w:name="_ENREF_19"/>
      <w:r w:rsidRPr="00E61F13">
        <w:rPr>
          <w:rFonts w:asciiTheme="majorHAnsi" w:hAnsiTheme="majorHAnsi"/>
        </w:rPr>
        <w:t>[19] Samuriwo R. Pressure ulcer prevention: the role of the multidisciplinary team. British Journal of Nursing. 2012:S4-s13.</w:t>
      </w:r>
      <w:bookmarkEnd w:id="18"/>
    </w:p>
    <w:p w14:paraId="42C7888B" w14:textId="77777777" w:rsidR="000E3B82" w:rsidRPr="00E61F13" w:rsidRDefault="000E3B82" w:rsidP="000E3B82">
      <w:pPr>
        <w:pStyle w:val="EndNoteBibliography"/>
        <w:spacing w:after="0" w:line="480" w:lineRule="auto"/>
        <w:rPr>
          <w:rFonts w:asciiTheme="majorHAnsi" w:hAnsiTheme="majorHAnsi"/>
        </w:rPr>
      </w:pPr>
      <w:bookmarkStart w:id="19" w:name="_ENREF_20"/>
      <w:r w:rsidRPr="00E61F13">
        <w:rPr>
          <w:rFonts w:asciiTheme="majorHAnsi" w:hAnsiTheme="majorHAnsi"/>
        </w:rPr>
        <w:t>[20] Sving E, Gunningberg L, Högman M, Mamhidir A-G. Registered nurses’ attention to and perceptions of pressure ulcer prevention in hospital settings. J Clin Nurs. 2012;21:1293-303.</w:t>
      </w:r>
      <w:bookmarkEnd w:id="19"/>
    </w:p>
    <w:p w14:paraId="3AAA8EAC" w14:textId="77777777" w:rsidR="000E3B82" w:rsidRPr="00E61F13" w:rsidRDefault="000E3B82" w:rsidP="000E3B82">
      <w:pPr>
        <w:pStyle w:val="EndNoteBibliography"/>
        <w:spacing w:after="0" w:line="480" w:lineRule="auto"/>
        <w:rPr>
          <w:rFonts w:asciiTheme="majorHAnsi" w:hAnsiTheme="majorHAnsi"/>
        </w:rPr>
      </w:pPr>
      <w:bookmarkStart w:id="20" w:name="_ENREF_21"/>
      <w:r w:rsidRPr="00E61F13">
        <w:rPr>
          <w:rFonts w:asciiTheme="majorHAnsi" w:hAnsiTheme="majorHAnsi"/>
        </w:rPr>
        <w:t>[21] Buss IC, Halfens RJG, Abu-Saad HH, Kok G. Pressure ulcer prevention in nursing homes: views and beliefs of enrolled nurses and other health care workers. J Clin Nurs. 2004;13:668-76.</w:t>
      </w:r>
      <w:bookmarkEnd w:id="20"/>
    </w:p>
    <w:p w14:paraId="21787620" w14:textId="77777777" w:rsidR="000E3B82" w:rsidRPr="00E61F13" w:rsidRDefault="000E3B82" w:rsidP="000E3B82">
      <w:pPr>
        <w:pStyle w:val="EndNoteBibliography"/>
        <w:spacing w:after="0" w:line="480" w:lineRule="auto"/>
        <w:rPr>
          <w:rFonts w:asciiTheme="majorHAnsi" w:hAnsiTheme="majorHAnsi"/>
        </w:rPr>
      </w:pPr>
      <w:bookmarkStart w:id="21" w:name="_ENREF_22"/>
      <w:r w:rsidRPr="00E61F13">
        <w:rPr>
          <w:rFonts w:asciiTheme="majorHAnsi" w:hAnsiTheme="majorHAnsi"/>
        </w:rPr>
        <w:lastRenderedPageBreak/>
        <w:t>[22] Beeckman D, Defloor T, Schoonhoven L, Vanderwee K. Knowledge and Attitudes of Nurses on Pressure Ulcer Prevention: A Cross-Sectional Multicenter Study in Belgian Hospitals. Worldviews Evid-Based Nurs. 2011;8:166-76.</w:t>
      </w:r>
      <w:bookmarkEnd w:id="21"/>
    </w:p>
    <w:p w14:paraId="568B2622" w14:textId="77777777" w:rsidR="000E3B82" w:rsidRPr="00E61F13" w:rsidRDefault="000E3B82" w:rsidP="000E3B82">
      <w:pPr>
        <w:pStyle w:val="EndNoteBibliography"/>
        <w:spacing w:after="0" w:line="480" w:lineRule="auto"/>
        <w:rPr>
          <w:rFonts w:asciiTheme="majorHAnsi" w:hAnsiTheme="majorHAnsi"/>
        </w:rPr>
      </w:pPr>
      <w:bookmarkStart w:id="22" w:name="_ENREF_23"/>
      <w:r w:rsidRPr="00E61F13">
        <w:rPr>
          <w:rFonts w:asciiTheme="majorHAnsi" w:hAnsiTheme="majorHAnsi"/>
        </w:rPr>
        <w:t>[23] Qaddumi J, Khawaldeh A. Pressure ulcer prevention knowledge among Jordanian nurses: a cross- sectional study. BMC Nursing. 2014;31:1-8.</w:t>
      </w:r>
      <w:bookmarkEnd w:id="22"/>
    </w:p>
    <w:p w14:paraId="1CBFE873" w14:textId="77777777" w:rsidR="000E3B82" w:rsidRPr="00E61F13" w:rsidRDefault="000E3B82" w:rsidP="000E3B82">
      <w:pPr>
        <w:pStyle w:val="EndNoteBibliography"/>
        <w:spacing w:after="0" w:line="480" w:lineRule="auto"/>
        <w:rPr>
          <w:rFonts w:asciiTheme="majorHAnsi" w:hAnsiTheme="majorHAnsi"/>
        </w:rPr>
      </w:pPr>
      <w:bookmarkStart w:id="23" w:name="_ENREF_24"/>
      <w:r w:rsidRPr="00E61F13">
        <w:rPr>
          <w:rFonts w:asciiTheme="majorHAnsi" w:hAnsiTheme="majorHAnsi"/>
        </w:rPr>
        <w:t>[24] Gunningberg L, Mårtensson G, Mamhidir A-G, Florin J, Muntlin Athlin Å, Bååth C. Pressure ulcer knowledge of registered nurses, assistant nurses and student nurses: a descriptive, comparative multicentre study in Sweden. International Wound Journal. 2015;12:462-8.</w:t>
      </w:r>
      <w:bookmarkEnd w:id="23"/>
    </w:p>
    <w:p w14:paraId="624D6F57" w14:textId="77777777" w:rsidR="000E3B82" w:rsidRPr="00E61F13" w:rsidRDefault="000E3B82" w:rsidP="000E3B82">
      <w:pPr>
        <w:pStyle w:val="EndNoteBibliography"/>
        <w:spacing w:after="0" w:line="480" w:lineRule="auto"/>
        <w:rPr>
          <w:rFonts w:asciiTheme="majorHAnsi" w:hAnsiTheme="majorHAnsi"/>
        </w:rPr>
      </w:pPr>
      <w:bookmarkStart w:id="24" w:name="_ENREF_25"/>
      <w:r w:rsidRPr="00E61F13">
        <w:rPr>
          <w:rFonts w:asciiTheme="majorHAnsi" w:hAnsiTheme="majorHAnsi"/>
        </w:rPr>
        <w:t>[25] Gunningberg L, Mårtensson G, Mamhidir A-G, Florin J, Muntlin Athlin Å, Bååth C. Pressure ulcer knowledge of registered nurses, assistant nurses and student nurses: a descriptive, comparative multicentre study in Sweden. International Wound Journal. 2013:n/a-n/a.</w:t>
      </w:r>
      <w:bookmarkEnd w:id="24"/>
    </w:p>
    <w:p w14:paraId="0F435A73" w14:textId="77777777" w:rsidR="000E3B82" w:rsidRPr="00E61F13" w:rsidRDefault="000E3B82" w:rsidP="000E3B82">
      <w:pPr>
        <w:pStyle w:val="EndNoteBibliography"/>
        <w:spacing w:after="0" w:line="480" w:lineRule="auto"/>
        <w:rPr>
          <w:rFonts w:asciiTheme="majorHAnsi" w:hAnsiTheme="majorHAnsi"/>
        </w:rPr>
      </w:pPr>
      <w:bookmarkStart w:id="25" w:name="_ENREF_26"/>
      <w:r w:rsidRPr="00E61F13">
        <w:rPr>
          <w:rFonts w:asciiTheme="majorHAnsi" w:hAnsiTheme="majorHAnsi"/>
        </w:rPr>
        <w:t>[26] Demarré L, Vanderwee K, Defloor T, Verhaeghe S, Schoonhoven L, Beeckman D. Pressure ulcers: knowledge and attitude of nurses and nursing assistants in Belgian nursing homes. J Clin Nurs. 2012;21:1425-34.</w:t>
      </w:r>
      <w:bookmarkEnd w:id="25"/>
    </w:p>
    <w:p w14:paraId="4C3EE711" w14:textId="77777777" w:rsidR="000E3B82" w:rsidRPr="00E61F13" w:rsidRDefault="000E3B82" w:rsidP="000E3B82">
      <w:pPr>
        <w:pStyle w:val="EndNoteBibliography"/>
        <w:spacing w:after="0" w:line="480" w:lineRule="auto"/>
        <w:rPr>
          <w:rFonts w:asciiTheme="majorHAnsi" w:hAnsiTheme="majorHAnsi"/>
        </w:rPr>
      </w:pPr>
      <w:bookmarkStart w:id="26" w:name="_ENREF_27"/>
      <w:r w:rsidRPr="00E61F13">
        <w:rPr>
          <w:rFonts w:asciiTheme="majorHAnsi" w:hAnsiTheme="majorHAnsi"/>
        </w:rPr>
        <w:t>[27] Macens K, Rose A, Mackenzie L. Pressure care practice and occupational therapy: Findings of an exploratory study. Australian Occupational Therapy Journal. 2011;58:346-54.</w:t>
      </w:r>
      <w:bookmarkEnd w:id="26"/>
    </w:p>
    <w:p w14:paraId="5F6FFB5B" w14:textId="77777777" w:rsidR="000E3B82" w:rsidRPr="00E61F13" w:rsidRDefault="000E3B82" w:rsidP="000E3B82">
      <w:pPr>
        <w:pStyle w:val="EndNoteBibliography"/>
        <w:spacing w:after="0" w:line="480" w:lineRule="auto"/>
        <w:rPr>
          <w:rFonts w:asciiTheme="majorHAnsi" w:hAnsiTheme="majorHAnsi"/>
        </w:rPr>
      </w:pPr>
      <w:bookmarkStart w:id="27" w:name="_ENREF_28"/>
      <w:r w:rsidRPr="00E61F13">
        <w:rPr>
          <w:rFonts w:asciiTheme="majorHAnsi" w:hAnsiTheme="majorHAnsi"/>
        </w:rPr>
        <w:t>[28] Rose A, Mackenzie L. 'Beyond the cushion': a study of occupational therapists' perceptions of their role and clinical decisions in pressure care. Disability &amp; Rehabilitation. 2010;32:1099-108.</w:t>
      </w:r>
      <w:bookmarkEnd w:id="27"/>
    </w:p>
    <w:p w14:paraId="309D06BD" w14:textId="77777777" w:rsidR="000E3B82" w:rsidRPr="00E61F13" w:rsidRDefault="000E3B82" w:rsidP="000E3B82">
      <w:pPr>
        <w:pStyle w:val="EndNoteBibliography"/>
        <w:spacing w:after="0" w:line="480" w:lineRule="auto"/>
        <w:rPr>
          <w:rFonts w:asciiTheme="majorHAnsi" w:hAnsiTheme="majorHAnsi"/>
        </w:rPr>
      </w:pPr>
      <w:bookmarkStart w:id="28" w:name="_ENREF_29"/>
      <w:r w:rsidRPr="00E61F13">
        <w:rPr>
          <w:rFonts w:asciiTheme="majorHAnsi" w:hAnsiTheme="majorHAnsi"/>
        </w:rPr>
        <w:t>[29] Black J, Cuddigan J, Walko M, Didier A, Lander M, Kelpe M. Medical device related pressure ulcers in hospitalised patients. International Wound Journal. 2010;7:358-65.</w:t>
      </w:r>
      <w:bookmarkEnd w:id="28"/>
    </w:p>
    <w:p w14:paraId="799E2BA7" w14:textId="77777777" w:rsidR="000E3B82" w:rsidRPr="00E61F13" w:rsidRDefault="000E3B82" w:rsidP="000E3B82">
      <w:pPr>
        <w:pStyle w:val="EndNoteBibliography"/>
        <w:spacing w:after="0" w:line="480" w:lineRule="auto"/>
        <w:rPr>
          <w:rFonts w:asciiTheme="majorHAnsi" w:hAnsiTheme="majorHAnsi"/>
        </w:rPr>
      </w:pPr>
      <w:bookmarkStart w:id="29" w:name="_ENREF_30"/>
      <w:r w:rsidRPr="00E61F13">
        <w:rPr>
          <w:rFonts w:asciiTheme="majorHAnsi" w:hAnsiTheme="majorHAnsi"/>
        </w:rPr>
        <w:t>[30] Vanderwee K, Defloor T, Beeckman D, Demarré L, Verhaeghe S, Van Durme T, et al. Assessing the adequacy of pressure ulcer prevention in hospitals: a nationwide prevalence survey. BMJ Quality &amp; Safety. 2011;20:260-7.</w:t>
      </w:r>
      <w:bookmarkEnd w:id="29"/>
    </w:p>
    <w:p w14:paraId="74FC4BBE" w14:textId="77777777" w:rsidR="000E3B82" w:rsidRPr="00E61F13" w:rsidRDefault="000E3B82" w:rsidP="000E3B82">
      <w:pPr>
        <w:pStyle w:val="EndNoteBibliography"/>
        <w:spacing w:after="0" w:line="480" w:lineRule="auto"/>
        <w:rPr>
          <w:rFonts w:asciiTheme="majorHAnsi" w:hAnsiTheme="majorHAnsi"/>
        </w:rPr>
      </w:pPr>
      <w:bookmarkStart w:id="30" w:name="_ENREF_31"/>
      <w:r w:rsidRPr="00E61F13">
        <w:rPr>
          <w:rFonts w:asciiTheme="majorHAnsi" w:hAnsiTheme="majorHAnsi"/>
        </w:rPr>
        <w:lastRenderedPageBreak/>
        <w:t>[31] Excellence NIfHaC. Safe staffing for nursing in adult inpatient wards in acute hospitals. NICE; 2014.</w:t>
      </w:r>
      <w:bookmarkEnd w:id="30"/>
    </w:p>
    <w:p w14:paraId="26F2114B" w14:textId="77777777" w:rsidR="000E3B82" w:rsidRPr="00E61F13" w:rsidRDefault="000E3B82" w:rsidP="000E3B82">
      <w:pPr>
        <w:pStyle w:val="EndNoteBibliography"/>
        <w:spacing w:after="0" w:line="480" w:lineRule="auto"/>
        <w:rPr>
          <w:rFonts w:asciiTheme="majorHAnsi" w:hAnsiTheme="majorHAnsi"/>
        </w:rPr>
      </w:pPr>
      <w:bookmarkStart w:id="31" w:name="_ENREF_32"/>
      <w:r w:rsidRPr="00E61F13">
        <w:rPr>
          <w:rFonts w:asciiTheme="majorHAnsi" w:hAnsiTheme="majorHAnsi"/>
        </w:rPr>
        <w:t>[32] Keogh B. Review into the quality of care and treatment provided by 14 hospital trusts in England: overview report. The National Health Service; 2013.</w:t>
      </w:r>
      <w:bookmarkEnd w:id="31"/>
    </w:p>
    <w:p w14:paraId="4059BB8C" w14:textId="77777777" w:rsidR="000E3B82" w:rsidRPr="00E61F13" w:rsidRDefault="000E3B82" w:rsidP="000E3B82">
      <w:pPr>
        <w:pStyle w:val="EndNoteBibliography"/>
        <w:spacing w:after="0" w:line="480" w:lineRule="auto"/>
        <w:rPr>
          <w:rFonts w:asciiTheme="majorHAnsi" w:hAnsiTheme="majorHAnsi"/>
        </w:rPr>
      </w:pPr>
      <w:bookmarkStart w:id="32" w:name="_ENREF_33"/>
      <w:r w:rsidRPr="00E61F13">
        <w:rPr>
          <w:rFonts w:asciiTheme="majorHAnsi" w:hAnsiTheme="majorHAnsi"/>
        </w:rPr>
        <w:t>[33] Sprigle S, Sonenblum S. Assessing evidence supporting the redistribution of pressure for pressure ulcer prevention: a review. Journal of Rehabilitation Research and Development. 2011;48:201-14.</w:t>
      </w:r>
      <w:bookmarkEnd w:id="32"/>
    </w:p>
    <w:p w14:paraId="0024D70A" w14:textId="731FC11C" w:rsidR="000E3B82" w:rsidRPr="00E61F13" w:rsidRDefault="000E3B82" w:rsidP="000E3B82">
      <w:pPr>
        <w:pStyle w:val="EndNoteBibliography"/>
        <w:spacing w:line="480" w:lineRule="auto"/>
        <w:rPr>
          <w:rFonts w:asciiTheme="majorHAnsi" w:hAnsiTheme="majorHAnsi"/>
        </w:rPr>
      </w:pPr>
      <w:bookmarkStart w:id="33" w:name="_ENREF_34"/>
      <w:r w:rsidRPr="00E61F13">
        <w:rPr>
          <w:rFonts w:asciiTheme="majorHAnsi" w:hAnsiTheme="majorHAnsi"/>
        </w:rPr>
        <w:t>[34] Grol R, Wensing M. Principles of the Implementation of Change. In: Grol R, Wensing M, Eccles M, Davis D, editors. Improving Patient Care: The implementation of Change in Health Care. 2nd ed. Chichester: John Wiley &amp; Sons; 2013.</w:t>
      </w:r>
      <w:bookmarkEnd w:id="33"/>
    </w:p>
    <w:p w14:paraId="3B26F26B" w14:textId="6F6B3D8A" w:rsidR="00904FA7" w:rsidRPr="00E61F13" w:rsidRDefault="00B646E1" w:rsidP="000E3B82">
      <w:pPr>
        <w:spacing w:line="480" w:lineRule="auto"/>
        <w:rPr>
          <w:rFonts w:asciiTheme="majorHAnsi" w:hAnsiTheme="majorHAnsi"/>
        </w:rPr>
      </w:pPr>
      <w:r w:rsidRPr="00E61F13">
        <w:rPr>
          <w:rFonts w:asciiTheme="majorHAnsi" w:hAnsiTheme="majorHAnsi"/>
        </w:rPr>
        <w:fldChar w:fldCharType="end"/>
      </w:r>
    </w:p>
    <w:p w14:paraId="66B1FFD9" w14:textId="77777777" w:rsidR="002B4B16" w:rsidRPr="00E61F13" w:rsidRDefault="002B4B16" w:rsidP="003F775B">
      <w:pPr>
        <w:spacing w:line="480" w:lineRule="auto"/>
        <w:rPr>
          <w:rFonts w:asciiTheme="majorHAnsi" w:hAnsiTheme="majorHAnsi"/>
        </w:rPr>
      </w:pPr>
    </w:p>
    <w:p w14:paraId="0EFD405E" w14:textId="77777777" w:rsidR="002B4B16" w:rsidRPr="00E61F13" w:rsidRDefault="002B4B16" w:rsidP="003F775B">
      <w:pPr>
        <w:spacing w:line="480" w:lineRule="auto"/>
        <w:rPr>
          <w:rFonts w:asciiTheme="majorHAnsi" w:hAnsiTheme="majorHAnsi"/>
        </w:rPr>
      </w:pPr>
    </w:p>
    <w:p w14:paraId="1A086170" w14:textId="6DD05A3D" w:rsidR="004B4D94" w:rsidRPr="00682F42" w:rsidRDefault="004B4D94" w:rsidP="003F775B">
      <w:pPr>
        <w:spacing w:line="480" w:lineRule="auto"/>
        <w:rPr>
          <w:rFonts w:asciiTheme="majorHAnsi" w:hAnsiTheme="majorHAnsi"/>
          <w:b/>
          <w:bCs/>
        </w:rPr>
      </w:pPr>
      <w:bookmarkStart w:id="34" w:name="_GoBack"/>
      <w:bookmarkEnd w:id="34"/>
    </w:p>
    <w:sectPr w:rsidR="004B4D94" w:rsidRPr="00682F42" w:rsidSect="00F95CB0">
      <w:footerReference w:type="default" r:id="rId9"/>
      <w:pgSz w:w="11900" w:h="16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68BC5" w15:done="0"/>
  <w15:commentEx w15:paraId="0615685E" w15:done="0"/>
  <w15:commentEx w15:paraId="58523C1E" w15:done="0"/>
  <w15:commentEx w15:paraId="56BC54D4" w15:done="0"/>
  <w15:commentEx w15:paraId="1B0431B6" w15:done="0"/>
  <w15:commentEx w15:paraId="073085BF" w15:done="0"/>
  <w15:commentEx w15:paraId="2D6EFF1C" w15:done="0"/>
  <w15:commentEx w15:paraId="796CEE12" w15:done="0"/>
  <w15:commentEx w15:paraId="5621ECD9" w15:done="0"/>
  <w15:commentEx w15:paraId="5375D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6858A" w14:textId="77777777" w:rsidR="0059086D" w:rsidRDefault="0059086D" w:rsidP="00F33CA5">
      <w:pPr>
        <w:spacing w:after="0" w:line="240" w:lineRule="auto"/>
      </w:pPr>
      <w:r>
        <w:separator/>
      </w:r>
    </w:p>
  </w:endnote>
  <w:endnote w:type="continuationSeparator" w:id="0">
    <w:p w14:paraId="2B129B2A" w14:textId="77777777" w:rsidR="0059086D" w:rsidRDefault="0059086D" w:rsidP="00F3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Sans Light">
    <w:altName w:val="Times New Roman"/>
    <w:charset w:val="00"/>
    <w:family w:val="auto"/>
    <w:pitch w:val="variable"/>
    <w:sig w:usb0="00000000"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vP4DF60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02703"/>
      <w:docPartObj>
        <w:docPartGallery w:val="Page Numbers (Bottom of Page)"/>
        <w:docPartUnique/>
      </w:docPartObj>
    </w:sdtPr>
    <w:sdtEndPr>
      <w:rPr>
        <w:noProof/>
      </w:rPr>
    </w:sdtEndPr>
    <w:sdtContent>
      <w:p w14:paraId="61CA39AA" w14:textId="484E0CED" w:rsidR="0059086D" w:rsidRDefault="0059086D">
        <w:pPr>
          <w:pStyle w:val="Footer"/>
          <w:jc w:val="right"/>
        </w:pPr>
        <w:r>
          <w:fldChar w:fldCharType="begin"/>
        </w:r>
        <w:r>
          <w:instrText xml:space="preserve"> PAGE   \* MERGEFORMAT </w:instrText>
        </w:r>
        <w:r>
          <w:fldChar w:fldCharType="separate"/>
        </w:r>
        <w:r w:rsidR="00E61F13">
          <w:rPr>
            <w:noProof/>
          </w:rPr>
          <w:t>23</w:t>
        </w:r>
        <w:r>
          <w:rPr>
            <w:noProof/>
          </w:rPr>
          <w:fldChar w:fldCharType="end"/>
        </w:r>
      </w:p>
    </w:sdtContent>
  </w:sdt>
  <w:p w14:paraId="2F6DB04D" w14:textId="77777777" w:rsidR="0059086D" w:rsidRDefault="0059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42866" w14:textId="77777777" w:rsidR="0059086D" w:rsidRDefault="0059086D" w:rsidP="00F33CA5">
      <w:pPr>
        <w:spacing w:after="0" w:line="240" w:lineRule="auto"/>
      </w:pPr>
      <w:r>
        <w:separator/>
      </w:r>
    </w:p>
  </w:footnote>
  <w:footnote w:type="continuationSeparator" w:id="0">
    <w:p w14:paraId="49F26052" w14:textId="77777777" w:rsidR="0059086D" w:rsidRDefault="0059086D" w:rsidP="00F33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5AA"/>
    <w:multiLevelType w:val="hybridMultilevel"/>
    <w:tmpl w:val="E7E4A1FA"/>
    <w:lvl w:ilvl="0" w:tplc="0809000F">
      <w:start w:val="1"/>
      <w:numFmt w:val="decimal"/>
      <w:lvlText w:val="%1."/>
      <w:lvlJc w:val="left"/>
      <w:pPr>
        <w:ind w:left="915" w:hanging="360"/>
      </w:pPr>
    </w:lvl>
    <w:lvl w:ilvl="1" w:tplc="08090019">
      <w:start w:val="1"/>
      <w:numFmt w:val="lowerLetter"/>
      <w:lvlText w:val="%2."/>
      <w:lvlJc w:val="left"/>
      <w:pPr>
        <w:ind w:left="1635" w:hanging="360"/>
      </w:pPr>
    </w:lvl>
    <w:lvl w:ilvl="2" w:tplc="0809001B">
      <w:start w:val="1"/>
      <w:numFmt w:val="lowerRoman"/>
      <w:lvlText w:val="%3."/>
      <w:lvlJc w:val="right"/>
      <w:pPr>
        <w:ind w:left="2355" w:hanging="180"/>
      </w:pPr>
    </w:lvl>
    <w:lvl w:ilvl="3" w:tplc="0809000F">
      <w:start w:val="1"/>
      <w:numFmt w:val="decimal"/>
      <w:lvlText w:val="%4."/>
      <w:lvlJc w:val="left"/>
      <w:pPr>
        <w:ind w:left="3075" w:hanging="360"/>
      </w:pPr>
    </w:lvl>
    <w:lvl w:ilvl="4" w:tplc="08090019">
      <w:start w:val="1"/>
      <w:numFmt w:val="lowerLetter"/>
      <w:lvlText w:val="%5."/>
      <w:lvlJc w:val="left"/>
      <w:pPr>
        <w:ind w:left="3795" w:hanging="360"/>
      </w:pPr>
    </w:lvl>
    <w:lvl w:ilvl="5" w:tplc="0809001B">
      <w:start w:val="1"/>
      <w:numFmt w:val="lowerRoman"/>
      <w:lvlText w:val="%6."/>
      <w:lvlJc w:val="right"/>
      <w:pPr>
        <w:ind w:left="4515" w:hanging="180"/>
      </w:pPr>
    </w:lvl>
    <w:lvl w:ilvl="6" w:tplc="0809000F">
      <w:start w:val="1"/>
      <w:numFmt w:val="decimal"/>
      <w:lvlText w:val="%7."/>
      <w:lvlJc w:val="left"/>
      <w:pPr>
        <w:ind w:left="5235" w:hanging="360"/>
      </w:pPr>
    </w:lvl>
    <w:lvl w:ilvl="7" w:tplc="08090019">
      <w:start w:val="1"/>
      <w:numFmt w:val="lowerLetter"/>
      <w:lvlText w:val="%8."/>
      <w:lvlJc w:val="left"/>
      <w:pPr>
        <w:ind w:left="5955" w:hanging="360"/>
      </w:pPr>
    </w:lvl>
    <w:lvl w:ilvl="8" w:tplc="0809001B">
      <w:start w:val="1"/>
      <w:numFmt w:val="lowerRoman"/>
      <w:lvlText w:val="%9."/>
      <w:lvlJc w:val="right"/>
      <w:pPr>
        <w:ind w:left="6675" w:hanging="180"/>
      </w:pPr>
    </w:lvl>
  </w:abstractNum>
  <w:abstractNum w:abstractNumId="1">
    <w:nsid w:val="73780750"/>
    <w:multiLevelType w:val="hybridMultilevel"/>
    <w:tmpl w:val="4F6C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tte Schoonhoven">
    <w15:presenceInfo w15:providerId="Windows Live" w15:userId="c330bdf8fa49f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othera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vprze5a95tvoe59pjpvw5gezttve9wxvfs&quot;&gt;research&lt;record-ids&gt;&lt;item&gt;1989&lt;/item&gt;&lt;item&gt;1990&lt;/item&gt;&lt;item&gt;1999&lt;/item&gt;&lt;item&gt;2010&lt;/item&gt;&lt;item&gt;2029&lt;/item&gt;&lt;item&gt;2030&lt;/item&gt;&lt;item&gt;2034&lt;/item&gt;&lt;item&gt;2038&lt;/item&gt;&lt;item&gt;2072&lt;/item&gt;&lt;item&gt;4215&lt;/item&gt;&lt;item&gt;4299&lt;/item&gt;&lt;item&gt;4300&lt;/item&gt;&lt;item&gt;4301&lt;/item&gt;&lt;item&gt;4310&lt;/item&gt;&lt;item&gt;4516&lt;/item&gt;&lt;item&gt;4518&lt;/item&gt;&lt;item&gt;4519&lt;/item&gt;&lt;item&gt;4520&lt;/item&gt;&lt;item&gt;4521&lt;/item&gt;&lt;item&gt;4522&lt;/item&gt;&lt;item&gt;4523&lt;/item&gt;&lt;/record-ids&gt;&lt;/item&gt;&lt;/Libraries&gt;"/>
  </w:docVars>
  <w:rsids>
    <w:rsidRoot w:val="00192487"/>
    <w:rsid w:val="000072B8"/>
    <w:rsid w:val="00025E51"/>
    <w:rsid w:val="00037C1F"/>
    <w:rsid w:val="00040730"/>
    <w:rsid w:val="00041BF8"/>
    <w:rsid w:val="00051056"/>
    <w:rsid w:val="000538B3"/>
    <w:rsid w:val="000D2D38"/>
    <w:rsid w:val="000D7A5F"/>
    <w:rsid w:val="000D7CFB"/>
    <w:rsid w:val="000E154C"/>
    <w:rsid w:val="000E3B82"/>
    <w:rsid w:val="00100275"/>
    <w:rsid w:val="00117271"/>
    <w:rsid w:val="00124CDE"/>
    <w:rsid w:val="00125907"/>
    <w:rsid w:val="0012656C"/>
    <w:rsid w:val="00133F62"/>
    <w:rsid w:val="001349A0"/>
    <w:rsid w:val="001435BC"/>
    <w:rsid w:val="00155BFD"/>
    <w:rsid w:val="00163929"/>
    <w:rsid w:val="00177056"/>
    <w:rsid w:val="00181800"/>
    <w:rsid w:val="001831F5"/>
    <w:rsid w:val="00183B43"/>
    <w:rsid w:val="00191866"/>
    <w:rsid w:val="00191EE8"/>
    <w:rsid w:val="00192487"/>
    <w:rsid w:val="00197D47"/>
    <w:rsid w:val="001B15F4"/>
    <w:rsid w:val="001B388B"/>
    <w:rsid w:val="001B6502"/>
    <w:rsid w:val="001D4FEB"/>
    <w:rsid w:val="001D7708"/>
    <w:rsid w:val="001F0C56"/>
    <w:rsid w:val="001F181C"/>
    <w:rsid w:val="001F39D4"/>
    <w:rsid w:val="002128E9"/>
    <w:rsid w:val="00212FD5"/>
    <w:rsid w:val="002208E1"/>
    <w:rsid w:val="00223D85"/>
    <w:rsid w:val="002377F1"/>
    <w:rsid w:val="00242762"/>
    <w:rsid w:val="0024610F"/>
    <w:rsid w:val="00261108"/>
    <w:rsid w:val="00263828"/>
    <w:rsid w:val="00270C10"/>
    <w:rsid w:val="00286EAD"/>
    <w:rsid w:val="00287511"/>
    <w:rsid w:val="00296303"/>
    <w:rsid w:val="002A2CBA"/>
    <w:rsid w:val="002A4783"/>
    <w:rsid w:val="002A6804"/>
    <w:rsid w:val="002B4B16"/>
    <w:rsid w:val="002C723C"/>
    <w:rsid w:val="002C798C"/>
    <w:rsid w:val="002D7C8E"/>
    <w:rsid w:val="002E03F6"/>
    <w:rsid w:val="002E275C"/>
    <w:rsid w:val="002F2DFF"/>
    <w:rsid w:val="003015DF"/>
    <w:rsid w:val="00305A29"/>
    <w:rsid w:val="003129A1"/>
    <w:rsid w:val="00326F28"/>
    <w:rsid w:val="00331D6A"/>
    <w:rsid w:val="00333B21"/>
    <w:rsid w:val="00354878"/>
    <w:rsid w:val="003578B8"/>
    <w:rsid w:val="00366ED8"/>
    <w:rsid w:val="003720CD"/>
    <w:rsid w:val="00381852"/>
    <w:rsid w:val="00385D23"/>
    <w:rsid w:val="0038660B"/>
    <w:rsid w:val="003916C2"/>
    <w:rsid w:val="003964E2"/>
    <w:rsid w:val="003A0ED8"/>
    <w:rsid w:val="003A3E21"/>
    <w:rsid w:val="003A41C6"/>
    <w:rsid w:val="003A67B0"/>
    <w:rsid w:val="003A6D91"/>
    <w:rsid w:val="003C0B5E"/>
    <w:rsid w:val="003D243E"/>
    <w:rsid w:val="003D2652"/>
    <w:rsid w:val="003F775B"/>
    <w:rsid w:val="004014BF"/>
    <w:rsid w:val="00411079"/>
    <w:rsid w:val="00417104"/>
    <w:rsid w:val="0042095E"/>
    <w:rsid w:val="004339A4"/>
    <w:rsid w:val="0043586D"/>
    <w:rsid w:val="00437D14"/>
    <w:rsid w:val="0045350B"/>
    <w:rsid w:val="00455887"/>
    <w:rsid w:val="00462F4F"/>
    <w:rsid w:val="00484F2C"/>
    <w:rsid w:val="004B374A"/>
    <w:rsid w:val="004B4D94"/>
    <w:rsid w:val="004D435D"/>
    <w:rsid w:val="004D4EBE"/>
    <w:rsid w:val="004D7676"/>
    <w:rsid w:val="004F164C"/>
    <w:rsid w:val="004F4987"/>
    <w:rsid w:val="005321DF"/>
    <w:rsid w:val="00542C28"/>
    <w:rsid w:val="0054681A"/>
    <w:rsid w:val="00562ABF"/>
    <w:rsid w:val="00583DEE"/>
    <w:rsid w:val="0059086D"/>
    <w:rsid w:val="005A44B2"/>
    <w:rsid w:val="005A6AE0"/>
    <w:rsid w:val="005C0A80"/>
    <w:rsid w:val="005C251E"/>
    <w:rsid w:val="005D4392"/>
    <w:rsid w:val="005E73A0"/>
    <w:rsid w:val="00603846"/>
    <w:rsid w:val="00606B54"/>
    <w:rsid w:val="0061382E"/>
    <w:rsid w:val="006212F5"/>
    <w:rsid w:val="00631DCF"/>
    <w:rsid w:val="00633A1B"/>
    <w:rsid w:val="00634C4F"/>
    <w:rsid w:val="0063509F"/>
    <w:rsid w:val="006417EC"/>
    <w:rsid w:val="00643A6A"/>
    <w:rsid w:val="0065568F"/>
    <w:rsid w:val="00682F42"/>
    <w:rsid w:val="0068347F"/>
    <w:rsid w:val="006857AD"/>
    <w:rsid w:val="006E03A6"/>
    <w:rsid w:val="006F39EF"/>
    <w:rsid w:val="007015F8"/>
    <w:rsid w:val="007044BE"/>
    <w:rsid w:val="00713CF4"/>
    <w:rsid w:val="00736DE6"/>
    <w:rsid w:val="0074412A"/>
    <w:rsid w:val="00763531"/>
    <w:rsid w:val="00770D50"/>
    <w:rsid w:val="007759E0"/>
    <w:rsid w:val="00780D3C"/>
    <w:rsid w:val="007A13F3"/>
    <w:rsid w:val="007B4F1D"/>
    <w:rsid w:val="007C3E6C"/>
    <w:rsid w:val="007D304D"/>
    <w:rsid w:val="007D5114"/>
    <w:rsid w:val="007E6C8A"/>
    <w:rsid w:val="00811802"/>
    <w:rsid w:val="00821387"/>
    <w:rsid w:val="008313C1"/>
    <w:rsid w:val="00840D80"/>
    <w:rsid w:val="0084615E"/>
    <w:rsid w:val="00855BBD"/>
    <w:rsid w:val="00871D65"/>
    <w:rsid w:val="00872CF4"/>
    <w:rsid w:val="00875953"/>
    <w:rsid w:val="00882C85"/>
    <w:rsid w:val="008A226A"/>
    <w:rsid w:val="008A4D7B"/>
    <w:rsid w:val="008B4700"/>
    <w:rsid w:val="008B6B10"/>
    <w:rsid w:val="008C74CB"/>
    <w:rsid w:val="008D0508"/>
    <w:rsid w:val="008E1CCF"/>
    <w:rsid w:val="008E56CF"/>
    <w:rsid w:val="008F05A7"/>
    <w:rsid w:val="00904FA7"/>
    <w:rsid w:val="00912756"/>
    <w:rsid w:val="009139D6"/>
    <w:rsid w:val="0092080A"/>
    <w:rsid w:val="00953DE1"/>
    <w:rsid w:val="009568EF"/>
    <w:rsid w:val="00973567"/>
    <w:rsid w:val="00974EA8"/>
    <w:rsid w:val="00980418"/>
    <w:rsid w:val="0099298F"/>
    <w:rsid w:val="009B49C2"/>
    <w:rsid w:val="009C0707"/>
    <w:rsid w:val="009C0FA3"/>
    <w:rsid w:val="009C1F12"/>
    <w:rsid w:val="009C5569"/>
    <w:rsid w:val="009D589E"/>
    <w:rsid w:val="009F7240"/>
    <w:rsid w:val="009F742E"/>
    <w:rsid w:val="00A103B7"/>
    <w:rsid w:val="00A12EB8"/>
    <w:rsid w:val="00A13EF6"/>
    <w:rsid w:val="00A16563"/>
    <w:rsid w:val="00A2554A"/>
    <w:rsid w:val="00A275D3"/>
    <w:rsid w:val="00A40E02"/>
    <w:rsid w:val="00A563A2"/>
    <w:rsid w:val="00A57B0C"/>
    <w:rsid w:val="00A768DB"/>
    <w:rsid w:val="00A80836"/>
    <w:rsid w:val="00AB1575"/>
    <w:rsid w:val="00AB2EA2"/>
    <w:rsid w:val="00AB50C1"/>
    <w:rsid w:val="00AC28CA"/>
    <w:rsid w:val="00AC64AA"/>
    <w:rsid w:val="00AE02B4"/>
    <w:rsid w:val="00AE3EFB"/>
    <w:rsid w:val="00AE7643"/>
    <w:rsid w:val="00AF0D1B"/>
    <w:rsid w:val="00AF52CA"/>
    <w:rsid w:val="00AF601F"/>
    <w:rsid w:val="00B179A7"/>
    <w:rsid w:val="00B2510F"/>
    <w:rsid w:val="00B2718C"/>
    <w:rsid w:val="00B30C04"/>
    <w:rsid w:val="00B46579"/>
    <w:rsid w:val="00B60C08"/>
    <w:rsid w:val="00B646E1"/>
    <w:rsid w:val="00B6639A"/>
    <w:rsid w:val="00B70D7D"/>
    <w:rsid w:val="00B844AD"/>
    <w:rsid w:val="00B8798B"/>
    <w:rsid w:val="00B93097"/>
    <w:rsid w:val="00B93541"/>
    <w:rsid w:val="00B974E1"/>
    <w:rsid w:val="00B97634"/>
    <w:rsid w:val="00BA3551"/>
    <w:rsid w:val="00BA64E5"/>
    <w:rsid w:val="00BB04C6"/>
    <w:rsid w:val="00BB4FB0"/>
    <w:rsid w:val="00BE3023"/>
    <w:rsid w:val="00BF1225"/>
    <w:rsid w:val="00BF3AE5"/>
    <w:rsid w:val="00C023E6"/>
    <w:rsid w:val="00C0339E"/>
    <w:rsid w:val="00C119AB"/>
    <w:rsid w:val="00C14A8D"/>
    <w:rsid w:val="00C20E29"/>
    <w:rsid w:val="00C21F38"/>
    <w:rsid w:val="00C24CC8"/>
    <w:rsid w:val="00C40F73"/>
    <w:rsid w:val="00C40FBD"/>
    <w:rsid w:val="00C428A0"/>
    <w:rsid w:val="00C4312E"/>
    <w:rsid w:val="00C4638D"/>
    <w:rsid w:val="00C51341"/>
    <w:rsid w:val="00C621E9"/>
    <w:rsid w:val="00C90FD2"/>
    <w:rsid w:val="00CB716B"/>
    <w:rsid w:val="00CB7638"/>
    <w:rsid w:val="00CC53F8"/>
    <w:rsid w:val="00CC65DC"/>
    <w:rsid w:val="00CE4F0A"/>
    <w:rsid w:val="00CE7794"/>
    <w:rsid w:val="00CE7946"/>
    <w:rsid w:val="00CF2A16"/>
    <w:rsid w:val="00D025B5"/>
    <w:rsid w:val="00D3092A"/>
    <w:rsid w:val="00D343AA"/>
    <w:rsid w:val="00D43DC5"/>
    <w:rsid w:val="00D60760"/>
    <w:rsid w:val="00D846F0"/>
    <w:rsid w:val="00D92D19"/>
    <w:rsid w:val="00DB19AC"/>
    <w:rsid w:val="00DD7882"/>
    <w:rsid w:val="00DE17DD"/>
    <w:rsid w:val="00DE5D2D"/>
    <w:rsid w:val="00DE6E6F"/>
    <w:rsid w:val="00E26FFE"/>
    <w:rsid w:val="00E3155C"/>
    <w:rsid w:val="00E3664C"/>
    <w:rsid w:val="00E60180"/>
    <w:rsid w:val="00E616D4"/>
    <w:rsid w:val="00E61F13"/>
    <w:rsid w:val="00E67725"/>
    <w:rsid w:val="00E70AA1"/>
    <w:rsid w:val="00E743F9"/>
    <w:rsid w:val="00E75A58"/>
    <w:rsid w:val="00E75BBE"/>
    <w:rsid w:val="00E90539"/>
    <w:rsid w:val="00EA34ED"/>
    <w:rsid w:val="00EB0AD5"/>
    <w:rsid w:val="00EB12E2"/>
    <w:rsid w:val="00EB4B28"/>
    <w:rsid w:val="00EC33FA"/>
    <w:rsid w:val="00ED01E3"/>
    <w:rsid w:val="00ED13BA"/>
    <w:rsid w:val="00ED7B4A"/>
    <w:rsid w:val="00EE779E"/>
    <w:rsid w:val="00F002AF"/>
    <w:rsid w:val="00F311BC"/>
    <w:rsid w:val="00F33CA5"/>
    <w:rsid w:val="00F34FF2"/>
    <w:rsid w:val="00F54E68"/>
    <w:rsid w:val="00F551B3"/>
    <w:rsid w:val="00F65ECB"/>
    <w:rsid w:val="00F701A9"/>
    <w:rsid w:val="00F85D91"/>
    <w:rsid w:val="00F92664"/>
    <w:rsid w:val="00F95CB0"/>
    <w:rsid w:val="00F97683"/>
    <w:rsid w:val="00F97897"/>
    <w:rsid w:val="00FA2411"/>
    <w:rsid w:val="00FA718A"/>
    <w:rsid w:val="00FC2431"/>
    <w:rsid w:val="00FC2709"/>
    <w:rsid w:val="00FC4594"/>
    <w:rsid w:val="00FC5323"/>
    <w:rsid w:val="00FD48E3"/>
    <w:rsid w:val="00FE0EC2"/>
    <w:rsid w:val="00FE2D63"/>
    <w:rsid w:val="00FF1067"/>
    <w:rsid w:val="00FF2693"/>
    <w:rsid w:val="00FF670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75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87"/>
    <w:pPr>
      <w:spacing w:after="200" w:line="276" w:lineRule="auto"/>
    </w:pPr>
    <w:rPr>
      <w:sz w:val="22"/>
      <w:szCs w:val="22"/>
      <w:lang w:val="en-GB" w:eastAsia="zh-CN"/>
    </w:rPr>
  </w:style>
  <w:style w:type="paragraph" w:styleId="Heading1">
    <w:name w:val="heading 1"/>
    <w:basedOn w:val="Normal"/>
    <w:link w:val="Heading1Char"/>
    <w:uiPriority w:val="9"/>
    <w:qFormat/>
    <w:rsid w:val="00C90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487"/>
    <w:pPr>
      <w:autoSpaceDE w:val="0"/>
      <w:autoSpaceDN w:val="0"/>
      <w:adjustRightInd w:val="0"/>
    </w:pPr>
    <w:rPr>
      <w:rFonts w:ascii="GillSans Light" w:hAnsi="GillSans Light" w:cs="GillSans Light"/>
      <w:color w:val="000000"/>
      <w:lang w:val="en-GB" w:eastAsia="zh-CN"/>
    </w:rPr>
  </w:style>
  <w:style w:type="character" w:styleId="Hyperlink">
    <w:name w:val="Hyperlink"/>
    <w:basedOn w:val="DefaultParagraphFont"/>
    <w:uiPriority w:val="99"/>
    <w:unhideWhenUsed/>
    <w:rsid w:val="00192487"/>
    <w:rPr>
      <w:color w:val="0000FF" w:themeColor="hyperlink"/>
      <w:u w:val="single"/>
    </w:rPr>
  </w:style>
  <w:style w:type="character" w:styleId="LineNumber">
    <w:name w:val="line number"/>
    <w:basedOn w:val="DefaultParagraphFont"/>
    <w:uiPriority w:val="99"/>
    <w:semiHidden/>
    <w:unhideWhenUsed/>
    <w:rsid w:val="00F95CB0"/>
  </w:style>
  <w:style w:type="paragraph" w:styleId="ListParagraph">
    <w:name w:val="List Paragraph"/>
    <w:basedOn w:val="Normal"/>
    <w:uiPriority w:val="34"/>
    <w:qFormat/>
    <w:rsid w:val="001349A0"/>
    <w:pPr>
      <w:ind w:left="720"/>
      <w:contextualSpacing/>
    </w:pPr>
  </w:style>
  <w:style w:type="table" w:styleId="TableGrid">
    <w:name w:val="Table Grid"/>
    <w:basedOn w:val="TableNormal"/>
    <w:uiPriority w:val="59"/>
    <w:rsid w:val="00F9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4A"/>
    <w:rPr>
      <w:rFonts w:ascii="Tahoma" w:hAnsi="Tahoma" w:cs="Tahoma"/>
      <w:sz w:val="16"/>
      <w:szCs w:val="16"/>
      <w:lang w:val="en-GB" w:eastAsia="zh-CN"/>
    </w:rPr>
  </w:style>
  <w:style w:type="paragraph" w:customStyle="1" w:styleId="EndNoteBibliographyTitle">
    <w:name w:val="EndNote Bibliography Title"/>
    <w:basedOn w:val="Normal"/>
    <w:link w:val="EndNoteBibliographyTitleChar"/>
    <w:rsid w:val="00974EA8"/>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74EA8"/>
    <w:rPr>
      <w:rFonts w:ascii="Cambria" w:hAnsi="Cambria"/>
      <w:noProof/>
      <w:sz w:val="22"/>
      <w:szCs w:val="22"/>
      <w:lang w:val="en-GB" w:eastAsia="zh-CN"/>
    </w:rPr>
  </w:style>
  <w:style w:type="paragraph" w:customStyle="1" w:styleId="EndNoteBibliography">
    <w:name w:val="EndNote Bibliography"/>
    <w:basedOn w:val="Normal"/>
    <w:link w:val="EndNoteBibliographyChar"/>
    <w:rsid w:val="00974EA8"/>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974EA8"/>
    <w:rPr>
      <w:rFonts w:ascii="Cambria" w:hAnsi="Cambria"/>
      <w:noProof/>
      <w:sz w:val="22"/>
      <w:szCs w:val="22"/>
      <w:lang w:val="en-GB" w:eastAsia="zh-CN"/>
    </w:rPr>
  </w:style>
  <w:style w:type="character" w:styleId="CommentReference">
    <w:name w:val="annotation reference"/>
    <w:basedOn w:val="DefaultParagraphFont"/>
    <w:uiPriority w:val="99"/>
    <w:semiHidden/>
    <w:unhideWhenUsed/>
    <w:rsid w:val="00051056"/>
    <w:rPr>
      <w:sz w:val="16"/>
      <w:szCs w:val="16"/>
    </w:rPr>
  </w:style>
  <w:style w:type="paragraph" w:styleId="CommentText">
    <w:name w:val="annotation text"/>
    <w:basedOn w:val="Normal"/>
    <w:link w:val="CommentTextChar"/>
    <w:uiPriority w:val="99"/>
    <w:semiHidden/>
    <w:unhideWhenUsed/>
    <w:rsid w:val="00051056"/>
    <w:pPr>
      <w:spacing w:line="240" w:lineRule="auto"/>
    </w:pPr>
    <w:rPr>
      <w:sz w:val="20"/>
      <w:szCs w:val="20"/>
    </w:rPr>
  </w:style>
  <w:style w:type="character" w:customStyle="1" w:styleId="CommentTextChar">
    <w:name w:val="Comment Text Char"/>
    <w:basedOn w:val="DefaultParagraphFont"/>
    <w:link w:val="CommentText"/>
    <w:uiPriority w:val="99"/>
    <w:semiHidden/>
    <w:rsid w:val="00051056"/>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51056"/>
    <w:rPr>
      <w:b/>
      <w:bCs/>
    </w:rPr>
  </w:style>
  <w:style w:type="character" w:customStyle="1" w:styleId="CommentSubjectChar">
    <w:name w:val="Comment Subject Char"/>
    <w:basedOn w:val="CommentTextChar"/>
    <w:link w:val="CommentSubject"/>
    <w:uiPriority w:val="99"/>
    <w:semiHidden/>
    <w:rsid w:val="00051056"/>
    <w:rPr>
      <w:b/>
      <w:bCs/>
      <w:sz w:val="20"/>
      <w:szCs w:val="20"/>
      <w:lang w:val="en-GB" w:eastAsia="zh-CN"/>
    </w:rPr>
  </w:style>
  <w:style w:type="character" w:customStyle="1" w:styleId="Heading1Char">
    <w:name w:val="Heading 1 Char"/>
    <w:basedOn w:val="DefaultParagraphFont"/>
    <w:link w:val="Heading1"/>
    <w:uiPriority w:val="9"/>
    <w:rsid w:val="00C90FD2"/>
    <w:rPr>
      <w:rFonts w:ascii="Times New Roman" w:eastAsia="Times New Roman" w:hAnsi="Times New Roman" w:cs="Times New Roman"/>
      <w:b/>
      <w:bCs/>
      <w:kern w:val="36"/>
      <w:sz w:val="48"/>
      <w:szCs w:val="48"/>
      <w:lang w:val="en-GB" w:eastAsia="zh-CN"/>
    </w:rPr>
  </w:style>
  <w:style w:type="paragraph" w:styleId="Header">
    <w:name w:val="header"/>
    <w:basedOn w:val="Normal"/>
    <w:link w:val="HeaderChar"/>
    <w:uiPriority w:val="99"/>
    <w:unhideWhenUsed/>
    <w:rsid w:val="00F33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CA5"/>
    <w:rPr>
      <w:sz w:val="22"/>
      <w:szCs w:val="22"/>
      <w:lang w:val="en-GB" w:eastAsia="zh-CN"/>
    </w:rPr>
  </w:style>
  <w:style w:type="paragraph" w:styleId="Footer">
    <w:name w:val="footer"/>
    <w:basedOn w:val="Normal"/>
    <w:link w:val="FooterChar"/>
    <w:uiPriority w:val="99"/>
    <w:unhideWhenUsed/>
    <w:rsid w:val="00F33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CA5"/>
    <w:rPr>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87"/>
    <w:pPr>
      <w:spacing w:after="200" w:line="276" w:lineRule="auto"/>
    </w:pPr>
    <w:rPr>
      <w:sz w:val="22"/>
      <w:szCs w:val="22"/>
      <w:lang w:val="en-GB" w:eastAsia="zh-CN"/>
    </w:rPr>
  </w:style>
  <w:style w:type="paragraph" w:styleId="Heading1">
    <w:name w:val="heading 1"/>
    <w:basedOn w:val="Normal"/>
    <w:link w:val="Heading1Char"/>
    <w:uiPriority w:val="9"/>
    <w:qFormat/>
    <w:rsid w:val="00C90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487"/>
    <w:pPr>
      <w:autoSpaceDE w:val="0"/>
      <w:autoSpaceDN w:val="0"/>
      <w:adjustRightInd w:val="0"/>
    </w:pPr>
    <w:rPr>
      <w:rFonts w:ascii="GillSans Light" w:hAnsi="GillSans Light" w:cs="GillSans Light"/>
      <w:color w:val="000000"/>
      <w:lang w:val="en-GB" w:eastAsia="zh-CN"/>
    </w:rPr>
  </w:style>
  <w:style w:type="character" w:styleId="Hyperlink">
    <w:name w:val="Hyperlink"/>
    <w:basedOn w:val="DefaultParagraphFont"/>
    <w:uiPriority w:val="99"/>
    <w:unhideWhenUsed/>
    <w:rsid w:val="00192487"/>
    <w:rPr>
      <w:color w:val="0000FF" w:themeColor="hyperlink"/>
      <w:u w:val="single"/>
    </w:rPr>
  </w:style>
  <w:style w:type="character" w:styleId="LineNumber">
    <w:name w:val="line number"/>
    <w:basedOn w:val="DefaultParagraphFont"/>
    <w:uiPriority w:val="99"/>
    <w:semiHidden/>
    <w:unhideWhenUsed/>
    <w:rsid w:val="00F95CB0"/>
  </w:style>
  <w:style w:type="paragraph" w:styleId="ListParagraph">
    <w:name w:val="List Paragraph"/>
    <w:basedOn w:val="Normal"/>
    <w:uiPriority w:val="34"/>
    <w:qFormat/>
    <w:rsid w:val="001349A0"/>
    <w:pPr>
      <w:ind w:left="720"/>
      <w:contextualSpacing/>
    </w:pPr>
  </w:style>
  <w:style w:type="table" w:styleId="TableGrid">
    <w:name w:val="Table Grid"/>
    <w:basedOn w:val="TableNormal"/>
    <w:uiPriority w:val="59"/>
    <w:rsid w:val="00F9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B4A"/>
    <w:rPr>
      <w:rFonts w:ascii="Tahoma" w:hAnsi="Tahoma" w:cs="Tahoma"/>
      <w:sz w:val="16"/>
      <w:szCs w:val="16"/>
      <w:lang w:val="en-GB" w:eastAsia="zh-CN"/>
    </w:rPr>
  </w:style>
  <w:style w:type="paragraph" w:customStyle="1" w:styleId="EndNoteBibliographyTitle">
    <w:name w:val="EndNote Bibliography Title"/>
    <w:basedOn w:val="Normal"/>
    <w:link w:val="EndNoteBibliographyTitleChar"/>
    <w:rsid w:val="00974EA8"/>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74EA8"/>
    <w:rPr>
      <w:rFonts w:ascii="Cambria" w:hAnsi="Cambria"/>
      <w:noProof/>
      <w:sz w:val="22"/>
      <w:szCs w:val="22"/>
      <w:lang w:val="en-GB" w:eastAsia="zh-CN"/>
    </w:rPr>
  </w:style>
  <w:style w:type="paragraph" w:customStyle="1" w:styleId="EndNoteBibliography">
    <w:name w:val="EndNote Bibliography"/>
    <w:basedOn w:val="Normal"/>
    <w:link w:val="EndNoteBibliographyChar"/>
    <w:rsid w:val="00974EA8"/>
    <w:pPr>
      <w:spacing w:line="240" w:lineRule="auto"/>
    </w:pPr>
    <w:rPr>
      <w:rFonts w:ascii="Cambria" w:hAnsi="Cambria"/>
      <w:noProof/>
    </w:rPr>
  </w:style>
  <w:style w:type="character" w:customStyle="1" w:styleId="EndNoteBibliographyChar">
    <w:name w:val="EndNote Bibliography Char"/>
    <w:basedOn w:val="DefaultParagraphFont"/>
    <w:link w:val="EndNoteBibliography"/>
    <w:rsid w:val="00974EA8"/>
    <w:rPr>
      <w:rFonts w:ascii="Cambria" w:hAnsi="Cambria"/>
      <w:noProof/>
      <w:sz w:val="22"/>
      <w:szCs w:val="22"/>
      <w:lang w:val="en-GB" w:eastAsia="zh-CN"/>
    </w:rPr>
  </w:style>
  <w:style w:type="character" w:styleId="CommentReference">
    <w:name w:val="annotation reference"/>
    <w:basedOn w:val="DefaultParagraphFont"/>
    <w:uiPriority w:val="99"/>
    <w:semiHidden/>
    <w:unhideWhenUsed/>
    <w:rsid w:val="00051056"/>
    <w:rPr>
      <w:sz w:val="16"/>
      <w:szCs w:val="16"/>
    </w:rPr>
  </w:style>
  <w:style w:type="paragraph" w:styleId="CommentText">
    <w:name w:val="annotation text"/>
    <w:basedOn w:val="Normal"/>
    <w:link w:val="CommentTextChar"/>
    <w:uiPriority w:val="99"/>
    <w:semiHidden/>
    <w:unhideWhenUsed/>
    <w:rsid w:val="00051056"/>
    <w:pPr>
      <w:spacing w:line="240" w:lineRule="auto"/>
    </w:pPr>
    <w:rPr>
      <w:sz w:val="20"/>
      <w:szCs w:val="20"/>
    </w:rPr>
  </w:style>
  <w:style w:type="character" w:customStyle="1" w:styleId="CommentTextChar">
    <w:name w:val="Comment Text Char"/>
    <w:basedOn w:val="DefaultParagraphFont"/>
    <w:link w:val="CommentText"/>
    <w:uiPriority w:val="99"/>
    <w:semiHidden/>
    <w:rsid w:val="00051056"/>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51056"/>
    <w:rPr>
      <w:b/>
      <w:bCs/>
    </w:rPr>
  </w:style>
  <w:style w:type="character" w:customStyle="1" w:styleId="CommentSubjectChar">
    <w:name w:val="Comment Subject Char"/>
    <w:basedOn w:val="CommentTextChar"/>
    <w:link w:val="CommentSubject"/>
    <w:uiPriority w:val="99"/>
    <w:semiHidden/>
    <w:rsid w:val="00051056"/>
    <w:rPr>
      <w:b/>
      <w:bCs/>
      <w:sz w:val="20"/>
      <w:szCs w:val="20"/>
      <w:lang w:val="en-GB" w:eastAsia="zh-CN"/>
    </w:rPr>
  </w:style>
  <w:style w:type="character" w:customStyle="1" w:styleId="Heading1Char">
    <w:name w:val="Heading 1 Char"/>
    <w:basedOn w:val="DefaultParagraphFont"/>
    <w:link w:val="Heading1"/>
    <w:uiPriority w:val="9"/>
    <w:rsid w:val="00C90FD2"/>
    <w:rPr>
      <w:rFonts w:ascii="Times New Roman" w:eastAsia="Times New Roman" w:hAnsi="Times New Roman" w:cs="Times New Roman"/>
      <w:b/>
      <w:bCs/>
      <w:kern w:val="36"/>
      <w:sz w:val="48"/>
      <w:szCs w:val="48"/>
      <w:lang w:val="en-GB" w:eastAsia="zh-CN"/>
    </w:rPr>
  </w:style>
  <w:style w:type="paragraph" w:styleId="Header">
    <w:name w:val="header"/>
    <w:basedOn w:val="Normal"/>
    <w:link w:val="HeaderChar"/>
    <w:uiPriority w:val="99"/>
    <w:unhideWhenUsed/>
    <w:rsid w:val="00F33C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CA5"/>
    <w:rPr>
      <w:sz w:val="22"/>
      <w:szCs w:val="22"/>
      <w:lang w:val="en-GB" w:eastAsia="zh-CN"/>
    </w:rPr>
  </w:style>
  <w:style w:type="paragraph" w:styleId="Footer">
    <w:name w:val="footer"/>
    <w:basedOn w:val="Normal"/>
    <w:link w:val="FooterChar"/>
    <w:uiPriority w:val="99"/>
    <w:unhideWhenUsed/>
    <w:rsid w:val="00F33C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CA5"/>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2062">
      <w:bodyDiv w:val="1"/>
      <w:marLeft w:val="0"/>
      <w:marRight w:val="0"/>
      <w:marTop w:val="0"/>
      <w:marBottom w:val="0"/>
      <w:divBdr>
        <w:top w:val="none" w:sz="0" w:space="0" w:color="auto"/>
        <w:left w:val="none" w:sz="0" w:space="0" w:color="auto"/>
        <w:bottom w:val="none" w:sz="0" w:space="0" w:color="auto"/>
        <w:right w:val="none" w:sz="0" w:space="0" w:color="auto"/>
      </w:divBdr>
    </w:div>
    <w:div w:id="1359812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worsley@soton.ac.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9503</Words>
  <Characters>54171</Characters>
  <Application>Microsoft Office Word</Application>
  <DocSecurity>0</DocSecurity>
  <Lines>451</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Worsley</dc:creator>
  <cp:lastModifiedBy>Worsley P.R.</cp:lastModifiedBy>
  <cp:revision>2</cp:revision>
  <cp:lastPrinted>2015-12-30T11:31:00Z</cp:lastPrinted>
  <dcterms:created xsi:type="dcterms:W3CDTF">2016-03-03T09:10:00Z</dcterms:created>
  <dcterms:modified xsi:type="dcterms:W3CDTF">2016-03-03T09:10:00Z</dcterms:modified>
</cp:coreProperties>
</file>