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67" w:rsidRDefault="00997E10" w:rsidP="00EC0B67">
      <w:pPr>
        <w:spacing w:after="0" w:line="480" w:lineRule="auto"/>
        <w:jc w:val="both"/>
        <w:rPr>
          <w:rFonts w:ascii="Arial" w:hAnsi="Arial" w:cs="Arial"/>
          <w:b/>
          <w:kern w:val="28"/>
          <w:sz w:val="24"/>
          <w:szCs w:val="24"/>
          <w:lang w:val="en-US" w:eastAsia="en-US"/>
        </w:rPr>
      </w:pPr>
      <w:r>
        <w:rPr>
          <w:rFonts w:ascii="Arial" w:hAnsi="Arial" w:cs="Arial"/>
          <w:b/>
          <w:kern w:val="28"/>
          <w:sz w:val="24"/>
          <w:szCs w:val="24"/>
          <w:lang w:val="en-US" w:eastAsia="en-US"/>
        </w:rPr>
        <w:t>Figure 1</w:t>
      </w:r>
      <w:r w:rsidR="008E204B">
        <w:rPr>
          <w:rFonts w:ascii="Arial" w:hAnsi="Arial" w:cs="Arial"/>
          <w:b/>
          <w:kern w:val="28"/>
          <w:sz w:val="24"/>
          <w:szCs w:val="24"/>
          <w:lang w:val="en-US" w:eastAsia="en-US"/>
        </w:rPr>
        <w:t>:</w:t>
      </w:r>
      <w:r w:rsidR="00EC0B67">
        <w:rPr>
          <w:rFonts w:ascii="Arial" w:hAnsi="Arial" w:cs="Arial"/>
          <w:b/>
          <w:kern w:val="28"/>
          <w:sz w:val="24"/>
          <w:szCs w:val="24"/>
          <w:lang w:val="en-US" w:eastAsia="en-US"/>
        </w:rPr>
        <w:t xml:space="preserve"> Diagrammatical representation of the Grounded Theory ‘Caught in the eye of the storm’</w:t>
      </w:r>
    </w:p>
    <w:p w:rsidR="00EC0B67" w:rsidRDefault="00C702B5" w:rsidP="00EC0B67">
      <w:pPr>
        <w:rPr>
          <w:rFonts w:ascii="Times New Roman" w:hAnsi="Times New Roman" w:cs="Times New Roman"/>
          <w:sz w:val="24"/>
          <w:szCs w:val="24"/>
        </w:rPr>
      </w:pPr>
      <w:r w:rsidRPr="00C702B5">
        <w:rPr>
          <w:noProof/>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402.7pt;margin-top:301.45pt;width:10.25pt;height:90.9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" adj="20383" fillcolor="white [3201]" strokecolor="black [3213]" strokeweight="2pt"/>
        </w:pict>
      </w:r>
      <w:r w:rsidRPr="00C702B5">
        <w:rPr>
          <w:noProof/>
        </w:rPr>
        <w:pict>
          <v:shapetype id="_x0000_t202" coordsize="21600,21600" o:spt="202" path="m,l,21600r21600,l21600,xe">
            <v:stroke joinstyle="miter"/>
            <v:path gradientshapeok="t" o:connecttype="rect"/>
          </v:shapetype>
          <v:shape id="Text Box 6" o:spid="_x0000_s1039" type="#_x0000_t202" style="position:absolute;margin-left:312pt;margin-top:270.7pt;width:119.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" fillcolor="black [3200]" strokecolor="white [3201]" strokeweight="3pt">
            <v:shadow on="t" color="black" opacity="24903f" origin=",.5" offset="0,.55556mm"/>
            <v:textbox>
              <w:txbxContent>
                <w:p w:rsidR="00622B51" w:rsidRPr="00462AAE" w:rsidRDefault="00462AAE" w:rsidP="00622B51">
                  <w:pPr>
                    <w:jc w:val="center"/>
                    <w:rPr>
                      <w:rFonts w:ascii="Times New Roman" w:hAnsi="Times New Roman" w:cs="Times New Roman"/>
                      <w:i/>
                    </w:rPr>
                  </w:pPr>
                  <w:r w:rsidRPr="00462AAE">
                    <w:rPr>
                      <w:rFonts w:ascii="Times New Roman" w:hAnsi="Times New Roman" w:cs="Times New Roman"/>
                      <w:i/>
                    </w:rPr>
                    <w:t>E</w:t>
                  </w:r>
                  <w:r w:rsidR="00622B51" w:rsidRPr="00462AAE">
                    <w:rPr>
                      <w:rFonts w:ascii="Times New Roman" w:hAnsi="Times New Roman" w:cs="Times New Roman"/>
                      <w:i/>
                    </w:rPr>
                    <w:t>ye of the storm</w:t>
                  </w:r>
                </w:p>
              </w:txbxContent>
            </v:textbox>
          </v:shape>
        </w:pict>
      </w:r>
      <w:r w:rsidRPr="00C702B5">
        <w:rPr>
          <w:noProof/>
        </w:rPr>
        <w:pict>
          <v:shape id="Text Box 7" o:spid="_x0000_s1027" type="#_x0000_t202" style="position:absolute;margin-left:476.25pt;margin-top:99pt;width:11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" fillcolor="black [3200]" strokecolor="white [3201]" strokeweight="3pt">
            <v:shadow on="t" color="black" opacity="24903f" origin=",.5" offset="0,.55556mm"/>
            <v:textbox>
              <w:txbxContent>
                <w:p w:rsidR="00462AAE" w:rsidRPr="00462AAE" w:rsidRDefault="00462AAE" w:rsidP="00462AAE">
                  <w:pPr>
                    <w:jc w:val="center"/>
                    <w:rPr>
                      <w:rFonts w:ascii="Times New Roman" w:hAnsi="Times New Roman" w:cs="Times New Roman"/>
                      <w:i/>
                    </w:rPr>
                  </w:pPr>
                  <w:r w:rsidRPr="00462AAE">
                    <w:rPr>
                      <w:rFonts w:ascii="Times New Roman" w:hAnsi="Times New Roman" w:cs="Times New Roman"/>
                      <w:i/>
                    </w:rPr>
                    <w:t>Amid the storm</w:t>
                  </w:r>
                </w:p>
              </w:txbxContent>
            </v:textbox>
          </v:shape>
        </w:pict>
      </w:r>
      <w:r w:rsidRPr="00C702B5">
        <w:rPr>
          <w:noProof/>
        </w:rPr>
        <w:pict>
          <v:shape id="Text Box 31" o:spid="_x0000_s1028" type="#_x0000_t202" style="position:absolute;margin-left:418pt;margin-top:193.9pt;width:212.5pt;height:6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" fillcolor="white [3201]" strokecolor="black [3200]" strokeweight="2pt">
            <v:textbox>
              <w:txbxContent>
                <w:p w:rsidR="00EC0B67" w:rsidRPr="0012583A" w:rsidRDefault="0012583A" w:rsidP="00056160">
                  <w:pPr>
                    <w:spacing w:after="0" w:line="240" w:lineRule="auto"/>
                    <w:ind w:left="1134"/>
                    <w:jc w:val="right"/>
                    <w:rPr>
                      <w:rFonts w:ascii="Gill Sans MT" w:hAnsi="Gill Sans MT" w:cs="Times New Roman"/>
                      <w:noProof/>
                      <w:sz w:val="20"/>
                      <w:szCs w:val="16"/>
                    </w:rPr>
                  </w:pPr>
                  <w:r w:rsidRPr="0012583A">
                    <w:rPr>
                      <w:rFonts w:ascii="Gill Sans MT" w:hAnsi="Gill Sans MT" w:cs="Times New Roman"/>
                      <w:noProof/>
                      <w:sz w:val="20"/>
                      <w:szCs w:val="16"/>
                    </w:rPr>
                    <w:t>Parental ability to cope without ADHD medication</w:t>
                  </w:r>
                </w:p>
                <w:p w:rsidR="0012583A" w:rsidRPr="0012583A" w:rsidRDefault="0012583A" w:rsidP="00056160">
                  <w:pPr>
                    <w:spacing w:after="0" w:line="240" w:lineRule="auto"/>
                    <w:ind w:left="1134"/>
                    <w:jc w:val="right"/>
                    <w:rPr>
                      <w:rFonts w:ascii="Gill Sans MT" w:hAnsi="Gill Sans MT" w:cs="Times New Roman"/>
                      <w:noProof/>
                      <w:sz w:val="20"/>
                      <w:szCs w:val="16"/>
                    </w:rPr>
                  </w:pPr>
                  <w:r w:rsidRPr="0012583A">
                    <w:rPr>
                      <w:rFonts w:ascii="Gill Sans MT" w:hAnsi="Gill Sans MT" w:cs="Times New Roman"/>
                      <w:noProof/>
                      <w:sz w:val="20"/>
                      <w:szCs w:val="16"/>
                    </w:rPr>
                    <w:t>Worries about long-term medication effects</w:t>
                  </w:r>
                </w:p>
                <w:p w:rsidR="0012583A" w:rsidRDefault="0012583A" w:rsidP="00056160">
                  <w:pPr>
                    <w:spacing w:after="0" w:line="240" w:lineRule="auto"/>
                    <w:ind w:left="1134"/>
                    <w:jc w:val="right"/>
                    <w:rPr>
                      <w:rFonts w:ascii="Gill Sans MT" w:hAnsi="Gill Sans MT" w:cs="Times New Roman"/>
                      <w:noProof/>
                      <w:sz w:val="20"/>
                      <w:szCs w:val="16"/>
                    </w:rPr>
                  </w:pPr>
                  <w:r w:rsidRPr="0012583A">
                    <w:rPr>
                      <w:rFonts w:ascii="Gill Sans MT" w:hAnsi="Gill Sans MT" w:cs="Times New Roman"/>
                      <w:noProof/>
                      <w:sz w:val="20"/>
                      <w:szCs w:val="16"/>
                    </w:rPr>
                    <w:t>Prior non-adherence experiences</w:t>
                  </w:r>
                </w:p>
                <w:p w:rsidR="0012583A" w:rsidRPr="0012583A" w:rsidRDefault="0012583A" w:rsidP="00083128">
                  <w:pPr>
                    <w:spacing w:after="0" w:line="240" w:lineRule="auto"/>
                    <w:ind w:left="567"/>
                    <w:jc w:val="right"/>
                    <w:rPr>
                      <w:rFonts w:ascii="Gill Sans MT" w:hAnsi="Gill Sans MT"/>
                      <w:color w:val="000000" w:themeColor="text1"/>
                      <w:sz w:val="12"/>
                    </w:rPr>
                  </w:pPr>
                </w:p>
              </w:txbxContent>
            </v:textbox>
          </v:shape>
        </w:pict>
      </w:r>
      <w:r w:rsidRPr="00C702B5">
        <w:rPr>
          <w:noProof/>
        </w:rPr>
        <w:pict>
          <v:shape id="Text Box 32" o:spid="_x0000_s1029" type="#_x0000_t202" style="position:absolute;margin-left:169.85pt;margin-top:83.2pt;width:137pt;height:91.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" fillcolor="white [3201]" strokecolor="black [3200]" strokeweight="2pt">
            <v:textbox>
              <w:txbxContent>
                <w:p w:rsidR="00EC0B67" w:rsidRPr="0012583A" w:rsidRDefault="0012583A" w:rsidP="0012583A">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Parental ability to cope with the child</w:t>
                  </w:r>
                </w:p>
                <w:p w:rsidR="0012583A" w:rsidRPr="0012583A" w:rsidRDefault="0012583A" w:rsidP="0012583A">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Teachers preconceptions and experiences</w:t>
                  </w:r>
                </w:p>
                <w:p w:rsidR="0012583A" w:rsidRPr="0012583A" w:rsidRDefault="0012583A" w:rsidP="0012583A">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Parental worries about child’s lack of academic progress</w:t>
                  </w:r>
                </w:p>
                <w:p w:rsidR="0012583A" w:rsidRPr="0012583A" w:rsidRDefault="0012583A" w:rsidP="0012583A">
                  <w:pPr>
                    <w:spacing w:after="0" w:line="240" w:lineRule="auto"/>
                    <w:rPr>
                      <w:rFonts w:ascii="Gill Sans MT" w:hAnsi="Gill Sans MT"/>
                      <w:color w:val="000000" w:themeColor="text1"/>
                      <w:sz w:val="12"/>
                      <w:szCs w:val="16"/>
                    </w:rPr>
                  </w:pPr>
                </w:p>
              </w:txbxContent>
            </v:textbox>
          </v:shape>
        </w:pict>
      </w:r>
      <w:r w:rsidRPr="00C702B5">
        <w:rPr>
          <w:noProof/>
        </w:rPr>
        <w:pict>
          <v:shape id="Text Box 2" o:spid="_x0000_s1030" type="#_x0000_t202" style="position:absolute;margin-left:246.05pt;margin-top:314.45pt;width:164.45pt;height:4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" fillcolor="white [3201]" strokecolor="black [3200]" strokeweight="2pt">
            <v:textbox>
              <w:txbxContent>
                <w:p w:rsidR="0012583A" w:rsidRPr="0012583A" w:rsidRDefault="0012583A" w:rsidP="00083128">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Support from parents and doctors</w:t>
                  </w:r>
                </w:p>
                <w:p w:rsidR="00083128" w:rsidRDefault="0012583A" w:rsidP="00083128">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Degree of adolescent autonomy</w:t>
                  </w:r>
                </w:p>
                <w:p w:rsidR="00083128" w:rsidRDefault="0012583A" w:rsidP="00083128">
                  <w:pPr>
                    <w:spacing w:after="0" w:line="240" w:lineRule="auto"/>
                    <w:rPr>
                      <w:rFonts w:ascii="Gill Sans MT" w:hAnsi="Gill Sans MT" w:cs="Times New Roman"/>
                      <w:noProof/>
                      <w:sz w:val="20"/>
                      <w:szCs w:val="16"/>
                    </w:rPr>
                  </w:pPr>
                  <w:r w:rsidRPr="0012583A">
                    <w:rPr>
                      <w:rFonts w:ascii="Gill Sans MT" w:hAnsi="Gill Sans MT" w:cs="Times New Roman"/>
                      <w:noProof/>
                      <w:sz w:val="20"/>
                      <w:szCs w:val="16"/>
                    </w:rPr>
                    <w:t>Adolescents’</w:t>
                  </w:r>
                  <w:r w:rsidR="00083128">
                    <w:rPr>
                      <w:rFonts w:ascii="Gill Sans MT" w:hAnsi="Gill Sans MT" w:cs="Times New Roman"/>
                      <w:noProof/>
                      <w:sz w:val="20"/>
                      <w:szCs w:val="16"/>
                    </w:rPr>
                    <w:t xml:space="preserve"> beliefs</w:t>
                  </w:r>
                </w:p>
                <w:p w:rsidR="00083128" w:rsidRPr="0012583A" w:rsidRDefault="00083128" w:rsidP="00083128">
                  <w:pPr>
                    <w:spacing w:after="0" w:line="240" w:lineRule="auto"/>
                    <w:rPr>
                      <w:rFonts w:ascii="Gill Sans MT" w:hAnsi="Gill Sans MT"/>
                      <w:color w:val="000000" w:themeColor="text1"/>
                      <w:sz w:val="8"/>
                    </w:rPr>
                  </w:pPr>
                </w:p>
              </w:txbxContent>
            </v:textbox>
          </v:shape>
        </w:pict>
      </w:r>
      <w:r w:rsidRPr="00C702B5">
        <w:rPr>
          <w:noProof/>
        </w:rPr>
        <w:pict>
          <v:shape id="Down Arrow 28" o:spid="_x0000_s1038" type="#_x0000_t67" style="position:absolute;margin-left:402.5pt;margin-top:310.15pt;width:10.25pt;height:9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" adj="20426" fillcolor="white [3201]" strokecolor="black [3213]" strokeweight="2pt"/>
        </w:pict>
      </w:r>
      <w:r w:rsidRPr="00C702B5">
        <w:rPr>
          <w:noProof/>
        </w:rPr>
        <w:pict>
          <v:roundrect id="Rounded Rectangle 26" o:spid="_x0000_s1031" style="position:absolute;margin-left:322.95pt;margin-top:210.4pt;width:95.1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" fillcolor="white [3201]" strokecolor="black [3200]" strokeweight="2pt">
            <v:textbox>
              <w:txbxContent>
                <w:p w:rsidR="00EC0B67" w:rsidRPr="0012583A" w:rsidRDefault="00EC0B67" w:rsidP="00EC0B67">
                  <w:pPr>
                    <w:spacing w:after="0" w:line="240" w:lineRule="auto"/>
                    <w:jc w:val="center"/>
                    <w:rPr>
                      <w:rFonts w:ascii="Gill Sans MT" w:hAnsi="Gill Sans MT"/>
                      <w:sz w:val="20"/>
                      <w:szCs w:val="20"/>
                    </w:rPr>
                  </w:pPr>
                  <w:r w:rsidRPr="0012583A">
                    <w:rPr>
                      <w:rFonts w:ascii="Gill Sans MT" w:hAnsi="Gill Sans MT"/>
                      <w:sz w:val="20"/>
                      <w:szCs w:val="20"/>
                    </w:rPr>
                    <w:t>Keep</w:t>
                  </w:r>
                  <w:r w:rsidR="00DF2CD6" w:rsidRPr="0012583A">
                    <w:rPr>
                      <w:rFonts w:ascii="Gill Sans MT" w:hAnsi="Gill Sans MT"/>
                      <w:sz w:val="20"/>
                      <w:szCs w:val="20"/>
                    </w:rPr>
                    <w:t>ing the wheel</w:t>
                  </w:r>
                  <w:r w:rsidRPr="0012583A">
                    <w:rPr>
                      <w:rFonts w:ascii="Gill Sans MT" w:hAnsi="Gill Sans MT"/>
                      <w:sz w:val="20"/>
                      <w:szCs w:val="20"/>
                    </w:rPr>
                    <w:t xml:space="preserve"> spinning </w:t>
                  </w:r>
                  <w:r w:rsidR="00DF2CD6" w:rsidRPr="0012583A">
                    <w:rPr>
                      <w:rFonts w:ascii="Gill Sans MT" w:hAnsi="Gill Sans MT"/>
                      <w:sz w:val="20"/>
                      <w:szCs w:val="20"/>
                    </w:rPr>
                    <w:t>round</w:t>
                  </w:r>
                </w:p>
              </w:txbxContent>
            </v:textbox>
          </v:roundrect>
        </w:pict>
      </w:r>
      <w:r w:rsidRPr="00C702B5">
        <w:rPr>
          <w:noProof/>
        </w:rPr>
        <w:pict>
          <v:shape id="Frame 30" o:spid="_x0000_s1032" style="position:absolute;margin-left:266.3pt;margin-top:18.85pt;width:210.0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63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" adj="-11796480,,5400" path="m,l2667635,r,523875l,523875,,xm65484,65484r,392907l2602151,458391r,-392907l65484,65484xe" fillcolor="black [3200]" strokecolor="white [3201]" strokeweight="3pt">
            <v:stroke joinstyle="miter"/>
            <v:shadow on="t" color="black" opacity="24903f" origin=",.5" offset="0,.55556mm"/>
            <v:formulas/>
            <v:path arrowok="t" o:connecttype="custom" o:connectlocs="0,0;2667635,0;2667635,523875;0,523875;0,0;65484,65484;65484,458391;2602151,458391;2602151,65484;65484,65484" o:connectangles="0,0,0,0,0,0,0,0,0,0" textboxrect="0,0,2667635,523875"/>
            <v:textbox>
              <w:txbxContent>
                <w:p w:rsidR="00EC0B67" w:rsidRPr="0012583A" w:rsidRDefault="0012583A" w:rsidP="0012583A">
                  <w:pPr>
                    <w:spacing w:after="0" w:line="240" w:lineRule="auto"/>
                    <w:jc w:val="center"/>
                    <w:rPr>
                      <w:rFonts w:ascii="Gill Sans MT" w:hAnsi="Gill Sans MT"/>
                      <w:color w:val="000000" w:themeColor="text1"/>
                      <w:sz w:val="20"/>
                      <w:szCs w:val="16"/>
                    </w:rPr>
                  </w:pPr>
                  <w:r w:rsidRPr="0012583A">
                    <w:rPr>
                      <w:rFonts w:ascii="Gill Sans MT" w:hAnsi="Gill Sans MT"/>
                      <w:color w:val="000000" w:themeColor="text1"/>
                      <w:sz w:val="20"/>
                      <w:szCs w:val="16"/>
                    </w:rPr>
                    <w:t>Failing to meet behavioural expectations</w:t>
                  </w:r>
                  <w:r w:rsidR="00EC0B67" w:rsidRPr="0012583A">
                    <w:rPr>
                      <w:rFonts w:ascii="Gill Sans MT" w:hAnsi="Gill Sans MT"/>
                      <w:color w:val="000000" w:themeColor="text1"/>
                      <w:sz w:val="20"/>
                      <w:szCs w:val="16"/>
                    </w:rPr>
                    <w:t xml:space="preserve"> </w:t>
                  </w:r>
                </w:p>
              </w:txbxContent>
            </v:textbox>
          </v:shape>
        </w:pict>
      </w:r>
      <w:r w:rsidRPr="00C702B5">
        <w:rPr>
          <w:noProof/>
        </w:rPr>
        <w:pict>
          <v:shape id="Down Arrow 24" o:spid="_x0000_s1037" type="#_x0000_t67" style="position:absolute;margin-left:365.55pt;margin-top:124.4pt;width:10.3pt;height:1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" adj="15714" fillcolor="white [3201]" strokecolor="black [3213]" strokeweight="2pt"/>
        </w:pict>
      </w:r>
      <w:r w:rsidRPr="00C702B5">
        <w:rPr>
          <w:noProof/>
        </w:rPr>
        <w:pict>
          <v:roundrect id="Rounded Rectangle 22" o:spid="_x0000_s1033" style="position:absolute;margin-left:302.8pt;margin-top:82.5pt;width:137.1pt;height:3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" fillcolor="white [3201]" strokecolor="black [3200]" strokeweight="2pt">
            <v:textbox>
              <w:txbxContent>
                <w:p w:rsidR="00EC0B67" w:rsidRPr="0012583A" w:rsidRDefault="00DF2CD6" w:rsidP="00EC0B67">
                  <w:pPr>
                    <w:spacing w:after="0" w:line="240" w:lineRule="auto"/>
                    <w:jc w:val="center"/>
                    <w:rPr>
                      <w:rFonts w:ascii="Gill Sans MT" w:hAnsi="Gill Sans MT"/>
                      <w:sz w:val="20"/>
                      <w:szCs w:val="20"/>
                    </w:rPr>
                  </w:pPr>
                  <w:r w:rsidRPr="0012583A">
                    <w:rPr>
                      <w:rFonts w:ascii="Gill Sans MT" w:hAnsi="Gill Sans MT"/>
                      <w:sz w:val="20"/>
                      <w:szCs w:val="20"/>
                    </w:rPr>
                    <w:t>A</w:t>
                  </w:r>
                  <w:r w:rsidR="00EC0B67" w:rsidRPr="0012583A">
                    <w:rPr>
                      <w:rFonts w:ascii="Gill Sans MT" w:hAnsi="Gill Sans MT"/>
                      <w:sz w:val="20"/>
                      <w:szCs w:val="20"/>
                    </w:rPr>
                    <w:t>ccept</w:t>
                  </w:r>
                  <w:r w:rsidRPr="0012583A">
                    <w:rPr>
                      <w:rFonts w:ascii="Gill Sans MT" w:hAnsi="Gill Sans MT"/>
                      <w:sz w:val="20"/>
                      <w:szCs w:val="20"/>
                    </w:rPr>
                    <w:t>ing</w:t>
                  </w:r>
                  <w:r w:rsidR="00EC0B67" w:rsidRPr="0012583A">
                    <w:rPr>
                      <w:rFonts w:ascii="Gill Sans MT" w:hAnsi="Gill Sans MT"/>
                      <w:sz w:val="20"/>
                      <w:szCs w:val="20"/>
                    </w:rPr>
                    <w:t xml:space="preserve"> the medication</w:t>
                  </w:r>
                </w:p>
              </w:txbxContent>
            </v:textbox>
          </v:roundrect>
        </w:pict>
      </w:r>
      <w:r w:rsidRPr="00C702B5">
        <w:rPr>
          <w:noProof/>
        </w:rPr>
        <w:pict>
          <v:shape id="Down Arrow 23" o:spid="_x0000_s1036" type="#_x0000_t67" style="position:absolute;margin-left:365.95pt;margin-top:62.25pt;width:10.3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" adj="15714" fillcolor="white [3201]" strokecolor="black [3213]" strokeweight="2pt"/>
        </w:pict>
      </w:r>
      <w:r w:rsidRPr="00C702B5">
        <w:rPr>
          <w:noProof/>
        </w:rPr>
        <w:pict>
          <v:shape id="Down Arrow 25" o:spid="_x0000_s1035" type="#_x0000_t67" style="position:absolute;margin-left:365.15pt;margin-top:188.6pt;width:10.3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" adj="15714" fillcolor="white [3201]" strokecolor="black [3213]" strokeweight="2pt"/>
        </w:pict>
      </w:r>
      <w:r w:rsidRPr="00C702B5">
        <w:rPr>
          <w:noProof/>
        </w:rPr>
        <w:pict>
          <v:roundrect id="Rounded Rectangle 27" o:spid="_x0000_s1034" style="position:absolute;margin-left:322.7pt;margin-top:145.25pt;width:95.1pt;height:3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" fillcolor="white [3201]" strokecolor="black [3200]" strokeweight="2pt">
            <v:textbox>
              <w:txbxContent>
                <w:p w:rsidR="00EC0B67" w:rsidRPr="0012583A" w:rsidRDefault="00DF2CD6" w:rsidP="00EC0B67">
                  <w:pPr>
                    <w:spacing w:after="0" w:line="240" w:lineRule="auto"/>
                    <w:jc w:val="center"/>
                    <w:rPr>
                      <w:rFonts w:ascii="Gill Sans MT" w:hAnsi="Gill Sans MT"/>
                      <w:sz w:val="20"/>
                      <w:szCs w:val="20"/>
                    </w:rPr>
                  </w:pPr>
                  <w:r w:rsidRPr="0012583A">
                    <w:rPr>
                      <w:rFonts w:ascii="Gill Sans MT" w:hAnsi="Gill Sans MT"/>
                      <w:sz w:val="20"/>
                      <w:szCs w:val="20"/>
                    </w:rPr>
                    <w:t>Becoming</w:t>
                  </w:r>
                  <w:r w:rsidR="00EC0B67" w:rsidRPr="0012583A">
                    <w:rPr>
                      <w:rFonts w:ascii="Gill Sans MT" w:hAnsi="Gill Sans MT"/>
                      <w:sz w:val="20"/>
                      <w:szCs w:val="20"/>
                    </w:rPr>
                    <w:t xml:space="preserve"> a good </w:t>
                  </w:r>
                  <w:r w:rsidR="007F731D">
                    <w:rPr>
                      <w:rFonts w:ascii="Gill Sans MT" w:hAnsi="Gill Sans MT"/>
                      <w:sz w:val="20"/>
                      <w:szCs w:val="20"/>
                    </w:rPr>
                    <w:t>child</w:t>
                  </w:r>
                </w:p>
              </w:txbxContent>
            </v:textbox>
          </v:roundrect>
        </w:pict>
      </w:r>
      <w:r w:rsidR="00EC0B67">
        <w:rPr>
          <w:rFonts w:ascii="Times New Roman" w:hAnsi="Times New Roman" w:cs="Times New Roman"/>
          <w:noProof/>
          <w:sz w:val="24"/>
          <w:szCs w:val="24"/>
        </w:rPr>
        <w:drawing>
          <wp:inline distT="0" distB="0" distL="0" distR="0">
            <wp:extent cx="9410065" cy="608139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F7706" w:rsidRDefault="004F7706" w:rsidP="0002305F">
      <w:pPr>
        <w:spacing w:after="120" w:line="480" w:lineRule="auto"/>
        <w:rPr>
          <w:rFonts w:ascii="Times New Roman" w:hAnsi="Times New Roman" w:cs="Times New Roman"/>
          <w:sz w:val="24"/>
          <w:szCs w:val="24"/>
        </w:rPr>
        <w:sectPr w:rsidR="004F7706" w:rsidSect="00EC0B67">
          <w:pgSz w:w="16838" w:h="11906" w:orient="landscape"/>
          <w:pgMar w:top="1440" w:right="1440" w:bottom="1440" w:left="1440" w:header="708" w:footer="708" w:gutter="0"/>
          <w:cols w:space="708"/>
          <w:docGrid w:linePitch="360"/>
        </w:sectPr>
      </w:pPr>
    </w:p>
    <w:p w:rsidR="008E204B" w:rsidRPr="008E204B" w:rsidRDefault="008E204B" w:rsidP="008E204B">
      <w:pPr>
        <w:pStyle w:val="Heading1"/>
        <w:spacing w:after="120"/>
        <w:rPr>
          <w:color w:val="auto"/>
        </w:rPr>
      </w:pPr>
      <w:r w:rsidRPr="008E204B">
        <w:rPr>
          <w:color w:val="auto"/>
        </w:rPr>
        <w:lastRenderedPageBreak/>
        <w:t>Figure 2: The p</w:t>
      </w:r>
      <w:r>
        <w:rPr>
          <w:color w:val="auto"/>
        </w:rPr>
        <w:t>aradigm model for the category ‘Becoming a good child’</w:t>
      </w:r>
    </w:p>
    <w:tbl>
      <w:tblPr>
        <w:tblStyle w:val="TableGrid"/>
        <w:tblW w:w="14202" w:type="dxa"/>
        <w:tblLayout w:type="fixed"/>
        <w:tblLook w:val="04A0"/>
      </w:tblPr>
      <w:tblGrid>
        <w:gridCol w:w="817"/>
        <w:gridCol w:w="4111"/>
        <w:gridCol w:w="4536"/>
        <w:gridCol w:w="3827"/>
        <w:gridCol w:w="911"/>
      </w:tblGrid>
      <w:tr w:rsidR="004F7706" w:rsidRPr="00E64407" w:rsidTr="009210AE">
        <w:tc>
          <w:tcPr>
            <w:tcW w:w="14202" w:type="dxa"/>
            <w:gridSpan w:val="5"/>
          </w:tcPr>
          <w:p w:rsidR="004F7706" w:rsidRDefault="004F7706" w:rsidP="009210AE">
            <w:pPr>
              <w:spacing w:before="120" w:after="120"/>
              <w:jc w:val="center"/>
              <w:rPr>
                <w:rFonts w:ascii="Gill Sans MT" w:hAnsi="Gill Sans MT" w:cs="Times New Roman"/>
                <w:noProof/>
                <w:sz w:val="24"/>
                <w:szCs w:val="16"/>
              </w:rPr>
            </w:pPr>
            <w:r w:rsidRPr="00E64407">
              <w:rPr>
                <w:rFonts w:ascii="Gill Sans MT" w:hAnsi="Gill Sans MT" w:cs="Times New Roman"/>
                <w:b/>
                <w:noProof/>
                <w:sz w:val="24"/>
                <w:szCs w:val="16"/>
              </w:rPr>
              <w:t>Context:</w:t>
            </w:r>
            <w:r w:rsidRPr="00E64407">
              <w:rPr>
                <w:rFonts w:ascii="Gill Sans MT" w:hAnsi="Gill Sans MT" w:cs="Times New Roman"/>
                <w:noProof/>
                <w:sz w:val="24"/>
                <w:szCs w:val="16"/>
              </w:rPr>
              <w:t xml:space="preserve"> </w:t>
            </w:r>
            <w:r>
              <w:rPr>
                <w:rFonts w:ascii="Gill Sans MT" w:hAnsi="Gill Sans MT" w:cs="Times New Roman"/>
                <w:noProof/>
                <w:sz w:val="24"/>
                <w:szCs w:val="16"/>
              </w:rPr>
              <w:t xml:space="preserve">Entering school means having to conform to expected norms </w:t>
            </w:r>
          </w:p>
          <w:p w:rsidR="004F7706" w:rsidRPr="00922397" w:rsidRDefault="004F7706" w:rsidP="009210AE">
            <w:pPr>
              <w:spacing w:before="120" w:after="120"/>
              <w:jc w:val="center"/>
              <w:rPr>
                <w:rFonts w:ascii="Gill Sans MT" w:hAnsi="Gill Sans MT" w:cs="Times New Roman"/>
                <w:b/>
                <w:i/>
                <w:noProof/>
                <w:sz w:val="24"/>
                <w:szCs w:val="16"/>
              </w:rPr>
            </w:pPr>
            <w:r w:rsidRPr="00922397">
              <w:rPr>
                <w:rFonts w:ascii="Gill Sans MT" w:hAnsi="Gill Sans MT" w:cs="Times New Roman"/>
                <w:i/>
                <w:noProof/>
                <w:sz w:val="24"/>
                <w:szCs w:val="16"/>
              </w:rPr>
              <w:t xml:space="preserve">The mainstream school system, certainly in the United Kingdom, requires children to behave and conform in a certain way starting in primary school. Each school has its own policy for acceptable behavior and rules for the classroom which all school children are expected to adhere to. Children are generally expected to listen well, be polite, look after things, share with others, sit still, keep hands to self, obey and respect adults, be calm, </w:t>
            </w:r>
            <w:r>
              <w:rPr>
                <w:rFonts w:ascii="Gill Sans MT" w:hAnsi="Gill Sans MT" w:cs="Times New Roman"/>
                <w:i/>
                <w:noProof/>
                <w:sz w:val="24"/>
                <w:szCs w:val="16"/>
              </w:rPr>
              <w:t>not talk</w:t>
            </w:r>
            <w:r w:rsidRPr="00922397">
              <w:rPr>
                <w:rFonts w:ascii="Gill Sans MT" w:hAnsi="Gill Sans MT" w:cs="Times New Roman"/>
                <w:i/>
                <w:noProof/>
                <w:sz w:val="24"/>
                <w:szCs w:val="16"/>
              </w:rPr>
              <w:t xml:space="preserve">, </w:t>
            </w:r>
            <w:r>
              <w:rPr>
                <w:rFonts w:ascii="Gill Sans MT" w:hAnsi="Gill Sans MT" w:cs="Times New Roman"/>
                <w:i/>
                <w:noProof/>
                <w:sz w:val="24"/>
                <w:szCs w:val="16"/>
              </w:rPr>
              <w:t xml:space="preserve">and </w:t>
            </w:r>
            <w:r w:rsidRPr="00922397">
              <w:rPr>
                <w:rFonts w:ascii="Gill Sans MT" w:hAnsi="Gill Sans MT" w:cs="Times New Roman"/>
                <w:i/>
                <w:noProof/>
                <w:sz w:val="24"/>
                <w:szCs w:val="16"/>
              </w:rPr>
              <w:t>no</w:t>
            </w:r>
            <w:r>
              <w:rPr>
                <w:rFonts w:ascii="Gill Sans MT" w:hAnsi="Gill Sans MT" w:cs="Times New Roman"/>
                <w:i/>
                <w:noProof/>
                <w:sz w:val="24"/>
                <w:szCs w:val="16"/>
              </w:rPr>
              <w:t>t fidget</w:t>
            </w:r>
            <w:r w:rsidRPr="00922397">
              <w:rPr>
                <w:rFonts w:ascii="Gill Sans MT" w:hAnsi="Gill Sans MT" w:cs="Times New Roman"/>
                <w:i/>
                <w:noProof/>
                <w:sz w:val="24"/>
                <w:szCs w:val="16"/>
              </w:rPr>
              <w:t>.</w:t>
            </w:r>
          </w:p>
        </w:tc>
      </w:tr>
      <w:tr w:rsidR="004F7706" w:rsidRPr="00E64407" w:rsidTr="009210AE">
        <w:tc>
          <w:tcPr>
            <w:tcW w:w="817" w:type="dxa"/>
            <w:vMerge w:val="restart"/>
            <w:shd w:val="clear" w:color="auto" w:fill="DDD9C3" w:themeFill="background2" w:themeFillShade="E6"/>
            <w:textDirection w:val="btLr"/>
          </w:tcPr>
          <w:p w:rsidR="004F7706" w:rsidRPr="00E64407" w:rsidRDefault="004F7706" w:rsidP="009210AE">
            <w:pPr>
              <w:spacing w:before="120" w:after="120"/>
              <w:ind w:left="113" w:right="113"/>
              <w:jc w:val="center"/>
              <w:rPr>
                <w:rFonts w:ascii="Gill Sans MT" w:hAnsi="Gill Sans MT" w:cs="Times New Roman"/>
                <w:noProof/>
                <w:sz w:val="24"/>
                <w:szCs w:val="16"/>
              </w:rPr>
            </w:pPr>
            <w:r>
              <w:rPr>
                <w:rFonts w:ascii="Gill Sans MT" w:hAnsi="Gill Sans MT" w:cs="Times New Roman"/>
                <w:noProof/>
                <w:sz w:val="24"/>
                <w:szCs w:val="16"/>
              </w:rPr>
              <w:t xml:space="preserve">Parental </w:t>
            </w:r>
            <w:r w:rsidRPr="00E64407">
              <w:rPr>
                <w:rFonts w:ascii="Gill Sans MT" w:hAnsi="Gill Sans MT" w:cs="Times New Roman"/>
                <w:noProof/>
                <w:sz w:val="24"/>
                <w:szCs w:val="16"/>
              </w:rPr>
              <w:t>ability to cope with the child</w:t>
            </w:r>
          </w:p>
        </w:tc>
        <w:tc>
          <w:tcPr>
            <w:tcW w:w="4111"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Causal condition</w:t>
            </w:r>
            <w:r>
              <w:rPr>
                <w:rFonts w:ascii="Gill Sans MT" w:hAnsi="Gill Sans MT" w:cs="Times New Roman"/>
                <w:noProof/>
                <w:sz w:val="24"/>
                <w:szCs w:val="16"/>
              </w:rPr>
              <w:t>s</w:t>
            </w:r>
          </w:p>
        </w:tc>
        <w:tc>
          <w:tcPr>
            <w:tcW w:w="4536"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Actions/interactions</w:t>
            </w:r>
          </w:p>
        </w:tc>
        <w:tc>
          <w:tcPr>
            <w:tcW w:w="3827"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Consequences</w:t>
            </w:r>
          </w:p>
        </w:tc>
        <w:tc>
          <w:tcPr>
            <w:tcW w:w="911" w:type="dxa"/>
            <w:vMerge w:val="restart"/>
            <w:shd w:val="clear" w:color="auto" w:fill="DDD9C3" w:themeFill="background2" w:themeFillShade="E6"/>
            <w:textDirection w:val="tbRl"/>
          </w:tcPr>
          <w:p w:rsidR="004F7706" w:rsidRPr="00E64407" w:rsidRDefault="004F7706" w:rsidP="009210AE">
            <w:pPr>
              <w:spacing w:before="120" w:after="120"/>
              <w:ind w:left="113" w:right="113"/>
              <w:jc w:val="center"/>
              <w:rPr>
                <w:rFonts w:ascii="Gill Sans MT" w:hAnsi="Gill Sans MT" w:cs="Times New Roman"/>
                <w:noProof/>
                <w:sz w:val="24"/>
                <w:szCs w:val="16"/>
              </w:rPr>
            </w:pPr>
            <w:r>
              <w:rPr>
                <w:rFonts w:ascii="Gill Sans MT" w:hAnsi="Gill Sans MT" w:cs="Times New Roman"/>
                <w:noProof/>
                <w:sz w:val="24"/>
                <w:szCs w:val="16"/>
              </w:rPr>
              <w:t>Teachers preconceptions and experiences</w:t>
            </w:r>
          </w:p>
        </w:tc>
      </w:tr>
      <w:tr w:rsidR="004F7706" w:rsidRPr="00E64407" w:rsidTr="009210AE">
        <w:trPr>
          <w:trHeight w:val="983"/>
        </w:trPr>
        <w:tc>
          <w:tcPr>
            <w:tcW w:w="817" w:type="dxa"/>
            <w:vMerge/>
          </w:tcPr>
          <w:p w:rsidR="004F7706" w:rsidRDefault="004F7706" w:rsidP="009210AE">
            <w:pPr>
              <w:rPr>
                <w:rFonts w:ascii="Gill Sans MT" w:hAnsi="Gill Sans MT" w:cs="Times New Roman"/>
                <w:noProof/>
                <w:sz w:val="24"/>
                <w:szCs w:val="16"/>
              </w:rPr>
            </w:pPr>
          </w:p>
        </w:tc>
        <w:tc>
          <w:tcPr>
            <w:tcW w:w="4111" w:type="dxa"/>
          </w:tcPr>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F</w:t>
            </w:r>
            <w:r w:rsidRPr="00E64407">
              <w:rPr>
                <w:rFonts w:ascii="Gill Sans MT" w:hAnsi="Gill Sans MT" w:cs="Times New Roman"/>
                <w:noProof/>
                <w:sz w:val="24"/>
                <w:szCs w:val="16"/>
              </w:rPr>
              <w:t xml:space="preserve">ailing to </w:t>
            </w:r>
            <w:r w:rsidR="00914DFE">
              <w:rPr>
                <w:rFonts w:ascii="Gill Sans MT" w:hAnsi="Gill Sans MT" w:cs="Times New Roman"/>
                <w:noProof/>
                <w:sz w:val="24"/>
                <w:szCs w:val="16"/>
              </w:rPr>
              <w:t>confirm to social norms:</w:t>
            </w:r>
            <w:r w:rsidR="00914DFE">
              <w:rPr>
                <w:rFonts w:ascii="Gill Sans MT" w:hAnsi="Gill Sans MT" w:cs="Times New Roman"/>
                <w:noProof/>
                <w:sz w:val="24"/>
                <w:szCs w:val="16"/>
              </w:rPr>
              <w:br/>
              <w:t>At school</w:t>
            </w:r>
            <w:r w:rsidRPr="00E64407">
              <w:rPr>
                <w:rFonts w:ascii="Gill Sans MT" w:hAnsi="Gill Sans MT" w:cs="Times New Roman"/>
                <w:noProof/>
                <w:sz w:val="24"/>
                <w:szCs w:val="16"/>
              </w:rPr>
              <w:t xml:space="preserve"> (</w:t>
            </w:r>
            <w:r>
              <w:rPr>
                <w:rFonts w:ascii="Gill Sans MT" w:hAnsi="Gill Sans MT" w:cs="Times New Roman"/>
                <w:noProof/>
                <w:sz w:val="24"/>
                <w:szCs w:val="16"/>
              </w:rPr>
              <w:t xml:space="preserve">e.g. </w:t>
            </w:r>
            <w:r w:rsidRPr="00820327">
              <w:rPr>
                <w:rFonts w:ascii="Gill Sans MT" w:hAnsi="Gill Sans MT" w:cs="Times New Roman"/>
                <w:i/>
                <w:noProof/>
                <w:sz w:val="24"/>
                <w:szCs w:val="16"/>
              </w:rPr>
              <w:t>high levels of continued hyperactivity, inattention, and impulsive behavio</w:t>
            </w:r>
            <w:r>
              <w:rPr>
                <w:rFonts w:ascii="Gill Sans MT" w:hAnsi="Gill Sans MT" w:cs="Times New Roman"/>
                <w:i/>
                <w:noProof/>
                <w:sz w:val="24"/>
                <w:szCs w:val="16"/>
              </w:rPr>
              <w:t>u</w:t>
            </w:r>
            <w:r w:rsidRPr="00820327">
              <w:rPr>
                <w:rFonts w:ascii="Gill Sans MT" w:hAnsi="Gill Sans MT" w:cs="Times New Roman"/>
                <w:i/>
                <w:noProof/>
                <w:sz w:val="24"/>
                <w:szCs w:val="16"/>
              </w:rPr>
              <w:t>r, being noisy, unable to sit still, behaving without thinking</w:t>
            </w:r>
            <w:r>
              <w:rPr>
                <w:rFonts w:ascii="Gill Sans MT" w:hAnsi="Gill Sans MT" w:cs="Times New Roman"/>
                <w:i/>
                <w:noProof/>
                <w:sz w:val="24"/>
                <w:szCs w:val="16"/>
              </w:rPr>
              <w:t>, struggling academically</w:t>
            </w:r>
            <w:r>
              <w:rPr>
                <w:rFonts w:ascii="Gill Sans MT" w:hAnsi="Gill Sans MT" w:cs="Times New Roman"/>
                <w:noProof/>
                <w:sz w:val="24"/>
                <w:szCs w:val="16"/>
              </w:rPr>
              <w:t>)</w:t>
            </w:r>
            <w:r w:rsidR="00914DFE">
              <w:rPr>
                <w:rFonts w:ascii="Gill Sans MT" w:hAnsi="Gill Sans MT" w:cs="Times New Roman"/>
                <w:noProof/>
                <w:sz w:val="24"/>
                <w:szCs w:val="16"/>
              </w:rPr>
              <w:t>; teachers’ criticism of child’s behaviour and / or discussion of possibility of ADHD with parents</w:t>
            </w:r>
          </w:p>
          <w:p w:rsidR="004F7706" w:rsidRPr="00820327" w:rsidRDefault="00914DFE" w:rsidP="00914DFE">
            <w:pPr>
              <w:spacing w:after="100"/>
              <w:rPr>
                <w:rFonts w:ascii="Gill Sans MT" w:hAnsi="Gill Sans MT" w:cs="Times New Roman"/>
                <w:noProof/>
                <w:sz w:val="24"/>
                <w:szCs w:val="16"/>
              </w:rPr>
            </w:pPr>
            <w:r>
              <w:rPr>
                <w:rFonts w:ascii="Gill Sans MT" w:hAnsi="Gill Sans MT" w:cs="Times New Roman"/>
                <w:noProof/>
                <w:sz w:val="24"/>
                <w:szCs w:val="16"/>
              </w:rPr>
              <w:t xml:space="preserve">At home </w:t>
            </w:r>
            <w:r w:rsidR="004F7706" w:rsidRPr="00E64407">
              <w:rPr>
                <w:rFonts w:ascii="Gill Sans MT" w:hAnsi="Gill Sans MT" w:cs="Times New Roman"/>
                <w:noProof/>
                <w:sz w:val="24"/>
                <w:szCs w:val="16"/>
              </w:rPr>
              <w:t>(</w:t>
            </w:r>
            <w:r w:rsidR="004F7706">
              <w:rPr>
                <w:rFonts w:ascii="Gill Sans MT" w:hAnsi="Gill Sans MT" w:cs="Times New Roman"/>
                <w:noProof/>
                <w:sz w:val="24"/>
                <w:szCs w:val="16"/>
              </w:rPr>
              <w:t xml:space="preserve">e.g. </w:t>
            </w:r>
            <w:r w:rsidR="004F7706" w:rsidRPr="00820327">
              <w:rPr>
                <w:rFonts w:ascii="Gill Sans MT" w:hAnsi="Gill Sans MT" w:cs="Times New Roman"/>
                <w:i/>
                <w:noProof/>
                <w:sz w:val="24"/>
                <w:szCs w:val="16"/>
              </w:rPr>
              <w:t>inability to listen, hyperactivity, uncooperative, ir</w:t>
            </w:r>
            <w:r w:rsidR="004F7706">
              <w:rPr>
                <w:rFonts w:ascii="Gill Sans MT" w:hAnsi="Gill Sans MT" w:cs="Times New Roman"/>
                <w:i/>
                <w:noProof/>
                <w:sz w:val="24"/>
                <w:szCs w:val="16"/>
              </w:rPr>
              <w:t>ritating siblings, forgetful, sleepless, restles</w:t>
            </w:r>
            <w:r w:rsidR="004F7706" w:rsidRPr="00820327">
              <w:rPr>
                <w:rFonts w:ascii="Gill Sans MT" w:hAnsi="Gill Sans MT" w:cs="Times New Roman"/>
                <w:i/>
                <w:noProof/>
                <w:sz w:val="24"/>
                <w:szCs w:val="16"/>
              </w:rPr>
              <w:t>s, no sense of danger, aggressive / angry behaviours</w:t>
            </w:r>
            <w:r w:rsidR="004F7706">
              <w:rPr>
                <w:rFonts w:ascii="Gill Sans MT" w:hAnsi="Gill Sans MT" w:cs="Times New Roman"/>
                <w:noProof/>
                <w:sz w:val="24"/>
                <w:szCs w:val="16"/>
              </w:rPr>
              <w:t>)</w:t>
            </w:r>
          </w:p>
        </w:tc>
        <w:tc>
          <w:tcPr>
            <w:tcW w:w="4536" w:type="dxa"/>
          </w:tcPr>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Parental pursuit of a</w:t>
            </w:r>
            <w:r w:rsidRPr="00B021EC">
              <w:rPr>
                <w:rFonts w:ascii="Gill Sans MT" w:hAnsi="Gill Sans MT" w:cs="Times New Roman"/>
                <w:noProof/>
                <w:sz w:val="24"/>
                <w:szCs w:val="16"/>
              </w:rPr>
              <w:t xml:space="preserve"> </w:t>
            </w:r>
            <w:r>
              <w:rPr>
                <w:rFonts w:ascii="Gill Sans MT" w:hAnsi="Gill Sans MT" w:cs="Times New Roman"/>
                <w:noProof/>
                <w:sz w:val="24"/>
                <w:szCs w:val="16"/>
              </w:rPr>
              <w:t>medical solution</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 xml:space="preserve">Receipt of the ADHD diagnosis </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 xml:space="preserve">Prescriber </w:t>
            </w:r>
            <w:r w:rsidRPr="00B021EC">
              <w:rPr>
                <w:rFonts w:ascii="Gill Sans MT" w:hAnsi="Gill Sans MT" w:cs="Times New Roman"/>
                <w:noProof/>
                <w:sz w:val="24"/>
                <w:szCs w:val="16"/>
              </w:rPr>
              <w:t>decision to offer medication (</w:t>
            </w:r>
            <w:r>
              <w:rPr>
                <w:rFonts w:ascii="Gill Sans MT" w:hAnsi="Gill Sans MT" w:cs="Times New Roman"/>
                <w:noProof/>
                <w:sz w:val="24"/>
                <w:szCs w:val="16"/>
              </w:rPr>
              <w:t xml:space="preserve">dependent on e.g. </w:t>
            </w:r>
            <w:r w:rsidRPr="00060779">
              <w:rPr>
                <w:rFonts w:ascii="Gill Sans MT" w:hAnsi="Gill Sans MT" w:cs="Times New Roman"/>
                <w:i/>
                <w:noProof/>
                <w:sz w:val="24"/>
                <w:szCs w:val="16"/>
              </w:rPr>
              <w:t>seeing typical ADHD symptoms, severity of symptons, impact on school performance, family distress, parents’ preferences, child age</w:t>
            </w:r>
            <w:r w:rsidRPr="00B021EC">
              <w:rPr>
                <w:rFonts w:ascii="Gill Sans MT" w:hAnsi="Gill Sans MT" w:cs="Times New Roman"/>
                <w:noProof/>
                <w:sz w:val="24"/>
                <w:szCs w:val="16"/>
              </w:rPr>
              <w:t>)</w:t>
            </w:r>
          </w:p>
          <w:p w:rsidR="004F7706" w:rsidRPr="00B021EC" w:rsidRDefault="004F7706" w:rsidP="00914DFE">
            <w:pPr>
              <w:spacing w:after="120"/>
              <w:rPr>
                <w:sz w:val="24"/>
              </w:rPr>
            </w:pPr>
            <w:r>
              <w:rPr>
                <w:rFonts w:ascii="Gill Sans MT" w:hAnsi="Gill Sans MT" w:cs="Times New Roman"/>
                <w:noProof/>
                <w:sz w:val="24"/>
                <w:szCs w:val="16"/>
              </w:rPr>
              <w:t>Parental acceptance of</w:t>
            </w:r>
            <w:r w:rsidRPr="00B021EC">
              <w:rPr>
                <w:rFonts w:ascii="Gill Sans MT" w:hAnsi="Gill Sans MT" w:cs="Times New Roman"/>
                <w:noProof/>
                <w:sz w:val="24"/>
                <w:szCs w:val="16"/>
              </w:rPr>
              <w:t xml:space="preserve"> </w:t>
            </w:r>
            <w:r>
              <w:rPr>
                <w:rFonts w:ascii="Gill Sans MT" w:hAnsi="Gill Sans MT" w:cs="Times New Roman"/>
                <w:noProof/>
                <w:sz w:val="24"/>
                <w:szCs w:val="16"/>
              </w:rPr>
              <w:t>the medication</w:t>
            </w:r>
            <w:r w:rsidRPr="00B021EC">
              <w:rPr>
                <w:rFonts w:ascii="Gill Sans MT" w:hAnsi="Gill Sans MT" w:cs="Times New Roman"/>
                <w:noProof/>
                <w:sz w:val="24"/>
                <w:szCs w:val="16"/>
              </w:rPr>
              <w:t xml:space="preserve"> </w:t>
            </w:r>
            <w:r w:rsidRPr="00E904ED">
              <w:rPr>
                <w:rFonts w:ascii="Gill Sans MT" w:hAnsi="Gill Sans MT" w:cs="Times New Roman"/>
                <w:noProof/>
                <w:sz w:val="24"/>
                <w:szCs w:val="16"/>
              </w:rPr>
              <w:t>(</w:t>
            </w:r>
            <w:r w:rsidRPr="00E904ED">
              <w:rPr>
                <w:rFonts w:ascii="Gill Sans MT" w:hAnsi="Gill Sans MT" w:cs="Times New Roman"/>
                <w:sz w:val="24"/>
                <w:szCs w:val="24"/>
                <w:lang w:val="en-US"/>
              </w:rPr>
              <w:t xml:space="preserve">dependent on e.g. </w:t>
            </w:r>
            <w:r w:rsidRPr="00E904ED">
              <w:rPr>
                <w:rFonts w:ascii="Gill Sans MT" w:hAnsi="Gill Sans MT" w:cs="Times New Roman"/>
                <w:i/>
                <w:noProof/>
                <w:sz w:val="24"/>
                <w:szCs w:val="16"/>
              </w:rPr>
              <w:t>parents’ perceived levels of distress in the child, their own ability to cope, the level of distress in family life, irritation to siblings</w:t>
            </w:r>
            <w:r w:rsidR="00914DFE">
              <w:rPr>
                <w:rFonts w:ascii="Gill Sans MT" w:hAnsi="Gill Sans MT" w:cs="Times New Roman"/>
                <w:i/>
                <w:noProof/>
                <w:sz w:val="24"/>
                <w:szCs w:val="16"/>
              </w:rPr>
              <w:t>,</w:t>
            </w:r>
            <w:r w:rsidRPr="00E904ED">
              <w:rPr>
                <w:rFonts w:ascii="Gill Sans MT" w:hAnsi="Gill Sans MT" w:cs="Times New Roman"/>
                <w:i/>
                <w:noProof/>
                <w:sz w:val="24"/>
                <w:szCs w:val="16"/>
              </w:rPr>
              <w:t xml:space="preserve"> positive expectations about medication</w:t>
            </w:r>
            <w:r w:rsidRPr="00E904ED">
              <w:rPr>
                <w:rFonts w:ascii="Gill Sans MT" w:hAnsi="Gill Sans MT" w:cs="Times New Roman"/>
                <w:sz w:val="24"/>
                <w:szCs w:val="24"/>
                <w:lang w:val="en-US"/>
              </w:rPr>
              <w:t>)</w:t>
            </w:r>
          </w:p>
        </w:tc>
        <w:tc>
          <w:tcPr>
            <w:tcW w:w="3827" w:type="dxa"/>
          </w:tcPr>
          <w:p w:rsidR="004F7706" w:rsidRDefault="004F7706" w:rsidP="009210AE">
            <w:pPr>
              <w:spacing w:after="120"/>
              <w:rPr>
                <w:rFonts w:ascii="Gill Sans MT" w:hAnsi="Gill Sans MT" w:cs="Times New Roman"/>
                <w:i/>
                <w:noProof/>
                <w:sz w:val="24"/>
                <w:szCs w:val="16"/>
              </w:rPr>
            </w:pPr>
            <w:r w:rsidRPr="00060779">
              <w:rPr>
                <w:rFonts w:ascii="Gill Sans MT" w:hAnsi="Gill Sans MT" w:cs="Times New Roman"/>
                <w:noProof/>
                <w:sz w:val="24"/>
                <w:szCs w:val="16"/>
              </w:rPr>
              <w:t>Meeting school expectations</w:t>
            </w:r>
            <w:r w:rsidRPr="00060779">
              <w:rPr>
                <w:rFonts w:ascii="Gill Sans MT" w:hAnsi="Gill Sans MT" w:cs="Times New Roman"/>
                <w:i/>
                <w:noProof/>
                <w:sz w:val="24"/>
                <w:szCs w:val="16"/>
              </w:rPr>
              <w:t xml:space="preserve"> (</w:t>
            </w:r>
            <w:r w:rsidRPr="00060779">
              <w:rPr>
                <w:rFonts w:ascii="Gill Sans MT" w:hAnsi="Gill Sans MT" w:cs="Times New Roman"/>
                <w:noProof/>
                <w:sz w:val="24"/>
                <w:szCs w:val="16"/>
              </w:rPr>
              <w:t>e.g.</w:t>
            </w:r>
            <w:r w:rsidRPr="00060779">
              <w:rPr>
                <w:rFonts w:ascii="Gill Sans MT" w:hAnsi="Gill Sans MT" w:cs="Times New Roman"/>
                <w:i/>
                <w:noProof/>
                <w:sz w:val="24"/>
                <w:szCs w:val="16"/>
              </w:rPr>
              <w:t xml:space="preserve"> the child is calmer, less distracting, able to sit still, less noisy, more focused, joins in with classroom activities</w:t>
            </w:r>
            <w:r>
              <w:rPr>
                <w:rFonts w:ascii="Gill Sans MT" w:hAnsi="Gill Sans MT" w:cs="Times New Roman"/>
                <w:i/>
                <w:noProof/>
                <w:sz w:val="24"/>
                <w:szCs w:val="16"/>
              </w:rPr>
              <w:t>, improved academic performance</w:t>
            </w:r>
            <w:r w:rsidRPr="00060779">
              <w:rPr>
                <w:rFonts w:ascii="Gill Sans MT" w:hAnsi="Gill Sans MT" w:cs="Times New Roman"/>
                <w:i/>
                <w:noProof/>
                <w:sz w:val="24"/>
                <w:szCs w:val="16"/>
              </w:rPr>
              <w:t>)</w:t>
            </w:r>
          </w:p>
          <w:p w:rsidR="004F7706" w:rsidRDefault="004F7706" w:rsidP="009210AE">
            <w:pPr>
              <w:spacing w:after="120"/>
              <w:rPr>
                <w:rFonts w:ascii="Gill Sans MT" w:hAnsi="Gill Sans MT" w:cs="Times New Roman"/>
                <w:noProof/>
                <w:sz w:val="24"/>
                <w:szCs w:val="16"/>
              </w:rPr>
            </w:pPr>
            <w:r w:rsidRPr="00060779">
              <w:rPr>
                <w:rFonts w:ascii="Gill Sans MT" w:hAnsi="Gill Sans MT" w:cs="Times New Roman"/>
                <w:noProof/>
                <w:sz w:val="24"/>
                <w:szCs w:val="16"/>
              </w:rPr>
              <w:t>Pleasing teachers</w:t>
            </w:r>
            <w:r>
              <w:rPr>
                <w:rFonts w:ascii="Gill Sans MT" w:hAnsi="Gill Sans MT" w:cs="Times New Roman"/>
                <w:noProof/>
                <w:sz w:val="24"/>
                <w:szCs w:val="16"/>
              </w:rPr>
              <w:t xml:space="preserve"> – good reports and even receipt of awards</w:t>
            </w:r>
          </w:p>
          <w:p w:rsidR="004F7706" w:rsidRDefault="004F7706" w:rsidP="009210AE">
            <w:pPr>
              <w:spacing w:after="120"/>
              <w:rPr>
                <w:rFonts w:ascii="Gill Sans MT" w:hAnsi="Gill Sans MT" w:cs="Times New Roman"/>
                <w:i/>
                <w:noProof/>
                <w:sz w:val="24"/>
                <w:szCs w:val="16"/>
              </w:rPr>
            </w:pPr>
            <w:r w:rsidRPr="00060779">
              <w:rPr>
                <w:rFonts w:ascii="Gill Sans MT" w:hAnsi="Gill Sans MT" w:cs="Times New Roman"/>
                <w:noProof/>
                <w:sz w:val="24"/>
                <w:szCs w:val="16"/>
              </w:rPr>
              <w:t xml:space="preserve">Meeting home expectations </w:t>
            </w:r>
            <w:r w:rsidRPr="00060779">
              <w:rPr>
                <w:rFonts w:ascii="Gill Sans MT" w:hAnsi="Gill Sans MT" w:cs="Times New Roman"/>
                <w:i/>
                <w:noProof/>
                <w:sz w:val="24"/>
                <w:szCs w:val="16"/>
              </w:rPr>
              <w:t>(</w:t>
            </w:r>
            <w:r w:rsidRPr="00060779">
              <w:rPr>
                <w:rFonts w:ascii="Gill Sans MT" w:hAnsi="Gill Sans MT" w:cs="Times New Roman"/>
                <w:noProof/>
                <w:sz w:val="24"/>
                <w:szCs w:val="16"/>
              </w:rPr>
              <w:t>e.g.</w:t>
            </w:r>
            <w:r w:rsidRPr="00060779">
              <w:rPr>
                <w:rFonts w:ascii="Gill Sans MT" w:hAnsi="Gill Sans MT" w:cs="Times New Roman"/>
                <w:i/>
                <w:noProof/>
                <w:sz w:val="24"/>
                <w:szCs w:val="16"/>
              </w:rPr>
              <w:t xml:space="preserve"> quieter child, reduced impulsive behaviour and aggressive / angry outbursts, </w:t>
            </w:r>
            <w:r w:rsidR="00E3723F">
              <w:rPr>
                <w:rFonts w:ascii="Gill Sans MT" w:hAnsi="Gill Sans MT" w:cs="Times New Roman"/>
                <w:i/>
                <w:noProof/>
                <w:sz w:val="24"/>
                <w:szCs w:val="16"/>
              </w:rPr>
              <w:t xml:space="preserve">improved familty and social life, and </w:t>
            </w:r>
            <w:r w:rsidRPr="00060779">
              <w:rPr>
                <w:rFonts w:ascii="Gill Sans MT" w:hAnsi="Gill Sans MT" w:cs="Times New Roman"/>
                <w:i/>
                <w:noProof/>
                <w:sz w:val="24"/>
                <w:szCs w:val="16"/>
              </w:rPr>
              <w:t>increased ability to listen, hold a conversation, and do homework)</w:t>
            </w:r>
          </w:p>
          <w:p w:rsidR="004F7706" w:rsidRDefault="004F7706" w:rsidP="009210AE">
            <w:pPr>
              <w:spacing w:after="120"/>
              <w:rPr>
                <w:rFonts w:ascii="Gill Sans MT" w:hAnsi="Gill Sans MT" w:cs="Times New Roman"/>
                <w:noProof/>
                <w:sz w:val="24"/>
                <w:szCs w:val="16"/>
              </w:rPr>
            </w:pPr>
            <w:r w:rsidRPr="00060779">
              <w:rPr>
                <w:rFonts w:ascii="Gill Sans MT" w:hAnsi="Gill Sans MT" w:cs="Times New Roman"/>
                <w:noProof/>
                <w:sz w:val="24"/>
                <w:szCs w:val="16"/>
              </w:rPr>
              <w:t>Enhanced self-esteem</w:t>
            </w:r>
          </w:p>
          <w:p w:rsidR="004F7706" w:rsidRPr="00F74269" w:rsidRDefault="004F7706" w:rsidP="009210AE">
            <w:pPr>
              <w:spacing w:after="120"/>
              <w:rPr>
                <w:rFonts w:ascii="Gill Sans MT" w:hAnsi="Gill Sans MT" w:cs="Times New Roman"/>
                <w:b/>
                <w:noProof/>
                <w:sz w:val="24"/>
                <w:szCs w:val="16"/>
              </w:rPr>
            </w:pPr>
            <w:r w:rsidRPr="00F74269">
              <w:rPr>
                <w:rFonts w:ascii="Gill Sans MT" w:hAnsi="Gill Sans MT" w:cs="Times New Roman"/>
                <w:b/>
                <w:noProof/>
                <w:sz w:val="24"/>
                <w:szCs w:val="16"/>
              </w:rPr>
              <w:t>Becoming a good child</w:t>
            </w:r>
          </w:p>
        </w:tc>
        <w:tc>
          <w:tcPr>
            <w:tcW w:w="911" w:type="dxa"/>
            <w:vMerge/>
          </w:tcPr>
          <w:p w:rsidR="004F7706" w:rsidRPr="00E64407" w:rsidRDefault="004F7706" w:rsidP="009210AE">
            <w:pPr>
              <w:rPr>
                <w:rFonts w:ascii="Gill Sans MT" w:hAnsi="Gill Sans MT" w:cs="Times New Roman"/>
                <w:b/>
                <w:noProof/>
                <w:sz w:val="24"/>
                <w:szCs w:val="16"/>
              </w:rPr>
            </w:pPr>
          </w:p>
        </w:tc>
      </w:tr>
      <w:tr w:rsidR="004F7706" w:rsidRPr="00E64407" w:rsidTr="009210AE">
        <w:tc>
          <w:tcPr>
            <w:tcW w:w="14202" w:type="dxa"/>
            <w:gridSpan w:val="5"/>
            <w:shd w:val="clear" w:color="auto" w:fill="DDD9C3" w:themeFill="background2" w:themeFillShade="E6"/>
          </w:tcPr>
          <w:p w:rsidR="004F7706" w:rsidRPr="00E64407" w:rsidRDefault="004F7706" w:rsidP="009210AE">
            <w:pPr>
              <w:spacing w:before="120" w:after="120"/>
              <w:jc w:val="center"/>
              <w:rPr>
                <w:sz w:val="24"/>
              </w:rPr>
            </w:pPr>
            <w:r>
              <w:rPr>
                <w:rFonts w:ascii="Gill Sans MT" w:hAnsi="Gill Sans MT" w:cs="Times New Roman"/>
                <w:noProof/>
                <w:sz w:val="24"/>
                <w:szCs w:val="16"/>
              </w:rPr>
              <w:t>P</w:t>
            </w:r>
            <w:r w:rsidRPr="00E64407">
              <w:rPr>
                <w:rFonts w:ascii="Gill Sans MT" w:hAnsi="Gill Sans MT" w:cs="Times New Roman"/>
                <w:noProof/>
                <w:sz w:val="24"/>
                <w:szCs w:val="16"/>
              </w:rPr>
              <w:t>arental worries about chi</w:t>
            </w:r>
            <w:r>
              <w:rPr>
                <w:rFonts w:ascii="Gill Sans MT" w:hAnsi="Gill Sans MT" w:cs="Times New Roman"/>
                <w:noProof/>
                <w:sz w:val="24"/>
                <w:szCs w:val="16"/>
              </w:rPr>
              <w:t>ld’s lack of academic progress</w:t>
            </w:r>
          </w:p>
        </w:tc>
      </w:tr>
    </w:tbl>
    <w:p w:rsidR="004F7706" w:rsidRDefault="004F7706" w:rsidP="004F7706">
      <w:pPr>
        <w:spacing w:after="0" w:line="360" w:lineRule="auto"/>
      </w:pPr>
    </w:p>
    <w:p w:rsidR="004F7706" w:rsidRDefault="004F7706" w:rsidP="004F7706">
      <w:r>
        <w:br w:type="page"/>
      </w:r>
    </w:p>
    <w:p w:rsidR="004F7706" w:rsidRPr="001437F3" w:rsidRDefault="008E204B" w:rsidP="008E204B">
      <w:pPr>
        <w:pStyle w:val="Heading1"/>
        <w:spacing w:before="120" w:after="120"/>
        <w:rPr>
          <w:color w:val="auto"/>
        </w:rPr>
      </w:pPr>
      <w:r w:rsidRPr="008E204B">
        <w:rPr>
          <w:color w:val="auto"/>
        </w:rPr>
        <w:lastRenderedPageBreak/>
        <w:t>Figure 3: Paradigm model for the category 'Keeping the wheel spinning round'</w:t>
      </w:r>
    </w:p>
    <w:tbl>
      <w:tblPr>
        <w:tblStyle w:val="TableGrid"/>
        <w:tblW w:w="14202" w:type="dxa"/>
        <w:tblLayout w:type="fixed"/>
        <w:tblLook w:val="04A0"/>
      </w:tblPr>
      <w:tblGrid>
        <w:gridCol w:w="817"/>
        <w:gridCol w:w="4111"/>
        <w:gridCol w:w="4536"/>
        <w:gridCol w:w="3827"/>
        <w:gridCol w:w="911"/>
      </w:tblGrid>
      <w:tr w:rsidR="004F7706" w:rsidRPr="00E64407" w:rsidTr="009210AE">
        <w:tc>
          <w:tcPr>
            <w:tcW w:w="14202" w:type="dxa"/>
            <w:gridSpan w:val="5"/>
          </w:tcPr>
          <w:p w:rsidR="004F7706" w:rsidRDefault="004F7706" w:rsidP="009210AE">
            <w:pPr>
              <w:spacing w:before="120" w:after="120"/>
              <w:jc w:val="center"/>
              <w:rPr>
                <w:rFonts w:ascii="Gill Sans MT" w:hAnsi="Gill Sans MT" w:cs="Times New Roman"/>
                <w:noProof/>
                <w:sz w:val="24"/>
                <w:szCs w:val="16"/>
              </w:rPr>
            </w:pPr>
            <w:r w:rsidRPr="00E64407">
              <w:rPr>
                <w:rFonts w:ascii="Gill Sans MT" w:hAnsi="Gill Sans MT" w:cs="Times New Roman"/>
                <w:b/>
                <w:noProof/>
                <w:sz w:val="24"/>
                <w:szCs w:val="16"/>
              </w:rPr>
              <w:t>Context:</w:t>
            </w:r>
            <w:r w:rsidRPr="00E64407">
              <w:rPr>
                <w:rFonts w:ascii="Gill Sans MT" w:hAnsi="Gill Sans MT" w:cs="Times New Roman"/>
                <w:noProof/>
                <w:sz w:val="24"/>
                <w:szCs w:val="16"/>
              </w:rPr>
              <w:t xml:space="preserve"> </w:t>
            </w:r>
            <w:r>
              <w:rPr>
                <w:rFonts w:ascii="Gill Sans MT" w:hAnsi="Gill Sans MT" w:cs="Times New Roman"/>
                <w:noProof/>
                <w:sz w:val="24"/>
                <w:szCs w:val="16"/>
              </w:rPr>
              <w:t xml:space="preserve">Receiving medication means ‘becoming a good </w:t>
            </w:r>
            <w:r w:rsidR="007F731D">
              <w:rPr>
                <w:rFonts w:ascii="Gill Sans MT" w:hAnsi="Gill Sans MT" w:cs="Times New Roman"/>
                <w:noProof/>
                <w:sz w:val="24"/>
                <w:szCs w:val="16"/>
              </w:rPr>
              <w:t>child</w:t>
            </w:r>
            <w:r>
              <w:rPr>
                <w:rFonts w:ascii="Gill Sans MT" w:hAnsi="Gill Sans MT" w:cs="Times New Roman"/>
                <w:noProof/>
                <w:sz w:val="24"/>
                <w:szCs w:val="16"/>
              </w:rPr>
              <w:t>’ by meeting expectations and improving own and others’ lives</w:t>
            </w:r>
          </w:p>
          <w:p w:rsidR="004F7706" w:rsidRPr="00027876" w:rsidRDefault="004F7706" w:rsidP="009210AE">
            <w:pPr>
              <w:spacing w:before="120" w:after="120"/>
              <w:jc w:val="center"/>
              <w:rPr>
                <w:sz w:val="24"/>
              </w:rPr>
            </w:pPr>
            <w:r>
              <w:rPr>
                <w:rFonts w:ascii="Gill Sans MT" w:hAnsi="Gill Sans MT" w:cs="Times New Roman"/>
                <w:i/>
                <w:noProof/>
                <w:sz w:val="24"/>
                <w:szCs w:val="16"/>
              </w:rPr>
              <w:t>Parents</w:t>
            </w:r>
            <w:r w:rsidRPr="00027876">
              <w:rPr>
                <w:rFonts w:ascii="Gill Sans MT" w:hAnsi="Gill Sans MT" w:cs="Times New Roman"/>
                <w:i/>
                <w:noProof/>
                <w:sz w:val="24"/>
                <w:szCs w:val="16"/>
              </w:rPr>
              <w:t xml:space="preserve"> </w:t>
            </w:r>
            <w:r>
              <w:rPr>
                <w:rFonts w:ascii="Gill Sans MT" w:hAnsi="Gill Sans MT" w:cs="Times New Roman"/>
                <w:i/>
                <w:noProof/>
                <w:sz w:val="24"/>
                <w:szCs w:val="16"/>
              </w:rPr>
              <w:t>worry</w:t>
            </w:r>
            <w:r w:rsidRPr="00027876">
              <w:rPr>
                <w:rFonts w:ascii="Gill Sans MT" w:hAnsi="Gill Sans MT" w:cs="Times New Roman"/>
                <w:i/>
                <w:noProof/>
                <w:sz w:val="24"/>
                <w:szCs w:val="16"/>
              </w:rPr>
              <w:t xml:space="preserve"> about </w:t>
            </w:r>
            <w:r>
              <w:rPr>
                <w:rFonts w:ascii="Gill Sans MT" w:hAnsi="Gill Sans MT" w:cs="Times New Roman"/>
                <w:i/>
                <w:noProof/>
                <w:sz w:val="24"/>
                <w:szCs w:val="16"/>
              </w:rPr>
              <w:t xml:space="preserve">their child’s </w:t>
            </w:r>
            <w:r w:rsidRPr="00027876">
              <w:rPr>
                <w:rFonts w:ascii="Gill Sans MT" w:hAnsi="Gill Sans MT" w:cs="Times New Roman"/>
                <w:i/>
                <w:noProof/>
                <w:sz w:val="24"/>
                <w:szCs w:val="16"/>
              </w:rPr>
              <w:t>school attainment</w:t>
            </w:r>
            <w:r>
              <w:rPr>
                <w:rFonts w:ascii="Gill Sans MT" w:hAnsi="Gill Sans MT" w:cs="Times New Roman"/>
                <w:i/>
                <w:noProof/>
                <w:sz w:val="24"/>
                <w:szCs w:val="16"/>
              </w:rPr>
              <w:t>s</w:t>
            </w:r>
            <w:r w:rsidRPr="00027876">
              <w:rPr>
                <w:rFonts w:ascii="Gill Sans MT" w:hAnsi="Gill Sans MT" w:cs="Times New Roman"/>
                <w:i/>
                <w:noProof/>
                <w:sz w:val="24"/>
                <w:szCs w:val="16"/>
              </w:rPr>
              <w:t xml:space="preserve">, </w:t>
            </w:r>
            <w:r>
              <w:rPr>
                <w:rFonts w:ascii="Gill Sans MT" w:hAnsi="Gill Sans MT" w:cs="Times New Roman"/>
                <w:i/>
                <w:noProof/>
                <w:sz w:val="24"/>
                <w:szCs w:val="16"/>
              </w:rPr>
              <w:t xml:space="preserve">they </w:t>
            </w:r>
            <w:r w:rsidRPr="00027876">
              <w:rPr>
                <w:rFonts w:ascii="Gill Sans MT" w:hAnsi="Gill Sans MT" w:cs="Times New Roman"/>
                <w:i/>
                <w:noProof/>
                <w:sz w:val="24"/>
                <w:szCs w:val="16"/>
              </w:rPr>
              <w:t xml:space="preserve">fear teachers’ rebuke, </w:t>
            </w:r>
            <w:r>
              <w:rPr>
                <w:rFonts w:ascii="Gill Sans MT" w:hAnsi="Gill Sans MT" w:cs="Times New Roman"/>
                <w:i/>
                <w:noProof/>
                <w:sz w:val="24"/>
                <w:szCs w:val="16"/>
              </w:rPr>
              <w:t>and they worry</w:t>
            </w:r>
            <w:r w:rsidRPr="00027876">
              <w:rPr>
                <w:rFonts w:ascii="Gill Sans MT" w:hAnsi="Gill Sans MT" w:cs="Times New Roman"/>
                <w:i/>
                <w:noProof/>
                <w:sz w:val="24"/>
                <w:szCs w:val="16"/>
              </w:rPr>
              <w:t xml:space="preserve"> that </w:t>
            </w:r>
            <w:r>
              <w:rPr>
                <w:rFonts w:ascii="Gill Sans MT" w:hAnsi="Gill Sans MT" w:cs="Times New Roman"/>
                <w:i/>
                <w:noProof/>
                <w:sz w:val="24"/>
                <w:szCs w:val="16"/>
              </w:rPr>
              <w:t xml:space="preserve">their </w:t>
            </w:r>
            <w:r w:rsidRPr="00027876">
              <w:rPr>
                <w:rFonts w:ascii="Gill Sans MT" w:hAnsi="Gill Sans MT" w:cs="Times New Roman"/>
                <w:i/>
                <w:noProof/>
                <w:sz w:val="24"/>
                <w:szCs w:val="16"/>
              </w:rPr>
              <w:t>child won’t manage without the medication</w:t>
            </w:r>
            <w:r>
              <w:rPr>
                <w:rFonts w:ascii="Gill Sans MT" w:hAnsi="Gill Sans MT" w:cs="Times New Roman"/>
                <w:i/>
                <w:noProof/>
                <w:sz w:val="24"/>
                <w:szCs w:val="16"/>
              </w:rPr>
              <w:t xml:space="preserve">. In this context, parents can view the medication </w:t>
            </w:r>
            <w:r w:rsidRPr="00027876">
              <w:rPr>
                <w:rFonts w:ascii="Gill Sans MT" w:hAnsi="Gill Sans MT" w:cs="Times New Roman"/>
                <w:i/>
                <w:noProof/>
                <w:sz w:val="24"/>
                <w:szCs w:val="16"/>
              </w:rPr>
              <w:t xml:space="preserve">as necessary for accessing the school curriculum and </w:t>
            </w:r>
            <w:r>
              <w:rPr>
                <w:rFonts w:ascii="Gill Sans MT" w:hAnsi="Gill Sans MT" w:cs="Times New Roman"/>
                <w:i/>
                <w:noProof/>
                <w:sz w:val="24"/>
                <w:szCs w:val="16"/>
              </w:rPr>
              <w:t>receiving a good education.</w:t>
            </w:r>
          </w:p>
        </w:tc>
      </w:tr>
      <w:tr w:rsidR="004F7706" w:rsidRPr="00E64407" w:rsidTr="009210AE">
        <w:tc>
          <w:tcPr>
            <w:tcW w:w="817" w:type="dxa"/>
            <w:vMerge w:val="restart"/>
            <w:shd w:val="clear" w:color="auto" w:fill="DDD9C3" w:themeFill="background2" w:themeFillShade="E6"/>
            <w:textDirection w:val="btLr"/>
          </w:tcPr>
          <w:p w:rsidR="004F7706" w:rsidRPr="00027876" w:rsidRDefault="004F7706" w:rsidP="009210AE">
            <w:pPr>
              <w:spacing w:before="120" w:after="120"/>
              <w:jc w:val="center"/>
              <w:rPr>
                <w:rFonts w:ascii="Gill Sans MT" w:hAnsi="Gill Sans MT" w:cs="Times New Roman"/>
                <w:noProof/>
                <w:sz w:val="24"/>
                <w:szCs w:val="16"/>
              </w:rPr>
            </w:pPr>
            <w:r w:rsidRPr="00027876">
              <w:rPr>
                <w:rFonts w:ascii="Gill Sans MT" w:hAnsi="Gill Sans MT" w:cs="Times New Roman"/>
                <w:noProof/>
                <w:sz w:val="24"/>
                <w:szCs w:val="16"/>
              </w:rPr>
              <w:t>Parental ability to cope without ADHD medication</w:t>
            </w:r>
          </w:p>
        </w:tc>
        <w:tc>
          <w:tcPr>
            <w:tcW w:w="4111" w:type="dxa"/>
            <w:shd w:val="clear" w:color="auto" w:fill="DDD9C3" w:themeFill="background2" w:themeFillShade="E6"/>
          </w:tcPr>
          <w:p w:rsidR="004F7706" w:rsidRPr="00027876" w:rsidRDefault="004F7706" w:rsidP="009210AE">
            <w:pPr>
              <w:rPr>
                <w:rFonts w:ascii="Gill Sans MT" w:hAnsi="Gill Sans MT" w:cs="Times New Roman"/>
                <w:noProof/>
                <w:sz w:val="24"/>
                <w:szCs w:val="16"/>
              </w:rPr>
            </w:pPr>
            <w:r w:rsidRPr="00027876">
              <w:rPr>
                <w:rFonts w:ascii="Gill Sans MT" w:hAnsi="Gill Sans MT" w:cs="Times New Roman"/>
                <w:noProof/>
                <w:sz w:val="24"/>
                <w:szCs w:val="16"/>
              </w:rPr>
              <w:t>Causal conditions</w:t>
            </w:r>
          </w:p>
        </w:tc>
        <w:tc>
          <w:tcPr>
            <w:tcW w:w="4536"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Actions/interactions</w:t>
            </w:r>
          </w:p>
        </w:tc>
        <w:tc>
          <w:tcPr>
            <w:tcW w:w="3827"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Consequences</w:t>
            </w:r>
          </w:p>
        </w:tc>
        <w:tc>
          <w:tcPr>
            <w:tcW w:w="911" w:type="dxa"/>
            <w:vMerge w:val="restart"/>
            <w:shd w:val="clear" w:color="auto" w:fill="DDD9C3" w:themeFill="background2" w:themeFillShade="E6"/>
            <w:textDirection w:val="tbRl"/>
          </w:tcPr>
          <w:p w:rsidR="004F7706" w:rsidRPr="00027876" w:rsidRDefault="004F7706" w:rsidP="009210AE">
            <w:pPr>
              <w:spacing w:before="120" w:after="120"/>
              <w:ind w:left="113" w:right="113"/>
              <w:jc w:val="center"/>
              <w:rPr>
                <w:rFonts w:ascii="Gill Sans MT" w:hAnsi="Gill Sans MT" w:cs="Times New Roman"/>
                <w:noProof/>
                <w:sz w:val="24"/>
                <w:szCs w:val="16"/>
              </w:rPr>
            </w:pPr>
            <w:r w:rsidRPr="00027876">
              <w:rPr>
                <w:rFonts w:ascii="Gill Sans MT" w:hAnsi="Gill Sans MT" w:cs="Times New Roman"/>
                <w:noProof/>
                <w:sz w:val="24"/>
                <w:szCs w:val="16"/>
              </w:rPr>
              <w:t>Worries about long-term medication effects</w:t>
            </w:r>
          </w:p>
        </w:tc>
      </w:tr>
      <w:tr w:rsidR="004F7706" w:rsidRPr="00E64407" w:rsidTr="009210AE">
        <w:trPr>
          <w:trHeight w:val="983"/>
        </w:trPr>
        <w:tc>
          <w:tcPr>
            <w:tcW w:w="817" w:type="dxa"/>
            <w:vMerge/>
          </w:tcPr>
          <w:p w:rsidR="004F7706" w:rsidRDefault="004F7706" w:rsidP="009210AE">
            <w:pPr>
              <w:spacing w:after="120"/>
              <w:rPr>
                <w:rFonts w:ascii="Gill Sans MT" w:hAnsi="Gill Sans MT" w:cs="Times New Roman"/>
                <w:noProof/>
                <w:sz w:val="24"/>
                <w:szCs w:val="16"/>
              </w:rPr>
            </w:pPr>
          </w:p>
        </w:tc>
        <w:tc>
          <w:tcPr>
            <w:tcW w:w="4111" w:type="dxa"/>
          </w:tcPr>
          <w:p w:rsidR="004F7706" w:rsidRDefault="004F7706" w:rsidP="009210AE">
            <w:pPr>
              <w:spacing w:after="120"/>
              <w:rPr>
                <w:rFonts w:ascii="Gill Sans MT" w:hAnsi="Gill Sans MT" w:cs="Times New Roman"/>
                <w:noProof/>
                <w:sz w:val="24"/>
                <w:szCs w:val="16"/>
              </w:rPr>
            </w:pPr>
            <w:r w:rsidRPr="009331C0">
              <w:rPr>
                <w:rFonts w:ascii="Gill Sans MT" w:hAnsi="Gill Sans MT" w:cs="Times New Roman"/>
                <w:noProof/>
                <w:sz w:val="24"/>
                <w:szCs w:val="16"/>
              </w:rPr>
              <w:t xml:space="preserve">Experiencing medication side-effects (e.g. </w:t>
            </w:r>
            <w:r w:rsidRPr="009331C0">
              <w:rPr>
                <w:rFonts w:ascii="Gill Sans MT" w:hAnsi="Gill Sans MT" w:cs="Times New Roman"/>
                <w:i/>
                <w:noProof/>
                <w:sz w:val="24"/>
                <w:szCs w:val="16"/>
              </w:rPr>
              <w:t xml:space="preserve">sleep problems, loss of appetite, and changes in temperament, mood swings, and emotional disruption, changes in character and personality, </w:t>
            </w:r>
            <w:r>
              <w:rPr>
                <w:rFonts w:ascii="Gill Sans MT" w:hAnsi="Gill Sans MT" w:cs="Times New Roman"/>
                <w:i/>
                <w:noProof/>
                <w:sz w:val="24"/>
                <w:szCs w:val="16"/>
              </w:rPr>
              <w:t>and being blank</w:t>
            </w:r>
            <w:r w:rsidRPr="00027876">
              <w:rPr>
                <w:rFonts w:ascii="Gill Sans MT" w:hAnsi="Gill Sans MT" w:cs="Times New Roman"/>
                <w:noProof/>
                <w:sz w:val="24"/>
                <w:szCs w:val="16"/>
              </w:rPr>
              <w:t>)</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Dose increases to sustain drug benefits</w:t>
            </w:r>
          </w:p>
          <w:p w:rsidR="004F7706" w:rsidRDefault="007F731D" w:rsidP="009210AE">
            <w:pPr>
              <w:spacing w:after="120"/>
              <w:rPr>
                <w:rFonts w:ascii="Gill Sans MT" w:hAnsi="Gill Sans MT" w:cs="Times New Roman"/>
                <w:noProof/>
                <w:sz w:val="24"/>
                <w:szCs w:val="16"/>
              </w:rPr>
            </w:pPr>
            <w:r>
              <w:rPr>
                <w:rFonts w:ascii="Gill Sans MT" w:hAnsi="Gill Sans MT" w:cs="Times New Roman"/>
                <w:noProof/>
                <w:sz w:val="24"/>
                <w:szCs w:val="16"/>
              </w:rPr>
              <w:t>N</w:t>
            </w:r>
            <w:r w:rsidR="004F7706" w:rsidRPr="00B6614E">
              <w:rPr>
                <w:rFonts w:ascii="Gill Sans MT" w:hAnsi="Gill Sans MT" w:cs="Times New Roman"/>
                <w:noProof/>
                <w:sz w:val="24"/>
                <w:szCs w:val="16"/>
              </w:rPr>
              <w:t xml:space="preserve">egative effects versus functional benefits </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P</w:t>
            </w:r>
            <w:r w:rsidRPr="00A22745">
              <w:rPr>
                <w:rFonts w:ascii="Gill Sans MT" w:hAnsi="Gill Sans MT" w:cs="Times New Roman"/>
                <w:noProof/>
                <w:sz w:val="24"/>
                <w:szCs w:val="16"/>
              </w:rPr>
              <w:t>arents</w:t>
            </w:r>
            <w:r>
              <w:rPr>
                <w:rFonts w:ascii="Gill Sans MT" w:hAnsi="Gill Sans MT" w:cs="Times New Roman"/>
                <w:noProof/>
                <w:sz w:val="24"/>
                <w:szCs w:val="16"/>
              </w:rPr>
              <w:t>’</w:t>
            </w:r>
            <w:r w:rsidRPr="00A22745">
              <w:rPr>
                <w:rFonts w:ascii="Gill Sans MT" w:hAnsi="Gill Sans MT" w:cs="Times New Roman"/>
                <w:noProof/>
                <w:sz w:val="24"/>
                <w:szCs w:val="16"/>
              </w:rPr>
              <w:t xml:space="preserve"> </w:t>
            </w:r>
            <w:r>
              <w:rPr>
                <w:rFonts w:ascii="Gill Sans MT" w:hAnsi="Gill Sans MT" w:cs="Times New Roman"/>
                <w:noProof/>
                <w:sz w:val="24"/>
                <w:szCs w:val="16"/>
              </w:rPr>
              <w:t>forgetting</w:t>
            </w:r>
            <w:r w:rsidRPr="00A22745">
              <w:rPr>
                <w:rFonts w:ascii="Gill Sans MT" w:hAnsi="Gill Sans MT" w:cs="Times New Roman"/>
                <w:noProof/>
                <w:sz w:val="24"/>
                <w:szCs w:val="16"/>
              </w:rPr>
              <w:t xml:space="preserve"> how child behave</w:t>
            </w:r>
            <w:r>
              <w:rPr>
                <w:rFonts w:ascii="Gill Sans MT" w:hAnsi="Gill Sans MT" w:cs="Times New Roman"/>
                <w:noProof/>
                <w:sz w:val="24"/>
                <w:szCs w:val="16"/>
              </w:rPr>
              <w:t>d</w:t>
            </w:r>
            <w:r w:rsidRPr="00A22745">
              <w:rPr>
                <w:rFonts w:ascii="Gill Sans MT" w:hAnsi="Gill Sans MT" w:cs="Times New Roman"/>
                <w:noProof/>
                <w:sz w:val="24"/>
                <w:szCs w:val="16"/>
              </w:rPr>
              <w:t xml:space="preserve"> without the medication</w:t>
            </w:r>
          </w:p>
          <w:p w:rsidR="004F7706" w:rsidRDefault="004F7706" w:rsidP="009210AE">
            <w:pPr>
              <w:spacing w:after="120"/>
              <w:rPr>
                <w:rFonts w:ascii="Gill Sans MT" w:hAnsi="Gill Sans MT" w:cs="Times New Roman"/>
                <w:noProof/>
                <w:sz w:val="24"/>
                <w:szCs w:val="16"/>
              </w:rPr>
            </w:pPr>
            <w:r w:rsidRPr="0066431D">
              <w:rPr>
                <w:rFonts w:ascii="Gill Sans MT" w:hAnsi="Gill Sans MT" w:cs="Times New Roman"/>
                <w:noProof/>
                <w:sz w:val="24"/>
                <w:szCs w:val="16"/>
              </w:rPr>
              <w:t xml:space="preserve">Location of the child’s problematic behaviour </w:t>
            </w:r>
            <w:r>
              <w:rPr>
                <w:rFonts w:ascii="Gill Sans MT" w:hAnsi="Gill Sans MT" w:cs="Times New Roman"/>
                <w:noProof/>
                <w:sz w:val="24"/>
                <w:szCs w:val="16"/>
              </w:rPr>
              <w:t>(at home or at school)</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S</w:t>
            </w:r>
            <w:r w:rsidRPr="0066431D">
              <w:rPr>
                <w:rFonts w:ascii="Gill Sans MT" w:hAnsi="Gill Sans MT" w:cs="Times New Roman"/>
                <w:noProof/>
                <w:sz w:val="24"/>
                <w:szCs w:val="16"/>
              </w:rPr>
              <w:t>everity of symptoms and side-effects</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Teachers worries about drug holidays:</w:t>
            </w:r>
          </w:p>
          <w:p w:rsidR="004F770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512C5C">
              <w:rPr>
                <w:rFonts w:ascii="Gill Sans MT" w:hAnsi="Gill Sans MT" w:cs="Times New Roman"/>
                <w:noProof/>
                <w:sz w:val="24"/>
                <w:szCs w:val="16"/>
              </w:rPr>
              <w:t>on t</w:t>
            </w:r>
            <w:r>
              <w:rPr>
                <w:rFonts w:ascii="Gill Sans MT" w:hAnsi="Gill Sans MT" w:cs="Times New Roman"/>
                <w:noProof/>
                <w:sz w:val="24"/>
                <w:szCs w:val="16"/>
              </w:rPr>
              <w:t>he safety of children with ADHD and their peers</w:t>
            </w:r>
          </w:p>
          <w:p w:rsidR="004F7706" w:rsidRPr="00512C5C" w:rsidRDefault="004F7706" w:rsidP="004F7706">
            <w:pPr>
              <w:pStyle w:val="ListParagraph"/>
              <w:numPr>
                <w:ilvl w:val="0"/>
                <w:numId w:val="9"/>
              </w:numPr>
              <w:spacing w:after="120"/>
              <w:ind w:left="191" w:hanging="141"/>
              <w:rPr>
                <w:rFonts w:ascii="Gill Sans MT" w:hAnsi="Gill Sans MT" w:cs="Times New Roman"/>
                <w:noProof/>
                <w:sz w:val="24"/>
                <w:szCs w:val="16"/>
              </w:rPr>
            </w:pPr>
            <w:r w:rsidRPr="00512C5C">
              <w:rPr>
                <w:rFonts w:ascii="Gill Sans MT" w:hAnsi="Gill Sans MT" w:cs="Times New Roman"/>
                <w:noProof/>
                <w:sz w:val="24"/>
                <w:szCs w:val="16"/>
              </w:rPr>
              <w:t xml:space="preserve">on their own ability to cope with </w:t>
            </w:r>
            <w:r>
              <w:rPr>
                <w:rFonts w:ascii="Gill Sans MT" w:hAnsi="Gill Sans MT" w:cs="Times New Roman"/>
                <w:noProof/>
                <w:sz w:val="24"/>
                <w:szCs w:val="16"/>
              </w:rPr>
              <w:t xml:space="preserve">the child’s </w:t>
            </w:r>
            <w:r w:rsidRPr="00512C5C">
              <w:rPr>
                <w:rFonts w:ascii="Gill Sans MT" w:hAnsi="Gill Sans MT" w:cs="Times New Roman"/>
                <w:noProof/>
                <w:sz w:val="24"/>
                <w:szCs w:val="16"/>
              </w:rPr>
              <w:t>behaviour without medication</w:t>
            </w:r>
          </w:p>
        </w:tc>
        <w:tc>
          <w:tcPr>
            <w:tcW w:w="4536" w:type="dxa"/>
          </w:tcPr>
          <w:p w:rsidR="004F7706" w:rsidRDefault="004F7706" w:rsidP="009210AE">
            <w:pPr>
              <w:spacing w:after="120"/>
              <w:rPr>
                <w:rFonts w:ascii="Gill Sans MT" w:hAnsi="Gill Sans MT" w:cs="Times New Roman"/>
                <w:i/>
                <w:noProof/>
                <w:sz w:val="24"/>
                <w:szCs w:val="16"/>
              </w:rPr>
            </w:pPr>
            <w:r>
              <w:rPr>
                <w:rFonts w:ascii="Gill Sans MT" w:hAnsi="Gill Sans MT" w:cs="Times New Roman"/>
                <w:noProof/>
                <w:sz w:val="24"/>
                <w:szCs w:val="16"/>
              </w:rPr>
              <w:t>C</w:t>
            </w:r>
            <w:r w:rsidRPr="009331C0">
              <w:rPr>
                <w:rFonts w:ascii="Gill Sans MT" w:hAnsi="Gill Sans MT" w:cs="Times New Roman"/>
                <w:noProof/>
                <w:sz w:val="24"/>
                <w:szCs w:val="16"/>
              </w:rPr>
              <w:t xml:space="preserve">AMHS practitioners conceiving side-effects as manageable </w:t>
            </w:r>
            <w:r w:rsidRPr="009331C0">
              <w:rPr>
                <w:rFonts w:ascii="Gill Sans MT" w:hAnsi="Gill Sans MT" w:cs="Times New Roman"/>
                <w:i/>
                <w:noProof/>
                <w:sz w:val="24"/>
                <w:szCs w:val="16"/>
              </w:rPr>
              <w:t>(e.g. by reducing the dose of medication, switching to other medications, and/or planning drug holidays on non-school days)</w:t>
            </w:r>
          </w:p>
          <w:p w:rsidR="004F7706" w:rsidRDefault="004F7706" w:rsidP="009210AE">
            <w:pPr>
              <w:spacing w:after="120"/>
              <w:rPr>
                <w:rFonts w:ascii="Gill Sans MT" w:hAnsi="Gill Sans MT" w:cs="Times New Roman"/>
                <w:noProof/>
                <w:sz w:val="24"/>
                <w:szCs w:val="16"/>
              </w:rPr>
            </w:pPr>
            <w:r w:rsidRPr="00B6614E">
              <w:rPr>
                <w:rFonts w:ascii="Gill Sans MT" w:hAnsi="Gill Sans MT" w:cs="Times New Roman"/>
                <w:noProof/>
                <w:sz w:val="24"/>
                <w:szCs w:val="16"/>
              </w:rPr>
              <w:t xml:space="preserve">Parents </w:t>
            </w:r>
            <w:r>
              <w:rPr>
                <w:rFonts w:ascii="Gill Sans MT" w:hAnsi="Gill Sans MT" w:cs="Times New Roman"/>
                <w:noProof/>
                <w:sz w:val="24"/>
                <w:szCs w:val="16"/>
              </w:rPr>
              <w:t>tolerating</w:t>
            </w:r>
            <w:r w:rsidRPr="00B6614E">
              <w:rPr>
                <w:rFonts w:ascii="Gill Sans MT" w:hAnsi="Gill Sans MT" w:cs="Times New Roman"/>
                <w:noProof/>
                <w:sz w:val="24"/>
                <w:szCs w:val="16"/>
              </w:rPr>
              <w:t xml:space="preserve"> medication side-effects against educational benefits.</w:t>
            </w:r>
          </w:p>
          <w:p w:rsidR="004F7706" w:rsidRDefault="004F7706" w:rsidP="009210AE">
            <w:pPr>
              <w:spacing w:after="120"/>
              <w:rPr>
                <w:rFonts w:ascii="Gill Sans MT" w:hAnsi="Gill Sans MT" w:cs="Times New Roman"/>
                <w:noProof/>
                <w:sz w:val="24"/>
                <w:szCs w:val="16"/>
              </w:rPr>
            </w:pPr>
            <w:r w:rsidRPr="00B6614E">
              <w:rPr>
                <w:rFonts w:ascii="Gill Sans MT" w:hAnsi="Gill Sans MT" w:cs="Times New Roman"/>
                <w:noProof/>
                <w:sz w:val="24"/>
                <w:szCs w:val="16"/>
              </w:rPr>
              <w:t>Parent</w:t>
            </w:r>
            <w:r w:rsidR="007F731D">
              <w:rPr>
                <w:rFonts w:ascii="Gill Sans MT" w:hAnsi="Gill Sans MT" w:cs="Times New Roman"/>
                <w:noProof/>
                <w:sz w:val="24"/>
                <w:szCs w:val="16"/>
              </w:rPr>
              <w:t>-initiated  drug holidays</w:t>
            </w:r>
            <w:r w:rsidRPr="00B6614E">
              <w:rPr>
                <w:rFonts w:ascii="Gill Sans MT" w:hAnsi="Gill Sans MT" w:cs="Times New Roman"/>
                <w:noProof/>
                <w:sz w:val="24"/>
                <w:szCs w:val="16"/>
              </w:rPr>
              <w:t xml:space="preserve"> </w:t>
            </w:r>
            <w:r w:rsidR="007F731D">
              <w:rPr>
                <w:rFonts w:ascii="Gill Sans MT" w:hAnsi="Gill Sans MT" w:cs="Times New Roman"/>
                <w:noProof/>
                <w:sz w:val="24"/>
                <w:szCs w:val="16"/>
              </w:rPr>
              <w:t>at</w:t>
            </w:r>
            <w:r w:rsidRPr="00B6614E">
              <w:rPr>
                <w:rFonts w:ascii="Gill Sans MT" w:hAnsi="Gill Sans MT" w:cs="Times New Roman"/>
                <w:noProof/>
                <w:sz w:val="24"/>
                <w:szCs w:val="16"/>
              </w:rPr>
              <w:t xml:space="preserve"> weekends and/or during school holidays</w:t>
            </w:r>
            <w:r>
              <w:rPr>
                <w:rFonts w:ascii="Gill Sans MT" w:hAnsi="Gill Sans MT" w:cs="Times New Roman"/>
                <w:noProof/>
                <w:sz w:val="24"/>
                <w:szCs w:val="16"/>
              </w:rPr>
              <w:t>.</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 xml:space="preserve">Teachers emphasising </w:t>
            </w:r>
            <w:r w:rsidRPr="00A82144">
              <w:rPr>
                <w:rFonts w:ascii="Gill Sans MT" w:hAnsi="Gill Sans MT" w:cs="Times New Roman"/>
                <w:noProof/>
                <w:sz w:val="24"/>
                <w:szCs w:val="16"/>
              </w:rPr>
              <w:t>medication should only be interrupted on non-school days</w:t>
            </w:r>
          </w:p>
          <w:p w:rsidR="004F7706" w:rsidRDefault="004F7706" w:rsidP="004F7706">
            <w:pPr>
              <w:spacing w:after="100"/>
              <w:rPr>
                <w:rFonts w:ascii="Gill Sans MT" w:hAnsi="Gill Sans MT" w:cs="Times New Roman"/>
                <w:noProof/>
                <w:sz w:val="24"/>
                <w:szCs w:val="16"/>
              </w:rPr>
            </w:pPr>
            <w:r w:rsidRPr="000247E3">
              <w:rPr>
                <w:rFonts w:ascii="Gill Sans MT" w:hAnsi="Gill Sans MT" w:cs="Times New Roman"/>
                <w:noProof/>
                <w:sz w:val="24"/>
                <w:szCs w:val="16"/>
              </w:rPr>
              <w:t xml:space="preserve">GPs </w:t>
            </w:r>
            <w:r>
              <w:rPr>
                <w:rFonts w:ascii="Gill Sans MT" w:hAnsi="Gill Sans MT" w:cs="Times New Roman"/>
                <w:noProof/>
                <w:sz w:val="24"/>
                <w:szCs w:val="16"/>
              </w:rPr>
              <w:t>expressing</w:t>
            </w:r>
            <w:r w:rsidRPr="000247E3">
              <w:rPr>
                <w:rFonts w:ascii="Gill Sans MT" w:hAnsi="Gill Sans MT" w:cs="Times New Roman"/>
                <w:noProof/>
                <w:sz w:val="24"/>
                <w:szCs w:val="16"/>
              </w:rPr>
              <w:t xml:space="preserve"> own concerns about stimulants</w:t>
            </w:r>
            <w:r>
              <w:rPr>
                <w:rFonts w:ascii="Gill Sans MT" w:hAnsi="Gill Sans MT" w:cs="Times New Roman"/>
                <w:noProof/>
                <w:sz w:val="24"/>
                <w:szCs w:val="16"/>
              </w:rPr>
              <w:t>:</w:t>
            </w:r>
            <w:r w:rsidRPr="000247E3">
              <w:rPr>
                <w:rFonts w:ascii="Gill Sans MT" w:hAnsi="Gill Sans MT" w:cs="Times New Roman"/>
                <w:noProof/>
                <w:sz w:val="24"/>
                <w:szCs w:val="16"/>
              </w:rPr>
              <w:t xml:space="preserve"> </w:t>
            </w:r>
          </w:p>
          <w:p w:rsidR="004F7706" w:rsidRPr="000247E3" w:rsidRDefault="004F7706" w:rsidP="004F7706">
            <w:pPr>
              <w:pStyle w:val="ListParagraph"/>
              <w:numPr>
                <w:ilvl w:val="0"/>
                <w:numId w:val="9"/>
              </w:numPr>
              <w:spacing w:after="120"/>
              <w:ind w:left="191" w:hanging="141"/>
              <w:rPr>
                <w:rFonts w:ascii="Gill Sans MT" w:hAnsi="Gill Sans MT" w:cs="Times New Roman"/>
                <w:b/>
                <w:noProof/>
                <w:sz w:val="24"/>
                <w:szCs w:val="16"/>
              </w:rPr>
            </w:pPr>
            <w:r w:rsidRPr="000247E3">
              <w:rPr>
                <w:rFonts w:ascii="Gill Sans MT" w:hAnsi="Gill Sans MT" w:cs="Times New Roman"/>
                <w:noProof/>
                <w:sz w:val="24"/>
                <w:szCs w:val="16"/>
              </w:rPr>
              <w:t xml:space="preserve">unknown long-term effects </w:t>
            </w:r>
          </w:p>
          <w:p w:rsidR="004F7706" w:rsidRPr="000247E3" w:rsidRDefault="004F7706" w:rsidP="004F7706">
            <w:pPr>
              <w:pStyle w:val="ListParagraph"/>
              <w:numPr>
                <w:ilvl w:val="0"/>
                <w:numId w:val="9"/>
              </w:numPr>
              <w:spacing w:after="120"/>
              <w:ind w:left="191" w:hanging="141"/>
              <w:rPr>
                <w:rFonts w:ascii="Gill Sans MT" w:hAnsi="Gill Sans MT" w:cs="Times New Roman"/>
                <w:b/>
                <w:noProof/>
                <w:sz w:val="24"/>
                <w:szCs w:val="16"/>
              </w:rPr>
            </w:pPr>
            <w:r w:rsidRPr="000247E3">
              <w:rPr>
                <w:rFonts w:ascii="Gill Sans MT" w:hAnsi="Gill Sans MT" w:cs="Times New Roman"/>
                <w:noProof/>
                <w:sz w:val="24"/>
                <w:szCs w:val="16"/>
              </w:rPr>
              <w:t xml:space="preserve">economic cost </w:t>
            </w:r>
          </w:p>
          <w:p w:rsidR="004F7706" w:rsidRPr="00A82144" w:rsidRDefault="007F731D" w:rsidP="004F7706">
            <w:pPr>
              <w:pStyle w:val="ListParagraph"/>
              <w:numPr>
                <w:ilvl w:val="0"/>
                <w:numId w:val="9"/>
              </w:numPr>
              <w:spacing w:after="120"/>
              <w:ind w:left="191" w:hanging="141"/>
              <w:rPr>
                <w:rFonts w:ascii="Gill Sans MT" w:hAnsi="Gill Sans MT" w:cs="Times New Roman"/>
                <w:b/>
                <w:noProof/>
                <w:sz w:val="24"/>
                <w:szCs w:val="16"/>
              </w:rPr>
            </w:pPr>
            <w:r>
              <w:rPr>
                <w:rFonts w:ascii="Gill Sans MT" w:hAnsi="Gill Sans MT" w:cs="Times New Roman"/>
                <w:noProof/>
                <w:sz w:val="24"/>
                <w:szCs w:val="16"/>
              </w:rPr>
              <w:t xml:space="preserve">viewing </w:t>
            </w:r>
            <w:r w:rsidR="004F7706" w:rsidRPr="000247E3">
              <w:rPr>
                <w:rFonts w:ascii="Gill Sans MT" w:hAnsi="Gill Sans MT" w:cs="Times New Roman"/>
                <w:noProof/>
                <w:sz w:val="24"/>
                <w:szCs w:val="16"/>
              </w:rPr>
              <w:t xml:space="preserve">trials without the medication an opportunity for cost savings </w:t>
            </w:r>
          </w:p>
        </w:tc>
        <w:tc>
          <w:tcPr>
            <w:tcW w:w="3827" w:type="dxa"/>
          </w:tcPr>
          <w:p w:rsidR="004F7706" w:rsidRDefault="004F7706" w:rsidP="00DC4A04">
            <w:pPr>
              <w:spacing w:after="120"/>
              <w:rPr>
                <w:rFonts w:ascii="Gill Sans MT" w:hAnsi="Gill Sans MT" w:cs="Times New Roman"/>
                <w:noProof/>
                <w:sz w:val="24"/>
                <w:szCs w:val="16"/>
              </w:rPr>
            </w:pPr>
            <w:r w:rsidRPr="009331C0">
              <w:rPr>
                <w:rFonts w:ascii="Gill Sans MT" w:hAnsi="Gill Sans MT" w:cs="Times New Roman"/>
                <w:noProof/>
                <w:sz w:val="24"/>
                <w:szCs w:val="16"/>
              </w:rPr>
              <w:t xml:space="preserve">Following </w:t>
            </w:r>
            <w:r>
              <w:rPr>
                <w:rFonts w:ascii="Gill Sans MT" w:hAnsi="Gill Sans MT" w:cs="Times New Roman"/>
                <w:noProof/>
                <w:sz w:val="24"/>
                <w:szCs w:val="16"/>
              </w:rPr>
              <w:t>a</w:t>
            </w:r>
            <w:r w:rsidRPr="009331C0">
              <w:rPr>
                <w:rFonts w:ascii="Gill Sans MT" w:hAnsi="Gill Sans MT" w:cs="Times New Roman"/>
                <w:noProof/>
                <w:sz w:val="24"/>
                <w:szCs w:val="16"/>
              </w:rPr>
              <w:t xml:space="preserve"> ‘</w:t>
            </w:r>
            <w:r w:rsidRPr="009331C0">
              <w:rPr>
                <w:rFonts w:ascii="Gill Sans MT" w:hAnsi="Gill Sans MT" w:cs="Times New Roman"/>
                <w:i/>
                <w:noProof/>
                <w:sz w:val="24"/>
                <w:szCs w:val="16"/>
              </w:rPr>
              <w:t>school-time medication pattern</w:t>
            </w:r>
            <w:r w:rsidRPr="009331C0">
              <w:rPr>
                <w:rFonts w:ascii="Gill Sans MT" w:hAnsi="Gill Sans MT" w:cs="Times New Roman"/>
                <w:noProof/>
                <w:sz w:val="24"/>
                <w:szCs w:val="16"/>
              </w:rPr>
              <w:t>’ and giving medication during the school week only, not at weekends and other non-school days.</w:t>
            </w:r>
            <w:r>
              <w:rPr>
                <w:rFonts w:ascii="Gill Sans MT" w:hAnsi="Gill Sans MT" w:cs="Times New Roman"/>
                <w:noProof/>
                <w:sz w:val="24"/>
                <w:szCs w:val="16"/>
              </w:rPr>
              <w:t xml:space="preserve"> Psychological and physiological side-effects managed. Longer drug holidays enable catch up with growth. The child might return to a lower medication dose after a longer break from medication.</w:t>
            </w:r>
          </w:p>
          <w:p w:rsidR="004F7706" w:rsidRPr="009331C0" w:rsidRDefault="004F7706" w:rsidP="007F731D">
            <w:pPr>
              <w:spacing w:after="120"/>
              <w:rPr>
                <w:rFonts w:ascii="Gill Sans MT" w:hAnsi="Gill Sans MT" w:cs="Times New Roman"/>
                <w:noProof/>
                <w:sz w:val="24"/>
                <w:szCs w:val="16"/>
              </w:rPr>
            </w:pPr>
            <w:r w:rsidRPr="009331C0">
              <w:rPr>
                <w:rFonts w:ascii="Gill Sans MT" w:hAnsi="Gill Sans MT" w:cs="Times New Roman"/>
                <w:noProof/>
                <w:sz w:val="24"/>
                <w:szCs w:val="16"/>
              </w:rPr>
              <w:t>Following an ‘</w:t>
            </w:r>
            <w:r w:rsidRPr="00A22745">
              <w:rPr>
                <w:rFonts w:ascii="Gill Sans MT" w:hAnsi="Gill Sans MT" w:cs="Times New Roman"/>
                <w:i/>
                <w:noProof/>
                <w:sz w:val="24"/>
                <w:szCs w:val="16"/>
              </w:rPr>
              <w:t>all-time medication pattern</w:t>
            </w:r>
            <w:r w:rsidRPr="009331C0">
              <w:rPr>
                <w:rFonts w:ascii="Gill Sans MT" w:hAnsi="Gill Sans MT" w:cs="Times New Roman"/>
                <w:noProof/>
                <w:sz w:val="24"/>
                <w:szCs w:val="16"/>
              </w:rPr>
              <w:t xml:space="preserve">’ giving children the medication every day, all the time. </w:t>
            </w:r>
          </w:p>
          <w:p w:rsidR="004F7706" w:rsidRPr="009331C0" w:rsidRDefault="004F7706" w:rsidP="009210AE">
            <w:pPr>
              <w:spacing w:after="120"/>
              <w:rPr>
                <w:rFonts w:ascii="Gill Sans MT" w:hAnsi="Gill Sans MT" w:cs="Times New Roman"/>
                <w:b/>
                <w:noProof/>
                <w:sz w:val="24"/>
                <w:szCs w:val="16"/>
              </w:rPr>
            </w:pPr>
            <w:r w:rsidRPr="009331C0">
              <w:rPr>
                <w:rFonts w:ascii="Gill Sans MT" w:hAnsi="Gill Sans MT" w:cs="Times New Roman"/>
                <w:b/>
                <w:noProof/>
                <w:sz w:val="24"/>
                <w:szCs w:val="16"/>
              </w:rPr>
              <w:t>Keeping the wheel spinning round</w:t>
            </w:r>
          </w:p>
        </w:tc>
        <w:tc>
          <w:tcPr>
            <w:tcW w:w="911" w:type="dxa"/>
            <w:vMerge/>
          </w:tcPr>
          <w:p w:rsidR="004F7706" w:rsidRPr="00E64407" w:rsidRDefault="004F7706" w:rsidP="009210AE">
            <w:pPr>
              <w:spacing w:after="120"/>
              <w:rPr>
                <w:rFonts w:ascii="Gill Sans MT" w:hAnsi="Gill Sans MT" w:cs="Times New Roman"/>
                <w:b/>
                <w:noProof/>
                <w:sz w:val="24"/>
                <w:szCs w:val="16"/>
              </w:rPr>
            </w:pPr>
          </w:p>
        </w:tc>
      </w:tr>
      <w:tr w:rsidR="004F7706" w:rsidRPr="00E64407" w:rsidTr="009210AE">
        <w:tc>
          <w:tcPr>
            <w:tcW w:w="14202" w:type="dxa"/>
            <w:gridSpan w:val="5"/>
            <w:shd w:val="clear" w:color="auto" w:fill="DDD9C3" w:themeFill="background2" w:themeFillShade="E6"/>
          </w:tcPr>
          <w:p w:rsidR="004F7706" w:rsidRPr="00E64407" w:rsidRDefault="004F7706" w:rsidP="009210AE">
            <w:pPr>
              <w:spacing w:before="120" w:after="120"/>
              <w:jc w:val="center"/>
              <w:rPr>
                <w:sz w:val="24"/>
              </w:rPr>
            </w:pPr>
            <w:r>
              <w:rPr>
                <w:rFonts w:ascii="Gill Sans MT" w:hAnsi="Gill Sans MT" w:cs="Times New Roman"/>
                <w:noProof/>
                <w:sz w:val="24"/>
                <w:szCs w:val="16"/>
              </w:rPr>
              <w:t>Prior non-adherence experiences</w:t>
            </w:r>
          </w:p>
        </w:tc>
      </w:tr>
    </w:tbl>
    <w:p w:rsidR="004F7706" w:rsidRPr="001437F3" w:rsidRDefault="00DB31CB" w:rsidP="004F7706">
      <w:pPr>
        <w:pStyle w:val="Heading1"/>
        <w:spacing w:after="120"/>
        <w:rPr>
          <w:color w:val="auto"/>
        </w:rPr>
      </w:pPr>
      <w:r w:rsidRPr="00DB31CB">
        <w:rPr>
          <w:color w:val="auto"/>
        </w:rPr>
        <w:lastRenderedPageBreak/>
        <w:t>Figure 4: Paradigm model for the category 'Not playing the game anymore'</w:t>
      </w:r>
    </w:p>
    <w:tbl>
      <w:tblPr>
        <w:tblStyle w:val="TableGrid"/>
        <w:tblW w:w="14202" w:type="dxa"/>
        <w:tblLayout w:type="fixed"/>
        <w:tblLook w:val="04A0"/>
      </w:tblPr>
      <w:tblGrid>
        <w:gridCol w:w="817"/>
        <w:gridCol w:w="4111"/>
        <w:gridCol w:w="4536"/>
        <w:gridCol w:w="3827"/>
        <w:gridCol w:w="911"/>
      </w:tblGrid>
      <w:tr w:rsidR="004F7706" w:rsidRPr="00E64407" w:rsidTr="009210AE">
        <w:tc>
          <w:tcPr>
            <w:tcW w:w="14202" w:type="dxa"/>
            <w:gridSpan w:val="5"/>
          </w:tcPr>
          <w:p w:rsidR="004F7706" w:rsidRDefault="004F7706" w:rsidP="009210AE">
            <w:pPr>
              <w:spacing w:before="120" w:after="120"/>
              <w:jc w:val="center"/>
              <w:rPr>
                <w:rFonts w:ascii="Gill Sans MT" w:hAnsi="Gill Sans MT" w:cs="Times New Roman"/>
                <w:noProof/>
                <w:sz w:val="24"/>
                <w:szCs w:val="16"/>
              </w:rPr>
            </w:pPr>
            <w:r w:rsidRPr="00E64407">
              <w:rPr>
                <w:rFonts w:ascii="Gill Sans MT" w:hAnsi="Gill Sans MT" w:cs="Times New Roman"/>
                <w:b/>
                <w:noProof/>
                <w:sz w:val="24"/>
                <w:szCs w:val="16"/>
              </w:rPr>
              <w:t>Context:</w:t>
            </w:r>
            <w:r w:rsidRPr="00E64407">
              <w:rPr>
                <w:rFonts w:ascii="Gill Sans MT" w:hAnsi="Gill Sans MT" w:cs="Times New Roman"/>
                <w:noProof/>
                <w:sz w:val="24"/>
                <w:szCs w:val="16"/>
              </w:rPr>
              <w:t xml:space="preserve"> </w:t>
            </w:r>
            <w:r>
              <w:rPr>
                <w:rFonts w:ascii="Gill Sans MT" w:hAnsi="Gill Sans MT" w:cs="Times New Roman"/>
                <w:noProof/>
                <w:sz w:val="24"/>
                <w:szCs w:val="16"/>
              </w:rPr>
              <w:t xml:space="preserve">Children on longterm medication become adolescents still on medication </w:t>
            </w:r>
          </w:p>
          <w:p w:rsidR="004F7706" w:rsidRPr="00027876" w:rsidRDefault="004F7706" w:rsidP="009210AE">
            <w:pPr>
              <w:spacing w:before="120" w:after="120"/>
              <w:jc w:val="center"/>
              <w:rPr>
                <w:sz w:val="24"/>
              </w:rPr>
            </w:pPr>
            <w:r>
              <w:rPr>
                <w:rFonts w:ascii="Gill Sans MT" w:hAnsi="Gill Sans MT" w:cs="Times New Roman"/>
                <w:i/>
                <w:noProof/>
                <w:sz w:val="24"/>
                <w:szCs w:val="16"/>
              </w:rPr>
              <w:t xml:space="preserve">Adolescents start to assume responsibility for own health and start making own decisions independent of parents and doctors. </w:t>
            </w:r>
            <w:r w:rsidRPr="00760448">
              <w:rPr>
                <w:rFonts w:ascii="Gill Sans MT" w:hAnsi="Gill Sans MT" w:cs="Times New Roman"/>
                <w:i/>
                <w:noProof/>
                <w:sz w:val="24"/>
                <w:szCs w:val="16"/>
              </w:rPr>
              <w:t xml:space="preserve">There is a lack of ADHD adult </w:t>
            </w:r>
            <w:r>
              <w:rPr>
                <w:rFonts w:ascii="Gill Sans MT" w:hAnsi="Gill Sans MT" w:cs="Times New Roman"/>
                <w:i/>
                <w:noProof/>
                <w:sz w:val="24"/>
                <w:szCs w:val="16"/>
              </w:rPr>
              <w:t xml:space="preserve">services in the United Kingdom. </w:t>
            </w:r>
          </w:p>
        </w:tc>
      </w:tr>
      <w:tr w:rsidR="004F7706" w:rsidRPr="00E64407" w:rsidTr="009210AE">
        <w:tc>
          <w:tcPr>
            <w:tcW w:w="817" w:type="dxa"/>
            <w:vMerge w:val="restart"/>
            <w:shd w:val="clear" w:color="auto" w:fill="DDD9C3" w:themeFill="background2" w:themeFillShade="E6"/>
            <w:textDirection w:val="btLr"/>
          </w:tcPr>
          <w:p w:rsidR="004F7706" w:rsidRPr="00027876" w:rsidRDefault="004F7706" w:rsidP="009210AE">
            <w:pPr>
              <w:spacing w:before="120" w:after="120"/>
              <w:jc w:val="center"/>
              <w:rPr>
                <w:rFonts w:ascii="Gill Sans MT" w:hAnsi="Gill Sans MT" w:cs="Times New Roman"/>
                <w:noProof/>
                <w:sz w:val="24"/>
                <w:szCs w:val="16"/>
              </w:rPr>
            </w:pPr>
            <w:r>
              <w:rPr>
                <w:rFonts w:ascii="Gill Sans MT" w:hAnsi="Gill Sans MT" w:cs="Times New Roman"/>
                <w:noProof/>
                <w:sz w:val="24"/>
                <w:szCs w:val="16"/>
              </w:rPr>
              <w:t>Support from parents and doctors</w:t>
            </w:r>
            <w:r w:rsidRPr="00760448">
              <w:rPr>
                <w:rFonts w:ascii="Gill Sans MT" w:hAnsi="Gill Sans MT" w:cs="Times New Roman"/>
                <w:noProof/>
                <w:sz w:val="24"/>
                <w:szCs w:val="16"/>
              </w:rPr>
              <w:t xml:space="preserve"> </w:t>
            </w:r>
          </w:p>
        </w:tc>
        <w:tc>
          <w:tcPr>
            <w:tcW w:w="4111" w:type="dxa"/>
            <w:shd w:val="clear" w:color="auto" w:fill="DDD9C3" w:themeFill="background2" w:themeFillShade="E6"/>
          </w:tcPr>
          <w:p w:rsidR="004F7706" w:rsidRPr="00027876" w:rsidRDefault="004F7706" w:rsidP="009210AE">
            <w:pPr>
              <w:rPr>
                <w:rFonts w:ascii="Gill Sans MT" w:hAnsi="Gill Sans MT" w:cs="Times New Roman"/>
                <w:noProof/>
                <w:sz w:val="24"/>
                <w:szCs w:val="16"/>
              </w:rPr>
            </w:pPr>
            <w:r w:rsidRPr="00027876">
              <w:rPr>
                <w:rFonts w:ascii="Gill Sans MT" w:hAnsi="Gill Sans MT" w:cs="Times New Roman"/>
                <w:noProof/>
                <w:sz w:val="24"/>
                <w:szCs w:val="16"/>
              </w:rPr>
              <w:t>Causal conditions</w:t>
            </w:r>
          </w:p>
        </w:tc>
        <w:tc>
          <w:tcPr>
            <w:tcW w:w="4536"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Actions/interactions</w:t>
            </w:r>
          </w:p>
        </w:tc>
        <w:tc>
          <w:tcPr>
            <w:tcW w:w="3827" w:type="dxa"/>
            <w:shd w:val="clear" w:color="auto" w:fill="DDD9C3" w:themeFill="background2" w:themeFillShade="E6"/>
          </w:tcPr>
          <w:p w:rsidR="004F7706" w:rsidRPr="00E64407" w:rsidRDefault="004F7706" w:rsidP="009210AE">
            <w:pPr>
              <w:rPr>
                <w:rFonts w:ascii="Gill Sans MT" w:hAnsi="Gill Sans MT" w:cs="Times New Roman"/>
                <w:noProof/>
                <w:sz w:val="24"/>
                <w:szCs w:val="16"/>
              </w:rPr>
            </w:pPr>
            <w:r w:rsidRPr="00E64407">
              <w:rPr>
                <w:rFonts w:ascii="Gill Sans MT" w:hAnsi="Gill Sans MT" w:cs="Times New Roman"/>
                <w:noProof/>
                <w:sz w:val="24"/>
                <w:szCs w:val="16"/>
              </w:rPr>
              <w:t>Consequences</w:t>
            </w:r>
          </w:p>
        </w:tc>
        <w:tc>
          <w:tcPr>
            <w:tcW w:w="911" w:type="dxa"/>
            <w:vMerge w:val="restart"/>
            <w:shd w:val="clear" w:color="auto" w:fill="DDD9C3" w:themeFill="background2" w:themeFillShade="E6"/>
            <w:textDirection w:val="tbRl"/>
          </w:tcPr>
          <w:p w:rsidR="004F7706" w:rsidRPr="00027876" w:rsidRDefault="004F7706" w:rsidP="009210AE">
            <w:pPr>
              <w:spacing w:before="120" w:after="120"/>
              <w:ind w:left="113" w:right="113"/>
              <w:jc w:val="center"/>
              <w:rPr>
                <w:rFonts w:ascii="Gill Sans MT" w:hAnsi="Gill Sans MT" w:cs="Times New Roman"/>
                <w:noProof/>
                <w:sz w:val="24"/>
                <w:szCs w:val="16"/>
              </w:rPr>
            </w:pPr>
            <w:r>
              <w:rPr>
                <w:rFonts w:ascii="Gill Sans MT" w:hAnsi="Gill Sans MT" w:cs="Times New Roman"/>
                <w:noProof/>
                <w:sz w:val="24"/>
                <w:szCs w:val="16"/>
              </w:rPr>
              <w:t>Degree of adolescent autonomy</w:t>
            </w:r>
          </w:p>
        </w:tc>
      </w:tr>
      <w:tr w:rsidR="004F7706" w:rsidRPr="00E64407" w:rsidTr="009210AE">
        <w:trPr>
          <w:trHeight w:val="983"/>
        </w:trPr>
        <w:tc>
          <w:tcPr>
            <w:tcW w:w="817" w:type="dxa"/>
            <w:vMerge/>
          </w:tcPr>
          <w:p w:rsidR="004F7706" w:rsidRDefault="004F7706" w:rsidP="009210AE">
            <w:pPr>
              <w:spacing w:after="120"/>
              <w:rPr>
                <w:rFonts w:ascii="Gill Sans MT" w:hAnsi="Gill Sans MT" w:cs="Times New Roman"/>
                <w:noProof/>
                <w:sz w:val="24"/>
                <w:szCs w:val="16"/>
              </w:rPr>
            </w:pPr>
          </w:p>
        </w:tc>
        <w:tc>
          <w:tcPr>
            <w:tcW w:w="4111" w:type="dxa"/>
          </w:tcPr>
          <w:p w:rsidR="004F7706" w:rsidRDefault="004F7706" w:rsidP="009210AE">
            <w:pPr>
              <w:spacing w:after="120"/>
              <w:rPr>
                <w:rFonts w:ascii="Gill Sans MT" w:hAnsi="Gill Sans MT" w:cs="Times New Roman"/>
                <w:noProof/>
                <w:sz w:val="24"/>
                <w:szCs w:val="16"/>
              </w:rPr>
            </w:pPr>
            <w:r w:rsidRPr="00BD0D4E">
              <w:rPr>
                <w:rFonts w:ascii="Gill Sans MT" w:hAnsi="Gill Sans MT" w:cs="Times New Roman"/>
                <w:noProof/>
                <w:sz w:val="24"/>
                <w:szCs w:val="16"/>
              </w:rPr>
              <w:t>Adolescent aware</w:t>
            </w:r>
            <w:r w:rsidR="007F731D">
              <w:rPr>
                <w:rFonts w:ascii="Gill Sans MT" w:hAnsi="Gill Sans MT" w:cs="Times New Roman"/>
                <w:noProof/>
                <w:sz w:val="24"/>
                <w:szCs w:val="16"/>
              </w:rPr>
              <w:t>ness</w:t>
            </w:r>
            <w:r w:rsidRPr="00BD0D4E">
              <w:rPr>
                <w:rFonts w:ascii="Gill Sans MT" w:hAnsi="Gill Sans MT" w:cs="Times New Roman"/>
                <w:noProof/>
                <w:sz w:val="24"/>
                <w:szCs w:val="16"/>
              </w:rPr>
              <w:t xml:space="preserve"> of medication side-effects</w:t>
            </w:r>
            <w:r>
              <w:rPr>
                <w:rFonts w:ascii="Gill Sans MT" w:hAnsi="Gill Sans MT" w:cs="Times New Roman"/>
                <w:noProof/>
                <w:sz w:val="24"/>
                <w:szCs w:val="16"/>
              </w:rPr>
              <w:t xml:space="preserve"> (e.g.</w:t>
            </w:r>
            <w:r w:rsidRPr="002F7EEC">
              <w:rPr>
                <w:rFonts w:ascii="Gill Sans MT" w:hAnsi="Gill Sans MT" w:cs="Times New Roman"/>
                <w:i/>
                <w:noProof/>
                <w:sz w:val="24"/>
                <w:szCs w:val="16"/>
              </w:rPr>
              <w:t xml:space="preserve"> feeling different on medication, losing inner energy, low mood, feeling angry and feeling flat</w:t>
            </w:r>
            <w:r>
              <w:rPr>
                <w:rFonts w:ascii="Gill Sans MT" w:hAnsi="Gill Sans MT" w:cs="Times New Roman"/>
                <w:noProof/>
                <w:sz w:val="24"/>
                <w:szCs w:val="16"/>
              </w:rPr>
              <w:t>):</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Pr>
                <w:rFonts w:ascii="Gill Sans MT" w:hAnsi="Gill Sans MT" w:cs="Times New Roman"/>
                <w:noProof/>
                <w:sz w:val="24"/>
                <w:szCs w:val="16"/>
              </w:rPr>
              <w:t>S</w:t>
            </w:r>
            <w:r w:rsidRPr="00C76056">
              <w:rPr>
                <w:rFonts w:ascii="Gill Sans MT" w:hAnsi="Gill Sans MT" w:cs="Times New Roman"/>
                <w:noProof/>
                <w:sz w:val="24"/>
                <w:szCs w:val="16"/>
              </w:rPr>
              <w:t>tigma</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C76056">
              <w:rPr>
                <w:rFonts w:ascii="Gill Sans MT" w:hAnsi="Gill Sans MT" w:cs="Times New Roman"/>
                <w:noProof/>
                <w:sz w:val="24"/>
                <w:szCs w:val="16"/>
              </w:rPr>
              <w:t>A desire for independence</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C76056">
              <w:rPr>
                <w:rFonts w:ascii="Gill Sans MT" w:hAnsi="Gill Sans MT" w:cs="Times New Roman"/>
                <w:noProof/>
                <w:sz w:val="24"/>
                <w:szCs w:val="16"/>
              </w:rPr>
              <w:t>Lack of perceived benefits</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C76056">
              <w:rPr>
                <w:rFonts w:ascii="Gill Sans MT" w:hAnsi="Gill Sans MT" w:cs="Times New Roman"/>
                <w:noProof/>
                <w:sz w:val="24"/>
                <w:szCs w:val="16"/>
              </w:rPr>
              <w:t>Increased autonomy, feeling mature</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C76056">
              <w:rPr>
                <w:rFonts w:ascii="Gill Sans MT" w:hAnsi="Gill Sans MT" w:cs="Times New Roman"/>
                <w:noProof/>
                <w:sz w:val="24"/>
                <w:szCs w:val="16"/>
              </w:rPr>
              <w:t>Feeling bored of medication</w:t>
            </w:r>
            <w:r>
              <w:rPr>
                <w:rFonts w:ascii="Gill Sans MT" w:hAnsi="Gill Sans MT" w:cs="Times New Roman"/>
                <w:noProof/>
                <w:sz w:val="24"/>
                <w:szCs w:val="16"/>
              </w:rPr>
              <w:t xml:space="preserve"> taking</w:t>
            </w:r>
          </w:p>
          <w:p w:rsidR="004F7706" w:rsidRPr="00C76056" w:rsidRDefault="004F7706" w:rsidP="004F7706">
            <w:pPr>
              <w:pStyle w:val="ListParagraph"/>
              <w:numPr>
                <w:ilvl w:val="0"/>
                <w:numId w:val="9"/>
              </w:numPr>
              <w:spacing w:after="120"/>
              <w:ind w:left="191" w:hanging="141"/>
              <w:rPr>
                <w:rFonts w:ascii="Gill Sans MT" w:hAnsi="Gill Sans MT" w:cs="Times New Roman"/>
                <w:noProof/>
                <w:sz w:val="24"/>
                <w:szCs w:val="16"/>
              </w:rPr>
            </w:pPr>
            <w:r w:rsidRPr="00C76056">
              <w:rPr>
                <w:rFonts w:ascii="Gill Sans MT" w:hAnsi="Gill Sans MT" w:cs="Times New Roman"/>
                <w:noProof/>
                <w:sz w:val="24"/>
                <w:szCs w:val="16"/>
              </w:rPr>
              <w:t xml:space="preserve">A desire to stop taking medication. </w:t>
            </w:r>
          </w:p>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Parents</w:t>
            </w:r>
            <w:r w:rsidR="007F731D">
              <w:rPr>
                <w:rFonts w:ascii="Gill Sans MT" w:hAnsi="Gill Sans MT" w:cs="Times New Roman"/>
                <w:noProof/>
                <w:sz w:val="24"/>
                <w:szCs w:val="16"/>
              </w:rPr>
              <w:t>’ fear of</w:t>
            </w:r>
            <w:r w:rsidRPr="00C76056">
              <w:rPr>
                <w:rFonts w:ascii="Gill Sans MT" w:hAnsi="Gill Sans MT" w:cs="Times New Roman"/>
                <w:noProof/>
                <w:sz w:val="24"/>
                <w:szCs w:val="16"/>
              </w:rPr>
              <w:t xml:space="preserve"> losing beneficial effects of medication.</w:t>
            </w:r>
          </w:p>
          <w:p w:rsidR="004F7706" w:rsidRPr="00425928" w:rsidRDefault="004F7706" w:rsidP="009210AE">
            <w:pPr>
              <w:spacing w:after="120"/>
              <w:rPr>
                <w:rFonts w:ascii="Gill Sans MT" w:hAnsi="Gill Sans MT" w:cs="Times New Roman"/>
                <w:i/>
                <w:noProof/>
                <w:sz w:val="24"/>
                <w:szCs w:val="16"/>
              </w:rPr>
            </w:pPr>
            <w:r w:rsidRPr="00760448">
              <w:rPr>
                <w:rFonts w:ascii="Gill Sans MT" w:hAnsi="Gill Sans MT" w:cs="Times New Roman"/>
                <w:noProof/>
                <w:sz w:val="24"/>
                <w:szCs w:val="16"/>
              </w:rPr>
              <w:t>CAMHS</w:t>
            </w:r>
            <w:r>
              <w:rPr>
                <w:rFonts w:ascii="Gill Sans MT" w:hAnsi="Gill Sans MT" w:cs="Times New Roman"/>
                <w:noProof/>
                <w:sz w:val="24"/>
                <w:szCs w:val="16"/>
              </w:rPr>
              <w:t xml:space="preserve"> practitioners</w:t>
            </w:r>
            <w:r w:rsidRPr="00760448">
              <w:rPr>
                <w:rFonts w:ascii="Gill Sans MT" w:hAnsi="Gill Sans MT" w:cs="Times New Roman"/>
                <w:noProof/>
                <w:sz w:val="24"/>
                <w:szCs w:val="16"/>
              </w:rPr>
              <w:t xml:space="preserve"> </w:t>
            </w:r>
            <w:r>
              <w:rPr>
                <w:rFonts w:ascii="Gill Sans MT" w:hAnsi="Gill Sans MT" w:cs="Times New Roman"/>
                <w:noProof/>
                <w:sz w:val="24"/>
                <w:szCs w:val="16"/>
              </w:rPr>
              <w:t>identifying reasons to support medication breaks (e.g</w:t>
            </w:r>
            <w:r w:rsidRPr="00425928">
              <w:rPr>
                <w:rFonts w:ascii="Gill Sans MT" w:hAnsi="Gill Sans MT" w:cs="Times New Roman"/>
                <w:i/>
                <w:noProof/>
                <w:sz w:val="24"/>
                <w:szCs w:val="16"/>
              </w:rPr>
              <w:t>. risk of diversion</w:t>
            </w:r>
            <w:r>
              <w:rPr>
                <w:rFonts w:ascii="Gill Sans MT" w:hAnsi="Gill Sans MT" w:cs="Times New Roman"/>
                <w:i/>
                <w:noProof/>
                <w:sz w:val="24"/>
                <w:szCs w:val="16"/>
              </w:rPr>
              <w:t xml:space="preserve"> with continued use</w:t>
            </w:r>
            <w:r w:rsidRPr="00425928">
              <w:rPr>
                <w:rFonts w:ascii="Gill Sans MT" w:hAnsi="Gill Sans MT" w:cs="Times New Roman"/>
                <w:i/>
                <w:noProof/>
                <w:sz w:val="24"/>
                <w:szCs w:val="16"/>
              </w:rPr>
              <w:t>, ability to use psychological interventions in older children, adolescents’ ability to make sense of withdrawing medication, possible dev</w:t>
            </w:r>
            <w:r>
              <w:rPr>
                <w:rFonts w:ascii="Gill Sans MT" w:hAnsi="Gill Sans MT" w:cs="Times New Roman"/>
                <w:i/>
                <w:noProof/>
                <w:sz w:val="24"/>
                <w:szCs w:val="16"/>
              </w:rPr>
              <w:t>elopment of executive functions)</w:t>
            </w:r>
          </w:p>
        </w:tc>
        <w:tc>
          <w:tcPr>
            <w:tcW w:w="4536" w:type="dxa"/>
          </w:tcPr>
          <w:p w:rsidR="004F7706" w:rsidRDefault="004F7706" w:rsidP="009210AE">
            <w:pPr>
              <w:spacing w:after="120"/>
              <w:rPr>
                <w:rFonts w:ascii="Gill Sans MT" w:hAnsi="Gill Sans MT" w:cs="Times New Roman"/>
                <w:noProof/>
                <w:sz w:val="24"/>
                <w:szCs w:val="16"/>
              </w:rPr>
            </w:pPr>
            <w:r w:rsidRPr="00C76056">
              <w:rPr>
                <w:rFonts w:ascii="Gill Sans MT" w:hAnsi="Gill Sans MT" w:cs="Times New Roman"/>
                <w:noProof/>
                <w:sz w:val="24"/>
                <w:szCs w:val="16"/>
              </w:rPr>
              <w:t xml:space="preserve">Parents and doctors </w:t>
            </w:r>
            <w:r>
              <w:rPr>
                <w:rFonts w:ascii="Gill Sans MT" w:hAnsi="Gill Sans MT" w:cs="Times New Roman"/>
                <w:noProof/>
                <w:sz w:val="24"/>
                <w:szCs w:val="16"/>
              </w:rPr>
              <w:t>diasagreement</w:t>
            </w:r>
            <w:r w:rsidRPr="00C76056">
              <w:rPr>
                <w:rFonts w:ascii="Gill Sans MT" w:hAnsi="Gill Sans MT" w:cs="Times New Roman"/>
                <w:noProof/>
                <w:sz w:val="24"/>
                <w:szCs w:val="16"/>
              </w:rPr>
              <w:t xml:space="preserve"> with adolescents’ decision to stop the treatment</w:t>
            </w:r>
          </w:p>
          <w:p w:rsidR="004F7706" w:rsidRDefault="007F731D" w:rsidP="009210AE">
            <w:pPr>
              <w:spacing w:after="120"/>
              <w:rPr>
                <w:rFonts w:ascii="Gill Sans MT" w:hAnsi="Gill Sans MT" w:cs="Times New Roman"/>
                <w:noProof/>
                <w:sz w:val="24"/>
                <w:szCs w:val="16"/>
              </w:rPr>
            </w:pPr>
            <w:r>
              <w:rPr>
                <w:rFonts w:ascii="Gill Sans MT" w:hAnsi="Gill Sans MT" w:cs="Times New Roman"/>
                <w:noProof/>
                <w:sz w:val="24"/>
                <w:szCs w:val="16"/>
              </w:rPr>
              <w:t>CAMHS practitioners’</w:t>
            </w:r>
            <w:r w:rsidR="004F7706" w:rsidRPr="00C76056">
              <w:rPr>
                <w:rFonts w:ascii="Gill Sans MT" w:hAnsi="Gill Sans MT" w:cs="Times New Roman"/>
                <w:noProof/>
                <w:sz w:val="24"/>
                <w:szCs w:val="16"/>
              </w:rPr>
              <w:t xml:space="preserve"> attempt</w:t>
            </w:r>
            <w:r w:rsidR="004F7706">
              <w:rPr>
                <w:rFonts w:ascii="Gill Sans MT" w:hAnsi="Gill Sans MT" w:cs="Times New Roman"/>
                <w:noProof/>
                <w:sz w:val="24"/>
                <w:szCs w:val="16"/>
              </w:rPr>
              <w:t>s</w:t>
            </w:r>
            <w:r w:rsidR="004F7706" w:rsidRPr="00C76056">
              <w:rPr>
                <w:rFonts w:ascii="Gill Sans MT" w:hAnsi="Gill Sans MT" w:cs="Times New Roman"/>
                <w:noProof/>
                <w:sz w:val="24"/>
                <w:szCs w:val="16"/>
              </w:rPr>
              <w:t xml:space="preserve"> to ne</w:t>
            </w:r>
            <w:r w:rsidR="004F7706">
              <w:rPr>
                <w:rFonts w:ascii="Gill Sans MT" w:hAnsi="Gill Sans MT" w:cs="Times New Roman"/>
                <w:noProof/>
                <w:sz w:val="24"/>
                <w:szCs w:val="16"/>
              </w:rPr>
              <w:t>gotiate medication continuation:</w:t>
            </w:r>
          </w:p>
          <w:p w:rsidR="007F731D" w:rsidRDefault="007F731D" w:rsidP="00607EBB">
            <w:pPr>
              <w:pStyle w:val="ListParagraph"/>
              <w:numPr>
                <w:ilvl w:val="0"/>
                <w:numId w:val="9"/>
              </w:numPr>
              <w:spacing w:after="120"/>
              <w:rPr>
                <w:rFonts w:ascii="Gill Sans MT" w:hAnsi="Gill Sans MT" w:cs="Times New Roman"/>
                <w:noProof/>
                <w:sz w:val="24"/>
                <w:szCs w:val="16"/>
              </w:rPr>
            </w:pPr>
            <w:r w:rsidRPr="00607EBB">
              <w:rPr>
                <w:rFonts w:ascii="Gill Sans MT" w:hAnsi="Gill Sans MT" w:cs="Times New Roman"/>
                <w:noProof/>
                <w:sz w:val="24"/>
                <w:szCs w:val="16"/>
              </w:rPr>
              <w:t>S</w:t>
            </w:r>
            <w:r w:rsidR="004F7706" w:rsidRPr="00607EBB">
              <w:rPr>
                <w:rFonts w:ascii="Gill Sans MT" w:hAnsi="Gill Sans MT" w:cs="Times New Roman"/>
                <w:noProof/>
                <w:sz w:val="24"/>
                <w:szCs w:val="16"/>
              </w:rPr>
              <w:t>tressing the importance of  medication adherence</w:t>
            </w:r>
            <w:r w:rsidR="004F7706" w:rsidRPr="007F731D">
              <w:rPr>
                <w:rFonts w:ascii="Gill Sans MT" w:hAnsi="Gill Sans MT" w:cs="Times New Roman"/>
                <w:noProof/>
                <w:sz w:val="24"/>
                <w:szCs w:val="16"/>
              </w:rPr>
              <w:t xml:space="preserve"> </w:t>
            </w:r>
          </w:p>
          <w:p w:rsidR="007F731D" w:rsidRPr="00607EBB" w:rsidRDefault="007F731D" w:rsidP="00607EBB">
            <w:pPr>
              <w:pStyle w:val="ListParagraph"/>
              <w:numPr>
                <w:ilvl w:val="0"/>
                <w:numId w:val="9"/>
              </w:numPr>
              <w:spacing w:after="120"/>
              <w:rPr>
                <w:rFonts w:ascii="Gill Sans MT" w:hAnsi="Gill Sans MT" w:cs="Times New Roman"/>
                <w:noProof/>
                <w:sz w:val="24"/>
                <w:szCs w:val="16"/>
              </w:rPr>
            </w:pPr>
            <w:r w:rsidRPr="00607EBB">
              <w:rPr>
                <w:rFonts w:ascii="Gill Sans MT" w:hAnsi="Gill Sans MT" w:cs="Times New Roman"/>
                <w:noProof/>
                <w:sz w:val="24"/>
                <w:szCs w:val="16"/>
              </w:rPr>
              <w:t>D</w:t>
            </w:r>
            <w:r w:rsidR="004F7706" w:rsidRPr="00607EBB">
              <w:rPr>
                <w:rFonts w:ascii="Gill Sans MT" w:hAnsi="Gill Sans MT" w:cs="Times New Roman"/>
                <w:noProof/>
                <w:sz w:val="24"/>
                <w:szCs w:val="16"/>
              </w:rPr>
              <w:t xml:space="preserve">iscussing the pros and cons of medication. </w:t>
            </w:r>
          </w:p>
          <w:p w:rsidR="007F731D" w:rsidRDefault="007F731D" w:rsidP="00607EBB">
            <w:pPr>
              <w:pStyle w:val="ListParagraph"/>
              <w:numPr>
                <w:ilvl w:val="0"/>
                <w:numId w:val="9"/>
              </w:numPr>
              <w:spacing w:after="120"/>
              <w:rPr>
                <w:rFonts w:ascii="Gill Sans MT" w:hAnsi="Gill Sans MT" w:cs="Times New Roman"/>
                <w:noProof/>
                <w:sz w:val="24"/>
                <w:szCs w:val="16"/>
              </w:rPr>
            </w:pPr>
            <w:r>
              <w:rPr>
                <w:rFonts w:ascii="Gill Sans MT" w:hAnsi="Gill Sans MT" w:cs="Times New Roman"/>
                <w:noProof/>
                <w:sz w:val="24"/>
                <w:szCs w:val="16"/>
              </w:rPr>
              <w:t xml:space="preserve">Suggesting </w:t>
            </w:r>
            <w:r w:rsidR="004F7706" w:rsidRPr="00607EBB">
              <w:rPr>
                <w:rFonts w:ascii="Gill Sans MT" w:hAnsi="Gill Sans MT" w:cs="Times New Roman"/>
                <w:noProof/>
                <w:sz w:val="24"/>
                <w:szCs w:val="16"/>
              </w:rPr>
              <w:t>at least a break from medication before stopping it altogether</w:t>
            </w:r>
          </w:p>
          <w:p w:rsidR="004F7706" w:rsidRPr="00C76056" w:rsidRDefault="007F731D" w:rsidP="00607EBB">
            <w:pPr>
              <w:pStyle w:val="ListParagraph"/>
              <w:numPr>
                <w:ilvl w:val="0"/>
                <w:numId w:val="9"/>
              </w:numPr>
              <w:spacing w:after="120"/>
              <w:rPr>
                <w:rFonts w:ascii="Gill Sans MT" w:hAnsi="Gill Sans MT" w:cs="Times New Roman"/>
                <w:noProof/>
                <w:sz w:val="24"/>
                <w:szCs w:val="16"/>
              </w:rPr>
            </w:pPr>
            <w:r>
              <w:rPr>
                <w:rFonts w:ascii="Gill Sans MT" w:hAnsi="Gill Sans MT" w:cs="Times New Roman"/>
                <w:noProof/>
                <w:sz w:val="24"/>
                <w:szCs w:val="16"/>
              </w:rPr>
              <w:t>A</w:t>
            </w:r>
            <w:r w:rsidR="004F7706">
              <w:rPr>
                <w:rFonts w:ascii="Gill Sans MT" w:hAnsi="Gill Sans MT" w:cs="Times New Roman"/>
                <w:noProof/>
                <w:sz w:val="24"/>
                <w:szCs w:val="16"/>
              </w:rPr>
              <w:t>llowing</w:t>
            </w:r>
            <w:r w:rsidR="004F7706" w:rsidRPr="00C76056">
              <w:rPr>
                <w:rFonts w:ascii="Gill Sans MT" w:hAnsi="Gill Sans MT" w:cs="Times New Roman"/>
                <w:noProof/>
                <w:sz w:val="24"/>
                <w:szCs w:val="16"/>
              </w:rPr>
              <w:t xml:space="preserve"> young people to assess for themselves their ability to manage without</w:t>
            </w:r>
            <w:r w:rsidR="004F7706">
              <w:rPr>
                <w:rFonts w:ascii="Gill Sans MT" w:hAnsi="Gill Sans MT" w:cs="Times New Roman"/>
                <w:noProof/>
                <w:sz w:val="24"/>
                <w:szCs w:val="16"/>
              </w:rPr>
              <w:t xml:space="preserve"> medication</w:t>
            </w:r>
          </w:p>
        </w:tc>
        <w:tc>
          <w:tcPr>
            <w:tcW w:w="3827" w:type="dxa"/>
          </w:tcPr>
          <w:p w:rsidR="004F770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T</w:t>
            </w:r>
            <w:r w:rsidRPr="00C76056">
              <w:rPr>
                <w:rFonts w:ascii="Gill Sans MT" w:hAnsi="Gill Sans MT" w:cs="Times New Roman"/>
                <w:noProof/>
                <w:sz w:val="24"/>
                <w:szCs w:val="16"/>
              </w:rPr>
              <w:t xml:space="preserve">he majority of adolescents </w:t>
            </w:r>
            <w:r>
              <w:rPr>
                <w:rFonts w:ascii="Gill Sans MT" w:hAnsi="Gill Sans MT" w:cs="Times New Roman"/>
                <w:noProof/>
                <w:sz w:val="24"/>
                <w:szCs w:val="16"/>
              </w:rPr>
              <w:t>wanting to drop out of treatment.</w:t>
            </w:r>
          </w:p>
          <w:p w:rsidR="007F731D" w:rsidRDefault="007F731D" w:rsidP="009210AE">
            <w:pPr>
              <w:spacing w:after="120"/>
              <w:rPr>
                <w:rFonts w:ascii="Gill Sans MT" w:hAnsi="Gill Sans MT" w:cs="Times New Roman"/>
                <w:noProof/>
                <w:sz w:val="24"/>
                <w:szCs w:val="16"/>
              </w:rPr>
            </w:pPr>
            <w:r>
              <w:rPr>
                <w:rFonts w:ascii="Gill Sans MT" w:hAnsi="Gill Sans MT" w:cs="Times New Roman"/>
                <w:noProof/>
                <w:sz w:val="24"/>
                <w:szCs w:val="16"/>
              </w:rPr>
              <w:t>Some adolescents agreeing to a drug holiday.</w:t>
            </w:r>
          </w:p>
          <w:p w:rsidR="004F7706" w:rsidRPr="00C76056" w:rsidRDefault="004F7706" w:rsidP="009210AE">
            <w:pPr>
              <w:spacing w:after="120"/>
              <w:rPr>
                <w:rFonts w:ascii="Gill Sans MT" w:hAnsi="Gill Sans MT" w:cs="Times New Roman"/>
                <w:noProof/>
                <w:sz w:val="24"/>
                <w:szCs w:val="16"/>
              </w:rPr>
            </w:pPr>
            <w:r>
              <w:rPr>
                <w:rFonts w:ascii="Gill Sans MT" w:hAnsi="Gill Sans MT" w:cs="Times New Roman"/>
                <w:noProof/>
                <w:sz w:val="24"/>
                <w:szCs w:val="16"/>
              </w:rPr>
              <w:t>Many</w:t>
            </w:r>
            <w:r w:rsidRPr="00C76056">
              <w:rPr>
                <w:rFonts w:ascii="Gill Sans MT" w:hAnsi="Gill Sans MT" w:cs="Times New Roman"/>
                <w:noProof/>
                <w:sz w:val="24"/>
                <w:szCs w:val="16"/>
              </w:rPr>
              <w:t xml:space="preserve"> </w:t>
            </w:r>
            <w:r>
              <w:rPr>
                <w:rFonts w:ascii="Gill Sans MT" w:hAnsi="Gill Sans MT" w:cs="Times New Roman"/>
                <w:noProof/>
                <w:sz w:val="24"/>
                <w:szCs w:val="16"/>
              </w:rPr>
              <w:t>deciding</w:t>
            </w:r>
            <w:r w:rsidRPr="00C76056">
              <w:rPr>
                <w:rFonts w:ascii="Gill Sans MT" w:hAnsi="Gill Sans MT" w:cs="Times New Roman"/>
                <w:noProof/>
                <w:sz w:val="24"/>
                <w:szCs w:val="16"/>
              </w:rPr>
              <w:t xml:space="preserve"> to stop taking the medication</w:t>
            </w:r>
            <w:r>
              <w:rPr>
                <w:rFonts w:ascii="Gill Sans MT" w:hAnsi="Gill Sans MT" w:cs="Times New Roman"/>
                <w:noProof/>
                <w:sz w:val="24"/>
                <w:szCs w:val="16"/>
              </w:rPr>
              <w:t xml:space="preserve"> even</w:t>
            </w:r>
            <w:r w:rsidRPr="00C76056">
              <w:rPr>
                <w:rFonts w:ascii="Gill Sans MT" w:hAnsi="Gill Sans MT" w:cs="Times New Roman"/>
                <w:noProof/>
                <w:sz w:val="24"/>
                <w:szCs w:val="16"/>
              </w:rPr>
              <w:t xml:space="preserve"> perhaps against their parents’ and doctors’ advice. </w:t>
            </w:r>
          </w:p>
          <w:p w:rsidR="004F7706" w:rsidRDefault="004F7706" w:rsidP="009210AE">
            <w:pPr>
              <w:spacing w:after="120"/>
              <w:rPr>
                <w:rFonts w:ascii="Gill Sans MT" w:hAnsi="Gill Sans MT" w:cs="Times New Roman"/>
                <w:b/>
                <w:noProof/>
                <w:sz w:val="24"/>
                <w:szCs w:val="16"/>
              </w:rPr>
            </w:pPr>
          </w:p>
          <w:p w:rsidR="004F7706" w:rsidRPr="00E64407" w:rsidRDefault="004F7706" w:rsidP="009210AE">
            <w:pPr>
              <w:rPr>
                <w:rFonts w:ascii="Gill Sans MT" w:hAnsi="Gill Sans MT" w:cs="Times New Roman"/>
                <w:b/>
                <w:noProof/>
                <w:sz w:val="24"/>
                <w:szCs w:val="16"/>
              </w:rPr>
            </w:pPr>
            <w:r>
              <w:rPr>
                <w:rFonts w:ascii="Gill Sans MT" w:hAnsi="Gill Sans MT" w:cs="Times New Roman"/>
                <w:b/>
                <w:noProof/>
                <w:sz w:val="24"/>
                <w:szCs w:val="16"/>
              </w:rPr>
              <w:t>Not playing the game anymore</w:t>
            </w:r>
          </w:p>
          <w:p w:rsidR="004F7706" w:rsidRPr="009331C0" w:rsidRDefault="004F7706" w:rsidP="009210AE">
            <w:pPr>
              <w:spacing w:after="120"/>
              <w:rPr>
                <w:rFonts w:ascii="Gill Sans MT" w:hAnsi="Gill Sans MT" w:cs="Times New Roman"/>
                <w:b/>
                <w:noProof/>
                <w:sz w:val="24"/>
                <w:szCs w:val="16"/>
              </w:rPr>
            </w:pPr>
          </w:p>
        </w:tc>
        <w:tc>
          <w:tcPr>
            <w:tcW w:w="911" w:type="dxa"/>
            <w:vMerge/>
          </w:tcPr>
          <w:p w:rsidR="004F7706" w:rsidRPr="00E64407" w:rsidRDefault="004F7706" w:rsidP="009210AE">
            <w:pPr>
              <w:spacing w:after="120"/>
              <w:rPr>
                <w:rFonts w:ascii="Gill Sans MT" w:hAnsi="Gill Sans MT" w:cs="Times New Roman"/>
                <w:b/>
                <w:noProof/>
                <w:sz w:val="24"/>
                <w:szCs w:val="16"/>
              </w:rPr>
            </w:pPr>
          </w:p>
        </w:tc>
      </w:tr>
      <w:tr w:rsidR="004F7706" w:rsidRPr="00E64407" w:rsidTr="009210AE">
        <w:tc>
          <w:tcPr>
            <w:tcW w:w="14202" w:type="dxa"/>
            <w:gridSpan w:val="5"/>
            <w:shd w:val="clear" w:color="auto" w:fill="DDD9C3" w:themeFill="background2" w:themeFillShade="E6"/>
          </w:tcPr>
          <w:p w:rsidR="004F7706" w:rsidRPr="00E64407" w:rsidRDefault="004F7706" w:rsidP="009210AE">
            <w:pPr>
              <w:spacing w:before="120" w:after="120"/>
              <w:jc w:val="center"/>
              <w:rPr>
                <w:sz w:val="24"/>
              </w:rPr>
            </w:pPr>
            <w:r>
              <w:rPr>
                <w:rFonts w:ascii="Gill Sans MT" w:hAnsi="Gill Sans MT" w:cs="Times New Roman"/>
                <w:noProof/>
                <w:sz w:val="24"/>
                <w:szCs w:val="16"/>
              </w:rPr>
              <w:t>Adolescents’ beliefs</w:t>
            </w:r>
          </w:p>
        </w:tc>
      </w:tr>
    </w:tbl>
    <w:p w:rsidR="004F7706" w:rsidRDefault="004F7706" w:rsidP="004F7706">
      <w:pPr>
        <w:spacing w:after="0" w:line="360" w:lineRule="auto"/>
      </w:pPr>
    </w:p>
    <w:p w:rsidR="0002305F" w:rsidRDefault="0002305F" w:rsidP="0002305F">
      <w:pPr>
        <w:spacing w:after="120" w:line="480" w:lineRule="auto"/>
        <w:rPr>
          <w:rFonts w:ascii="Times New Roman" w:hAnsi="Times New Roman" w:cs="Times New Roman"/>
          <w:sz w:val="24"/>
          <w:szCs w:val="24"/>
        </w:rPr>
      </w:pPr>
      <w:bookmarkStart w:id="0" w:name="_GoBack"/>
      <w:bookmarkEnd w:id="0"/>
    </w:p>
    <w:sectPr w:rsidR="0002305F" w:rsidSect="004F7706">
      <w:pgSz w:w="16838" w:h="11906" w:orient="landscape"/>
      <w:pgMar w:top="907" w:right="1077" w:bottom="107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Rdg Swift">
    <w:charset w:val="00"/>
    <w:family w:val="auto"/>
    <w:pitch w:val="variable"/>
    <w:sig w:usb0="A00000EF" w:usb1="4000204A" w:usb2="00000000" w:usb3="00000000" w:csb0="0000009B" w:csb1="00000000"/>
  </w:font>
  <w:font w:name="Rdg Vesta">
    <w:charset w:val="00"/>
    <w:family w:val="auto"/>
    <w:pitch w:val="variable"/>
    <w:sig w:usb0="A00000EF" w:usb1="4000204A" w:usb2="00000000" w:usb3="00000000" w:csb0="0000009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57AD"/>
    <w:multiLevelType w:val="hybridMultilevel"/>
    <w:tmpl w:val="9EE2F624"/>
    <w:lvl w:ilvl="0" w:tplc="0EE841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4C098F"/>
    <w:multiLevelType w:val="hybridMultilevel"/>
    <w:tmpl w:val="DBD65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45E84"/>
    <w:multiLevelType w:val="hybridMultilevel"/>
    <w:tmpl w:val="603A0104"/>
    <w:lvl w:ilvl="0" w:tplc="FCA610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6639C5"/>
    <w:multiLevelType w:val="hybridMultilevel"/>
    <w:tmpl w:val="9EEA0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423698"/>
    <w:multiLevelType w:val="hybridMultilevel"/>
    <w:tmpl w:val="4CE6961A"/>
    <w:lvl w:ilvl="0" w:tplc="613250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C2084B"/>
    <w:multiLevelType w:val="hybridMultilevel"/>
    <w:tmpl w:val="BB2C3DFA"/>
    <w:lvl w:ilvl="0" w:tplc="C06459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B53A94"/>
    <w:multiLevelType w:val="hybridMultilevel"/>
    <w:tmpl w:val="19AE7DCE"/>
    <w:lvl w:ilvl="0" w:tplc="BBF2D104">
      <w:start w:val="1"/>
      <w:numFmt w:val="bullet"/>
      <w:lvlText w:val="•"/>
      <w:lvlJc w:val="left"/>
      <w:pPr>
        <w:tabs>
          <w:tab w:val="num" w:pos="720"/>
        </w:tabs>
        <w:ind w:left="720" w:hanging="360"/>
      </w:pPr>
      <w:rPr>
        <w:rFonts w:ascii="Times New Roman" w:hAnsi="Times New Roman" w:hint="default"/>
      </w:rPr>
    </w:lvl>
    <w:lvl w:ilvl="1" w:tplc="4686DA1C" w:tentative="1">
      <w:start w:val="1"/>
      <w:numFmt w:val="bullet"/>
      <w:lvlText w:val="•"/>
      <w:lvlJc w:val="left"/>
      <w:pPr>
        <w:tabs>
          <w:tab w:val="num" w:pos="1440"/>
        </w:tabs>
        <w:ind w:left="1440" w:hanging="360"/>
      </w:pPr>
      <w:rPr>
        <w:rFonts w:ascii="Times New Roman" w:hAnsi="Times New Roman" w:hint="default"/>
      </w:rPr>
    </w:lvl>
    <w:lvl w:ilvl="2" w:tplc="FCE8F38A" w:tentative="1">
      <w:start w:val="1"/>
      <w:numFmt w:val="bullet"/>
      <w:lvlText w:val="•"/>
      <w:lvlJc w:val="left"/>
      <w:pPr>
        <w:tabs>
          <w:tab w:val="num" w:pos="2160"/>
        </w:tabs>
        <w:ind w:left="2160" w:hanging="360"/>
      </w:pPr>
      <w:rPr>
        <w:rFonts w:ascii="Times New Roman" w:hAnsi="Times New Roman" w:hint="default"/>
      </w:rPr>
    </w:lvl>
    <w:lvl w:ilvl="3" w:tplc="AEEE537A" w:tentative="1">
      <w:start w:val="1"/>
      <w:numFmt w:val="bullet"/>
      <w:lvlText w:val="•"/>
      <w:lvlJc w:val="left"/>
      <w:pPr>
        <w:tabs>
          <w:tab w:val="num" w:pos="2880"/>
        </w:tabs>
        <w:ind w:left="2880" w:hanging="360"/>
      </w:pPr>
      <w:rPr>
        <w:rFonts w:ascii="Times New Roman" w:hAnsi="Times New Roman" w:hint="default"/>
      </w:rPr>
    </w:lvl>
    <w:lvl w:ilvl="4" w:tplc="C352ABA4" w:tentative="1">
      <w:start w:val="1"/>
      <w:numFmt w:val="bullet"/>
      <w:lvlText w:val="•"/>
      <w:lvlJc w:val="left"/>
      <w:pPr>
        <w:tabs>
          <w:tab w:val="num" w:pos="3600"/>
        </w:tabs>
        <w:ind w:left="3600" w:hanging="360"/>
      </w:pPr>
      <w:rPr>
        <w:rFonts w:ascii="Times New Roman" w:hAnsi="Times New Roman" w:hint="default"/>
      </w:rPr>
    </w:lvl>
    <w:lvl w:ilvl="5" w:tplc="1E2CCC0A" w:tentative="1">
      <w:start w:val="1"/>
      <w:numFmt w:val="bullet"/>
      <w:lvlText w:val="•"/>
      <w:lvlJc w:val="left"/>
      <w:pPr>
        <w:tabs>
          <w:tab w:val="num" w:pos="4320"/>
        </w:tabs>
        <w:ind w:left="4320" w:hanging="360"/>
      </w:pPr>
      <w:rPr>
        <w:rFonts w:ascii="Times New Roman" w:hAnsi="Times New Roman" w:hint="default"/>
      </w:rPr>
    </w:lvl>
    <w:lvl w:ilvl="6" w:tplc="36280880" w:tentative="1">
      <w:start w:val="1"/>
      <w:numFmt w:val="bullet"/>
      <w:lvlText w:val="•"/>
      <w:lvlJc w:val="left"/>
      <w:pPr>
        <w:tabs>
          <w:tab w:val="num" w:pos="5040"/>
        </w:tabs>
        <w:ind w:left="5040" w:hanging="360"/>
      </w:pPr>
      <w:rPr>
        <w:rFonts w:ascii="Times New Roman" w:hAnsi="Times New Roman" w:hint="default"/>
      </w:rPr>
    </w:lvl>
    <w:lvl w:ilvl="7" w:tplc="6616F3F4" w:tentative="1">
      <w:start w:val="1"/>
      <w:numFmt w:val="bullet"/>
      <w:lvlText w:val="•"/>
      <w:lvlJc w:val="left"/>
      <w:pPr>
        <w:tabs>
          <w:tab w:val="num" w:pos="5760"/>
        </w:tabs>
        <w:ind w:left="5760" w:hanging="360"/>
      </w:pPr>
      <w:rPr>
        <w:rFonts w:ascii="Times New Roman" w:hAnsi="Times New Roman" w:hint="default"/>
      </w:rPr>
    </w:lvl>
    <w:lvl w:ilvl="8" w:tplc="976C6DD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373626A"/>
    <w:multiLevelType w:val="hybridMultilevel"/>
    <w:tmpl w:val="B3FC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E314D3"/>
    <w:multiLevelType w:val="hybridMultilevel"/>
    <w:tmpl w:val="E1AC355E"/>
    <w:lvl w:ilvl="0" w:tplc="C2AE4094">
      <w:start w:val="34"/>
      <w:numFmt w:val="bullet"/>
      <w:lvlText w:val="-"/>
      <w:lvlJc w:val="left"/>
      <w:pPr>
        <w:ind w:left="420" w:hanging="360"/>
      </w:pPr>
      <w:rPr>
        <w:rFonts w:ascii="Gill Sans MT" w:eastAsiaTheme="minorEastAsia" w:hAnsi="Gill Sans M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5DF54457"/>
    <w:multiLevelType w:val="hybridMultilevel"/>
    <w:tmpl w:val="1D80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73678E"/>
    <w:multiLevelType w:val="hybridMultilevel"/>
    <w:tmpl w:val="49E0A44C"/>
    <w:lvl w:ilvl="0" w:tplc="8214A3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171883"/>
    <w:multiLevelType w:val="hybridMultilevel"/>
    <w:tmpl w:val="0A666A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1"/>
  </w:num>
  <w:num w:numId="6">
    <w:abstractNumId w:val="3"/>
  </w:num>
  <w:num w:numId="7">
    <w:abstractNumId w:val="10"/>
  </w:num>
  <w:num w:numId="8">
    <w:abstractNumId w:val="2"/>
  </w:num>
  <w:num w:numId="9">
    <w:abstractNumId w:val="8"/>
  </w:num>
  <w:num w:numId="10">
    <w:abstractNumId w:val="9"/>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docVars>
    <w:docVar w:name="EN.InstantFormat" w:val="&lt;ENInstantFormat&gt;&lt;Enabled&gt;0&lt;/Enabled&gt;&lt;ScanUnformatted&gt;1&lt;/ScanUnformatted&gt;&lt;ScanChanges&gt;1&lt;/ScanChanges&gt;&lt;/ENInstantFormat&gt;"/>
  </w:docVars>
  <w:rsids>
    <w:rsidRoot w:val="00C56432"/>
    <w:rsid w:val="0002305F"/>
    <w:rsid w:val="00056160"/>
    <w:rsid w:val="00083128"/>
    <w:rsid w:val="00096AEF"/>
    <w:rsid w:val="000A28E0"/>
    <w:rsid w:val="000A5697"/>
    <w:rsid w:val="000B138B"/>
    <w:rsid w:val="000E42C6"/>
    <w:rsid w:val="0012583A"/>
    <w:rsid w:val="0012593B"/>
    <w:rsid w:val="001411B6"/>
    <w:rsid w:val="00162640"/>
    <w:rsid w:val="00196537"/>
    <w:rsid w:val="001D544D"/>
    <w:rsid w:val="001D6050"/>
    <w:rsid w:val="001E6C3F"/>
    <w:rsid w:val="001F5ED0"/>
    <w:rsid w:val="0022070A"/>
    <w:rsid w:val="00222C7F"/>
    <w:rsid w:val="002B4CBB"/>
    <w:rsid w:val="002D1FD1"/>
    <w:rsid w:val="002F08BC"/>
    <w:rsid w:val="00314ADB"/>
    <w:rsid w:val="00390062"/>
    <w:rsid w:val="0039757A"/>
    <w:rsid w:val="003A481F"/>
    <w:rsid w:val="003D17DE"/>
    <w:rsid w:val="003E594E"/>
    <w:rsid w:val="004257E4"/>
    <w:rsid w:val="00462AAE"/>
    <w:rsid w:val="004F7706"/>
    <w:rsid w:val="00506585"/>
    <w:rsid w:val="00584C11"/>
    <w:rsid w:val="005C1A66"/>
    <w:rsid w:val="005D1D08"/>
    <w:rsid w:val="00606311"/>
    <w:rsid w:val="00607EBB"/>
    <w:rsid w:val="00622B51"/>
    <w:rsid w:val="00623308"/>
    <w:rsid w:val="00623F4F"/>
    <w:rsid w:val="00626CD1"/>
    <w:rsid w:val="00646173"/>
    <w:rsid w:val="00680DCB"/>
    <w:rsid w:val="006B1376"/>
    <w:rsid w:val="006C4D3B"/>
    <w:rsid w:val="006E0259"/>
    <w:rsid w:val="00705F5B"/>
    <w:rsid w:val="007250F6"/>
    <w:rsid w:val="007470D9"/>
    <w:rsid w:val="0076565E"/>
    <w:rsid w:val="00782B85"/>
    <w:rsid w:val="00796A0C"/>
    <w:rsid w:val="007C50DE"/>
    <w:rsid w:val="007E5969"/>
    <w:rsid w:val="007F731D"/>
    <w:rsid w:val="0080631B"/>
    <w:rsid w:val="008100B9"/>
    <w:rsid w:val="008227D0"/>
    <w:rsid w:val="00841438"/>
    <w:rsid w:val="00871FF1"/>
    <w:rsid w:val="008943CF"/>
    <w:rsid w:val="008E204B"/>
    <w:rsid w:val="00914DFE"/>
    <w:rsid w:val="00997E10"/>
    <w:rsid w:val="009B0485"/>
    <w:rsid w:val="00A10051"/>
    <w:rsid w:val="00A41267"/>
    <w:rsid w:val="00A41649"/>
    <w:rsid w:val="00A81F25"/>
    <w:rsid w:val="00AD053A"/>
    <w:rsid w:val="00AE061D"/>
    <w:rsid w:val="00B50DB0"/>
    <w:rsid w:val="00BA140C"/>
    <w:rsid w:val="00C56432"/>
    <w:rsid w:val="00C66138"/>
    <w:rsid w:val="00C67388"/>
    <w:rsid w:val="00C702B5"/>
    <w:rsid w:val="00CC255D"/>
    <w:rsid w:val="00CD2C21"/>
    <w:rsid w:val="00D229C0"/>
    <w:rsid w:val="00D2488E"/>
    <w:rsid w:val="00D379A5"/>
    <w:rsid w:val="00D7356D"/>
    <w:rsid w:val="00D75734"/>
    <w:rsid w:val="00DA5C1D"/>
    <w:rsid w:val="00DB31CB"/>
    <w:rsid w:val="00DC33D5"/>
    <w:rsid w:val="00DC4A04"/>
    <w:rsid w:val="00DC7BD5"/>
    <w:rsid w:val="00DF2CD6"/>
    <w:rsid w:val="00E3723F"/>
    <w:rsid w:val="00EC0B67"/>
    <w:rsid w:val="00EC2A35"/>
    <w:rsid w:val="00EC73C8"/>
    <w:rsid w:val="00F105BE"/>
    <w:rsid w:val="00F44071"/>
    <w:rsid w:val="00F61564"/>
    <w:rsid w:val="00F86E6E"/>
    <w:rsid w:val="00FC07C9"/>
    <w:rsid w:val="00FC6DE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32"/>
    <w:rPr>
      <w:rFonts w:eastAsiaTheme="minorEastAsia"/>
      <w:lang w:eastAsia="en-GB"/>
    </w:rPr>
  </w:style>
  <w:style w:type="paragraph" w:styleId="Heading1">
    <w:name w:val="heading 1"/>
    <w:basedOn w:val="Normal"/>
    <w:next w:val="Normal"/>
    <w:link w:val="Heading1Char"/>
    <w:uiPriority w:val="9"/>
    <w:qFormat/>
    <w:rsid w:val="00C56432"/>
    <w:pPr>
      <w:keepNext/>
      <w:keepLines/>
      <w:spacing w:before="240" w:after="0" w:line="360" w:lineRule="auto"/>
      <w:jc w:val="both"/>
      <w:outlineLvl w:val="0"/>
    </w:pPr>
    <w:rPr>
      <w:rFonts w:asciiTheme="majorBidi" w:eastAsiaTheme="majorEastAsia" w:hAnsiTheme="majorBidi" w:cstheme="majorBidi"/>
      <w:b/>
      <w:bCs/>
      <w:color w:val="365F91" w:themeColor="accent1" w:themeShade="BF"/>
      <w:sz w:val="28"/>
      <w:szCs w:val="24"/>
    </w:rPr>
  </w:style>
  <w:style w:type="paragraph" w:styleId="Heading2">
    <w:name w:val="heading 2"/>
    <w:basedOn w:val="Normal"/>
    <w:next w:val="Normal"/>
    <w:link w:val="Heading2Char"/>
    <w:uiPriority w:val="9"/>
    <w:unhideWhenUsed/>
    <w:qFormat/>
    <w:rsid w:val="00C564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6432"/>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32"/>
    <w:rPr>
      <w:rFonts w:asciiTheme="majorBidi" w:eastAsiaTheme="majorEastAsia" w:hAnsiTheme="majorBidi" w:cstheme="majorBidi"/>
      <w:b/>
      <w:bCs/>
      <w:color w:val="365F91" w:themeColor="accent1" w:themeShade="BF"/>
      <w:sz w:val="28"/>
      <w:szCs w:val="24"/>
      <w:lang w:eastAsia="en-GB"/>
    </w:rPr>
  </w:style>
  <w:style w:type="character" w:customStyle="1" w:styleId="Heading2Char">
    <w:name w:val="Heading 2 Char"/>
    <w:basedOn w:val="DefaultParagraphFont"/>
    <w:link w:val="Heading2"/>
    <w:uiPriority w:val="9"/>
    <w:rsid w:val="00C56432"/>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C56432"/>
    <w:rPr>
      <w:rFonts w:asciiTheme="majorHAnsi" w:eastAsiaTheme="majorEastAsia" w:hAnsiTheme="majorHAnsi" w:cstheme="majorBidi"/>
      <w:b/>
      <w:bCs/>
      <w:color w:val="4F81BD" w:themeColor="accent1"/>
      <w:sz w:val="24"/>
      <w:lang w:eastAsia="en-GB"/>
    </w:rPr>
  </w:style>
  <w:style w:type="paragraph" w:styleId="BalloonText">
    <w:name w:val="Balloon Text"/>
    <w:basedOn w:val="Normal"/>
    <w:link w:val="BalloonTextChar"/>
    <w:uiPriority w:val="99"/>
    <w:semiHidden/>
    <w:unhideWhenUsed/>
    <w:rsid w:val="00C56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432"/>
    <w:rPr>
      <w:rFonts w:ascii="Tahoma" w:eastAsiaTheme="minorEastAsia" w:hAnsi="Tahoma" w:cs="Tahoma"/>
      <w:sz w:val="16"/>
      <w:szCs w:val="16"/>
      <w:lang w:eastAsia="en-GB"/>
    </w:rPr>
  </w:style>
  <w:style w:type="paragraph" w:styleId="CommentText">
    <w:name w:val="annotation text"/>
    <w:basedOn w:val="Normal"/>
    <w:link w:val="CommentTextChar"/>
    <w:rsid w:val="00C56432"/>
    <w:pPr>
      <w:spacing w:after="0" w:line="240" w:lineRule="auto"/>
    </w:pPr>
    <w:rPr>
      <w:rFonts w:ascii="Arial" w:eastAsia="Times New Roman" w:hAnsi="Arial" w:cs="Times New Roman"/>
      <w:iCs/>
      <w:sz w:val="20"/>
      <w:szCs w:val="20"/>
    </w:rPr>
  </w:style>
  <w:style w:type="character" w:customStyle="1" w:styleId="CommentTextChar">
    <w:name w:val="Comment Text Char"/>
    <w:basedOn w:val="DefaultParagraphFont"/>
    <w:link w:val="CommentText"/>
    <w:rsid w:val="00C56432"/>
    <w:rPr>
      <w:rFonts w:ascii="Arial" w:eastAsia="Times New Roman" w:hAnsi="Arial" w:cs="Times New Roman"/>
      <w:iCs/>
      <w:sz w:val="20"/>
      <w:szCs w:val="20"/>
      <w:lang w:eastAsia="en-GB"/>
    </w:rPr>
  </w:style>
  <w:style w:type="paragraph" w:styleId="ListParagraph">
    <w:name w:val="List Paragraph"/>
    <w:basedOn w:val="Normal"/>
    <w:uiPriority w:val="34"/>
    <w:qFormat/>
    <w:rsid w:val="00C56432"/>
    <w:pPr>
      <w:ind w:left="720"/>
      <w:contextualSpacing/>
    </w:pPr>
  </w:style>
  <w:style w:type="table" w:styleId="TableGrid">
    <w:name w:val="Table Grid"/>
    <w:basedOn w:val="TableNormal"/>
    <w:uiPriority w:val="59"/>
    <w:rsid w:val="00C56432"/>
    <w:pPr>
      <w:spacing w:before="100" w:beforeAutospacing="1" w:after="0" w:afterAutospacing="1"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C56432"/>
    <w:pPr>
      <w:widowControl w:val="0"/>
      <w:autoSpaceDE w:val="0"/>
      <w:autoSpaceDN w:val="0"/>
      <w:adjustRightInd w:val="0"/>
      <w:spacing w:before="100" w:beforeAutospacing="1" w:after="0" w:afterAutospacing="1" w:line="240" w:lineRule="auto"/>
    </w:pPr>
    <w:rPr>
      <w:rFonts w:ascii="Arial" w:eastAsiaTheme="minorEastAsia" w:hAnsi="Arial" w:cs="Arial"/>
      <w:sz w:val="24"/>
      <w:szCs w:val="24"/>
      <w:lang w:eastAsia="en-GB"/>
    </w:rPr>
  </w:style>
  <w:style w:type="paragraph" w:customStyle="1" w:styleId="EndNoteBibliographyTitle">
    <w:name w:val="EndNote Bibliography Title"/>
    <w:basedOn w:val="Normal"/>
    <w:link w:val="EndNoteBibliographyTitleChar"/>
    <w:rsid w:val="00C5643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56432"/>
    <w:rPr>
      <w:rFonts w:ascii="Calibri" w:eastAsiaTheme="minorEastAsia" w:hAnsi="Calibri"/>
      <w:noProof/>
      <w:lang w:val="en-US" w:eastAsia="en-GB"/>
    </w:rPr>
  </w:style>
  <w:style w:type="paragraph" w:customStyle="1" w:styleId="EndNoteBibliography">
    <w:name w:val="EndNote Bibliography"/>
    <w:basedOn w:val="Normal"/>
    <w:link w:val="EndNoteBibliographyChar"/>
    <w:rsid w:val="00C5643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56432"/>
    <w:rPr>
      <w:rFonts w:ascii="Calibri" w:eastAsiaTheme="minorEastAsia" w:hAnsi="Calibri"/>
      <w:noProof/>
      <w:lang w:val="en-US" w:eastAsia="en-GB"/>
    </w:rPr>
  </w:style>
  <w:style w:type="character" w:styleId="Hyperlink">
    <w:name w:val="Hyperlink"/>
    <w:basedOn w:val="DefaultParagraphFont"/>
    <w:uiPriority w:val="99"/>
    <w:unhideWhenUsed/>
    <w:rsid w:val="00C56432"/>
    <w:rPr>
      <w:color w:val="0000FF" w:themeColor="hyperlink"/>
      <w:u w:val="single"/>
    </w:rPr>
  </w:style>
  <w:style w:type="paragraph" w:styleId="Caption">
    <w:name w:val="caption"/>
    <w:basedOn w:val="Normal"/>
    <w:next w:val="Normal"/>
    <w:uiPriority w:val="35"/>
    <w:unhideWhenUsed/>
    <w:qFormat/>
    <w:rsid w:val="00C56432"/>
    <w:pPr>
      <w:spacing w:line="240" w:lineRule="auto"/>
    </w:pPr>
    <w:rPr>
      <w:b/>
      <w:bCs/>
      <w:color w:val="4F81BD" w:themeColor="accent1"/>
      <w:sz w:val="18"/>
      <w:szCs w:val="18"/>
    </w:rPr>
  </w:style>
  <w:style w:type="paragraph" w:customStyle="1" w:styleId="Default">
    <w:name w:val="Default"/>
    <w:rsid w:val="00C56432"/>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Quote">
    <w:name w:val="Quote"/>
    <w:basedOn w:val="Normal"/>
    <w:next w:val="BodyText"/>
    <w:link w:val="QuoteChar"/>
    <w:uiPriority w:val="29"/>
    <w:qFormat/>
    <w:rsid w:val="00C56432"/>
    <w:pPr>
      <w:suppressAutoHyphens/>
      <w:spacing w:before="240" w:after="360" w:line="360" w:lineRule="auto"/>
      <w:ind w:left="907" w:right="907"/>
      <w:jc w:val="both"/>
    </w:pPr>
    <w:rPr>
      <w:rFonts w:ascii="Rdg Swift" w:eastAsia="Times New Roman" w:hAnsi="Rdg Swift" w:cs="Times New Roman"/>
      <w:i/>
      <w:sz w:val="24"/>
      <w:szCs w:val="20"/>
    </w:rPr>
  </w:style>
  <w:style w:type="character" w:customStyle="1" w:styleId="QuoteChar">
    <w:name w:val="Quote Char"/>
    <w:basedOn w:val="DefaultParagraphFont"/>
    <w:link w:val="Quote"/>
    <w:uiPriority w:val="29"/>
    <w:rsid w:val="00C56432"/>
    <w:rPr>
      <w:rFonts w:ascii="Rdg Swift" w:eastAsia="Times New Roman" w:hAnsi="Rdg Swift" w:cs="Times New Roman"/>
      <w:i/>
      <w:sz w:val="24"/>
      <w:szCs w:val="20"/>
      <w:lang w:eastAsia="en-GB"/>
    </w:rPr>
  </w:style>
  <w:style w:type="paragraph" w:styleId="BodyText">
    <w:name w:val="Body Text"/>
    <w:basedOn w:val="Normal"/>
    <w:link w:val="BodyTextChar"/>
    <w:uiPriority w:val="99"/>
    <w:unhideWhenUsed/>
    <w:rsid w:val="00C56432"/>
    <w:pPr>
      <w:spacing w:after="120"/>
    </w:pPr>
  </w:style>
  <w:style w:type="character" w:customStyle="1" w:styleId="BodyTextChar">
    <w:name w:val="Body Text Char"/>
    <w:basedOn w:val="DefaultParagraphFont"/>
    <w:link w:val="BodyText"/>
    <w:uiPriority w:val="99"/>
    <w:rsid w:val="00C56432"/>
    <w:rPr>
      <w:rFonts w:eastAsiaTheme="minorEastAsia"/>
      <w:lang w:eastAsia="en-GB"/>
    </w:rPr>
  </w:style>
  <w:style w:type="paragraph" w:customStyle="1" w:styleId="TitleTB">
    <w:name w:val="TitleTB"/>
    <w:basedOn w:val="Title"/>
    <w:next w:val="BodyText"/>
    <w:rsid w:val="00C56432"/>
    <w:pPr>
      <w:keepNext/>
      <w:pBdr>
        <w:bottom w:val="none" w:sz="0" w:space="0" w:color="auto"/>
      </w:pBdr>
      <w:suppressAutoHyphens/>
      <w:spacing w:before="100" w:beforeAutospacing="1" w:after="100" w:afterAutospacing="1" w:line="360" w:lineRule="auto"/>
      <w:contextualSpacing w:val="0"/>
      <w:jc w:val="center"/>
      <w:outlineLvl w:val="0"/>
    </w:pPr>
    <w:rPr>
      <w:rFonts w:ascii="Rdg Vesta" w:eastAsia="Times New Roman" w:hAnsi="Rdg Vesta" w:cs="Arial"/>
      <w:b/>
      <w:bCs/>
      <w:color w:val="auto"/>
      <w:spacing w:val="0"/>
      <w:sz w:val="32"/>
      <w:szCs w:val="32"/>
    </w:rPr>
  </w:style>
  <w:style w:type="paragraph" w:styleId="Title">
    <w:name w:val="Title"/>
    <w:basedOn w:val="Normal"/>
    <w:next w:val="Normal"/>
    <w:link w:val="TitleChar"/>
    <w:uiPriority w:val="10"/>
    <w:qFormat/>
    <w:rsid w:val="00C564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432"/>
    <w:rPr>
      <w:rFonts w:asciiTheme="majorHAnsi" w:eastAsiaTheme="majorEastAsia" w:hAnsiTheme="majorHAnsi" w:cstheme="majorBidi"/>
      <w:color w:val="17365D" w:themeColor="text2" w:themeShade="BF"/>
      <w:spacing w:val="5"/>
      <w:kern w:val="28"/>
      <w:sz w:val="52"/>
      <w:szCs w:val="52"/>
      <w:lang w:eastAsia="en-GB"/>
    </w:rPr>
  </w:style>
  <w:style w:type="table" w:customStyle="1" w:styleId="LightList-Accent11">
    <w:name w:val="Light List - Accent 11"/>
    <w:basedOn w:val="TableNormal"/>
    <w:uiPriority w:val="61"/>
    <w:rsid w:val="00C56432"/>
    <w:pPr>
      <w:spacing w:before="240" w:after="0" w:line="240" w:lineRule="auto"/>
    </w:pPr>
    <w:rPr>
      <w:rFonts w:eastAsiaTheme="minorEastAsia"/>
      <w:lang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Accent11">
    <w:name w:val="Medium List 1 - Accent 11"/>
    <w:basedOn w:val="TableNormal"/>
    <w:uiPriority w:val="65"/>
    <w:rsid w:val="00C56432"/>
    <w:pPr>
      <w:spacing w:before="240" w:after="0" w:line="240" w:lineRule="auto"/>
    </w:pPr>
    <w:rPr>
      <w:rFonts w:eastAsiaTheme="minorEastAsia"/>
      <w:color w:val="000000" w:themeColor="text1"/>
      <w:lang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C56432"/>
  </w:style>
  <w:style w:type="paragraph" w:styleId="Header">
    <w:name w:val="header"/>
    <w:basedOn w:val="Normal"/>
    <w:link w:val="HeaderChar"/>
    <w:uiPriority w:val="99"/>
    <w:unhideWhenUsed/>
    <w:rsid w:val="00C5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432"/>
    <w:rPr>
      <w:rFonts w:eastAsiaTheme="minorEastAsia"/>
      <w:lang w:eastAsia="en-GB"/>
    </w:rPr>
  </w:style>
  <w:style w:type="paragraph" w:styleId="Footer">
    <w:name w:val="footer"/>
    <w:basedOn w:val="Normal"/>
    <w:link w:val="FooterChar"/>
    <w:uiPriority w:val="99"/>
    <w:unhideWhenUsed/>
    <w:rsid w:val="00C5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432"/>
    <w:rPr>
      <w:rFonts w:eastAsiaTheme="minorEastAsia"/>
      <w:lang w:eastAsia="en-GB"/>
    </w:rPr>
  </w:style>
  <w:style w:type="character" w:styleId="CommentReference">
    <w:name w:val="annotation reference"/>
    <w:basedOn w:val="DefaultParagraphFont"/>
    <w:uiPriority w:val="99"/>
    <w:semiHidden/>
    <w:unhideWhenUsed/>
    <w:rsid w:val="00C56432"/>
    <w:rPr>
      <w:sz w:val="16"/>
      <w:szCs w:val="16"/>
    </w:rPr>
  </w:style>
  <w:style w:type="paragraph" w:styleId="CommentSubject">
    <w:name w:val="annotation subject"/>
    <w:basedOn w:val="CommentText"/>
    <w:next w:val="CommentText"/>
    <w:link w:val="CommentSubjectChar"/>
    <w:uiPriority w:val="99"/>
    <w:semiHidden/>
    <w:unhideWhenUsed/>
    <w:rsid w:val="00C56432"/>
    <w:pPr>
      <w:spacing w:after="200"/>
    </w:pPr>
    <w:rPr>
      <w:rFonts w:eastAsiaTheme="minorEastAsia"/>
      <w:b/>
      <w:bCs/>
      <w:iCs w:val="0"/>
    </w:rPr>
  </w:style>
  <w:style w:type="character" w:customStyle="1" w:styleId="CommentSubjectChar">
    <w:name w:val="Comment Subject Char"/>
    <w:basedOn w:val="CommentTextChar"/>
    <w:link w:val="CommentSubject"/>
    <w:uiPriority w:val="99"/>
    <w:semiHidden/>
    <w:rsid w:val="00C56432"/>
    <w:rPr>
      <w:rFonts w:ascii="Arial" w:eastAsiaTheme="minorEastAsia" w:hAnsi="Arial" w:cs="Times New Roman"/>
      <w:b/>
      <w:bCs/>
      <w:iCs w:val="0"/>
      <w:sz w:val="20"/>
      <w:szCs w:val="20"/>
      <w:lang w:eastAsia="en-GB"/>
    </w:rPr>
  </w:style>
  <w:style w:type="paragraph" w:styleId="FootnoteText">
    <w:name w:val="footnote text"/>
    <w:basedOn w:val="Normal"/>
    <w:link w:val="FootnoteTextChar"/>
    <w:uiPriority w:val="99"/>
    <w:semiHidden/>
    <w:unhideWhenUsed/>
    <w:rsid w:val="00C56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432"/>
    <w:rPr>
      <w:rFonts w:eastAsiaTheme="minorEastAsia"/>
      <w:sz w:val="20"/>
      <w:szCs w:val="20"/>
      <w:lang w:eastAsia="en-GB"/>
    </w:rPr>
  </w:style>
  <w:style w:type="character" w:styleId="FootnoteReference">
    <w:name w:val="footnote reference"/>
    <w:basedOn w:val="DefaultParagraphFont"/>
    <w:uiPriority w:val="99"/>
    <w:semiHidden/>
    <w:unhideWhenUsed/>
    <w:rsid w:val="00C56432"/>
    <w:rPr>
      <w:vertAlign w:val="superscript"/>
    </w:rPr>
  </w:style>
  <w:style w:type="character" w:customStyle="1" w:styleId="highlight">
    <w:name w:val="highlight"/>
    <w:basedOn w:val="DefaultParagraphFont"/>
    <w:rsid w:val="00C56432"/>
  </w:style>
  <w:style w:type="table" w:styleId="LightGrid">
    <w:name w:val="Light Grid"/>
    <w:basedOn w:val="TableNormal"/>
    <w:uiPriority w:val="62"/>
    <w:rsid w:val="00C56432"/>
    <w:pPr>
      <w:spacing w:after="0" w:line="240" w:lineRule="auto"/>
    </w:pPr>
    <w:rPr>
      <w:rFonts w:eastAsiaTheme="minorEastAsia"/>
      <w:lang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606311"/>
    <w:rPr>
      <w:b/>
      <w:bCs/>
    </w:rPr>
  </w:style>
</w:styles>
</file>

<file path=word/webSettings.xml><?xml version="1.0" encoding="utf-8"?>
<w:webSettings xmlns:r="http://schemas.openxmlformats.org/officeDocument/2006/relationships" xmlns:w="http://schemas.openxmlformats.org/wordprocessingml/2006/main">
  <w:divs>
    <w:div w:id="967978077">
      <w:bodyDiv w:val="1"/>
      <w:marLeft w:val="0"/>
      <w:marRight w:val="0"/>
      <w:marTop w:val="0"/>
      <w:marBottom w:val="0"/>
      <w:divBdr>
        <w:top w:val="none" w:sz="0" w:space="0" w:color="auto"/>
        <w:left w:val="none" w:sz="0" w:space="0" w:color="auto"/>
        <w:bottom w:val="none" w:sz="0" w:space="0" w:color="auto"/>
        <w:right w:val="none" w:sz="0" w:space="0" w:color="auto"/>
      </w:divBdr>
    </w:div>
    <w:div w:id="968241179">
      <w:bodyDiv w:val="1"/>
      <w:marLeft w:val="0"/>
      <w:marRight w:val="0"/>
      <w:marTop w:val="0"/>
      <w:marBottom w:val="0"/>
      <w:divBdr>
        <w:top w:val="none" w:sz="0" w:space="0" w:color="auto"/>
        <w:left w:val="none" w:sz="0" w:space="0" w:color="auto"/>
        <w:bottom w:val="none" w:sz="0" w:space="0" w:color="auto"/>
        <w:right w:val="none" w:sz="0" w:space="0" w:color="auto"/>
      </w:divBdr>
      <w:divsChild>
        <w:div w:id="1341159217">
          <w:marLeft w:val="547"/>
          <w:marRight w:val="0"/>
          <w:marTop w:val="0"/>
          <w:marBottom w:val="0"/>
          <w:divBdr>
            <w:top w:val="none" w:sz="0" w:space="0" w:color="auto"/>
            <w:left w:val="none" w:sz="0" w:space="0" w:color="auto"/>
            <w:bottom w:val="none" w:sz="0" w:space="0" w:color="auto"/>
            <w:right w:val="none" w:sz="0" w:space="0" w:color="auto"/>
          </w:divBdr>
        </w:div>
      </w:divsChild>
    </w:div>
    <w:div w:id="18376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9342AD-D33C-4601-91D9-C3005F58CAF4}" type="doc">
      <dgm:prSet loTypeId="urn:microsoft.com/office/officeart/2005/8/layout/rings+Icon" loCatId="officeonline" qsTypeId="urn:microsoft.com/office/officeart/2005/8/quickstyle/simple1" qsCatId="simple" csTypeId="urn:microsoft.com/office/officeart/2005/8/colors/accent0_1" csCatId="mainScheme" phldr="1"/>
      <dgm:spPr/>
    </dgm:pt>
    <dgm:pt modelId="{1A56922E-5F2A-46C5-96FC-2178BAB0A981}">
      <dgm:prSet phldrT="[Text]"/>
      <dgm:spPr>
        <a:solidFill>
          <a:schemeClr val="tx1"/>
        </a:solidFill>
      </dgm:spPr>
      <dgm:t>
        <a:bodyPr/>
        <a:lstStyle/>
        <a:p>
          <a:pPr>
            <a:lnSpc>
              <a:spcPct val="200000"/>
            </a:lnSpc>
          </a:pPr>
          <a:r>
            <a:rPr lang="en-GB"/>
            <a:t> </a:t>
          </a:r>
        </a:p>
      </dgm:t>
    </dgm:pt>
    <dgm:pt modelId="{94B933FD-4B2D-4776-B285-D70834DC4355}" type="parTrans" cxnId="{10596FCD-778A-4E0A-A03E-635F0811EB27}">
      <dgm:prSet/>
      <dgm:spPr/>
      <dgm:t>
        <a:bodyPr/>
        <a:lstStyle/>
        <a:p>
          <a:pPr>
            <a:lnSpc>
              <a:spcPct val="200000"/>
            </a:lnSpc>
          </a:pPr>
          <a:endParaRPr lang="en-GB"/>
        </a:p>
      </dgm:t>
    </dgm:pt>
    <dgm:pt modelId="{B25380EA-BAD5-4855-95B5-D61C594751FF}" type="sibTrans" cxnId="{10596FCD-778A-4E0A-A03E-635F0811EB27}">
      <dgm:prSet/>
      <dgm:spPr/>
      <dgm:t>
        <a:bodyPr/>
        <a:lstStyle/>
        <a:p>
          <a:pPr>
            <a:lnSpc>
              <a:spcPct val="200000"/>
            </a:lnSpc>
          </a:pPr>
          <a:endParaRPr lang="en-GB"/>
        </a:p>
      </dgm:t>
    </dgm:pt>
    <dgm:pt modelId="{51650EC1-63F4-44D7-8564-AB0FC830968F}">
      <dgm:prSet phldrT="[Text]"/>
      <dgm:spPr/>
      <dgm:t>
        <a:bodyPr/>
        <a:lstStyle/>
        <a:p>
          <a:pPr algn="r">
            <a:lnSpc>
              <a:spcPct val="200000"/>
            </a:lnSpc>
          </a:pPr>
          <a:r>
            <a:rPr lang="en-GB"/>
            <a:t> </a:t>
          </a:r>
        </a:p>
      </dgm:t>
    </dgm:pt>
    <dgm:pt modelId="{4C02CD29-EB5D-433F-8D5D-541E05E11F58}" type="parTrans" cxnId="{0F170F1A-60A0-44C1-A6D7-3B3DCE7BFAF5}">
      <dgm:prSet/>
      <dgm:spPr/>
      <dgm:t>
        <a:bodyPr/>
        <a:lstStyle/>
        <a:p>
          <a:pPr>
            <a:lnSpc>
              <a:spcPct val="200000"/>
            </a:lnSpc>
          </a:pPr>
          <a:endParaRPr lang="en-GB"/>
        </a:p>
      </dgm:t>
    </dgm:pt>
    <dgm:pt modelId="{B49D7EE7-CB42-48DE-A6ED-DA160D8293FA}" type="sibTrans" cxnId="{0F170F1A-60A0-44C1-A6D7-3B3DCE7BFAF5}">
      <dgm:prSet/>
      <dgm:spPr/>
      <dgm:t>
        <a:bodyPr/>
        <a:lstStyle/>
        <a:p>
          <a:pPr>
            <a:lnSpc>
              <a:spcPct val="200000"/>
            </a:lnSpc>
          </a:pPr>
          <a:endParaRPr lang="en-GB"/>
        </a:p>
      </dgm:t>
    </dgm:pt>
    <dgm:pt modelId="{763C19B5-C9CA-4755-95C8-545D14D16CEF}">
      <dgm:prSet phldrT="[Text]" custT="1"/>
      <dgm:spPr/>
      <dgm:t>
        <a:bodyPr/>
        <a:lstStyle/>
        <a:p>
          <a:pPr>
            <a:lnSpc>
              <a:spcPct val="100000"/>
            </a:lnSpc>
            <a:spcAft>
              <a:spcPts val="0"/>
            </a:spcAft>
          </a:pPr>
          <a:r>
            <a:rPr lang="en-GB" sz="1000">
              <a:latin typeface="Gill Sans MT" panose="020B0502020104020203" pitchFamily="34" charset="0"/>
            </a:rPr>
            <a:t>Not playing the game anymore</a:t>
          </a:r>
        </a:p>
      </dgm:t>
    </dgm:pt>
    <dgm:pt modelId="{ED2A5B16-C265-4A23-9DFE-76630D631E42}" type="parTrans" cxnId="{3FA7B262-9CDB-4E48-BC13-5162A356D7A4}">
      <dgm:prSet/>
      <dgm:spPr/>
      <dgm:t>
        <a:bodyPr/>
        <a:lstStyle/>
        <a:p>
          <a:pPr>
            <a:lnSpc>
              <a:spcPct val="200000"/>
            </a:lnSpc>
          </a:pPr>
          <a:endParaRPr lang="en-GB"/>
        </a:p>
      </dgm:t>
    </dgm:pt>
    <dgm:pt modelId="{24A9CD13-B437-40B5-A9EE-6C81C32B2491}" type="sibTrans" cxnId="{3FA7B262-9CDB-4E48-BC13-5162A356D7A4}">
      <dgm:prSet/>
      <dgm:spPr/>
      <dgm:t>
        <a:bodyPr/>
        <a:lstStyle/>
        <a:p>
          <a:pPr>
            <a:lnSpc>
              <a:spcPct val="200000"/>
            </a:lnSpc>
          </a:pPr>
          <a:endParaRPr lang="en-GB"/>
        </a:p>
      </dgm:t>
    </dgm:pt>
    <dgm:pt modelId="{DDF51244-B4D9-474F-8364-F9AA2AD10334}" type="pres">
      <dgm:prSet presAssocID="{2E9342AD-D33C-4601-91D9-C3005F58CAF4}" presName="Name0" presStyleCnt="0">
        <dgm:presLayoutVars>
          <dgm:chMax val="7"/>
          <dgm:dir/>
          <dgm:resizeHandles val="exact"/>
        </dgm:presLayoutVars>
      </dgm:prSet>
      <dgm:spPr/>
    </dgm:pt>
    <dgm:pt modelId="{1075B2C0-D4C4-409F-BCFD-1F5E15D99461}" type="pres">
      <dgm:prSet presAssocID="{2E9342AD-D33C-4601-91D9-C3005F58CAF4}" presName="ellipse1" presStyleLbl="vennNode1" presStyleIdx="0" presStyleCnt="3" custScaleX="78004" custScaleY="77796" custLinFactNeighborX="51049" custLinFactNeighborY="36729">
        <dgm:presLayoutVars>
          <dgm:bulletEnabled val="1"/>
        </dgm:presLayoutVars>
      </dgm:prSet>
      <dgm:spPr/>
      <dgm:t>
        <a:bodyPr/>
        <a:lstStyle/>
        <a:p>
          <a:endParaRPr lang="en-GB"/>
        </a:p>
      </dgm:t>
    </dgm:pt>
    <dgm:pt modelId="{D0B34529-D215-492D-AB80-4C5B91059B28}" type="pres">
      <dgm:prSet presAssocID="{2E9342AD-D33C-4601-91D9-C3005F58CAF4}" presName="ellipse2" presStyleLbl="vennNode1" presStyleIdx="1" presStyleCnt="3" custScaleX="194728" custScaleY="137027" custLinFactNeighborX="1694" custLinFactNeighborY="-35533">
        <dgm:presLayoutVars>
          <dgm:bulletEnabled val="1"/>
        </dgm:presLayoutVars>
      </dgm:prSet>
      <dgm:spPr/>
      <dgm:t>
        <a:bodyPr/>
        <a:lstStyle/>
        <a:p>
          <a:endParaRPr lang="en-GB"/>
        </a:p>
      </dgm:t>
    </dgm:pt>
    <dgm:pt modelId="{F006103E-BF44-471A-BB71-82EC789B8515}" type="pres">
      <dgm:prSet presAssocID="{2E9342AD-D33C-4601-91D9-C3005F58CAF4}" presName="ellipse3" presStyleLbl="vennNode1" presStyleIdx="2" presStyleCnt="3" custScaleX="68952" custScaleY="15487" custLinFactY="12910" custLinFactNeighborX="-52918" custLinFactNeighborY="100000">
        <dgm:presLayoutVars>
          <dgm:bulletEnabled val="1"/>
        </dgm:presLayoutVars>
      </dgm:prSet>
      <dgm:spPr/>
      <dgm:t>
        <a:bodyPr/>
        <a:lstStyle/>
        <a:p>
          <a:endParaRPr lang="en-GB"/>
        </a:p>
      </dgm:t>
    </dgm:pt>
  </dgm:ptLst>
  <dgm:cxnLst>
    <dgm:cxn modelId="{10596FCD-778A-4E0A-A03E-635F0811EB27}" srcId="{2E9342AD-D33C-4601-91D9-C3005F58CAF4}" destId="{1A56922E-5F2A-46C5-96FC-2178BAB0A981}" srcOrd="0" destOrd="0" parTransId="{94B933FD-4B2D-4776-B285-D70834DC4355}" sibTransId="{B25380EA-BAD5-4855-95B5-D61C594751FF}"/>
    <dgm:cxn modelId="{917B794D-EBB8-4D6D-A8E1-708FF62C5553}" type="presOf" srcId="{763C19B5-C9CA-4755-95C8-545D14D16CEF}" destId="{F006103E-BF44-471A-BB71-82EC789B8515}" srcOrd="0" destOrd="0" presId="urn:microsoft.com/office/officeart/2005/8/layout/rings+Icon"/>
    <dgm:cxn modelId="{41155D86-9FBB-442C-AFED-772B6889A5A5}" type="presOf" srcId="{51650EC1-63F4-44D7-8564-AB0FC830968F}" destId="{D0B34529-D215-492D-AB80-4C5B91059B28}" srcOrd="0" destOrd="0" presId="urn:microsoft.com/office/officeart/2005/8/layout/rings+Icon"/>
    <dgm:cxn modelId="{0F170F1A-60A0-44C1-A6D7-3B3DCE7BFAF5}" srcId="{2E9342AD-D33C-4601-91D9-C3005F58CAF4}" destId="{51650EC1-63F4-44D7-8564-AB0FC830968F}" srcOrd="1" destOrd="0" parTransId="{4C02CD29-EB5D-433F-8D5D-541E05E11F58}" sibTransId="{B49D7EE7-CB42-48DE-A6ED-DA160D8293FA}"/>
    <dgm:cxn modelId="{3FA7B262-9CDB-4E48-BC13-5162A356D7A4}" srcId="{2E9342AD-D33C-4601-91D9-C3005F58CAF4}" destId="{763C19B5-C9CA-4755-95C8-545D14D16CEF}" srcOrd="2" destOrd="0" parTransId="{ED2A5B16-C265-4A23-9DFE-76630D631E42}" sibTransId="{24A9CD13-B437-40B5-A9EE-6C81C32B2491}"/>
    <dgm:cxn modelId="{5DDF0107-D15C-4F97-9E48-BA5D15A3E07E}" type="presOf" srcId="{1A56922E-5F2A-46C5-96FC-2178BAB0A981}" destId="{1075B2C0-D4C4-409F-BCFD-1F5E15D99461}" srcOrd="0" destOrd="0" presId="urn:microsoft.com/office/officeart/2005/8/layout/rings+Icon"/>
    <dgm:cxn modelId="{78D993E4-0807-48CB-B165-677E3C3E960E}" type="presOf" srcId="{2E9342AD-D33C-4601-91D9-C3005F58CAF4}" destId="{DDF51244-B4D9-474F-8364-F9AA2AD10334}" srcOrd="0" destOrd="0" presId="urn:microsoft.com/office/officeart/2005/8/layout/rings+Icon"/>
    <dgm:cxn modelId="{E33C731D-72E8-4334-B442-69C1C69D28DF}" type="presParOf" srcId="{DDF51244-B4D9-474F-8364-F9AA2AD10334}" destId="{1075B2C0-D4C4-409F-BCFD-1F5E15D99461}" srcOrd="0" destOrd="0" presId="urn:microsoft.com/office/officeart/2005/8/layout/rings+Icon"/>
    <dgm:cxn modelId="{7668C5D0-E29A-462A-BEA5-AA0F71E5C4CD}" type="presParOf" srcId="{DDF51244-B4D9-474F-8364-F9AA2AD10334}" destId="{D0B34529-D215-492D-AB80-4C5B91059B28}" srcOrd="1" destOrd="0" presId="urn:microsoft.com/office/officeart/2005/8/layout/rings+Icon"/>
    <dgm:cxn modelId="{3DFF1009-D738-4FAE-BD02-2D96F178BCCC}" type="presParOf" srcId="{DDF51244-B4D9-474F-8364-F9AA2AD10334}" destId="{F006103E-BF44-471A-BB71-82EC789B8515}" srcOrd="2" destOrd="0" presId="urn:microsoft.com/office/officeart/2005/8/layout/rings+Icon"/>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075B2C0-D4C4-409F-BCFD-1F5E15D99461}">
      <dsp:nvSpPr>
        <dsp:cNvPr id="0" name=""/>
        <dsp:cNvSpPr/>
      </dsp:nvSpPr>
      <dsp:spPr>
        <a:xfrm>
          <a:off x="3266738" y="1204763"/>
          <a:ext cx="2845805" cy="2838176"/>
        </a:xfrm>
        <a:prstGeom prst="ellipse">
          <a:avLst/>
        </a:prstGeom>
        <a:solidFill>
          <a:schemeClr val="tx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20980" tIns="220980" rIns="220980" bIns="220980" numCol="1" spcCol="1270" anchor="ctr" anchorCtr="0">
          <a:noAutofit/>
        </a:bodyPr>
        <a:lstStyle/>
        <a:p>
          <a:pPr lvl="0" algn="ctr" defTabSz="2578100">
            <a:lnSpc>
              <a:spcPct val="200000"/>
            </a:lnSpc>
            <a:spcBef>
              <a:spcPct val="0"/>
            </a:spcBef>
            <a:spcAft>
              <a:spcPct val="35000"/>
            </a:spcAft>
          </a:pPr>
          <a:r>
            <a:rPr lang="en-GB" sz="5800" kern="1200"/>
            <a:t> </a:t>
          </a:r>
        </a:p>
      </dsp:txBody>
      <dsp:txXfrm>
        <a:off x="3266738" y="1204763"/>
        <a:ext cx="2845805" cy="2838176"/>
      </dsp:txXfrm>
    </dsp:sp>
    <dsp:sp modelId="{D0B34529-D215-492D-AB80-4C5B91059B28}">
      <dsp:nvSpPr>
        <dsp:cNvPr id="0" name=""/>
        <dsp:cNvSpPr/>
      </dsp:nvSpPr>
      <dsp:spPr>
        <a:xfrm>
          <a:off x="1214721" y="0"/>
          <a:ext cx="7104224" cy="4999058"/>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20980" tIns="220980" rIns="220980" bIns="220980" numCol="1" spcCol="1270" anchor="ctr" anchorCtr="0">
          <a:noAutofit/>
        </a:bodyPr>
        <a:lstStyle/>
        <a:p>
          <a:pPr lvl="0" algn="r" defTabSz="2578100">
            <a:lnSpc>
              <a:spcPct val="200000"/>
            </a:lnSpc>
            <a:spcBef>
              <a:spcPct val="0"/>
            </a:spcBef>
            <a:spcAft>
              <a:spcPct val="35000"/>
            </a:spcAft>
          </a:pPr>
          <a:r>
            <a:rPr lang="en-GB" sz="5800" kern="1200"/>
            <a:t> </a:t>
          </a:r>
        </a:p>
      </dsp:txBody>
      <dsp:txXfrm>
        <a:off x="1214721" y="0"/>
        <a:ext cx="7104224" cy="4999058"/>
      </dsp:txXfrm>
    </dsp:sp>
    <dsp:sp modelId="{F006103E-BF44-471A-BB71-82EC789B8515}">
      <dsp:nvSpPr>
        <dsp:cNvPr id="0" name=""/>
        <dsp:cNvSpPr/>
      </dsp:nvSpPr>
      <dsp:spPr>
        <a:xfrm>
          <a:off x="3392235" y="5120608"/>
          <a:ext cx="2515562" cy="565001"/>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en-GB" sz="1000" kern="1200">
              <a:latin typeface="Gill Sans MT" panose="020B0502020104020203" pitchFamily="34" charset="0"/>
            </a:rPr>
            <a:t>Not playing the game anymore</a:t>
          </a:r>
        </a:p>
      </dsp:txBody>
      <dsp:txXfrm>
        <a:off x="3392235" y="5120608"/>
        <a:ext cx="2515562" cy="56500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Parastou</dc:creator>
  <cp:lastModifiedBy>dumbla</cp:lastModifiedBy>
  <cp:revision>2</cp:revision>
  <dcterms:created xsi:type="dcterms:W3CDTF">2016-03-21T15:12:00Z</dcterms:created>
  <dcterms:modified xsi:type="dcterms:W3CDTF">2016-03-21T15:12:00Z</dcterms:modified>
</cp:coreProperties>
</file>