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EECD2" w14:textId="6BB466E3" w:rsidR="009D28B6" w:rsidRPr="003A7B5E" w:rsidRDefault="009D28B6" w:rsidP="00D564B6">
      <w:pPr>
        <w:spacing w:line="360" w:lineRule="auto"/>
        <w:jc w:val="center"/>
        <w:rPr>
          <w:b/>
          <w:sz w:val="28"/>
          <w:szCs w:val="28"/>
        </w:rPr>
      </w:pPr>
      <w:r w:rsidRPr="003A7B5E">
        <w:rPr>
          <w:b/>
          <w:sz w:val="28"/>
          <w:szCs w:val="28"/>
        </w:rPr>
        <w:t xml:space="preserve">A theoretical study of </w:t>
      </w:r>
      <w:r w:rsidR="00D564B6" w:rsidRPr="003A7B5E">
        <w:rPr>
          <w:b/>
          <w:sz w:val="28"/>
          <w:szCs w:val="28"/>
        </w:rPr>
        <w:t xml:space="preserve">the fundamental </w:t>
      </w:r>
      <w:r w:rsidRPr="003A7B5E">
        <w:rPr>
          <w:b/>
          <w:sz w:val="28"/>
          <w:szCs w:val="28"/>
        </w:rPr>
        <w:t>torsional wave in buried pipes for pipeline condition assessment and monitoring</w:t>
      </w:r>
    </w:p>
    <w:p w14:paraId="7D8D4CC9" w14:textId="24EA4895" w:rsidR="00917E35" w:rsidRPr="003A7B5E" w:rsidRDefault="00256E9B" w:rsidP="00F914A4">
      <w:pPr>
        <w:spacing w:line="360" w:lineRule="auto"/>
        <w:jc w:val="center"/>
        <w:rPr>
          <w:b/>
          <w:iCs/>
          <w:sz w:val="24"/>
        </w:rPr>
      </w:pPr>
      <w:r w:rsidRPr="003A7B5E">
        <w:rPr>
          <w:b/>
          <w:sz w:val="24"/>
          <w:lang w:val="en-GB"/>
        </w:rPr>
        <w:t>J. M. Muggleton</w:t>
      </w:r>
      <w:r w:rsidR="00A6570F" w:rsidRPr="003A7B5E">
        <w:rPr>
          <w:b/>
          <w:sz w:val="24"/>
          <w:vertAlign w:val="superscript"/>
          <w:lang w:val="en-GB"/>
        </w:rPr>
        <w:t>1</w:t>
      </w:r>
      <w:r w:rsidRPr="003A7B5E">
        <w:rPr>
          <w:b/>
          <w:i/>
          <w:sz w:val="24"/>
          <w:vertAlign w:val="superscript"/>
          <w:lang w:val="en-GB"/>
        </w:rPr>
        <w:t>*</w:t>
      </w:r>
      <w:r w:rsidRPr="003A7B5E">
        <w:rPr>
          <w:b/>
          <w:i/>
          <w:sz w:val="24"/>
          <w:lang w:val="en-GB"/>
        </w:rPr>
        <w:t>,</w:t>
      </w:r>
      <w:r w:rsidRPr="003A7B5E">
        <w:rPr>
          <w:b/>
          <w:sz w:val="24"/>
          <w:lang w:val="en-GB"/>
        </w:rPr>
        <w:t xml:space="preserve"> </w:t>
      </w:r>
      <w:r w:rsidR="00F914A4" w:rsidRPr="003A7B5E">
        <w:rPr>
          <w:b/>
          <w:sz w:val="24"/>
          <w:lang w:val="en-GB"/>
        </w:rPr>
        <w:t>M. Kalkowski</w:t>
      </w:r>
      <w:r w:rsidR="00F914A4" w:rsidRPr="003A7B5E">
        <w:rPr>
          <w:b/>
          <w:sz w:val="24"/>
          <w:vertAlign w:val="superscript"/>
          <w:lang w:val="en-GB"/>
        </w:rPr>
        <w:t>1</w:t>
      </w:r>
      <w:r w:rsidR="00F914A4" w:rsidRPr="003A7B5E">
        <w:rPr>
          <w:b/>
          <w:sz w:val="24"/>
          <w:lang w:val="en-GB"/>
        </w:rPr>
        <w:t>, Y.</w:t>
      </w:r>
      <w:r w:rsidR="00F914A4" w:rsidRPr="003A7B5E">
        <w:rPr>
          <w:b/>
          <w:sz w:val="24"/>
        </w:rPr>
        <w:t xml:space="preserve"> Gao</w:t>
      </w:r>
      <w:r w:rsidR="00F914A4" w:rsidRPr="003A7B5E">
        <w:rPr>
          <w:b/>
          <w:sz w:val="24"/>
          <w:vertAlign w:val="superscript"/>
        </w:rPr>
        <w:t>1,2</w:t>
      </w:r>
      <w:r w:rsidR="00F914A4" w:rsidRPr="003A7B5E">
        <w:rPr>
          <w:b/>
          <w:iCs/>
          <w:sz w:val="24"/>
        </w:rPr>
        <w:t xml:space="preserve"> and</w:t>
      </w:r>
      <w:r w:rsidR="00F914A4" w:rsidRPr="003A7B5E">
        <w:rPr>
          <w:b/>
          <w:iCs/>
          <w:sz w:val="24"/>
          <w:lang w:val="en-GB"/>
        </w:rPr>
        <w:t xml:space="preserve"> </w:t>
      </w:r>
      <w:r w:rsidR="00C65C53" w:rsidRPr="003A7B5E">
        <w:rPr>
          <w:b/>
          <w:iCs/>
          <w:sz w:val="24"/>
          <w:lang w:val="en-GB"/>
        </w:rPr>
        <w:t>E. Rustighi</w:t>
      </w:r>
      <w:r w:rsidR="00C65C53" w:rsidRPr="003A7B5E">
        <w:rPr>
          <w:b/>
          <w:iCs/>
          <w:sz w:val="24"/>
          <w:vertAlign w:val="superscript"/>
          <w:lang w:val="en-GB"/>
        </w:rPr>
        <w:t>1</w:t>
      </w:r>
      <w:r w:rsidR="00917E35" w:rsidRPr="003A7B5E">
        <w:rPr>
          <w:b/>
          <w:sz w:val="24"/>
          <w:lang w:val="en-GB"/>
        </w:rPr>
        <w:t xml:space="preserve"> </w:t>
      </w:r>
    </w:p>
    <w:p w14:paraId="01E9C751" w14:textId="6A03D2ED" w:rsidR="00917E35" w:rsidRPr="003A7B5E" w:rsidRDefault="00A6570F" w:rsidP="008B4570">
      <w:pPr>
        <w:snapToGrid w:val="0"/>
        <w:spacing w:line="360" w:lineRule="auto"/>
        <w:jc w:val="center"/>
        <w:rPr>
          <w:i/>
          <w:iCs/>
          <w:kern w:val="0"/>
          <w:sz w:val="24"/>
        </w:rPr>
      </w:pPr>
      <w:r w:rsidRPr="003A7B5E">
        <w:rPr>
          <w:i/>
          <w:iCs/>
          <w:kern w:val="0"/>
          <w:sz w:val="24"/>
          <w:vertAlign w:val="superscript"/>
        </w:rPr>
        <w:t>1</w:t>
      </w:r>
      <w:r w:rsidR="00917E35" w:rsidRPr="003A7B5E">
        <w:rPr>
          <w:i/>
          <w:iCs/>
          <w:kern w:val="0"/>
          <w:sz w:val="24"/>
        </w:rPr>
        <w:t>Institute of Sound and Vibration Research, University of Southampton, Highfield, Southampton SO17 1BJ UK</w:t>
      </w:r>
    </w:p>
    <w:p w14:paraId="4C3917E0" w14:textId="31F52093" w:rsidR="00A6570F" w:rsidRPr="003A7B5E" w:rsidRDefault="00A6570F" w:rsidP="00A6570F">
      <w:pPr>
        <w:widowControl/>
        <w:autoSpaceDE w:val="0"/>
        <w:autoSpaceDN w:val="0"/>
        <w:adjustRightInd w:val="0"/>
        <w:spacing w:line="360" w:lineRule="auto"/>
        <w:jc w:val="center"/>
        <w:rPr>
          <w:i/>
          <w:iCs/>
          <w:kern w:val="0"/>
          <w:sz w:val="24"/>
        </w:rPr>
      </w:pPr>
      <w:r w:rsidRPr="003A7B5E">
        <w:rPr>
          <w:rFonts w:eastAsiaTheme="minorEastAsia"/>
          <w:i/>
          <w:iCs/>
          <w:kern w:val="0"/>
          <w:sz w:val="24"/>
          <w:vertAlign w:val="superscript"/>
          <w:lang w:val="en-GB"/>
        </w:rPr>
        <w:t>2</w:t>
      </w:r>
      <w:r w:rsidRPr="003A7B5E">
        <w:rPr>
          <w:rFonts w:eastAsiaTheme="minorEastAsia"/>
          <w:i/>
          <w:iCs/>
          <w:kern w:val="0"/>
          <w:sz w:val="24"/>
          <w:lang w:val="en-GB"/>
        </w:rPr>
        <w:t>Key Laboratory of Noise and Vibration Research &amp; State Key Laboratory of Acoustics, Institute of Acoustics, Chinese Academy of Sciences, Beijing 100190 China</w:t>
      </w:r>
    </w:p>
    <w:p w14:paraId="1C064B59" w14:textId="77777777" w:rsidR="00A613FB" w:rsidRPr="003A7B5E" w:rsidRDefault="00A613FB" w:rsidP="0088633E">
      <w:pPr>
        <w:autoSpaceDE w:val="0"/>
        <w:autoSpaceDN w:val="0"/>
        <w:adjustRightInd w:val="0"/>
        <w:snapToGrid w:val="0"/>
        <w:spacing w:line="480" w:lineRule="auto"/>
        <w:rPr>
          <w:rFonts w:eastAsia="PMingLiU"/>
          <w:b/>
          <w:i/>
          <w:kern w:val="0"/>
          <w:sz w:val="24"/>
          <w:lang w:eastAsia="zh-TW"/>
        </w:rPr>
      </w:pPr>
    </w:p>
    <w:p w14:paraId="3251F659" w14:textId="72DA3388" w:rsidR="00AD7CE0" w:rsidRPr="003A7B5E" w:rsidRDefault="00917E35" w:rsidP="0088633E">
      <w:pPr>
        <w:autoSpaceDE w:val="0"/>
        <w:autoSpaceDN w:val="0"/>
        <w:adjustRightInd w:val="0"/>
        <w:snapToGrid w:val="0"/>
        <w:spacing w:line="480" w:lineRule="auto"/>
        <w:rPr>
          <w:sz w:val="24"/>
        </w:rPr>
      </w:pPr>
      <w:r w:rsidRPr="003A7B5E">
        <w:rPr>
          <w:rFonts w:eastAsia="PMingLiU"/>
          <w:b/>
          <w:i/>
          <w:kern w:val="0"/>
          <w:sz w:val="24"/>
          <w:lang w:eastAsia="zh-TW"/>
        </w:rPr>
        <w:t>Abstract</w:t>
      </w:r>
      <w:r w:rsidRPr="003A7B5E">
        <w:rPr>
          <w:b/>
          <w:i/>
          <w:kern w:val="0"/>
          <w:sz w:val="24"/>
        </w:rPr>
        <w:t>:</w:t>
      </w:r>
      <w:r w:rsidR="002104EB" w:rsidRPr="003A7B5E">
        <w:rPr>
          <w:b/>
          <w:i/>
          <w:kern w:val="0"/>
          <w:sz w:val="24"/>
        </w:rPr>
        <w:t xml:space="preserve"> </w:t>
      </w:r>
      <w:r w:rsidR="004F1D8C" w:rsidRPr="003A7B5E">
        <w:rPr>
          <w:sz w:val="24"/>
        </w:rPr>
        <w:t xml:space="preserve">Waves that propagate at low frequencies in buried pipes are of considerable interest in a variety of practical scenarios, for example leak detection, remote pipe detection, and pipeline condition assessment and monitoring. </w:t>
      </w:r>
      <w:r w:rsidR="006E49EC" w:rsidRPr="003A7B5E">
        <w:rPr>
          <w:sz w:val="24"/>
        </w:rPr>
        <w:t xml:space="preserve">Whilst there has been considerable research and commercial attention on the accurate location of pipe leakage for many years, the various causes of pipe failures and their identification, have not been well documented; moreover, there are still a number of gaps in the existing knowledge. </w:t>
      </w:r>
      <w:r w:rsidR="004F1D8C" w:rsidRPr="003A7B5E">
        <w:rPr>
          <w:sz w:val="24"/>
        </w:rPr>
        <w:t>Previous work has focused on two of the three axisymmetr</w:t>
      </w:r>
      <w:r w:rsidR="00E92231" w:rsidRPr="003A7B5E">
        <w:rPr>
          <w:sz w:val="24"/>
        </w:rPr>
        <w:t>ic wavetypes that can propagate:</w:t>
      </w:r>
      <w:r w:rsidR="004F1D8C" w:rsidRPr="003A7B5E">
        <w:rPr>
          <w:sz w:val="24"/>
        </w:rPr>
        <w:t xml:space="preserve"> the </w:t>
      </w:r>
      <w:r w:rsidR="006E49EC" w:rsidRPr="003A7B5E">
        <w:rPr>
          <w:i/>
          <w:sz w:val="24"/>
        </w:rPr>
        <w:t>s</w:t>
      </w:r>
      <w:r w:rsidR="006E49EC" w:rsidRPr="003A7B5E">
        <w:rPr>
          <w:sz w:val="24"/>
        </w:rPr>
        <w:t>=1, fluid-dominated wave</w:t>
      </w:r>
      <w:r w:rsidR="00E92231" w:rsidRPr="003A7B5E">
        <w:rPr>
          <w:sz w:val="24"/>
        </w:rPr>
        <w:t>;</w:t>
      </w:r>
      <w:r w:rsidR="006E49EC" w:rsidRPr="003A7B5E">
        <w:rPr>
          <w:sz w:val="24"/>
        </w:rPr>
        <w:t xml:space="preserve"> and the </w:t>
      </w:r>
      <w:r w:rsidR="006E49EC" w:rsidRPr="003A7B5E">
        <w:rPr>
          <w:i/>
          <w:sz w:val="24"/>
        </w:rPr>
        <w:t>s</w:t>
      </w:r>
      <w:r w:rsidR="006E49EC" w:rsidRPr="003A7B5E">
        <w:rPr>
          <w:sz w:val="24"/>
        </w:rPr>
        <w:t xml:space="preserve">=2, shell-dominated wave. </w:t>
      </w:r>
      <w:r w:rsidR="00E92231" w:rsidRPr="003A7B5E">
        <w:rPr>
          <w:sz w:val="24"/>
        </w:rPr>
        <w:t>In this paper, the third</w:t>
      </w:r>
      <w:r w:rsidR="006E49EC" w:rsidRPr="003A7B5E">
        <w:rPr>
          <w:sz w:val="24"/>
        </w:rPr>
        <w:t xml:space="preserve"> axisymmetric wavetype, the </w:t>
      </w:r>
      <w:r w:rsidR="006E49EC" w:rsidRPr="003A7B5E">
        <w:rPr>
          <w:i/>
          <w:sz w:val="24"/>
        </w:rPr>
        <w:t>s</w:t>
      </w:r>
      <w:r w:rsidR="006E49EC" w:rsidRPr="003A7B5E">
        <w:rPr>
          <w:sz w:val="24"/>
        </w:rPr>
        <w:t>=0 torsional wave</w:t>
      </w:r>
      <w:r w:rsidR="00E92231" w:rsidRPr="003A7B5E">
        <w:rPr>
          <w:sz w:val="24"/>
        </w:rPr>
        <w:t>,</w:t>
      </w:r>
      <w:r w:rsidR="006E49EC" w:rsidRPr="003A7B5E">
        <w:rPr>
          <w:sz w:val="24"/>
        </w:rPr>
        <w:t xml:space="preserve"> is investigated.</w:t>
      </w:r>
      <w:r w:rsidR="00E92231" w:rsidRPr="003A7B5E">
        <w:rPr>
          <w:sz w:val="24"/>
        </w:rPr>
        <w:t xml:space="preserve"> </w:t>
      </w:r>
      <w:r w:rsidR="00AD7CE0" w:rsidRPr="003A7B5E">
        <w:rPr>
          <w:sz w:val="24"/>
        </w:rPr>
        <w:t xml:space="preserve">The effects of </w:t>
      </w:r>
      <w:r w:rsidR="00E92231" w:rsidRPr="003A7B5E">
        <w:rPr>
          <w:sz w:val="24"/>
        </w:rPr>
        <w:t>the surrounding soil</w:t>
      </w:r>
      <w:r w:rsidR="00AD7CE0" w:rsidRPr="003A7B5E">
        <w:rPr>
          <w:sz w:val="24"/>
        </w:rPr>
        <w:t xml:space="preserve"> on the characteristics of wave propagation and attenuation are analy</w:t>
      </w:r>
      <w:r w:rsidR="00E92231" w:rsidRPr="003A7B5E">
        <w:rPr>
          <w:sz w:val="24"/>
        </w:rPr>
        <w:t>z</w:t>
      </w:r>
      <w:r w:rsidR="00AD7CE0" w:rsidRPr="003A7B5E">
        <w:rPr>
          <w:sz w:val="24"/>
        </w:rPr>
        <w:t>ed for a compact pipe/soil interface for which there is no relative motion between the pipe wall and the surrounding soil. A</w:t>
      </w:r>
      <w:r w:rsidR="00E92231" w:rsidRPr="003A7B5E">
        <w:rPr>
          <w:sz w:val="24"/>
        </w:rPr>
        <w:t>n</w:t>
      </w:r>
      <w:r w:rsidR="00AD7CE0" w:rsidRPr="003A7B5E">
        <w:rPr>
          <w:sz w:val="24"/>
        </w:rPr>
        <w:t xml:space="preserve"> analytical </w:t>
      </w:r>
      <w:r w:rsidR="00E92231" w:rsidRPr="003A7B5E">
        <w:rPr>
          <w:sz w:val="24"/>
        </w:rPr>
        <w:t>dispersion relationship</w:t>
      </w:r>
      <w:r w:rsidR="00AD7CE0" w:rsidRPr="003A7B5E">
        <w:rPr>
          <w:sz w:val="24"/>
        </w:rPr>
        <w:t xml:space="preserve"> is derived for the torsional wavenumber from which both the wavespeed and wave attenuation can be obtained. </w:t>
      </w:r>
      <w:r w:rsidR="00E92231" w:rsidRPr="003A7B5E">
        <w:rPr>
          <w:sz w:val="24"/>
        </w:rPr>
        <w:t xml:space="preserve">How torsional waves can subsequently radiate to the ground surface is then investigated. Analytical expressions are derived for the ground surface displacement above the pipe resulting from torsional wave motion within the pipe wall. </w:t>
      </w:r>
      <w:r w:rsidR="00872927" w:rsidRPr="003A7B5E">
        <w:rPr>
          <w:sz w:val="24"/>
        </w:rPr>
        <w:t xml:space="preserve">A numerical model is also </w:t>
      </w:r>
      <w:r w:rsidR="00D06888" w:rsidRPr="003A7B5E">
        <w:rPr>
          <w:sz w:val="24"/>
        </w:rPr>
        <w:t xml:space="preserve">included, </w:t>
      </w:r>
      <w:r w:rsidR="00680D5A" w:rsidRPr="003A7B5E">
        <w:rPr>
          <w:sz w:val="24"/>
        </w:rPr>
        <w:t>primarily in order to validate some of the assumptions made whilst developing the analytical solutions</w:t>
      </w:r>
      <w:r w:rsidR="00D06888" w:rsidRPr="003A7B5E">
        <w:rPr>
          <w:sz w:val="24"/>
        </w:rPr>
        <w:t>,</w:t>
      </w:r>
      <w:r w:rsidR="00680D5A" w:rsidRPr="003A7B5E">
        <w:rPr>
          <w:sz w:val="24"/>
        </w:rPr>
        <w:t xml:space="preserve"> but also so that some comparison in the results may be made</w:t>
      </w:r>
      <w:r w:rsidR="00872927" w:rsidRPr="003A7B5E">
        <w:rPr>
          <w:sz w:val="24"/>
        </w:rPr>
        <w:t xml:space="preserve">. </w:t>
      </w:r>
      <w:r w:rsidR="00AD7CE0" w:rsidRPr="003A7B5E">
        <w:rPr>
          <w:sz w:val="24"/>
        </w:rPr>
        <w:t>Example results are presented for both a cast iron pipe and an MDPE pipe buried in two typical soil types</w:t>
      </w:r>
      <w:r w:rsidR="00E92231" w:rsidRPr="003A7B5E">
        <w:rPr>
          <w:sz w:val="24"/>
        </w:rPr>
        <w:t>.</w:t>
      </w:r>
    </w:p>
    <w:p w14:paraId="518725A2" w14:textId="33B370FA" w:rsidR="00917E35" w:rsidRPr="003A7B5E" w:rsidRDefault="00917E35" w:rsidP="004F3155">
      <w:pPr>
        <w:autoSpaceDE w:val="0"/>
        <w:autoSpaceDN w:val="0"/>
        <w:adjustRightInd w:val="0"/>
        <w:snapToGrid w:val="0"/>
        <w:spacing w:line="480" w:lineRule="auto"/>
        <w:rPr>
          <w:b/>
          <w:i/>
          <w:sz w:val="24"/>
        </w:rPr>
      </w:pPr>
      <w:r w:rsidRPr="003A7B5E">
        <w:rPr>
          <w:b/>
          <w:i/>
          <w:sz w:val="24"/>
        </w:rPr>
        <w:lastRenderedPageBreak/>
        <w:t xml:space="preserve">Key words: </w:t>
      </w:r>
      <w:r w:rsidRPr="003A7B5E">
        <w:rPr>
          <w:sz w:val="24"/>
        </w:rPr>
        <w:t xml:space="preserve">Buried pipes, </w:t>
      </w:r>
      <w:r w:rsidR="004F3155" w:rsidRPr="003A7B5E">
        <w:rPr>
          <w:sz w:val="24"/>
        </w:rPr>
        <w:t>torsional wave</w:t>
      </w:r>
      <w:r w:rsidRPr="003A7B5E">
        <w:rPr>
          <w:sz w:val="24"/>
        </w:rPr>
        <w:t xml:space="preserve">, </w:t>
      </w:r>
      <w:r w:rsidR="004F3155" w:rsidRPr="003A7B5E">
        <w:rPr>
          <w:sz w:val="24"/>
        </w:rPr>
        <w:t>dispersion relationship, spiral fracture, ground surface vibration</w:t>
      </w:r>
      <w:r w:rsidR="004E6114" w:rsidRPr="003A7B5E">
        <w:rPr>
          <w:sz w:val="24"/>
        </w:rPr>
        <w:t>, condition monitoring, wave propagation</w:t>
      </w:r>
    </w:p>
    <w:p w14:paraId="34C87193" w14:textId="3D6AD898" w:rsidR="00917E35" w:rsidRPr="003A7B5E" w:rsidRDefault="00917E35" w:rsidP="008B4570">
      <w:pPr>
        <w:snapToGrid w:val="0"/>
        <w:spacing w:line="480" w:lineRule="auto"/>
        <w:rPr>
          <w:sz w:val="24"/>
        </w:rPr>
      </w:pPr>
      <w:r w:rsidRPr="003A7B5E">
        <w:rPr>
          <w:b/>
          <w:kern w:val="0"/>
          <w:sz w:val="24"/>
        </w:rPr>
        <w:t xml:space="preserve">* </w:t>
      </w:r>
      <w:r w:rsidRPr="003A7B5E">
        <w:rPr>
          <w:kern w:val="0"/>
          <w:sz w:val="24"/>
        </w:rPr>
        <w:t xml:space="preserve">Corresponding author. </w:t>
      </w:r>
      <w:r w:rsidRPr="003A7B5E">
        <w:rPr>
          <w:i/>
          <w:kern w:val="0"/>
          <w:sz w:val="24"/>
        </w:rPr>
        <w:t>E-mail address</w:t>
      </w:r>
      <w:r w:rsidRPr="003A7B5E">
        <w:rPr>
          <w:kern w:val="0"/>
          <w:sz w:val="24"/>
        </w:rPr>
        <w:t xml:space="preserve">: </w:t>
      </w:r>
      <w:r w:rsidR="004F3EE7" w:rsidRPr="003A7B5E">
        <w:rPr>
          <w:kern w:val="0"/>
          <w:sz w:val="24"/>
        </w:rPr>
        <w:t>jmm</w:t>
      </w:r>
      <w:r w:rsidR="008B4570" w:rsidRPr="003A7B5E">
        <w:rPr>
          <w:kern w:val="0"/>
          <w:sz w:val="24"/>
        </w:rPr>
        <w:t>@isvr.soton.ac.uk</w:t>
      </w:r>
      <w:r w:rsidRPr="003A7B5E">
        <w:rPr>
          <w:sz w:val="24"/>
        </w:rPr>
        <w:br w:type="page"/>
      </w:r>
    </w:p>
    <w:p w14:paraId="08B9E913" w14:textId="20A02EC7" w:rsidR="00917E35" w:rsidRPr="003A7B5E" w:rsidRDefault="006052B7" w:rsidP="00590562">
      <w:pPr>
        <w:pStyle w:val="Heading1"/>
      </w:pPr>
      <w:r w:rsidRPr="003A7B5E">
        <w:lastRenderedPageBreak/>
        <w:t>Introduction</w:t>
      </w:r>
    </w:p>
    <w:p w14:paraId="450B2301" w14:textId="74ACB6EC" w:rsidR="00213ABC" w:rsidRPr="003A7B5E" w:rsidRDefault="00D83668" w:rsidP="00A33511">
      <w:pPr>
        <w:pStyle w:val="paraj"/>
        <w:rPr>
          <w:lang w:val="en-GB"/>
        </w:rPr>
      </w:pPr>
      <w:r w:rsidRPr="003A7B5E">
        <w:rPr>
          <w:lang w:val="en-GB"/>
        </w:rPr>
        <w:t xml:space="preserve">The condition assessment of underground utilities </w:t>
      </w:r>
      <w:r w:rsidR="00213ABC" w:rsidRPr="003A7B5E">
        <w:rPr>
          <w:lang w:val="en-GB"/>
        </w:rPr>
        <w:t xml:space="preserve">is of paramount importance for engineers working in the realms of buried infrastructure </w:t>
      </w:r>
      <w:r w:rsidRPr="003A7B5E">
        <w:rPr>
          <w:lang w:val="en-GB"/>
        </w:rPr>
        <w:t>and</w:t>
      </w:r>
      <w:r w:rsidR="00213ABC" w:rsidRPr="003A7B5E">
        <w:rPr>
          <w:lang w:val="en-GB"/>
        </w:rPr>
        <w:t>, indeed, for</w:t>
      </w:r>
      <w:r w:rsidRPr="003A7B5E">
        <w:rPr>
          <w:lang w:val="en-GB"/>
        </w:rPr>
        <w:t xml:space="preserve"> the society that they serve</w:t>
      </w:r>
      <w:r w:rsidR="00213ABC" w:rsidRPr="003A7B5E">
        <w:rPr>
          <w:lang w:val="en-GB"/>
        </w:rPr>
        <w:t>;</w:t>
      </w:r>
      <w:r w:rsidRPr="003A7B5E">
        <w:rPr>
          <w:lang w:val="en-GB"/>
        </w:rPr>
        <w:t xml:space="preserve"> quite apart from the essential services </w:t>
      </w:r>
      <w:r w:rsidR="00A33511" w:rsidRPr="003A7B5E">
        <w:rPr>
          <w:lang w:val="en-GB"/>
        </w:rPr>
        <w:t>which the utilities</w:t>
      </w:r>
      <w:r w:rsidRPr="003A7B5E">
        <w:rPr>
          <w:lang w:val="en-GB"/>
        </w:rPr>
        <w:t xml:space="preserve"> provide to support </w:t>
      </w:r>
      <w:r w:rsidR="00A33511" w:rsidRPr="003A7B5E">
        <w:rPr>
          <w:lang w:val="en-GB"/>
        </w:rPr>
        <w:t>21</w:t>
      </w:r>
      <w:r w:rsidR="00A33511" w:rsidRPr="003A7B5E">
        <w:rPr>
          <w:vertAlign w:val="superscript"/>
          <w:lang w:val="en-GB"/>
        </w:rPr>
        <w:t>st</w:t>
      </w:r>
      <w:r w:rsidR="00A33511" w:rsidRPr="003A7B5E">
        <w:rPr>
          <w:lang w:val="en-GB"/>
        </w:rPr>
        <w:t xml:space="preserve"> century ways of</w:t>
      </w:r>
      <w:r w:rsidRPr="003A7B5E">
        <w:rPr>
          <w:lang w:val="en-GB"/>
        </w:rPr>
        <w:t xml:space="preserve"> life, certain catastrophic accidents result directly from gas pipe leaks or broken water mains. </w:t>
      </w:r>
      <w:r w:rsidR="00213ABC" w:rsidRPr="003A7B5E">
        <w:rPr>
          <w:lang w:val="en-GB"/>
        </w:rPr>
        <w:t>In recent years there has been a move towards more remote and non-intrusive methods of condition assessment, alongside developments in continuous monitoring techniques. I</w:t>
      </w:r>
      <w:r w:rsidRPr="003A7B5E">
        <w:rPr>
          <w:lang w:val="en-GB"/>
        </w:rPr>
        <w:t>f the condition of the buried infrastructure is routinely assessed and monitored, proactive warning of impending failure might be achieved and thus the probability of the serious consequences of accidents caused by deterioration of the utility network can be effectively reduced.</w:t>
      </w:r>
    </w:p>
    <w:p w14:paraId="6519C635" w14:textId="77777777" w:rsidR="00213ABC" w:rsidRPr="003A7B5E" w:rsidRDefault="00D83668" w:rsidP="00213ABC">
      <w:pPr>
        <w:pStyle w:val="paraj"/>
        <w:rPr>
          <w:lang w:val="en-GB"/>
        </w:rPr>
      </w:pPr>
      <w:r w:rsidRPr="003A7B5E">
        <w:rPr>
          <w:lang w:val="en-GB"/>
        </w:rPr>
        <w:t xml:space="preserve">Traditionally, </w:t>
      </w:r>
      <w:r w:rsidR="00213ABC" w:rsidRPr="003A7B5E">
        <w:rPr>
          <w:lang w:val="en-GB"/>
        </w:rPr>
        <w:t xml:space="preserve">for example, </w:t>
      </w:r>
      <w:r w:rsidRPr="003A7B5E">
        <w:rPr>
          <w:lang w:val="en-GB"/>
        </w:rPr>
        <w:t>sewer surveys were carried out by sending out inspectors to ‘see and touch’ the defects inside those man-entry pipes along the network. However, this method, although highly effective at revealing the internal condition and providing certain clues about the external condition, suffers from inefficiency in terms of manpower, and it is obviously impractical for the majority of pipes and c</w:t>
      </w:r>
      <w:r w:rsidR="00213ABC" w:rsidRPr="003A7B5E">
        <w:rPr>
          <w:lang w:val="en-GB"/>
        </w:rPr>
        <w:t>ables that make up the network.</w:t>
      </w:r>
    </w:p>
    <w:p w14:paraId="2C24D3A1" w14:textId="7913C92E" w:rsidR="00D83668" w:rsidRPr="003A7B5E" w:rsidRDefault="00D83668" w:rsidP="00161673">
      <w:pPr>
        <w:pStyle w:val="paraj"/>
        <w:rPr>
          <w:lang w:val="en-GB"/>
        </w:rPr>
      </w:pPr>
      <w:r w:rsidRPr="003A7B5E">
        <w:rPr>
          <w:lang w:val="en-GB"/>
        </w:rPr>
        <w:t xml:space="preserve">Moreover, modern legislation restricted this approach of direct inspection by operators for health and safety reasons </w:t>
      </w:r>
      <w:r w:rsidR="002F010D" w:rsidRPr="003A7B5E">
        <w:rPr>
          <w:lang w:val="en-GB"/>
        </w:rPr>
        <w:t>[</w:t>
      </w:r>
      <w:r w:rsidR="00161673" w:rsidRPr="003A7B5E">
        <w:rPr>
          <w:lang w:val="en-GB"/>
        </w:rPr>
        <w:t>1</w:t>
      </w:r>
      <w:r w:rsidR="002F010D" w:rsidRPr="003A7B5E">
        <w:rPr>
          <w:lang w:val="en-GB"/>
        </w:rPr>
        <w:t>]</w:t>
      </w:r>
      <w:r w:rsidRPr="003A7B5E">
        <w:rPr>
          <w:lang w:val="en-GB"/>
        </w:rPr>
        <w:t>. Remote (i.e. non-manual) techniques were developed to overcome this concern and greatly increase the inspection efficiency.</w:t>
      </w:r>
    </w:p>
    <w:p w14:paraId="729DABD8" w14:textId="61512DB8" w:rsidR="00D83668" w:rsidRPr="003A7B5E" w:rsidRDefault="00D83668" w:rsidP="00161673">
      <w:pPr>
        <w:pStyle w:val="paraj"/>
      </w:pPr>
      <w:r w:rsidRPr="003A7B5E">
        <w:t>Over the past decade, much attention has been paid to remotely detecting buried pipes and cables in all ground conditions without the need for excavation, under the umbrella of a major UK initiative entitled “Mapping the Underworld” (MTU) [</w:t>
      </w:r>
      <w:r w:rsidR="00161673" w:rsidRPr="003A7B5E">
        <w:t>2]</w:t>
      </w:r>
      <w:r w:rsidRPr="003A7B5E">
        <w:t xml:space="preserve">. A new research project, entitled “Assessing the Underworld” (ATU) </w:t>
      </w:r>
      <w:r w:rsidR="005249BD" w:rsidRPr="003A7B5E">
        <w:t>[</w:t>
      </w:r>
      <w:r w:rsidR="00161673" w:rsidRPr="003A7B5E">
        <w:t>3</w:t>
      </w:r>
      <w:r w:rsidR="005249BD" w:rsidRPr="003A7B5E">
        <w:t xml:space="preserve">], </w:t>
      </w:r>
      <w:r w:rsidRPr="003A7B5E">
        <w:t xml:space="preserve">building on the highly successful outcomes from MTU, has recently commenced to take the research into a new sphere. This programme aims to use geophysical sensors deployed both on and beneath the ground surface to remotely determine the condition of these urban assets. Vibro-acoustics, as one of the four essential technologies </w:t>
      </w:r>
      <w:r w:rsidRPr="003A7B5E">
        <w:lastRenderedPageBreak/>
        <w:t>in the MTU, has been proven to be suitable and highly successful for locating buried water pipes [</w:t>
      </w:r>
      <w:r w:rsidR="00161673" w:rsidRPr="003A7B5E">
        <w:t>4,</w:t>
      </w:r>
      <w:r w:rsidR="002B178D" w:rsidRPr="003A7B5E">
        <w:t xml:space="preserve"> </w:t>
      </w:r>
      <w:r w:rsidR="00161673" w:rsidRPr="003A7B5E">
        <w:t>5</w:t>
      </w:r>
      <w:r w:rsidRPr="003A7B5E">
        <w:t>]. In the ATU phase, some of the vibro-acoustic techniques developed in MTU will be extend</w:t>
      </w:r>
      <w:r w:rsidR="00885C8B" w:rsidRPr="003A7B5E">
        <w:t>ed</w:t>
      </w:r>
      <w:r w:rsidRPr="003A7B5E">
        <w:t xml:space="preserve"> from detecting pipes to assessing their condition.</w:t>
      </w:r>
      <w:r w:rsidR="00885C8B" w:rsidRPr="003A7B5E">
        <w:t xml:space="preserve"> It is within this framework that the work presented here has been undertaken. </w:t>
      </w:r>
    </w:p>
    <w:p w14:paraId="70ED4A38" w14:textId="295181F0" w:rsidR="00365DE5" w:rsidRPr="003A7B5E" w:rsidRDefault="00D83668" w:rsidP="00E433B8">
      <w:pPr>
        <w:pStyle w:val="paraj"/>
        <w:rPr>
          <w:rFonts w:asciiTheme="majorBidi" w:hAnsiTheme="majorBidi" w:cstheme="majorBidi"/>
        </w:rPr>
      </w:pPr>
      <w:r w:rsidRPr="003A7B5E">
        <w:t xml:space="preserve">Failures in aging water mains are a serious problem for all water distribution systems. </w:t>
      </w:r>
      <w:r w:rsidR="00885C8B" w:rsidRPr="003A7B5E">
        <w:t>Whilst t</w:t>
      </w:r>
      <w:r w:rsidRPr="003A7B5E">
        <w:t>here has been considerable research and commercial attention on the accurate location of water leakage for many years [</w:t>
      </w:r>
      <w:r w:rsidR="00722E60" w:rsidRPr="003A7B5E">
        <w:t>6-8</w:t>
      </w:r>
      <w:r w:rsidR="00885C8B" w:rsidRPr="003A7B5E">
        <w:t>], the</w:t>
      </w:r>
      <w:r w:rsidRPr="003A7B5E">
        <w:t xml:space="preserve"> </w:t>
      </w:r>
      <w:r w:rsidR="00885C8B" w:rsidRPr="003A7B5E">
        <w:t xml:space="preserve">various </w:t>
      </w:r>
      <w:r w:rsidRPr="003A7B5E">
        <w:t>causes of pipe failures and their identification</w:t>
      </w:r>
      <w:r w:rsidR="00885C8B" w:rsidRPr="003A7B5E">
        <w:t>, have not been well documented;</w:t>
      </w:r>
      <w:r w:rsidRPr="003A7B5E">
        <w:t xml:space="preserve"> </w:t>
      </w:r>
      <w:r w:rsidR="00885C8B" w:rsidRPr="003A7B5E">
        <w:t>moreover,</w:t>
      </w:r>
      <w:r w:rsidRPr="003A7B5E">
        <w:t xml:space="preserve"> there are still a number of gaps in the existing knowledge. O</w:t>
      </w:r>
      <w:r w:rsidR="0019416F" w:rsidRPr="003A7B5E">
        <w:t>ne mode of failure, about which there is very little in either the academic or industrial literature,</w:t>
      </w:r>
      <w:r w:rsidRPr="003A7B5E">
        <w:t xml:space="preserve"> is spiral fracture</w:t>
      </w:r>
      <w:r w:rsidR="00365DE5" w:rsidRPr="003A7B5E">
        <w:t>, occurring, for the most part,</w:t>
      </w:r>
      <w:r w:rsidR="00222AA7" w:rsidRPr="003A7B5E">
        <w:t xml:space="preserve"> in cast iron pipes</w:t>
      </w:r>
      <w:r w:rsidR="0040328E" w:rsidRPr="003A7B5E">
        <w:t xml:space="preserve"> [9]</w:t>
      </w:r>
      <w:r w:rsidR="00222AA7" w:rsidRPr="003A7B5E">
        <w:t>.</w:t>
      </w:r>
      <w:r w:rsidR="008A1CD9" w:rsidRPr="003A7B5E">
        <w:t xml:space="preserve"> Beyond the obvious case of a spirally welded pipe, it is not altogether clear what mechanism might </w:t>
      </w:r>
      <w:r w:rsidR="00067576" w:rsidRPr="003A7B5E">
        <w:t>underlie</w:t>
      </w:r>
      <w:r w:rsidR="008A1CD9" w:rsidRPr="003A7B5E">
        <w:t xml:space="preserve"> such a failure. </w:t>
      </w:r>
      <w:r w:rsidR="002404F8" w:rsidRPr="003A7B5E">
        <w:t xml:space="preserve">Steverding </w:t>
      </w:r>
      <w:r w:rsidR="008A1CD9" w:rsidRPr="003A7B5E">
        <w:t>[</w:t>
      </w:r>
      <w:r w:rsidR="00447C26" w:rsidRPr="003A7B5E">
        <w:t>10</w:t>
      </w:r>
      <w:r w:rsidR="008A1CD9" w:rsidRPr="003A7B5E">
        <w:t>]</w:t>
      </w:r>
      <w:r w:rsidR="002404F8" w:rsidRPr="003A7B5E">
        <w:t xml:space="preserve">, investigating helical cracks in cylinders suggested that </w:t>
      </w:r>
      <w:r w:rsidR="002404F8" w:rsidRPr="003A7B5E">
        <w:rPr>
          <w:rFonts w:asciiTheme="majorBidi" w:eastAsiaTheme="minorEastAsia" w:hAnsiTheme="majorBidi" w:cstheme="majorBidi"/>
          <w:kern w:val="0"/>
          <w:lang w:val="en-GB"/>
        </w:rPr>
        <w:t>the spiral was caused by self-radiation of the moving crack, with the pitch being determined by the crack speed, this, in turn, being linked to the ductility of the f</w:t>
      </w:r>
      <w:r w:rsidR="00FE2483" w:rsidRPr="003A7B5E">
        <w:rPr>
          <w:rFonts w:asciiTheme="majorBidi" w:eastAsiaTheme="minorEastAsia" w:hAnsiTheme="majorBidi" w:cstheme="majorBidi"/>
          <w:kern w:val="0"/>
          <w:lang w:val="en-GB"/>
        </w:rPr>
        <w:t>r</w:t>
      </w:r>
      <w:r w:rsidR="002404F8" w:rsidRPr="003A7B5E">
        <w:rPr>
          <w:rFonts w:asciiTheme="majorBidi" w:eastAsiaTheme="minorEastAsia" w:hAnsiTheme="majorBidi" w:cstheme="majorBidi"/>
          <w:kern w:val="0"/>
          <w:lang w:val="en-GB"/>
        </w:rPr>
        <w:t>acture process</w:t>
      </w:r>
      <w:r w:rsidR="00FE2483" w:rsidRPr="003A7B5E">
        <w:rPr>
          <w:rFonts w:asciiTheme="majorBidi" w:eastAsiaTheme="minorEastAsia" w:hAnsiTheme="majorBidi" w:cstheme="majorBidi"/>
          <w:kern w:val="0"/>
          <w:lang w:val="en-GB"/>
        </w:rPr>
        <w:t>. It is also possible that some kind of torsional excitation might initiate a spiral failure</w:t>
      </w:r>
      <w:r w:rsidR="00E433B8" w:rsidRPr="003A7B5E">
        <w:rPr>
          <w:rFonts w:asciiTheme="majorBidi" w:eastAsiaTheme="minorEastAsia" w:hAnsiTheme="majorBidi" w:cstheme="majorBidi"/>
          <w:kern w:val="0"/>
          <w:lang w:val="en-GB"/>
        </w:rPr>
        <w:t>;</w:t>
      </w:r>
      <w:r w:rsidR="00FE2483" w:rsidRPr="003A7B5E">
        <w:rPr>
          <w:rFonts w:asciiTheme="majorBidi" w:eastAsiaTheme="minorEastAsia" w:hAnsiTheme="majorBidi" w:cstheme="majorBidi"/>
          <w:kern w:val="0"/>
          <w:lang w:val="en-GB"/>
        </w:rPr>
        <w:t xml:space="preserve"> although it is difficult to envisage how that </w:t>
      </w:r>
      <w:r w:rsidR="00502238" w:rsidRPr="003A7B5E">
        <w:rPr>
          <w:rFonts w:asciiTheme="majorBidi" w:eastAsiaTheme="minorEastAsia" w:hAnsiTheme="majorBidi" w:cstheme="majorBidi"/>
          <w:kern w:val="0"/>
          <w:lang w:val="en-GB"/>
        </w:rPr>
        <w:t>could</w:t>
      </w:r>
      <w:r w:rsidR="00FE2483" w:rsidRPr="003A7B5E">
        <w:rPr>
          <w:rFonts w:asciiTheme="majorBidi" w:eastAsiaTheme="minorEastAsia" w:hAnsiTheme="majorBidi" w:cstheme="majorBidi"/>
          <w:kern w:val="0"/>
          <w:lang w:val="en-GB"/>
        </w:rPr>
        <w:t xml:space="preserve"> occur in practice</w:t>
      </w:r>
      <w:r w:rsidR="00E433B8" w:rsidRPr="003A7B5E">
        <w:rPr>
          <w:rFonts w:asciiTheme="majorBidi" w:eastAsiaTheme="minorEastAsia" w:hAnsiTheme="majorBidi" w:cstheme="majorBidi"/>
          <w:kern w:val="0"/>
          <w:lang w:val="en-GB"/>
        </w:rPr>
        <w:t>, differential soil movement either side of the pipe might play a part</w:t>
      </w:r>
      <w:r w:rsidR="00FE2483" w:rsidRPr="003A7B5E">
        <w:rPr>
          <w:rFonts w:asciiTheme="majorBidi" w:eastAsiaTheme="minorEastAsia" w:hAnsiTheme="majorBidi" w:cstheme="majorBidi"/>
          <w:kern w:val="0"/>
          <w:lang w:val="en-GB"/>
        </w:rPr>
        <w:t>.</w:t>
      </w:r>
    </w:p>
    <w:p w14:paraId="25D683AB" w14:textId="46E4E5A1" w:rsidR="00D83668" w:rsidRPr="003A7B5E" w:rsidRDefault="002C4FB3" w:rsidP="00057F43">
      <w:pPr>
        <w:pStyle w:val="paraj"/>
      </w:pPr>
      <w:r w:rsidRPr="003A7B5E">
        <w:t xml:space="preserve">Perhaps more tractable and </w:t>
      </w:r>
      <w:r w:rsidR="00193D77" w:rsidRPr="003A7B5E">
        <w:t xml:space="preserve">undoubtedly of more relevance to the present study is the link between spiral failure (however initiated) and the wave motion set up within the pipe in consequence. </w:t>
      </w:r>
      <w:r w:rsidR="00D83668" w:rsidRPr="003A7B5E">
        <w:t xml:space="preserve">There is </w:t>
      </w:r>
      <w:r w:rsidR="00365DE5" w:rsidRPr="003A7B5E">
        <w:t>a desire, particularly within the gas industry, to be able to</w:t>
      </w:r>
      <w:r w:rsidR="00D83668" w:rsidRPr="003A7B5E">
        <w:t xml:space="preserve"> detect and locate fracture events as they occur and, if possible, remotely confirm the </w:t>
      </w:r>
      <w:r w:rsidR="00365DE5" w:rsidRPr="003A7B5E">
        <w:t xml:space="preserve">likely </w:t>
      </w:r>
      <w:r w:rsidR="00D83668" w:rsidRPr="003A7B5E">
        <w:t xml:space="preserve">mode of failure. For a vibro-acoustic technique to be effective, the acoustic characteristics of the dominant wave mode(s) associated with </w:t>
      </w:r>
      <w:r w:rsidR="009F5060" w:rsidRPr="003A7B5E">
        <w:t xml:space="preserve">particular </w:t>
      </w:r>
      <w:r w:rsidR="00D83668" w:rsidRPr="003A7B5E">
        <w:t>type</w:t>
      </w:r>
      <w:r w:rsidR="009F5060" w:rsidRPr="003A7B5E">
        <w:t>s</w:t>
      </w:r>
      <w:r w:rsidR="00D83668" w:rsidRPr="003A7B5E">
        <w:t xml:space="preserve"> of pipe failure must be known </w:t>
      </w:r>
      <w:r w:rsidR="00D83668" w:rsidRPr="003A7B5E">
        <w:rPr>
          <w:i/>
        </w:rPr>
        <w:t>a priori</w:t>
      </w:r>
      <w:r w:rsidR="00D83668" w:rsidRPr="003A7B5E">
        <w:t xml:space="preserve">. </w:t>
      </w:r>
      <w:r w:rsidR="009A6FFF" w:rsidRPr="003A7B5E">
        <w:t xml:space="preserve">Furthermore, how these waves may radiate to the ground surface, where than can potentially be detected, is of considerable interest. </w:t>
      </w:r>
      <w:r w:rsidR="00D83668" w:rsidRPr="003A7B5E">
        <w:t xml:space="preserve">In general, in buried water pipes, acoustic energy propagates at </w:t>
      </w:r>
      <w:r w:rsidR="00D83668" w:rsidRPr="003A7B5E">
        <w:lastRenderedPageBreak/>
        <w:t>relatively low</w:t>
      </w:r>
      <w:r w:rsidR="00D83668" w:rsidRPr="003A7B5E">
        <w:rPr>
          <w:rFonts w:hint="eastAsia"/>
        </w:rPr>
        <w:t xml:space="preserve"> </w:t>
      </w:r>
      <w:r w:rsidR="00D83668" w:rsidRPr="003A7B5E">
        <w:t>frequencies [</w:t>
      </w:r>
      <w:r w:rsidR="00447C26" w:rsidRPr="003A7B5E">
        <w:t>11</w:t>
      </w:r>
      <w:r w:rsidR="00D83668" w:rsidRPr="003A7B5E">
        <w:t>]</w:t>
      </w:r>
      <w:r w:rsidR="00D83668" w:rsidRPr="003A7B5E">
        <w:rPr>
          <w:rFonts w:hint="eastAsia"/>
        </w:rPr>
        <w:t xml:space="preserve">. </w:t>
      </w:r>
      <w:r w:rsidR="00D83668" w:rsidRPr="003A7B5E">
        <w:t>Of the four main energy carriers, three of them are axisymmetric (</w:t>
      </w:r>
      <w:r w:rsidR="00D83668" w:rsidRPr="003A7B5E">
        <w:rPr>
          <w:i/>
        </w:rPr>
        <w:t>n</w:t>
      </w:r>
      <w:r w:rsidR="00D83668" w:rsidRPr="003A7B5E">
        <w:t>=0) waves including a predominantly fluid-borne (s=1) wave, a compressional shell (</w:t>
      </w:r>
      <w:r w:rsidR="00D83668" w:rsidRPr="003A7B5E">
        <w:rPr>
          <w:i/>
        </w:rPr>
        <w:t>s</w:t>
      </w:r>
      <w:r w:rsidR="00D83668" w:rsidRPr="003A7B5E">
        <w:t>=2) wave, and a torsional (</w:t>
      </w:r>
      <w:r w:rsidR="00D83668" w:rsidRPr="003A7B5E">
        <w:rPr>
          <w:i/>
        </w:rPr>
        <w:t>s</w:t>
      </w:r>
      <w:r w:rsidR="00D83668" w:rsidRPr="003A7B5E">
        <w:t xml:space="preserve">=0) wave. Much of </w:t>
      </w:r>
      <w:r w:rsidR="00A90EA7" w:rsidRPr="003A7B5E">
        <w:t>the present authors’</w:t>
      </w:r>
      <w:r w:rsidR="00365DE5" w:rsidRPr="003A7B5E">
        <w:t xml:space="preserve"> </w:t>
      </w:r>
      <w:r w:rsidR="00D83668" w:rsidRPr="003A7B5E">
        <w:t xml:space="preserve">previous work has involved </w:t>
      </w:r>
      <w:r w:rsidR="00365DE5" w:rsidRPr="003A7B5E">
        <w:t xml:space="preserve">both </w:t>
      </w:r>
      <w:r w:rsidR="00D83668" w:rsidRPr="003A7B5E">
        <w:t xml:space="preserve">theoretical and experimental investigations </w:t>
      </w:r>
      <w:r w:rsidR="00365DE5" w:rsidRPr="003A7B5E">
        <w:t>into</w:t>
      </w:r>
      <w:r w:rsidR="00D83668" w:rsidRPr="003A7B5E">
        <w:t xml:space="preserve"> the </w:t>
      </w:r>
      <w:r w:rsidR="00D83668" w:rsidRPr="003A7B5E">
        <w:rPr>
          <w:i/>
        </w:rPr>
        <w:t>s</w:t>
      </w:r>
      <w:r w:rsidR="00D83668" w:rsidRPr="003A7B5E">
        <w:t>=1, 2 waves [</w:t>
      </w:r>
      <w:r w:rsidR="00447C26" w:rsidRPr="003A7B5E">
        <w:t>12</w:t>
      </w:r>
      <w:r w:rsidR="00A90EA7" w:rsidRPr="003A7B5E">
        <w:t>-</w:t>
      </w:r>
      <w:r w:rsidR="00447C26" w:rsidRPr="003A7B5E">
        <w:t>16</w:t>
      </w:r>
      <w:r w:rsidR="00D83668" w:rsidRPr="003A7B5E">
        <w:t xml:space="preserve">]. </w:t>
      </w:r>
      <w:r w:rsidR="00365DE5" w:rsidRPr="003A7B5E">
        <w:t xml:space="preserve">The focus of the present paper is the </w:t>
      </w:r>
      <w:r w:rsidR="00365DE5" w:rsidRPr="003A7B5E">
        <w:rPr>
          <w:i/>
          <w:iCs/>
        </w:rPr>
        <w:t>s</w:t>
      </w:r>
      <w:r w:rsidR="00365DE5" w:rsidRPr="003A7B5E">
        <w:t>=0, torsional wave. Whilst</w:t>
      </w:r>
      <w:r w:rsidR="0041528B" w:rsidRPr="003A7B5E">
        <w:t>,</w:t>
      </w:r>
      <w:r w:rsidR="00365DE5" w:rsidRPr="003A7B5E">
        <w:t xml:space="preserve"> </w:t>
      </w:r>
      <w:r w:rsidR="0041528B" w:rsidRPr="003A7B5E">
        <w:t>in the field, it</w:t>
      </w:r>
      <w:r w:rsidR="00365DE5" w:rsidRPr="003A7B5E">
        <w:t xml:space="preserve"> has not been confirmed </w:t>
      </w:r>
      <w:r w:rsidR="0041528B" w:rsidRPr="003A7B5E">
        <w:t>beyond reasonable doubt</w:t>
      </w:r>
      <w:r w:rsidR="00365DE5" w:rsidRPr="003A7B5E">
        <w:t>, it would seem logical to assume that, when a</w:t>
      </w:r>
      <w:r w:rsidR="00D83668" w:rsidRPr="003A7B5E">
        <w:t xml:space="preserve"> spiral fracture</w:t>
      </w:r>
      <w:r w:rsidR="0041528B" w:rsidRPr="003A7B5E">
        <w:t xml:space="preserve"> occurs in a pipe, torsional waves are</w:t>
      </w:r>
      <w:r w:rsidR="00D83668" w:rsidRPr="003A7B5E">
        <w:t xml:space="preserve"> </w:t>
      </w:r>
      <w:r w:rsidR="0041528B" w:rsidRPr="003A7B5E">
        <w:t>excited and thence propagate</w:t>
      </w:r>
      <w:r w:rsidR="00365DE5" w:rsidRPr="003A7B5E">
        <w:t xml:space="preserve"> along the pipe</w:t>
      </w:r>
      <w:r w:rsidR="00D83668" w:rsidRPr="003A7B5E">
        <w:t>.</w:t>
      </w:r>
      <w:r w:rsidR="0041528B" w:rsidRPr="003A7B5E">
        <w:t xml:space="preserve"> Moreover, if it were possible to detect these waves from the ground surface, possibilities for the remote detection and monitoring of the fracture events open up.</w:t>
      </w:r>
    </w:p>
    <w:p w14:paraId="02986C7E" w14:textId="23A3DE34" w:rsidR="000A342F" w:rsidRPr="003A7B5E" w:rsidRDefault="000A342F" w:rsidP="00535AEB">
      <w:pPr>
        <w:pStyle w:val="paraj"/>
        <w:ind w:left="1"/>
      </w:pPr>
      <w:r w:rsidRPr="003A7B5E">
        <w:t>Torsional waves in pipes have received considerable attention in the literature at ultrasonic frequencies</w:t>
      </w:r>
      <w:r w:rsidR="003E7044" w:rsidRPr="003A7B5E">
        <w:t xml:space="preserve"> to support commercial testing systems that have been in use in industry for a number of years</w:t>
      </w:r>
      <w:r w:rsidR="0080585F" w:rsidRPr="003A7B5E">
        <w:t>.</w:t>
      </w:r>
      <w:r w:rsidRPr="003A7B5E">
        <w:t xml:space="preserve"> </w:t>
      </w:r>
      <w:r w:rsidR="003E7044" w:rsidRPr="003A7B5E">
        <w:t>They are</w:t>
      </w:r>
      <w:r w:rsidRPr="003A7B5E">
        <w:t xml:space="preserve"> exploited for the detection </w:t>
      </w:r>
      <w:r w:rsidR="005A4874" w:rsidRPr="003A7B5E">
        <w:t xml:space="preserve">and characterization </w:t>
      </w:r>
      <w:r w:rsidRPr="003A7B5E">
        <w:t>of cracks and other (small) pipe defects</w:t>
      </w:r>
      <w:r w:rsidR="004F1205" w:rsidRPr="003A7B5E">
        <w:t xml:space="preserve"> i</w:t>
      </w:r>
      <w:r w:rsidR="00F37C4D" w:rsidRPr="003A7B5E">
        <w:t>n both unburied and buried pipe, for example</w:t>
      </w:r>
      <w:r w:rsidR="00426889" w:rsidRPr="003A7B5E">
        <w:t>[</w:t>
      </w:r>
      <w:r w:rsidR="00DE14C6" w:rsidRPr="003A7B5E">
        <w:t>17</w:t>
      </w:r>
      <w:r w:rsidR="00426889" w:rsidRPr="003A7B5E">
        <w:t>-</w:t>
      </w:r>
      <w:r w:rsidR="00DE14C6" w:rsidRPr="003A7B5E">
        <w:t>2</w:t>
      </w:r>
      <w:r w:rsidR="00BD0073" w:rsidRPr="003A7B5E">
        <w:t>4</w:t>
      </w:r>
      <w:r w:rsidR="00426889" w:rsidRPr="003A7B5E">
        <w:t>]</w:t>
      </w:r>
      <w:r w:rsidRPr="003A7B5E">
        <w:t xml:space="preserve">. </w:t>
      </w:r>
      <w:r w:rsidR="00D6355B" w:rsidRPr="003A7B5E">
        <w:t xml:space="preserve">At these high frequencies, the fundamental torsional wave in a buried pipe is non-dispersive, propagating at the same speed as that in an </w:t>
      </w:r>
      <w:r w:rsidR="00D6355B" w:rsidRPr="003A7B5E">
        <w:rPr>
          <w:i/>
          <w:iCs/>
        </w:rPr>
        <w:t>in-vacuo</w:t>
      </w:r>
      <w:r w:rsidR="00D6355B" w:rsidRPr="003A7B5E">
        <w:t xml:space="preserve"> pipe. </w:t>
      </w:r>
      <w:r w:rsidR="00D15EE1" w:rsidRPr="003A7B5E">
        <w:t>Ultrasonic t</w:t>
      </w:r>
      <w:r w:rsidR="00D6355B" w:rsidRPr="003A7B5E">
        <w:t>orsional waves</w:t>
      </w:r>
      <w:r w:rsidR="00426889" w:rsidRPr="003A7B5E">
        <w:t xml:space="preserve"> have been used to measure the near-surface shear wave velocities of saturated soils [</w:t>
      </w:r>
      <w:r w:rsidR="00DE14C6" w:rsidRPr="003A7B5E">
        <w:t>2</w:t>
      </w:r>
      <w:r w:rsidR="00BD0073" w:rsidRPr="003A7B5E">
        <w:t>5</w:t>
      </w:r>
      <w:r w:rsidR="00426889" w:rsidRPr="003A7B5E">
        <w:t>]</w:t>
      </w:r>
      <w:r w:rsidR="00D6355B" w:rsidRPr="003A7B5E">
        <w:t>, but no work has been done relating the soil response to that within the pipe wall</w:t>
      </w:r>
      <w:r w:rsidR="00426889" w:rsidRPr="003A7B5E">
        <w:t xml:space="preserve">. </w:t>
      </w:r>
      <w:r w:rsidR="00BD0073" w:rsidRPr="003A7B5E">
        <w:t xml:space="preserve">Little is available in the literature for the low-frequency regime, beyond the </w:t>
      </w:r>
      <w:r w:rsidR="00BD0073" w:rsidRPr="003A7B5E">
        <w:rPr>
          <w:i/>
        </w:rPr>
        <w:t>in vacuo</w:t>
      </w:r>
      <w:r w:rsidR="00BD0073" w:rsidRPr="003A7B5E">
        <w:t>, textbook solution.</w:t>
      </w:r>
      <w:r w:rsidR="00CE1196" w:rsidRPr="003A7B5E">
        <w:t xml:space="preserve"> </w:t>
      </w:r>
      <w:r w:rsidR="00BD0073" w:rsidRPr="003A7B5E">
        <w:t>Kudlička [26] presented the dispersion characteristi</w:t>
      </w:r>
      <w:r w:rsidR="005B785B" w:rsidRPr="003A7B5E">
        <w:t>c</w:t>
      </w:r>
      <w:r w:rsidR="00BD0073" w:rsidRPr="003A7B5E">
        <w:t xml:space="preserve">s of thick-walled pipes </w:t>
      </w:r>
      <w:r w:rsidR="00BD0073" w:rsidRPr="003A7B5E">
        <w:rPr>
          <w:i/>
          <w:iCs/>
        </w:rPr>
        <w:t>in vacuo</w:t>
      </w:r>
      <w:r w:rsidR="00BD0073" w:rsidRPr="003A7B5E">
        <w:t xml:space="preserve"> and, moreover, investigated anisotropy. </w:t>
      </w:r>
      <w:r w:rsidR="00CE1196" w:rsidRPr="003A7B5E">
        <w:t xml:space="preserve">Parnes </w:t>
      </w:r>
      <w:r w:rsidR="00CE1196" w:rsidRPr="003A7B5E">
        <w:rPr>
          <w:i/>
        </w:rPr>
        <w:t>et al</w:t>
      </w:r>
      <w:r w:rsidR="00CE1196" w:rsidRPr="003A7B5E">
        <w:t xml:space="preserve"> </w:t>
      </w:r>
      <w:r w:rsidR="009F00AE" w:rsidRPr="003A7B5E">
        <w:t xml:space="preserve">[27,28] </w:t>
      </w:r>
      <w:r w:rsidR="00CE1196" w:rsidRPr="003A7B5E">
        <w:t xml:space="preserve">considered torsional waves in a clad rod and examined the conditions under which waves could propagate in the rod. Initially, the rod was treated effectively as a shell, but in the later work variation over the rod cross-section was included. However, he framed the analysis in terms of wavespeed, rather than wavenumber, and then made no allowance for the possibility of complex (as opposed to purely real) solutions. This severely restricts the conditions for which wave propagation can occur. Moreover, the response </w:t>
      </w:r>
      <w:r w:rsidR="00CE1196" w:rsidRPr="003A7B5E">
        <w:lastRenderedPageBreak/>
        <w:t xml:space="preserve">within the cladding was not investigated in detail. Thurston </w:t>
      </w:r>
      <w:r w:rsidR="009F00AE" w:rsidRPr="003A7B5E">
        <w:t xml:space="preserve">[29] </w:t>
      </w:r>
      <w:r w:rsidR="00CE1196" w:rsidRPr="003A7B5E">
        <w:t xml:space="preserve">investigated a similar problem, formulated it in terms of wavenumber and allowed for the possibility of attenuating waves, but did not present analytical expressions for the solutions. </w:t>
      </w:r>
      <w:r w:rsidR="005B785B" w:rsidRPr="003A7B5E">
        <w:t>To</w:t>
      </w:r>
      <w:r w:rsidR="00BD0073" w:rsidRPr="003A7B5E">
        <w:t xml:space="preserve"> the authors’</w:t>
      </w:r>
      <w:r w:rsidR="005B785B" w:rsidRPr="003A7B5E">
        <w:t xml:space="preserve"> knowledge</w:t>
      </w:r>
      <w:r w:rsidR="00BD0073" w:rsidRPr="003A7B5E">
        <w:t xml:space="preserve"> </w:t>
      </w:r>
      <w:r w:rsidR="00AB07E4" w:rsidRPr="003A7B5E">
        <w:t xml:space="preserve">no other work </w:t>
      </w:r>
      <w:r w:rsidR="005B785B" w:rsidRPr="003A7B5E">
        <w:t>has, to date, been presented</w:t>
      </w:r>
      <w:r w:rsidR="00BD0073" w:rsidRPr="003A7B5E">
        <w:t xml:space="preserve"> on the low-frequency </w:t>
      </w:r>
      <w:r w:rsidR="00D6355B" w:rsidRPr="003A7B5E">
        <w:t>behavior</w:t>
      </w:r>
      <w:r w:rsidR="00BD0073" w:rsidRPr="003A7B5E">
        <w:t xml:space="preserve"> of buried pipes</w:t>
      </w:r>
      <w:r w:rsidR="00D6355B" w:rsidRPr="003A7B5E">
        <w:t xml:space="preserve"> and the concomitant response within the soil</w:t>
      </w:r>
      <w:r w:rsidR="005B785B" w:rsidRPr="003A7B5E">
        <w:t>, in particular, in terms of an analytical solution</w:t>
      </w:r>
      <w:r w:rsidR="00BD0073" w:rsidRPr="003A7B5E">
        <w:t xml:space="preserve">. </w:t>
      </w:r>
      <w:r w:rsidRPr="003A7B5E">
        <w:t xml:space="preserve">In this paper, the </w:t>
      </w:r>
      <w:r w:rsidR="00C33FC3" w:rsidRPr="003A7B5E">
        <w:t>dispersion characteristics of the</w:t>
      </w:r>
      <w:r w:rsidRPr="003A7B5E">
        <w:t xml:space="preserve"> </w:t>
      </w:r>
      <w:r w:rsidR="00535AEB" w:rsidRPr="003A7B5E">
        <w:t xml:space="preserve">fundamental </w:t>
      </w:r>
      <w:r w:rsidRPr="003A7B5E">
        <w:t xml:space="preserve">torsional wave </w:t>
      </w:r>
      <w:r w:rsidR="00C33FC3" w:rsidRPr="003A7B5E">
        <w:t xml:space="preserve">in a buried pipe </w:t>
      </w:r>
      <w:r w:rsidRPr="003A7B5E">
        <w:t>at low (typically &lt;1</w:t>
      </w:r>
      <w:r w:rsidR="00535AEB" w:rsidRPr="003A7B5E">
        <w:t xml:space="preserve"> </w:t>
      </w:r>
      <w:r w:rsidRPr="003A7B5E">
        <w:t>kHz) frequencies is studied</w:t>
      </w:r>
      <w:r w:rsidR="00D15EE1" w:rsidRPr="003A7B5E">
        <w:t xml:space="preserve"> and analytical solutions presented</w:t>
      </w:r>
      <w:r w:rsidRPr="003A7B5E">
        <w:t>.</w:t>
      </w:r>
      <w:r w:rsidR="00D96E3B" w:rsidRPr="003A7B5E">
        <w:t xml:space="preserve"> </w:t>
      </w:r>
      <w:r w:rsidR="00D15EE1" w:rsidRPr="003A7B5E">
        <w:t>Additionally</w:t>
      </w:r>
      <w:r w:rsidR="00C33FC3" w:rsidRPr="003A7B5E">
        <w:t>, the resultant response within the surrounding ground is examined.</w:t>
      </w:r>
    </w:p>
    <w:p w14:paraId="429BDE2F" w14:textId="77777777" w:rsidR="00F03340" w:rsidRPr="003A7B5E" w:rsidRDefault="000A342F" w:rsidP="00F03340">
      <w:pPr>
        <w:pStyle w:val="paraj"/>
      </w:pPr>
      <w:r w:rsidRPr="003A7B5E">
        <w:t xml:space="preserve">The present paper is organized </w:t>
      </w:r>
      <w:r w:rsidR="00F03340" w:rsidRPr="003A7B5E">
        <w:t>as follows:</w:t>
      </w:r>
    </w:p>
    <w:p w14:paraId="67C23830" w14:textId="072937C8" w:rsidR="00F03340" w:rsidRPr="003A7B5E" w:rsidRDefault="00F03340" w:rsidP="00F03340">
      <w:pPr>
        <w:pStyle w:val="paraj"/>
        <w:numPr>
          <w:ilvl w:val="0"/>
          <w:numId w:val="19"/>
        </w:numPr>
        <w:ind w:firstLineChars="0"/>
      </w:pPr>
      <w:r w:rsidRPr="003A7B5E">
        <w:t>I</w:t>
      </w:r>
      <w:r w:rsidR="000A342F" w:rsidRPr="003A7B5E">
        <w:t xml:space="preserve">n </w:t>
      </w:r>
      <w:r w:rsidR="00987817" w:rsidRPr="003A7B5E">
        <w:t xml:space="preserve">Section </w:t>
      </w:r>
      <w:r w:rsidR="000A342F" w:rsidRPr="003A7B5E">
        <w:t xml:space="preserve">2, </w:t>
      </w:r>
      <w:r w:rsidRPr="003A7B5E">
        <w:t>the equations of motion are derived, leading to the dispersion relationship for torsional motion; an analytical expression for the torsional wavenumber is presented, which encapsulates both the wavespeed and the wave attenuation.</w:t>
      </w:r>
    </w:p>
    <w:p w14:paraId="64377A7D" w14:textId="1BD2EEFD" w:rsidR="00F03340" w:rsidRPr="003A7B5E" w:rsidRDefault="00F03340" w:rsidP="00F03340">
      <w:pPr>
        <w:pStyle w:val="paraj"/>
        <w:numPr>
          <w:ilvl w:val="0"/>
          <w:numId w:val="19"/>
        </w:numPr>
        <w:ind w:firstLineChars="0"/>
      </w:pPr>
      <w:r w:rsidRPr="003A7B5E">
        <w:t xml:space="preserve">In </w:t>
      </w:r>
      <w:r w:rsidR="00987817" w:rsidRPr="003A7B5E">
        <w:t xml:space="preserve">Section </w:t>
      </w:r>
      <w:r w:rsidRPr="003A7B5E">
        <w:t xml:space="preserve">3, how such waves might radiate to the ground surface is considered; an approximate analytical expression </w:t>
      </w:r>
      <w:r w:rsidR="006402AA" w:rsidRPr="003A7B5E">
        <w:t>for</w:t>
      </w:r>
      <w:r w:rsidRPr="003A7B5E">
        <w:t xml:space="preserve"> the displacement seen at the ground surface relative to the circumferential motion of the pipe wall</w:t>
      </w:r>
      <w:r w:rsidR="006402AA" w:rsidRPr="003A7B5E">
        <w:t xml:space="preserve"> is derived</w:t>
      </w:r>
      <w:r w:rsidRPr="003A7B5E">
        <w:t>; this in turn can be related to the circumferential pipe wall motion at any point along its length.</w:t>
      </w:r>
    </w:p>
    <w:p w14:paraId="14F2FA1D" w14:textId="64C7ECF0" w:rsidR="00065FFD" w:rsidRPr="003A7B5E" w:rsidRDefault="00065FFD" w:rsidP="00057F43">
      <w:pPr>
        <w:pStyle w:val="paraj"/>
        <w:numPr>
          <w:ilvl w:val="0"/>
          <w:numId w:val="19"/>
        </w:numPr>
        <w:ind w:firstLineChars="0"/>
      </w:pPr>
      <w:r w:rsidRPr="003A7B5E">
        <w:t xml:space="preserve">In </w:t>
      </w:r>
      <w:r w:rsidR="00987817" w:rsidRPr="003A7B5E">
        <w:t>S</w:t>
      </w:r>
      <w:r w:rsidRPr="003A7B5E">
        <w:t xml:space="preserve">ection 4, a numerical model is described and some results presented, primarily to provide </w:t>
      </w:r>
      <w:r w:rsidR="006402AA" w:rsidRPr="003A7B5E">
        <w:t>an</w:t>
      </w:r>
      <w:r w:rsidRPr="003A7B5E">
        <w:t xml:space="preserve"> independent validation for </w:t>
      </w:r>
      <w:r w:rsidR="006402AA" w:rsidRPr="003A7B5E">
        <w:t>a few</w:t>
      </w:r>
      <w:r w:rsidRPr="003A7B5E">
        <w:t xml:space="preserve"> of the approximations made in developing the analytical solutions but also to compare with the example results presented in </w:t>
      </w:r>
      <w:r w:rsidR="0002075E" w:rsidRPr="003A7B5E">
        <w:t>S</w:t>
      </w:r>
      <w:r w:rsidRPr="003A7B5E">
        <w:t>ection 5.</w:t>
      </w:r>
    </w:p>
    <w:p w14:paraId="5A4039F1" w14:textId="390B1311" w:rsidR="00F03340" w:rsidRPr="003A7B5E" w:rsidRDefault="00F03340" w:rsidP="00057F43">
      <w:pPr>
        <w:pStyle w:val="paraj"/>
        <w:numPr>
          <w:ilvl w:val="0"/>
          <w:numId w:val="19"/>
        </w:numPr>
        <w:ind w:firstLineChars="0"/>
      </w:pPr>
      <w:r w:rsidRPr="003A7B5E">
        <w:t xml:space="preserve">In </w:t>
      </w:r>
      <w:r w:rsidR="00987817" w:rsidRPr="003A7B5E">
        <w:t xml:space="preserve">Section </w:t>
      </w:r>
      <w:r w:rsidR="00065FFD" w:rsidRPr="003A7B5E">
        <w:t>5</w:t>
      </w:r>
      <w:r w:rsidRPr="003A7B5E">
        <w:t>, numerical examples are presented for both a cast iron and (for the sake of completeness) an MDPE pipe; two typical soil types are considered.</w:t>
      </w:r>
    </w:p>
    <w:p w14:paraId="54D54D86" w14:textId="1483AA8A" w:rsidR="002E6E5E" w:rsidRPr="003A7B5E" w:rsidRDefault="002E6E5E" w:rsidP="00057F43">
      <w:pPr>
        <w:pStyle w:val="paraj"/>
        <w:numPr>
          <w:ilvl w:val="0"/>
          <w:numId w:val="19"/>
        </w:numPr>
        <w:ind w:firstLineChars="0"/>
      </w:pPr>
      <w:r w:rsidRPr="003A7B5E">
        <w:t xml:space="preserve">In </w:t>
      </w:r>
      <w:r w:rsidR="00987817" w:rsidRPr="003A7B5E">
        <w:t xml:space="preserve">Section </w:t>
      </w:r>
      <w:r w:rsidR="00065FFD" w:rsidRPr="003A7B5E">
        <w:t>6</w:t>
      </w:r>
      <w:r w:rsidRPr="003A7B5E">
        <w:t>, the practical applications of this research are considered in more detail.</w:t>
      </w:r>
    </w:p>
    <w:p w14:paraId="2AAD6483" w14:textId="72304714" w:rsidR="00F03340" w:rsidRPr="003A7B5E" w:rsidRDefault="00F03340" w:rsidP="00057F43">
      <w:pPr>
        <w:pStyle w:val="paraj"/>
        <w:numPr>
          <w:ilvl w:val="0"/>
          <w:numId w:val="19"/>
        </w:numPr>
        <w:ind w:firstLineChars="0"/>
      </w:pPr>
      <w:r w:rsidRPr="003A7B5E">
        <w:t xml:space="preserve">Section </w:t>
      </w:r>
      <w:r w:rsidR="00065FFD" w:rsidRPr="003A7B5E">
        <w:t xml:space="preserve">7 </w:t>
      </w:r>
      <w:r w:rsidRPr="003A7B5E">
        <w:t xml:space="preserve">presents the conclusions and outlines proposed work to take this research </w:t>
      </w:r>
      <w:r w:rsidRPr="003A7B5E">
        <w:lastRenderedPageBreak/>
        <w:t>forward.</w:t>
      </w:r>
    </w:p>
    <w:p w14:paraId="1581E221" w14:textId="233EA892" w:rsidR="007E0FF7" w:rsidRPr="003A7B5E" w:rsidRDefault="00917E35" w:rsidP="00590562">
      <w:pPr>
        <w:pStyle w:val="Heading1"/>
      </w:pPr>
      <w:r w:rsidRPr="003A7B5E">
        <w:fldChar w:fldCharType="begin"/>
      </w:r>
      <w:r w:rsidRPr="003A7B5E">
        <w:instrText xml:space="preserve"> MACROBUTTON MTEditEquationSection2 </w:instrText>
      </w:r>
      <w:r w:rsidRPr="003A7B5E">
        <w:rPr>
          <w:vanish/>
        </w:rPr>
        <w:instrText>Equation Chapter 1 Section 1</w:instrText>
      </w:r>
      <w:r w:rsidRPr="003A7B5E">
        <w:fldChar w:fldCharType="begin"/>
      </w:r>
      <w:r w:rsidRPr="003A7B5E">
        <w:instrText xml:space="preserve"> SEQ MTEqn \r \h \* MERGEFORMAT </w:instrText>
      </w:r>
      <w:r w:rsidRPr="003A7B5E">
        <w:fldChar w:fldCharType="end"/>
      </w:r>
      <w:r w:rsidRPr="003A7B5E">
        <w:fldChar w:fldCharType="begin"/>
      </w:r>
      <w:r w:rsidRPr="003A7B5E">
        <w:instrText xml:space="preserve"> SEQ MTSec \r 1 \h \* MERGEFORMAT </w:instrText>
      </w:r>
      <w:r w:rsidRPr="003A7B5E">
        <w:fldChar w:fldCharType="end"/>
      </w:r>
      <w:r w:rsidRPr="003A7B5E">
        <w:fldChar w:fldCharType="begin"/>
      </w:r>
      <w:r w:rsidRPr="003A7B5E">
        <w:instrText xml:space="preserve"> SEQ MTChap \r 1 \h \* MERGEFORMAT </w:instrText>
      </w:r>
      <w:r w:rsidRPr="003A7B5E">
        <w:fldChar w:fldCharType="end"/>
      </w:r>
      <w:r w:rsidRPr="003A7B5E">
        <w:fldChar w:fldCharType="end"/>
      </w:r>
      <w:r w:rsidR="00E57C3A" w:rsidRPr="003A7B5E">
        <w:t xml:space="preserve">Dispersion relationship for the </w:t>
      </w:r>
      <w:r w:rsidR="00E57C3A" w:rsidRPr="003A7B5E">
        <w:rPr>
          <w:i/>
        </w:rPr>
        <w:t>n</w:t>
      </w:r>
      <w:r w:rsidR="00E57C3A" w:rsidRPr="003A7B5E">
        <w:t xml:space="preserve">=0, </w:t>
      </w:r>
      <w:r w:rsidR="00E57C3A" w:rsidRPr="003A7B5E">
        <w:rPr>
          <w:i/>
        </w:rPr>
        <w:t>s</w:t>
      </w:r>
      <w:r w:rsidR="00E57C3A" w:rsidRPr="003A7B5E">
        <w:t>=0, torsional wave</w:t>
      </w:r>
    </w:p>
    <w:bookmarkStart w:id="0" w:name="_MON_1433836398"/>
    <w:bookmarkEnd w:id="0"/>
    <w:p w14:paraId="77C254E1" w14:textId="68D263B5" w:rsidR="000730D5" w:rsidRPr="003A7B5E" w:rsidRDefault="000730D5" w:rsidP="000730D5">
      <w:pPr>
        <w:snapToGrid w:val="0"/>
        <w:spacing w:line="480" w:lineRule="auto"/>
        <w:jc w:val="center"/>
        <w:rPr>
          <w:sz w:val="24"/>
        </w:rPr>
      </w:pPr>
      <w:r w:rsidRPr="003A7B5E">
        <w:rPr>
          <w:noProof/>
        </w:rPr>
        <w:object w:dxaOrig="4659" w:dyaOrig="3291" w14:anchorId="54A4C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35pt;height:165.8pt" o:ole="">
            <v:imagedata r:id="rId8" o:title=""/>
          </v:shape>
          <o:OLEObject Type="Embed" ProgID="Word.Picture.8" ShapeID="_x0000_i1025" DrawAspect="Content" ObjectID="_1521456212" r:id="rId9"/>
        </w:object>
      </w:r>
      <w:r w:rsidRPr="003A7B5E">
        <w:rPr>
          <w:noProof/>
        </w:rPr>
        <w:br/>
        <w:t>Fig. 1. The coordinate system for a buried, fluid-filled pipe</w:t>
      </w:r>
    </w:p>
    <w:p w14:paraId="5F45931A" w14:textId="09EE94CC" w:rsidR="00971D79" w:rsidRPr="003A7B5E" w:rsidRDefault="00BC3189" w:rsidP="00535B09">
      <w:pPr>
        <w:pStyle w:val="para"/>
        <w:ind w:firstLine="360"/>
      </w:pPr>
      <w:r w:rsidRPr="003A7B5E">
        <w:t>Here, t</w:t>
      </w:r>
      <w:r w:rsidR="00590562" w:rsidRPr="003A7B5E">
        <w:t xml:space="preserve">he pipe equations for </w:t>
      </w:r>
      <w:r w:rsidR="00590562" w:rsidRPr="003A7B5E">
        <w:rPr>
          <w:position w:val="-6"/>
        </w:rPr>
        <w:object w:dxaOrig="560" w:dyaOrig="279" w14:anchorId="643C5E7B">
          <v:shape id="_x0000_i1026" type="#_x0000_t75" style="width:29.45pt;height:15.25pt" o:ole="">
            <v:imagedata r:id="rId10" o:title=""/>
          </v:shape>
          <o:OLEObject Type="Embed" ProgID="Equation.3" ShapeID="_x0000_i1026" DrawAspect="Content" ObjectID="_1521456213" r:id="rId11"/>
        </w:object>
      </w:r>
      <w:r w:rsidR="00590562" w:rsidRPr="003A7B5E">
        <w:t xml:space="preserve"> axisymmetric wave motion are derived for a buried fluid-filled pipe. The surrounding soil is regarded as an infinite elastic medium which can sustain both compressional and shear waves. A semi-infinite</w:t>
      </w:r>
      <w:r w:rsidR="00EB51F6" w:rsidRPr="003A7B5E">
        <w:t>, isotropic,</w:t>
      </w:r>
      <w:r w:rsidR="00590562" w:rsidRPr="003A7B5E">
        <w:t xml:space="preserve"> cylindrical shell is shown in Fig</w:t>
      </w:r>
      <w:r w:rsidR="00590562" w:rsidRPr="003A7B5E">
        <w:rPr>
          <w:rFonts w:hint="eastAsia"/>
        </w:rPr>
        <w:t>.</w:t>
      </w:r>
      <w:r w:rsidR="00590562" w:rsidRPr="003A7B5E">
        <w:t xml:space="preserve"> 1: the shell displacements are </w:t>
      </w:r>
      <w:r w:rsidR="00590562" w:rsidRPr="003A7B5E">
        <w:rPr>
          <w:position w:val="-6"/>
        </w:rPr>
        <w:object w:dxaOrig="200" w:dyaOrig="220" w14:anchorId="7B018D9D">
          <v:shape id="_x0000_i1027" type="#_x0000_t75" style="width:10.9pt;height:10.9pt" o:ole="">
            <v:imagedata r:id="rId12" o:title=""/>
          </v:shape>
          <o:OLEObject Type="Embed" ProgID="Equation.3" ShapeID="_x0000_i1027" DrawAspect="Content" ObjectID="_1521456214" r:id="rId13"/>
        </w:object>
      </w:r>
      <w:r w:rsidR="00590562" w:rsidRPr="003A7B5E">
        <w:t xml:space="preserve">, </w:t>
      </w:r>
      <w:r w:rsidR="00590562" w:rsidRPr="003A7B5E">
        <w:rPr>
          <w:position w:val="-6"/>
        </w:rPr>
        <w:object w:dxaOrig="180" w:dyaOrig="220" w14:anchorId="05A2C6AF">
          <v:shape id="_x0000_i1028" type="#_x0000_t75" style="width:10.9pt;height:10.9pt" o:ole="">
            <v:imagedata r:id="rId14" o:title=""/>
          </v:shape>
          <o:OLEObject Type="Embed" ProgID="Equation.3" ShapeID="_x0000_i1028" DrawAspect="Content" ObjectID="_1521456215" r:id="rId15"/>
        </w:object>
      </w:r>
      <w:r w:rsidR="00590562" w:rsidRPr="003A7B5E">
        <w:t xml:space="preserve"> and </w:t>
      </w:r>
      <w:r w:rsidR="00590562" w:rsidRPr="003A7B5E">
        <w:rPr>
          <w:position w:val="-6"/>
        </w:rPr>
        <w:object w:dxaOrig="240" w:dyaOrig="220" w14:anchorId="50ACEAC9">
          <v:shape id="_x0000_i1029" type="#_x0000_t75" style="width:14.2pt;height:10.9pt" o:ole="">
            <v:imagedata r:id="rId16" o:title=""/>
          </v:shape>
          <o:OLEObject Type="Embed" ProgID="Equation.3" ShapeID="_x0000_i1029" DrawAspect="Content" ObjectID="_1521456216" r:id="rId17"/>
        </w:object>
      </w:r>
      <w:r w:rsidR="00590562" w:rsidRPr="003A7B5E">
        <w:t xml:space="preserve"> in the axial (</w:t>
      </w:r>
      <w:r w:rsidR="00590562" w:rsidRPr="003A7B5E">
        <w:rPr>
          <w:position w:val="-6"/>
        </w:rPr>
        <w:object w:dxaOrig="200" w:dyaOrig="220" w14:anchorId="14B7F83D">
          <v:shape id="_x0000_i1030" type="#_x0000_t75" style="width:10.9pt;height:10.9pt" o:ole="">
            <v:imagedata r:id="rId18" o:title=""/>
          </v:shape>
          <o:OLEObject Type="Embed" ProgID="Equation.3" ShapeID="_x0000_i1030" DrawAspect="Content" ObjectID="_1521456217" r:id="rId19"/>
        </w:object>
      </w:r>
      <w:r w:rsidR="00590562" w:rsidRPr="003A7B5E">
        <w:t>), circumferential (</w:t>
      </w:r>
      <w:r w:rsidR="00590562" w:rsidRPr="003A7B5E">
        <w:rPr>
          <w:position w:val="-6"/>
        </w:rPr>
        <w:object w:dxaOrig="200" w:dyaOrig="279" w14:anchorId="70BB001E">
          <v:shape id="_x0000_i1031" type="#_x0000_t75" style="width:10.9pt;height:15.25pt" o:ole="">
            <v:imagedata r:id="rId20" o:title=""/>
          </v:shape>
          <o:OLEObject Type="Embed" ProgID="Equation.3" ShapeID="_x0000_i1031" DrawAspect="Content" ObjectID="_1521456218" r:id="rId21"/>
        </w:object>
      </w:r>
      <w:r w:rsidR="00590562" w:rsidRPr="003A7B5E">
        <w:t>), and radial (</w:t>
      </w:r>
      <w:r w:rsidR="00590562" w:rsidRPr="003A7B5E">
        <w:rPr>
          <w:position w:val="-4"/>
        </w:rPr>
        <w:object w:dxaOrig="180" w:dyaOrig="200" w14:anchorId="5100756F">
          <v:shape id="_x0000_i1032" type="#_x0000_t75" style="width:10.9pt;height:10.9pt" o:ole="">
            <v:imagedata r:id="rId22" o:title=""/>
          </v:shape>
          <o:OLEObject Type="Embed" ProgID="Equation.3" ShapeID="_x0000_i1032" DrawAspect="Content" ObjectID="_1521456219" r:id="rId23"/>
        </w:object>
      </w:r>
      <w:r w:rsidR="00590562" w:rsidRPr="003A7B5E">
        <w:t xml:space="preserve">) directions, respectively; </w:t>
      </w:r>
      <w:r w:rsidR="00590562" w:rsidRPr="003A7B5E">
        <w:rPr>
          <w:i/>
        </w:rPr>
        <w:t>u</w:t>
      </w:r>
      <w:r w:rsidR="00590562" w:rsidRPr="003A7B5E">
        <w:rPr>
          <w:i/>
          <w:vertAlign w:val="subscript"/>
        </w:rPr>
        <w:t>r</w:t>
      </w:r>
      <w:r w:rsidR="00590562" w:rsidRPr="003A7B5E">
        <w:t xml:space="preserve">, </w:t>
      </w:r>
      <w:r w:rsidR="00590562" w:rsidRPr="003A7B5E">
        <w:rPr>
          <w:i/>
        </w:rPr>
        <w:t>u</w:t>
      </w:r>
      <w:r w:rsidR="00590562" w:rsidRPr="003A7B5E">
        <w:rPr>
          <w:i/>
          <w:vertAlign w:val="subscript"/>
        </w:rPr>
        <w:t>θ</w:t>
      </w:r>
      <w:r w:rsidR="00590562" w:rsidRPr="003A7B5E">
        <w:t xml:space="preserve"> and </w:t>
      </w:r>
      <w:r w:rsidR="00590562" w:rsidRPr="003A7B5E">
        <w:rPr>
          <w:i/>
        </w:rPr>
        <w:t>u</w:t>
      </w:r>
      <w:r w:rsidR="00590562" w:rsidRPr="003A7B5E">
        <w:rPr>
          <w:i/>
          <w:vertAlign w:val="subscript"/>
        </w:rPr>
        <w:t>x</w:t>
      </w:r>
      <w:r w:rsidR="00590562" w:rsidRPr="003A7B5E">
        <w:t xml:space="preserve"> denote the soil displacements in the </w:t>
      </w:r>
      <w:r w:rsidR="00590562" w:rsidRPr="003A7B5E">
        <w:rPr>
          <w:i/>
        </w:rPr>
        <w:t>r</w:t>
      </w:r>
      <w:r w:rsidR="00590562" w:rsidRPr="003A7B5E">
        <w:t xml:space="preserve">, </w:t>
      </w:r>
      <w:r w:rsidR="00590562" w:rsidRPr="003A7B5E">
        <w:rPr>
          <w:i/>
        </w:rPr>
        <w:t>θ</w:t>
      </w:r>
      <w:r w:rsidR="00590562" w:rsidRPr="003A7B5E">
        <w:t xml:space="preserve"> and</w:t>
      </w:r>
      <w:r w:rsidR="00590562" w:rsidRPr="003A7B5E">
        <w:rPr>
          <w:i/>
        </w:rPr>
        <w:t xml:space="preserve"> x</w:t>
      </w:r>
      <w:r w:rsidR="00590562" w:rsidRPr="003A7B5E">
        <w:t xml:space="preserve"> directions respectively. The contained fluid imposes </w:t>
      </w:r>
      <w:r w:rsidR="00590562" w:rsidRPr="003A7B5E">
        <w:rPr>
          <w:rFonts w:hint="eastAsia"/>
        </w:rPr>
        <w:t xml:space="preserve">a </w:t>
      </w:r>
      <w:r w:rsidR="00590562" w:rsidRPr="003A7B5E">
        <w:t>pressure (</w:t>
      </w:r>
      <w:r w:rsidR="00590562" w:rsidRPr="003A7B5E">
        <w:rPr>
          <w:position w:val="-14"/>
        </w:rPr>
        <w:object w:dxaOrig="320" w:dyaOrig="380" w14:anchorId="19A60ACE">
          <v:shape id="_x0000_i1033" type="#_x0000_t75" style="width:17.45pt;height:19.65pt" o:ole="">
            <v:imagedata r:id="rId24" o:title=""/>
          </v:shape>
          <o:OLEObject Type="Embed" ProgID="Equation.3" ShapeID="_x0000_i1033" DrawAspect="Content" ObjectID="_1521456220" r:id="rId25"/>
        </w:object>
      </w:r>
      <w:r w:rsidR="00590562" w:rsidRPr="003A7B5E">
        <w:t>) on the pipe wall</w:t>
      </w:r>
      <w:r w:rsidR="00590562" w:rsidRPr="003A7B5E">
        <w:rPr>
          <w:rFonts w:hint="eastAsia"/>
        </w:rPr>
        <w:t>;</w:t>
      </w:r>
      <w:r w:rsidR="00590562" w:rsidRPr="003A7B5E">
        <w:t xml:space="preserve"> the surrounding soil imposes normal stress </w:t>
      </w:r>
      <w:r w:rsidR="00590562" w:rsidRPr="003A7B5E">
        <w:rPr>
          <w:i/>
          <w:position w:val="-12"/>
        </w:rPr>
        <w:object w:dxaOrig="340" w:dyaOrig="360" w14:anchorId="4744D655">
          <v:shape id="_x0000_i1034" type="#_x0000_t75" style="width:17.45pt;height:17.45pt" o:ole="">
            <v:imagedata r:id="rId26" o:title=""/>
          </v:shape>
          <o:OLEObject Type="Embed" ProgID="Equation.DSMT4" ShapeID="_x0000_i1034" DrawAspect="Content" ObjectID="_1521456221" r:id="rId27"/>
        </w:object>
      </w:r>
      <w:r w:rsidR="00590562" w:rsidRPr="003A7B5E">
        <w:rPr>
          <w:i/>
        </w:rPr>
        <w:t xml:space="preserve"> </w:t>
      </w:r>
      <w:r w:rsidR="00590562" w:rsidRPr="003A7B5E">
        <w:t xml:space="preserve">and tangential stresses </w:t>
      </w:r>
      <w:r w:rsidR="00590562" w:rsidRPr="003A7B5E">
        <w:rPr>
          <w:position w:val="-12"/>
        </w:rPr>
        <w:object w:dxaOrig="380" w:dyaOrig="360" w14:anchorId="36DF46EF">
          <v:shape id="_x0000_i1035" type="#_x0000_t75" style="width:19.65pt;height:17.45pt" o:ole="">
            <v:imagedata r:id="rId28" o:title=""/>
          </v:shape>
          <o:OLEObject Type="Embed" ProgID="Equation.DSMT4" ShapeID="_x0000_i1035" DrawAspect="Content" ObjectID="_1521456222" r:id="rId29"/>
        </w:object>
      </w:r>
      <w:r w:rsidR="00590562" w:rsidRPr="003A7B5E">
        <w:t xml:space="preserve"> and </w:t>
      </w:r>
      <w:r w:rsidR="00590562" w:rsidRPr="003A7B5E">
        <w:rPr>
          <w:position w:val="-12"/>
        </w:rPr>
        <w:object w:dxaOrig="360" w:dyaOrig="360" w14:anchorId="2EB10050">
          <v:shape id="_x0000_i1036" type="#_x0000_t75" style="width:17.45pt;height:17.45pt" o:ole="">
            <v:imagedata r:id="rId30" o:title=""/>
          </v:shape>
          <o:OLEObject Type="Embed" ProgID="Equation.DSMT4" ShapeID="_x0000_i1036" DrawAspect="Content" ObjectID="_1521456223" r:id="rId31"/>
        </w:object>
      </w:r>
      <w:r w:rsidR="00590562" w:rsidRPr="003A7B5E">
        <w:t xml:space="preserve"> at the pipe/soil interface.</w:t>
      </w:r>
      <w:r w:rsidR="00590562" w:rsidRPr="003A7B5E">
        <w:rPr>
          <w:rFonts w:hint="eastAsia"/>
        </w:rPr>
        <w:t xml:space="preserve"> </w:t>
      </w:r>
      <w:r w:rsidR="00590562" w:rsidRPr="003A7B5E">
        <w:t xml:space="preserve">The pipe has a mean radius </w:t>
      </w:r>
      <w:r w:rsidR="00590562" w:rsidRPr="003A7B5E">
        <w:rPr>
          <w:i/>
        </w:rPr>
        <w:t>a</w:t>
      </w:r>
      <w:r w:rsidR="00590562" w:rsidRPr="003A7B5E">
        <w:t xml:space="preserve"> and wall thickness </w:t>
      </w:r>
      <w:r w:rsidR="00590562" w:rsidRPr="003A7B5E">
        <w:rPr>
          <w:i/>
        </w:rPr>
        <w:t>h</w:t>
      </w:r>
      <w:r w:rsidR="00590562" w:rsidRPr="003A7B5E">
        <w:t xml:space="preserve">, and is assumed to be thin such that </w:t>
      </w:r>
      <w:r w:rsidR="00590562" w:rsidRPr="003A7B5E">
        <w:rPr>
          <w:position w:val="-6"/>
        </w:rPr>
        <w:object w:dxaOrig="720" w:dyaOrig="279" w14:anchorId="67E5BDC6">
          <v:shape id="_x0000_i1037" type="#_x0000_t75" style="width:37.1pt;height:15.25pt" o:ole="">
            <v:imagedata r:id="rId32" o:title=""/>
          </v:shape>
          <o:OLEObject Type="Embed" ProgID="Equation.3" ShapeID="_x0000_i1037" DrawAspect="Content" ObjectID="_1521456224" r:id="rId33"/>
        </w:object>
      </w:r>
      <w:r w:rsidR="00590562" w:rsidRPr="003A7B5E">
        <w:t xml:space="preserve">. It is noted that the pressure and stresses are evaluated at </w:t>
      </w:r>
      <w:r w:rsidR="00590562" w:rsidRPr="003A7B5E">
        <w:rPr>
          <w:i/>
        </w:rPr>
        <w:t>r</w:t>
      </w:r>
      <w:r w:rsidR="00590562" w:rsidRPr="003A7B5E">
        <w:t>=</w:t>
      </w:r>
      <w:r w:rsidR="00590562" w:rsidRPr="003A7B5E">
        <w:rPr>
          <w:i/>
        </w:rPr>
        <w:t>a</w:t>
      </w:r>
      <w:r w:rsidR="00590562" w:rsidRPr="003A7B5E">
        <w:t>. The following are simplified forms of Kennard’s equations for a thin-walled shell [</w:t>
      </w:r>
      <w:r w:rsidR="009F00AE" w:rsidRPr="003A7B5E">
        <w:t>30</w:t>
      </w:r>
      <w:r w:rsidR="00590562" w:rsidRPr="003A7B5E">
        <w:t>], with shell bending neglected, and so are only valid below the ring frequency.</w:t>
      </w:r>
      <w:r w:rsidR="0088633E" w:rsidRPr="003A7B5E">
        <w:t xml:space="preserve"> </w:t>
      </w:r>
    </w:p>
    <w:p w14:paraId="0E0FC12A" w14:textId="7932B338" w:rsidR="007E0FF7" w:rsidRPr="003A7B5E" w:rsidRDefault="006535D8" w:rsidP="00280AA9">
      <w:pPr>
        <w:pStyle w:val="Heading3"/>
      </w:pPr>
      <w:r w:rsidRPr="003A7B5E">
        <w:t>Vibration of the soil</w:t>
      </w:r>
    </w:p>
    <w:p w14:paraId="0D722A59" w14:textId="3F5416B7" w:rsidR="007E0FF7" w:rsidRPr="003A7B5E" w:rsidRDefault="007E0FF7" w:rsidP="00057F43">
      <w:pPr>
        <w:pStyle w:val="para"/>
        <w:spacing w:after="0"/>
        <w:ind w:firstLine="360"/>
      </w:pPr>
      <w:r w:rsidRPr="003A7B5E">
        <w:t>Assuming the infinite elastic medium is homogen</w:t>
      </w:r>
      <w:r w:rsidR="00451EE7" w:rsidRPr="003A7B5E">
        <w:t>e</w:t>
      </w:r>
      <w:r w:rsidRPr="003A7B5E">
        <w:t>ous</w:t>
      </w:r>
      <w:r w:rsidR="00EB51F6" w:rsidRPr="003A7B5E">
        <w:t xml:space="preserve"> and isotropic</w:t>
      </w:r>
      <w:r w:rsidRPr="003A7B5E">
        <w:t xml:space="preserve">, the displacement </w:t>
      </w:r>
      <w:r w:rsidRPr="003A7B5E">
        <w:rPr>
          <w:b/>
        </w:rPr>
        <w:t>u</w:t>
      </w:r>
      <w:r w:rsidRPr="003A7B5E">
        <w:t>(</w:t>
      </w:r>
      <w:r w:rsidRPr="003A7B5E">
        <w:rPr>
          <w:i/>
        </w:rPr>
        <w:t>r</w:t>
      </w:r>
      <w:r w:rsidRPr="003A7B5E">
        <w:t xml:space="preserve">, </w:t>
      </w:r>
      <w:r w:rsidRPr="003A7B5E">
        <w:rPr>
          <w:i/>
        </w:rPr>
        <w:t>θ</w:t>
      </w:r>
      <w:r w:rsidRPr="003A7B5E">
        <w:t xml:space="preserve">, </w:t>
      </w:r>
      <w:r w:rsidRPr="003A7B5E">
        <w:rPr>
          <w:i/>
        </w:rPr>
        <w:t>x</w:t>
      </w:r>
      <w:r w:rsidRPr="003A7B5E">
        <w:t xml:space="preserve">, </w:t>
      </w:r>
      <w:r w:rsidRPr="003A7B5E">
        <w:rPr>
          <w:i/>
        </w:rPr>
        <w:t>t</w:t>
      </w:r>
      <w:r w:rsidRPr="003A7B5E">
        <w:t>) of a point in the surrounding medium satisfies the equation of motion</w:t>
      </w:r>
      <w:r w:rsidRPr="003A7B5E">
        <w:rPr>
          <w:vertAlign w:val="superscript"/>
        </w:rPr>
        <w:t xml:space="preserve"> </w:t>
      </w:r>
      <w:bookmarkStart w:id="1" w:name="OLE_LINK1"/>
      <w:r w:rsidRPr="003A7B5E">
        <w:t>[</w:t>
      </w:r>
      <w:r w:rsidR="009F00AE" w:rsidRPr="003A7B5E">
        <w:t>31</w:t>
      </w:r>
      <w:r w:rsidRPr="003A7B5E">
        <w:t>]</w:t>
      </w:r>
      <w:bookmarkEnd w:id="1"/>
    </w:p>
    <w:p w14:paraId="6FCF53BF" w14:textId="59133677" w:rsidR="007E0FF7" w:rsidRPr="003A7B5E" w:rsidRDefault="007E0FF7" w:rsidP="0088633E">
      <w:pPr>
        <w:pStyle w:val="equation0"/>
        <w:ind w:left="840"/>
      </w:pPr>
      <w:r w:rsidRPr="003A7B5E">
        <w:lastRenderedPageBreak/>
        <w:tab/>
      </w:r>
      <w:r w:rsidR="00520331" w:rsidRPr="003A7B5E">
        <w:tab/>
      </w:r>
      <w:r w:rsidRPr="003A7B5E">
        <w:tab/>
      </w:r>
      <w:r w:rsidR="00520331" w:rsidRPr="003A7B5E">
        <w:tab/>
      </w:r>
      <w:r w:rsidR="00520331" w:rsidRPr="003A7B5E">
        <w:tab/>
      </w:r>
      <w:r w:rsidR="007B336F" w:rsidRPr="003A7B5E">
        <w:tab/>
      </w:r>
      <w:r w:rsidR="007B336F" w:rsidRPr="003A7B5E">
        <w:tab/>
      </w:r>
      <w:r w:rsidR="007B336F" w:rsidRPr="003A7B5E">
        <w:tab/>
      </w:r>
      <w:r w:rsidR="007B336F" w:rsidRPr="003A7B5E">
        <w:rPr>
          <w:position w:val="-24"/>
        </w:rPr>
        <w:object w:dxaOrig="4000" w:dyaOrig="660" w14:anchorId="5926AF51">
          <v:shape id="_x0000_i1038" type="#_x0000_t75" style="width:202.9pt;height:32.75pt" o:ole="">
            <v:imagedata r:id="rId34" o:title=""/>
          </v:shape>
          <o:OLEObject Type="Embed" ProgID="Equation.3" ShapeID="_x0000_i1038" DrawAspect="Content" ObjectID="_1521456225" r:id="rId35"/>
        </w:object>
      </w:r>
      <w:r w:rsidR="00520331" w:rsidRPr="003A7B5E">
        <w:tab/>
      </w:r>
      <w:r w:rsidR="00520331" w:rsidRPr="003A7B5E">
        <w:tab/>
      </w:r>
      <w:r w:rsidR="007B336F" w:rsidRPr="003A7B5E">
        <w:tab/>
      </w:r>
      <w:r w:rsidR="007B336F" w:rsidRPr="003A7B5E">
        <w:tab/>
      </w:r>
      <w:r w:rsidR="007B336F" w:rsidRPr="003A7B5E">
        <w:tab/>
      </w:r>
      <w:r w:rsidR="007B336F" w:rsidRPr="003A7B5E">
        <w:tab/>
      </w:r>
      <w:r w:rsidR="007B336F" w:rsidRPr="003A7B5E">
        <w:tab/>
      </w:r>
      <w:r w:rsidR="007B336F" w:rsidRPr="003A7B5E">
        <w:tab/>
      </w:r>
      <w:r w:rsidR="007B336F" w:rsidRPr="003A7B5E">
        <w:tab/>
        <w:t xml:space="preserve">                                                                        (1)</w:t>
      </w:r>
    </w:p>
    <w:p w14:paraId="7FCCC829" w14:textId="33B04862" w:rsidR="007E0FF7" w:rsidRPr="003A7B5E" w:rsidRDefault="007E0FF7" w:rsidP="008D09C5">
      <w:pPr>
        <w:tabs>
          <w:tab w:val="num" w:pos="720"/>
        </w:tabs>
        <w:snapToGrid w:val="0"/>
        <w:spacing w:line="480" w:lineRule="auto"/>
        <w:rPr>
          <w:rStyle w:val="paraChar"/>
        </w:rPr>
      </w:pPr>
      <w:r w:rsidRPr="003A7B5E">
        <w:rPr>
          <w:rStyle w:val="paraChar"/>
        </w:rPr>
        <w:t xml:space="preserve">where </w:t>
      </w:r>
      <w:r w:rsidRPr="003A7B5E">
        <w:rPr>
          <w:rStyle w:val="paraChar"/>
          <w:i/>
        </w:rPr>
        <w:t>λ</w:t>
      </w:r>
      <w:r w:rsidRPr="003A7B5E">
        <w:rPr>
          <w:rStyle w:val="paraChar"/>
          <w:i/>
          <w:vertAlign w:val="subscript"/>
        </w:rPr>
        <w:t>m</w:t>
      </w:r>
      <w:r w:rsidRPr="003A7B5E">
        <w:rPr>
          <w:rStyle w:val="paraChar"/>
          <w:i/>
        </w:rPr>
        <w:t xml:space="preserve"> </w:t>
      </w:r>
      <w:r w:rsidRPr="003A7B5E">
        <w:rPr>
          <w:rStyle w:val="paraChar"/>
        </w:rPr>
        <w:t xml:space="preserve">and </w:t>
      </w:r>
      <w:r w:rsidRPr="003A7B5E">
        <w:rPr>
          <w:rStyle w:val="paraChar"/>
          <w:i/>
        </w:rPr>
        <w:t>µ</w:t>
      </w:r>
      <w:r w:rsidRPr="003A7B5E">
        <w:rPr>
          <w:rStyle w:val="paraChar"/>
          <w:i/>
          <w:vertAlign w:val="subscript"/>
        </w:rPr>
        <w:t>m</w:t>
      </w:r>
      <w:r w:rsidRPr="003A7B5E">
        <w:rPr>
          <w:rStyle w:val="paraChar"/>
        </w:rPr>
        <w:t xml:space="preserve"> (also referred to as shear modulus) are the Lamé’s first and second coefficients of the surrounding medium; </w:t>
      </w:r>
      <w:r w:rsidRPr="003A7B5E">
        <w:rPr>
          <w:rStyle w:val="paraChar"/>
          <w:i/>
        </w:rPr>
        <w:t>ρ</w:t>
      </w:r>
      <w:r w:rsidRPr="003A7B5E">
        <w:rPr>
          <w:rStyle w:val="paraChar"/>
          <w:i/>
          <w:vertAlign w:val="subscript"/>
        </w:rPr>
        <w:t>m</w:t>
      </w:r>
      <w:r w:rsidRPr="003A7B5E">
        <w:rPr>
          <w:rStyle w:val="paraChar"/>
        </w:rPr>
        <w:t xml:space="preserve"> is the density of the surrounding medium; Δ is the dilatation and </w:t>
      </w:r>
      <w:r w:rsidRPr="003A7B5E">
        <w:rPr>
          <w:sz w:val="24"/>
        </w:rPr>
        <w:t xml:space="preserve">the rotation vector </w:t>
      </w:r>
      <w:r w:rsidRPr="003A7B5E">
        <w:rPr>
          <w:b/>
          <w:sz w:val="24"/>
        </w:rPr>
        <w:t>ω</w:t>
      </w:r>
      <w:r w:rsidRPr="003A7B5E">
        <w:rPr>
          <w:sz w:val="24"/>
        </w:rPr>
        <w:t>=1/2curl</w:t>
      </w:r>
      <w:r w:rsidRPr="003A7B5E">
        <w:rPr>
          <w:b/>
          <w:sz w:val="24"/>
        </w:rPr>
        <w:t>u</w:t>
      </w:r>
      <w:r w:rsidRPr="003A7B5E">
        <w:rPr>
          <w:sz w:val="24"/>
        </w:rPr>
        <w:t xml:space="preserve">. </w:t>
      </w:r>
      <w:r w:rsidR="00122D70" w:rsidRPr="003A7B5E">
        <w:rPr>
          <w:sz w:val="24"/>
        </w:rPr>
        <w:t xml:space="preserve">For </w:t>
      </w:r>
      <w:r w:rsidR="00451EE7" w:rsidRPr="003A7B5E">
        <w:rPr>
          <w:sz w:val="24"/>
        </w:rPr>
        <w:t>axisymmetric</w:t>
      </w:r>
      <w:r w:rsidR="00451EE7" w:rsidRPr="003A7B5E">
        <w:rPr>
          <w:rStyle w:val="paraChar"/>
        </w:rPr>
        <w:t xml:space="preserve"> </w:t>
      </w:r>
      <w:r w:rsidR="00122D70" w:rsidRPr="003A7B5E">
        <w:rPr>
          <w:rStyle w:val="paraChar"/>
        </w:rPr>
        <w:t>torsional</w:t>
      </w:r>
      <w:r w:rsidR="00122D70" w:rsidRPr="003A7B5E">
        <w:rPr>
          <w:sz w:val="24"/>
        </w:rPr>
        <w:t xml:space="preserve"> </w:t>
      </w:r>
      <w:r w:rsidR="00451EE7" w:rsidRPr="003A7B5E">
        <w:rPr>
          <w:sz w:val="24"/>
        </w:rPr>
        <w:t xml:space="preserve">motion </w:t>
      </w:r>
      <w:r w:rsidR="00122D70" w:rsidRPr="003A7B5E">
        <w:rPr>
          <w:sz w:val="24"/>
        </w:rPr>
        <w:t xml:space="preserve">both the radial and axial displacements </w:t>
      </w:r>
      <w:r w:rsidR="00122D70" w:rsidRPr="003A7B5E">
        <w:rPr>
          <w:i/>
          <w:sz w:val="24"/>
        </w:rPr>
        <w:t>u</w:t>
      </w:r>
      <w:r w:rsidR="00122D70" w:rsidRPr="003A7B5E">
        <w:rPr>
          <w:i/>
          <w:sz w:val="24"/>
          <w:vertAlign w:val="subscript"/>
        </w:rPr>
        <w:t>r</w:t>
      </w:r>
      <w:r w:rsidR="00122D70" w:rsidRPr="003A7B5E">
        <w:rPr>
          <w:sz w:val="24"/>
        </w:rPr>
        <w:t xml:space="preserve"> and </w:t>
      </w:r>
      <w:r w:rsidR="00122D70" w:rsidRPr="003A7B5E">
        <w:rPr>
          <w:i/>
          <w:sz w:val="24"/>
        </w:rPr>
        <w:t>u</w:t>
      </w:r>
      <w:r w:rsidR="00122D70" w:rsidRPr="003A7B5E">
        <w:rPr>
          <w:i/>
          <w:sz w:val="24"/>
          <w:vertAlign w:val="subscript"/>
        </w:rPr>
        <w:t>x</w:t>
      </w:r>
      <w:r w:rsidR="00122D70" w:rsidRPr="003A7B5E">
        <w:rPr>
          <w:sz w:val="24"/>
        </w:rPr>
        <w:t xml:space="preserve"> vanish (</w:t>
      </w:r>
      <w:r w:rsidR="00122D70" w:rsidRPr="003A7B5E">
        <w:rPr>
          <w:i/>
          <w:sz w:val="24"/>
        </w:rPr>
        <w:t>u</w:t>
      </w:r>
      <w:r w:rsidR="00122D70" w:rsidRPr="003A7B5E">
        <w:rPr>
          <w:i/>
          <w:sz w:val="24"/>
          <w:vertAlign w:val="subscript"/>
        </w:rPr>
        <w:t>r</w:t>
      </w:r>
      <w:r w:rsidR="00122D70" w:rsidRPr="003A7B5E">
        <w:rPr>
          <w:sz w:val="24"/>
        </w:rPr>
        <w:t xml:space="preserve">=0 and </w:t>
      </w:r>
      <w:r w:rsidR="00122D70" w:rsidRPr="003A7B5E">
        <w:rPr>
          <w:i/>
          <w:sz w:val="24"/>
        </w:rPr>
        <w:t>u</w:t>
      </w:r>
      <w:r w:rsidR="00122D70" w:rsidRPr="003A7B5E">
        <w:rPr>
          <w:i/>
          <w:sz w:val="24"/>
          <w:vertAlign w:val="subscript"/>
        </w:rPr>
        <w:t>x</w:t>
      </w:r>
      <w:r w:rsidR="00122D70" w:rsidRPr="003A7B5E">
        <w:rPr>
          <w:sz w:val="24"/>
        </w:rPr>
        <w:t xml:space="preserve">=0), and </w:t>
      </w:r>
      <w:r w:rsidR="00122D70" w:rsidRPr="003A7B5E">
        <w:rPr>
          <w:i/>
          <w:sz w:val="24"/>
        </w:rPr>
        <w:t>u</w:t>
      </w:r>
      <w:r w:rsidR="00122D70" w:rsidRPr="003A7B5E">
        <w:rPr>
          <w:i/>
          <w:sz w:val="24"/>
          <w:vertAlign w:val="subscript"/>
        </w:rPr>
        <w:t>θ</w:t>
      </w:r>
      <w:r w:rsidR="00122D70" w:rsidRPr="003A7B5E">
        <w:rPr>
          <w:sz w:val="24"/>
        </w:rPr>
        <w:t xml:space="preserve"> must be independent of </w:t>
      </w:r>
      <w:r w:rsidR="00122D70" w:rsidRPr="003A7B5E">
        <w:rPr>
          <w:i/>
          <w:sz w:val="24"/>
        </w:rPr>
        <w:t>θ</w:t>
      </w:r>
      <w:r w:rsidR="00122D70" w:rsidRPr="003A7B5E">
        <w:rPr>
          <w:sz w:val="24"/>
        </w:rPr>
        <w:t xml:space="preserve"> (∂</w:t>
      </w:r>
      <w:r w:rsidR="00122D70" w:rsidRPr="003A7B5E">
        <w:rPr>
          <w:i/>
          <w:sz w:val="24"/>
        </w:rPr>
        <w:t>u</w:t>
      </w:r>
      <w:r w:rsidR="00122D70" w:rsidRPr="003A7B5E">
        <w:rPr>
          <w:i/>
          <w:sz w:val="24"/>
          <w:vertAlign w:val="subscript"/>
        </w:rPr>
        <w:t>θ</w:t>
      </w:r>
      <w:r w:rsidR="00122D70" w:rsidRPr="003A7B5E">
        <w:rPr>
          <w:sz w:val="24"/>
        </w:rPr>
        <w:t xml:space="preserve"> /∂</w:t>
      </w:r>
      <w:r w:rsidR="00122D70" w:rsidRPr="003A7B5E">
        <w:rPr>
          <w:i/>
          <w:sz w:val="24"/>
        </w:rPr>
        <w:t>θ=</w:t>
      </w:r>
      <w:r w:rsidR="00122D70" w:rsidRPr="003A7B5E">
        <w:rPr>
          <w:sz w:val="24"/>
        </w:rPr>
        <w:t xml:space="preserve">0). </w:t>
      </w:r>
      <w:r w:rsidR="00555AE4" w:rsidRPr="003A7B5E">
        <w:rPr>
          <w:sz w:val="24"/>
        </w:rPr>
        <w:t xml:space="preserve">Thus dilatation </w:t>
      </w:r>
      <w:r w:rsidR="00555AE4" w:rsidRPr="003A7B5E">
        <w:rPr>
          <w:position w:val="-6"/>
          <w:sz w:val="24"/>
        </w:rPr>
        <w:object w:dxaOrig="580" w:dyaOrig="279" w14:anchorId="0C66AF89">
          <v:shape id="_x0000_i1039" type="#_x0000_t75" style="width:29.45pt;height:15.25pt" o:ole="">
            <v:imagedata r:id="rId36" o:title=""/>
          </v:shape>
          <o:OLEObject Type="Embed" ProgID="Equation.DSMT4" ShapeID="_x0000_i1039" DrawAspect="Content" ObjectID="_1521456226" r:id="rId37"/>
        </w:object>
      </w:r>
      <w:r w:rsidR="00555AE4" w:rsidRPr="003A7B5E">
        <w:rPr>
          <w:sz w:val="24"/>
        </w:rPr>
        <w:t xml:space="preserve">. </w:t>
      </w:r>
      <w:r w:rsidRPr="003A7B5E">
        <w:rPr>
          <w:rStyle w:val="paraChar"/>
        </w:rPr>
        <w:t xml:space="preserve">Eq. </w:t>
      </w:r>
      <w:r w:rsidR="008D09C5" w:rsidRPr="003A7B5E">
        <w:rPr>
          <w:rStyle w:val="paraChar"/>
        </w:rPr>
        <w:t>(1)</w:t>
      </w:r>
      <w:r w:rsidRPr="003A7B5E">
        <w:rPr>
          <w:rStyle w:val="paraChar"/>
        </w:rPr>
        <w:t xml:space="preserve"> can be </w:t>
      </w:r>
      <w:r w:rsidR="00A46786" w:rsidRPr="003A7B5E">
        <w:rPr>
          <w:rStyle w:val="paraChar"/>
        </w:rPr>
        <w:t xml:space="preserve">reduced to the equation of motion in the </w:t>
      </w:r>
      <w:r w:rsidR="005F5AE5" w:rsidRPr="003A7B5E">
        <w:rPr>
          <w:rStyle w:val="paraChar"/>
        </w:rPr>
        <w:t>circumferential</w:t>
      </w:r>
      <w:r w:rsidR="00A46786" w:rsidRPr="003A7B5E">
        <w:rPr>
          <w:rStyle w:val="paraChar"/>
        </w:rPr>
        <w:t xml:space="preserve"> direction as</w:t>
      </w:r>
    </w:p>
    <w:p w14:paraId="6E27BDCF" w14:textId="07E53956" w:rsidR="007E0FF7" w:rsidRPr="003A7B5E" w:rsidRDefault="007E0FF7" w:rsidP="00B815E6">
      <w:pPr>
        <w:pStyle w:val="eq"/>
        <w:rPr>
          <w:rStyle w:val="paraChar"/>
        </w:rPr>
      </w:pPr>
      <w:r w:rsidRPr="003A7B5E">
        <w:rPr>
          <w:rStyle w:val="paraChar"/>
        </w:rPr>
        <w:tab/>
      </w:r>
      <w:r w:rsidR="00E856AA" w:rsidRPr="003A7B5E">
        <w:rPr>
          <w:rStyle w:val="paraChar"/>
        </w:rPr>
        <w:object w:dxaOrig="180" w:dyaOrig="279" w14:anchorId="3C2B6A20">
          <v:shape id="_x0000_i1040" type="#_x0000_t75" style="width:8.75pt;height:14.2pt" o:ole="">
            <v:imagedata r:id="rId38" o:title=""/>
          </v:shape>
          <o:OLEObject Type="Embed" ProgID="Equation.DSMT4" ShapeID="_x0000_i1040" DrawAspect="Content" ObjectID="_1521456227" r:id="rId39"/>
        </w:object>
      </w:r>
      <w:r w:rsidR="00E856AA" w:rsidRPr="003A7B5E">
        <w:rPr>
          <w:position w:val="-24"/>
        </w:rPr>
        <w:object w:dxaOrig="3180" w:dyaOrig="660" w14:anchorId="0A44AE73">
          <v:shape id="_x0000_i1041" type="#_x0000_t75" style="width:159.25pt;height:33.8pt" o:ole="">
            <v:imagedata r:id="rId40" o:title=""/>
          </v:shape>
          <o:OLEObject Type="Embed" ProgID="Equation.DSMT4" ShapeID="_x0000_i1041" DrawAspect="Content" ObjectID="_1521456228" r:id="rId41"/>
        </w:object>
      </w:r>
      <w:r w:rsidRPr="003A7B5E">
        <w:rPr>
          <w:rStyle w:val="paraChar"/>
        </w:rPr>
        <w:tab/>
      </w:r>
      <w:r w:rsidR="007B336F" w:rsidRPr="003A7B5E">
        <w:rPr>
          <w:rStyle w:val="paraChar"/>
        </w:rPr>
        <w:t>(2)</w:t>
      </w:r>
    </w:p>
    <w:p w14:paraId="1A44257D" w14:textId="682AE984" w:rsidR="007E0FF7" w:rsidRPr="003A7B5E" w:rsidRDefault="00451EE7" w:rsidP="00451EE7">
      <w:pPr>
        <w:pStyle w:val="para"/>
        <w:spacing w:after="0"/>
        <w:ind w:firstLineChars="0" w:firstLine="0"/>
      </w:pPr>
      <w:r w:rsidRPr="003A7B5E">
        <w:t>Th</w:t>
      </w:r>
      <w:r w:rsidR="007E0FF7" w:rsidRPr="003A7B5E">
        <w:t>e components of the rotation about the three orthogonal directions are given by</w:t>
      </w:r>
    </w:p>
    <w:p w14:paraId="523449C8" w14:textId="2FFE805B" w:rsidR="000F3C73" w:rsidRPr="003A7B5E" w:rsidRDefault="007E0FF7" w:rsidP="00B815E6">
      <w:pPr>
        <w:pStyle w:val="eq"/>
      </w:pPr>
      <w:r w:rsidRPr="003A7B5E">
        <w:tab/>
      </w:r>
      <w:r w:rsidRPr="003A7B5E">
        <w:rPr>
          <w:position w:val="-24"/>
        </w:rPr>
        <w:object w:dxaOrig="1300" w:dyaOrig="620" w14:anchorId="5642EF21">
          <v:shape id="_x0000_i1042" type="#_x0000_t75" style="width:64.35pt;height:30.55pt" o:ole="">
            <v:imagedata r:id="rId42" o:title=""/>
          </v:shape>
          <o:OLEObject Type="Embed" ProgID="Equation.DSMT4" ShapeID="_x0000_i1042" DrawAspect="Content" ObjectID="_1521456229" r:id="rId43"/>
        </w:object>
      </w:r>
      <w:r w:rsidRPr="003A7B5E">
        <w:t xml:space="preserve">, </w:t>
      </w:r>
      <w:r w:rsidRPr="003A7B5E">
        <w:rPr>
          <w:position w:val="-28"/>
        </w:rPr>
        <w:object w:dxaOrig="1860" w:dyaOrig="680" w14:anchorId="0AC8DC90">
          <v:shape id="_x0000_i1043" type="#_x0000_t75" style="width:91.65pt;height:34.9pt" o:ole="">
            <v:imagedata r:id="rId44" o:title=""/>
          </v:shape>
          <o:OLEObject Type="Embed" ProgID="Equation.DSMT4" ShapeID="_x0000_i1043" DrawAspect="Content" ObjectID="_1521456230" r:id="rId45"/>
        </w:object>
      </w:r>
      <w:r w:rsidR="000F3C73" w:rsidRPr="003A7B5E">
        <w:t xml:space="preserve">, </w:t>
      </w:r>
      <w:r w:rsidR="000F3C73" w:rsidRPr="003A7B5E">
        <w:rPr>
          <w:position w:val="-12"/>
        </w:rPr>
        <w:object w:dxaOrig="740" w:dyaOrig="360" w14:anchorId="739C425C">
          <v:shape id="_x0000_i1044" type="#_x0000_t75" style="width:37.1pt;height:17.45pt" o:ole="">
            <v:imagedata r:id="rId46" o:title=""/>
          </v:shape>
          <o:OLEObject Type="Embed" ProgID="Equation.3" ShapeID="_x0000_i1044" DrawAspect="Content" ObjectID="_1521456231" r:id="rId47"/>
        </w:object>
      </w:r>
      <w:r w:rsidRPr="003A7B5E">
        <w:tab/>
      </w:r>
      <w:r w:rsidR="00E97C51" w:rsidRPr="003A7B5E">
        <w:t>(3</w:t>
      </w:r>
      <w:r w:rsidR="00E856AA" w:rsidRPr="003A7B5E">
        <w:t>a-c</w:t>
      </w:r>
      <w:r w:rsidR="00E97C51" w:rsidRPr="003A7B5E">
        <w:t>)</w:t>
      </w:r>
    </w:p>
    <w:p w14:paraId="7C90E806" w14:textId="3AFF61FC" w:rsidR="00675E86" w:rsidRPr="003A7B5E" w:rsidRDefault="000F3C73" w:rsidP="000F3C73">
      <w:pPr>
        <w:pStyle w:val="MTDisplayEquation"/>
        <w:spacing w:after="0"/>
      </w:pPr>
      <w:r w:rsidRPr="003A7B5E">
        <w:t>A</w:t>
      </w:r>
      <w:r w:rsidR="007E0FF7" w:rsidRPr="003A7B5E">
        <w:t xml:space="preserve"> travelling wave solution for the surrounding medium may be assumed of the form </w:t>
      </w:r>
    </w:p>
    <w:p w14:paraId="6B8F8803" w14:textId="2959C086" w:rsidR="00675E86" w:rsidRPr="003A7B5E" w:rsidRDefault="00675E86" w:rsidP="00B815E6">
      <w:pPr>
        <w:pStyle w:val="eq"/>
      </w:pPr>
      <w:r w:rsidRPr="003A7B5E">
        <w:tab/>
      </w:r>
      <w:r w:rsidR="00A91156" w:rsidRPr="003A7B5E">
        <w:object w:dxaOrig="1440" w:dyaOrig="400" w14:anchorId="30ACD782">
          <v:shape id="_x0000_i1045" type="#_x0000_t75" style="width:74.2pt;height:21.8pt" o:ole="">
            <v:imagedata r:id="rId48" o:title=""/>
          </v:shape>
          <o:OLEObject Type="Embed" ProgID="Equation.DSMT4" ShapeID="_x0000_i1045" DrawAspect="Content" ObjectID="_1521456232" r:id="rId49"/>
        </w:object>
      </w:r>
      <w:r w:rsidRPr="003A7B5E">
        <w:tab/>
      </w:r>
      <w:r w:rsidR="007B336F" w:rsidRPr="003A7B5E">
        <w:t>(4)</w:t>
      </w:r>
    </w:p>
    <w:p w14:paraId="2BFBEE35" w14:textId="6CBED2C6" w:rsidR="007E0FF7" w:rsidRPr="003A7B5E" w:rsidRDefault="007E0FF7" w:rsidP="007B336F">
      <w:pPr>
        <w:pStyle w:val="para"/>
        <w:spacing w:after="0"/>
        <w:ind w:firstLineChars="0" w:firstLine="0"/>
      </w:pPr>
      <w:r w:rsidRPr="003A7B5E">
        <w:t xml:space="preserve">with the amplitude of </w:t>
      </w:r>
      <w:r w:rsidR="006402AA" w:rsidRPr="003A7B5E">
        <w:t xml:space="preserve">the </w:t>
      </w:r>
      <w:r w:rsidRPr="003A7B5E">
        <w:t xml:space="preserve">soil displacement in the circumferential direction </w:t>
      </w:r>
      <w:r w:rsidRPr="003A7B5E">
        <w:rPr>
          <w:i/>
        </w:rPr>
        <w:t>V</w:t>
      </w:r>
      <w:r w:rsidRPr="003A7B5E">
        <w:rPr>
          <w:i/>
          <w:vertAlign w:val="subscript"/>
        </w:rPr>
        <w:t>m</w:t>
      </w:r>
      <w:r w:rsidRPr="003A7B5E">
        <w:t xml:space="preserve"> being a function of </w:t>
      </w:r>
      <w:r w:rsidRPr="003A7B5E">
        <w:rPr>
          <w:i/>
        </w:rPr>
        <w:t>r</w:t>
      </w:r>
      <w:r w:rsidRPr="003A7B5E">
        <w:t xml:space="preserve"> but independent of </w:t>
      </w:r>
      <w:r w:rsidRPr="003A7B5E">
        <w:rPr>
          <w:i/>
        </w:rPr>
        <w:t xml:space="preserve">x </w:t>
      </w:r>
      <w:r w:rsidRPr="003A7B5E">
        <w:t xml:space="preserve">and </w:t>
      </w:r>
      <w:r w:rsidRPr="003A7B5E">
        <w:rPr>
          <w:i/>
        </w:rPr>
        <w:t>θ</w:t>
      </w:r>
      <w:r w:rsidRPr="003A7B5E">
        <w:t xml:space="preserve">; </w:t>
      </w:r>
      <w:r w:rsidRPr="003A7B5E">
        <w:rPr>
          <w:i/>
        </w:rPr>
        <w:t>k</w:t>
      </w:r>
      <w:r w:rsidR="004B0C81" w:rsidRPr="003A7B5E">
        <w:rPr>
          <w:vertAlign w:val="subscript"/>
        </w:rPr>
        <w:t>0</w:t>
      </w:r>
      <w:r w:rsidRPr="003A7B5E">
        <w:t xml:space="preserve"> is the torsional wavenumber for </w:t>
      </w:r>
      <w:r w:rsidRPr="003A7B5E">
        <w:rPr>
          <w:i/>
        </w:rPr>
        <w:t>n</w:t>
      </w:r>
      <w:r w:rsidRPr="003A7B5E">
        <w:t xml:space="preserve">=0, </w:t>
      </w:r>
      <w:r w:rsidRPr="003A7B5E">
        <w:rPr>
          <w:i/>
        </w:rPr>
        <w:t>s</w:t>
      </w:r>
      <w:r w:rsidRPr="003A7B5E">
        <w:t xml:space="preserve">=0, wave motion; and </w:t>
      </w:r>
      <w:r w:rsidRPr="003A7B5E">
        <w:rPr>
          <w:i/>
        </w:rPr>
        <w:t>ω</w:t>
      </w:r>
      <w:r w:rsidRPr="003A7B5E">
        <w:t xml:space="preserve"> is the angular frequency. Substituting the travelling wave solution for </w:t>
      </w:r>
      <w:r w:rsidRPr="003A7B5E">
        <w:rPr>
          <w:i/>
        </w:rPr>
        <w:t>u</w:t>
      </w:r>
      <w:r w:rsidRPr="003A7B5E">
        <w:rPr>
          <w:i/>
          <w:vertAlign w:val="subscript"/>
        </w:rPr>
        <w:t>θ</w:t>
      </w:r>
      <w:r w:rsidRPr="003A7B5E">
        <w:t xml:space="preserve"> </w:t>
      </w:r>
      <w:r w:rsidR="00276EBC" w:rsidRPr="003A7B5E">
        <w:t xml:space="preserve">given by Eq. </w:t>
      </w:r>
      <w:r w:rsidR="007B336F" w:rsidRPr="003A7B5E">
        <w:t>(4)</w:t>
      </w:r>
      <w:r w:rsidR="00276EBC" w:rsidRPr="003A7B5E">
        <w:t xml:space="preserve"> </w:t>
      </w:r>
      <w:r w:rsidRPr="003A7B5E">
        <w:t xml:space="preserve">into </w:t>
      </w:r>
      <w:r w:rsidR="006402AA" w:rsidRPr="003A7B5E">
        <w:t xml:space="preserve">Eqs. </w:t>
      </w:r>
      <w:r w:rsidR="007B336F" w:rsidRPr="003A7B5E">
        <w:t>(3</w:t>
      </w:r>
      <w:r w:rsidR="00E856AA" w:rsidRPr="003A7B5E">
        <w:t>a, b</w:t>
      </w:r>
      <w:r w:rsidR="007B336F" w:rsidRPr="003A7B5E">
        <w:t>)</w:t>
      </w:r>
      <w:r w:rsidRPr="003A7B5E">
        <w:t xml:space="preserve"> gives</w:t>
      </w:r>
    </w:p>
    <w:p w14:paraId="7AEE2777" w14:textId="0153BFE4" w:rsidR="007E0FF7" w:rsidRPr="003A7B5E" w:rsidRDefault="007E0FF7" w:rsidP="00B815E6">
      <w:pPr>
        <w:pStyle w:val="eq"/>
      </w:pPr>
      <w:r w:rsidRPr="003A7B5E">
        <w:tab/>
      </w:r>
      <w:r w:rsidR="00A91156" w:rsidRPr="003A7B5E">
        <w:rPr>
          <w:position w:val="-24"/>
        </w:rPr>
        <w:object w:dxaOrig="1860" w:dyaOrig="620" w14:anchorId="53871865">
          <v:shape id="_x0000_i1046" type="#_x0000_t75" style="width:92.75pt;height:32.75pt" o:ole="">
            <v:imagedata r:id="rId50" o:title=""/>
          </v:shape>
          <o:OLEObject Type="Embed" ProgID="Equation.DSMT4" ShapeID="_x0000_i1046" DrawAspect="Content" ObjectID="_1521456233" r:id="rId51"/>
        </w:object>
      </w:r>
      <w:r w:rsidRPr="003A7B5E">
        <w:t xml:space="preserve">, </w:t>
      </w:r>
      <w:r w:rsidR="00A91156" w:rsidRPr="003A7B5E">
        <w:rPr>
          <w:position w:val="-28"/>
        </w:rPr>
        <w:object w:dxaOrig="2820" w:dyaOrig="680" w14:anchorId="504EB154">
          <v:shape id="_x0000_i1047" type="#_x0000_t75" style="width:140.75pt;height:34.9pt" o:ole="">
            <v:imagedata r:id="rId52" o:title=""/>
          </v:shape>
          <o:OLEObject Type="Embed" ProgID="Equation.DSMT4" ShapeID="_x0000_i1047" DrawAspect="Content" ObjectID="_1521456234" r:id="rId53"/>
        </w:object>
      </w:r>
      <w:r w:rsidRPr="003A7B5E">
        <w:tab/>
      </w:r>
      <w:r w:rsidR="007B336F" w:rsidRPr="003A7B5E">
        <w:t>(5</w:t>
      </w:r>
      <w:r w:rsidR="00E856AA" w:rsidRPr="003A7B5E">
        <w:t>a, b</w:t>
      </w:r>
      <w:r w:rsidR="007B336F" w:rsidRPr="003A7B5E">
        <w:t>)</w:t>
      </w:r>
    </w:p>
    <w:p w14:paraId="1D6CF39F" w14:textId="73DDA968" w:rsidR="007E0FF7" w:rsidRPr="003A7B5E" w:rsidRDefault="007E0FF7" w:rsidP="007B336F">
      <w:pPr>
        <w:pStyle w:val="para"/>
        <w:spacing w:after="0"/>
        <w:ind w:firstLine="360"/>
      </w:pPr>
      <w:bookmarkStart w:id="2" w:name="OLE_LINK2"/>
      <w:bookmarkStart w:id="3" w:name="OLE_LINK3"/>
      <w:r w:rsidRPr="003A7B5E">
        <w:t xml:space="preserve">Substituting </w:t>
      </w:r>
      <w:bookmarkEnd w:id="2"/>
      <w:bookmarkEnd w:id="3"/>
      <w:r w:rsidR="00FE42E5" w:rsidRPr="003A7B5E">
        <w:t xml:space="preserve">Eqs. </w:t>
      </w:r>
      <w:r w:rsidR="007B336F" w:rsidRPr="003A7B5E">
        <w:t>(4)</w:t>
      </w:r>
      <w:r w:rsidR="00FE42E5" w:rsidRPr="003A7B5E">
        <w:t xml:space="preserve"> </w:t>
      </w:r>
      <w:r w:rsidRPr="003A7B5E">
        <w:t xml:space="preserve">and </w:t>
      </w:r>
      <w:r w:rsidR="007B336F" w:rsidRPr="003A7B5E">
        <w:t>(5)</w:t>
      </w:r>
      <w:r w:rsidRPr="003A7B5E">
        <w:t xml:space="preserve"> into </w:t>
      </w:r>
      <w:r w:rsidR="007B336F" w:rsidRPr="003A7B5E">
        <w:t>(2)</w:t>
      </w:r>
      <w:r w:rsidRPr="003A7B5E">
        <w:t xml:space="preserve"> gives</w:t>
      </w:r>
    </w:p>
    <w:p w14:paraId="77CAEA1C" w14:textId="4B501A12" w:rsidR="007E0FF7" w:rsidRPr="003A7B5E" w:rsidRDefault="007E0FF7" w:rsidP="00B815E6">
      <w:pPr>
        <w:pStyle w:val="eq"/>
      </w:pPr>
      <w:r w:rsidRPr="003A7B5E">
        <w:tab/>
      </w:r>
      <w:r w:rsidR="0088633E" w:rsidRPr="003A7B5E">
        <w:object w:dxaOrig="3120" w:dyaOrig="660" w14:anchorId="37A153F0">
          <v:shape id="_x0000_i1048" type="#_x0000_t75" style="width:158.2pt;height:32.75pt" o:ole="">
            <v:imagedata r:id="rId54" o:title=""/>
          </v:shape>
          <o:OLEObject Type="Embed" ProgID="Equation.3" ShapeID="_x0000_i1048" DrawAspect="Content" ObjectID="_1521456235" r:id="rId55"/>
        </w:object>
      </w:r>
      <w:r w:rsidRPr="003A7B5E">
        <w:tab/>
      </w:r>
      <w:r w:rsidR="007B336F" w:rsidRPr="003A7B5E">
        <w:t>(6)</w:t>
      </w:r>
    </w:p>
    <w:p w14:paraId="3E841BB9" w14:textId="19EB38FC" w:rsidR="007E0FF7" w:rsidRPr="003A7B5E" w:rsidRDefault="007E0FF7" w:rsidP="007B336F">
      <w:pPr>
        <w:pStyle w:val="para"/>
        <w:spacing w:after="0"/>
        <w:ind w:firstLineChars="0" w:firstLine="0"/>
      </w:pPr>
      <w:r w:rsidRPr="003A7B5E">
        <w:lastRenderedPageBreak/>
        <w:t xml:space="preserve">where the surrounding medium shear (rotational) radial wavenumber </w:t>
      </w:r>
      <w:r w:rsidR="00C63AFE" w:rsidRPr="003A7B5E">
        <w:rPr>
          <w:position w:val="-12"/>
        </w:rPr>
        <w:object w:dxaOrig="340" w:dyaOrig="380" w14:anchorId="25D570B2">
          <v:shape id="_x0000_i1049" type="#_x0000_t75" style="width:17.45pt;height:19.65pt" o:ole="">
            <v:imagedata r:id="rId56" o:title=""/>
          </v:shape>
          <o:OLEObject Type="Embed" ProgID="Equation.3" ShapeID="_x0000_i1049" DrawAspect="Content" ObjectID="_1521456236" r:id="rId57"/>
        </w:object>
      </w:r>
      <w:r w:rsidRPr="003A7B5E">
        <w:t>is g</w:t>
      </w:r>
      <w:r w:rsidR="00C63AFE" w:rsidRPr="003A7B5E">
        <w:t>ive</w:t>
      </w:r>
      <w:r w:rsidRPr="003A7B5E">
        <w:t xml:space="preserve">n by </w:t>
      </w:r>
      <w:r w:rsidR="00E46BDC" w:rsidRPr="003A7B5E">
        <w:rPr>
          <w:position w:val="-12"/>
        </w:rPr>
        <w:object w:dxaOrig="1500" w:dyaOrig="380" w14:anchorId="55885B3F">
          <v:shape id="_x0000_i1050" type="#_x0000_t75" style="width:75.25pt;height:19.65pt" o:ole="">
            <v:imagedata r:id="rId58" o:title=""/>
          </v:shape>
          <o:OLEObject Type="Embed" ProgID="Equation.DSMT4" ShapeID="_x0000_i1050" DrawAspect="Content" ObjectID="_1521456237" r:id="rId59"/>
        </w:object>
      </w:r>
      <w:r w:rsidRPr="003A7B5E">
        <w:t xml:space="preserve">; and </w:t>
      </w:r>
      <w:r w:rsidRPr="003A7B5E">
        <w:rPr>
          <w:i/>
        </w:rPr>
        <w:t>k</w:t>
      </w:r>
      <w:r w:rsidRPr="003A7B5E">
        <w:rPr>
          <w:i/>
          <w:vertAlign w:val="subscript"/>
        </w:rPr>
        <w:t>r</w:t>
      </w:r>
      <w:r w:rsidRPr="003A7B5E">
        <w:t xml:space="preserve"> is the shear wavenumber in the surrounding medium, which is given by </w:t>
      </w:r>
      <w:r w:rsidRPr="003A7B5E">
        <w:rPr>
          <w:position w:val="-12"/>
        </w:rPr>
        <w:object w:dxaOrig="1480" w:dyaOrig="380" w14:anchorId="7ADE6D8C">
          <v:shape id="_x0000_i1051" type="#_x0000_t75" style="width:75.25pt;height:19.65pt" o:ole="">
            <v:imagedata r:id="rId60" o:title=""/>
          </v:shape>
          <o:OLEObject Type="Embed" ProgID="Equation.DSMT4" ShapeID="_x0000_i1051" DrawAspect="Content" ObjectID="_1521456238" r:id="rId61"/>
        </w:object>
      </w:r>
      <w:r w:rsidRPr="003A7B5E">
        <w:t xml:space="preserve">. </w:t>
      </w:r>
      <w:r w:rsidR="005F7F14" w:rsidRPr="003A7B5E">
        <w:t>As</w:t>
      </w:r>
      <w:r w:rsidR="00A6484B" w:rsidRPr="003A7B5E">
        <w:t xml:space="preserve"> expected, for pure torsional motion in the pipe, only a shear wave may be radiated into the surrounding soil. No compressional waves are excited. </w:t>
      </w:r>
      <w:r w:rsidRPr="003A7B5E">
        <w:t xml:space="preserve">To represent </w:t>
      </w:r>
      <w:r w:rsidR="00A6484B" w:rsidRPr="003A7B5E">
        <w:t xml:space="preserve">an </w:t>
      </w:r>
      <w:r w:rsidRPr="003A7B5E">
        <w:t xml:space="preserve">outgoing </w:t>
      </w:r>
      <w:r w:rsidR="00A6484B" w:rsidRPr="003A7B5E">
        <w:t>shear</w:t>
      </w:r>
      <w:r w:rsidRPr="003A7B5E">
        <w:t xml:space="preserve"> wave decaying to zero at infinity, the Hankel function of the second kind H</w:t>
      </w:r>
      <w:r w:rsidRPr="003A7B5E">
        <w:rPr>
          <w:vertAlign w:val="subscript"/>
        </w:rPr>
        <w:t>1</w:t>
      </w:r>
      <w:r w:rsidRPr="003A7B5E">
        <w:t xml:space="preserve"> of order one is used to solve the Bessel’s Eq. </w:t>
      </w:r>
      <w:r w:rsidR="007B336F" w:rsidRPr="003A7B5E">
        <w:t>(6)</w:t>
      </w:r>
      <w:r w:rsidRPr="003A7B5E">
        <w:t>. Correspondingly</w:t>
      </w:r>
      <w:r w:rsidR="00A1354A" w:rsidRPr="003A7B5E">
        <w:t>,</w:t>
      </w:r>
      <w:r w:rsidRPr="003A7B5E">
        <w:t xml:space="preserve"> the solution for an external medium is</w:t>
      </w:r>
    </w:p>
    <w:p w14:paraId="6D286318" w14:textId="20A9C826" w:rsidR="007E0FF7" w:rsidRPr="003A7B5E" w:rsidRDefault="007E0FF7" w:rsidP="00B815E6">
      <w:pPr>
        <w:pStyle w:val="eq"/>
      </w:pPr>
      <w:r w:rsidRPr="003A7B5E">
        <w:tab/>
      </w:r>
      <w:r w:rsidR="00C63AFE" w:rsidRPr="003A7B5E">
        <w:object w:dxaOrig="1560" w:dyaOrig="380" w14:anchorId="314AD3D4">
          <v:shape id="_x0000_i1052" type="#_x0000_t75" style="width:79.65pt;height:19.65pt" o:ole="">
            <v:imagedata r:id="rId62" o:title=""/>
          </v:shape>
          <o:OLEObject Type="Embed" ProgID="Equation.3" ShapeID="_x0000_i1052" DrawAspect="Content" ObjectID="_1521456239" r:id="rId63"/>
        </w:object>
      </w:r>
      <w:r w:rsidRPr="003A7B5E">
        <w:tab/>
      </w:r>
      <w:r w:rsidR="007B336F" w:rsidRPr="003A7B5E">
        <w:t>(7)</w:t>
      </w:r>
    </w:p>
    <w:p w14:paraId="416E7639" w14:textId="31E51700" w:rsidR="007E0FF7" w:rsidRPr="003A7B5E" w:rsidRDefault="007E0FF7" w:rsidP="007E0FF7">
      <w:pPr>
        <w:pStyle w:val="para"/>
        <w:spacing w:after="0"/>
        <w:ind w:firstLineChars="0" w:firstLine="0"/>
      </w:pPr>
      <w:r w:rsidRPr="003A7B5E">
        <w:t xml:space="preserve">where </w:t>
      </w:r>
      <w:r w:rsidRPr="003A7B5E">
        <w:rPr>
          <w:i/>
        </w:rPr>
        <w:t>B</w:t>
      </w:r>
      <w:r w:rsidRPr="003A7B5E">
        <w:t xml:space="preserve"> is a constant. Thus</w:t>
      </w:r>
      <w:r w:rsidR="00A1354A" w:rsidRPr="003A7B5E">
        <w:t>,</w:t>
      </w:r>
      <w:r w:rsidRPr="003A7B5E">
        <w:t xml:space="preserve"> the travelling wave solution becomes</w:t>
      </w:r>
    </w:p>
    <w:p w14:paraId="45BA2EC4" w14:textId="75E87DF2" w:rsidR="007E0FF7" w:rsidRPr="003A7B5E" w:rsidRDefault="007E0FF7" w:rsidP="00B815E6">
      <w:pPr>
        <w:pStyle w:val="eq"/>
      </w:pPr>
      <w:r w:rsidRPr="003A7B5E">
        <w:tab/>
      </w:r>
      <w:r w:rsidR="00A91156" w:rsidRPr="003A7B5E">
        <w:object w:dxaOrig="2280" w:dyaOrig="440" w14:anchorId="53C0AEF9">
          <v:shape id="_x0000_i1053" type="#_x0000_t75" style="width:113.45pt;height:22.9pt" o:ole="">
            <v:imagedata r:id="rId64" o:title=""/>
          </v:shape>
          <o:OLEObject Type="Embed" ProgID="Equation.DSMT4" ShapeID="_x0000_i1053" DrawAspect="Content" ObjectID="_1521456240" r:id="rId65"/>
        </w:object>
      </w:r>
      <w:r w:rsidRPr="003A7B5E">
        <w:tab/>
      </w:r>
      <w:r w:rsidR="007B336F" w:rsidRPr="003A7B5E">
        <w:t>(8)</w:t>
      </w:r>
    </w:p>
    <w:p w14:paraId="12A0E8AD" w14:textId="4AFB0CE2" w:rsidR="007E0FF7" w:rsidRPr="003A7B5E" w:rsidRDefault="000F3C73" w:rsidP="000F3C73">
      <w:pPr>
        <w:pStyle w:val="para"/>
        <w:spacing w:after="0"/>
        <w:ind w:firstLine="360"/>
      </w:pPr>
      <w:r w:rsidRPr="003A7B5E">
        <w:t>For</w:t>
      </w:r>
      <w:r w:rsidR="00F45F8C" w:rsidRPr="003A7B5E">
        <w:t xml:space="preserve"> torsional </w:t>
      </w:r>
      <w:r w:rsidRPr="003A7B5E">
        <w:t>motion</w:t>
      </w:r>
      <w:r w:rsidR="00F45F8C" w:rsidRPr="003A7B5E">
        <w:t xml:space="preserve"> (</w:t>
      </w:r>
      <w:r w:rsidR="00F45F8C" w:rsidRPr="003A7B5E">
        <w:rPr>
          <w:i/>
        </w:rPr>
        <w:t>n</w:t>
      </w:r>
      <w:r w:rsidR="00F45F8C" w:rsidRPr="003A7B5E">
        <w:t xml:space="preserve">=0, </w:t>
      </w:r>
      <w:r w:rsidR="00F45F8C" w:rsidRPr="003A7B5E">
        <w:rPr>
          <w:i/>
        </w:rPr>
        <w:t>s</w:t>
      </w:r>
      <w:r w:rsidR="00F45F8C" w:rsidRPr="003A7B5E">
        <w:t xml:space="preserve">=0), it is noted that the stresses </w:t>
      </w:r>
      <w:r w:rsidR="00F45F8C" w:rsidRPr="003A7B5E">
        <w:rPr>
          <w:i/>
          <w:position w:val="-12"/>
        </w:rPr>
        <w:object w:dxaOrig="340" w:dyaOrig="360" w14:anchorId="25538083">
          <v:shape id="_x0000_i1054" type="#_x0000_t75" style="width:17.45pt;height:17.45pt" o:ole="">
            <v:imagedata r:id="rId66" o:title=""/>
          </v:shape>
          <o:OLEObject Type="Embed" ProgID="Equation.DSMT4" ShapeID="_x0000_i1054" DrawAspect="Content" ObjectID="_1521456241" r:id="rId67"/>
        </w:object>
      </w:r>
      <w:r w:rsidR="00F45F8C" w:rsidRPr="003A7B5E">
        <w:t xml:space="preserve"> and </w:t>
      </w:r>
      <w:r w:rsidR="00F45F8C" w:rsidRPr="003A7B5E">
        <w:rPr>
          <w:position w:val="-12"/>
        </w:rPr>
        <w:object w:dxaOrig="360" w:dyaOrig="360" w14:anchorId="0F75E375">
          <v:shape id="_x0000_i1055" type="#_x0000_t75" style="width:17.45pt;height:17.45pt" o:ole="">
            <v:imagedata r:id="rId68" o:title=""/>
          </v:shape>
          <o:OLEObject Type="Embed" ProgID="Equation.DSMT4" ShapeID="_x0000_i1055" DrawAspect="Content" ObjectID="_1521456242" r:id="rId69"/>
        </w:object>
      </w:r>
      <w:r w:rsidR="00F45F8C" w:rsidRPr="003A7B5E">
        <w:t xml:space="preserve"> vanish. </w:t>
      </w:r>
      <w:r w:rsidR="007E0FF7" w:rsidRPr="003A7B5E">
        <w:t xml:space="preserve">According to Hooke’s Law, the </w:t>
      </w:r>
      <w:r w:rsidR="00154EDF" w:rsidRPr="003A7B5E">
        <w:t xml:space="preserve">tangential stress </w:t>
      </w:r>
      <w:r w:rsidR="00154EDF" w:rsidRPr="003A7B5E">
        <w:rPr>
          <w:position w:val="-12"/>
        </w:rPr>
        <w:object w:dxaOrig="380" w:dyaOrig="360" w14:anchorId="2556AD98">
          <v:shape id="_x0000_i1056" type="#_x0000_t75" style="width:19.65pt;height:17.45pt" o:ole="">
            <v:imagedata r:id="rId70" o:title=""/>
          </v:shape>
          <o:OLEObject Type="Embed" ProgID="Equation.DSMT4" ShapeID="_x0000_i1056" DrawAspect="Content" ObjectID="_1521456243" r:id="rId71"/>
        </w:object>
      </w:r>
      <w:r w:rsidR="00154EDF" w:rsidRPr="003A7B5E">
        <w:t xml:space="preserve"> is</w:t>
      </w:r>
      <w:r w:rsidR="007E0FF7" w:rsidRPr="003A7B5E">
        <w:t xml:space="preserve"> given by</w:t>
      </w:r>
    </w:p>
    <w:p w14:paraId="420AF5A9" w14:textId="29DB0220" w:rsidR="007E0FF7" w:rsidRPr="003A7B5E" w:rsidRDefault="00F45F8C" w:rsidP="00B815E6">
      <w:pPr>
        <w:pStyle w:val="eq"/>
      </w:pPr>
      <w:r w:rsidRPr="003A7B5E">
        <w:tab/>
      </w:r>
      <w:r w:rsidR="007E0FF7" w:rsidRPr="003A7B5E">
        <w:object w:dxaOrig="2720" w:dyaOrig="720" w14:anchorId="066D7B36">
          <v:shape id="_x0000_i1057" type="#_x0000_t75" style="width:135.25pt;height:37.1pt" o:ole="">
            <v:imagedata r:id="rId72" o:title=""/>
          </v:shape>
          <o:OLEObject Type="Embed" ProgID="Equation.DSMT4" ShapeID="_x0000_i1057" DrawAspect="Content" ObjectID="_1521456244" r:id="rId73"/>
        </w:object>
      </w:r>
      <w:r w:rsidR="007E0FF7" w:rsidRPr="003A7B5E">
        <w:tab/>
      </w:r>
      <w:r w:rsidR="007B336F" w:rsidRPr="003A7B5E">
        <w:t>(9)</w:t>
      </w:r>
    </w:p>
    <w:p w14:paraId="397F32CE" w14:textId="0DD7E13B" w:rsidR="007E0FF7" w:rsidRPr="003A7B5E" w:rsidRDefault="007E0FF7" w:rsidP="007B336F">
      <w:pPr>
        <w:pStyle w:val="para"/>
        <w:spacing w:after="0"/>
        <w:ind w:firstLine="360"/>
      </w:pPr>
      <w:r w:rsidRPr="003A7B5E">
        <w:t xml:space="preserve">Substituting the travelling wave solution of </w:t>
      </w:r>
      <w:r w:rsidRPr="003A7B5E">
        <w:rPr>
          <w:i/>
        </w:rPr>
        <w:t>u</w:t>
      </w:r>
      <w:r w:rsidRPr="003A7B5E">
        <w:rPr>
          <w:i/>
          <w:vertAlign w:val="subscript"/>
        </w:rPr>
        <w:t>θ</w:t>
      </w:r>
      <w:r w:rsidRPr="003A7B5E">
        <w:rPr>
          <w:i/>
        </w:rPr>
        <w:t xml:space="preserve"> </w:t>
      </w:r>
      <w:r w:rsidRPr="003A7B5E">
        <w:t xml:space="preserve">given by Eq. </w:t>
      </w:r>
      <w:r w:rsidR="007B336F" w:rsidRPr="003A7B5E">
        <w:t>(8)</w:t>
      </w:r>
      <w:r w:rsidRPr="003A7B5E">
        <w:t xml:space="preserve"> into </w:t>
      </w:r>
      <w:r w:rsidR="007B336F" w:rsidRPr="003A7B5E">
        <w:t>(9)</w:t>
      </w:r>
      <w:r w:rsidRPr="003A7B5E">
        <w:t xml:space="preserve"> </w:t>
      </w:r>
      <w:r w:rsidR="007B336F" w:rsidRPr="003A7B5E">
        <w:t>(</w:t>
      </w:r>
      <w:r w:rsidR="007B336F" w:rsidRPr="003A7B5E">
        <w:rPr>
          <w:i/>
          <w:iCs/>
        </w:rPr>
        <w:t>u</w:t>
      </w:r>
      <w:r w:rsidR="007B336F" w:rsidRPr="003A7B5E">
        <w:rPr>
          <w:i/>
          <w:iCs/>
          <w:vertAlign w:val="subscript"/>
        </w:rPr>
        <w:t>r</w:t>
      </w:r>
      <w:r w:rsidR="007B336F" w:rsidRPr="003A7B5E">
        <w:t xml:space="preserve">=0) </w:t>
      </w:r>
      <w:r w:rsidRPr="003A7B5E">
        <w:t>results in</w:t>
      </w:r>
    </w:p>
    <w:p w14:paraId="5FCCDD94" w14:textId="4C8CA765" w:rsidR="007E0FF7" w:rsidRPr="003A7B5E" w:rsidRDefault="007E0FF7" w:rsidP="00B815E6">
      <w:pPr>
        <w:pStyle w:val="eq"/>
      </w:pPr>
      <w:r w:rsidRPr="003A7B5E">
        <w:tab/>
      </w:r>
      <w:r w:rsidR="00A91156" w:rsidRPr="003A7B5E">
        <w:object w:dxaOrig="4620" w:dyaOrig="880" w14:anchorId="22E26349">
          <v:shape id="_x0000_i1058" type="#_x0000_t75" style="width:230.2pt;height:43.65pt" o:ole="">
            <v:imagedata r:id="rId74" o:title=""/>
          </v:shape>
          <o:OLEObject Type="Embed" ProgID="Equation.DSMT4" ShapeID="_x0000_i1058" DrawAspect="Content" ObjectID="_1521456245" r:id="rId75"/>
        </w:object>
      </w:r>
      <w:r w:rsidRPr="003A7B5E">
        <w:tab/>
      </w:r>
      <w:r w:rsidR="007B336F" w:rsidRPr="003A7B5E">
        <w:t>(10)</w:t>
      </w:r>
    </w:p>
    <w:p w14:paraId="5BD1A418" w14:textId="682AD4EC" w:rsidR="001E14BF" w:rsidRPr="003A7B5E" w:rsidRDefault="007E0FF7" w:rsidP="001E14BF">
      <w:pPr>
        <w:snapToGrid w:val="0"/>
        <w:spacing w:line="480" w:lineRule="auto"/>
        <w:ind w:right="11"/>
        <w:rPr>
          <w:sz w:val="24"/>
        </w:rPr>
      </w:pPr>
      <w:r w:rsidRPr="003A7B5E">
        <w:rPr>
          <w:sz w:val="24"/>
        </w:rPr>
        <w:t xml:space="preserve">where </w:t>
      </w:r>
      <w:r w:rsidR="00E52FE4" w:rsidRPr="003A7B5E">
        <w:rPr>
          <w:position w:val="-24"/>
          <w:sz w:val="24"/>
        </w:rPr>
        <w:object w:dxaOrig="1860" w:dyaOrig="620" w14:anchorId="73A5C50F">
          <v:shape id="_x0000_i1059" type="#_x0000_t75" style="width:92.75pt;height:30.55pt" o:ole="">
            <v:imagedata r:id="rId76" o:title=""/>
          </v:shape>
          <o:OLEObject Type="Embed" ProgID="Equation.3" ShapeID="_x0000_i1059" DrawAspect="Content" ObjectID="_1521456246" r:id="rId77"/>
        </w:object>
      </w:r>
      <w:r w:rsidRPr="003A7B5E">
        <w:rPr>
          <w:sz w:val="24"/>
        </w:rPr>
        <w:t>.</w:t>
      </w:r>
    </w:p>
    <w:p w14:paraId="7E3A6367" w14:textId="77777777" w:rsidR="00535B09" w:rsidRPr="003A7B5E" w:rsidRDefault="00535B09" w:rsidP="00535B09">
      <w:pPr>
        <w:pStyle w:val="Heading3"/>
      </w:pPr>
      <w:r w:rsidRPr="003A7B5E">
        <w:t>Vibration of the contained fluid</w:t>
      </w:r>
    </w:p>
    <w:p w14:paraId="28423863" w14:textId="06BD04DB" w:rsidR="00535B09" w:rsidRPr="003A7B5E" w:rsidRDefault="00535B09" w:rsidP="00535B09">
      <w:pPr>
        <w:pStyle w:val="para"/>
        <w:spacing w:after="0"/>
        <w:ind w:firstLine="360"/>
      </w:pPr>
      <w:r w:rsidRPr="003A7B5E">
        <w:t>For torsional wave motion, the fluid is considered to be uncoupled from the pipe motion because a fluid cannot support shear.</w:t>
      </w:r>
    </w:p>
    <w:p w14:paraId="24FDE75E" w14:textId="77777777" w:rsidR="001E14BF" w:rsidRPr="003A7B5E" w:rsidRDefault="001E14BF" w:rsidP="00B05311">
      <w:pPr>
        <w:pStyle w:val="Heading3"/>
      </w:pPr>
      <w:r w:rsidRPr="003A7B5E">
        <w:lastRenderedPageBreak/>
        <w:t>Vibration of the pipe wall</w:t>
      </w:r>
    </w:p>
    <w:p w14:paraId="3BA1C20A" w14:textId="484852CE" w:rsidR="001E14BF" w:rsidRPr="003A7B5E" w:rsidRDefault="001E14BF" w:rsidP="001E14BF">
      <w:pPr>
        <w:pStyle w:val="para"/>
        <w:spacing w:after="0"/>
        <w:ind w:firstLine="360"/>
      </w:pPr>
      <w:r w:rsidRPr="003A7B5E">
        <w:t>With reference to Fig</w:t>
      </w:r>
      <w:r w:rsidR="000E26F8" w:rsidRPr="003A7B5E">
        <w:t>.</w:t>
      </w:r>
      <w:r w:rsidRPr="003A7B5E">
        <w:t xml:space="preserve"> 2, for torsional motion, each cross-section remains in its own plane and rotates about the </w:t>
      </w:r>
      <w:r w:rsidRPr="003A7B5E">
        <w:rPr>
          <w:i/>
        </w:rPr>
        <w:t>x</w:t>
      </w:r>
      <w:r w:rsidRPr="003A7B5E">
        <w:t xml:space="preserve"> axis. Noting that the surrounding soil only exerts a tangential stress, </w:t>
      </w:r>
      <w:r w:rsidRPr="003A7B5E">
        <w:rPr>
          <w:position w:val="-12"/>
        </w:rPr>
        <w:object w:dxaOrig="700" w:dyaOrig="360" w14:anchorId="7A302D11">
          <v:shape id="_x0000_i1060" type="#_x0000_t75" style="width:34.9pt;height:17.45pt" o:ole="">
            <v:imagedata r:id="rId78" o:title=""/>
          </v:shape>
          <o:OLEObject Type="Embed" ProgID="Equation.DSMT4" ShapeID="_x0000_i1060" DrawAspect="Content" ObjectID="_1521456247" r:id="rId79"/>
        </w:object>
      </w:r>
      <w:r w:rsidRPr="003A7B5E">
        <w:t xml:space="preserve">, at the boundary </w:t>
      </w:r>
      <w:r w:rsidRPr="003A7B5E">
        <w:rPr>
          <w:i/>
        </w:rPr>
        <w:t>r</w:t>
      </w:r>
      <w:r w:rsidRPr="003A7B5E">
        <w:t>=</w:t>
      </w:r>
      <w:r w:rsidRPr="003A7B5E">
        <w:rPr>
          <w:i/>
        </w:rPr>
        <w:t>a</w:t>
      </w:r>
      <w:r w:rsidRPr="003A7B5E">
        <w:t>, equilibrium of forces in the circumferential direction gives</w:t>
      </w:r>
    </w:p>
    <w:p w14:paraId="479DC709" w14:textId="2BBF3F82" w:rsidR="001E14BF" w:rsidRPr="003A7B5E" w:rsidRDefault="001E14BF" w:rsidP="00B815E6">
      <w:pPr>
        <w:pStyle w:val="eq"/>
      </w:pPr>
      <w:r w:rsidRPr="003A7B5E">
        <w:tab/>
      </w:r>
      <w:r w:rsidRPr="003A7B5E">
        <w:object w:dxaOrig="5980" w:dyaOrig="680" w14:anchorId="253DE05C">
          <v:shape id="_x0000_i1061" type="#_x0000_t75" style="width:298.5pt;height:34.5pt" o:ole="">
            <v:imagedata r:id="rId80" o:title=""/>
          </v:shape>
          <o:OLEObject Type="Embed" ProgID="Equation.DSMT4" ShapeID="_x0000_i1061" DrawAspect="Content" ObjectID="_1521456248" r:id="rId81"/>
        </w:object>
      </w:r>
      <w:r w:rsidRPr="003A7B5E">
        <w:tab/>
      </w:r>
      <w:r w:rsidR="007B336F" w:rsidRPr="003A7B5E">
        <w:t>(11)</w:t>
      </w:r>
    </w:p>
    <w:p w14:paraId="0AE9701A" w14:textId="77777777" w:rsidR="001E14BF" w:rsidRPr="003A7B5E" w:rsidRDefault="001E14BF" w:rsidP="001E14BF">
      <w:pPr>
        <w:pStyle w:val="para"/>
        <w:spacing w:after="0"/>
        <w:ind w:firstLine="360"/>
      </w:pPr>
      <w:r w:rsidRPr="003A7B5E">
        <w:t>This can further reduce to</w:t>
      </w:r>
    </w:p>
    <w:p w14:paraId="387E4207" w14:textId="1A5F22E3" w:rsidR="001E14BF" w:rsidRPr="003A7B5E" w:rsidRDefault="001E14BF" w:rsidP="00B815E6">
      <w:pPr>
        <w:pStyle w:val="eq"/>
      </w:pPr>
      <w:r w:rsidRPr="003A7B5E">
        <w:tab/>
      </w:r>
      <w:r w:rsidRPr="003A7B5E">
        <w:object w:dxaOrig="2040" w:dyaOrig="620" w14:anchorId="51D4F493">
          <v:shape id="_x0000_i1062" type="#_x0000_t75" style="width:101.25pt;height:29.25pt" o:ole="">
            <v:imagedata r:id="rId82" o:title=""/>
          </v:shape>
          <o:OLEObject Type="Embed" ProgID="Equation.DSMT4" ShapeID="_x0000_i1062" DrawAspect="Content" ObjectID="_1521456249" r:id="rId83"/>
        </w:object>
      </w:r>
      <w:r w:rsidR="00520331" w:rsidRPr="003A7B5E">
        <w:tab/>
      </w:r>
      <w:r w:rsidR="007B336F" w:rsidRPr="003A7B5E">
        <w:tab/>
        <w:t>(12)</w:t>
      </w:r>
    </w:p>
    <w:p w14:paraId="5EB7E34D" w14:textId="0E019E28" w:rsidR="001E14BF" w:rsidRPr="003A7B5E" w:rsidRDefault="001E14BF" w:rsidP="00057F43">
      <w:pPr>
        <w:pStyle w:val="para"/>
        <w:spacing w:after="0"/>
        <w:ind w:firstLineChars="0" w:firstLine="0"/>
      </w:pPr>
      <w:r w:rsidRPr="003A7B5E">
        <w:t xml:space="preserve">where </w:t>
      </w:r>
      <w:r w:rsidRPr="003A7B5E">
        <w:rPr>
          <w:i/>
        </w:rPr>
        <w:t>ρ</w:t>
      </w:r>
      <w:r w:rsidRPr="003A7B5E">
        <w:rPr>
          <w:i/>
          <w:vertAlign w:val="subscript"/>
        </w:rPr>
        <w:t>p</w:t>
      </w:r>
      <w:r w:rsidRPr="003A7B5E">
        <w:rPr>
          <w:i/>
        </w:rPr>
        <w:t xml:space="preserve"> </w:t>
      </w:r>
      <w:r w:rsidRPr="003A7B5E">
        <w:t xml:space="preserve">is the density of the shell material; and </w:t>
      </w:r>
      <w:r w:rsidRPr="003A7B5E">
        <w:rPr>
          <w:i/>
        </w:rPr>
        <w:t>σ</w:t>
      </w:r>
      <w:r w:rsidRPr="003A7B5E">
        <w:rPr>
          <w:i/>
          <w:vertAlign w:val="subscript"/>
        </w:rPr>
        <w:t>xθ</w:t>
      </w:r>
      <w:r w:rsidRPr="003A7B5E">
        <w:t xml:space="preserve"> is the tangential stress in the shell. The general form of the stress-strain relationship (Hooke’s Law) is [</w:t>
      </w:r>
      <w:r w:rsidR="009F00AE" w:rsidRPr="003A7B5E">
        <w:t>31</w:t>
      </w:r>
      <w:r w:rsidRPr="003A7B5E">
        <w:t xml:space="preserve">] </w:t>
      </w:r>
    </w:p>
    <w:p w14:paraId="4F97FC3B" w14:textId="401103E0" w:rsidR="001E14BF" w:rsidRPr="003A7B5E" w:rsidRDefault="001E14BF" w:rsidP="00B815E6">
      <w:pPr>
        <w:pStyle w:val="eq"/>
      </w:pPr>
      <w:r w:rsidRPr="003A7B5E">
        <w:tab/>
      </w:r>
      <w:r w:rsidRPr="003A7B5E">
        <w:object w:dxaOrig="1160" w:dyaOrig="380" w14:anchorId="71B78C5B">
          <v:shape id="_x0000_i1063" type="#_x0000_t75" style="width:59.25pt;height:19.5pt" o:ole="">
            <v:imagedata r:id="rId84" o:title=""/>
          </v:shape>
          <o:OLEObject Type="Embed" ProgID="Equation.DSMT4" ShapeID="_x0000_i1063" DrawAspect="Content" ObjectID="_1521456250" r:id="rId85"/>
        </w:object>
      </w:r>
      <w:r w:rsidRPr="003A7B5E">
        <w:tab/>
      </w:r>
      <w:r w:rsidR="007B336F" w:rsidRPr="003A7B5E">
        <w:t>(13)</w:t>
      </w:r>
    </w:p>
    <w:p w14:paraId="14B4358F" w14:textId="051ED511" w:rsidR="001E14BF" w:rsidRPr="003A7B5E" w:rsidRDefault="001E14BF" w:rsidP="001E14BF">
      <w:pPr>
        <w:pStyle w:val="para"/>
        <w:spacing w:after="0"/>
        <w:ind w:firstLineChars="0" w:firstLine="0"/>
      </w:pPr>
      <w:r w:rsidRPr="003A7B5E">
        <w:t xml:space="preserve">where </w:t>
      </w:r>
      <w:r w:rsidRPr="003A7B5E">
        <w:rPr>
          <w:i/>
        </w:rPr>
        <w:t>G</w:t>
      </w:r>
      <w:r w:rsidRPr="003A7B5E">
        <w:rPr>
          <w:i/>
          <w:vertAlign w:val="subscript"/>
        </w:rPr>
        <w:t>p</w:t>
      </w:r>
      <w:r w:rsidRPr="003A7B5E">
        <w:t xml:space="preserve"> is the shear modulus of the shell material and given by </w:t>
      </w:r>
      <w:r w:rsidRPr="003A7B5E">
        <w:rPr>
          <w:i/>
        </w:rPr>
        <w:t>G</w:t>
      </w:r>
      <w:r w:rsidRPr="003A7B5E">
        <w:rPr>
          <w:i/>
          <w:vertAlign w:val="subscript"/>
        </w:rPr>
        <w:t>p</w:t>
      </w:r>
      <w:r w:rsidRPr="003A7B5E">
        <w:t>=</w:t>
      </w:r>
      <w:r w:rsidRPr="003A7B5E">
        <w:rPr>
          <w:i/>
        </w:rPr>
        <w:t>E</w:t>
      </w:r>
      <w:r w:rsidRPr="003A7B5E">
        <w:rPr>
          <w:i/>
          <w:vertAlign w:val="subscript"/>
        </w:rPr>
        <w:t>p</w:t>
      </w:r>
      <w:r w:rsidRPr="003A7B5E">
        <w:t>/2(1+</w:t>
      </w:r>
      <w:r w:rsidRPr="003A7B5E">
        <w:rPr>
          <w:i/>
        </w:rPr>
        <w:t>v</w:t>
      </w:r>
      <w:r w:rsidRPr="003A7B5E">
        <w:rPr>
          <w:i/>
          <w:vertAlign w:val="subscript"/>
        </w:rPr>
        <w:t>p</w:t>
      </w:r>
      <w:r w:rsidRPr="003A7B5E">
        <w:t xml:space="preserve">); </w:t>
      </w:r>
      <w:r w:rsidRPr="003A7B5E">
        <w:rPr>
          <w:i/>
        </w:rPr>
        <w:t>E</w:t>
      </w:r>
      <w:r w:rsidRPr="003A7B5E">
        <w:rPr>
          <w:i/>
          <w:vertAlign w:val="subscript"/>
        </w:rPr>
        <w:t>p</w:t>
      </w:r>
      <w:r w:rsidRPr="003A7B5E">
        <w:t xml:space="preserve"> and </w:t>
      </w:r>
      <w:r w:rsidRPr="003A7B5E">
        <w:rPr>
          <w:i/>
        </w:rPr>
        <w:t>v</w:t>
      </w:r>
      <w:r w:rsidRPr="003A7B5E">
        <w:rPr>
          <w:i/>
          <w:vertAlign w:val="subscript"/>
        </w:rPr>
        <w:t>p</w:t>
      </w:r>
      <w:r w:rsidRPr="003A7B5E">
        <w:t xml:space="preserve"> are the corresponding Young’s modulus and Poisson ratio</w:t>
      </w:r>
      <w:r w:rsidR="00A1354A" w:rsidRPr="003A7B5E">
        <w:t>, respectively</w:t>
      </w:r>
      <w:r w:rsidRPr="003A7B5E">
        <w:t>; and the strains</w:t>
      </w:r>
    </w:p>
    <w:p w14:paraId="6077656C" w14:textId="4A1FA8F4" w:rsidR="001E14BF" w:rsidRPr="003A7B5E" w:rsidRDefault="001E14BF" w:rsidP="00B815E6">
      <w:pPr>
        <w:pStyle w:val="eq"/>
      </w:pPr>
      <w:r w:rsidRPr="003A7B5E">
        <w:tab/>
      </w:r>
      <w:r w:rsidRPr="003A7B5E">
        <w:object w:dxaOrig="1480" w:dyaOrig="360" w14:anchorId="299080E9">
          <v:shape id="_x0000_i1064" type="#_x0000_t75" style="width:75pt;height:17.25pt" o:ole="">
            <v:imagedata r:id="rId86" o:title=""/>
          </v:shape>
          <o:OLEObject Type="Embed" ProgID="Equation.DSMT4" ShapeID="_x0000_i1064" DrawAspect="Content" ObjectID="_1521456251" r:id="rId87"/>
        </w:object>
      </w:r>
      <w:r w:rsidRPr="003A7B5E">
        <w:tab/>
      </w:r>
      <w:r w:rsidR="007B336F" w:rsidRPr="003A7B5E">
        <w:t>(14)</w:t>
      </w:r>
    </w:p>
    <w:p w14:paraId="5F7ABC18" w14:textId="77777777" w:rsidR="001E14BF" w:rsidRPr="003A7B5E" w:rsidRDefault="001E14BF" w:rsidP="001E14BF">
      <w:pPr>
        <w:pStyle w:val="para"/>
        <w:spacing w:after="0"/>
        <w:ind w:firstLineChars="0" w:firstLine="0"/>
      </w:pPr>
      <w:r w:rsidRPr="003A7B5E">
        <w:t>where</w:t>
      </w:r>
    </w:p>
    <w:p w14:paraId="028ED916" w14:textId="4A74F760" w:rsidR="001E14BF" w:rsidRPr="003A7B5E" w:rsidRDefault="001E14BF" w:rsidP="00B815E6">
      <w:pPr>
        <w:pStyle w:val="eq"/>
      </w:pPr>
      <w:r w:rsidRPr="003A7B5E">
        <w:tab/>
      </w:r>
      <w:r w:rsidRPr="003A7B5E">
        <w:object w:dxaOrig="859" w:dyaOrig="620" w14:anchorId="27AE3C3E">
          <v:shape id="_x0000_i1065" type="#_x0000_t75" style="width:42.75pt;height:29.25pt" o:ole="">
            <v:imagedata r:id="rId88" o:title=""/>
          </v:shape>
          <o:OLEObject Type="Embed" ProgID="Equation.DSMT4" ShapeID="_x0000_i1065" DrawAspect="Content" ObjectID="_1521456252" r:id="rId89"/>
        </w:object>
      </w:r>
      <w:r w:rsidRPr="003A7B5E">
        <w:t xml:space="preserve">, </w:t>
      </w:r>
      <w:r w:rsidRPr="003A7B5E">
        <w:object w:dxaOrig="1060" w:dyaOrig="620" w14:anchorId="6249E8F1">
          <v:shape id="_x0000_i1066" type="#_x0000_t75" style="width:52.5pt;height:29.25pt" o:ole="">
            <v:imagedata r:id="rId90" o:title=""/>
          </v:shape>
          <o:OLEObject Type="Embed" ProgID="Equation.DSMT4" ShapeID="_x0000_i1066" DrawAspect="Content" ObjectID="_1521456253" r:id="rId91"/>
        </w:object>
      </w:r>
      <w:r w:rsidRPr="003A7B5E">
        <w:tab/>
      </w:r>
      <w:r w:rsidRPr="003A7B5E">
        <w:tab/>
      </w:r>
      <w:r w:rsidR="007B336F" w:rsidRPr="003A7B5E">
        <w:t>(15</w:t>
      </w:r>
      <w:r w:rsidRPr="003A7B5E">
        <w:t>a,b</w:t>
      </w:r>
      <w:r w:rsidR="007B336F" w:rsidRPr="003A7B5E">
        <w:t>)</w:t>
      </w:r>
    </w:p>
    <w:p w14:paraId="3D2AD7D7" w14:textId="6F57A7A9" w:rsidR="001E14BF" w:rsidRPr="003A7B5E" w:rsidRDefault="001E14BF" w:rsidP="00EB63AB">
      <w:pPr>
        <w:pStyle w:val="para"/>
        <w:spacing w:after="0"/>
        <w:ind w:firstLine="360"/>
      </w:pPr>
      <w:r w:rsidRPr="003A7B5E">
        <w:t xml:space="preserve">Substituting Eqs. </w:t>
      </w:r>
      <w:r w:rsidR="00EB63AB" w:rsidRPr="003A7B5E">
        <w:t>(14)</w:t>
      </w:r>
      <w:r w:rsidRPr="003A7B5E">
        <w:t xml:space="preserve"> into </w:t>
      </w:r>
      <w:r w:rsidR="00EB63AB" w:rsidRPr="003A7B5E">
        <w:t>(13)</w:t>
      </w:r>
      <w:r w:rsidRPr="003A7B5E">
        <w:t xml:space="preserve"> gives the tangential stress </w:t>
      </w:r>
      <w:r w:rsidRPr="003A7B5E">
        <w:rPr>
          <w:position w:val="-12"/>
        </w:rPr>
        <w:object w:dxaOrig="380" w:dyaOrig="360" w14:anchorId="487A5E43">
          <v:shape id="_x0000_i1067" type="#_x0000_t75" style="width:19.5pt;height:17.25pt" o:ole="">
            <v:imagedata r:id="rId92" o:title=""/>
          </v:shape>
          <o:OLEObject Type="Embed" ProgID="Equation.DSMT4" ShapeID="_x0000_i1067" DrawAspect="Content" ObjectID="_1521456254" r:id="rId93"/>
        </w:object>
      </w:r>
      <w:r w:rsidRPr="003A7B5E">
        <w:t xml:space="preserve"> by</w:t>
      </w:r>
    </w:p>
    <w:p w14:paraId="2FA72B73" w14:textId="4A442FE3" w:rsidR="001E14BF" w:rsidRPr="003A7B5E" w:rsidRDefault="001E14BF" w:rsidP="00DC1EF0">
      <w:pPr>
        <w:pStyle w:val="MTDisplayEquation"/>
      </w:pPr>
      <w:r w:rsidRPr="003A7B5E">
        <w:tab/>
      </w:r>
      <w:r w:rsidRPr="003A7B5E">
        <w:rPr>
          <w:position w:val="-28"/>
        </w:rPr>
        <w:object w:dxaOrig="1939" w:dyaOrig="680" w14:anchorId="197EFBB8">
          <v:shape id="_x0000_i1068" type="#_x0000_t75" style="width:96pt;height:34.5pt" o:ole="">
            <v:imagedata r:id="rId94" o:title=""/>
          </v:shape>
          <o:OLEObject Type="Embed" ProgID="Equation.DSMT4" ShapeID="_x0000_i1068" DrawAspect="Content" ObjectID="_1521456255" r:id="rId95"/>
        </w:object>
      </w:r>
      <w:r w:rsidRPr="003A7B5E">
        <w:tab/>
      </w:r>
      <w:r w:rsidR="00EB63AB" w:rsidRPr="003A7B5E">
        <w:t>(16)</w:t>
      </w:r>
    </w:p>
    <w:p w14:paraId="3B3AAB2D" w14:textId="7F54A6D3" w:rsidR="001E14BF" w:rsidRPr="003A7B5E" w:rsidRDefault="00877715" w:rsidP="00EB63AB">
      <w:pPr>
        <w:pStyle w:val="para"/>
        <w:spacing w:after="0"/>
        <w:ind w:firstLineChars="0" w:firstLine="0"/>
      </w:pPr>
      <w:r w:rsidRPr="003A7B5E">
        <w:t>Substituting</w:t>
      </w:r>
      <w:r w:rsidR="001E14BF" w:rsidRPr="003A7B5E">
        <w:t xml:space="preserve"> into Eq. </w:t>
      </w:r>
      <w:r w:rsidR="00EB63AB" w:rsidRPr="003A7B5E">
        <w:t>(12)</w:t>
      </w:r>
      <w:r w:rsidR="001E14BF" w:rsidRPr="003A7B5E">
        <w:t xml:space="preserve"> gives </w:t>
      </w:r>
    </w:p>
    <w:p w14:paraId="54C5B35D" w14:textId="04149136" w:rsidR="001E14BF" w:rsidRPr="003A7B5E" w:rsidRDefault="001E14BF" w:rsidP="00DC1EF0">
      <w:pPr>
        <w:pStyle w:val="MTDisplayEquation"/>
        <w:spacing w:after="0"/>
      </w:pPr>
      <w:r w:rsidRPr="003A7B5E">
        <w:tab/>
      </w:r>
      <w:r w:rsidRPr="003A7B5E">
        <w:rPr>
          <w:position w:val="-28"/>
        </w:rPr>
        <w:object w:dxaOrig="2940" w:dyaOrig="700" w14:anchorId="378B9158">
          <v:shape id="_x0000_i1069" type="#_x0000_t75" style="width:147pt;height:34.5pt" o:ole="">
            <v:imagedata r:id="rId96" o:title=""/>
          </v:shape>
          <o:OLEObject Type="Embed" ProgID="Equation.DSMT4" ShapeID="_x0000_i1069" DrawAspect="Content" ObjectID="_1521456256" r:id="rId97"/>
        </w:object>
      </w:r>
      <w:r w:rsidRPr="003A7B5E">
        <w:tab/>
      </w:r>
      <w:r w:rsidR="00EB63AB" w:rsidRPr="003A7B5E">
        <w:t>(17)</w:t>
      </w:r>
    </w:p>
    <w:p w14:paraId="3F7EE4B5" w14:textId="34E6D6C8" w:rsidR="001E14BF" w:rsidRPr="003A7B5E" w:rsidRDefault="001E14BF" w:rsidP="005249BD">
      <w:pPr>
        <w:pStyle w:val="para"/>
        <w:spacing w:after="0"/>
        <w:ind w:firstLine="360"/>
      </w:pPr>
      <w:r w:rsidRPr="003A7B5E">
        <w:lastRenderedPageBreak/>
        <w:t xml:space="preserve">Similar to the soil displacements, </w:t>
      </w:r>
      <w:r w:rsidR="005249BD" w:rsidRPr="003A7B5E">
        <w:t>a</w:t>
      </w:r>
      <w:r w:rsidRPr="003A7B5E">
        <w:t xml:space="preserve"> travelling wave solution of the form </w:t>
      </w:r>
      <w:r w:rsidRPr="003A7B5E">
        <w:rPr>
          <w:position w:val="-12"/>
        </w:rPr>
        <w:object w:dxaOrig="1280" w:dyaOrig="400" w14:anchorId="0053AC19">
          <v:shape id="_x0000_i1070" type="#_x0000_t75" style="width:63.75pt;height:19.5pt" o:ole="">
            <v:imagedata r:id="rId98" o:title=""/>
          </v:shape>
          <o:OLEObject Type="Embed" ProgID="Equation.DSMT4" ShapeID="_x0000_i1070" DrawAspect="Content" ObjectID="_1521456257" r:id="rId99"/>
        </w:object>
      </w:r>
      <w:r w:rsidRPr="003A7B5E">
        <w:t xml:space="preserve"> is used to describe the pipe </w:t>
      </w:r>
      <w:r w:rsidR="005249BD" w:rsidRPr="003A7B5E">
        <w:t xml:space="preserve">wall </w:t>
      </w:r>
      <w:r w:rsidRPr="003A7B5E">
        <w:t>displacement</w:t>
      </w:r>
      <w:r w:rsidR="005249BD" w:rsidRPr="003A7B5E">
        <w:t xml:space="preserve">, where </w:t>
      </w:r>
      <w:r w:rsidRPr="003A7B5E">
        <w:rPr>
          <w:i/>
        </w:rPr>
        <w:t>V</w:t>
      </w:r>
      <w:r w:rsidRPr="003A7B5E">
        <w:rPr>
          <w:i/>
          <w:vertAlign w:val="subscript"/>
        </w:rPr>
        <w:t>s</w:t>
      </w:r>
      <w:r w:rsidRPr="003A7B5E">
        <w:t xml:space="preserve"> is </w:t>
      </w:r>
      <w:r w:rsidR="005249BD" w:rsidRPr="003A7B5E">
        <w:t>its</w:t>
      </w:r>
      <w:r w:rsidRPr="003A7B5E">
        <w:t xml:space="preserve"> amplitude in the circumferential direction.</w:t>
      </w:r>
    </w:p>
    <w:p w14:paraId="1C096BAB" w14:textId="77777777" w:rsidR="00EF385A" w:rsidRPr="003A7B5E" w:rsidRDefault="00EF385A" w:rsidP="00EF385A">
      <w:pPr>
        <w:pStyle w:val="para"/>
        <w:spacing w:after="0"/>
        <w:ind w:firstLineChars="0" w:firstLine="0"/>
        <w:jc w:val="center"/>
      </w:pPr>
      <w:r w:rsidRPr="003A7B5E">
        <w:rPr>
          <w:noProof/>
        </w:rPr>
        <w:object w:dxaOrig="4848" w:dyaOrig="3828" w14:anchorId="18B9694D">
          <v:shape id="_x0000_i1071" type="#_x0000_t75" style="width:242.25pt;height:192pt" o:ole="">
            <v:imagedata r:id="rId100" o:title=""/>
          </v:shape>
          <o:OLEObject Type="Embed" ProgID="Word.Picture.8" ShapeID="_x0000_i1071" DrawAspect="Content" ObjectID="_1521456258" r:id="rId101"/>
        </w:object>
      </w:r>
    </w:p>
    <w:p w14:paraId="3074378B" w14:textId="1BA51C9A" w:rsidR="00EF385A" w:rsidRPr="003A7B5E" w:rsidRDefault="00D8421A" w:rsidP="00EF385A">
      <w:pPr>
        <w:pStyle w:val="paraj"/>
        <w:jc w:val="center"/>
      </w:pPr>
      <w:r w:rsidRPr="003A7B5E">
        <w:t>Fig</w:t>
      </w:r>
      <w:r w:rsidR="00A253BA" w:rsidRPr="003A7B5E">
        <w:t>.</w:t>
      </w:r>
      <w:r w:rsidR="00EF385A" w:rsidRPr="003A7B5E">
        <w:t xml:space="preserve"> 2</w:t>
      </w:r>
      <w:r w:rsidR="00A253BA" w:rsidRPr="003A7B5E">
        <w:t xml:space="preserve">. </w:t>
      </w:r>
      <w:r w:rsidR="00EF385A" w:rsidRPr="003A7B5E">
        <w:t xml:space="preserve">Schematic diagram showing stresses on the shell element of radius </w:t>
      </w:r>
      <w:r w:rsidR="00EF385A" w:rsidRPr="003A7B5E">
        <w:rPr>
          <w:i/>
        </w:rPr>
        <w:t>a</w:t>
      </w:r>
      <w:r w:rsidR="00EF385A" w:rsidRPr="003A7B5E">
        <w:t xml:space="preserve"> and thickness </w:t>
      </w:r>
      <w:r w:rsidR="00EF385A" w:rsidRPr="003A7B5E">
        <w:rPr>
          <w:i/>
        </w:rPr>
        <w:t>h</w:t>
      </w:r>
      <w:r w:rsidR="00EF385A" w:rsidRPr="003A7B5E">
        <w:t xml:space="preserve"> relevant to motion in the circumferential direction </w:t>
      </w:r>
      <w:r w:rsidR="00EF385A" w:rsidRPr="003A7B5E">
        <w:rPr>
          <w:i/>
        </w:rPr>
        <w:t>v</w:t>
      </w:r>
      <w:r w:rsidR="00EF385A" w:rsidRPr="003A7B5E">
        <w:t>.</w:t>
      </w:r>
    </w:p>
    <w:p w14:paraId="54AAB9BA" w14:textId="77777777" w:rsidR="00BD3C01" w:rsidRPr="003A7B5E" w:rsidRDefault="00BD3C01" w:rsidP="00BD3C01">
      <w:pPr>
        <w:pStyle w:val="Heading3"/>
      </w:pPr>
      <w:r w:rsidRPr="003A7B5E">
        <w:t>Fully coupled equations</w:t>
      </w:r>
    </w:p>
    <w:p w14:paraId="1DF65F09" w14:textId="3DF47DA1" w:rsidR="00271B26" w:rsidRPr="003A7B5E" w:rsidRDefault="00BD3C01" w:rsidP="00DC1EF0">
      <w:pPr>
        <w:pStyle w:val="paraj"/>
      </w:pPr>
      <w:r w:rsidRPr="003A7B5E">
        <w:rPr>
          <w:rFonts w:hint="eastAsia"/>
        </w:rPr>
        <w:t>The coefficient</w:t>
      </w:r>
      <w:r w:rsidRPr="003A7B5E">
        <w:t xml:space="preserve"> </w:t>
      </w:r>
      <w:r w:rsidRPr="003A7B5E">
        <w:rPr>
          <w:i/>
        </w:rPr>
        <w:t>B</w:t>
      </w:r>
      <w:r w:rsidRPr="003A7B5E">
        <w:rPr>
          <w:rFonts w:hint="eastAsia"/>
        </w:rPr>
        <w:t xml:space="preserve"> </w:t>
      </w:r>
      <w:r w:rsidRPr="003A7B5E">
        <w:t xml:space="preserve">in </w:t>
      </w:r>
      <w:r w:rsidR="00A1354A" w:rsidRPr="003A7B5E">
        <w:t xml:space="preserve">Eq. </w:t>
      </w:r>
      <w:r w:rsidRPr="003A7B5E">
        <w:t>(10) may be</w:t>
      </w:r>
      <w:r w:rsidRPr="003A7B5E">
        <w:rPr>
          <w:rFonts w:hint="eastAsia"/>
        </w:rPr>
        <w:t xml:space="preserve"> </w:t>
      </w:r>
      <w:r w:rsidRPr="003A7B5E">
        <w:t>determine</w:t>
      </w:r>
      <w:r w:rsidRPr="003A7B5E">
        <w:rPr>
          <w:rFonts w:hint="eastAsia"/>
        </w:rPr>
        <w:t>d from the conditions at the</w:t>
      </w:r>
      <w:r w:rsidRPr="003A7B5E">
        <w:t xml:space="preserve"> </w:t>
      </w:r>
      <w:r w:rsidRPr="003A7B5E">
        <w:rPr>
          <w:rFonts w:hint="eastAsia"/>
        </w:rPr>
        <w:t>pipe/soil interface.</w:t>
      </w:r>
      <w:r w:rsidRPr="003A7B5E">
        <w:t xml:space="preserve"> In previous studies, for the </w:t>
      </w:r>
      <w:r w:rsidRPr="003A7B5E">
        <w:rPr>
          <w:i/>
        </w:rPr>
        <w:t>s</w:t>
      </w:r>
      <w:r w:rsidRPr="003A7B5E">
        <w:t xml:space="preserve">=1 and </w:t>
      </w:r>
      <w:r w:rsidRPr="003A7B5E">
        <w:rPr>
          <w:i/>
        </w:rPr>
        <w:t>s</w:t>
      </w:r>
      <w:r w:rsidRPr="003A7B5E">
        <w:t xml:space="preserve">=2 waves we have considered two coupling extremes: that of lubricated contact, for which the shear stress at the pipe wall/soil interface vanishes; and that of compact contact, for which there is continuity of displacements. For torsional motion the lubricated contact case is trivial in the sense that, if the shear stress at the pipe wall/soil boundary is set to zero, the torsional wave will be completely uncoupled from the surrounding soil and the will behave as if the pipe were </w:t>
      </w:r>
      <w:r w:rsidRPr="003A7B5E">
        <w:rPr>
          <w:i/>
          <w:iCs/>
        </w:rPr>
        <w:t>in vacuo</w:t>
      </w:r>
      <w:r w:rsidRPr="003A7B5E">
        <w:t xml:space="preserve">. The compact coupling case is of considerably more interest, and it is that which is investigated here. </w:t>
      </w:r>
      <w:r w:rsidR="00983D84" w:rsidRPr="003A7B5E">
        <w:t>Moreover, e</w:t>
      </w:r>
      <w:r w:rsidR="00C54D78" w:rsidRPr="003A7B5E">
        <w:t xml:space="preserve">xcept when very large </w:t>
      </w:r>
      <w:r w:rsidR="0067572A" w:rsidRPr="003A7B5E">
        <w:t xml:space="preserve">shear </w:t>
      </w:r>
      <w:r w:rsidR="00C54D78" w:rsidRPr="003A7B5E">
        <w:t xml:space="preserve">strains are expected, as might be the case for </w:t>
      </w:r>
      <w:r w:rsidR="00983D84" w:rsidRPr="003A7B5E">
        <w:t xml:space="preserve">earthquake-excited motion, the compact coupling case is more realistic from a physical standpoint. </w:t>
      </w:r>
      <w:r w:rsidR="00C330DE" w:rsidRPr="003A7B5E">
        <w:t>This is explained in more detail in the Appendix.</w:t>
      </w:r>
    </w:p>
    <w:p w14:paraId="6A494E6B" w14:textId="47ABEAD2" w:rsidR="007E0FF7" w:rsidRPr="003A7B5E" w:rsidRDefault="000F60EE" w:rsidP="00540486">
      <w:pPr>
        <w:pStyle w:val="paraj"/>
      </w:pPr>
      <w:r w:rsidRPr="003A7B5E">
        <w:t>Under this coupling condition, a</w:t>
      </w:r>
      <w:r w:rsidR="007E0FF7" w:rsidRPr="003A7B5E">
        <w:t xml:space="preserve">t the boundary </w:t>
      </w:r>
      <w:r w:rsidR="007E0FF7" w:rsidRPr="003A7B5E">
        <w:rPr>
          <w:i/>
        </w:rPr>
        <w:t>r</w:t>
      </w:r>
      <w:r w:rsidR="007E0FF7" w:rsidRPr="003A7B5E">
        <w:t>=</w:t>
      </w:r>
      <w:r w:rsidR="007E0FF7" w:rsidRPr="003A7B5E">
        <w:rPr>
          <w:i/>
        </w:rPr>
        <w:t>a</w:t>
      </w:r>
      <w:r w:rsidR="007E0FF7" w:rsidRPr="003A7B5E">
        <w:t xml:space="preserve">, the displacement of the soil in the </w:t>
      </w:r>
      <w:r w:rsidR="007E0FF7" w:rsidRPr="003A7B5E">
        <w:lastRenderedPageBreak/>
        <w:t xml:space="preserve">circumferential direction matches that of the shell, i.e., </w:t>
      </w:r>
      <w:r w:rsidR="007E0FF7" w:rsidRPr="003A7B5E">
        <w:rPr>
          <w:i/>
        </w:rPr>
        <w:t>V</w:t>
      </w:r>
      <w:r w:rsidR="007E0FF7" w:rsidRPr="003A7B5E">
        <w:rPr>
          <w:i/>
          <w:vertAlign w:val="subscript"/>
        </w:rPr>
        <w:t>m</w:t>
      </w:r>
      <w:r w:rsidR="007E0FF7" w:rsidRPr="003A7B5E">
        <w:t>=</w:t>
      </w:r>
      <w:r w:rsidR="007E0FF7" w:rsidRPr="003A7B5E">
        <w:rPr>
          <w:i/>
        </w:rPr>
        <w:t>V</w:t>
      </w:r>
      <w:r w:rsidR="007E0FF7" w:rsidRPr="003A7B5E">
        <w:rPr>
          <w:i/>
          <w:vertAlign w:val="subscript"/>
        </w:rPr>
        <w:t>s</w:t>
      </w:r>
      <w:r w:rsidR="00533243" w:rsidRPr="003A7B5E">
        <w:t>.</w:t>
      </w:r>
      <w:r w:rsidR="007E0FF7" w:rsidRPr="003A7B5E">
        <w:t xml:space="preserve"> </w:t>
      </w:r>
      <w:r w:rsidR="001B0D8D" w:rsidRPr="003A7B5E">
        <w:t xml:space="preserve">Thus </w:t>
      </w:r>
      <w:r w:rsidR="00533243" w:rsidRPr="003A7B5E">
        <w:t>Eq</w:t>
      </w:r>
      <w:r w:rsidR="007E0FF7" w:rsidRPr="003A7B5E">
        <w:t xml:space="preserve">. </w:t>
      </w:r>
      <w:r w:rsidR="00EB63AB" w:rsidRPr="003A7B5E">
        <w:t>(7)</w:t>
      </w:r>
      <w:r w:rsidR="007E0FF7" w:rsidRPr="003A7B5E">
        <w:t xml:space="preserve"> </w:t>
      </w:r>
      <w:r w:rsidR="001B0D8D" w:rsidRPr="003A7B5E">
        <w:t>becomes</w:t>
      </w:r>
    </w:p>
    <w:p w14:paraId="1952508A" w14:textId="41E9B332" w:rsidR="007E0FF7" w:rsidRPr="003A7B5E" w:rsidRDefault="007E0FF7" w:rsidP="00533243">
      <w:pPr>
        <w:pStyle w:val="MTDisplayEquation"/>
        <w:tabs>
          <w:tab w:val="clear" w:pos="8300"/>
          <w:tab w:val="right" w:pos="8931"/>
        </w:tabs>
      </w:pPr>
      <w:r w:rsidRPr="003A7B5E">
        <w:tab/>
      </w:r>
      <w:r w:rsidR="00533243" w:rsidRPr="003A7B5E">
        <w:rPr>
          <w:position w:val="-30"/>
        </w:rPr>
        <w:object w:dxaOrig="1340" w:dyaOrig="680" w14:anchorId="6C9E3791">
          <v:shape id="_x0000_i1072" type="#_x0000_t75" style="width:65.45pt;height:34.9pt" o:ole="">
            <v:imagedata r:id="rId102" o:title=""/>
          </v:shape>
          <o:OLEObject Type="Embed" ProgID="Equation.DSMT4" ShapeID="_x0000_i1072" DrawAspect="Content" ObjectID="_1521456259" r:id="rId103"/>
        </w:object>
      </w:r>
      <w:r w:rsidRPr="003A7B5E">
        <w:tab/>
      </w:r>
      <w:r w:rsidR="00EB63AB" w:rsidRPr="003A7B5E">
        <w:t>(18)</w:t>
      </w:r>
    </w:p>
    <w:p w14:paraId="3E422403" w14:textId="2C0D2CFB" w:rsidR="00D1221A" w:rsidRPr="003A7B5E" w:rsidRDefault="002851BA">
      <w:pPr>
        <w:pStyle w:val="para"/>
        <w:spacing w:after="0"/>
        <w:ind w:firstLine="360"/>
      </w:pPr>
      <w:r w:rsidRPr="003A7B5E">
        <w:t xml:space="preserve">From </w:t>
      </w:r>
      <w:r w:rsidR="005902A8" w:rsidRPr="003A7B5E">
        <w:t xml:space="preserve">Eq. </w:t>
      </w:r>
      <w:r w:rsidRPr="003A7B5E">
        <w:t>(10) t</w:t>
      </w:r>
      <w:r w:rsidR="00D1221A" w:rsidRPr="003A7B5E">
        <w:t xml:space="preserve">his then gives the shear stress </w:t>
      </w:r>
      <w:r w:rsidRPr="003A7B5E">
        <w:t>at the pipe wall</w:t>
      </w:r>
      <w:r w:rsidR="00D1221A" w:rsidRPr="003A7B5E">
        <w:t xml:space="preserve"> as</w:t>
      </w:r>
    </w:p>
    <w:p w14:paraId="78ECCB70" w14:textId="4AA21049" w:rsidR="00D1221A" w:rsidRPr="003A7B5E" w:rsidRDefault="00D1221A" w:rsidP="005902A8">
      <w:pPr>
        <w:pStyle w:val="MTDisplayEquation"/>
        <w:tabs>
          <w:tab w:val="clear" w:pos="8300"/>
          <w:tab w:val="right" w:pos="8931"/>
        </w:tabs>
      </w:pPr>
      <w:r w:rsidRPr="003A7B5E">
        <w:tab/>
      </w:r>
      <w:r w:rsidR="005902A8" w:rsidRPr="003A7B5E">
        <w:rPr>
          <w:position w:val="-42"/>
        </w:rPr>
        <w:object w:dxaOrig="4080" w:dyaOrig="960" w14:anchorId="2F4572FC">
          <v:shape id="_x0000_i1073" type="#_x0000_t75" style="width:202.9pt;height:45.8pt" o:ole="">
            <v:imagedata r:id="rId104" o:title=""/>
          </v:shape>
          <o:OLEObject Type="Embed" ProgID="Equation.DSMT4" ShapeID="_x0000_i1073" DrawAspect="Content" ObjectID="_1521456260" r:id="rId105"/>
        </w:object>
      </w:r>
      <w:r w:rsidRPr="003A7B5E">
        <w:tab/>
        <w:t>(19)</w:t>
      </w:r>
    </w:p>
    <w:p w14:paraId="05E886AB" w14:textId="6BFE31B1" w:rsidR="007E0FF7" w:rsidRPr="003A7B5E" w:rsidRDefault="007C0B97" w:rsidP="00F57B32">
      <w:pPr>
        <w:pStyle w:val="paraj"/>
      </w:pPr>
      <w:r w:rsidRPr="003A7B5E">
        <w:t xml:space="preserve">Here it should be noted that </w:t>
      </w:r>
      <w:r w:rsidR="00A030C7" w:rsidRPr="003A7B5E">
        <w:t>Eq.</w:t>
      </w:r>
      <w:r w:rsidRPr="003A7B5E">
        <w:t xml:space="preserve"> (19) is only </w:t>
      </w:r>
      <w:r w:rsidR="00B53BFC" w:rsidRPr="003A7B5E">
        <w:t xml:space="preserve">strictly </w:t>
      </w:r>
      <w:r w:rsidRPr="003A7B5E">
        <w:t xml:space="preserve">valid if the maximum allowable shear stress at the pipe/soil interface is not exceeded, thus ensuring compact coupling. Should the displacement in the shell exceed the corresponding limit, </w:t>
      </w:r>
      <w:r w:rsidR="00540486" w:rsidRPr="003A7B5E">
        <w:rPr>
          <w:position w:val="-12"/>
        </w:rPr>
        <w:object w:dxaOrig="260" w:dyaOrig="400" w14:anchorId="4C2FC906">
          <v:shape id="_x0000_i1074" type="#_x0000_t75" style="width:14.2pt;height:19.65pt" o:ole="">
            <v:imagedata r:id="rId106" o:title=""/>
          </v:shape>
          <o:OLEObject Type="Embed" ProgID="Equation.3" ShapeID="_x0000_i1074" DrawAspect="Content" ObjectID="_1521456261" r:id="rId107"/>
        </w:object>
      </w:r>
      <w:r w:rsidRPr="003A7B5E">
        <w:t xml:space="preserve">, the form of </w:t>
      </w:r>
      <w:r w:rsidR="008F58C3" w:rsidRPr="003A7B5E">
        <w:t>Eq.</w:t>
      </w:r>
      <w:r w:rsidRPr="003A7B5E">
        <w:t xml:space="preserve"> (19) remains the same, with </w:t>
      </w:r>
      <w:r w:rsidR="00946D73" w:rsidRPr="003A7B5E">
        <w:rPr>
          <w:position w:val="-12"/>
        </w:rPr>
        <w:object w:dxaOrig="260" w:dyaOrig="400" w14:anchorId="0B368094">
          <v:shape id="_x0000_i1075" type="#_x0000_t75" style="width:14.2pt;height:19.65pt" o:ole="">
            <v:imagedata r:id="rId106" o:title=""/>
          </v:shape>
          <o:OLEObject Type="Embed" ProgID="Equation.3" ShapeID="_x0000_i1075" DrawAspect="Content" ObjectID="_1521456262" r:id="rId108"/>
        </w:object>
      </w:r>
      <w:r w:rsidR="00946D73" w:rsidRPr="003A7B5E">
        <w:t xml:space="preserve"> replacing </w:t>
      </w:r>
      <w:r w:rsidR="00B53BFC" w:rsidRPr="003A7B5E">
        <w:rPr>
          <w:position w:val="-12"/>
        </w:rPr>
        <w:object w:dxaOrig="260" w:dyaOrig="360" w14:anchorId="2A94B4AC">
          <v:shape id="_x0000_i1076" type="#_x0000_t75" style="width:14.2pt;height:18.55pt" o:ole="">
            <v:imagedata r:id="rId109" o:title=""/>
          </v:shape>
          <o:OLEObject Type="Embed" ProgID="Equation.3" ShapeID="_x0000_i1076" DrawAspect="Content" ObjectID="_1521456263" r:id="rId110"/>
        </w:object>
      </w:r>
      <w:r w:rsidR="00946D73" w:rsidRPr="003A7B5E">
        <w:t xml:space="preserve">. </w:t>
      </w:r>
      <w:r w:rsidR="00057F43" w:rsidRPr="003A7B5E">
        <w:t xml:space="preserve">For a thin walled pipe for which </w:t>
      </w:r>
      <w:r w:rsidR="00057F43" w:rsidRPr="003A7B5E">
        <w:rPr>
          <w:i/>
        </w:rPr>
        <w:t>h</w:t>
      </w:r>
      <w:r w:rsidR="00057F43" w:rsidRPr="003A7B5E">
        <w:t>&lt;&lt;</w:t>
      </w:r>
      <w:r w:rsidR="00057F43" w:rsidRPr="003A7B5E">
        <w:rPr>
          <w:i/>
        </w:rPr>
        <w:t>a</w:t>
      </w:r>
      <w:r w:rsidR="00057F43" w:rsidRPr="003A7B5E">
        <w:t>, s</w:t>
      </w:r>
      <w:r w:rsidR="007E0FF7" w:rsidRPr="003A7B5E">
        <w:t>ubstituti</w:t>
      </w:r>
      <w:r w:rsidR="00D1221A" w:rsidRPr="003A7B5E">
        <w:t xml:space="preserve">ng into </w:t>
      </w:r>
      <w:r w:rsidR="008F58C3" w:rsidRPr="003A7B5E">
        <w:t xml:space="preserve">Eq. </w:t>
      </w:r>
      <w:r w:rsidR="002851BA" w:rsidRPr="003A7B5E">
        <w:t>(</w:t>
      </w:r>
      <w:r w:rsidR="00057F43" w:rsidRPr="003A7B5E">
        <w:t>1</w:t>
      </w:r>
      <w:r w:rsidR="00C37EAD" w:rsidRPr="003A7B5E">
        <w:t>7</w:t>
      </w:r>
      <w:r w:rsidR="002851BA" w:rsidRPr="003A7B5E">
        <w:t xml:space="preserve">) and adopting the travelling wave solution for </w:t>
      </w:r>
      <w:r w:rsidR="007E0FF7" w:rsidRPr="003A7B5E">
        <w:t xml:space="preserve">the pipe </w:t>
      </w:r>
      <w:r w:rsidR="00D1221A" w:rsidRPr="003A7B5E">
        <w:t xml:space="preserve">wall </w:t>
      </w:r>
      <w:r w:rsidR="007E0FF7" w:rsidRPr="003A7B5E">
        <w:t>displacement</w:t>
      </w:r>
      <w:r w:rsidR="002851BA" w:rsidRPr="003A7B5E">
        <w:t>,</w:t>
      </w:r>
      <w:r w:rsidR="007E0FF7" w:rsidRPr="003A7B5E">
        <w:t xml:space="preserve"> </w:t>
      </w:r>
      <w:r w:rsidR="007E0FF7" w:rsidRPr="003A7B5E">
        <w:rPr>
          <w:i/>
        </w:rPr>
        <w:t>v</w:t>
      </w:r>
      <w:r w:rsidR="002851BA" w:rsidRPr="003A7B5E">
        <w:rPr>
          <w:iCs/>
        </w:rPr>
        <w:t>,</w:t>
      </w:r>
      <w:r w:rsidR="007E0FF7" w:rsidRPr="003A7B5E">
        <w:rPr>
          <w:iCs/>
        </w:rPr>
        <w:t xml:space="preserve"> </w:t>
      </w:r>
      <w:r w:rsidR="007E0FF7" w:rsidRPr="003A7B5E">
        <w:t xml:space="preserve">gives the torsional wavenumber </w:t>
      </w:r>
      <w:r w:rsidR="002851BA" w:rsidRPr="003A7B5E">
        <w:t>as</w:t>
      </w:r>
    </w:p>
    <w:p w14:paraId="73870A78" w14:textId="77777777" w:rsidR="00540486" w:rsidRPr="003A7B5E" w:rsidRDefault="00540486" w:rsidP="00F57B32">
      <w:pPr>
        <w:pStyle w:val="equation0"/>
      </w:pPr>
    </w:p>
    <w:p w14:paraId="4482FB01" w14:textId="766F08D6" w:rsidR="007E0FF7" w:rsidRPr="003A7B5E" w:rsidRDefault="007E0FF7" w:rsidP="00AD1C8C">
      <w:pPr>
        <w:pStyle w:val="MTDisplayEquation"/>
        <w:tabs>
          <w:tab w:val="clear" w:pos="8300"/>
          <w:tab w:val="right" w:pos="8931"/>
        </w:tabs>
        <w:ind w:firstLine="315"/>
      </w:pPr>
      <w:r w:rsidRPr="003A7B5E">
        <w:rPr>
          <w:rStyle w:val="equationChar"/>
        </w:rPr>
        <w:tab/>
      </w:r>
      <w:r w:rsidR="00540486" w:rsidRPr="003A7B5E">
        <w:rPr>
          <w:rStyle w:val="equationChar"/>
        </w:rPr>
        <w:object w:dxaOrig="3900" w:dyaOrig="920" w14:anchorId="5D5EC7CF">
          <v:shape id="_x0000_i1077" type="#_x0000_t75" style="width:194.25pt;height:46.5pt" o:ole="">
            <v:imagedata r:id="rId111" o:title=""/>
          </v:shape>
          <o:OLEObject Type="Embed" ProgID="Equation.3" ShapeID="_x0000_i1077" DrawAspect="Content" ObjectID="_1521456264" r:id="rId112"/>
        </w:object>
      </w:r>
      <w:r w:rsidR="00AD1C8C" w:rsidRPr="003A7B5E">
        <w:fldChar w:fldCharType="begin"/>
      </w:r>
      <w:r w:rsidR="00AD1C8C" w:rsidRPr="003A7B5E">
        <w:fldChar w:fldCharType="end"/>
      </w:r>
      <w:r w:rsidRPr="003A7B5E">
        <w:rPr>
          <w:rStyle w:val="equationChar"/>
        </w:rPr>
        <w:tab/>
      </w:r>
      <w:r w:rsidR="00A6484B" w:rsidRPr="003A7B5E">
        <w:rPr>
          <w:rStyle w:val="equationChar"/>
          <w:sz w:val="24"/>
        </w:rPr>
        <w:t>(20</w:t>
      </w:r>
      <w:r w:rsidR="00A6484B" w:rsidRPr="003A7B5E">
        <w:t>)</w:t>
      </w:r>
    </w:p>
    <w:p w14:paraId="4AE4A657" w14:textId="4C3805C9" w:rsidR="00E977CB" w:rsidRPr="003A7B5E" w:rsidRDefault="007E0FF7" w:rsidP="00A6484B">
      <w:pPr>
        <w:pStyle w:val="para"/>
        <w:spacing w:after="0"/>
        <w:ind w:firstLineChars="0" w:firstLine="0"/>
      </w:pPr>
      <w:r w:rsidRPr="003A7B5E">
        <w:t xml:space="preserve">where </w:t>
      </w:r>
      <w:r w:rsidRPr="003A7B5E">
        <w:rPr>
          <w:i/>
        </w:rPr>
        <w:t>k</w:t>
      </w:r>
      <w:r w:rsidRPr="003A7B5E">
        <w:rPr>
          <w:i/>
          <w:vertAlign w:val="subscript"/>
        </w:rPr>
        <w:t>T</w:t>
      </w:r>
      <w:r w:rsidRPr="003A7B5E">
        <w:t xml:space="preserve"> is given by </w:t>
      </w:r>
      <w:r w:rsidRPr="003A7B5E">
        <w:rPr>
          <w:position w:val="-14"/>
        </w:rPr>
        <w:object w:dxaOrig="1480" w:dyaOrig="400" w14:anchorId="2E4C93F6">
          <v:shape id="_x0000_i1078" type="#_x0000_t75" style="width:75pt;height:19.5pt" o:ole="">
            <v:imagedata r:id="rId113" o:title=""/>
          </v:shape>
          <o:OLEObject Type="Embed" ProgID="Equation.DSMT4" ShapeID="_x0000_i1078" DrawAspect="Content" ObjectID="_1521456265" r:id="rId114"/>
        </w:object>
      </w:r>
      <w:r w:rsidR="00E977CB" w:rsidRPr="003A7B5E">
        <w:t>.</w:t>
      </w:r>
    </w:p>
    <w:p w14:paraId="36387A7A" w14:textId="77777777" w:rsidR="00A6484B" w:rsidRPr="003A7B5E" w:rsidRDefault="007E0FF7" w:rsidP="00A6484B">
      <w:pPr>
        <w:pStyle w:val="para"/>
        <w:spacing w:after="0"/>
        <w:ind w:firstLineChars="0" w:firstLine="0"/>
      </w:pPr>
      <w:r w:rsidRPr="003A7B5E">
        <w:t xml:space="preserve">The individual terms </w:t>
      </w:r>
      <w:r w:rsidR="00A6484B" w:rsidRPr="003A7B5E">
        <w:t xml:space="preserve">contributing </w:t>
      </w:r>
      <w:r w:rsidRPr="003A7B5E">
        <w:t xml:space="preserve">to the </w:t>
      </w:r>
      <w:r w:rsidR="00A6484B" w:rsidRPr="003A7B5E">
        <w:t>wavenumber</w:t>
      </w:r>
      <w:r w:rsidRPr="003A7B5E">
        <w:t xml:space="preserve"> </w:t>
      </w:r>
      <w:r w:rsidR="00A6484B" w:rsidRPr="003A7B5E">
        <w:t>expression can be readily identified as:</w:t>
      </w:r>
    </w:p>
    <w:p w14:paraId="4C607B35" w14:textId="10B6A17B" w:rsidR="00A6484B" w:rsidRPr="003A7B5E" w:rsidRDefault="00A6484B" w:rsidP="00A6484B">
      <w:pPr>
        <w:pStyle w:val="para"/>
        <w:numPr>
          <w:ilvl w:val="0"/>
          <w:numId w:val="23"/>
        </w:numPr>
        <w:spacing w:after="0"/>
        <w:ind w:firstLineChars="0"/>
        <w:rPr>
          <w:i/>
          <w:iCs/>
        </w:rPr>
      </w:pPr>
      <w:r w:rsidRPr="003A7B5E">
        <w:t xml:space="preserve">the </w:t>
      </w:r>
      <w:r w:rsidRPr="003A7B5E">
        <w:rPr>
          <w:i/>
        </w:rPr>
        <w:t>in-vacuo</w:t>
      </w:r>
      <w:r w:rsidRPr="003A7B5E">
        <w:t xml:space="preserve"> torsional wavenumber, </w:t>
      </w:r>
      <w:r w:rsidRPr="003A7B5E">
        <w:rPr>
          <w:i/>
          <w:iCs/>
        </w:rPr>
        <w:t>k</w:t>
      </w:r>
      <w:r w:rsidRPr="003A7B5E">
        <w:rPr>
          <w:i/>
          <w:iCs/>
          <w:vertAlign w:val="subscript"/>
        </w:rPr>
        <w:t>T</w:t>
      </w:r>
      <w:r w:rsidRPr="003A7B5E">
        <w:t>;</w:t>
      </w:r>
    </w:p>
    <w:p w14:paraId="47B37D0B" w14:textId="342796B8" w:rsidR="00A6484B" w:rsidRPr="003A7B5E" w:rsidRDefault="00A6484B" w:rsidP="00A6484B">
      <w:pPr>
        <w:pStyle w:val="para"/>
        <w:numPr>
          <w:ilvl w:val="0"/>
          <w:numId w:val="23"/>
        </w:numPr>
        <w:spacing w:after="0"/>
        <w:ind w:firstLineChars="0"/>
      </w:pPr>
      <w:r w:rsidRPr="003A7B5E">
        <w:t>a pipe wall mass</w:t>
      </w:r>
      <w:r w:rsidR="007E0FF7" w:rsidRPr="003A7B5E">
        <w:t xml:space="preserve"> </w:t>
      </w:r>
      <w:r w:rsidRPr="003A7B5E">
        <w:t xml:space="preserve">component, </w:t>
      </w:r>
      <w:r w:rsidR="007E0FF7" w:rsidRPr="003A7B5E">
        <w:rPr>
          <w:i/>
        </w:rPr>
        <w:t>ω</w:t>
      </w:r>
      <w:r w:rsidR="007E0FF7" w:rsidRPr="003A7B5E">
        <w:rPr>
          <w:i/>
          <w:vertAlign w:val="superscript"/>
        </w:rPr>
        <w:t>2</w:t>
      </w:r>
      <w:r w:rsidR="007E0FF7" w:rsidRPr="003A7B5E">
        <w:rPr>
          <w:i/>
        </w:rPr>
        <w:t>ρ</w:t>
      </w:r>
      <w:r w:rsidR="007E0FF7" w:rsidRPr="003A7B5E">
        <w:rPr>
          <w:i/>
          <w:vertAlign w:val="subscript"/>
        </w:rPr>
        <w:t>p</w:t>
      </w:r>
      <w:r w:rsidR="007E0FF7" w:rsidRPr="003A7B5E">
        <w:rPr>
          <w:i/>
        </w:rPr>
        <w:t>h</w:t>
      </w:r>
      <w:r w:rsidRPr="003A7B5E">
        <w:t>;</w:t>
      </w:r>
    </w:p>
    <w:p w14:paraId="3A03F759" w14:textId="77777777" w:rsidR="00A6484B" w:rsidRPr="003A7B5E" w:rsidRDefault="007E0FF7" w:rsidP="00A6484B">
      <w:pPr>
        <w:pStyle w:val="para"/>
        <w:numPr>
          <w:ilvl w:val="0"/>
          <w:numId w:val="23"/>
        </w:numPr>
        <w:spacing w:after="0"/>
        <w:ind w:firstLineChars="0"/>
      </w:pPr>
      <w:r w:rsidRPr="003A7B5E">
        <w:t xml:space="preserve">a </w:t>
      </w:r>
      <w:r w:rsidR="00A6484B" w:rsidRPr="003A7B5E">
        <w:t xml:space="preserve">soil </w:t>
      </w:r>
      <w:r w:rsidRPr="003A7B5E">
        <w:t>shear stiffness component</w:t>
      </w:r>
      <w:r w:rsidR="00A6484B" w:rsidRPr="003A7B5E">
        <w:t>,</w:t>
      </w:r>
      <w:r w:rsidRPr="003A7B5E">
        <w:t xml:space="preserve"> </w:t>
      </w:r>
      <w:r w:rsidRPr="003A7B5E">
        <w:rPr>
          <w:i/>
        </w:rPr>
        <w:t>μ</w:t>
      </w:r>
      <w:r w:rsidRPr="003A7B5E">
        <w:rPr>
          <w:i/>
          <w:vertAlign w:val="subscript"/>
        </w:rPr>
        <w:t>m</w:t>
      </w:r>
      <w:r w:rsidRPr="003A7B5E">
        <w:t>/</w:t>
      </w:r>
      <w:r w:rsidRPr="003A7B5E">
        <w:rPr>
          <w:i/>
        </w:rPr>
        <w:t>a</w:t>
      </w:r>
      <w:r w:rsidR="00A6484B" w:rsidRPr="003A7B5E">
        <w:t>;</w:t>
      </w:r>
    </w:p>
    <w:p w14:paraId="584C2931" w14:textId="62914A3F" w:rsidR="00A6484B" w:rsidRPr="003A7B5E" w:rsidRDefault="007E0FF7" w:rsidP="00A6484B">
      <w:pPr>
        <w:pStyle w:val="para"/>
        <w:numPr>
          <w:ilvl w:val="0"/>
          <w:numId w:val="23"/>
        </w:numPr>
        <w:spacing w:after="0"/>
        <w:ind w:firstLineChars="0"/>
      </w:pPr>
      <w:r w:rsidRPr="003A7B5E">
        <w:t xml:space="preserve">and a shear wave radiation component associated </w:t>
      </w:r>
      <w:r w:rsidR="00222AA7" w:rsidRPr="003A7B5E">
        <w:t>with the Hankel function ratio,</w:t>
      </w:r>
      <w:r w:rsidR="00540486" w:rsidRPr="003A7B5E">
        <w:rPr>
          <w:position w:val="-30"/>
        </w:rPr>
        <w:object w:dxaOrig="1400" w:dyaOrig="780" w14:anchorId="354DD2B0">
          <v:shape id="_x0000_i1079" type="#_x0000_t75" style="width:71.25pt;height:38.25pt" o:ole="">
            <v:imagedata r:id="rId115" o:title=""/>
          </v:shape>
          <o:OLEObject Type="Embed" ProgID="Equation.3" ShapeID="_x0000_i1079" DrawAspect="Content" ObjectID="_1521456266" r:id="rId116"/>
        </w:object>
      </w:r>
    </w:p>
    <w:p w14:paraId="052D7FD3" w14:textId="2341D808" w:rsidR="00A6484B" w:rsidRPr="003A7B5E" w:rsidRDefault="00A6484B" w:rsidP="00A6484B">
      <w:pPr>
        <w:pStyle w:val="paraj"/>
      </w:pPr>
      <w:r w:rsidRPr="003A7B5E">
        <w:t xml:space="preserve">With this in mind, the wavenumber given in </w:t>
      </w:r>
      <w:r w:rsidR="00027416" w:rsidRPr="003A7B5E">
        <w:t xml:space="preserve">Eq. </w:t>
      </w:r>
      <w:r w:rsidRPr="003A7B5E">
        <w:t xml:space="preserve">(20) can be re-expressed in terms of </w:t>
      </w:r>
      <w:r w:rsidRPr="003A7B5E">
        <w:lastRenderedPageBreak/>
        <w:t>component impedances, viz.</w:t>
      </w:r>
    </w:p>
    <w:p w14:paraId="4A7A36AF" w14:textId="49B5CF03" w:rsidR="00A6484B" w:rsidRPr="003A7B5E" w:rsidRDefault="00A6484B" w:rsidP="00540486">
      <w:pPr>
        <w:pStyle w:val="eq"/>
      </w:pPr>
      <w:r w:rsidRPr="003A7B5E">
        <w:tab/>
      </w:r>
      <w:r w:rsidR="00804489" w:rsidRPr="003A7B5E">
        <w:rPr>
          <w:position w:val="-34"/>
        </w:rPr>
        <w:object w:dxaOrig="1700" w:dyaOrig="800" w14:anchorId="1681025B">
          <v:shape id="_x0000_i1080" type="#_x0000_t75" style="width:84.75pt;height:39.75pt" o:ole="">
            <v:imagedata r:id="rId117" o:title=""/>
          </v:shape>
          <o:OLEObject Type="Embed" ProgID="Equation.3" ShapeID="_x0000_i1080" DrawAspect="Content" ObjectID="_1521456267" r:id="rId118"/>
        </w:object>
      </w:r>
      <w:r w:rsidR="00804489" w:rsidRPr="003A7B5E">
        <w:tab/>
        <w:t>(21)</w:t>
      </w:r>
    </w:p>
    <w:p w14:paraId="20B01B8E" w14:textId="1B353370" w:rsidR="00804489" w:rsidRPr="003A7B5E" w:rsidRDefault="00804489" w:rsidP="00B56809">
      <w:pPr>
        <w:pStyle w:val="paraj"/>
      </w:pPr>
      <w:r w:rsidRPr="003A7B5E">
        <w:t xml:space="preserve">where </w:t>
      </w:r>
      <w:r w:rsidR="00A91156" w:rsidRPr="003A7B5E">
        <w:rPr>
          <w:position w:val="-14"/>
        </w:rPr>
        <w:object w:dxaOrig="1120" w:dyaOrig="380" w14:anchorId="2190EB8D">
          <v:shape id="_x0000_i1081" type="#_x0000_t75" style="width:54.75pt;height:19.5pt" o:ole="">
            <v:imagedata r:id="rId119" o:title=""/>
          </v:shape>
          <o:OLEObject Type="Embed" ProgID="Equation.DSMT4" ShapeID="_x0000_i1081" DrawAspect="Content" ObjectID="_1521456268" r:id="rId120"/>
        </w:object>
      </w:r>
      <w:r w:rsidRPr="003A7B5E">
        <w:t xml:space="preserve"> is the inertial impedance of the pipe wall and </w:t>
      </w:r>
      <w:r w:rsidR="00EC5B6E" w:rsidRPr="003A7B5E">
        <w:rPr>
          <w:position w:val="-38"/>
        </w:rPr>
        <w:object w:dxaOrig="2980" w:dyaOrig="880" w14:anchorId="54B9FCD2">
          <v:shape id="_x0000_i1082" type="#_x0000_t75" style="width:148.5pt;height:43.5pt" o:ole="">
            <v:imagedata r:id="rId121" o:title=""/>
          </v:shape>
          <o:OLEObject Type="Embed" ProgID="Equation.DSMT4" ShapeID="_x0000_i1082" DrawAspect="Content" ObjectID="_1521456269" r:id="rId122"/>
        </w:object>
      </w:r>
      <w:r w:rsidR="00B56809" w:rsidRPr="003A7B5E">
        <w:t xml:space="preserve"> is </w:t>
      </w:r>
      <w:r w:rsidRPr="003A7B5E">
        <w:t xml:space="preserve">the </w:t>
      </w:r>
      <w:r w:rsidR="00B56809" w:rsidRPr="003A7B5E">
        <w:t xml:space="preserve">total </w:t>
      </w:r>
      <w:r w:rsidRPr="003A7B5E">
        <w:t xml:space="preserve">shear wave radiation impedance </w:t>
      </w:r>
      <w:r w:rsidRPr="003A7B5E">
        <w:rPr>
          <w:position w:val="-12"/>
        </w:rPr>
        <w:object w:dxaOrig="400" w:dyaOrig="360" w14:anchorId="1C661973">
          <v:shape id="_x0000_i1083" type="#_x0000_t75" style="width:19.5pt;height:17.25pt" o:ole="">
            <v:imagedata r:id="rId123" o:title=""/>
          </v:shape>
          <o:OLEObject Type="Embed" ProgID="Equation.3" ShapeID="_x0000_i1083" DrawAspect="Content" ObjectID="_1521456270" r:id="rId124"/>
        </w:object>
      </w:r>
      <w:r w:rsidR="00B56809" w:rsidRPr="003A7B5E">
        <w:t>.</w:t>
      </w:r>
    </w:p>
    <w:p w14:paraId="50F6F8A9" w14:textId="71FDD2B2" w:rsidR="00E92215" w:rsidRPr="003A7B5E" w:rsidRDefault="00A1354A" w:rsidP="00E92215">
      <w:pPr>
        <w:pStyle w:val="paraj"/>
      </w:pPr>
      <w:r w:rsidRPr="003A7B5E">
        <w:t xml:space="preserve">Eq. </w:t>
      </w:r>
      <w:r w:rsidR="00E92215" w:rsidRPr="003A7B5E">
        <w:t xml:space="preserve">(20) can now be examined in a little more detail. In non-dimensional form, and substituting for </w:t>
      </w:r>
      <w:r w:rsidR="00E92215" w:rsidRPr="003A7B5E">
        <w:rPr>
          <w:rFonts w:ascii="Symbol" w:hAnsi="Symbol"/>
          <w:i/>
          <w:iCs/>
        </w:rPr>
        <w:t></w:t>
      </w:r>
      <w:r w:rsidR="00E92215" w:rsidRPr="003A7B5E">
        <w:t xml:space="preserve">, it becomes </w:t>
      </w:r>
    </w:p>
    <w:p w14:paraId="2DAE3BF2" w14:textId="0EBFCB15" w:rsidR="00E92215" w:rsidRPr="003A7B5E" w:rsidRDefault="00E92215" w:rsidP="00540486">
      <w:pPr>
        <w:pStyle w:val="eq"/>
      </w:pPr>
      <w:r w:rsidRPr="003A7B5E">
        <w:tab/>
      </w:r>
      <w:r w:rsidRPr="003A7B5E">
        <w:rPr>
          <w:position w:val="-38"/>
        </w:rPr>
        <w:object w:dxaOrig="4140" w:dyaOrig="880" w14:anchorId="3C9CC57F">
          <v:shape id="_x0000_i1084" type="#_x0000_t75" style="width:205.5pt;height:45.75pt" o:ole="">
            <v:imagedata r:id="rId125" o:title=""/>
          </v:shape>
          <o:OLEObject Type="Embed" ProgID="Equation.3" ShapeID="_x0000_i1084" DrawAspect="Content" ObjectID="_1521456271" r:id="rId126"/>
        </w:object>
      </w:r>
      <w:r w:rsidRPr="003A7B5E">
        <w:tab/>
        <w:t>(22)</w:t>
      </w:r>
    </w:p>
    <w:p w14:paraId="25FD6F86" w14:textId="7A02B819" w:rsidR="00A34499" w:rsidRPr="003A7B5E" w:rsidRDefault="00E92215" w:rsidP="00057F43">
      <w:pPr>
        <w:pStyle w:val="paraj"/>
      </w:pPr>
      <w:r w:rsidRPr="003A7B5E">
        <w:t>Using the formula for Hankel function derivatives [</w:t>
      </w:r>
      <w:r w:rsidR="009F00AE" w:rsidRPr="003A7B5E">
        <w:t>32</w:t>
      </w:r>
      <w:r w:rsidRPr="003A7B5E">
        <w:t>],</w:t>
      </w:r>
    </w:p>
    <w:p w14:paraId="103E7082" w14:textId="44CB83B5" w:rsidR="00E92215" w:rsidRPr="003A7B5E" w:rsidRDefault="00E92215" w:rsidP="00EC5B6E">
      <w:pPr>
        <w:pStyle w:val="MTDisplayEquation"/>
        <w:tabs>
          <w:tab w:val="clear" w:pos="8300"/>
          <w:tab w:val="right" w:pos="8931"/>
        </w:tabs>
      </w:pPr>
      <w:r w:rsidRPr="003A7B5E">
        <w:tab/>
      </w:r>
      <w:r w:rsidR="00EC5B6E" w:rsidRPr="003A7B5E">
        <w:rPr>
          <w:position w:val="-28"/>
        </w:rPr>
        <w:object w:dxaOrig="2580" w:dyaOrig="680" w14:anchorId="6551724D">
          <v:shape id="_x0000_i1085" type="#_x0000_t75" style="width:129.75pt;height:34.5pt" o:ole="">
            <v:imagedata r:id="rId127" o:title=""/>
          </v:shape>
          <o:OLEObject Type="Embed" ProgID="Equation.DSMT4" ShapeID="_x0000_i1085" DrawAspect="Content" ObjectID="_1521456272" r:id="rId128"/>
        </w:object>
      </w:r>
      <w:r w:rsidRPr="003A7B5E">
        <w:tab/>
        <w:t>(23)</w:t>
      </w:r>
    </w:p>
    <w:p w14:paraId="466EEA8A" w14:textId="77777777" w:rsidR="00E92215" w:rsidRPr="003A7B5E" w:rsidRDefault="00E92215" w:rsidP="00E92215">
      <w:pPr>
        <w:pStyle w:val="paraj"/>
      </w:pPr>
      <w:r w:rsidRPr="003A7B5E">
        <w:t>giving</w:t>
      </w:r>
    </w:p>
    <w:p w14:paraId="28289CA1" w14:textId="47C932F5" w:rsidR="00E92215" w:rsidRPr="003A7B5E" w:rsidRDefault="00E92215" w:rsidP="00EC5B6E">
      <w:pPr>
        <w:pStyle w:val="MTDisplayEquation"/>
        <w:tabs>
          <w:tab w:val="clear" w:pos="8300"/>
          <w:tab w:val="right" w:pos="8931"/>
        </w:tabs>
      </w:pPr>
      <w:r w:rsidRPr="003A7B5E">
        <w:tab/>
      </w:r>
      <w:r w:rsidR="00EC5B6E" w:rsidRPr="003A7B5E">
        <w:rPr>
          <w:position w:val="-24"/>
        </w:rPr>
        <w:object w:dxaOrig="2260" w:dyaOrig="620" w14:anchorId="009AD3A9">
          <v:shape id="_x0000_i1086" type="#_x0000_t75" style="width:114pt;height:33pt" o:ole="">
            <v:imagedata r:id="rId129" o:title=""/>
          </v:shape>
          <o:OLEObject Type="Embed" ProgID="Equation.DSMT4" ShapeID="_x0000_i1086" DrawAspect="Content" ObjectID="_1521456273" r:id="rId130"/>
        </w:object>
      </w:r>
      <w:r w:rsidRPr="003A7B5E">
        <w:tab/>
        <w:t>(24)</w:t>
      </w:r>
    </w:p>
    <w:p w14:paraId="390DA6ED" w14:textId="0BC07D1E" w:rsidR="00E92215" w:rsidRPr="003A7B5E" w:rsidRDefault="0074177C" w:rsidP="00E92215">
      <w:pPr>
        <w:pStyle w:val="paraj"/>
      </w:pPr>
      <w:r w:rsidRPr="003A7B5E">
        <w:t xml:space="preserve">Eq. </w:t>
      </w:r>
      <w:r w:rsidR="00E92215" w:rsidRPr="003A7B5E">
        <w:t>(22) becomes</w:t>
      </w:r>
    </w:p>
    <w:p w14:paraId="5BC9B527" w14:textId="21C765DF" w:rsidR="00E92215" w:rsidRPr="003A7B5E" w:rsidRDefault="00E92215" w:rsidP="00540486">
      <w:pPr>
        <w:pStyle w:val="eq"/>
      </w:pPr>
      <w:r w:rsidRPr="003A7B5E">
        <w:tab/>
      </w:r>
      <w:r w:rsidRPr="003A7B5E">
        <w:rPr>
          <w:position w:val="-30"/>
        </w:rPr>
        <w:object w:dxaOrig="3600" w:dyaOrig="720" w14:anchorId="4EB6AC25">
          <v:shape id="_x0000_i1087" type="#_x0000_t75" style="width:181.5pt;height:37.5pt" o:ole="">
            <v:imagedata r:id="rId131" o:title=""/>
          </v:shape>
          <o:OLEObject Type="Embed" ProgID="Equation.3" ShapeID="_x0000_i1087" DrawAspect="Content" ObjectID="_1521456274" r:id="rId132"/>
        </w:object>
      </w:r>
      <w:r w:rsidRPr="003A7B5E">
        <w:tab/>
        <w:t>(25)</w:t>
      </w:r>
    </w:p>
    <w:p w14:paraId="643777F3" w14:textId="1F0B28B6" w:rsidR="00E92215" w:rsidRPr="003A7B5E" w:rsidRDefault="00E92215" w:rsidP="00E92215">
      <w:pPr>
        <w:pStyle w:val="paraj"/>
      </w:pPr>
      <w:r w:rsidRPr="003A7B5E">
        <w:t>This form of the wavenumber expression without derivatives is more amenable to investigation both analytically and numerically.</w:t>
      </w:r>
    </w:p>
    <w:p w14:paraId="1FCFAC34" w14:textId="095E054E" w:rsidR="00E92215" w:rsidRPr="003A7B5E" w:rsidRDefault="00E92215" w:rsidP="00057F43">
      <w:pPr>
        <w:pStyle w:val="paraj"/>
        <w:numPr>
          <w:ilvl w:val="0"/>
          <w:numId w:val="37"/>
        </w:numPr>
        <w:ind w:firstLineChars="0"/>
      </w:pPr>
      <w:r w:rsidRPr="003A7B5E">
        <w:t xml:space="preserve">At high frequencies, when asymptotic forms of the Hankel functions for large arguments can be used </w:t>
      </w:r>
      <w:r w:rsidR="00A34499" w:rsidRPr="003A7B5E">
        <w:t>[</w:t>
      </w:r>
      <w:r w:rsidR="009F00AE" w:rsidRPr="003A7B5E">
        <w:t>32</w:t>
      </w:r>
      <w:r w:rsidRPr="003A7B5E">
        <w:t xml:space="preserve">], </w:t>
      </w:r>
      <w:r w:rsidR="00E169B7" w:rsidRPr="003A7B5E">
        <w:t xml:space="preserve">Eq. </w:t>
      </w:r>
      <w:r w:rsidRPr="003A7B5E">
        <w:t>(25) becomes</w:t>
      </w:r>
    </w:p>
    <w:p w14:paraId="46C9A2B6" w14:textId="7DE1C858" w:rsidR="00E92215" w:rsidRPr="003A7B5E" w:rsidRDefault="00E92215" w:rsidP="00540486">
      <w:pPr>
        <w:pStyle w:val="eq"/>
        <w:ind w:left="1080" w:firstLineChars="0" w:firstLine="0"/>
      </w:pPr>
      <w:r w:rsidRPr="003A7B5E">
        <w:lastRenderedPageBreak/>
        <w:tab/>
      </w:r>
      <w:r w:rsidR="00A91156" w:rsidRPr="003A7B5E">
        <w:rPr>
          <w:position w:val="-36"/>
        </w:rPr>
        <w:object w:dxaOrig="4300" w:dyaOrig="840" w14:anchorId="2B33236C">
          <v:shape id="_x0000_i1088" type="#_x0000_t75" style="width:3in;height:42.75pt" o:ole="">
            <v:imagedata r:id="rId133" o:title=""/>
          </v:shape>
          <o:OLEObject Type="Embed" ProgID="Equation.DSMT4" ShapeID="_x0000_i1088" DrawAspect="Content" ObjectID="_1521456275" r:id="rId134"/>
        </w:object>
      </w:r>
      <w:r w:rsidRPr="003A7B5E">
        <w:tab/>
        <w:t>(26)</w:t>
      </w:r>
    </w:p>
    <w:p w14:paraId="770576C3" w14:textId="0CEA65A9" w:rsidR="00E92215" w:rsidRPr="003A7B5E" w:rsidRDefault="00E92215" w:rsidP="00A873CA">
      <w:pPr>
        <w:pStyle w:val="paraj"/>
        <w:ind w:left="1080" w:firstLineChars="0" w:firstLine="0"/>
      </w:pPr>
      <w:r w:rsidRPr="003A7B5E">
        <w:t xml:space="preserve">Taking the square root and retaining </w:t>
      </w:r>
      <w:r w:rsidR="00A873CA" w:rsidRPr="003A7B5E">
        <w:t xml:space="preserve">only </w:t>
      </w:r>
      <w:r w:rsidRPr="003A7B5E">
        <w:t>the first two terms in the series expansion gives</w:t>
      </w:r>
      <w:r w:rsidR="00A873CA" w:rsidRPr="003A7B5E">
        <w:t>, after some manipulation</w:t>
      </w:r>
    </w:p>
    <w:p w14:paraId="718ED9BF" w14:textId="6B12F910" w:rsidR="00E92215" w:rsidRPr="003A7B5E" w:rsidRDefault="00E92215" w:rsidP="00540486">
      <w:pPr>
        <w:pStyle w:val="eq"/>
      </w:pPr>
      <w:r w:rsidRPr="003A7B5E">
        <w:tab/>
      </w:r>
      <w:r w:rsidR="00A91156" w:rsidRPr="003A7B5E">
        <w:rPr>
          <w:position w:val="-30"/>
        </w:rPr>
        <w:object w:dxaOrig="2340" w:dyaOrig="720" w14:anchorId="4ED3DB3C">
          <v:shape id="_x0000_i1089" type="#_x0000_t75" style="width:118.5pt;height:37.5pt" o:ole="">
            <v:imagedata r:id="rId135" o:title=""/>
          </v:shape>
          <o:OLEObject Type="Embed" ProgID="Equation.DSMT4" ShapeID="_x0000_i1089" DrawAspect="Content" ObjectID="_1521456276" r:id="rId136"/>
        </w:object>
      </w:r>
      <w:r w:rsidR="00A873CA" w:rsidRPr="003A7B5E">
        <w:tab/>
        <w:t>(27)</w:t>
      </w:r>
    </w:p>
    <w:p w14:paraId="6D86E52E" w14:textId="5848F9D8" w:rsidR="00A873CA" w:rsidRPr="003A7B5E" w:rsidRDefault="00A873CA" w:rsidP="00665FAC">
      <w:pPr>
        <w:pStyle w:val="paraj"/>
        <w:ind w:left="1080" w:firstLineChars="0" w:firstLine="0"/>
      </w:pPr>
      <w:r w:rsidRPr="003A7B5E">
        <w:t xml:space="preserve">This shows that, at high frequencies, the real part of the </w:t>
      </w:r>
      <w:r w:rsidRPr="003A7B5E">
        <w:rPr>
          <w:i/>
        </w:rPr>
        <w:t>s</w:t>
      </w:r>
      <w:r w:rsidRPr="003A7B5E">
        <w:t xml:space="preserve">=0 wavenumber, related to the wavespeed, tends, as expected, to the </w:t>
      </w:r>
      <w:r w:rsidRPr="003A7B5E">
        <w:rPr>
          <w:i/>
        </w:rPr>
        <w:t>in vacuo</w:t>
      </w:r>
      <w:r w:rsidRPr="003A7B5E">
        <w:t xml:space="preserve"> value. Substituting for </w:t>
      </w:r>
      <w:r w:rsidRPr="003A7B5E">
        <w:rPr>
          <w:position w:val="-12"/>
        </w:rPr>
        <w:object w:dxaOrig="480" w:dyaOrig="380" w14:anchorId="1A922DF6">
          <v:shape id="_x0000_i1090" type="#_x0000_t75" style="width:24pt;height:19.5pt" o:ole="">
            <v:imagedata r:id="rId137" o:title=""/>
          </v:shape>
          <o:OLEObject Type="Embed" ProgID="Equation.3" ShapeID="_x0000_i1090" DrawAspect="Content" ObjectID="_1521456277" r:id="rId138"/>
        </w:object>
      </w:r>
      <w:r w:rsidRPr="003A7B5E">
        <w:t xml:space="preserve"> using </w:t>
      </w:r>
      <w:r w:rsidR="00A91156" w:rsidRPr="003A7B5E">
        <w:rPr>
          <w:position w:val="-12"/>
        </w:rPr>
        <w:object w:dxaOrig="1500" w:dyaOrig="380" w14:anchorId="60EDA0A4">
          <v:shape id="_x0000_i1091" type="#_x0000_t75" style="width:76.5pt;height:19.5pt" o:ole="">
            <v:imagedata r:id="rId139" o:title=""/>
          </v:shape>
          <o:OLEObject Type="Embed" ProgID="Equation.DSMT4" ShapeID="_x0000_i1091" DrawAspect="Content" ObjectID="_1521456278" r:id="rId140"/>
        </w:object>
      </w:r>
      <w:r w:rsidRPr="003A7B5E">
        <w:t xml:space="preserve"> and approximating </w:t>
      </w:r>
      <w:r w:rsidRPr="003A7B5E">
        <w:rPr>
          <w:position w:val="-12"/>
        </w:rPr>
        <w:object w:dxaOrig="279" w:dyaOrig="380" w14:anchorId="75131F70">
          <v:shape id="_x0000_i1092" type="#_x0000_t75" style="width:15pt;height:19.5pt" o:ole="">
            <v:imagedata r:id="rId141" o:title=""/>
          </v:shape>
          <o:OLEObject Type="Embed" ProgID="Equation.3" ShapeID="_x0000_i1092" DrawAspect="Content" ObjectID="_1521456279" r:id="rId142"/>
        </w:object>
      </w:r>
      <w:r w:rsidRPr="003A7B5E">
        <w:t xml:space="preserve">as </w:t>
      </w:r>
      <w:r w:rsidRPr="003A7B5E">
        <w:rPr>
          <w:position w:val="-10"/>
        </w:rPr>
        <w:object w:dxaOrig="300" w:dyaOrig="360" w14:anchorId="3DC9CF5C">
          <v:shape id="_x0000_i1093" type="#_x0000_t75" style="width:15.75pt;height:17.25pt" o:ole="">
            <v:imagedata r:id="rId143" o:title=""/>
          </v:shape>
          <o:OLEObject Type="Embed" ProgID="Equation.3" ShapeID="_x0000_i1093" DrawAspect="Content" ObjectID="_1521456280" r:id="rId144"/>
        </w:object>
      </w:r>
      <w:r w:rsidRPr="003A7B5E">
        <w:t xml:space="preserve">then gives the imaginary component of the </w:t>
      </w:r>
      <w:r w:rsidRPr="003A7B5E">
        <w:rPr>
          <w:i/>
        </w:rPr>
        <w:t>s</w:t>
      </w:r>
      <w:r w:rsidRPr="003A7B5E">
        <w:t>=0 wavenumber as</w:t>
      </w:r>
    </w:p>
    <w:p w14:paraId="47DED00E" w14:textId="3036C671" w:rsidR="00A873CA" w:rsidRPr="003A7B5E" w:rsidRDefault="00A873CA" w:rsidP="00540486">
      <w:pPr>
        <w:pStyle w:val="eq"/>
      </w:pPr>
      <w:r w:rsidRPr="003A7B5E">
        <w:tab/>
      </w:r>
      <w:r w:rsidR="000A54D8" w:rsidRPr="003A7B5E">
        <w:rPr>
          <w:position w:val="-32"/>
        </w:rPr>
        <w:object w:dxaOrig="3600" w:dyaOrig="800" w14:anchorId="0346A2C3">
          <v:shape id="_x0000_i1094" type="#_x0000_t75" style="width:181.5pt;height:39.75pt" o:ole="">
            <v:imagedata r:id="rId145" o:title=""/>
          </v:shape>
          <o:OLEObject Type="Embed" ProgID="Equation.3" ShapeID="_x0000_i1094" DrawAspect="Content" ObjectID="_1521456281" r:id="rId146"/>
        </w:object>
      </w:r>
      <w:r w:rsidRPr="003A7B5E">
        <w:tab/>
        <w:t>(28)</w:t>
      </w:r>
    </w:p>
    <w:p w14:paraId="5AE2758E" w14:textId="3D4993B5" w:rsidR="00986630" w:rsidRPr="003A7B5E" w:rsidRDefault="00986630" w:rsidP="00986630">
      <w:pPr>
        <w:pStyle w:val="paraj"/>
        <w:ind w:left="1080" w:firstLineChars="0" w:firstLine="0"/>
      </w:pPr>
      <w:r w:rsidRPr="003A7B5E">
        <w:t xml:space="preserve">When the </w:t>
      </w:r>
      <w:r w:rsidRPr="003A7B5E">
        <w:rPr>
          <w:i/>
        </w:rPr>
        <w:t>in-vacuo</w:t>
      </w:r>
      <w:r w:rsidRPr="003A7B5E">
        <w:t xml:space="preserve"> torsional wavespeed in the pipe is much greater than the shear wavespeed in the soil (</w:t>
      </w:r>
      <w:r w:rsidRPr="003A7B5E">
        <w:rPr>
          <w:position w:val="-10"/>
        </w:rPr>
        <w:object w:dxaOrig="940" w:dyaOrig="360" w14:anchorId="3BAFDD13">
          <v:shape id="_x0000_i1095" type="#_x0000_t75" style="width:48pt;height:17.25pt" o:ole="">
            <v:imagedata r:id="rId147" o:title=""/>
          </v:shape>
          <o:OLEObject Type="Embed" ProgID="Equation.3" ShapeID="_x0000_i1095" DrawAspect="Content" ObjectID="_1521456282" r:id="rId148"/>
        </w:object>
      </w:r>
      <w:r w:rsidRPr="003A7B5E">
        <w:t xml:space="preserve">), </w:t>
      </w:r>
      <w:r w:rsidR="00D70CA5" w:rsidRPr="003A7B5E">
        <w:t xml:space="preserve">Eq. </w:t>
      </w:r>
      <w:r w:rsidRPr="003A7B5E">
        <w:t>(28) becomes</w:t>
      </w:r>
    </w:p>
    <w:p w14:paraId="3CC4B78E" w14:textId="77777777" w:rsidR="00986630" w:rsidRPr="003A7B5E" w:rsidRDefault="00986630" w:rsidP="00540486">
      <w:pPr>
        <w:pStyle w:val="eq"/>
      </w:pPr>
      <w:r w:rsidRPr="003A7B5E">
        <w:tab/>
      </w:r>
      <w:r w:rsidR="000A54D8" w:rsidRPr="003A7B5E">
        <w:rPr>
          <w:position w:val="-34"/>
        </w:rPr>
        <w:object w:dxaOrig="3519" w:dyaOrig="780" w14:anchorId="64C0FE23">
          <v:shape id="_x0000_i1096" type="#_x0000_t75" style="width:177pt;height:39pt" o:ole="">
            <v:imagedata r:id="rId149" o:title=""/>
          </v:shape>
          <o:OLEObject Type="Embed" ProgID="Equation.3" ShapeID="_x0000_i1096" DrawAspect="Content" ObjectID="_1521456283" r:id="rId150"/>
        </w:object>
      </w:r>
      <w:r w:rsidRPr="003A7B5E">
        <w:tab/>
        <w:t>(29)</w:t>
      </w:r>
    </w:p>
    <w:p w14:paraId="19D15AD8" w14:textId="1D530538" w:rsidR="00986630" w:rsidRPr="003A7B5E" w:rsidRDefault="00A47E66" w:rsidP="00986630">
      <w:pPr>
        <w:pStyle w:val="paraj"/>
        <w:ind w:left="1080" w:firstLineChars="0" w:firstLine="0"/>
      </w:pPr>
      <w:r w:rsidRPr="003A7B5E">
        <w:t>It can be seen that th</w:t>
      </w:r>
      <w:r w:rsidR="00C34D5A" w:rsidRPr="003A7B5E">
        <w:t>e imaginary part of the wavenum</w:t>
      </w:r>
      <w:r w:rsidRPr="003A7B5E">
        <w:t>ber comprises two terms: one associated with losses within the pipe wall; and the second as</w:t>
      </w:r>
      <w:r w:rsidR="00986630" w:rsidRPr="003A7B5E">
        <w:t>sociated with radiation losses.</w:t>
      </w:r>
    </w:p>
    <w:p w14:paraId="498BAAC9" w14:textId="684D911F" w:rsidR="00A873CA" w:rsidRPr="003A7B5E" w:rsidRDefault="00C34D5A" w:rsidP="00B73894">
      <w:pPr>
        <w:pStyle w:val="paraj"/>
        <w:ind w:left="1080" w:firstLineChars="0" w:firstLine="0"/>
      </w:pPr>
      <w:r w:rsidRPr="003A7B5E">
        <w:t>When losses in the pipe wall dominate, such as is the case for plastic pipes, the imaginary part of the wavenumber varies linearly with frequency; w</w:t>
      </w:r>
      <w:r w:rsidR="00A47E66" w:rsidRPr="003A7B5E">
        <w:t xml:space="preserve">hen the pipe wall losses are small, such </w:t>
      </w:r>
      <w:r w:rsidRPr="003A7B5E">
        <w:t>as is the case for metal pipes</w:t>
      </w:r>
      <w:r w:rsidR="006C78DF" w:rsidRPr="003A7B5E">
        <w:t xml:space="preserve">, </w:t>
      </w:r>
      <w:r w:rsidR="00A47E66" w:rsidRPr="003A7B5E">
        <w:t>the imaginary part of the pipe wavenumber is</w:t>
      </w:r>
      <w:r w:rsidR="00573A4F" w:rsidRPr="003A7B5E">
        <w:t xml:space="preserve"> independent of frequency. </w:t>
      </w:r>
      <w:r w:rsidR="000A35C9" w:rsidRPr="003A7B5E">
        <w:t>Eq. (29)</w:t>
      </w:r>
      <w:r w:rsidR="00930F76" w:rsidRPr="003A7B5E">
        <w:t>, whilst strictly not valid above the ring frequency,</w:t>
      </w:r>
      <w:r w:rsidR="0079475D" w:rsidRPr="003A7B5E">
        <w:t xml:space="preserve"> then provides </w:t>
      </w:r>
      <w:r w:rsidR="00C7179C" w:rsidRPr="003A7B5E">
        <w:t xml:space="preserve">an </w:t>
      </w:r>
      <w:r w:rsidR="00930F76" w:rsidRPr="003A7B5E">
        <w:t xml:space="preserve">insight into </w:t>
      </w:r>
      <w:r w:rsidR="0079475D" w:rsidRPr="003A7B5E">
        <w:t xml:space="preserve">the rationale behind </w:t>
      </w:r>
      <w:r w:rsidR="001202D3" w:rsidRPr="003A7B5E">
        <w:t xml:space="preserve">the </w:t>
      </w:r>
      <w:r w:rsidR="001202D3" w:rsidRPr="003A7B5E">
        <w:lastRenderedPageBreak/>
        <w:t>research presented in [</w:t>
      </w:r>
      <w:r w:rsidR="008A6F0E" w:rsidRPr="003A7B5E">
        <w:t>2</w:t>
      </w:r>
      <w:r w:rsidR="00CA360E" w:rsidRPr="003A7B5E">
        <w:t>6</w:t>
      </w:r>
      <w:r w:rsidR="001202D3" w:rsidRPr="003A7B5E">
        <w:t xml:space="preserve">] to estimate soil shear wave velocities from the measured attenuation of the </w:t>
      </w:r>
      <w:r w:rsidR="001202D3" w:rsidRPr="003A7B5E">
        <w:rPr>
          <w:i/>
        </w:rPr>
        <w:t>n</w:t>
      </w:r>
      <w:r w:rsidR="001202D3" w:rsidRPr="003A7B5E">
        <w:t>=0 torsional wave in buried pipes</w:t>
      </w:r>
      <w:r w:rsidR="005D4FCC" w:rsidRPr="003A7B5E">
        <w:t xml:space="preserve"> at ultrasonic frequenci</w:t>
      </w:r>
      <w:r w:rsidR="00573A4F" w:rsidRPr="003A7B5E">
        <w:t>es</w:t>
      </w:r>
      <w:r w:rsidR="001202D3" w:rsidRPr="003A7B5E">
        <w:t>.</w:t>
      </w:r>
      <w:r w:rsidR="00590AF6" w:rsidRPr="003A7B5E">
        <w:t xml:space="preserve"> It is also clear now that the pipe does not simply become uncoupled from the surrounding medium at high frequencies; it is rather that </w:t>
      </w:r>
      <w:r w:rsidR="00573A4F" w:rsidRPr="003A7B5E">
        <w:t xml:space="preserve">the radiation loading becomes that of radiation damping only. </w:t>
      </w:r>
    </w:p>
    <w:p w14:paraId="519553A0" w14:textId="56C6809B" w:rsidR="00804489" w:rsidRPr="003A7B5E" w:rsidRDefault="00804489" w:rsidP="00B56809">
      <w:pPr>
        <w:pStyle w:val="paraj"/>
        <w:numPr>
          <w:ilvl w:val="0"/>
          <w:numId w:val="25"/>
        </w:numPr>
        <w:ind w:firstLineChars="0"/>
      </w:pPr>
      <w:r w:rsidRPr="003A7B5E">
        <w:t>At low frequencies, when the pipe wall impedance is much smaller than the shear radiation impedance, Eq. (2</w:t>
      </w:r>
      <w:r w:rsidR="00B56809" w:rsidRPr="003A7B5E">
        <w:t>1</w:t>
      </w:r>
      <w:r w:rsidRPr="003A7B5E">
        <w:t>) simply becomes</w:t>
      </w:r>
    </w:p>
    <w:p w14:paraId="68B5F2DF" w14:textId="2A6CE32D" w:rsidR="00804489" w:rsidRPr="003A7B5E" w:rsidRDefault="00804489" w:rsidP="00317313">
      <w:pPr>
        <w:pStyle w:val="eq"/>
      </w:pPr>
      <w:r w:rsidRPr="003A7B5E">
        <w:tab/>
      </w:r>
      <w:r w:rsidR="000A54D8" w:rsidRPr="003A7B5E">
        <w:rPr>
          <w:position w:val="-32"/>
        </w:rPr>
        <w:object w:dxaOrig="1420" w:dyaOrig="720" w14:anchorId="5C0CCBE7">
          <v:shape id="_x0000_i1097" type="#_x0000_t75" style="width:69pt;height:37.5pt" o:ole="">
            <v:imagedata r:id="rId151" o:title=""/>
          </v:shape>
          <o:OLEObject Type="Embed" ProgID="Equation.3" ShapeID="_x0000_i1097" DrawAspect="Content" ObjectID="_1521456284" r:id="rId152"/>
        </w:object>
      </w:r>
      <w:r w:rsidRPr="003A7B5E">
        <w:tab/>
        <w:t>(</w:t>
      </w:r>
      <w:r w:rsidR="00A74E41" w:rsidRPr="003A7B5E">
        <w:t>30</w:t>
      </w:r>
      <w:r w:rsidRPr="003A7B5E">
        <w:t>)</w:t>
      </w:r>
    </w:p>
    <w:p w14:paraId="2733355F" w14:textId="03091A7C" w:rsidR="00804489" w:rsidRPr="003A7B5E" w:rsidRDefault="00804489" w:rsidP="00CE1372">
      <w:pPr>
        <w:pStyle w:val="paraj"/>
        <w:ind w:left="1134" w:firstLineChars="0" w:firstLine="0"/>
      </w:pPr>
      <w:r w:rsidRPr="003A7B5E">
        <w:t xml:space="preserve">Reducing </w:t>
      </w:r>
      <w:r w:rsidR="0061427E" w:rsidRPr="003A7B5E">
        <w:t xml:space="preserve">Eq. </w:t>
      </w:r>
      <w:r w:rsidRPr="003A7B5E">
        <w:t>(2</w:t>
      </w:r>
      <w:r w:rsidR="00B56809" w:rsidRPr="003A7B5E">
        <w:t>1</w:t>
      </w:r>
      <w:r w:rsidRPr="003A7B5E">
        <w:t xml:space="preserve">) to this form is effectively neglecting the smaller variation of the tangential stress in the shell along the axial direction </w:t>
      </w:r>
      <w:r w:rsidRPr="003A7B5E">
        <w:rPr>
          <w:position w:val="-10"/>
        </w:rPr>
        <w:object w:dxaOrig="859" w:dyaOrig="320" w14:anchorId="71F737E1">
          <v:shape id="_x0000_i1098" type="#_x0000_t75" style="width:42pt;height:15.75pt" o:ole="">
            <v:imagedata r:id="rId153" o:title=""/>
          </v:shape>
          <o:OLEObject Type="Embed" ProgID="Equation.DSMT4" ShapeID="_x0000_i1098" DrawAspect="Content" ObjectID="_1521456285" r:id="rId154"/>
        </w:object>
      </w:r>
      <w:r w:rsidRPr="003A7B5E">
        <w:t xml:space="preserve"> in Eq. (1</w:t>
      </w:r>
      <w:r w:rsidR="00B56809" w:rsidRPr="003A7B5E">
        <w:t>2</w:t>
      </w:r>
      <w:r w:rsidRPr="003A7B5E">
        <w:t xml:space="preserve">), compared with the shear stress imposed by the surrounding soil, </w:t>
      </w:r>
      <w:r w:rsidRPr="003A7B5E">
        <w:rPr>
          <w:position w:val="-10"/>
        </w:rPr>
        <w:object w:dxaOrig="639" w:dyaOrig="320" w14:anchorId="3427A036">
          <v:shape id="_x0000_i1099" type="#_x0000_t75" style="width:33pt;height:17.25pt" o:ole="">
            <v:imagedata r:id="rId155" o:title=""/>
          </v:shape>
          <o:OLEObject Type="Embed" ProgID="Equation.DSMT4" ShapeID="_x0000_i1099" DrawAspect="Content" ObjectID="_1521456286" r:id="rId156"/>
        </w:object>
      </w:r>
      <w:r w:rsidRPr="003A7B5E">
        <w:t xml:space="preserve"> which dominates at low frequencies. </w:t>
      </w:r>
    </w:p>
    <w:p w14:paraId="7293479D" w14:textId="2B88C437" w:rsidR="00804489" w:rsidRPr="003A7B5E" w:rsidRDefault="00804489" w:rsidP="008C6858">
      <w:pPr>
        <w:pStyle w:val="paraj"/>
      </w:pPr>
      <w:r w:rsidRPr="003A7B5E">
        <w:t>It can be seen from Eq. (</w:t>
      </w:r>
      <w:r w:rsidR="00CE1372" w:rsidRPr="003A7B5E">
        <w:t>21</w:t>
      </w:r>
      <w:r w:rsidRPr="003A7B5E">
        <w:t xml:space="preserve">) that the torsional wavenumber is dependent on both the shear wave radiation impedance and the pipe wall impedance. The real part of the wavenumber gives the wave propagation speed, and the imaginary part gives the wave attenuation. The radiation impedance will either be: predominantly mass-controlled, with radiation damping, in which case the torsional wavenumber will increase relative to the </w:t>
      </w:r>
      <w:r w:rsidRPr="003A7B5E">
        <w:rPr>
          <w:i/>
          <w:iCs/>
        </w:rPr>
        <w:t>in-vacuo</w:t>
      </w:r>
      <w:r w:rsidRPr="003A7B5E">
        <w:t xml:space="preserve"> case; or predominantly stiffness-controlled with radiation damping, in which case whether the wavenumber increases or decreases relative to the </w:t>
      </w:r>
      <w:r w:rsidRPr="003A7B5E">
        <w:rPr>
          <w:i/>
          <w:iCs/>
        </w:rPr>
        <w:t>in-vacuo</w:t>
      </w:r>
      <w:r w:rsidRPr="003A7B5E">
        <w:t xml:space="preserve"> case will depend on the ratio of the radiation impedance to the pipe wall impedance. This will be examined further in the numerical examples presented in Section </w:t>
      </w:r>
      <w:r w:rsidR="008C6858" w:rsidRPr="003A7B5E">
        <w:t>5</w:t>
      </w:r>
      <w:r w:rsidRPr="003A7B5E">
        <w:t>.</w:t>
      </w:r>
    </w:p>
    <w:p w14:paraId="172F4487" w14:textId="255CB5D5" w:rsidR="00804489" w:rsidRPr="003A7B5E" w:rsidRDefault="00804489" w:rsidP="00996A05">
      <w:pPr>
        <w:pStyle w:val="paraj"/>
      </w:pPr>
      <w:r w:rsidRPr="003A7B5E">
        <w:t xml:space="preserve">As expected, when the shear modulus of the surrounding medium </w:t>
      </w:r>
      <w:r w:rsidRPr="003A7B5E">
        <w:rPr>
          <w:i/>
          <w:position w:val="-10"/>
        </w:rPr>
        <w:object w:dxaOrig="740" w:dyaOrig="320" w14:anchorId="6F39F9A0">
          <v:shape id="_x0000_i1100" type="#_x0000_t75" style="width:37.5pt;height:17.25pt" o:ole="">
            <v:imagedata r:id="rId157" o:title=""/>
          </v:shape>
          <o:OLEObject Type="Embed" ProgID="Equation.DSMT4" ShapeID="_x0000_i1100" DrawAspect="Content" ObjectID="_1521456287" r:id="rId158"/>
        </w:object>
      </w:r>
      <w:r w:rsidRPr="003A7B5E">
        <w:t xml:space="preserve"> and </w:t>
      </w:r>
      <w:r w:rsidRPr="003A7B5E">
        <w:rPr>
          <w:position w:val="-10"/>
        </w:rPr>
        <w:object w:dxaOrig="720" w:dyaOrig="320" w14:anchorId="1E2A704E">
          <v:shape id="_x0000_i1101" type="#_x0000_t75" style="width:37.5pt;height:17.25pt" o:ole="">
            <v:imagedata r:id="rId159" o:title=""/>
          </v:shape>
          <o:OLEObject Type="Embed" ProgID="Equation.DSMT4" ShapeID="_x0000_i1101" DrawAspect="Content" ObjectID="_1521456288" r:id="rId160"/>
        </w:object>
      </w:r>
      <w:r w:rsidRPr="003A7B5E">
        <w:t>, i.e. when the surrounding medium is a fluid, Eq. (</w:t>
      </w:r>
      <w:r w:rsidR="00EB1923" w:rsidRPr="003A7B5E">
        <w:t>20</w:t>
      </w:r>
      <w:r w:rsidRPr="003A7B5E">
        <w:t xml:space="preserve">) shows that the torsional wavenumber </w:t>
      </w:r>
      <w:r w:rsidRPr="003A7B5E">
        <w:rPr>
          <w:position w:val="-10"/>
        </w:rPr>
        <w:object w:dxaOrig="780" w:dyaOrig="340" w14:anchorId="5D231981">
          <v:shape id="_x0000_i1102" type="#_x0000_t75" style="width:39pt;height:17.25pt" o:ole="">
            <v:imagedata r:id="rId161" o:title=""/>
          </v:shape>
          <o:OLEObject Type="Embed" ProgID="Equation.DSMT4" ShapeID="_x0000_i1102" DrawAspect="Content" ObjectID="_1521456289" r:id="rId162"/>
        </w:object>
      </w:r>
      <w:r w:rsidRPr="003A7B5E">
        <w:t xml:space="preserve">. Under these conditions the </w:t>
      </w:r>
      <w:r w:rsidR="00996A05" w:rsidRPr="003A7B5E">
        <w:t>torsional</w:t>
      </w:r>
      <w:r w:rsidRPr="003A7B5E">
        <w:t xml:space="preserve"> wave is, as </w:t>
      </w:r>
      <w:r w:rsidR="00B56809" w:rsidRPr="003A7B5E">
        <w:t>anticipated</w:t>
      </w:r>
      <w:r w:rsidRPr="003A7B5E">
        <w:t xml:space="preserve">, uncoupled from the </w:t>
      </w:r>
      <w:r w:rsidRPr="003A7B5E">
        <w:lastRenderedPageBreak/>
        <w:t>medium.</w:t>
      </w:r>
    </w:p>
    <w:p w14:paraId="6A057D57" w14:textId="7A63A87F" w:rsidR="00804489" w:rsidRPr="003A7B5E" w:rsidRDefault="00C14E7A" w:rsidP="00C14E7A">
      <w:pPr>
        <w:pStyle w:val="Heading1"/>
      </w:pPr>
      <w:r w:rsidRPr="003A7B5E">
        <w:t>Radiation from the pipe to the ground surface</w:t>
      </w:r>
    </w:p>
    <w:p w14:paraId="797B17F7" w14:textId="73F95D3C" w:rsidR="005072B7" w:rsidRPr="003A7B5E" w:rsidRDefault="005072B7" w:rsidP="005072B7">
      <w:pPr>
        <w:pStyle w:val="para"/>
        <w:spacing w:after="0"/>
        <w:ind w:firstLine="360"/>
      </w:pPr>
      <w:r w:rsidRPr="003A7B5E">
        <w:t>In the preceding analysis, we have included the effects of a surrounding medium on the axisymmetric torsional waves propagating in a buried pipe. However, the medium was considered to be of infinite extent, with no free surface being included in the analysis. Here, we wish to see how such waves propagating in a buried pipe might radiate to a free surface and what resultant displacements might be seen at that surface. A comprehensive analysis of the fully coupled system, including the ground surface, would be extremely complex and beyond the scope of the present paper. What is offered here is a somewhat simplified analysis, in order to gain some understanding of the physical processes in play, and which makes the following assumptions:</w:t>
      </w:r>
    </w:p>
    <w:p w14:paraId="6F60C36B" w14:textId="178290E5" w:rsidR="005072B7" w:rsidRPr="003A7B5E" w:rsidRDefault="00526271" w:rsidP="00057F43">
      <w:pPr>
        <w:pStyle w:val="para"/>
        <w:numPr>
          <w:ilvl w:val="0"/>
          <w:numId w:val="27"/>
        </w:numPr>
        <w:spacing w:after="0"/>
        <w:ind w:firstLineChars="0"/>
      </w:pPr>
      <w:r w:rsidRPr="003A7B5E">
        <w:t xml:space="preserve">The effects of the soil on the pipe and the effects of the waves propagating in the pipe on the soil can be considered independently; what this means in practice is that, in the calculation of the dispersion characteristics of the torsional wave, the free ground surface (along with the concomitant wave reflections) </w:t>
      </w:r>
      <w:r w:rsidR="0067343E" w:rsidRPr="003A7B5E">
        <w:t>is</w:t>
      </w:r>
      <w:r w:rsidRPr="003A7B5E">
        <w:t xml:space="preserve"> neglected – it is only included once the waves in the pipe have already, so to speak, been set up.</w:t>
      </w:r>
      <w:r w:rsidR="00832264" w:rsidRPr="003A7B5E">
        <w:t xml:space="preserve"> </w:t>
      </w:r>
      <w:r w:rsidR="00733805" w:rsidRPr="003A7B5E">
        <w:t xml:space="preserve">Because of the large attenuation in most soils, this </w:t>
      </w:r>
      <w:r w:rsidR="00832264" w:rsidRPr="003A7B5E">
        <w:t>is only likely to become problematic at extremely low frequencies when the number of shear wavelengths between the pipe and the ground surface become</w:t>
      </w:r>
      <w:r w:rsidR="00440354" w:rsidRPr="003A7B5E">
        <w:t>s</w:t>
      </w:r>
      <w:r w:rsidR="00832264" w:rsidRPr="003A7B5E">
        <w:t xml:space="preserve"> </w:t>
      </w:r>
      <w:r w:rsidR="00733805" w:rsidRPr="003A7B5E">
        <w:t xml:space="preserve">very </w:t>
      </w:r>
      <w:r w:rsidR="00832264" w:rsidRPr="003A7B5E">
        <w:t>small.</w:t>
      </w:r>
      <w:r w:rsidR="000B2746" w:rsidRPr="003A7B5E">
        <w:t xml:space="preserve"> This was, indeed, confirmed by Thurs</w:t>
      </w:r>
      <w:r w:rsidR="009F00AE" w:rsidRPr="003A7B5E">
        <w:t>t</w:t>
      </w:r>
      <w:r w:rsidR="000B2746" w:rsidRPr="003A7B5E">
        <w:t>on [</w:t>
      </w:r>
      <w:r w:rsidR="009F00AE" w:rsidRPr="003A7B5E">
        <w:t>29</w:t>
      </w:r>
      <w:r w:rsidR="000B2746" w:rsidRPr="003A7B5E">
        <w:t xml:space="preserve">] when investigating torsional modes in a rod with finite cladding: except at very low frequencies, he found the rod </w:t>
      </w:r>
      <w:r w:rsidR="009F00AE" w:rsidRPr="003A7B5E">
        <w:t>modes</w:t>
      </w:r>
      <w:r w:rsidR="000B2746" w:rsidRPr="003A7B5E">
        <w:t xml:space="preserve"> to closely resemble th</w:t>
      </w:r>
      <w:r w:rsidR="009F00AE" w:rsidRPr="003A7B5E">
        <w:t>ose</w:t>
      </w:r>
      <w:r w:rsidR="000B2746" w:rsidRPr="003A7B5E">
        <w:t xml:space="preserve"> of the infinitely clad rod.</w:t>
      </w:r>
    </w:p>
    <w:p w14:paraId="0F80471A" w14:textId="0AB6E447" w:rsidR="00DB3F80" w:rsidRPr="003A7B5E" w:rsidRDefault="00DB3F80" w:rsidP="00724911">
      <w:pPr>
        <w:pStyle w:val="para"/>
        <w:numPr>
          <w:ilvl w:val="0"/>
          <w:numId w:val="27"/>
        </w:numPr>
        <w:spacing w:after="0"/>
        <w:ind w:firstLineChars="0"/>
      </w:pPr>
      <w:r w:rsidRPr="003A7B5E">
        <w:t xml:space="preserve">Once the waves radiating from the pipe reach the ground surface, they can be considered to be in the far field and </w:t>
      </w:r>
      <w:r w:rsidR="009860A9" w:rsidRPr="003A7B5E">
        <w:t>undergo</w:t>
      </w:r>
      <w:r w:rsidRPr="003A7B5E">
        <w:t xml:space="preserve"> </w:t>
      </w:r>
      <w:r w:rsidR="009671D5" w:rsidRPr="003A7B5E">
        <w:t xml:space="preserve">a </w:t>
      </w:r>
      <w:r w:rsidRPr="003A7B5E">
        <w:t xml:space="preserve">plane </w:t>
      </w:r>
      <w:r w:rsidR="009671D5" w:rsidRPr="003A7B5E">
        <w:t xml:space="preserve">wave </w:t>
      </w:r>
      <w:r w:rsidR="009860A9" w:rsidRPr="003A7B5E">
        <w:t>treatment</w:t>
      </w:r>
      <w:r w:rsidRPr="003A7B5E">
        <w:t xml:space="preserve">. This limits the lower frequency bound for which the analysis </w:t>
      </w:r>
      <w:r w:rsidR="00724911" w:rsidRPr="003A7B5E">
        <w:t xml:space="preserve">is </w:t>
      </w:r>
      <w:r w:rsidRPr="003A7B5E">
        <w:t xml:space="preserve">valid, in a similar way to the </w:t>
      </w:r>
      <w:r w:rsidRPr="003A7B5E">
        <w:lastRenderedPageBreak/>
        <w:t>assumption described above.</w:t>
      </w:r>
    </w:p>
    <w:p w14:paraId="7F1410BC" w14:textId="6DB4CA7D" w:rsidR="004D5DCE" w:rsidRPr="003A7B5E" w:rsidRDefault="00DB3F80" w:rsidP="00057F43">
      <w:pPr>
        <w:pStyle w:val="para"/>
        <w:numPr>
          <w:ilvl w:val="0"/>
          <w:numId w:val="27"/>
        </w:numPr>
        <w:spacing w:after="0"/>
        <w:ind w:firstLineChars="0"/>
      </w:pPr>
      <w:r w:rsidRPr="003A7B5E">
        <w:t xml:space="preserve">Only excitation of the ground directly over the pipe is considered. </w:t>
      </w:r>
      <w:r w:rsidRPr="003A7B5E">
        <w:rPr>
          <w:lang w:val="en-GB"/>
        </w:rPr>
        <w:t>Analytical description of the interaction of cylindrical and conical waves with a planar surface is complex. For example, at a lateral distance from the pipe axis comparable to the pipe depth, incident shear cylindrical or conical waves can excite surface waves of various kinds in addition to the reflected bulk waves [</w:t>
      </w:r>
      <w:r w:rsidR="009F00AE" w:rsidRPr="003A7B5E">
        <w:rPr>
          <w:lang w:val="en-GB"/>
        </w:rPr>
        <w:t>33</w:t>
      </w:r>
      <w:r w:rsidR="000D44FC" w:rsidRPr="003A7B5E">
        <w:rPr>
          <w:lang w:val="en-GB"/>
        </w:rPr>
        <w:t xml:space="preserve">, </w:t>
      </w:r>
      <w:r w:rsidR="009F00AE" w:rsidRPr="003A7B5E">
        <w:rPr>
          <w:lang w:val="en-GB"/>
        </w:rPr>
        <w:t>34</w:t>
      </w:r>
      <w:r w:rsidRPr="003A7B5E">
        <w:rPr>
          <w:lang w:val="en-GB"/>
        </w:rPr>
        <w:t>]. Directly over the pipe, which is the main region of interest for this study, surface waves do not develop, and only reflected shear waves need to be considered. A similar approach was adopted by Jette and Parker [</w:t>
      </w:r>
      <w:r w:rsidR="009F00AE" w:rsidRPr="003A7B5E">
        <w:rPr>
          <w:lang w:val="en-GB"/>
        </w:rPr>
        <w:t>35</w:t>
      </w:r>
      <w:r w:rsidRPr="003A7B5E">
        <w:rPr>
          <w:lang w:val="en-GB"/>
        </w:rPr>
        <w:t xml:space="preserve">] </w:t>
      </w:r>
      <w:r w:rsidR="0067343E" w:rsidRPr="003A7B5E">
        <w:rPr>
          <w:lang w:val="en-GB"/>
        </w:rPr>
        <w:t>when studying the effects on the ground surface of a fluid-borne wave propagating in a steel gas pipe.</w:t>
      </w:r>
      <w:r w:rsidR="00612C9D" w:rsidRPr="003A7B5E">
        <w:rPr>
          <w:lang w:val="en-GB"/>
        </w:rPr>
        <w:t xml:space="preserve"> What might be considered to be “directly over the pipe” is discussed in more detail in the following paragraphs.</w:t>
      </w:r>
    </w:p>
    <w:p w14:paraId="227A92A9" w14:textId="4C58DFD8" w:rsidR="00765827" w:rsidRPr="003A7B5E" w:rsidRDefault="00765827" w:rsidP="00752B00">
      <w:pPr>
        <w:pStyle w:val="para"/>
        <w:spacing w:after="0"/>
        <w:ind w:firstLine="360"/>
      </w:pPr>
      <w:r w:rsidRPr="003A7B5E">
        <w:t xml:space="preserve">For the torsional, </w:t>
      </w:r>
      <w:r w:rsidRPr="003A7B5E">
        <w:rPr>
          <w:i/>
        </w:rPr>
        <w:t>n</w:t>
      </w:r>
      <w:r w:rsidRPr="003A7B5E">
        <w:t xml:space="preserve">=0, </w:t>
      </w:r>
      <w:r w:rsidRPr="003A7B5E">
        <w:rPr>
          <w:i/>
        </w:rPr>
        <w:t>s</w:t>
      </w:r>
      <w:r w:rsidRPr="003A7B5E">
        <w:t xml:space="preserve">=0, wave propagating in a pipe, the </w:t>
      </w:r>
      <w:r w:rsidR="004B0C81" w:rsidRPr="003A7B5E">
        <w:t>excitation</w:t>
      </w:r>
      <w:r w:rsidRPr="003A7B5E">
        <w:t xml:space="preserve"> in the surrounding soil is given by </w:t>
      </w:r>
      <w:r w:rsidR="000A35C9" w:rsidRPr="003A7B5E">
        <w:t xml:space="preserve">Eqs. </w:t>
      </w:r>
      <w:r w:rsidRPr="003A7B5E">
        <w:t>(8) and (18) as</w:t>
      </w:r>
    </w:p>
    <w:p w14:paraId="1B90A875" w14:textId="286F6EFA" w:rsidR="00765827" w:rsidRPr="003A7B5E" w:rsidRDefault="00765827" w:rsidP="00612C9D">
      <w:pPr>
        <w:pStyle w:val="eq"/>
      </w:pPr>
      <w:r w:rsidRPr="003A7B5E">
        <w:tab/>
      </w:r>
      <w:r w:rsidR="00A91156" w:rsidRPr="003A7B5E">
        <w:rPr>
          <w:position w:val="-36"/>
        </w:rPr>
        <w:object w:dxaOrig="3019" w:dyaOrig="740" w14:anchorId="1237D944">
          <v:shape id="_x0000_i1103" type="#_x0000_t75" style="width:151.65pt;height:37.1pt" o:ole="">
            <v:imagedata r:id="rId163" o:title=""/>
          </v:shape>
          <o:OLEObject Type="Embed" ProgID="Equation.DSMT4" ShapeID="_x0000_i1103" DrawAspect="Content" ObjectID="_1521456290" r:id="rId164"/>
        </w:object>
      </w:r>
      <w:r w:rsidRPr="003A7B5E">
        <w:tab/>
        <w:t>(</w:t>
      </w:r>
      <w:r w:rsidR="00A74E41" w:rsidRPr="003A7B5E">
        <w:t>31</w:t>
      </w:r>
      <w:r w:rsidRPr="003A7B5E">
        <w:t>)</w:t>
      </w:r>
    </w:p>
    <w:p w14:paraId="7C33C3C5" w14:textId="1310BC75" w:rsidR="00765827" w:rsidRPr="003A7B5E" w:rsidRDefault="0014441C" w:rsidP="0069558A">
      <w:pPr>
        <w:pStyle w:val="eq"/>
      </w:pPr>
      <w:r w:rsidRPr="003A7B5E">
        <w:t>This equation represents conical shear waves radiating from the pipe into the soil.</w:t>
      </w:r>
      <w:r w:rsidR="00071654" w:rsidRPr="003A7B5E">
        <w:t xml:space="preserve"> </w:t>
      </w:r>
      <w:r w:rsidR="00765827" w:rsidRPr="003A7B5E">
        <w:t xml:space="preserve">In the far field, for large values of </w:t>
      </w:r>
      <w:r w:rsidR="00C96517" w:rsidRPr="003A7B5E">
        <w:rPr>
          <w:position w:val="-12"/>
        </w:rPr>
        <w:object w:dxaOrig="580" w:dyaOrig="380" w14:anchorId="45B1A3B6">
          <v:shape id="_x0000_i1104" type="#_x0000_t75" style="width:29.45pt;height:19.65pt" o:ole="">
            <v:imagedata r:id="rId165" o:title=""/>
          </v:shape>
          <o:OLEObject Type="Embed" ProgID="Equation.3" ShapeID="_x0000_i1104" DrawAspect="Content" ObjectID="_1521456291" r:id="rId166"/>
        </w:object>
      </w:r>
      <w:r w:rsidR="00765827" w:rsidRPr="003A7B5E">
        <w:t>, this becomes</w:t>
      </w:r>
      <w:r w:rsidR="00EA576A" w:rsidRPr="003A7B5E">
        <w:t xml:space="preserve"> [</w:t>
      </w:r>
      <w:r w:rsidR="009F00AE" w:rsidRPr="003A7B5E">
        <w:t>32</w:t>
      </w:r>
      <w:r w:rsidR="00EA576A" w:rsidRPr="003A7B5E">
        <w:t>]</w:t>
      </w:r>
    </w:p>
    <w:p w14:paraId="056635DE" w14:textId="7469B2DB" w:rsidR="00765827" w:rsidRPr="003A7B5E" w:rsidRDefault="004B0C81" w:rsidP="00826C9E">
      <w:pPr>
        <w:pStyle w:val="eq"/>
      </w:pPr>
      <w:r w:rsidRPr="003A7B5E">
        <w:tab/>
      </w:r>
      <w:r w:rsidR="00A91156" w:rsidRPr="003A7B5E">
        <w:rPr>
          <w:position w:val="-36"/>
        </w:rPr>
        <w:object w:dxaOrig="3820" w:dyaOrig="800" w14:anchorId="6CD46906">
          <v:shape id="_x0000_i1105" type="#_x0000_t75" style="width:192pt;height:40.35pt" o:ole="">
            <v:imagedata r:id="rId167" o:title=""/>
          </v:shape>
          <o:OLEObject Type="Embed" ProgID="Equation.DSMT4" ShapeID="_x0000_i1105" DrawAspect="Content" ObjectID="_1521456292" r:id="rId168"/>
        </w:object>
      </w:r>
      <w:r w:rsidR="00560B67" w:rsidRPr="003A7B5E">
        <w:tab/>
        <w:t>(</w:t>
      </w:r>
      <w:r w:rsidR="00A74E41" w:rsidRPr="003A7B5E">
        <w:t>32</w:t>
      </w:r>
      <w:r w:rsidR="00560B67" w:rsidRPr="003A7B5E">
        <w:t>)</w:t>
      </w:r>
    </w:p>
    <w:p w14:paraId="1F871F66" w14:textId="34A5097D" w:rsidR="00F36AD9" w:rsidRPr="003A7B5E" w:rsidRDefault="00F36AD9" w:rsidP="00EE1F36">
      <w:pPr>
        <w:pStyle w:val="para"/>
        <w:spacing w:after="0"/>
        <w:ind w:firstLine="360"/>
      </w:pPr>
      <w:r w:rsidRPr="003A7B5E">
        <w:t xml:space="preserve">Correspondingly, the far field wave impedance, </w:t>
      </w:r>
      <w:r w:rsidR="00826C9E" w:rsidRPr="003A7B5E">
        <w:rPr>
          <w:position w:val="-32"/>
        </w:rPr>
        <w:object w:dxaOrig="2880" w:dyaOrig="760" w14:anchorId="2251BBF9">
          <v:shape id="_x0000_i1106" type="#_x0000_t75" style="width:2in;height:36pt" o:ole="">
            <v:imagedata r:id="rId169" o:title=""/>
          </v:shape>
          <o:OLEObject Type="Embed" ProgID="Equation.3" ShapeID="_x0000_i1106" DrawAspect="Content" ObjectID="_1521456293" r:id="rId170"/>
        </w:object>
      </w:r>
      <w:r w:rsidR="00B8592E" w:rsidRPr="003A7B5E">
        <w:fldChar w:fldCharType="begin"/>
      </w:r>
      <w:r w:rsidR="00B8592E" w:rsidRPr="003A7B5E">
        <w:fldChar w:fldCharType="end"/>
      </w:r>
      <w:r w:rsidRPr="003A7B5E">
        <w:t xml:space="preserve">, becomes </w:t>
      </w:r>
    </w:p>
    <w:p w14:paraId="1A428A1E" w14:textId="7507A176" w:rsidR="00F36AD9" w:rsidRPr="003A7B5E" w:rsidRDefault="00F36AD9" w:rsidP="00826C9E">
      <w:pPr>
        <w:pStyle w:val="eq"/>
      </w:pPr>
      <w:r w:rsidRPr="003A7B5E">
        <w:tab/>
      </w:r>
      <w:r w:rsidR="007A47F7" w:rsidRPr="003A7B5E">
        <w:fldChar w:fldCharType="begin"/>
      </w:r>
      <w:r w:rsidR="007A47F7" w:rsidRPr="003A7B5E">
        <w:fldChar w:fldCharType="end"/>
      </w:r>
      <w:r w:rsidRPr="003A7B5E">
        <w:tab/>
      </w:r>
      <w:r w:rsidR="00826C9E" w:rsidRPr="003A7B5E">
        <w:tab/>
      </w:r>
      <w:r w:rsidR="00826C9E" w:rsidRPr="003A7B5E">
        <w:tab/>
      </w:r>
      <w:r w:rsidR="00826C9E" w:rsidRPr="003A7B5E">
        <w:object w:dxaOrig="1480" w:dyaOrig="720" w14:anchorId="415203AD">
          <v:shape id="_x0000_i1107" type="#_x0000_t75" style="width:74.2pt;height:34.9pt" o:ole="">
            <v:imagedata r:id="rId171" o:title=""/>
          </v:shape>
          <o:OLEObject Type="Embed" ProgID="Equation.3" ShapeID="_x0000_i1107" DrawAspect="Content" ObjectID="_1521456294" r:id="rId172"/>
        </w:object>
      </w:r>
      <w:r w:rsidR="00826C9E" w:rsidRPr="003A7B5E">
        <w:t xml:space="preserve"> </w:t>
      </w:r>
      <w:r w:rsidR="00826C9E" w:rsidRPr="003A7B5E">
        <w:tab/>
      </w:r>
      <w:r w:rsidRPr="003A7B5E">
        <w:t>(</w:t>
      </w:r>
      <w:r w:rsidR="00B44A5A" w:rsidRPr="003A7B5E">
        <w:t>33</w:t>
      </w:r>
      <w:r w:rsidRPr="003A7B5E">
        <w:t>)</w:t>
      </w:r>
    </w:p>
    <w:p w14:paraId="521B79C7" w14:textId="1F7057B2" w:rsidR="00560B67" w:rsidRPr="003A7B5E" w:rsidRDefault="007A47F7" w:rsidP="00057F43">
      <w:pPr>
        <w:pStyle w:val="para"/>
        <w:spacing w:after="0"/>
        <w:ind w:firstLine="360"/>
      </w:pPr>
      <w:r w:rsidRPr="003A7B5E">
        <w:lastRenderedPageBreak/>
        <w:t>Eq</w:t>
      </w:r>
      <w:r w:rsidR="00673EF4" w:rsidRPr="003A7B5E">
        <w:t>.</w:t>
      </w:r>
      <w:r w:rsidRPr="003A7B5E">
        <w:t xml:space="preserve"> (32) shows that, in the far field, the incident wave field becomes quasi-planar, with a complex-exponential dependence moderated by the cylindrical spreading term</w:t>
      </w:r>
      <w:r w:rsidR="00715AEE" w:rsidRPr="003A7B5E">
        <w:t>.</w:t>
      </w:r>
      <w:r w:rsidRPr="003A7B5E">
        <w:t xml:space="preserve"> That the field may be treated in a planar fashion is </w:t>
      </w:r>
      <w:r w:rsidR="00ED103C" w:rsidRPr="003A7B5E">
        <w:t>substantiated</w:t>
      </w:r>
      <w:r w:rsidRPr="003A7B5E">
        <w:t xml:space="preserve"> by the fact that the radiation impedance </w:t>
      </w:r>
      <w:r w:rsidR="00673EF4" w:rsidRPr="003A7B5E">
        <w:t>given by Eq.</w:t>
      </w:r>
      <w:r w:rsidRPr="003A7B5E">
        <w:t xml:space="preserve"> </w:t>
      </w:r>
      <w:r w:rsidR="00673EF4" w:rsidRPr="003A7B5E">
        <w:t>(</w:t>
      </w:r>
      <w:r w:rsidR="00B44A5A" w:rsidRPr="003A7B5E">
        <w:t>33</w:t>
      </w:r>
      <w:r w:rsidRPr="003A7B5E">
        <w:t xml:space="preserve">) </w:t>
      </w:r>
      <w:r w:rsidR="00ED103C" w:rsidRPr="003A7B5E">
        <w:t xml:space="preserve">tends to </w:t>
      </w:r>
      <w:r w:rsidR="00333EFE" w:rsidRPr="003A7B5E">
        <w:t xml:space="preserve">a </w:t>
      </w:r>
      <w:r w:rsidR="00ED103C" w:rsidRPr="003A7B5E">
        <w:t>purely real</w:t>
      </w:r>
      <w:r w:rsidR="00333EFE" w:rsidRPr="003A7B5E">
        <w:t xml:space="preserve"> value</w:t>
      </w:r>
      <w:r w:rsidR="00ED103C" w:rsidRPr="003A7B5E">
        <w:t>.</w:t>
      </w:r>
      <w:r w:rsidR="00673EF4" w:rsidRPr="003A7B5E">
        <w:t xml:space="preserve"> </w:t>
      </w:r>
      <w:r w:rsidR="00A276A5" w:rsidRPr="003A7B5E">
        <w:t xml:space="preserve">However, the wavefront is still curved, so the plane wave treatment warrants further consideration. </w:t>
      </w:r>
      <w:r w:rsidR="00560B67" w:rsidRPr="003A7B5E">
        <w:t xml:space="preserve">At this stage it is more convenient to adopt a Cartesian coordinate system </w:t>
      </w:r>
      <w:r w:rsidR="00822B39" w:rsidRPr="003A7B5E">
        <w:t>in preference to</w:t>
      </w:r>
      <w:r w:rsidR="00560B67" w:rsidRPr="003A7B5E">
        <w:t xml:space="preserve"> a cylindrical one</w:t>
      </w:r>
      <w:r w:rsidR="00822B39" w:rsidRPr="003A7B5E">
        <w:t xml:space="preserve">, with </w:t>
      </w:r>
      <w:r w:rsidR="00822B39" w:rsidRPr="003A7B5E">
        <w:rPr>
          <w:i/>
        </w:rPr>
        <w:t>z</w:t>
      </w:r>
      <w:r w:rsidR="00822B39" w:rsidRPr="003A7B5E">
        <w:t xml:space="preserve"> denoting the direction normal to the ground surface, </w:t>
      </w:r>
      <w:r w:rsidR="00822B39" w:rsidRPr="003A7B5E">
        <w:rPr>
          <w:i/>
        </w:rPr>
        <w:t>xy</w:t>
      </w:r>
      <w:r w:rsidR="00822B39" w:rsidRPr="003A7B5E">
        <w:t xml:space="preserve">, plane, </w:t>
      </w:r>
      <w:r w:rsidR="006F57D7" w:rsidRPr="003A7B5E">
        <w:t>and the origin located on the pipe centre line</w:t>
      </w:r>
      <w:r w:rsidR="00A276A5" w:rsidRPr="003A7B5E">
        <w:t>, as shown in</w:t>
      </w:r>
      <w:r w:rsidR="00C178DA" w:rsidRPr="003A7B5E">
        <w:t xml:space="preserve"> </w:t>
      </w:r>
      <w:r w:rsidR="00A276A5" w:rsidRPr="003A7B5E">
        <w:t>Fig</w:t>
      </w:r>
      <w:r w:rsidR="00EB453E" w:rsidRPr="003A7B5E">
        <w:t>.</w:t>
      </w:r>
      <w:r w:rsidR="00A276A5" w:rsidRPr="003A7B5E">
        <w:t xml:space="preserve"> </w:t>
      </w:r>
      <w:r w:rsidR="00B44A5A" w:rsidRPr="003A7B5E">
        <w:t>3</w:t>
      </w:r>
      <w:r w:rsidR="00A276A5" w:rsidRPr="003A7B5E">
        <w:t>.</w:t>
      </w:r>
    </w:p>
    <w:p w14:paraId="3C040FDE" w14:textId="219A39CB" w:rsidR="00A276A5" w:rsidRPr="003A7B5E" w:rsidRDefault="00A276A5" w:rsidP="0069558A">
      <w:pPr>
        <w:pStyle w:val="para"/>
        <w:spacing w:after="0"/>
        <w:ind w:firstLine="360"/>
        <w:jc w:val="center"/>
      </w:pPr>
      <w:r w:rsidRPr="003A7B5E">
        <w:rPr>
          <w:noProof/>
          <w:lang w:val="en-GB" w:eastAsia="en-GB"/>
        </w:rPr>
        <w:drawing>
          <wp:inline distT="0" distB="0" distL="0" distR="0" wp14:anchorId="09C99621" wp14:editId="753D597F">
            <wp:extent cx="4072936" cy="38722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086915" cy="3885494"/>
                    </a:xfrm>
                    <a:prstGeom prst="rect">
                      <a:avLst/>
                    </a:prstGeom>
                    <a:noFill/>
                    <a:ln>
                      <a:noFill/>
                    </a:ln>
                  </pic:spPr>
                </pic:pic>
              </a:graphicData>
            </a:graphic>
          </wp:inline>
        </w:drawing>
      </w:r>
      <w:r w:rsidR="00C178DA" w:rsidRPr="003A7B5E">
        <w:br/>
      </w:r>
      <w:r w:rsidR="00D8421A" w:rsidRPr="003A7B5E">
        <w:t>Fig</w:t>
      </w:r>
      <w:r w:rsidR="00EB453E" w:rsidRPr="003A7B5E">
        <w:t>.</w:t>
      </w:r>
      <w:r w:rsidRPr="003A7B5E">
        <w:t xml:space="preserve"> 3</w:t>
      </w:r>
      <w:r w:rsidR="00EB453E" w:rsidRPr="003A7B5E">
        <w:t xml:space="preserve">. </w:t>
      </w:r>
      <w:r w:rsidR="00694D8C" w:rsidRPr="003A7B5E">
        <w:t>Pipe cross-</w:t>
      </w:r>
      <w:r w:rsidRPr="003A7B5E">
        <w:t>section depicting wavefronts as they reach the ground surface</w:t>
      </w:r>
      <w:r w:rsidR="00A46642" w:rsidRPr="003A7B5E">
        <w:t>.</w:t>
      </w:r>
    </w:p>
    <w:p w14:paraId="7C3B020C" w14:textId="370A3206" w:rsidR="008B3156" w:rsidRPr="003A7B5E" w:rsidRDefault="008B3156" w:rsidP="00894FE3">
      <w:pPr>
        <w:pStyle w:val="paraj"/>
      </w:pPr>
      <w:r w:rsidRPr="003A7B5E">
        <w:t>Consider the curved wavefront reaching the surface as shown in the figure. The particle motion at each point along the wavefront will be parallel to the wavefront and in the plane of the figure, noting that this will be the case regardless of the axial (</w:t>
      </w:r>
      <w:r w:rsidRPr="003A7B5E">
        <w:rPr>
          <w:i/>
          <w:iCs/>
        </w:rPr>
        <w:t>x</w:t>
      </w:r>
      <w:r w:rsidRPr="003A7B5E">
        <w:t xml:space="preserve">-wise) dependence. At each point along the wavefront, the direction of particle motion will equate to the polarization of the wave at that point. This means that directly above the pipe, the wave reaching the ground </w:t>
      </w:r>
      <w:r w:rsidRPr="003A7B5E">
        <w:lastRenderedPageBreak/>
        <w:t>surface will be purely shear horizontal (SH)</w:t>
      </w:r>
      <w:r w:rsidR="00124A7B" w:rsidRPr="003A7B5E">
        <w:t>; at lateral distances from this mid-point, the particle motion will be at an angle to the horizontal, having both horizontal (SH) and vertical components (SV), which may be considered separately.</w:t>
      </w:r>
      <w:r w:rsidRPr="003A7B5E">
        <w:t xml:space="preserve"> </w:t>
      </w:r>
      <w:r w:rsidR="00124A7B" w:rsidRPr="003A7B5E">
        <w:t>SH</w:t>
      </w:r>
      <w:r w:rsidRPr="003A7B5E">
        <w:t xml:space="preserve"> waves undergo no mode conversion on reflection from a free surface, whereas </w:t>
      </w:r>
      <w:r w:rsidR="00124A7B" w:rsidRPr="003A7B5E">
        <w:t xml:space="preserve">the </w:t>
      </w:r>
      <w:r w:rsidRPr="003A7B5E">
        <w:t>SV component will lose a portion of its energy to compressional (P) waves</w:t>
      </w:r>
      <w:r w:rsidR="00B55531" w:rsidRPr="003A7B5E">
        <w:t xml:space="preserve"> [</w:t>
      </w:r>
      <w:r w:rsidR="009F00AE" w:rsidRPr="003A7B5E">
        <w:t>36</w:t>
      </w:r>
      <w:r w:rsidR="00B55531" w:rsidRPr="003A7B5E">
        <w:t>]</w:t>
      </w:r>
      <w:r w:rsidRPr="003A7B5E">
        <w:t xml:space="preserve">. </w:t>
      </w:r>
      <w:r w:rsidR="00124A7B" w:rsidRPr="003A7B5E">
        <w:t>Thus, d</w:t>
      </w:r>
      <w:r w:rsidRPr="003A7B5E">
        <w:t xml:space="preserve">irectly above the pipe, </w:t>
      </w:r>
      <w:r w:rsidR="00124A7B" w:rsidRPr="003A7B5E">
        <w:t>the waves undergo a simple reflection at the surface, analogous to a wave in a fluid</w:t>
      </w:r>
      <w:r w:rsidR="00725E69" w:rsidRPr="003A7B5E">
        <w:t>.</w:t>
      </w:r>
    </w:p>
    <w:p w14:paraId="4AF96485" w14:textId="0B6FE69B" w:rsidR="00725E69" w:rsidRPr="003A7B5E" w:rsidRDefault="00725E69" w:rsidP="00894FE3">
      <w:pPr>
        <w:pStyle w:val="paraj"/>
      </w:pPr>
      <w:r w:rsidRPr="003A7B5E">
        <w:t>Here it is appropriate to quantify what lateral span above the pipe might, in practice, be considered to be “directly above the pipe”.</w:t>
      </w:r>
    </w:p>
    <w:p w14:paraId="7ECA7E9E" w14:textId="449385E3" w:rsidR="008B3156" w:rsidRPr="003A7B5E" w:rsidRDefault="00C06E60" w:rsidP="00894FE3">
      <w:pPr>
        <w:pStyle w:val="paraj"/>
        <w:numPr>
          <w:ilvl w:val="0"/>
          <w:numId w:val="45"/>
        </w:numPr>
        <w:ind w:firstLineChars="0"/>
      </w:pPr>
      <w:r w:rsidRPr="003A7B5E">
        <w:t>With reference to Fig</w:t>
      </w:r>
      <w:r w:rsidR="00C267A0" w:rsidRPr="003A7B5E">
        <w:t>.</w:t>
      </w:r>
      <w:r w:rsidRPr="003A7B5E">
        <w:t xml:space="preserve"> </w:t>
      </w:r>
      <w:r w:rsidR="00B44A5A" w:rsidRPr="003A7B5E">
        <w:t>3</w:t>
      </w:r>
      <w:r w:rsidRPr="003A7B5E">
        <w:t>, p</w:t>
      </w:r>
      <w:r w:rsidR="008B3156" w:rsidRPr="003A7B5E">
        <w:t>rovided that the angle of incidence</w:t>
      </w:r>
      <w:r w:rsidRPr="003A7B5E">
        <w:t xml:space="preserve">, </w:t>
      </w:r>
      <w:r w:rsidRPr="003A7B5E">
        <w:rPr>
          <w:rFonts w:ascii="Symbol" w:hAnsi="Symbol"/>
          <w:i/>
          <w:iCs/>
        </w:rPr>
        <w:t></w:t>
      </w:r>
      <w:r w:rsidRPr="003A7B5E">
        <w:t>,</w:t>
      </w:r>
      <w:r w:rsidR="008B3156" w:rsidRPr="003A7B5E">
        <w:t xml:space="preserve"> is small enough, we can choose to neglect the vertical component in the analysis</w:t>
      </w:r>
      <w:r w:rsidR="00725E69" w:rsidRPr="003A7B5E">
        <w:t>;</w:t>
      </w:r>
      <w:r w:rsidR="00C71CB7" w:rsidRPr="003A7B5E">
        <w:t xml:space="preserve"> </w:t>
      </w:r>
      <w:r w:rsidR="00725E69" w:rsidRPr="003A7B5E">
        <w:t xml:space="preserve">it is clear that </w:t>
      </w:r>
      <w:r w:rsidR="00C71CB7" w:rsidRPr="003A7B5E">
        <w:t xml:space="preserve">waves that reach the surface at an angle less than 45 degrees to the vertical will be dominated by the SH component. </w:t>
      </w:r>
      <w:r w:rsidR="008B3156" w:rsidRPr="003A7B5E">
        <w:t xml:space="preserve">This immediately sets one limit on the span </w:t>
      </w:r>
      <w:r w:rsidR="00725E69" w:rsidRPr="003A7B5E">
        <w:t xml:space="preserve">over </w:t>
      </w:r>
      <w:r w:rsidR="008B3156" w:rsidRPr="003A7B5E">
        <w:t xml:space="preserve">which we </w:t>
      </w:r>
      <w:r w:rsidR="00C71CB7" w:rsidRPr="003A7B5E">
        <w:t xml:space="preserve">can </w:t>
      </w:r>
      <w:r w:rsidR="008B3156" w:rsidRPr="003A7B5E">
        <w:t xml:space="preserve">consider </w:t>
      </w:r>
      <w:r w:rsidR="00725E69" w:rsidRPr="003A7B5E">
        <w:t>only simple SH wave reflections</w:t>
      </w:r>
      <w:r w:rsidR="008B3156" w:rsidRPr="003A7B5E">
        <w:t>. In the limit we must ensure that</w:t>
      </w:r>
    </w:p>
    <w:p w14:paraId="04357C53" w14:textId="2AB3885B" w:rsidR="00C71CB7" w:rsidRPr="003A7B5E" w:rsidRDefault="00C71CB7" w:rsidP="00894FE3">
      <w:pPr>
        <w:pStyle w:val="eq"/>
      </w:pPr>
      <w:r w:rsidRPr="003A7B5E">
        <w:tab/>
      </w:r>
      <w:r w:rsidR="008B3156" w:rsidRPr="003A7B5E">
        <w:fldChar w:fldCharType="begin"/>
      </w:r>
      <w:r w:rsidR="008B3156" w:rsidRPr="003A7B5E">
        <w:fldChar w:fldCharType="end"/>
      </w:r>
      <w:r w:rsidR="008B3156" w:rsidRPr="003A7B5E">
        <w:t xml:space="preserve"> </w:t>
      </w:r>
      <w:r w:rsidR="00894FE3" w:rsidRPr="003A7B5E">
        <w:rPr>
          <w:position w:val="-24"/>
        </w:rPr>
        <w:object w:dxaOrig="639" w:dyaOrig="620" w14:anchorId="79AADB7F">
          <v:shape id="_x0000_i1108" type="#_x0000_t75" style="width:34.9pt;height:29.45pt" o:ole="">
            <v:imagedata r:id="rId174" o:title=""/>
          </v:shape>
          <o:OLEObject Type="Embed" ProgID="Equation.3" ShapeID="_x0000_i1108" DrawAspect="Content" ObjectID="_1521456295" r:id="rId175"/>
        </w:object>
      </w:r>
      <w:r w:rsidRPr="003A7B5E">
        <w:tab/>
        <w:t>(</w:t>
      </w:r>
      <w:r w:rsidR="00B44A5A" w:rsidRPr="003A7B5E">
        <w:t>34</w:t>
      </w:r>
      <w:r w:rsidRPr="003A7B5E">
        <w:t>)</w:t>
      </w:r>
    </w:p>
    <w:p w14:paraId="396861C5" w14:textId="02F34C8F" w:rsidR="008B3156" w:rsidRPr="003A7B5E" w:rsidRDefault="00725E69" w:rsidP="00894FE3">
      <w:pPr>
        <w:pStyle w:val="paraj"/>
        <w:ind w:left="1" w:firstLineChars="472" w:firstLine="1133"/>
      </w:pPr>
      <w:r w:rsidRPr="003A7B5E">
        <w:tab/>
      </w:r>
      <w:r w:rsidRPr="003A7B5E">
        <w:tab/>
      </w:r>
      <w:r w:rsidR="00B17E18" w:rsidRPr="003A7B5E">
        <w:t>giving</w:t>
      </w:r>
    </w:p>
    <w:p w14:paraId="747B8B78" w14:textId="4A413247" w:rsidR="008B3156" w:rsidRPr="003A7B5E" w:rsidRDefault="00894FE3" w:rsidP="00894FE3">
      <w:pPr>
        <w:pStyle w:val="eq"/>
      </w:pPr>
      <w:r w:rsidRPr="003A7B5E">
        <w:tab/>
      </w:r>
      <w:r w:rsidRPr="003A7B5E">
        <w:object w:dxaOrig="600" w:dyaOrig="620" w14:anchorId="5B33973A">
          <v:shape id="_x0000_i1109" type="#_x0000_t75" style="width:30.55pt;height:31.65pt" o:ole="">
            <v:imagedata r:id="rId176" o:title=""/>
          </v:shape>
          <o:OLEObject Type="Embed" ProgID="Equation.3" ShapeID="_x0000_i1109" DrawAspect="Content" ObjectID="_1521456296" r:id="rId177"/>
        </w:object>
      </w:r>
      <w:r w:rsidRPr="003A7B5E">
        <w:t xml:space="preserve"> </w:t>
      </w:r>
      <w:r w:rsidRPr="003A7B5E">
        <w:tab/>
      </w:r>
      <w:r w:rsidR="00C71CB7" w:rsidRPr="003A7B5E">
        <w:t>(</w:t>
      </w:r>
      <w:r w:rsidR="00B44A5A" w:rsidRPr="003A7B5E">
        <w:t>35</w:t>
      </w:r>
      <w:r w:rsidR="00C71CB7" w:rsidRPr="003A7B5E">
        <w:t>)</w:t>
      </w:r>
    </w:p>
    <w:p w14:paraId="42A270AE" w14:textId="7B04E55E" w:rsidR="008B3156" w:rsidRPr="003A7B5E" w:rsidRDefault="003C7F34" w:rsidP="00894FE3">
      <w:pPr>
        <w:pStyle w:val="paraj"/>
        <w:numPr>
          <w:ilvl w:val="0"/>
          <w:numId w:val="45"/>
        </w:numPr>
        <w:ind w:firstLineChars="0"/>
      </w:pPr>
      <w:r w:rsidRPr="003A7B5E">
        <w:t>The</w:t>
      </w:r>
      <w:r w:rsidR="008B3156" w:rsidRPr="003A7B5E">
        <w:t xml:space="preserve"> second constraint </w:t>
      </w:r>
      <w:r w:rsidR="00725E69" w:rsidRPr="003A7B5E">
        <w:t>on the r</w:t>
      </w:r>
      <w:r w:rsidR="00B93F31" w:rsidRPr="003A7B5E">
        <w:t>e</w:t>
      </w:r>
      <w:r w:rsidR="00725E69" w:rsidRPr="003A7B5E">
        <w:t xml:space="preserve">gion of interest </w:t>
      </w:r>
      <w:r w:rsidR="008B3156" w:rsidRPr="003A7B5E">
        <w:t>is that the phase difference on arrival at the surface across the span</w:t>
      </w:r>
      <w:r w:rsidR="00C71CB7" w:rsidRPr="003A7B5E">
        <w:t xml:space="preserve"> of interest (</w:t>
      </w:r>
      <w:r w:rsidR="00C71CB7" w:rsidRPr="003A7B5E">
        <w:rPr>
          <w:i/>
        </w:rPr>
        <w:t>l</w:t>
      </w:r>
      <w:r w:rsidR="00C71CB7" w:rsidRPr="003A7B5E">
        <w:t xml:space="preserve"> in Fig</w:t>
      </w:r>
      <w:r w:rsidR="00744E7A" w:rsidRPr="003A7B5E">
        <w:t>.</w:t>
      </w:r>
      <w:r w:rsidR="00C71CB7" w:rsidRPr="003A7B5E">
        <w:t xml:space="preserve"> </w:t>
      </w:r>
      <w:r w:rsidR="00B44A5A" w:rsidRPr="003A7B5E">
        <w:t>3</w:t>
      </w:r>
      <w:r w:rsidR="00C178DA" w:rsidRPr="003A7B5E">
        <w:t>)</w:t>
      </w:r>
      <w:r w:rsidR="008B3156" w:rsidRPr="003A7B5E">
        <w:t xml:space="preserve"> is small. Specifically, </w:t>
      </w:r>
      <w:r w:rsidR="00C06E60" w:rsidRPr="003A7B5E">
        <w:t>we would like to ensure that</w:t>
      </w:r>
    </w:p>
    <w:p w14:paraId="5FC5E389" w14:textId="6D1CFECD" w:rsidR="00C71CB7" w:rsidRPr="003A7B5E" w:rsidRDefault="00C71CB7" w:rsidP="00894FE3">
      <w:pPr>
        <w:pStyle w:val="eq"/>
      </w:pPr>
      <w:r w:rsidRPr="003A7B5E">
        <w:tab/>
      </w:r>
      <w:r w:rsidR="00894FE3" w:rsidRPr="003A7B5E">
        <w:rPr>
          <w:position w:val="-12"/>
        </w:rPr>
        <w:object w:dxaOrig="800" w:dyaOrig="380" w14:anchorId="4AE92428">
          <v:shape id="_x0000_i1110" type="#_x0000_t75" style="width:40.35pt;height:19.65pt" o:ole="">
            <v:imagedata r:id="rId178" o:title=""/>
          </v:shape>
          <o:OLEObject Type="Embed" ProgID="Equation.DSMT4" ShapeID="_x0000_i1110" DrawAspect="Content" ObjectID="_1521456297" r:id="rId179"/>
        </w:object>
      </w:r>
      <w:r w:rsidR="00AD1C8C" w:rsidRPr="003A7B5E">
        <w:fldChar w:fldCharType="begin"/>
      </w:r>
      <w:r w:rsidR="00AD1C8C" w:rsidRPr="003A7B5E">
        <w:fldChar w:fldCharType="end"/>
      </w:r>
      <w:r w:rsidR="00AD1C8C" w:rsidRPr="003A7B5E">
        <w:fldChar w:fldCharType="begin"/>
      </w:r>
      <w:r w:rsidR="00AD1C8C" w:rsidRPr="003A7B5E">
        <w:fldChar w:fldCharType="end"/>
      </w:r>
      <w:r w:rsidRPr="003A7B5E">
        <w:tab/>
        <w:t>(</w:t>
      </w:r>
      <w:r w:rsidR="00B44A5A" w:rsidRPr="003A7B5E">
        <w:t>36</w:t>
      </w:r>
      <w:r w:rsidRPr="003A7B5E">
        <w:t>)</w:t>
      </w:r>
    </w:p>
    <w:p w14:paraId="6CC9A73D" w14:textId="19634508" w:rsidR="008B3156" w:rsidRPr="003A7B5E" w:rsidRDefault="00B17E18" w:rsidP="00894FE3">
      <w:pPr>
        <w:pStyle w:val="paraj"/>
        <w:ind w:firstLineChars="472" w:firstLine="1133"/>
      </w:pPr>
      <w:r w:rsidRPr="003A7B5E">
        <w:t>giving</w:t>
      </w:r>
    </w:p>
    <w:p w14:paraId="0F21BBCF" w14:textId="22211781" w:rsidR="008B3156" w:rsidRPr="003A7B5E" w:rsidRDefault="00C71CB7" w:rsidP="00894FE3">
      <w:pPr>
        <w:pStyle w:val="eq"/>
      </w:pPr>
      <w:r w:rsidRPr="003A7B5E">
        <w:lastRenderedPageBreak/>
        <w:tab/>
      </w:r>
      <w:r w:rsidR="00894FE3" w:rsidRPr="003A7B5E">
        <w:rPr>
          <w:position w:val="-28"/>
        </w:rPr>
        <w:object w:dxaOrig="1880" w:dyaOrig="680" w14:anchorId="159F7A3C">
          <v:shape id="_x0000_i1111" type="#_x0000_t75" style="width:94.9pt;height:34.9pt" o:ole="">
            <v:imagedata r:id="rId180" o:title=""/>
          </v:shape>
          <o:OLEObject Type="Embed" ProgID="Equation.DSMT4" ShapeID="_x0000_i1111" DrawAspect="Content" ObjectID="_1521456298" r:id="rId181"/>
        </w:object>
      </w:r>
      <w:r w:rsidR="00AD1C8C" w:rsidRPr="003A7B5E">
        <w:fldChar w:fldCharType="begin"/>
      </w:r>
      <w:r w:rsidR="00AD1C8C" w:rsidRPr="003A7B5E">
        <w:fldChar w:fldCharType="end"/>
      </w:r>
      <w:r w:rsidR="00AD1C8C" w:rsidRPr="003A7B5E">
        <w:fldChar w:fldCharType="begin"/>
      </w:r>
      <w:r w:rsidR="00AD1C8C" w:rsidRPr="003A7B5E">
        <w:fldChar w:fldCharType="end"/>
      </w:r>
      <w:r w:rsidRPr="003A7B5E">
        <w:tab/>
        <w:t>(</w:t>
      </w:r>
      <w:r w:rsidR="00B44A5A" w:rsidRPr="003A7B5E">
        <w:t>37</w:t>
      </w:r>
      <w:r w:rsidRPr="003A7B5E">
        <w:t>)</w:t>
      </w:r>
    </w:p>
    <w:p w14:paraId="2FE1D633" w14:textId="13876E26" w:rsidR="00A276A5" w:rsidRPr="003A7B5E" w:rsidRDefault="00725E69" w:rsidP="004D3EBB">
      <w:pPr>
        <w:pStyle w:val="paraj"/>
        <w:ind w:firstLineChars="472" w:firstLine="1133"/>
      </w:pPr>
      <w:r w:rsidRPr="003A7B5E">
        <w:t xml:space="preserve">This effectively constrains the span, </w:t>
      </w:r>
      <w:r w:rsidRPr="003A7B5E">
        <w:rPr>
          <w:i/>
          <w:iCs/>
        </w:rPr>
        <w:t>l</w:t>
      </w:r>
      <w:r w:rsidR="00C06E60" w:rsidRPr="003A7B5E">
        <w:t>, by</w:t>
      </w:r>
    </w:p>
    <w:p w14:paraId="3B072278" w14:textId="6B9BB9E4" w:rsidR="00C06E60" w:rsidRPr="003A7B5E" w:rsidRDefault="00C06E60" w:rsidP="004D3EBB">
      <w:pPr>
        <w:pStyle w:val="eq"/>
      </w:pPr>
      <w:r w:rsidRPr="003A7B5E">
        <w:tab/>
      </w:r>
      <w:r w:rsidR="00894FE3" w:rsidRPr="003A7B5E">
        <w:rPr>
          <w:position w:val="-30"/>
        </w:rPr>
        <w:object w:dxaOrig="1600" w:dyaOrig="800" w14:anchorId="6C574916">
          <v:shape id="_x0000_i1112" type="#_x0000_t75" style="width:78.55pt;height:42.55pt" o:ole="">
            <v:imagedata r:id="rId182" o:title=""/>
          </v:shape>
          <o:OLEObject Type="Embed" ProgID="Equation.3" ShapeID="_x0000_i1112" DrawAspect="Content" ObjectID="_1521456299" r:id="rId183"/>
        </w:object>
      </w:r>
      <w:r w:rsidR="001B05ED" w:rsidRPr="003A7B5E">
        <w:fldChar w:fldCharType="begin"/>
      </w:r>
      <w:r w:rsidR="001B05ED" w:rsidRPr="003A7B5E">
        <w:fldChar w:fldCharType="end"/>
      </w:r>
      <w:r w:rsidRPr="003A7B5E">
        <w:tab/>
        <w:t>(</w:t>
      </w:r>
      <w:r w:rsidR="00B44A5A" w:rsidRPr="003A7B5E">
        <w:t>38</w:t>
      </w:r>
      <w:r w:rsidRPr="003A7B5E">
        <w:t>)</w:t>
      </w:r>
    </w:p>
    <w:p w14:paraId="3F378E4B" w14:textId="391B216C" w:rsidR="00B17E18" w:rsidRPr="003A7B5E" w:rsidRDefault="001B05ED" w:rsidP="004D3EBB">
      <w:pPr>
        <w:pStyle w:val="eq"/>
      </w:pPr>
      <w:r w:rsidRPr="003A7B5E">
        <w:t xml:space="preserve">It can be seen that at high frequencies, when </w:t>
      </w:r>
      <w:r w:rsidR="004D3EBB" w:rsidRPr="003A7B5E">
        <w:rPr>
          <w:position w:val="-12"/>
        </w:rPr>
        <w:object w:dxaOrig="499" w:dyaOrig="380" w14:anchorId="5E367310">
          <v:shape id="_x0000_i1113" type="#_x0000_t75" style="width:24pt;height:19.65pt" o:ole="">
            <v:imagedata r:id="rId184" o:title=""/>
          </v:shape>
          <o:OLEObject Type="Embed" ProgID="Equation.3" ShapeID="_x0000_i1113" DrawAspect="Content" ObjectID="_1521456300" r:id="rId185"/>
        </w:object>
      </w:r>
      <w:r w:rsidRPr="003A7B5E">
        <w:t xml:space="preserve">becomes large, this upper bound for </w:t>
      </w:r>
      <w:r w:rsidRPr="003A7B5E">
        <w:rPr>
          <w:i/>
        </w:rPr>
        <w:t>l/d</w:t>
      </w:r>
      <w:r w:rsidRPr="003A7B5E">
        <w:t xml:space="preserve"> tends to zero.</w:t>
      </w:r>
      <w:r w:rsidR="005079C2" w:rsidRPr="003A7B5E">
        <w:t xml:space="preserve"> </w:t>
      </w:r>
      <w:r w:rsidR="005A1548" w:rsidRPr="003A7B5E">
        <w:t xml:space="preserve">Combining </w:t>
      </w:r>
      <w:r w:rsidR="000A35C9" w:rsidRPr="003A7B5E">
        <w:t>Eqs.</w:t>
      </w:r>
      <w:r w:rsidR="005A1548" w:rsidRPr="003A7B5E">
        <w:t xml:space="preserve"> (</w:t>
      </w:r>
      <w:r w:rsidR="00B44A5A" w:rsidRPr="003A7B5E">
        <w:t>35</w:t>
      </w:r>
      <w:r w:rsidR="003C7F34" w:rsidRPr="003A7B5E">
        <w:t xml:space="preserve">) and </w:t>
      </w:r>
      <w:r w:rsidR="00F05A3F" w:rsidRPr="003A7B5E">
        <w:t>(</w:t>
      </w:r>
      <w:r w:rsidR="00B44A5A" w:rsidRPr="003A7B5E">
        <w:t>38</w:t>
      </w:r>
      <w:r w:rsidR="00F05A3F" w:rsidRPr="003A7B5E">
        <w:t>)</w:t>
      </w:r>
      <w:r w:rsidR="005A1548" w:rsidRPr="003A7B5E">
        <w:t>, we have</w:t>
      </w:r>
    </w:p>
    <w:p w14:paraId="0A275126" w14:textId="7D43F912" w:rsidR="005A1548" w:rsidRPr="003A7B5E" w:rsidRDefault="005A1548" w:rsidP="004D3EBB">
      <w:pPr>
        <w:pStyle w:val="eq"/>
      </w:pPr>
      <w:r w:rsidRPr="003A7B5E">
        <w:tab/>
      </w:r>
      <w:r w:rsidR="004D3EBB" w:rsidRPr="003A7B5E">
        <w:rPr>
          <w:position w:val="-52"/>
        </w:rPr>
        <w:object w:dxaOrig="1680" w:dyaOrig="1160" w14:anchorId="471EA245">
          <v:shape id="_x0000_i1114" type="#_x0000_t75" style="width:81.8pt;height:62.2pt" o:ole="">
            <v:imagedata r:id="rId186" o:title=""/>
          </v:shape>
          <o:OLEObject Type="Embed" ProgID="Equation.DSMT4" ShapeID="_x0000_i1114" DrawAspect="Content" ObjectID="_1521456301" r:id="rId187"/>
        </w:object>
      </w:r>
      <w:r w:rsidR="000C65FA" w:rsidRPr="003A7B5E">
        <w:fldChar w:fldCharType="begin"/>
      </w:r>
      <w:r w:rsidR="000C65FA" w:rsidRPr="003A7B5E">
        <w:fldChar w:fldCharType="end"/>
      </w:r>
      <w:r w:rsidRPr="003A7B5E">
        <w:tab/>
        <w:t>(</w:t>
      </w:r>
      <w:r w:rsidR="00850AC0" w:rsidRPr="003A7B5E">
        <w:t>39</w:t>
      </w:r>
      <w:r w:rsidRPr="003A7B5E">
        <w:t>)</w:t>
      </w:r>
    </w:p>
    <w:p w14:paraId="32E3BEF8" w14:textId="7CF0060F" w:rsidR="005A1548" w:rsidRPr="003A7B5E" w:rsidRDefault="001B05ED" w:rsidP="004D3EBB">
      <w:pPr>
        <w:pStyle w:val="eq"/>
      </w:pPr>
      <w:r w:rsidRPr="003A7B5E">
        <w:t xml:space="preserve">We now see that </w:t>
      </w:r>
      <w:r w:rsidR="003C7F34" w:rsidRPr="003A7B5E">
        <w:t>the second condition</w:t>
      </w:r>
      <w:r w:rsidRPr="003A7B5E">
        <w:t xml:space="preserve"> effectively sets an upper frequency limit for which the span is sufficiently large. These conditions will be examined further when example results are presented in </w:t>
      </w:r>
      <w:r w:rsidR="00E47259" w:rsidRPr="003A7B5E">
        <w:t>S</w:t>
      </w:r>
      <w:r w:rsidRPr="003A7B5E">
        <w:t xml:space="preserve">ection </w:t>
      </w:r>
      <w:r w:rsidR="00B44A5A" w:rsidRPr="003A7B5E">
        <w:t>5</w:t>
      </w:r>
      <w:r w:rsidRPr="003A7B5E">
        <w:t>.</w:t>
      </w:r>
    </w:p>
    <w:p w14:paraId="5447B36D" w14:textId="71820557" w:rsidR="00F81CE8" w:rsidRPr="003A7B5E" w:rsidRDefault="00B93F31" w:rsidP="00822B39">
      <w:pPr>
        <w:pStyle w:val="para"/>
        <w:spacing w:after="0"/>
        <w:ind w:firstLine="360"/>
      </w:pPr>
      <w:r w:rsidRPr="003A7B5E">
        <w:t xml:space="preserve">Returning now to </w:t>
      </w:r>
      <w:r w:rsidR="000A35C9" w:rsidRPr="003A7B5E">
        <w:t>Eq.</w:t>
      </w:r>
      <w:r w:rsidRPr="003A7B5E">
        <w:t xml:space="preserve"> (32), w</w:t>
      </w:r>
      <w:r w:rsidR="00EF0159" w:rsidRPr="003A7B5E">
        <w:t>hen</w:t>
      </w:r>
      <w:r w:rsidR="00F81CE8" w:rsidRPr="003A7B5E">
        <w:t xml:space="preserve"> the </w:t>
      </w:r>
      <w:r w:rsidR="00822B39" w:rsidRPr="003A7B5E">
        <w:t>waves radiating from the pipe</w:t>
      </w:r>
      <w:r w:rsidR="00F81CE8" w:rsidRPr="003A7B5E">
        <w:t xml:space="preserve"> are incident upon the ground surface</w:t>
      </w:r>
      <w:r w:rsidR="00822B39" w:rsidRPr="003A7B5E">
        <w:t xml:space="preserve"> </w:t>
      </w:r>
      <w:r w:rsidRPr="003A7B5E">
        <w:t xml:space="preserve">in the region “directly above the pipe” </w:t>
      </w:r>
      <w:r w:rsidR="00822B39" w:rsidRPr="003A7B5E">
        <w:t>(now as plane waves)</w:t>
      </w:r>
      <w:r w:rsidR="00F81CE8" w:rsidRPr="003A7B5E">
        <w:t xml:space="preserve">, the </w:t>
      </w:r>
      <w:r w:rsidR="00287FEC" w:rsidRPr="003A7B5E">
        <w:t>travelling wave solutions for</w:t>
      </w:r>
      <w:r w:rsidR="00B218C5" w:rsidRPr="003A7B5E">
        <w:t xml:space="preserve"> </w:t>
      </w:r>
      <w:r w:rsidR="00822B39" w:rsidRPr="003A7B5E">
        <w:t xml:space="preserve">the </w:t>
      </w:r>
      <w:r w:rsidR="00F81CE8" w:rsidRPr="003A7B5E">
        <w:t xml:space="preserve">soil displacements </w:t>
      </w:r>
      <w:r w:rsidR="00393A96" w:rsidRPr="003A7B5E">
        <w:t xml:space="preserve">can </w:t>
      </w:r>
      <w:r w:rsidR="00822B39" w:rsidRPr="003A7B5E">
        <w:t xml:space="preserve">now </w:t>
      </w:r>
      <w:r w:rsidR="00393A96" w:rsidRPr="003A7B5E">
        <w:t xml:space="preserve">be </w:t>
      </w:r>
      <w:r w:rsidR="00EF0159" w:rsidRPr="003A7B5E">
        <w:t>expressed</w:t>
      </w:r>
      <w:r w:rsidR="00B74618" w:rsidRPr="003A7B5E">
        <w:t xml:space="preserve"> </w:t>
      </w:r>
      <w:r w:rsidR="00822B39" w:rsidRPr="003A7B5E">
        <w:t>as</w:t>
      </w:r>
    </w:p>
    <w:p w14:paraId="505AB787" w14:textId="138EAB3F" w:rsidR="005722D7" w:rsidRPr="003A7B5E" w:rsidRDefault="005722D7" w:rsidP="000E1D49">
      <w:pPr>
        <w:pStyle w:val="MTDisplayEquation"/>
        <w:tabs>
          <w:tab w:val="clear" w:pos="8300"/>
          <w:tab w:val="right" w:pos="8931"/>
        </w:tabs>
      </w:pPr>
      <w:r w:rsidRPr="003A7B5E">
        <w:tab/>
      </w:r>
      <w:r w:rsidR="00A91156" w:rsidRPr="003A7B5E">
        <w:rPr>
          <w:position w:val="-20"/>
        </w:rPr>
        <w:object w:dxaOrig="3080" w:dyaOrig="520" w14:anchorId="62A34E63">
          <v:shape id="_x0000_i1115" type="#_x0000_t75" style="width:151.65pt;height:26.2pt" o:ole="">
            <v:imagedata r:id="rId188" o:title=""/>
          </v:shape>
          <o:OLEObject Type="Embed" ProgID="Equation.DSMT4" ShapeID="_x0000_i1115" DrawAspect="Content" ObjectID="_1521456302" r:id="rId189"/>
        </w:object>
      </w:r>
      <w:r w:rsidRPr="003A7B5E">
        <w:tab/>
      </w:r>
      <w:r w:rsidR="00822B39" w:rsidRPr="003A7B5E">
        <w:t>(</w:t>
      </w:r>
      <w:r w:rsidR="00B44A5A" w:rsidRPr="003A7B5E">
        <w:t>4</w:t>
      </w:r>
      <w:r w:rsidR="00850AC0" w:rsidRPr="003A7B5E">
        <w:t>0</w:t>
      </w:r>
      <w:r w:rsidR="00822B39" w:rsidRPr="003A7B5E">
        <w:t>)</w:t>
      </w:r>
    </w:p>
    <w:p w14:paraId="75B32AC5" w14:textId="32895638" w:rsidR="00693CA1" w:rsidRPr="003A7B5E" w:rsidRDefault="00752B00" w:rsidP="00A74E41">
      <w:pPr>
        <w:pStyle w:val="eq"/>
      </w:pPr>
      <w:r w:rsidRPr="003A7B5E">
        <w:t>w</w:t>
      </w:r>
      <w:r w:rsidR="00CC7D4B" w:rsidRPr="003A7B5E">
        <w:t xml:space="preserve">here </w:t>
      </w:r>
      <w:r w:rsidR="00373CB0" w:rsidRPr="003A7B5E">
        <w:t xml:space="preserve">the incident amplitude </w:t>
      </w:r>
      <w:r w:rsidR="00CC7D4B" w:rsidRPr="003A7B5E">
        <w:rPr>
          <w:i/>
        </w:rPr>
        <w:t>V</w:t>
      </w:r>
      <w:r w:rsidR="00CC7D4B" w:rsidRPr="003A7B5E">
        <w:rPr>
          <w:vertAlign w:val="superscript"/>
        </w:rPr>
        <w:t>+</w:t>
      </w:r>
      <w:r w:rsidR="00CC7D4B" w:rsidRPr="003A7B5E">
        <w:t xml:space="preserve"> is given by</w:t>
      </w:r>
    </w:p>
    <w:p w14:paraId="06E572C7" w14:textId="31D88D12" w:rsidR="00EA576A" w:rsidRPr="003A7B5E" w:rsidRDefault="00CC7D4B" w:rsidP="002A1B77">
      <w:pPr>
        <w:pStyle w:val="MTDisplayEquation"/>
        <w:tabs>
          <w:tab w:val="clear" w:pos="8300"/>
          <w:tab w:val="right" w:pos="8931"/>
        </w:tabs>
      </w:pPr>
      <w:r w:rsidRPr="003A7B5E">
        <w:t xml:space="preserve"> </w:t>
      </w:r>
      <w:r w:rsidR="00EA576A" w:rsidRPr="003A7B5E">
        <w:tab/>
      </w:r>
      <w:r w:rsidR="002A1B77" w:rsidRPr="003A7B5E">
        <w:rPr>
          <w:position w:val="-36"/>
        </w:rPr>
        <w:object w:dxaOrig="2240" w:dyaOrig="740" w14:anchorId="04F1B51F">
          <v:shape id="_x0000_i1116" type="#_x0000_t75" style="width:110.2pt;height:37.1pt" o:ole="">
            <v:imagedata r:id="rId190" o:title=""/>
          </v:shape>
          <o:OLEObject Type="Embed" ProgID="Equation.DSMT4" ShapeID="_x0000_i1116" DrawAspect="Content" ObjectID="_1521456303" r:id="rId191"/>
        </w:object>
      </w:r>
      <w:r w:rsidR="00EA576A" w:rsidRPr="003A7B5E">
        <w:tab/>
        <w:t>(</w:t>
      </w:r>
      <w:r w:rsidR="00B44A5A" w:rsidRPr="003A7B5E">
        <w:t>4</w:t>
      </w:r>
      <w:r w:rsidR="00850AC0" w:rsidRPr="003A7B5E">
        <w:t>1</w:t>
      </w:r>
      <w:r w:rsidR="00EA576A" w:rsidRPr="003A7B5E">
        <w:t>)</w:t>
      </w:r>
    </w:p>
    <w:p w14:paraId="47ECA1F7" w14:textId="3D87D730" w:rsidR="00EA576A" w:rsidRPr="003A7B5E" w:rsidRDefault="00CC7D4B" w:rsidP="008141D3">
      <w:pPr>
        <w:pStyle w:val="MTDisplayEquation"/>
        <w:spacing w:after="0"/>
        <w:ind w:firstLineChars="0" w:firstLine="0"/>
      </w:pPr>
      <w:r w:rsidRPr="003A7B5E">
        <w:t xml:space="preserve">and </w:t>
      </w:r>
      <w:r w:rsidR="00373CB0" w:rsidRPr="003A7B5E">
        <w:t xml:space="preserve">the reflected amplitude </w:t>
      </w:r>
      <w:r w:rsidRPr="003A7B5E">
        <w:rPr>
          <w:i/>
        </w:rPr>
        <w:t>V</w:t>
      </w:r>
      <w:r w:rsidRPr="003A7B5E">
        <w:rPr>
          <w:vertAlign w:val="superscript"/>
        </w:rPr>
        <w:t>-</w:t>
      </w:r>
      <w:r w:rsidRPr="003A7B5E">
        <w:t xml:space="preserve"> is to be determined by the boundary conditions at the ground surface.</w:t>
      </w:r>
    </w:p>
    <w:p w14:paraId="7507B0DB" w14:textId="654F8D9A" w:rsidR="00EA576A" w:rsidRPr="003A7B5E" w:rsidRDefault="00EA576A" w:rsidP="000E1D49">
      <w:pPr>
        <w:pStyle w:val="paraj"/>
      </w:pPr>
      <w:r w:rsidRPr="003A7B5E">
        <w:lastRenderedPageBreak/>
        <w:t>At the ground surface, the condition that the shear stress is zero (</w:t>
      </w:r>
      <w:r w:rsidRPr="003A7B5E">
        <w:rPr>
          <w:rFonts w:ascii="Symbol" w:hAnsi="Symbol"/>
          <w:i/>
          <w:iCs/>
        </w:rPr>
        <w:t></w:t>
      </w:r>
      <w:r w:rsidR="00A665D1" w:rsidRPr="003A7B5E">
        <w:rPr>
          <w:i/>
          <w:iCs/>
          <w:vertAlign w:val="subscript"/>
        </w:rPr>
        <w:t>z</w:t>
      </w:r>
      <w:r w:rsidRPr="003A7B5E">
        <w:rPr>
          <w:i/>
          <w:iCs/>
          <w:vertAlign w:val="subscript"/>
        </w:rPr>
        <w:t>y</w:t>
      </w:r>
      <w:r w:rsidRPr="003A7B5E">
        <w:t>=0.</w:t>
      </w:r>
      <w:r w:rsidR="00A665D1" w:rsidRPr="003A7B5E">
        <w:t xml:space="preserve"> Given that the vertical component of displacement at the ground surface is also zero, the shear stress is given by</w:t>
      </w:r>
    </w:p>
    <w:p w14:paraId="3478E658" w14:textId="2D4D9CE7" w:rsidR="00A665D1" w:rsidRPr="003A7B5E" w:rsidRDefault="00A665D1" w:rsidP="000E1D49">
      <w:pPr>
        <w:pStyle w:val="MTDisplayEquation"/>
        <w:tabs>
          <w:tab w:val="clear" w:pos="8300"/>
          <w:tab w:val="right" w:pos="8931"/>
        </w:tabs>
      </w:pPr>
      <w:r w:rsidRPr="003A7B5E">
        <w:tab/>
      </w:r>
      <w:r w:rsidRPr="003A7B5E">
        <w:rPr>
          <w:position w:val="-24"/>
        </w:rPr>
        <w:object w:dxaOrig="1359" w:dyaOrig="660" w14:anchorId="23D2B5FB">
          <v:shape id="_x0000_i1117" type="#_x0000_t75" style="width:66.55pt;height:32.75pt" o:ole="">
            <v:imagedata r:id="rId192" o:title=""/>
          </v:shape>
          <o:OLEObject Type="Embed" ProgID="Equation.3" ShapeID="_x0000_i1117" DrawAspect="Content" ObjectID="_1521456304" r:id="rId193"/>
        </w:object>
      </w:r>
      <w:r w:rsidRPr="003A7B5E">
        <w:tab/>
        <w:t>(</w:t>
      </w:r>
      <w:r w:rsidR="00B44A5A" w:rsidRPr="003A7B5E">
        <w:t>4</w:t>
      </w:r>
      <w:r w:rsidR="00850AC0" w:rsidRPr="003A7B5E">
        <w:t>2</w:t>
      </w:r>
      <w:r w:rsidRPr="003A7B5E">
        <w:t>)</w:t>
      </w:r>
    </w:p>
    <w:p w14:paraId="7645E53F" w14:textId="533C0242" w:rsidR="00CC7D4B" w:rsidRPr="003A7B5E" w:rsidRDefault="00BB43D0" w:rsidP="000E1D49">
      <w:pPr>
        <w:pStyle w:val="MTDisplayEquation"/>
        <w:spacing w:after="0"/>
        <w:ind w:firstLineChars="0" w:firstLine="0"/>
      </w:pPr>
      <w:r w:rsidRPr="003A7B5E">
        <w:t xml:space="preserve">For a pipe buried at depth, </w:t>
      </w:r>
      <w:r w:rsidRPr="003A7B5E">
        <w:rPr>
          <w:i/>
          <w:iCs/>
        </w:rPr>
        <w:t>d</w:t>
      </w:r>
      <w:r w:rsidR="00753717" w:rsidRPr="003A7B5E">
        <w:t xml:space="preserve">, </w:t>
      </w:r>
      <w:r w:rsidR="00A665D1" w:rsidRPr="003A7B5E">
        <w:t xml:space="preserve">this gives the reflected displacement amplitude </w:t>
      </w:r>
      <w:r w:rsidR="00A665D1" w:rsidRPr="003A7B5E">
        <w:rPr>
          <w:i/>
          <w:iCs/>
        </w:rPr>
        <w:t>V</w:t>
      </w:r>
      <w:r w:rsidR="00A665D1" w:rsidRPr="003A7B5E">
        <w:rPr>
          <w:vertAlign w:val="superscript"/>
        </w:rPr>
        <w:t>-</w:t>
      </w:r>
      <w:r w:rsidR="00A665D1" w:rsidRPr="003A7B5E">
        <w:t xml:space="preserve"> as</w:t>
      </w:r>
    </w:p>
    <w:p w14:paraId="6F82AA41" w14:textId="0F8418D1" w:rsidR="00A665D1" w:rsidRPr="003A7B5E" w:rsidRDefault="00A665D1" w:rsidP="000E1D49">
      <w:pPr>
        <w:pStyle w:val="MTDisplayEquation"/>
        <w:tabs>
          <w:tab w:val="clear" w:pos="8300"/>
          <w:tab w:val="right" w:pos="8931"/>
        </w:tabs>
      </w:pPr>
      <w:r w:rsidRPr="003A7B5E">
        <w:tab/>
      </w:r>
      <w:r w:rsidR="00A91156" w:rsidRPr="003A7B5E">
        <w:rPr>
          <w:position w:val="-6"/>
        </w:rPr>
        <w:object w:dxaOrig="1420" w:dyaOrig="360" w14:anchorId="41325CBD">
          <v:shape id="_x0000_i1118" type="#_x0000_t75" style="width:74.2pt;height:17.45pt" o:ole="">
            <v:imagedata r:id="rId194" o:title=""/>
          </v:shape>
          <o:OLEObject Type="Embed" ProgID="Equation.DSMT4" ShapeID="_x0000_i1118" DrawAspect="Content" ObjectID="_1521456305" r:id="rId195"/>
        </w:object>
      </w:r>
      <w:r w:rsidRPr="003A7B5E">
        <w:tab/>
        <w:t>(</w:t>
      </w:r>
      <w:r w:rsidR="00B44A5A" w:rsidRPr="003A7B5E">
        <w:t>4</w:t>
      </w:r>
      <w:r w:rsidR="00850AC0" w:rsidRPr="003A7B5E">
        <w:t>3</w:t>
      </w:r>
      <w:r w:rsidRPr="003A7B5E">
        <w:t>)</w:t>
      </w:r>
    </w:p>
    <w:p w14:paraId="5B7F2996" w14:textId="387D2320" w:rsidR="000D22F4" w:rsidRPr="003A7B5E" w:rsidRDefault="00B8373B" w:rsidP="000E1D49">
      <w:pPr>
        <w:pStyle w:val="para"/>
        <w:spacing w:after="0"/>
        <w:ind w:firstLineChars="0" w:firstLine="0"/>
      </w:pPr>
      <w:r w:rsidRPr="003A7B5E">
        <w:t xml:space="preserve">i.e. a doubling of the response is seen at the free surface, analogous to the pure acoustic case. </w:t>
      </w:r>
      <w:r w:rsidR="00B93F31" w:rsidRPr="003A7B5E">
        <w:t xml:space="preserve">Here, it should be noted that, for the SH wave component (which is assumed to dominate) this doubling will occur regardless of the angle of incidence of the wave (i.e. it is independent of both the </w:t>
      </w:r>
      <w:r w:rsidR="00B93F31" w:rsidRPr="003A7B5E">
        <w:rPr>
          <w:i/>
          <w:iCs/>
        </w:rPr>
        <w:t>x</w:t>
      </w:r>
      <w:r w:rsidR="00B93F31" w:rsidRPr="003A7B5E">
        <w:t xml:space="preserve">- and </w:t>
      </w:r>
      <w:r w:rsidR="00B93F31" w:rsidRPr="003A7B5E">
        <w:rPr>
          <w:i/>
          <w:iCs/>
        </w:rPr>
        <w:t>y</w:t>
      </w:r>
      <w:r w:rsidR="00B93F31" w:rsidRPr="003A7B5E">
        <w:t xml:space="preserve">-dependences). </w:t>
      </w:r>
      <w:r w:rsidR="007B42BE" w:rsidRPr="003A7B5E">
        <w:t>S</w:t>
      </w:r>
      <w:r w:rsidR="00EC402C" w:rsidRPr="003A7B5E">
        <w:t xml:space="preserve">ubstituting </w:t>
      </w:r>
      <w:r w:rsidR="0032452E" w:rsidRPr="003A7B5E">
        <w:t xml:space="preserve">Eqs. </w:t>
      </w:r>
      <w:r w:rsidR="00E45B7F" w:rsidRPr="003A7B5E">
        <w:t>(</w:t>
      </w:r>
      <w:r w:rsidR="00B44A5A" w:rsidRPr="003A7B5E">
        <w:t>4</w:t>
      </w:r>
      <w:r w:rsidR="00850AC0" w:rsidRPr="003A7B5E">
        <w:t>1</w:t>
      </w:r>
      <w:r w:rsidR="00E45B7F" w:rsidRPr="003A7B5E">
        <w:t>)</w:t>
      </w:r>
      <w:r w:rsidR="0032452E" w:rsidRPr="003A7B5E">
        <w:t xml:space="preserve"> and </w:t>
      </w:r>
      <w:r w:rsidR="00A665D1" w:rsidRPr="003A7B5E">
        <w:t>(</w:t>
      </w:r>
      <w:r w:rsidR="00B44A5A" w:rsidRPr="003A7B5E">
        <w:t>4</w:t>
      </w:r>
      <w:r w:rsidR="00850AC0" w:rsidRPr="003A7B5E">
        <w:t>3</w:t>
      </w:r>
      <w:r w:rsidR="00A665D1" w:rsidRPr="003A7B5E">
        <w:t>)</w:t>
      </w:r>
      <w:r w:rsidR="0032452E" w:rsidRPr="003A7B5E">
        <w:t xml:space="preserve"> into </w:t>
      </w:r>
      <w:r w:rsidR="00737CCA" w:rsidRPr="003A7B5E">
        <w:t>Eq.</w:t>
      </w:r>
      <w:r w:rsidR="001A6E2D" w:rsidRPr="003A7B5E">
        <w:t xml:space="preserve"> </w:t>
      </w:r>
      <w:r w:rsidR="00A665D1" w:rsidRPr="003A7B5E">
        <w:t>(</w:t>
      </w:r>
      <w:r w:rsidR="00B44A5A" w:rsidRPr="003A7B5E">
        <w:t>4</w:t>
      </w:r>
      <w:r w:rsidR="00850AC0" w:rsidRPr="003A7B5E">
        <w:t>0</w:t>
      </w:r>
      <w:r w:rsidR="00A665D1" w:rsidRPr="003A7B5E">
        <w:t>)</w:t>
      </w:r>
      <w:r w:rsidR="00EB00A7" w:rsidRPr="003A7B5E">
        <w:t xml:space="preserve"> gives </w:t>
      </w:r>
      <w:r w:rsidR="0032452E" w:rsidRPr="003A7B5E">
        <w:t>the soil displacement</w:t>
      </w:r>
      <w:r w:rsidR="000D22F4" w:rsidRPr="003A7B5E">
        <w:t xml:space="preserve"> </w:t>
      </w:r>
      <w:r w:rsidR="00A665D1" w:rsidRPr="003A7B5E">
        <w:t>at the ground surface as</w:t>
      </w:r>
    </w:p>
    <w:p w14:paraId="0BD9B594" w14:textId="619695A4" w:rsidR="007F2B05" w:rsidRPr="003A7B5E" w:rsidRDefault="00A665D1" w:rsidP="000E1D49">
      <w:pPr>
        <w:pStyle w:val="MTDisplayEquation"/>
        <w:tabs>
          <w:tab w:val="clear" w:pos="8300"/>
          <w:tab w:val="right" w:pos="8931"/>
        </w:tabs>
      </w:pPr>
      <w:r w:rsidRPr="003A7B5E">
        <w:tab/>
      </w:r>
      <w:r w:rsidR="00A91156" w:rsidRPr="003A7B5E">
        <w:rPr>
          <w:position w:val="-36"/>
        </w:rPr>
        <w:object w:dxaOrig="3820" w:dyaOrig="780" w14:anchorId="22ED2B61">
          <v:shape id="_x0000_i1119" type="#_x0000_t75" style="width:189.8pt;height:39.25pt" o:ole="">
            <v:imagedata r:id="rId196" o:title=""/>
          </v:shape>
          <o:OLEObject Type="Embed" ProgID="Equation.DSMT4" ShapeID="_x0000_i1119" DrawAspect="Content" ObjectID="_1521456306" r:id="rId197"/>
        </w:object>
      </w:r>
      <w:r w:rsidRPr="003A7B5E">
        <w:tab/>
        <w:t>(</w:t>
      </w:r>
      <w:r w:rsidR="00B44A5A" w:rsidRPr="003A7B5E">
        <w:t>4</w:t>
      </w:r>
      <w:r w:rsidR="00850AC0" w:rsidRPr="003A7B5E">
        <w:t>4</w:t>
      </w:r>
      <w:r w:rsidRPr="003A7B5E">
        <w:t>)</w:t>
      </w:r>
    </w:p>
    <w:p w14:paraId="4443EF60" w14:textId="385296C3" w:rsidR="00DF2A92" w:rsidRPr="003A7B5E" w:rsidRDefault="00737CCA" w:rsidP="00850AC0">
      <w:pPr>
        <w:pStyle w:val="paraj"/>
      </w:pPr>
      <w:r w:rsidRPr="003A7B5E">
        <w:t xml:space="preserve">Eq. </w:t>
      </w:r>
      <w:r w:rsidR="00030D1E" w:rsidRPr="003A7B5E">
        <w:t>(</w:t>
      </w:r>
      <w:r w:rsidR="00B44A5A" w:rsidRPr="003A7B5E">
        <w:t>4</w:t>
      </w:r>
      <w:r w:rsidR="00850AC0" w:rsidRPr="003A7B5E">
        <w:t>4</w:t>
      </w:r>
      <w:r w:rsidR="00030D1E" w:rsidRPr="003A7B5E">
        <w:t xml:space="preserve">) relates the soil displacement </w:t>
      </w:r>
      <w:r w:rsidR="002017C8" w:rsidRPr="003A7B5E">
        <w:t xml:space="preserve">at </w:t>
      </w:r>
      <w:r w:rsidR="00030D1E" w:rsidRPr="003A7B5E">
        <w:t xml:space="preserve">the surface, in </w:t>
      </w:r>
      <w:r w:rsidR="002017C8" w:rsidRPr="003A7B5E">
        <w:t xml:space="preserve">the </w:t>
      </w:r>
      <w:r w:rsidR="00030D1E" w:rsidRPr="003A7B5E">
        <w:t xml:space="preserve">direction perpendicular to the pipe, to the circumferential displacement of the pipe shell wall directly beneath. The variation with frequency is </w:t>
      </w:r>
      <w:r w:rsidR="002611B3" w:rsidRPr="003A7B5E">
        <w:t xml:space="preserve">not straightforward, with </w:t>
      </w:r>
      <w:r w:rsidR="00DF2A92" w:rsidRPr="003A7B5E">
        <w:t xml:space="preserve">both </w:t>
      </w:r>
      <w:r w:rsidR="002611B3" w:rsidRPr="003A7B5E">
        <w:t xml:space="preserve">the magnitude </w:t>
      </w:r>
      <w:r w:rsidR="00DF2A92" w:rsidRPr="003A7B5E">
        <w:t xml:space="preserve">and the phase of the response </w:t>
      </w:r>
      <w:r w:rsidR="00212853" w:rsidRPr="003A7B5E">
        <w:t xml:space="preserve">at one location </w:t>
      </w:r>
      <w:r w:rsidR="002611B3" w:rsidRPr="003A7B5E">
        <w:t xml:space="preserve">depending on the non-dimensional radial wavenumbers, </w:t>
      </w:r>
      <w:r w:rsidR="002611B3" w:rsidRPr="003A7B5E">
        <w:rPr>
          <w:position w:val="-12"/>
        </w:rPr>
        <w:object w:dxaOrig="480" w:dyaOrig="380" w14:anchorId="469DF42A">
          <v:shape id="_x0000_i1120" type="#_x0000_t75" style="width:24pt;height:19.65pt" o:ole="">
            <v:imagedata r:id="rId198" o:title=""/>
          </v:shape>
          <o:OLEObject Type="Embed" ProgID="Equation.3" ShapeID="_x0000_i1120" DrawAspect="Content" ObjectID="_1521456307" r:id="rId199"/>
        </w:object>
      </w:r>
      <w:r w:rsidR="002611B3" w:rsidRPr="003A7B5E">
        <w:t xml:space="preserve">and </w:t>
      </w:r>
      <w:r w:rsidR="002611B3" w:rsidRPr="003A7B5E">
        <w:rPr>
          <w:position w:val="-12"/>
        </w:rPr>
        <w:object w:dxaOrig="499" w:dyaOrig="380" w14:anchorId="699E37C4">
          <v:shape id="_x0000_i1121" type="#_x0000_t75" style="width:24pt;height:19.65pt" o:ole="">
            <v:imagedata r:id="rId200" o:title=""/>
          </v:shape>
          <o:OLEObject Type="Embed" ProgID="Equation.3" ShapeID="_x0000_i1121" DrawAspect="Content" ObjectID="_1521456308" r:id="rId201"/>
        </w:object>
      </w:r>
      <w:r w:rsidR="00DF2A92" w:rsidRPr="003A7B5E">
        <w:t>. However, the solution presented above may be examined in a little more detail before recourse to numerical examples is required.</w:t>
      </w:r>
    </w:p>
    <w:p w14:paraId="51616327" w14:textId="275D0A1E" w:rsidR="00DF2A92" w:rsidRPr="003A7B5E" w:rsidRDefault="00DF2A92" w:rsidP="00DF2A92">
      <w:pPr>
        <w:pStyle w:val="paraj"/>
        <w:numPr>
          <w:ilvl w:val="0"/>
          <w:numId w:val="38"/>
        </w:numPr>
        <w:ind w:firstLineChars="0"/>
      </w:pPr>
      <w:r w:rsidRPr="003A7B5E">
        <w:t>At very low frequencies (</w:t>
      </w:r>
      <w:r w:rsidRPr="003A7B5E">
        <w:rPr>
          <w:position w:val="-12"/>
        </w:rPr>
        <w:object w:dxaOrig="820" w:dyaOrig="380" w14:anchorId="53E9D885">
          <v:shape id="_x0000_i1122" type="#_x0000_t75" style="width:39.25pt;height:19.65pt" o:ole="">
            <v:imagedata r:id="rId202" o:title=""/>
          </v:shape>
          <o:OLEObject Type="Embed" ProgID="Equation.3" ShapeID="_x0000_i1122" DrawAspect="Content" ObjectID="_1521456309" r:id="rId203"/>
        </w:object>
      </w:r>
      <w:r w:rsidRPr="003A7B5E">
        <w:t>), the solution presented is not valid as the waves at the ground surface cannot be considered plane</w:t>
      </w:r>
      <w:r w:rsidR="00C33265" w:rsidRPr="003A7B5E">
        <w:t>.</w:t>
      </w:r>
    </w:p>
    <w:p w14:paraId="267C7EA1" w14:textId="7F9407E8" w:rsidR="00DF2A92" w:rsidRPr="003A7B5E" w:rsidRDefault="00DF2A92" w:rsidP="00850AC0">
      <w:pPr>
        <w:pStyle w:val="paraj"/>
        <w:numPr>
          <w:ilvl w:val="0"/>
          <w:numId w:val="38"/>
        </w:numPr>
        <w:ind w:firstLineChars="0"/>
      </w:pPr>
      <w:r w:rsidRPr="003A7B5E">
        <w:t>At high frequencies</w:t>
      </w:r>
      <w:r w:rsidR="0080511F" w:rsidRPr="003A7B5E">
        <w:t xml:space="preserve"> (</w:t>
      </w:r>
      <w:r w:rsidR="003439D2" w:rsidRPr="003A7B5E">
        <w:rPr>
          <w:position w:val="-12"/>
        </w:rPr>
        <w:object w:dxaOrig="820" w:dyaOrig="380" w14:anchorId="28557523">
          <v:shape id="_x0000_i1123" type="#_x0000_t75" style="width:39.25pt;height:19.65pt" o:ole="">
            <v:imagedata r:id="rId204" o:title=""/>
          </v:shape>
          <o:OLEObject Type="Embed" ProgID="Equation.3" ShapeID="_x0000_i1123" DrawAspect="Content" ObjectID="_1521456310" r:id="rId205"/>
        </w:object>
      </w:r>
      <w:r w:rsidR="0080511F" w:rsidRPr="003A7B5E">
        <w:t>,</w:t>
      </w:r>
      <w:r w:rsidR="003439D2" w:rsidRPr="003A7B5E">
        <w:rPr>
          <w:position w:val="-12"/>
        </w:rPr>
        <w:object w:dxaOrig="820" w:dyaOrig="380" w14:anchorId="20123360">
          <v:shape id="_x0000_i1124" type="#_x0000_t75" style="width:39.25pt;height:19.65pt" o:ole="">
            <v:imagedata r:id="rId206" o:title=""/>
          </v:shape>
          <o:OLEObject Type="Embed" ProgID="Equation.3" ShapeID="_x0000_i1124" DrawAspect="Content" ObjectID="_1521456311" r:id="rId207"/>
        </w:object>
      </w:r>
      <w:r w:rsidR="0080511F" w:rsidRPr="003A7B5E">
        <w:t>)</w:t>
      </w:r>
      <w:r w:rsidR="00212853" w:rsidRPr="003A7B5E">
        <w:t xml:space="preserve">, adopting the large argument approximation for the Hankel function, </w:t>
      </w:r>
      <w:r w:rsidR="002017C8" w:rsidRPr="003A7B5E">
        <w:t xml:space="preserve">Eq. </w:t>
      </w:r>
      <w:r w:rsidR="00212853" w:rsidRPr="003A7B5E">
        <w:t>(</w:t>
      </w:r>
      <w:r w:rsidR="00850AC0" w:rsidRPr="003A7B5E">
        <w:t>44</w:t>
      </w:r>
      <w:r w:rsidR="00212853" w:rsidRPr="003A7B5E">
        <w:t>) becomes</w:t>
      </w:r>
    </w:p>
    <w:p w14:paraId="698F5C00" w14:textId="5B1DBF97" w:rsidR="00212853" w:rsidRPr="003A7B5E" w:rsidRDefault="00212853" w:rsidP="0069558A">
      <w:pPr>
        <w:pStyle w:val="eq"/>
      </w:pPr>
      <w:r w:rsidRPr="003A7B5E">
        <w:lastRenderedPageBreak/>
        <w:tab/>
      </w:r>
      <w:r w:rsidR="00A91156" w:rsidRPr="003A7B5E">
        <w:rPr>
          <w:position w:val="-26"/>
        </w:rPr>
        <w:object w:dxaOrig="3040" w:dyaOrig="700" w14:anchorId="76ECFD91">
          <v:shape id="_x0000_i1125" type="#_x0000_t75" style="width:151.65pt;height:34.9pt" o:ole="">
            <v:imagedata r:id="rId208" o:title=""/>
          </v:shape>
          <o:OLEObject Type="Embed" ProgID="Equation.DSMT4" ShapeID="_x0000_i1125" DrawAspect="Content" ObjectID="_1521456312" r:id="rId209"/>
        </w:object>
      </w:r>
      <w:r w:rsidR="0080511F" w:rsidRPr="003A7B5E">
        <w:tab/>
        <w:t>(</w:t>
      </w:r>
      <w:r w:rsidR="00B44A5A" w:rsidRPr="003A7B5E">
        <w:t>4</w:t>
      </w:r>
      <w:r w:rsidR="00850AC0" w:rsidRPr="003A7B5E">
        <w:t>5</w:t>
      </w:r>
      <w:r w:rsidR="0080511F" w:rsidRPr="003A7B5E">
        <w:t>)</w:t>
      </w:r>
    </w:p>
    <w:p w14:paraId="3EC3E9B6" w14:textId="2240141F" w:rsidR="0080511F" w:rsidRPr="003A7B5E" w:rsidRDefault="0080511F" w:rsidP="00B8373B">
      <w:pPr>
        <w:pStyle w:val="paraj"/>
        <w:ind w:left="1080" w:firstLineChars="0" w:firstLine="0"/>
      </w:pPr>
      <w:r w:rsidRPr="003A7B5E">
        <w:t>This shows that here the pipe behaves as a plane wave source with the plane waves followi</w:t>
      </w:r>
      <w:r w:rsidR="00BC7205" w:rsidRPr="003A7B5E">
        <w:t>ng a cylindrical spreading law.</w:t>
      </w:r>
    </w:p>
    <w:p w14:paraId="33E57A65" w14:textId="377663DA" w:rsidR="0080511F" w:rsidRPr="003A7B5E" w:rsidRDefault="0080511F" w:rsidP="00850AC0">
      <w:pPr>
        <w:pStyle w:val="paraj"/>
        <w:numPr>
          <w:ilvl w:val="0"/>
          <w:numId w:val="41"/>
        </w:numPr>
        <w:ind w:firstLineChars="0"/>
      </w:pPr>
      <w:r w:rsidRPr="003A7B5E">
        <w:t>A</w:t>
      </w:r>
      <w:r w:rsidR="003439D2" w:rsidRPr="003A7B5E">
        <w:t>t</w:t>
      </w:r>
      <w:r w:rsidRPr="003A7B5E">
        <w:t xml:space="preserve"> mid frequencies</w:t>
      </w:r>
      <w:r w:rsidR="003439D2" w:rsidRPr="003A7B5E">
        <w:t xml:space="preserve"> (</w:t>
      </w:r>
      <w:r w:rsidR="003439D2" w:rsidRPr="003A7B5E">
        <w:rPr>
          <w:position w:val="-12"/>
        </w:rPr>
        <w:object w:dxaOrig="820" w:dyaOrig="380" w14:anchorId="426AB748">
          <v:shape id="_x0000_i1126" type="#_x0000_t75" style="width:39.25pt;height:19.65pt" o:ole="">
            <v:imagedata r:id="rId210" o:title=""/>
          </v:shape>
          <o:OLEObject Type="Embed" ProgID="Equation.3" ShapeID="_x0000_i1126" DrawAspect="Content" ObjectID="_1521456313" r:id="rId211"/>
        </w:object>
      </w:r>
      <w:r w:rsidR="003439D2" w:rsidRPr="003A7B5E">
        <w:t>,</w:t>
      </w:r>
      <w:r w:rsidR="003439D2" w:rsidRPr="003A7B5E">
        <w:rPr>
          <w:position w:val="-12"/>
        </w:rPr>
        <w:object w:dxaOrig="800" w:dyaOrig="380" w14:anchorId="13061854">
          <v:shape id="_x0000_i1127" type="#_x0000_t75" style="width:40.35pt;height:19.65pt" o:ole="">
            <v:imagedata r:id="rId212" o:title=""/>
          </v:shape>
          <o:OLEObject Type="Embed" ProgID="Equation.3" ShapeID="_x0000_i1127" DrawAspect="Content" ObjectID="_1521456314" r:id="rId213"/>
        </w:object>
      </w:r>
      <w:r w:rsidR="003439D2" w:rsidRPr="003A7B5E">
        <w:t xml:space="preserve">) the full form of </w:t>
      </w:r>
      <w:r w:rsidR="00DC5B9C" w:rsidRPr="003A7B5E">
        <w:t xml:space="preserve">Eq. </w:t>
      </w:r>
      <w:r w:rsidR="003439D2" w:rsidRPr="003A7B5E">
        <w:t>(</w:t>
      </w:r>
      <w:r w:rsidR="00B44A5A" w:rsidRPr="003A7B5E">
        <w:t>4</w:t>
      </w:r>
      <w:r w:rsidR="00850AC0" w:rsidRPr="003A7B5E">
        <w:t>4</w:t>
      </w:r>
      <w:r w:rsidR="003439D2" w:rsidRPr="003A7B5E">
        <w:t>) must be employed.</w:t>
      </w:r>
    </w:p>
    <w:p w14:paraId="28A0F88A" w14:textId="462ABE06" w:rsidR="00030D1E" w:rsidRPr="003A7B5E" w:rsidRDefault="00CE7E81" w:rsidP="00CE7E81">
      <w:pPr>
        <w:pStyle w:val="paraj"/>
      </w:pPr>
      <w:r w:rsidRPr="003A7B5E">
        <w:t>The numerical examples presented in the following section serve to illustrate the expected behavio</w:t>
      </w:r>
      <w:r w:rsidR="00107CC6" w:rsidRPr="003A7B5E">
        <w:t>u</w:t>
      </w:r>
      <w:r w:rsidRPr="003A7B5E">
        <w:t>r in a variety of situations.</w:t>
      </w:r>
    </w:p>
    <w:p w14:paraId="1A9C5A03" w14:textId="2E384EF3" w:rsidR="001B2720" w:rsidRPr="003A7B5E" w:rsidRDefault="001B2720" w:rsidP="001B2720">
      <w:pPr>
        <w:pStyle w:val="Heading1"/>
      </w:pPr>
      <w:r w:rsidRPr="003A7B5E">
        <w:t>Numerical model</w:t>
      </w:r>
    </w:p>
    <w:p w14:paraId="74CE6F6B" w14:textId="09CC62F0" w:rsidR="001B2720" w:rsidRPr="003A7B5E" w:rsidRDefault="001B2720" w:rsidP="00850AC0">
      <w:pPr>
        <w:pStyle w:val="paraj"/>
      </w:pPr>
      <w:r w:rsidRPr="003A7B5E">
        <w:t>In the preceding sections, a number of simplifying assumptions have been made in order to obtain the analytical results presented, both for the torsional wave dispersion relationship (</w:t>
      </w:r>
      <w:r w:rsidR="00253612" w:rsidRPr="003A7B5E">
        <w:t>Eq.</w:t>
      </w:r>
      <w:r w:rsidRPr="003A7B5E">
        <w:t xml:space="preserve"> </w:t>
      </w:r>
      <w:r w:rsidR="00737CCA" w:rsidRPr="003A7B5E">
        <w:t>(</w:t>
      </w:r>
      <w:r w:rsidR="00B44A5A" w:rsidRPr="003A7B5E">
        <w:t>20</w:t>
      </w:r>
      <w:r w:rsidRPr="003A7B5E">
        <w:t>) and for the ground surface response arising from</w:t>
      </w:r>
      <w:r w:rsidR="00DC5B9C" w:rsidRPr="003A7B5E">
        <w:t xml:space="preserve"> a</w:t>
      </w:r>
      <w:r w:rsidRPr="003A7B5E">
        <w:t xml:space="preserve"> torsional wave propagating in the pipe wall (</w:t>
      </w:r>
      <w:r w:rsidR="00253612" w:rsidRPr="003A7B5E">
        <w:t>Eq.</w:t>
      </w:r>
      <w:r w:rsidRPr="003A7B5E">
        <w:t xml:space="preserve"> </w:t>
      </w:r>
      <w:r w:rsidR="00737CCA" w:rsidRPr="003A7B5E">
        <w:t>(</w:t>
      </w:r>
      <w:r w:rsidR="00B44A5A" w:rsidRPr="003A7B5E">
        <w:t>4</w:t>
      </w:r>
      <w:r w:rsidR="00850AC0" w:rsidRPr="003A7B5E">
        <w:t>4</w:t>
      </w:r>
      <w:r w:rsidRPr="003A7B5E">
        <w:t xml:space="preserve">). </w:t>
      </w:r>
      <w:r w:rsidR="00737CCA" w:rsidRPr="003A7B5E">
        <w:t>T</w:t>
      </w:r>
      <w:r w:rsidRPr="003A7B5E">
        <w:t>o provide an independent validation of some of these assumptions, a numerical (finite element) model has been developed, against which some of the results obtained can, in specific cases, be compared.</w:t>
      </w:r>
    </w:p>
    <w:p w14:paraId="775C7CC7" w14:textId="28F51DC0" w:rsidR="00DB6312" w:rsidRPr="003A7B5E" w:rsidRDefault="00DB6312" w:rsidP="00DB6312">
      <w:pPr>
        <w:pStyle w:val="paraj"/>
      </w:pPr>
      <w:r w:rsidRPr="003A7B5E">
        <w:t>The numerical validation was performed using the semi-analytical finite element (SAFE) method [</w:t>
      </w:r>
      <w:r w:rsidR="009F00AE" w:rsidRPr="003A7B5E">
        <w:t>37</w:t>
      </w:r>
      <w:r w:rsidRPr="003A7B5E">
        <w:t>-</w:t>
      </w:r>
      <w:r w:rsidR="009F00AE" w:rsidRPr="003A7B5E">
        <w:t>39</w:t>
      </w:r>
      <w:r w:rsidRPr="003A7B5E">
        <w:t>]. The key concept of the method lies in utilising a finite element-like procedure for discretisation of the cross-section of the waveguide and assuming a space-harmonic variation of the displacement field in the propagation direction. The assembled system matrices form a generalised eigenvalue problem with the wavenumber as the eigenvalue which can be solved using any standard eigensolver. This approach is well known and is widely used in the structural dynamics and acoustic community with applications dating back to the 1970s, for example in [</w:t>
      </w:r>
      <w:r w:rsidR="009F00AE" w:rsidRPr="003A7B5E">
        <w:t>40</w:t>
      </w:r>
      <w:r w:rsidRPr="003A7B5E">
        <w:t>].</w:t>
      </w:r>
    </w:p>
    <w:p w14:paraId="120C89BD" w14:textId="7CC258F8" w:rsidR="0040195C" w:rsidRPr="003A7B5E" w:rsidRDefault="0040195C" w:rsidP="0069558A">
      <w:pPr>
        <w:pStyle w:val="paraj"/>
      </w:pPr>
      <w:r w:rsidRPr="003A7B5E">
        <w:t xml:space="preserve">SAFE can be conveniently implemented in a commercial finite element package (COMSOL) using its partial differential equation formalism as described by Predoi </w:t>
      </w:r>
      <w:r w:rsidRPr="003A7B5E">
        <w:rPr>
          <w:i/>
          <w:iCs/>
        </w:rPr>
        <w:t>et al</w:t>
      </w:r>
      <w:r w:rsidRPr="003A7B5E">
        <w:t>. [</w:t>
      </w:r>
      <w:r w:rsidR="009F00AE" w:rsidRPr="003A7B5E">
        <w:t>41</w:t>
      </w:r>
      <w:r w:rsidRPr="003A7B5E">
        <w:t xml:space="preserve">]. This allows for performing calculations based on SAFE without developing a dedicated </w:t>
      </w:r>
      <w:r w:rsidRPr="003A7B5E">
        <w:lastRenderedPageBreak/>
        <w:t>computer code and offers ready-to-use tools for visualisation of the results.</w:t>
      </w:r>
      <w:r w:rsidR="003E1775" w:rsidRPr="003A7B5E">
        <w:t xml:space="preserve"> Modelling of wave propagation along a waveguide embedded in an infinite or semi-infinite space using SAFE can be realised using a few approaches; here we chose to use gradually absorbing damping layers [</w:t>
      </w:r>
      <w:r w:rsidR="009F00AE" w:rsidRPr="003A7B5E">
        <w:t>42</w:t>
      </w:r>
      <w:r w:rsidR="003E1775" w:rsidRPr="003A7B5E">
        <w:t>] as th</w:t>
      </w:r>
      <w:r w:rsidR="009B37EA" w:rsidRPr="003A7B5E">
        <w:t>ese</w:t>
      </w:r>
      <w:r w:rsidR="003E1775" w:rsidRPr="003A7B5E">
        <w:t xml:space="preserve"> can be implemented in COMSOL directly. An infinite space or semi-infinite half space is approximated with a layer along which damping, modelled using a constant loss factor, increases gradually away from the region of interest.</w:t>
      </w:r>
    </w:p>
    <w:p w14:paraId="75B99D42" w14:textId="26269E7C" w:rsidR="009D5D4A" w:rsidRPr="003A7B5E" w:rsidRDefault="00C90FC8" w:rsidP="00835CFC">
      <w:pPr>
        <w:pStyle w:val="paraj"/>
      </w:pPr>
      <w:r w:rsidRPr="003A7B5E">
        <w:t>Two cases, namely a cast iron pipe embedded in an infinite sandy soil (</w:t>
      </w:r>
      <w:r w:rsidR="003F62AC" w:rsidRPr="003A7B5E">
        <w:t>see Table 1</w:t>
      </w:r>
      <w:r w:rsidRPr="003A7B5E">
        <w:t>) and a cast iron pipe embedded in a sandy half-space were considered, initially to evaluate the effect of the free surface on the dispersion curves and then for comparison with the analytical results</w:t>
      </w:r>
      <w:r w:rsidR="00835CFC" w:rsidRPr="003A7B5E">
        <w:rPr>
          <w:rStyle w:val="FootnoteReference"/>
        </w:rPr>
        <w:footnoteReference w:customMarkFollows="1" w:id="1"/>
        <w:sym w:font="Symbol" w:char="F0A7"/>
      </w:r>
      <w:r w:rsidRPr="003A7B5E">
        <w:t xml:space="preserve">. </w:t>
      </w:r>
      <w:r w:rsidR="003F62AC" w:rsidRPr="003A7B5E">
        <w:t>Fig</w:t>
      </w:r>
      <w:r w:rsidR="006060B7" w:rsidRPr="003A7B5E">
        <w:t>s.</w:t>
      </w:r>
      <w:r w:rsidR="003F62AC" w:rsidRPr="003A7B5E">
        <w:t xml:space="preserve"> 4 and 5 depict the salient features of the models. </w:t>
      </w:r>
      <w:r w:rsidRPr="003A7B5E">
        <w:t>The pipe radius was 10cm (measured from the centre</w:t>
      </w:r>
      <w:r w:rsidR="0069558A" w:rsidRPr="003A7B5E">
        <w:t xml:space="preserve"> </w:t>
      </w:r>
      <w:r w:rsidRPr="003A7B5E">
        <w:t>line to the mid-thickness of the pipe wall) and the pipe wall was 1cm</w:t>
      </w:r>
      <w:r w:rsidR="009D5D4A" w:rsidRPr="003A7B5E">
        <w:t xml:space="preserve">, mirroring the pipe parameters used in </w:t>
      </w:r>
      <w:r w:rsidR="008F4989" w:rsidRPr="003A7B5E">
        <w:t>S</w:t>
      </w:r>
      <w:r w:rsidR="009D5D4A" w:rsidRPr="003A7B5E">
        <w:t>ection 5</w:t>
      </w:r>
      <w:r w:rsidRPr="003A7B5E">
        <w:t xml:space="preserve">. </w:t>
      </w:r>
      <w:r w:rsidR="004B6332" w:rsidRPr="003A7B5E">
        <w:t>In each model the pipe was first embedded in the cylindrical layer of soil (with no loss factor variation) of 0.3m radius and then in the absorbing medium (see Fig</w:t>
      </w:r>
      <w:r w:rsidR="008F4989" w:rsidRPr="003A7B5E">
        <w:t>.</w:t>
      </w:r>
      <w:r w:rsidR="004B6332" w:rsidRPr="003A7B5E">
        <w:t xml:space="preserve"> 4). </w:t>
      </w:r>
      <w:r w:rsidRPr="003A7B5E">
        <w:t>Calculations were performed in the freq</w:t>
      </w:r>
      <w:r w:rsidR="009D5D4A" w:rsidRPr="003A7B5E">
        <w:t>uency range from 1 Hz to 5 kHz.</w:t>
      </w:r>
    </w:p>
    <w:p w14:paraId="38AD54FC" w14:textId="427DA190" w:rsidR="00C90FC8" w:rsidRPr="003A7B5E" w:rsidRDefault="00C90FC8" w:rsidP="00FB046E">
      <w:pPr>
        <w:pStyle w:val="paraj"/>
      </w:pPr>
      <w:r w:rsidRPr="003A7B5E">
        <w:rPr>
          <w:noProof/>
          <w:lang w:val="en-GB" w:eastAsia="en-GB"/>
        </w:rPr>
        <w:lastRenderedPageBreak/>
        <w:drawing>
          <wp:inline distT="0" distB="0" distL="0" distR="0" wp14:anchorId="68ABEAB3" wp14:editId="38E6EE53">
            <wp:extent cx="5731510" cy="2160270"/>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inite_low.jpg"/>
                    <pic:cNvPicPr/>
                  </pic:nvPicPr>
                  <pic:blipFill>
                    <a:blip r:embed="rId214" cstate="print">
                      <a:extLst>
                        <a:ext uri="{28A0092B-C50C-407E-A947-70E740481C1C}">
                          <a14:useLocalDpi xmlns:a14="http://schemas.microsoft.com/office/drawing/2010/main" val="0"/>
                        </a:ext>
                      </a:extLst>
                    </a:blip>
                    <a:stretch>
                      <a:fillRect/>
                    </a:stretch>
                  </pic:blipFill>
                  <pic:spPr>
                    <a:xfrm>
                      <a:off x="0" y="0"/>
                      <a:ext cx="5731510" cy="2160270"/>
                    </a:xfrm>
                    <a:prstGeom prst="rect">
                      <a:avLst/>
                    </a:prstGeom>
                  </pic:spPr>
                </pic:pic>
              </a:graphicData>
            </a:graphic>
          </wp:inline>
        </w:drawing>
      </w:r>
    </w:p>
    <w:p w14:paraId="2CE44ED8" w14:textId="7EA13E81" w:rsidR="00C90FC8" w:rsidRPr="003A7B5E" w:rsidRDefault="00D8421A" w:rsidP="00FB046E">
      <w:pPr>
        <w:pStyle w:val="paraj"/>
        <w:jc w:val="center"/>
      </w:pPr>
      <w:r w:rsidRPr="003A7B5E">
        <w:t>Fig</w:t>
      </w:r>
      <w:r w:rsidR="000A0F11" w:rsidRPr="003A7B5E">
        <w:t>.</w:t>
      </w:r>
      <w:r w:rsidR="00C90FC8" w:rsidRPr="003A7B5E">
        <w:t xml:space="preserve"> 4</w:t>
      </w:r>
      <w:r w:rsidR="000A0F11" w:rsidRPr="003A7B5E">
        <w:t xml:space="preserve">. </w:t>
      </w:r>
      <w:r w:rsidR="00C90FC8" w:rsidRPr="003A7B5E">
        <w:t>SAFE mode of the pipe embedded in an infinite soil</w:t>
      </w:r>
      <w:r w:rsidR="000F28B8" w:rsidRPr="003A7B5E">
        <w:t xml:space="preserve">: </w:t>
      </w:r>
      <w:r w:rsidR="00C90FC8" w:rsidRPr="003A7B5E">
        <w:t>(a) mesh around the pipe for the low frequency model; (b) schematic representation of the model</w:t>
      </w:r>
      <w:r w:rsidR="003C5333" w:rsidRPr="003A7B5E">
        <w:t>.</w:t>
      </w:r>
    </w:p>
    <w:p w14:paraId="44A6A9B0" w14:textId="476EB4D8" w:rsidR="00C90FC8" w:rsidRPr="003A7B5E" w:rsidRDefault="00C90FC8" w:rsidP="00C66136">
      <w:pPr>
        <w:pStyle w:val="paraj"/>
        <w:jc w:val="left"/>
      </w:pPr>
      <w:r w:rsidRPr="003A7B5E">
        <w:rPr>
          <w:noProof/>
          <w:lang w:val="en-GB" w:eastAsia="en-GB"/>
        </w:rPr>
        <w:drawing>
          <wp:inline distT="0" distB="0" distL="0" distR="0" wp14:anchorId="46B9DBCA" wp14:editId="4A4A9A75">
            <wp:extent cx="5731510" cy="215519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nd_low.jpg"/>
                    <pic:cNvPicPr/>
                  </pic:nvPicPr>
                  <pic:blipFill>
                    <a:blip r:embed="rId215" cstate="print">
                      <a:extLst>
                        <a:ext uri="{28A0092B-C50C-407E-A947-70E740481C1C}">
                          <a14:useLocalDpi xmlns:a14="http://schemas.microsoft.com/office/drawing/2010/main" val="0"/>
                        </a:ext>
                      </a:extLst>
                    </a:blip>
                    <a:stretch>
                      <a:fillRect/>
                    </a:stretch>
                  </pic:blipFill>
                  <pic:spPr>
                    <a:xfrm>
                      <a:off x="0" y="0"/>
                      <a:ext cx="5731510" cy="2155190"/>
                    </a:xfrm>
                    <a:prstGeom prst="rect">
                      <a:avLst/>
                    </a:prstGeom>
                  </pic:spPr>
                </pic:pic>
              </a:graphicData>
            </a:graphic>
          </wp:inline>
        </w:drawing>
      </w:r>
      <w:r w:rsidR="00C66136" w:rsidRPr="003A7B5E">
        <w:rPr>
          <w:rStyle w:val="parajChar"/>
        </w:rPr>
        <w:tab/>
        <w:t xml:space="preserve">                                           (a)</w:t>
      </w:r>
      <w:r w:rsidR="00C66136" w:rsidRPr="003A7B5E">
        <w:rPr>
          <w:rStyle w:val="parajChar"/>
        </w:rPr>
        <w:tab/>
      </w:r>
      <w:r w:rsidR="00C66136" w:rsidRPr="003A7B5E">
        <w:rPr>
          <w:rStyle w:val="parajChar"/>
        </w:rPr>
        <w:tab/>
      </w:r>
      <w:r w:rsidR="00C66136" w:rsidRPr="003A7B5E">
        <w:rPr>
          <w:rStyle w:val="parajChar"/>
        </w:rPr>
        <w:tab/>
      </w:r>
      <w:r w:rsidR="00C66136" w:rsidRPr="003A7B5E">
        <w:rPr>
          <w:rStyle w:val="parajChar"/>
        </w:rPr>
        <w:tab/>
      </w:r>
      <w:r w:rsidR="00C66136" w:rsidRPr="003A7B5E">
        <w:rPr>
          <w:rStyle w:val="parajChar"/>
        </w:rPr>
        <w:tab/>
      </w:r>
      <w:r w:rsidR="00C66136" w:rsidRPr="003A7B5E">
        <w:rPr>
          <w:rStyle w:val="parajChar"/>
        </w:rPr>
        <w:tab/>
        <w:t xml:space="preserve">      </w:t>
      </w:r>
      <w:r w:rsidR="00C66136" w:rsidRPr="003A7B5E">
        <w:rPr>
          <w:rStyle w:val="parajChar"/>
        </w:rPr>
        <w:tab/>
        <w:t xml:space="preserve">                                                       (b)</w:t>
      </w:r>
      <w:r w:rsidRPr="003A7B5E">
        <w:rPr>
          <w:lang w:val="en-GB"/>
        </w:rPr>
        <w:br/>
      </w:r>
      <w:r w:rsidR="00D8421A" w:rsidRPr="003A7B5E">
        <w:rPr>
          <w:rStyle w:val="parajChar"/>
        </w:rPr>
        <w:t>Fig</w:t>
      </w:r>
      <w:r w:rsidR="008B19AA" w:rsidRPr="003A7B5E">
        <w:rPr>
          <w:rStyle w:val="parajChar"/>
        </w:rPr>
        <w:t>.</w:t>
      </w:r>
      <w:r w:rsidRPr="003A7B5E">
        <w:rPr>
          <w:rStyle w:val="parajChar"/>
        </w:rPr>
        <w:t xml:space="preserve"> </w:t>
      </w:r>
      <w:r w:rsidR="009D5D4A" w:rsidRPr="003A7B5E">
        <w:rPr>
          <w:rStyle w:val="parajChar"/>
        </w:rPr>
        <w:t>5</w:t>
      </w:r>
      <w:r w:rsidR="008B19AA" w:rsidRPr="003A7B5E">
        <w:rPr>
          <w:rStyle w:val="parajChar"/>
        </w:rPr>
        <w:t xml:space="preserve">. </w:t>
      </w:r>
      <w:r w:rsidRPr="003A7B5E">
        <w:rPr>
          <w:rStyle w:val="parajChar"/>
        </w:rPr>
        <w:t>A SAFE model for the pipe embedded in a half-space (including ground surface)</w:t>
      </w:r>
      <w:r w:rsidR="008B19AA" w:rsidRPr="003A7B5E">
        <w:rPr>
          <w:rStyle w:val="parajChar"/>
        </w:rPr>
        <w:t>: (</w:t>
      </w:r>
      <w:r w:rsidRPr="003A7B5E">
        <w:rPr>
          <w:rStyle w:val="parajChar"/>
        </w:rPr>
        <w:t>a) schematic representation of the model; (b) shear loss modulus distribution demonstrating the absorbing layer setup</w:t>
      </w:r>
      <w:r w:rsidR="008B19AA" w:rsidRPr="003A7B5E">
        <w:rPr>
          <w:rStyle w:val="parajChar"/>
        </w:rPr>
        <w:t>.</w:t>
      </w:r>
    </w:p>
    <w:p w14:paraId="71EAC150" w14:textId="3DD2CA7C" w:rsidR="00501D00" w:rsidRPr="003A7B5E" w:rsidRDefault="00675441" w:rsidP="00590562">
      <w:pPr>
        <w:pStyle w:val="Heading1"/>
      </w:pPr>
      <w:r w:rsidRPr="003A7B5E">
        <w:t>Example results</w:t>
      </w:r>
    </w:p>
    <w:p w14:paraId="38FC46D3" w14:textId="398B0C8E" w:rsidR="00675441" w:rsidRPr="003A7B5E" w:rsidRDefault="00675441" w:rsidP="00675441">
      <w:pPr>
        <w:pStyle w:val="paraj"/>
      </w:pPr>
      <w:r w:rsidRPr="003A7B5E">
        <w:t>Examples are presented for typical cast iron and MDPE pipes buried in two soil types, representing a sandy soil and a clay soil, respectively.</w:t>
      </w:r>
      <w:r w:rsidR="007858A0" w:rsidRPr="003A7B5E">
        <w:t xml:space="preserve"> The relevant pipe and soil parameters are shown in Table 1.</w:t>
      </w:r>
    </w:p>
    <w:tbl>
      <w:tblPr>
        <w:tblStyle w:val="TableGrid"/>
        <w:tblW w:w="0" w:type="auto"/>
        <w:jc w:val="center"/>
        <w:tblLook w:val="04A0" w:firstRow="1" w:lastRow="0" w:firstColumn="1" w:lastColumn="0" w:noHBand="0" w:noVBand="1"/>
      </w:tblPr>
      <w:tblGrid>
        <w:gridCol w:w="2865"/>
        <w:gridCol w:w="1178"/>
        <w:gridCol w:w="1232"/>
        <w:gridCol w:w="1276"/>
        <w:gridCol w:w="1275"/>
      </w:tblGrid>
      <w:tr w:rsidR="00B42D15" w:rsidRPr="003A7B5E" w14:paraId="316970D0" w14:textId="77777777" w:rsidTr="00BF34E1">
        <w:trPr>
          <w:jc w:val="center"/>
        </w:trPr>
        <w:tc>
          <w:tcPr>
            <w:tcW w:w="2865" w:type="dxa"/>
          </w:tcPr>
          <w:p w14:paraId="71DAD60E" w14:textId="77777777" w:rsidR="00B42D15" w:rsidRPr="003A7B5E" w:rsidRDefault="00B42D15" w:rsidP="00B42D15">
            <w:pPr>
              <w:pStyle w:val="paraj"/>
              <w:ind w:firstLineChars="0" w:firstLine="0"/>
              <w:jc w:val="center"/>
            </w:pPr>
          </w:p>
        </w:tc>
        <w:tc>
          <w:tcPr>
            <w:tcW w:w="1178" w:type="dxa"/>
          </w:tcPr>
          <w:p w14:paraId="7352C65A" w14:textId="7C0B6DCE" w:rsidR="00B42D15" w:rsidRPr="003A7B5E" w:rsidRDefault="00B42D15" w:rsidP="00B42D15">
            <w:pPr>
              <w:pStyle w:val="paraj"/>
              <w:ind w:firstLineChars="0" w:firstLine="0"/>
              <w:jc w:val="center"/>
            </w:pPr>
            <w:r w:rsidRPr="003A7B5E">
              <w:t>MDPE</w:t>
            </w:r>
          </w:p>
        </w:tc>
        <w:tc>
          <w:tcPr>
            <w:tcW w:w="1232" w:type="dxa"/>
          </w:tcPr>
          <w:p w14:paraId="499060DB" w14:textId="55128796" w:rsidR="00B42D15" w:rsidRPr="003A7B5E" w:rsidRDefault="00B42D15" w:rsidP="00B42D15">
            <w:pPr>
              <w:pStyle w:val="paraj"/>
              <w:ind w:firstLineChars="0" w:firstLine="0"/>
              <w:jc w:val="center"/>
            </w:pPr>
            <w:r w:rsidRPr="003A7B5E">
              <w:t xml:space="preserve">Cast </w:t>
            </w:r>
            <w:r w:rsidR="00A946E9" w:rsidRPr="003A7B5E">
              <w:t>i</w:t>
            </w:r>
            <w:r w:rsidRPr="003A7B5E">
              <w:t>ron</w:t>
            </w:r>
          </w:p>
        </w:tc>
        <w:tc>
          <w:tcPr>
            <w:tcW w:w="1276" w:type="dxa"/>
          </w:tcPr>
          <w:p w14:paraId="42E09CA2" w14:textId="4DCC8E35" w:rsidR="00B42D15" w:rsidRPr="003A7B5E" w:rsidRDefault="00B42D15" w:rsidP="00B42D15">
            <w:pPr>
              <w:pStyle w:val="paraj"/>
              <w:ind w:firstLineChars="0" w:firstLine="0"/>
              <w:jc w:val="center"/>
            </w:pPr>
            <w:r w:rsidRPr="003A7B5E">
              <w:t>Sandy soil</w:t>
            </w:r>
          </w:p>
        </w:tc>
        <w:tc>
          <w:tcPr>
            <w:tcW w:w="1275" w:type="dxa"/>
          </w:tcPr>
          <w:p w14:paraId="3DE5BBFB" w14:textId="3684D171" w:rsidR="00B42D15" w:rsidRPr="003A7B5E" w:rsidRDefault="00B42D15" w:rsidP="00B42D15">
            <w:pPr>
              <w:pStyle w:val="paraj"/>
              <w:ind w:firstLineChars="0" w:firstLine="0"/>
              <w:jc w:val="center"/>
            </w:pPr>
            <w:r w:rsidRPr="003A7B5E">
              <w:t>Clay soil</w:t>
            </w:r>
          </w:p>
        </w:tc>
      </w:tr>
      <w:tr w:rsidR="00B42D15" w:rsidRPr="003A7B5E" w14:paraId="26CCF513" w14:textId="77777777" w:rsidTr="00BF34E1">
        <w:trPr>
          <w:jc w:val="center"/>
        </w:trPr>
        <w:tc>
          <w:tcPr>
            <w:tcW w:w="2865" w:type="dxa"/>
          </w:tcPr>
          <w:p w14:paraId="3519B33B" w14:textId="4B7A8909" w:rsidR="00B42D15" w:rsidRPr="003A7B5E" w:rsidRDefault="00B42D15" w:rsidP="00B42D15">
            <w:pPr>
              <w:pStyle w:val="paraj"/>
              <w:ind w:firstLineChars="0" w:firstLine="0"/>
              <w:jc w:val="center"/>
            </w:pPr>
            <w:r w:rsidRPr="003A7B5E">
              <w:lastRenderedPageBreak/>
              <w:t>Density (kg/m</w:t>
            </w:r>
            <w:r w:rsidRPr="003A7B5E">
              <w:rPr>
                <w:vertAlign w:val="superscript"/>
              </w:rPr>
              <w:t>3</w:t>
            </w:r>
            <w:r w:rsidRPr="003A7B5E">
              <w:t>)</w:t>
            </w:r>
          </w:p>
        </w:tc>
        <w:tc>
          <w:tcPr>
            <w:tcW w:w="1178" w:type="dxa"/>
          </w:tcPr>
          <w:p w14:paraId="35FDA5D7" w14:textId="7C637F58" w:rsidR="00B42D15" w:rsidRPr="003A7B5E" w:rsidRDefault="00B42D15" w:rsidP="00B42D15">
            <w:pPr>
              <w:pStyle w:val="paraj"/>
              <w:ind w:firstLineChars="0" w:firstLine="0"/>
              <w:jc w:val="center"/>
            </w:pPr>
            <w:r w:rsidRPr="003A7B5E">
              <w:t>2000</w:t>
            </w:r>
          </w:p>
        </w:tc>
        <w:tc>
          <w:tcPr>
            <w:tcW w:w="1232" w:type="dxa"/>
          </w:tcPr>
          <w:p w14:paraId="5ED006EA" w14:textId="1B87E582" w:rsidR="00B42D15" w:rsidRPr="003A7B5E" w:rsidRDefault="00B42D15" w:rsidP="00B42D15">
            <w:pPr>
              <w:pStyle w:val="paraj"/>
              <w:ind w:firstLineChars="0" w:firstLine="0"/>
              <w:jc w:val="center"/>
            </w:pPr>
            <w:r w:rsidRPr="003A7B5E">
              <w:t>7800</w:t>
            </w:r>
          </w:p>
        </w:tc>
        <w:tc>
          <w:tcPr>
            <w:tcW w:w="1276" w:type="dxa"/>
          </w:tcPr>
          <w:p w14:paraId="6DA628BB" w14:textId="58466FB6" w:rsidR="00B42D15" w:rsidRPr="003A7B5E" w:rsidRDefault="00B42D15" w:rsidP="00B42D15">
            <w:pPr>
              <w:pStyle w:val="paraj"/>
              <w:ind w:firstLineChars="0" w:firstLine="0"/>
              <w:jc w:val="center"/>
            </w:pPr>
            <w:r w:rsidRPr="003A7B5E">
              <w:t>2000</w:t>
            </w:r>
          </w:p>
        </w:tc>
        <w:tc>
          <w:tcPr>
            <w:tcW w:w="1275" w:type="dxa"/>
          </w:tcPr>
          <w:p w14:paraId="1A757317" w14:textId="54CC51F2" w:rsidR="00B42D15" w:rsidRPr="003A7B5E" w:rsidRDefault="00B42D15" w:rsidP="00B42D15">
            <w:pPr>
              <w:pStyle w:val="paraj"/>
              <w:ind w:firstLineChars="0" w:firstLine="0"/>
              <w:jc w:val="center"/>
            </w:pPr>
            <w:r w:rsidRPr="003A7B5E">
              <w:t>2000</w:t>
            </w:r>
          </w:p>
        </w:tc>
      </w:tr>
      <w:tr w:rsidR="00B42D15" w:rsidRPr="003A7B5E" w14:paraId="1FD6CA0A" w14:textId="77777777" w:rsidTr="00BF34E1">
        <w:trPr>
          <w:jc w:val="center"/>
        </w:trPr>
        <w:tc>
          <w:tcPr>
            <w:tcW w:w="2865" w:type="dxa"/>
          </w:tcPr>
          <w:p w14:paraId="1FE2AAD4" w14:textId="166EE6D0" w:rsidR="00B42D15" w:rsidRPr="003A7B5E" w:rsidRDefault="00B42D15" w:rsidP="00B42D15">
            <w:pPr>
              <w:pStyle w:val="paraj"/>
              <w:ind w:firstLineChars="0" w:firstLine="0"/>
              <w:jc w:val="center"/>
            </w:pPr>
            <w:r w:rsidRPr="003A7B5E">
              <w:t>Shear modulus (GN/m</w:t>
            </w:r>
            <w:r w:rsidRPr="003A7B5E">
              <w:rPr>
                <w:vertAlign w:val="superscript"/>
              </w:rPr>
              <w:t>2</w:t>
            </w:r>
            <w:r w:rsidRPr="003A7B5E">
              <w:t>)</w:t>
            </w:r>
          </w:p>
        </w:tc>
        <w:tc>
          <w:tcPr>
            <w:tcW w:w="1178" w:type="dxa"/>
          </w:tcPr>
          <w:p w14:paraId="55C04116" w14:textId="4FD2FC2D" w:rsidR="00B42D15" w:rsidRPr="003A7B5E" w:rsidRDefault="00730CBE" w:rsidP="00B42D15">
            <w:pPr>
              <w:pStyle w:val="paraj"/>
              <w:ind w:firstLineChars="0" w:firstLine="0"/>
              <w:jc w:val="center"/>
            </w:pPr>
            <w:r w:rsidRPr="003A7B5E">
              <w:t>0.6</w:t>
            </w:r>
          </w:p>
        </w:tc>
        <w:tc>
          <w:tcPr>
            <w:tcW w:w="1232" w:type="dxa"/>
          </w:tcPr>
          <w:p w14:paraId="4B8DBA10" w14:textId="48B2126F" w:rsidR="00B42D15" w:rsidRPr="003A7B5E" w:rsidRDefault="00B42D15" w:rsidP="00B42D15">
            <w:pPr>
              <w:pStyle w:val="paraj"/>
              <w:ind w:firstLineChars="0" w:firstLine="0"/>
              <w:jc w:val="center"/>
            </w:pPr>
            <w:r w:rsidRPr="003A7B5E">
              <w:t>65</w:t>
            </w:r>
          </w:p>
        </w:tc>
        <w:tc>
          <w:tcPr>
            <w:tcW w:w="1276" w:type="dxa"/>
          </w:tcPr>
          <w:p w14:paraId="1727E62F" w14:textId="231600A6" w:rsidR="00B42D15" w:rsidRPr="003A7B5E" w:rsidRDefault="00B42D15" w:rsidP="00B42D15">
            <w:pPr>
              <w:pStyle w:val="paraj"/>
              <w:ind w:firstLineChars="0" w:firstLine="0"/>
              <w:jc w:val="center"/>
            </w:pPr>
            <w:r w:rsidRPr="003A7B5E">
              <w:t>0.02</w:t>
            </w:r>
          </w:p>
        </w:tc>
        <w:tc>
          <w:tcPr>
            <w:tcW w:w="1275" w:type="dxa"/>
          </w:tcPr>
          <w:p w14:paraId="70B661E7" w14:textId="0EF9D34A" w:rsidR="00B42D15" w:rsidRPr="003A7B5E" w:rsidRDefault="00B42D15" w:rsidP="00B42D15">
            <w:pPr>
              <w:pStyle w:val="paraj"/>
              <w:ind w:firstLineChars="0" w:firstLine="0"/>
              <w:jc w:val="center"/>
            </w:pPr>
            <w:r w:rsidRPr="003A7B5E">
              <w:t>0.18</w:t>
            </w:r>
          </w:p>
        </w:tc>
      </w:tr>
      <w:tr w:rsidR="00290F6C" w:rsidRPr="003A7B5E" w14:paraId="02BD129E" w14:textId="77777777" w:rsidTr="00BF34E1">
        <w:trPr>
          <w:jc w:val="center"/>
        </w:trPr>
        <w:tc>
          <w:tcPr>
            <w:tcW w:w="2865" w:type="dxa"/>
          </w:tcPr>
          <w:p w14:paraId="71EFE161" w14:textId="786CEAB7" w:rsidR="00290F6C" w:rsidRPr="003A7B5E" w:rsidRDefault="00290F6C" w:rsidP="00B42D15">
            <w:pPr>
              <w:pStyle w:val="paraj"/>
              <w:ind w:firstLineChars="0" w:firstLine="0"/>
              <w:jc w:val="center"/>
            </w:pPr>
            <w:r w:rsidRPr="003A7B5E">
              <w:t>Poisson’s ratio</w:t>
            </w:r>
          </w:p>
        </w:tc>
        <w:tc>
          <w:tcPr>
            <w:tcW w:w="1178" w:type="dxa"/>
          </w:tcPr>
          <w:p w14:paraId="1AA63CA1" w14:textId="34117B8C" w:rsidR="00290F6C" w:rsidRPr="003A7B5E" w:rsidRDefault="00290F6C" w:rsidP="00B42D15">
            <w:pPr>
              <w:pStyle w:val="paraj"/>
              <w:ind w:firstLineChars="0" w:firstLine="0"/>
              <w:jc w:val="center"/>
            </w:pPr>
            <w:r w:rsidRPr="003A7B5E">
              <w:t>0.4</w:t>
            </w:r>
          </w:p>
        </w:tc>
        <w:tc>
          <w:tcPr>
            <w:tcW w:w="1232" w:type="dxa"/>
          </w:tcPr>
          <w:p w14:paraId="76709FA9" w14:textId="6D03946B" w:rsidR="00290F6C" w:rsidRPr="003A7B5E" w:rsidRDefault="00290F6C" w:rsidP="00B42D15">
            <w:pPr>
              <w:pStyle w:val="paraj"/>
              <w:ind w:firstLineChars="0" w:firstLine="0"/>
              <w:jc w:val="center"/>
            </w:pPr>
            <w:r w:rsidRPr="003A7B5E">
              <w:t>0.2</w:t>
            </w:r>
          </w:p>
        </w:tc>
        <w:tc>
          <w:tcPr>
            <w:tcW w:w="1276" w:type="dxa"/>
          </w:tcPr>
          <w:p w14:paraId="59AA18EB" w14:textId="77777777" w:rsidR="00290F6C" w:rsidRPr="003A7B5E" w:rsidRDefault="00290F6C" w:rsidP="00B42D15">
            <w:pPr>
              <w:pStyle w:val="paraj"/>
              <w:ind w:firstLineChars="0" w:firstLine="0"/>
              <w:jc w:val="center"/>
            </w:pPr>
          </w:p>
        </w:tc>
        <w:tc>
          <w:tcPr>
            <w:tcW w:w="1275" w:type="dxa"/>
          </w:tcPr>
          <w:p w14:paraId="6D8AD93E" w14:textId="77777777" w:rsidR="00290F6C" w:rsidRPr="003A7B5E" w:rsidRDefault="00290F6C" w:rsidP="00B42D15">
            <w:pPr>
              <w:pStyle w:val="paraj"/>
              <w:ind w:firstLineChars="0" w:firstLine="0"/>
              <w:jc w:val="center"/>
            </w:pPr>
          </w:p>
        </w:tc>
      </w:tr>
      <w:tr w:rsidR="00B42D15" w:rsidRPr="003A7B5E" w14:paraId="0EDDBDF7" w14:textId="77777777" w:rsidTr="00BF34E1">
        <w:trPr>
          <w:jc w:val="center"/>
        </w:trPr>
        <w:tc>
          <w:tcPr>
            <w:tcW w:w="2865" w:type="dxa"/>
          </w:tcPr>
          <w:p w14:paraId="0E11A380" w14:textId="110D879D" w:rsidR="00B42D15" w:rsidRPr="003A7B5E" w:rsidRDefault="00B42D15" w:rsidP="00B42D15">
            <w:pPr>
              <w:pStyle w:val="paraj"/>
              <w:ind w:firstLineChars="0" w:firstLine="0"/>
              <w:jc w:val="center"/>
            </w:pPr>
            <w:r w:rsidRPr="003A7B5E">
              <w:t>Loss factor</w:t>
            </w:r>
          </w:p>
        </w:tc>
        <w:tc>
          <w:tcPr>
            <w:tcW w:w="1178" w:type="dxa"/>
          </w:tcPr>
          <w:p w14:paraId="55BA0C03" w14:textId="6212DC06" w:rsidR="00B42D15" w:rsidRPr="003A7B5E" w:rsidRDefault="00B42D15" w:rsidP="00B42D15">
            <w:pPr>
              <w:pStyle w:val="paraj"/>
              <w:ind w:firstLineChars="0" w:firstLine="0"/>
              <w:jc w:val="center"/>
            </w:pPr>
            <w:r w:rsidRPr="003A7B5E">
              <w:t>0.065</w:t>
            </w:r>
          </w:p>
        </w:tc>
        <w:tc>
          <w:tcPr>
            <w:tcW w:w="1232" w:type="dxa"/>
          </w:tcPr>
          <w:p w14:paraId="5D6BB6DD" w14:textId="652FB509" w:rsidR="00B42D15" w:rsidRPr="003A7B5E" w:rsidRDefault="00730CBE" w:rsidP="00B42D15">
            <w:pPr>
              <w:pStyle w:val="paraj"/>
              <w:ind w:firstLineChars="0" w:firstLine="0"/>
              <w:jc w:val="center"/>
            </w:pPr>
            <w:r w:rsidRPr="003A7B5E">
              <w:t>0.001</w:t>
            </w:r>
          </w:p>
        </w:tc>
        <w:tc>
          <w:tcPr>
            <w:tcW w:w="1276" w:type="dxa"/>
          </w:tcPr>
          <w:p w14:paraId="08532C15" w14:textId="0CBBCFBA" w:rsidR="00B42D15" w:rsidRPr="003A7B5E" w:rsidRDefault="002664A6" w:rsidP="00B42D15">
            <w:pPr>
              <w:pStyle w:val="paraj"/>
              <w:ind w:firstLineChars="0" w:firstLine="0"/>
              <w:jc w:val="center"/>
            </w:pPr>
            <w:r w:rsidRPr="003A7B5E">
              <w:t>0.1</w:t>
            </w:r>
          </w:p>
        </w:tc>
        <w:tc>
          <w:tcPr>
            <w:tcW w:w="1275" w:type="dxa"/>
          </w:tcPr>
          <w:p w14:paraId="79CED567" w14:textId="2AB29D28" w:rsidR="00B42D15" w:rsidRPr="003A7B5E" w:rsidRDefault="002664A6" w:rsidP="00B42D15">
            <w:pPr>
              <w:pStyle w:val="paraj"/>
              <w:ind w:firstLineChars="0" w:firstLine="0"/>
              <w:jc w:val="center"/>
            </w:pPr>
            <w:r w:rsidRPr="003A7B5E">
              <w:t>0.1</w:t>
            </w:r>
          </w:p>
        </w:tc>
      </w:tr>
      <w:tr w:rsidR="0073110F" w:rsidRPr="003A7B5E" w14:paraId="354348C6" w14:textId="77777777" w:rsidTr="00BF34E1">
        <w:trPr>
          <w:jc w:val="center"/>
        </w:trPr>
        <w:tc>
          <w:tcPr>
            <w:tcW w:w="2865" w:type="dxa"/>
          </w:tcPr>
          <w:p w14:paraId="6D53D1DA" w14:textId="6EE217AD" w:rsidR="0073110F" w:rsidRPr="003A7B5E" w:rsidRDefault="0073110F" w:rsidP="00350B1A">
            <w:pPr>
              <w:pStyle w:val="paraj"/>
              <w:ind w:firstLineChars="0" w:firstLine="0"/>
              <w:jc w:val="center"/>
            </w:pPr>
            <w:r w:rsidRPr="003A7B5E">
              <w:t>Pipe thickness/rad</w:t>
            </w:r>
            <w:r w:rsidR="00350B1A" w:rsidRPr="003A7B5E">
              <w:t>iu</w:t>
            </w:r>
            <w:r w:rsidRPr="003A7B5E">
              <w:t>s</w:t>
            </w:r>
          </w:p>
        </w:tc>
        <w:tc>
          <w:tcPr>
            <w:tcW w:w="1178" w:type="dxa"/>
          </w:tcPr>
          <w:p w14:paraId="43A6940D" w14:textId="75FB7E57" w:rsidR="0073110F" w:rsidRPr="003A7B5E" w:rsidRDefault="0073110F" w:rsidP="00B42D15">
            <w:pPr>
              <w:pStyle w:val="paraj"/>
              <w:ind w:firstLineChars="0" w:firstLine="0"/>
              <w:jc w:val="center"/>
            </w:pPr>
            <w:r w:rsidRPr="003A7B5E">
              <w:t>0.1</w:t>
            </w:r>
          </w:p>
        </w:tc>
        <w:tc>
          <w:tcPr>
            <w:tcW w:w="1232" w:type="dxa"/>
          </w:tcPr>
          <w:p w14:paraId="688A9A4D" w14:textId="668FD1BB" w:rsidR="0073110F" w:rsidRPr="003A7B5E" w:rsidRDefault="0073110F" w:rsidP="0073110F">
            <w:pPr>
              <w:pStyle w:val="paraj"/>
              <w:ind w:firstLineChars="0" w:firstLine="0"/>
              <w:jc w:val="center"/>
            </w:pPr>
            <w:r w:rsidRPr="003A7B5E">
              <w:t>0.1</w:t>
            </w:r>
          </w:p>
        </w:tc>
        <w:tc>
          <w:tcPr>
            <w:tcW w:w="1276" w:type="dxa"/>
          </w:tcPr>
          <w:p w14:paraId="284E652C" w14:textId="77777777" w:rsidR="0073110F" w:rsidRPr="003A7B5E" w:rsidRDefault="0073110F" w:rsidP="00B42D15">
            <w:pPr>
              <w:pStyle w:val="paraj"/>
              <w:ind w:firstLineChars="0" w:firstLine="0"/>
              <w:jc w:val="center"/>
            </w:pPr>
          </w:p>
        </w:tc>
        <w:tc>
          <w:tcPr>
            <w:tcW w:w="1275" w:type="dxa"/>
          </w:tcPr>
          <w:p w14:paraId="628C23B9" w14:textId="77777777" w:rsidR="0073110F" w:rsidRPr="003A7B5E" w:rsidRDefault="0073110F" w:rsidP="00B42D15">
            <w:pPr>
              <w:pStyle w:val="paraj"/>
              <w:ind w:firstLineChars="0" w:firstLine="0"/>
              <w:jc w:val="center"/>
            </w:pPr>
          </w:p>
        </w:tc>
      </w:tr>
      <w:tr w:rsidR="002664A6" w:rsidRPr="003A7B5E" w14:paraId="437839AB" w14:textId="77777777" w:rsidTr="00BF34E1">
        <w:trPr>
          <w:jc w:val="center"/>
        </w:trPr>
        <w:tc>
          <w:tcPr>
            <w:tcW w:w="2865" w:type="dxa"/>
          </w:tcPr>
          <w:p w14:paraId="0968B73B" w14:textId="1AEF0898" w:rsidR="002664A6" w:rsidRPr="003A7B5E" w:rsidRDefault="002664A6" w:rsidP="00350B1A">
            <w:pPr>
              <w:pStyle w:val="paraj"/>
              <w:ind w:firstLineChars="0" w:firstLine="0"/>
              <w:jc w:val="center"/>
            </w:pPr>
            <w:r w:rsidRPr="003A7B5E">
              <w:t>Pipe depth/radius</w:t>
            </w:r>
          </w:p>
        </w:tc>
        <w:tc>
          <w:tcPr>
            <w:tcW w:w="1178" w:type="dxa"/>
          </w:tcPr>
          <w:p w14:paraId="1149F979" w14:textId="0351FC6B" w:rsidR="002664A6" w:rsidRPr="003A7B5E" w:rsidRDefault="002664A6" w:rsidP="00B42D15">
            <w:pPr>
              <w:pStyle w:val="paraj"/>
              <w:ind w:firstLineChars="0" w:firstLine="0"/>
              <w:jc w:val="center"/>
            </w:pPr>
            <w:r w:rsidRPr="003A7B5E">
              <w:t>10</w:t>
            </w:r>
          </w:p>
        </w:tc>
        <w:tc>
          <w:tcPr>
            <w:tcW w:w="1232" w:type="dxa"/>
          </w:tcPr>
          <w:p w14:paraId="5DF462C8" w14:textId="2378AB3C" w:rsidR="002664A6" w:rsidRPr="003A7B5E" w:rsidRDefault="002664A6" w:rsidP="0073110F">
            <w:pPr>
              <w:pStyle w:val="paraj"/>
              <w:ind w:firstLineChars="0" w:firstLine="0"/>
              <w:jc w:val="center"/>
            </w:pPr>
            <w:r w:rsidRPr="003A7B5E">
              <w:t>10</w:t>
            </w:r>
          </w:p>
        </w:tc>
        <w:tc>
          <w:tcPr>
            <w:tcW w:w="1276" w:type="dxa"/>
          </w:tcPr>
          <w:p w14:paraId="037E8BF8" w14:textId="77777777" w:rsidR="002664A6" w:rsidRPr="003A7B5E" w:rsidRDefault="002664A6" w:rsidP="00B42D15">
            <w:pPr>
              <w:pStyle w:val="paraj"/>
              <w:ind w:firstLineChars="0" w:firstLine="0"/>
              <w:jc w:val="center"/>
            </w:pPr>
          </w:p>
        </w:tc>
        <w:tc>
          <w:tcPr>
            <w:tcW w:w="1275" w:type="dxa"/>
          </w:tcPr>
          <w:p w14:paraId="28CC5F7E" w14:textId="77777777" w:rsidR="002664A6" w:rsidRPr="003A7B5E" w:rsidRDefault="002664A6" w:rsidP="00B42D15">
            <w:pPr>
              <w:pStyle w:val="paraj"/>
              <w:ind w:firstLineChars="0" w:firstLine="0"/>
              <w:jc w:val="center"/>
            </w:pPr>
          </w:p>
        </w:tc>
      </w:tr>
    </w:tbl>
    <w:p w14:paraId="45999F1D" w14:textId="77777777" w:rsidR="00D74B51" w:rsidRPr="003A7B5E" w:rsidRDefault="00D74B51" w:rsidP="00BE5ABA">
      <w:pPr>
        <w:pStyle w:val="paraj"/>
      </w:pPr>
    </w:p>
    <w:p w14:paraId="300491DD" w14:textId="4D88B479" w:rsidR="002D5075" w:rsidRPr="003A7B5E" w:rsidDel="004B42C5" w:rsidRDefault="002D5075" w:rsidP="002D5075">
      <w:pPr>
        <w:pStyle w:val="paraj"/>
        <w:jc w:val="center"/>
      </w:pPr>
      <w:r w:rsidRPr="003A7B5E" w:rsidDel="004B42C5">
        <w:t>Table 1</w:t>
      </w:r>
      <w:r w:rsidRPr="003A7B5E" w:rsidDel="004B42C5">
        <w:br/>
        <w:t>Pipe and soil elastic properties</w:t>
      </w:r>
    </w:p>
    <w:p w14:paraId="07E3ACBE" w14:textId="40C2597E" w:rsidR="002D141C" w:rsidRPr="003A7B5E" w:rsidRDefault="00686EDB" w:rsidP="00686EDB">
      <w:pPr>
        <w:pStyle w:val="Heading3"/>
      </w:pPr>
      <w:r w:rsidRPr="003A7B5E">
        <w:t>Analytical d</w:t>
      </w:r>
      <w:r w:rsidR="005A1D1C" w:rsidRPr="003A7B5E">
        <w:t xml:space="preserve">ispersion </w:t>
      </w:r>
      <w:r w:rsidRPr="003A7B5E">
        <w:t>relationships</w:t>
      </w:r>
    </w:p>
    <w:p w14:paraId="5181E7D3" w14:textId="6FE81DC0" w:rsidR="002D5075" w:rsidRPr="003A7B5E" w:rsidRDefault="002D5075" w:rsidP="00A91156">
      <w:pPr>
        <w:pStyle w:val="para"/>
        <w:spacing w:after="0"/>
        <w:ind w:firstLine="360"/>
      </w:pPr>
      <w:r w:rsidRPr="003A7B5E">
        <w:t>Figs</w:t>
      </w:r>
      <w:r w:rsidR="00A65F02" w:rsidRPr="003A7B5E">
        <w:t>.</w:t>
      </w:r>
      <w:r w:rsidR="003E14B0" w:rsidRPr="003A7B5E">
        <w:t xml:space="preserve"> </w:t>
      </w:r>
      <w:r w:rsidR="00C56B5F" w:rsidRPr="003A7B5E">
        <w:t>6</w:t>
      </w:r>
      <w:r w:rsidR="00A65F02" w:rsidRPr="003A7B5E">
        <w:t>(</w:t>
      </w:r>
      <w:r w:rsidR="00B44A5A" w:rsidRPr="003A7B5E">
        <w:t>a</w:t>
      </w:r>
      <w:r w:rsidR="00A65F02" w:rsidRPr="003A7B5E">
        <w:t>) and (</w:t>
      </w:r>
      <w:r w:rsidR="003E14B0" w:rsidRPr="003A7B5E">
        <w:t>b</w:t>
      </w:r>
      <w:r w:rsidR="00A65F02" w:rsidRPr="003A7B5E">
        <w:t>)</w:t>
      </w:r>
      <w:r w:rsidR="003E14B0" w:rsidRPr="003A7B5E">
        <w:t xml:space="preserve"> show the real parts of the wavenumber and the wave attenuation (</w:t>
      </w:r>
      <w:r w:rsidR="002A72AB" w:rsidRPr="003A7B5E">
        <w:t>presented as loss in dB per unit propagation distance - measured in pipe radii</w:t>
      </w:r>
      <w:r w:rsidR="001D5DE2" w:rsidRPr="003A7B5E">
        <w:t xml:space="preserve">) </w:t>
      </w:r>
      <w:r w:rsidR="003E14B0" w:rsidRPr="003A7B5E">
        <w:t>respectively for both types of pipe in each soil. For the real parts (Fig</w:t>
      </w:r>
      <w:r w:rsidR="00A65F02" w:rsidRPr="003A7B5E">
        <w:t>.</w:t>
      </w:r>
      <w:r w:rsidR="003E14B0" w:rsidRPr="003A7B5E">
        <w:t xml:space="preserve"> </w:t>
      </w:r>
      <w:r w:rsidR="00C56B5F" w:rsidRPr="003A7B5E">
        <w:t>6</w:t>
      </w:r>
      <w:r w:rsidR="00B44A5A" w:rsidRPr="003A7B5E">
        <w:t>a</w:t>
      </w:r>
      <w:r w:rsidR="003E14B0" w:rsidRPr="003A7B5E">
        <w:t xml:space="preserve">), the </w:t>
      </w:r>
      <w:r w:rsidR="003E14B0" w:rsidRPr="003A7B5E">
        <w:rPr>
          <w:i/>
        </w:rPr>
        <w:t>in-vacuo</w:t>
      </w:r>
      <w:r w:rsidR="003E14B0" w:rsidRPr="003A7B5E">
        <w:t xml:space="preserve"> values are also shown; for the imaginary parts, the high frequency approximations given by </w:t>
      </w:r>
      <w:r w:rsidR="00A65F02" w:rsidRPr="003A7B5E">
        <w:t xml:space="preserve">Eq. </w:t>
      </w:r>
      <w:r w:rsidR="003E14B0" w:rsidRPr="003A7B5E">
        <w:t>(29) are included. Eq</w:t>
      </w:r>
      <w:r w:rsidR="00A65F02" w:rsidRPr="003A7B5E">
        <w:t>.</w:t>
      </w:r>
      <w:r w:rsidR="003E14B0" w:rsidRPr="003A7B5E">
        <w:t xml:space="preserve"> </w:t>
      </w:r>
      <w:r w:rsidR="003C5333" w:rsidRPr="003A7B5E">
        <w:t>(</w:t>
      </w:r>
      <w:r w:rsidR="003E14B0" w:rsidRPr="003A7B5E">
        <w:t>25</w:t>
      </w:r>
      <w:r w:rsidR="003C5333" w:rsidRPr="003A7B5E">
        <w:t>)</w:t>
      </w:r>
      <w:r w:rsidR="003E14B0" w:rsidRPr="003A7B5E">
        <w:t xml:space="preserve"> is used in order to present the results in non-dimensional form; the non-dimensional wavenumbers are plotted against the free-field non-dimensional wavenumber for water</w:t>
      </w:r>
      <w:r w:rsidR="008C5C5B" w:rsidRPr="003A7B5E">
        <w:t xml:space="preserve">, </w:t>
      </w:r>
      <w:r w:rsidR="008C5C5B" w:rsidRPr="003A7B5E">
        <w:rPr>
          <w:i/>
          <w:iCs/>
        </w:rPr>
        <w:t>k</w:t>
      </w:r>
      <w:r w:rsidR="008C5C5B" w:rsidRPr="003A7B5E">
        <w:rPr>
          <w:i/>
          <w:iCs/>
          <w:vertAlign w:val="subscript"/>
        </w:rPr>
        <w:t>f</w:t>
      </w:r>
      <w:r w:rsidR="008C5C5B" w:rsidRPr="003A7B5E">
        <w:rPr>
          <w:i/>
          <w:iCs/>
        </w:rPr>
        <w:t>a</w:t>
      </w:r>
      <w:r w:rsidR="003E14B0" w:rsidRPr="003A7B5E">
        <w:t>. Th</w:t>
      </w:r>
      <w:r w:rsidR="003C5333" w:rsidRPr="003A7B5E">
        <w:t>is</w:t>
      </w:r>
      <w:r w:rsidR="003E14B0" w:rsidRPr="003A7B5E">
        <w:t xml:space="preserve"> is done for two reasons: firstly to enable the results for both pipes to be presented in a consistent manner so that they may be compared; and secondly so </w:t>
      </w:r>
      <w:r w:rsidR="003C5333" w:rsidRPr="003A7B5E">
        <w:t xml:space="preserve">that </w:t>
      </w:r>
      <w:r w:rsidR="003E14B0" w:rsidRPr="003A7B5E">
        <w:t xml:space="preserve">the results may be compared with those presented previously for the </w:t>
      </w:r>
      <w:r w:rsidR="003E14B0" w:rsidRPr="003A7B5E">
        <w:rPr>
          <w:i/>
        </w:rPr>
        <w:t>s</w:t>
      </w:r>
      <w:r w:rsidR="003E14B0" w:rsidRPr="003A7B5E">
        <w:t>=1,</w:t>
      </w:r>
      <w:r w:rsidR="000D26A2" w:rsidRPr="003A7B5E">
        <w:t xml:space="preserve"> </w:t>
      </w:r>
      <w:r w:rsidR="003E14B0" w:rsidRPr="003A7B5E">
        <w:t>2 wavetypes [</w:t>
      </w:r>
      <w:r w:rsidR="00B55531" w:rsidRPr="003A7B5E">
        <w:t>12,</w:t>
      </w:r>
      <w:r w:rsidR="000D26A2" w:rsidRPr="003A7B5E">
        <w:t xml:space="preserve"> </w:t>
      </w:r>
      <w:r w:rsidR="00B55531" w:rsidRPr="003A7B5E">
        <w:t>15</w:t>
      </w:r>
      <w:r w:rsidR="003E14B0" w:rsidRPr="003A7B5E">
        <w:t>]</w:t>
      </w:r>
      <w:r w:rsidR="003563CA" w:rsidRPr="003A7B5E">
        <w:t>.</w:t>
      </w:r>
      <w:r w:rsidR="00693CA1" w:rsidRPr="003A7B5E">
        <w:t xml:space="preserve"> (</w:t>
      </w:r>
      <w:r w:rsidR="003563CA" w:rsidRPr="003A7B5E">
        <w:t>N</w:t>
      </w:r>
      <w:r w:rsidR="00693CA1" w:rsidRPr="003A7B5E">
        <w:t>ote that, f</w:t>
      </w:r>
      <w:r w:rsidR="000C0344" w:rsidRPr="003A7B5E">
        <w:t>or a pipe of radius 100mm, the maximum frequency presented in the figures is approximately 5kHz</w:t>
      </w:r>
      <w:r w:rsidR="00350B1A" w:rsidRPr="003A7B5E">
        <w:t xml:space="preserve">, with the ring frequencies being </w:t>
      </w:r>
      <w:r w:rsidR="002F4332" w:rsidRPr="003A7B5E">
        <w:t>approximately 7.3kHz for a cast iron pipe and 1.5kHz for an MDPE pipe</w:t>
      </w:r>
      <w:r w:rsidR="003563CA" w:rsidRPr="003A7B5E">
        <w:t xml:space="preserve">. Furthermore, the ring frequency will occur at a value of </w:t>
      </w:r>
      <w:r w:rsidR="003563CA" w:rsidRPr="003A7B5E">
        <w:rPr>
          <w:position w:val="-14"/>
        </w:rPr>
        <w:object w:dxaOrig="800" w:dyaOrig="380" w14:anchorId="4CB4A758">
          <v:shape id="_x0000_i1128" type="#_x0000_t75" style="width:39.75pt;height:19.5pt" o:ole="">
            <v:imagedata r:id="rId216" o:title=""/>
          </v:shape>
          <o:OLEObject Type="Embed" ProgID="Equation.3" ShapeID="_x0000_i1128" DrawAspect="Content" ObjectID="_1521456315" r:id="rId217"/>
        </w:object>
      </w:r>
      <w:r w:rsidR="003563CA" w:rsidRPr="003A7B5E">
        <w:t xml:space="preserve"> for a cast iron pipe and </w:t>
      </w:r>
      <w:r w:rsidR="003563CA" w:rsidRPr="003A7B5E">
        <w:rPr>
          <w:position w:val="-14"/>
        </w:rPr>
        <w:object w:dxaOrig="1100" w:dyaOrig="380" w14:anchorId="0E135920">
          <v:shape id="_x0000_i1129" type="#_x0000_t75" style="width:54.75pt;height:19.5pt" o:ole="">
            <v:imagedata r:id="rId218" o:title=""/>
          </v:shape>
          <o:OLEObject Type="Embed" ProgID="Equation.3" ShapeID="_x0000_i1129" DrawAspect="Content" ObjectID="_1521456316" r:id="rId219"/>
        </w:object>
      </w:r>
      <w:r w:rsidR="003563CA" w:rsidRPr="003A7B5E">
        <w:t xml:space="preserve"> for an MDPE pipe, regardless of the pipe radius</w:t>
      </w:r>
      <w:r w:rsidR="00146CB0" w:rsidRPr="003A7B5E">
        <w:t>.</w:t>
      </w:r>
      <w:r w:rsidR="00693CA1" w:rsidRPr="003A7B5E">
        <w:t>)</w:t>
      </w:r>
      <w:r w:rsidR="003E14B0" w:rsidRPr="003A7B5E">
        <w:t xml:space="preserve"> </w:t>
      </w:r>
      <w:r w:rsidR="00665FAC" w:rsidRPr="003A7B5E">
        <w:t xml:space="preserve">It should also be noted that, as for the </w:t>
      </w:r>
      <w:r w:rsidR="00665FAC" w:rsidRPr="003A7B5E">
        <w:rPr>
          <w:i/>
        </w:rPr>
        <w:t>s</w:t>
      </w:r>
      <w:r w:rsidR="00665FAC" w:rsidRPr="003A7B5E">
        <w:t>=1,</w:t>
      </w:r>
      <w:r w:rsidR="00CA0D9D" w:rsidRPr="003A7B5E">
        <w:t xml:space="preserve"> </w:t>
      </w:r>
      <w:r w:rsidR="00665FAC" w:rsidRPr="003A7B5E">
        <w:t xml:space="preserve">2 wavetypes, the solutions to </w:t>
      </w:r>
      <w:r w:rsidR="003C5333" w:rsidRPr="003A7B5E">
        <w:t xml:space="preserve">Eq. </w:t>
      </w:r>
      <w:r w:rsidR="00665FAC" w:rsidRPr="003A7B5E">
        <w:t xml:space="preserve">(25) must be found recursively, also using the relationship </w:t>
      </w:r>
      <w:r w:rsidR="00A91156" w:rsidRPr="003A7B5E">
        <w:rPr>
          <w:position w:val="-12"/>
        </w:rPr>
        <w:object w:dxaOrig="1500" w:dyaOrig="380" w14:anchorId="48619F42">
          <v:shape id="_x0000_i1130" type="#_x0000_t75" style="width:76.5pt;height:19.5pt" o:ole="">
            <v:imagedata r:id="rId220" o:title=""/>
          </v:shape>
          <o:OLEObject Type="Embed" ProgID="Equation.DSMT4" ShapeID="_x0000_i1130" DrawAspect="Content" ObjectID="_1521456317" r:id="rId221"/>
        </w:object>
      </w:r>
      <w:r w:rsidR="00665FAC" w:rsidRPr="003A7B5E">
        <w:t xml:space="preserve">; moreover, a choice must be made as to the sign of the square </w:t>
      </w:r>
      <w:r w:rsidR="00665FAC" w:rsidRPr="003A7B5E">
        <w:lastRenderedPageBreak/>
        <w:t xml:space="preserve">root of </w:t>
      </w:r>
      <w:r w:rsidR="00A91156" w:rsidRPr="003A7B5E">
        <w:rPr>
          <w:position w:val="-12"/>
        </w:rPr>
        <w:object w:dxaOrig="600" w:dyaOrig="380" w14:anchorId="78D6D1A9">
          <v:shape id="_x0000_i1131" type="#_x0000_t75" style="width:30pt;height:19.5pt" o:ole="">
            <v:imagedata r:id="rId222" o:title=""/>
          </v:shape>
          <o:OLEObject Type="Embed" ProgID="Equation.DSMT4" ShapeID="_x0000_i1131" DrawAspect="Content" ObjectID="_1521456318" r:id="rId223"/>
        </w:object>
      </w:r>
      <w:r w:rsidR="00665FAC" w:rsidRPr="003A7B5E">
        <w:t xml:space="preserve">. Here, the choice is made based on the </w:t>
      </w:r>
      <w:r w:rsidR="002239E2" w:rsidRPr="003A7B5E">
        <w:t>assertion</w:t>
      </w:r>
      <w:r w:rsidR="00665FAC" w:rsidRPr="003A7B5E">
        <w:t xml:space="preserve"> that the pipe waveumber, </w:t>
      </w:r>
      <w:r w:rsidR="00665FAC" w:rsidRPr="003A7B5E">
        <w:rPr>
          <w:i/>
          <w:iCs/>
        </w:rPr>
        <w:t>k</w:t>
      </w:r>
      <w:r w:rsidR="00665FAC" w:rsidRPr="003A7B5E">
        <w:rPr>
          <w:vertAlign w:val="subscript"/>
        </w:rPr>
        <w:t>0</w:t>
      </w:r>
      <w:r w:rsidR="00665FAC" w:rsidRPr="003A7B5E">
        <w:t>, must have a negative imaginary part, so that waves travelling along the pipe decay, rather than grow</w:t>
      </w:r>
      <w:r w:rsidR="00A576B1" w:rsidRPr="003A7B5E">
        <w:t xml:space="preserve"> (this differs </w:t>
      </w:r>
      <w:r w:rsidR="00B13621" w:rsidRPr="003A7B5E">
        <w:t xml:space="preserve">slightly </w:t>
      </w:r>
      <w:r w:rsidR="00A576B1" w:rsidRPr="003A7B5E">
        <w:t xml:space="preserve">from the </w:t>
      </w:r>
      <w:r w:rsidR="00A576B1" w:rsidRPr="003A7B5E">
        <w:rPr>
          <w:i/>
          <w:iCs/>
        </w:rPr>
        <w:t>s</w:t>
      </w:r>
      <w:r w:rsidR="00A576B1" w:rsidRPr="003A7B5E">
        <w:t>=1,</w:t>
      </w:r>
      <w:r w:rsidR="00A91156" w:rsidRPr="003A7B5E">
        <w:t xml:space="preserve"> </w:t>
      </w:r>
      <w:r w:rsidR="00A576B1" w:rsidRPr="003A7B5E">
        <w:t>2 cases presented previously in that, for these, both choices of square root resulted in a decaying pipe wave, so a further constraint was required</w:t>
      </w:r>
      <w:r w:rsidR="00D85ED3" w:rsidRPr="003A7B5E">
        <w:t xml:space="preserve"> in order to decide which root should be used</w:t>
      </w:r>
      <w:r w:rsidR="00A576B1" w:rsidRPr="003A7B5E">
        <w:t>)</w:t>
      </w:r>
      <w:r w:rsidR="00665FAC" w:rsidRPr="003A7B5E">
        <w:t>.</w:t>
      </w:r>
    </w:p>
    <w:p w14:paraId="2B037F00" w14:textId="53F75273" w:rsidR="004D39A5" w:rsidRPr="003A7B5E" w:rsidRDefault="004D39A5" w:rsidP="00C56B5F">
      <w:pPr>
        <w:pStyle w:val="paraj"/>
      </w:pPr>
      <w:r w:rsidRPr="003A7B5E">
        <w:t>Fig</w:t>
      </w:r>
      <w:r w:rsidR="00334A62" w:rsidRPr="003A7B5E">
        <w:t>.</w:t>
      </w:r>
      <w:r w:rsidRPr="003A7B5E">
        <w:t xml:space="preserve"> </w:t>
      </w:r>
      <w:r w:rsidR="00C56B5F" w:rsidRPr="003A7B5E">
        <w:t>6</w:t>
      </w:r>
      <w:r w:rsidR="00334A62" w:rsidRPr="003A7B5E">
        <w:t>(</w:t>
      </w:r>
      <w:r w:rsidR="00C56B5F" w:rsidRPr="003A7B5E">
        <w:t>a</w:t>
      </w:r>
      <w:r w:rsidR="00334A62" w:rsidRPr="003A7B5E">
        <w:t>)</w:t>
      </w:r>
      <w:r w:rsidR="00C56B5F" w:rsidRPr="003A7B5E">
        <w:t xml:space="preserve"> </w:t>
      </w:r>
      <w:r w:rsidRPr="003A7B5E">
        <w:t>shows that, for the cast iron pipe, the real part of the wavenumber (and hence the wavespeed</w:t>
      </w:r>
      <w:r w:rsidR="009C4E3C" w:rsidRPr="003A7B5E">
        <w:t>)</w:t>
      </w:r>
      <w:r w:rsidRPr="003A7B5E">
        <w:t xml:space="preserve"> is very close to the </w:t>
      </w:r>
      <w:r w:rsidRPr="003A7B5E">
        <w:rPr>
          <w:i/>
          <w:iCs/>
        </w:rPr>
        <w:t>in-vacuo</w:t>
      </w:r>
      <w:r w:rsidRPr="003A7B5E">
        <w:t xml:space="preserve"> value at all the frequencies considered, for both soil types. Even at low frequencies, the effect of the soil is small. Close inspection reveals there to be a very slight decrease in the values relative to the </w:t>
      </w:r>
      <w:r w:rsidRPr="003A7B5E">
        <w:rPr>
          <w:i/>
        </w:rPr>
        <w:t>in-vacuo</w:t>
      </w:r>
      <w:r w:rsidRPr="003A7B5E">
        <w:t xml:space="preserve"> case, with this effect bei</w:t>
      </w:r>
      <w:r w:rsidR="00222AA7" w:rsidRPr="003A7B5E">
        <w:t>ng</w:t>
      </w:r>
      <w:r w:rsidRPr="003A7B5E">
        <w:t xml:space="preserve"> slightly greater in the clay soil. This indicates that, the soil exerts a small stiffness effect on the pipe. For the MDPE pipe, the same may be said of the sandy soil. However, for the clay soil, due to the larger shear stiffness </w:t>
      </w:r>
      <w:r w:rsidR="003C5333" w:rsidRPr="003A7B5E">
        <w:t xml:space="preserve">of </w:t>
      </w:r>
      <w:r w:rsidRPr="003A7B5E">
        <w:t xml:space="preserve">clay, the real part of the wavenumber is increased relative to the </w:t>
      </w:r>
      <w:r w:rsidRPr="003A7B5E">
        <w:rPr>
          <w:i/>
        </w:rPr>
        <w:t>in-vacuo</w:t>
      </w:r>
      <w:r w:rsidRPr="003A7B5E">
        <w:t xml:space="preserve"> case, indicating that the effect of the soil is one of mass loading; the effect is also much more marked than for the other cases. Moreover, the wavenumber curve does not pass through the origin, suggesting that the wavespeed tends to zero at very low frequencies and that the wave may be cut-off.</w:t>
      </w:r>
      <w:r w:rsidR="00D138A6" w:rsidRPr="003A7B5E">
        <w:t xml:space="preserve"> Wavenumbers were also computed assuming no loss in the soils, in order to evaluate the effect of the soil damping. As anticipated, it was found that the soil damping had a negligible effect on the real part of the wavenumbers.</w:t>
      </w:r>
    </w:p>
    <w:p w14:paraId="48573893" w14:textId="7A9A5B1B" w:rsidR="004D39A5" w:rsidRPr="003A7B5E" w:rsidRDefault="00115F29" w:rsidP="00C56B5F">
      <w:pPr>
        <w:pStyle w:val="paraj"/>
      </w:pPr>
      <w:r w:rsidRPr="003A7B5E">
        <w:t>Fig</w:t>
      </w:r>
      <w:r w:rsidR="00C61F42" w:rsidRPr="003A7B5E">
        <w:t>.</w:t>
      </w:r>
      <w:r w:rsidRPr="003A7B5E">
        <w:t xml:space="preserve"> </w:t>
      </w:r>
      <w:r w:rsidR="00C56B5F" w:rsidRPr="003A7B5E">
        <w:t>6</w:t>
      </w:r>
      <w:r w:rsidR="00C61F42" w:rsidRPr="003A7B5E">
        <w:t>(</w:t>
      </w:r>
      <w:r w:rsidR="00B44A5A" w:rsidRPr="003A7B5E">
        <w:t>b</w:t>
      </w:r>
      <w:r w:rsidR="00C61F42" w:rsidRPr="003A7B5E">
        <w:t>)</w:t>
      </w:r>
      <w:r w:rsidR="00B44A5A" w:rsidRPr="003A7B5E">
        <w:t xml:space="preserve"> </w:t>
      </w:r>
      <w:r w:rsidRPr="003A7B5E">
        <w:t xml:space="preserve">shows that, for the cast iron pipe, the wave attenuation is of the order of 1-2dB/a at low frequencies and decreases with frequency, reaching the constant value predicted by </w:t>
      </w:r>
      <w:r w:rsidR="00D3673B" w:rsidRPr="003A7B5E">
        <w:t xml:space="preserve">Eq. </w:t>
      </w:r>
      <w:r w:rsidRPr="003A7B5E">
        <w:t>(29). The attenuation is larger for the clay soil, as might be expected, given the higher shear stiffness of clay. For the MDPE pipe, for both soil types, the attenuation is much greater than for the cast iron pipe, this being largely due to radiation into the surrounding soil. Moreover, the attenuation generally increases with frequency</w:t>
      </w:r>
      <w:r w:rsidR="00456D25" w:rsidRPr="003A7B5E">
        <w:t>; this effect is a result of the higher losses within the pipe wall</w:t>
      </w:r>
      <w:r w:rsidRPr="003A7B5E">
        <w:t xml:space="preserve">. </w:t>
      </w:r>
      <w:r w:rsidR="00456D25" w:rsidRPr="003A7B5E">
        <w:t xml:space="preserve">For </w:t>
      </w:r>
      <w:r w:rsidR="003C5333" w:rsidRPr="003A7B5E">
        <w:t xml:space="preserve">the </w:t>
      </w:r>
      <w:r w:rsidR="00456D25" w:rsidRPr="003A7B5E">
        <w:t xml:space="preserve">sandy soil, at higher frequencies, the attenuation approaches that </w:t>
      </w:r>
      <w:r w:rsidR="00456D25" w:rsidRPr="003A7B5E">
        <w:lastRenderedPageBreak/>
        <w:t xml:space="preserve">given by </w:t>
      </w:r>
      <w:r w:rsidR="00D3673B" w:rsidRPr="003A7B5E">
        <w:t xml:space="preserve">Eq. </w:t>
      </w:r>
      <w:r w:rsidR="00456D25" w:rsidRPr="003A7B5E">
        <w:t xml:space="preserve">(29); for the clay soil, there is still a marked difference between the results predicted by </w:t>
      </w:r>
      <w:r w:rsidR="00D3673B" w:rsidRPr="003A7B5E">
        <w:t xml:space="preserve">Eqs. </w:t>
      </w:r>
      <w:r w:rsidR="00456D25" w:rsidRPr="003A7B5E">
        <w:t xml:space="preserve">(25) and (29). This is due to the assumption related to </w:t>
      </w:r>
      <w:r w:rsidR="00D3673B" w:rsidRPr="003A7B5E">
        <w:t xml:space="preserve">Eq. </w:t>
      </w:r>
      <w:r w:rsidR="00456D25" w:rsidRPr="003A7B5E">
        <w:t xml:space="preserve">(28) not being valid in this case; as the wave attenuation is large, approximating the pipe wavenumber to the </w:t>
      </w:r>
      <w:r w:rsidR="00456D25" w:rsidRPr="003A7B5E">
        <w:rPr>
          <w:i/>
        </w:rPr>
        <w:t>in-vacuo</w:t>
      </w:r>
      <w:r w:rsidR="00456D25" w:rsidRPr="003A7B5E">
        <w:t xml:space="preserve"> value in </w:t>
      </w:r>
      <w:r w:rsidR="00D3673B" w:rsidRPr="003A7B5E">
        <w:t xml:space="preserve">Eq. </w:t>
      </w:r>
      <w:r w:rsidR="000C0344" w:rsidRPr="003A7B5E">
        <w:t>(27) leads to large errors</w:t>
      </w:r>
      <w:r w:rsidR="00456D25" w:rsidRPr="003A7B5E">
        <w:t xml:space="preserve">. </w:t>
      </w:r>
      <w:r w:rsidR="00160CC0" w:rsidRPr="003A7B5E">
        <w:t xml:space="preserve">As for the real part of the wavenumber, the effect of soil damping on the wave attenuation was found to be extremely small for all four pipe/soil combinations. </w:t>
      </w:r>
      <w:r w:rsidR="000C0344" w:rsidRPr="003A7B5E">
        <w:t>Finally, c</w:t>
      </w:r>
      <w:r w:rsidRPr="003A7B5E">
        <w:t>omparing with the results presented in [</w:t>
      </w:r>
      <w:r w:rsidR="00B55531" w:rsidRPr="003A7B5E">
        <w:t>15</w:t>
      </w:r>
      <w:r w:rsidRPr="003A7B5E">
        <w:t xml:space="preserve">], for the </w:t>
      </w:r>
      <w:r w:rsidRPr="003A7B5E">
        <w:rPr>
          <w:i/>
        </w:rPr>
        <w:t>s</w:t>
      </w:r>
      <w:r w:rsidRPr="003A7B5E">
        <w:t xml:space="preserve">=1 wave </w:t>
      </w:r>
      <w:r w:rsidR="000D5C2C" w:rsidRPr="003A7B5E">
        <w:t xml:space="preserve">in an MDPE pipe </w:t>
      </w:r>
      <w:r w:rsidRPr="003A7B5E">
        <w:t>in the same soil types (not repeated here), it is noted that</w:t>
      </w:r>
      <w:r w:rsidR="002F77FA" w:rsidRPr="003A7B5E">
        <w:t xml:space="preserve">, for the same frequency range the attenuation </w:t>
      </w:r>
      <w:r w:rsidR="00336386" w:rsidRPr="003A7B5E">
        <w:t xml:space="preserve">values for the </w:t>
      </w:r>
      <w:r w:rsidR="00336386" w:rsidRPr="003A7B5E">
        <w:rPr>
          <w:i/>
        </w:rPr>
        <w:t>s</w:t>
      </w:r>
      <w:r w:rsidR="00336386" w:rsidRPr="003A7B5E">
        <w:t xml:space="preserve">=0 wave are </w:t>
      </w:r>
      <w:r w:rsidR="0057085D" w:rsidRPr="003A7B5E">
        <w:t>significantly greater</w:t>
      </w:r>
      <w:r w:rsidR="00336386" w:rsidRPr="003A7B5E">
        <w:t>.</w:t>
      </w:r>
    </w:p>
    <w:p w14:paraId="5039318D" w14:textId="36BC0FC7" w:rsidR="006F2617" w:rsidRPr="003A7B5E" w:rsidRDefault="00687C85" w:rsidP="00BE5ABA">
      <w:pPr>
        <w:pStyle w:val="paraj"/>
        <w:jc w:val="center"/>
      </w:pPr>
      <w:r w:rsidRPr="003A7B5E">
        <w:rPr>
          <w:noProof/>
          <w:lang w:val="en-GB" w:eastAsia="en-GB"/>
        </w:rPr>
        <w:drawing>
          <wp:inline distT="0" distB="0" distL="0" distR="0" wp14:anchorId="3A0C1C3F" wp14:editId="7BFD69A6">
            <wp:extent cx="5731510" cy="4912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5731510" cy="4912723"/>
                    </a:xfrm>
                    <a:prstGeom prst="rect">
                      <a:avLst/>
                    </a:prstGeom>
                    <a:noFill/>
                    <a:ln>
                      <a:noFill/>
                    </a:ln>
                  </pic:spPr>
                </pic:pic>
              </a:graphicData>
            </a:graphic>
          </wp:inline>
        </w:drawing>
      </w:r>
      <w:r w:rsidR="006F2617" w:rsidRPr="003A7B5E">
        <w:br/>
        <w:t>(a)</w:t>
      </w:r>
    </w:p>
    <w:p w14:paraId="717DB330" w14:textId="71E64CE1" w:rsidR="006F2617" w:rsidRPr="003A7B5E" w:rsidRDefault="00687C85" w:rsidP="00BE5ABA">
      <w:pPr>
        <w:pStyle w:val="paraj"/>
        <w:jc w:val="center"/>
      </w:pPr>
      <w:r w:rsidRPr="003A7B5E">
        <w:rPr>
          <w:noProof/>
          <w:lang w:val="en-GB" w:eastAsia="en-GB"/>
        </w:rPr>
        <w:lastRenderedPageBreak/>
        <w:drawing>
          <wp:inline distT="0" distB="0" distL="0" distR="0" wp14:anchorId="2A4DC9F5" wp14:editId="468154A9">
            <wp:extent cx="5731510" cy="49127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731510" cy="4912723"/>
                    </a:xfrm>
                    <a:prstGeom prst="rect">
                      <a:avLst/>
                    </a:prstGeom>
                    <a:noFill/>
                    <a:ln>
                      <a:noFill/>
                    </a:ln>
                  </pic:spPr>
                </pic:pic>
              </a:graphicData>
            </a:graphic>
          </wp:inline>
        </w:drawing>
      </w:r>
      <w:r w:rsidR="006F2617" w:rsidRPr="003A7B5E">
        <w:br/>
        <w:t>(b)</w:t>
      </w:r>
    </w:p>
    <w:p w14:paraId="082DA0B1" w14:textId="7F51A345" w:rsidR="006F2617" w:rsidRPr="003A7B5E" w:rsidRDefault="00D8421A" w:rsidP="00C56B5F">
      <w:pPr>
        <w:pStyle w:val="paraj"/>
        <w:jc w:val="center"/>
      </w:pPr>
      <w:r w:rsidRPr="003A7B5E">
        <w:t>Fig</w:t>
      </w:r>
      <w:r w:rsidR="002E1AA6" w:rsidRPr="003A7B5E">
        <w:t>.</w:t>
      </w:r>
      <w:r w:rsidR="006F2617" w:rsidRPr="003A7B5E">
        <w:t xml:space="preserve"> </w:t>
      </w:r>
      <w:r w:rsidR="00C56B5F" w:rsidRPr="003A7B5E">
        <w:t>6</w:t>
      </w:r>
      <w:r w:rsidR="002E1AA6" w:rsidRPr="003A7B5E">
        <w:t xml:space="preserve">. </w:t>
      </w:r>
      <w:r w:rsidR="006F2617" w:rsidRPr="003A7B5E">
        <w:t>Predicted wavenumbers for cast iron and MDPE pipes buried in sand/clay</w:t>
      </w:r>
      <w:r w:rsidR="002E1AA6" w:rsidRPr="003A7B5E">
        <w:t xml:space="preserve">: </w:t>
      </w:r>
      <w:r w:rsidR="006F2617" w:rsidRPr="003A7B5E">
        <w:t>(a) real part; (b) attenuation</w:t>
      </w:r>
      <w:r w:rsidR="002E1AA6" w:rsidRPr="003A7B5E">
        <w:t>.</w:t>
      </w:r>
    </w:p>
    <w:p w14:paraId="1D33A0CD" w14:textId="679E076A" w:rsidR="00BE4AE9" w:rsidRPr="003A7B5E" w:rsidRDefault="00BE4AE9" w:rsidP="00BE4AE9">
      <w:pPr>
        <w:pStyle w:val="Heading3"/>
      </w:pPr>
      <w:r w:rsidRPr="003A7B5E">
        <w:t xml:space="preserve">Results from </w:t>
      </w:r>
      <w:r w:rsidR="00737AD1" w:rsidRPr="003A7B5E">
        <w:t xml:space="preserve">the </w:t>
      </w:r>
      <w:r w:rsidRPr="003A7B5E">
        <w:t>numerical model</w:t>
      </w:r>
    </w:p>
    <w:p w14:paraId="410B7EA5" w14:textId="6F886C14" w:rsidR="00BE4AE9" w:rsidRPr="003A7B5E" w:rsidRDefault="00BE4AE9" w:rsidP="00BE5ABA">
      <w:pPr>
        <w:pStyle w:val="paraj"/>
      </w:pPr>
      <w:r w:rsidRPr="003A7B5E">
        <w:t>Fig</w:t>
      </w:r>
      <w:r w:rsidR="000D1D54" w:rsidRPr="003A7B5E">
        <w:t>s.</w:t>
      </w:r>
      <w:r w:rsidRPr="003A7B5E">
        <w:t xml:space="preserve"> </w:t>
      </w:r>
      <w:r w:rsidR="00C56B5F" w:rsidRPr="003A7B5E">
        <w:t>7</w:t>
      </w:r>
      <w:r w:rsidR="000D1D54" w:rsidRPr="003A7B5E">
        <w:t>(</w:t>
      </w:r>
      <w:r w:rsidRPr="003A7B5E">
        <w:t>a</w:t>
      </w:r>
      <w:r w:rsidR="000D1D54" w:rsidRPr="003A7B5E">
        <w:t>) and (</w:t>
      </w:r>
      <w:r w:rsidRPr="003A7B5E">
        <w:t>b</w:t>
      </w:r>
      <w:r w:rsidR="000D1D54" w:rsidRPr="003A7B5E">
        <w:t>)</w:t>
      </w:r>
      <w:r w:rsidRPr="003A7B5E">
        <w:t xml:space="preserve"> show the real parts of the wavenumber and the wave attenuation (</w:t>
      </w:r>
      <w:r w:rsidR="00146891" w:rsidRPr="003A7B5E">
        <w:t xml:space="preserve">again </w:t>
      </w:r>
      <w:r w:rsidRPr="003A7B5E">
        <w:t xml:space="preserve">presented as loss in dB per unit propagation distance - measured in pipe radii) respectively for the cast iron pipe in sandy soil, as obtained using the numerical model described in </w:t>
      </w:r>
      <w:r w:rsidR="00B855E5" w:rsidRPr="003A7B5E">
        <w:t>S</w:t>
      </w:r>
      <w:r w:rsidRPr="003A7B5E">
        <w:t>ection 4. Also included are the corresponding results from the analytical model.</w:t>
      </w:r>
      <w:r w:rsidR="00F8539F" w:rsidRPr="003A7B5E">
        <w:t xml:space="preserve"> Fig</w:t>
      </w:r>
      <w:r w:rsidR="00146891" w:rsidRPr="003A7B5E">
        <w:t xml:space="preserve"> </w:t>
      </w:r>
      <w:r w:rsidR="00C56B5F" w:rsidRPr="003A7B5E">
        <w:t>7</w:t>
      </w:r>
      <w:r w:rsidR="00146891" w:rsidRPr="003A7B5E">
        <w:t>(</w:t>
      </w:r>
      <w:r w:rsidR="00F8539F" w:rsidRPr="003A7B5E">
        <w:t>a</w:t>
      </w:r>
      <w:r w:rsidR="00146891" w:rsidRPr="003A7B5E">
        <w:t>)</w:t>
      </w:r>
      <w:r w:rsidR="00F8539F" w:rsidRPr="003A7B5E">
        <w:t xml:space="preserve"> shows that, except at very low frequencies, the real part of the wavenumber is very close to the </w:t>
      </w:r>
      <w:r w:rsidR="00F8539F" w:rsidRPr="003A7B5E">
        <w:rPr>
          <w:i/>
          <w:iCs/>
        </w:rPr>
        <w:t>in-vacuo</w:t>
      </w:r>
      <w:r w:rsidR="00F8539F" w:rsidRPr="003A7B5E">
        <w:t xml:space="preserve"> value, as expected. Moreover, whether or not the free surface is included in the model has negligible effect. The results show good agreement with results from the </w:t>
      </w:r>
      <w:r w:rsidR="00FA5633" w:rsidRPr="003A7B5E">
        <w:t>analytical model.</w:t>
      </w:r>
    </w:p>
    <w:p w14:paraId="5CF41A6D" w14:textId="30A94DA3" w:rsidR="00FA5633" w:rsidRPr="003A7B5E" w:rsidRDefault="00FA5633" w:rsidP="00BE5ABA">
      <w:pPr>
        <w:pStyle w:val="paraj"/>
      </w:pPr>
      <w:r w:rsidRPr="003A7B5E">
        <w:lastRenderedPageBreak/>
        <w:t>Fig</w:t>
      </w:r>
      <w:r w:rsidR="00A70DF9" w:rsidRPr="003A7B5E">
        <w:t>.</w:t>
      </w:r>
      <w:r w:rsidRPr="003A7B5E">
        <w:t xml:space="preserve"> </w:t>
      </w:r>
      <w:r w:rsidR="00C56B5F" w:rsidRPr="003A7B5E">
        <w:t>7</w:t>
      </w:r>
      <w:r w:rsidR="00A70DF9" w:rsidRPr="003A7B5E">
        <w:t>(</w:t>
      </w:r>
      <w:r w:rsidRPr="003A7B5E">
        <w:t>b</w:t>
      </w:r>
      <w:r w:rsidR="00A70DF9" w:rsidRPr="003A7B5E">
        <w:t>)</w:t>
      </w:r>
      <w:r w:rsidRPr="003A7B5E">
        <w:t xml:space="preserve"> shows that the surrounding soil has a measurable effect on the wave attenuation but here, again, the effect of the free surface is negligible. There is, however, a </w:t>
      </w:r>
      <w:r w:rsidR="00AC5CBE" w:rsidRPr="003A7B5E">
        <w:t xml:space="preserve">small </w:t>
      </w:r>
      <w:r w:rsidRPr="003A7B5E">
        <w:t>quantitative difference (approximately 10% in the high frequency asymptote) between the predictions from the analytical model when compared with the numerical model, although the trends are identical.</w:t>
      </w:r>
      <w:r w:rsidR="00AC5CBE" w:rsidRPr="003A7B5E">
        <w:t xml:space="preserve"> T</w:t>
      </w:r>
      <w:r w:rsidR="00C9276B" w:rsidRPr="003A7B5E">
        <w:t xml:space="preserve">he attenuation prediction is particularly sensitive to the pipe thickness to radius ratio, </w:t>
      </w:r>
      <w:r w:rsidR="00C9276B" w:rsidRPr="003A7B5E">
        <w:rPr>
          <w:i/>
          <w:iCs/>
        </w:rPr>
        <w:t>h/a</w:t>
      </w:r>
      <w:r w:rsidR="00C9276B" w:rsidRPr="003A7B5E">
        <w:t>, and t</w:t>
      </w:r>
      <w:r w:rsidR="00AC5CBE" w:rsidRPr="003A7B5E">
        <w:t>h</w:t>
      </w:r>
      <w:r w:rsidR="00C9276B" w:rsidRPr="003A7B5E">
        <w:t>e observed</w:t>
      </w:r>
      <w:r w:rsidR="00AC5CBE" w:rsidRPr="003A7B5E">
        <w:t xml:space="preserve"> difference</w:t>
      </w:r>
      <w:r w:rsidR="00C9276B" w:rsidRPr="003A7B5E">
        <w:t>s in the results</w:t>
      </w:r>
      <w:r w:rsidR="00AC5CBE" w:rsidRPr="003A7B5E">
        <w:t xml:space="preserve"> can be attributed to two factors in the development of the analytical model</w:t>
      </w:r>
      <w:r w:rsidR="00C37EAD" w:rsidRPr="003A7B5E">
        <w:t>, associated with assuming that the shell is thin-walled</w:t>
      </w:r>
      <w:r w:rsidR="00AC5CBE" w:rsidRPr="003A7B5E">
        <w:t xml:space="preserve">: </w:t>
      </w:r>
      <w:r w:rsidR="00C37EAD" w:rsidRPr="003A7B5E">
        <w:t xml:space="preserve">firstly, the term </w:t>
      </w:r>
      <w:r w:rsidR="00C37EAD" w:rsidRPr="003A7B5E">
        <w:rPr>
          <w:i/>
          <w:iCs/>
        </w:rPr>
        <w:t>h/a</w:t>
      </w:r>
      <w:r w:rsidR="00C37EAD" w:rsidRPr="003A7B5E">
        <w:t xml:space="preserve"> in </w:t>
      </w:r>
      <w:r w:rsidR="00A70DF9" w:rsidRPr="003A7B5E">
        <w:t>Eq.</w:t>
      </w:r>
      <w:r w:rsidR="00C37EAD" w:rsidRPr="003A7B5E">
        <w:t xml:space="preserve"> (17) is neglected in the derivation of </w:t>
      </w:r>
      <w:r w:rsidR="00A70DF9" w:rsidRPr="003A7B5E">
        <w:t>Eq.</w:t>
      </w:r>
      <w:r w:rsidR="00C37EAD" w:rsidRPr="003A7B5E">
        <w:t xml:space="preserve"> (20); and secondly, it is assumed that the pipe/soil boundary conditions are satisfied at </w:t>
      </w:r>
      <w:r w:rsidR="00C37EAD" w:rsidRPr="003A7B5E">
        <w:rPr>
          <w:i/>
          <w:iCs/>
        </w:rPr>
        <w:t>r=a</w:t>
      </w:r>
      <w:r w:rsidR="00C37EAD" w:rsidRPr="003A7B5E">
        <w:t xml:space="preserve"> , which is strictly the mean radius. It is felt that this is a small compromise in accuracy for the sake of </w:t>
      </w:r>
      <w:r w:rsidR="008E2BC6" w:rsidRPr="003A7B5E">
        <w:t xml:space="preserve">the </w:t>
      </w:r>
      <w:r w:rsidR="00C37EAD" w:rsidRPr="003A7B5E">
        <w:t>compact analytical representation</w:t>
      </w:r>
      <w:r w:rsidR="008E2BC6" w:rsidRPr="003A7B5E">
        <w:t xml:space="preserve"> obtained</w:t>
      </w:r>
      <w:r w:rsidR="00C37EAD" w:rsidRPr="003A7B5E">
        <w:t>.</w:t>
      </w:r>
    </w:p>
    <w:p w14:paraId="38372D23" w14:textId="32B27DB9" w:rsidR="00970E3D" w:rsidRPr="003A7B5E" w:rsidRDefault="00C1248C" w:rsidP="00BE5ABA">
      <w:pPr>
        <w:pStyle w:val="paraj"/>
      </w:pPr>
      <w:r w:rsidRPr="003A7B5E">
        <w:rPr>
          <w:noProof/>
          <w:lang w:val="en-GB" w:eastAsia="en-GB"/>
        </w:rPr>
        <w:drawing>
          <wp:inline distT="0" distB="0" distL="0" distR="0" wp14:anchorId="6DCC002B" wp14:editId="39AA5628">
            <wp:extent cx="5731510" cy="4912723"/>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731510" cy="4912723"/>
                    </a:xfrm>
                    <a:prstGeom prst="rect">
                      <a:avLst/>
                    </a:prstGeom>
                    <a:noFill/>
                    <a:ln>
                      <a:noFill/>
                    </a:ln>
                  </pic:spPr>
                </pic:pic>
              </a:graphicData>
            </a:graphic>
          </wp:inline>
        </w:drawing>
      </w:r>
    </w:p>
    <w:p w14:paraId="7C131A83" w14:textId="63A35225" w:rsidR="00BE4AE9" w:rsidRPr="003A7B5E" w:rsidRDefault="00BE4AE9" w:rsidP="00BE4AE9">
      <w:pPr>
        <w:pStyle w:val="paraj"/>
        <w:jc w:val="center"/>
      </w:pPr>
      <w:r w:rsidRPr="003A7B5E">
        <w:lastRenderedPageBreak/>
        <w:t>(a)</w:t>
      </w:r>
    </w:p>
    <w:p w14:paraId="40A77C61" w14:textId="3632AABB" w:rsidR="00BE4AE9" w:rsidRPr="003A7B5E" w:rsidRDefault="00FA5633" w:rsidP="00C56B5F">
      <w:pPr>
        <w:pStyle w:val="paraj"/>
        <w:jc w:val="center"/>
      </w:pPr>
      <w:r w:rsidRPr="003A7B5E">
        <w:rPr>
          <w:noProof/>
          <w:lang w:val="en-GB" w:eastAsia="en-GB"/>
        </w:rPr>
        <w:drawing>
          <wp:inline distT="0" distB="0" distL="0" distR="0" wp14:anchorId="2FC54507" wp14:editId="229C9A3B">
            <wp:extent cx="5731510" cy="49127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5731510" cy="4912723"/>
                    </a:xfrm>
                    <a:prstGeom prst="rect">
                      <a:avLst/>
                    </a:prstGeom>
                    <a:noFill/>
                    <a:ln>
                      <a:noFill/>
                    </a:ln>
                  </pic:spPr>
                </pic:pic>
              </a:graphicData>
            </a:graphic>
          </wp:inline>
        </w:drawing>
      </w:r>
      <w:r w:rsidR="00BE4AE9" w:rsidRPr="003A7B5E">
        <w:br/>
        <w:t>(b)</w:t>
      </w:r>
      <w:r w:rsidR="00BE4AE9" w:rsidRPr="003A7B5E">
        <w:br/>
      </w:r>
      <w:r w:rsidR="00D8421A" w:rsidRPr="003A7B5E">
        <w:t>Fig</w:t>
      </w:r>
      <w:r w:rsidR="00435962" w:rsidRPr="003A7B5E">
        <w:t>.</w:t>
      </w:r>
      <w:r w:rsidR="00BE4AE9" w:rsidRPr="003A7B5E">
        <w:t xml:space="preserve"> </w:t>
      </w:r>
      <w:r w:rsidR="00C56B5F" w:rsidRPr="003A7B5E">
        <w:t>7</w:t>
      </w:r>
      <w:r w:rsidR="00435962" w:rsidRPr="003A7B5E">
        <w:t xml:space="preserve">. </w:t>
      </w:r>
      <w:r w:rsidR="00BE4AE9" w:rsidRPr="003A7B5E">
        <w:t>Predicted wavenumbers for cast iron pipe buried in sand, as obtained using the numerical model</w:t>
      </w:r>
      <w:r w:rsidR="00435962" w:rsidRPr="003A7B5E">
        <w:t xml:space="preserve">: </w:t>
      </w:r>
      <w:r w:rsidR="00BE4AE9" w:rsidRPr="003A7B5E">
        <w:t>(a) real part; (b) attenuation</w:t>
      </w:r>
    </w:p>
    <w:p w14:paraId="79AD8FA4" w14:textId="4F2725EB" w:rsidR="005A1D1C" w:rsidRPr="003A7B5E" w:rsidRDefault="005A1D1C" w:rsidP="005A1D1C">
      <w:pPr>
        <w:pStyle w:val="Heading3"/>
      </w:pPr>
      <w:r w:rsidRPr="003A7B5E">
        <w:t>Response at the ground surface</w:t>
      </w:r>
    </w:p>
    <w:p w14:paraId="6F31FA55" w14:textId="509575F2" w:rsidR="00A10232" w:rsidRPr="003A7B5E" w:rsidRDefault="00A10232" w:rsidP="002B4829">
      <w:pPr>
        <w:pStyle w:val="paraj"/>
      </w:pPr>
      <w:r w:rsidRPr="003A7B5E">
        <w:t>Fig</w:t>
      </w:r>
      <w:r w:rsidR="00181D43" w:rsidRPr="003A7B5E">
        <w:t>s</w:t>
      </w:r>
      <w:r w:rsidRPr="003A7B5E">
        <w:t xml:space="preserve"> </w:t>
      </w:r>
      <w:r w:rsidR="0053751B" w:rsidRPr="003A7B5E">
        <w:t>8</w:t>
      </w:r>
      <w:r w:rsidR="00181D43" w:rsidRPr="003A7B5E">
        <w:t>(</w:t>
      </w:r>
      <w:r w:rsidR="00B44A5A" w:rsidRPr="003A7B5E">
        <w:t>a</w:t>
      </w:r>
      <w:r w:rsidR="00181D43" w:rsidRPr="003A7B5E">
        <w:t>) and (</w:t>
      </w:r>
      <w:r w:rsidRPr="003A7B5E">
        <w:t>b</w:t>
      </w:r>
      <w:r w:rsidR="00181D43" w:rsidRPr="003A7B5E">
        <w:t>)</w:t>
      </w:r>
      <w:r w:rsidRPr="003A7B5E">
        <w:t xml:space="preserve"> show the displacement response at the ground surface relative to the pipe wall displacement for both types of pipe, embedded in each type of soil. The responses presented are derived from </w:t>
      </w:r>
      <w:r w:rsidR="00F83E54" w:rsidRPr="003A7B5E">
        <w:t xml:space="preserve">Eq. </w:t>
      </w:r>
      <w:r w:rsidRPr="003A7B5E">
        <w:t>(</w:t>
      </w:r>
      <w:r w:rsidR="00B44A5A" w:rsidRPr="003A7B5E">
        <w:t>4</w:t>
      </w:r>
      <w:r w:rsidR="00F83E54" w:rsidRPr="003A7B5E">
        <w:t>4</w:t>
      </w:r>
      <w:r w:rsidRPr="003A7B5E">
        <w:t xml:space="preserve">); the approximate responses at high frequency, given by </w:t>
      </w:r>
      <w:r w:rsidR="00826D37" w:rsidRPr="003A7B5E">
        <w:t xml:space="preserve">Eq. </w:t>
      </w:r>
      <w:r w:rsidRPr="003A7B5E">
        <w:t>(</w:t>
      </w:r>
      <w:r w:rsidR="00B44A5A" w:rsidRPr="003A7B5E">
        <w:t>4</w:t>
      </w:r>
      <w:r w:rsidR="00F83E54" w:rsidRPr="003A7B5E">
        <w:t>5</w:t>
      </w:r>
      <w:r w:rsidRPr="003A7B5E">
        <w:t xml:space="preserve">) are also included. Frequencies for which data </w:t>
      </w:r>
      <w:r w:rsidR="002F4332" w:rsidRPr="003A7B5E">
        <w:t>are</w:t>
      </w:r>
      <w:r w:rsidRPr="003A7B5E">
        <w:t xml:space="preserve"> considered invalid, by virtue of the responses not being in the far field, have been excluded from the plots.</w:t>
      </w:r>
      <w:r w:rsidR="001A17A3" w:rsidRPr="003A7B5E">
        <w:t xml:space="preserve"> Examining </w:t>
      </w:r>
      <w:r w:rsidR="0053751B" w:rsidRPr="003A7B5E">
        <w:t>Fig 8(</w:t>
      </w:r>
      <w:r w:rsidR="00B44A5A" w:rsidRPr="003A7B5E">
        <w:t>a</w:t>
      </w:r>
      <w:r w:rsidR="0053751B" w:rsidRPr="003A7B5E">
        <w:t>)</w:t>
      </w:r>
      <w:r w:rsidR="001A17A3" w:rsidRPr="003A7B5E">
        <w:t xml:space="preserve">, it can be seen that, for the cast iron pipe, the response is consistently less at the ground surface </w:t>
      </w:r>
      <w:r w:rsidR="001A17A3" w:rsidRPr="003A7B5E">
        <w:lastRenderedPageBreak/>
        <w:t xml:space="preserve">than on the pipe, </w:t>
      </w:r>
      <w:r w:rsidR="00AC390B" w:rsidRPr="003A7B5E">
        <w:t>becoming a linear variation</w:t>
      </w:r>
      <w:r w:rsidR="001A17A3" w:rsidRPr="003A7B5E">
        <w:t xml:space="preserve"> at higher frequencies. This is as might be expected, given that the waves undergo</w:t>
      </w:r>
      <w:r w:rsidR="001F034B" w:rsidRPr="003A7B5E">
        <w:t xml:space="preserve"> both attenuation due to soil damping and</w:t>
      </w:r>
      <w:r w:rsidR="001A17A3" w:rsidRPr="003A7B5E">
        <w:t xml:space="preserve"> cylindrical spreading in order to reach the surface. </w:t>
      </w:r>
      <w:r w:rsidR="001F034B" w:rsidRPr="003A7B5E">
        <w:t xml:space="preserve">Here, large differences between the two soil types can be seen, with the attenuation in the clay soil being much less than in the sandy soil. This is largely due to the soil damping itself which has a much greater effect on the smaller wavelengths </w:t>
      </w:r>
      <w:r w:rsidR="0032642A" w:rsidRPr="003A7B5E">
        <w:t>present</w:t>
      </w:r>
      <w:r w:rsidR="001F034B" w:rsidRPr="003A7B5E">
        <w:t xml:space="preserve"> in the sandy soil compared with those </w:t>
      </w:r>
      <w:r w:rsidR="0032642A" w:rsidRPr="003A7B5E">
        <w:t>propagating</w:t>
      </w:r>
      <w:r w:rsidR="001F034B" w:rsidRPr="003A7B5E">
        <w:t xml:space="preserve"> in the clay soil. </w:t>
      </w:r>
      <w:r w:rsidR="001A17A3" w:rsidRPr="003A7B5E">
        <w:t xml:space="preserve">Almost none of the frequency range has been excluded for not meeting the far field condition at the surface, suggesting that the non-dimensional wavenumber, </w:t>
      </w:r>
      <w:r w:rsidR="001A17A3" w:rsidRPr="003A7B5E">
        <w:rPr>
          <w:position w:val="-12"/>
        </w:rPr>
        <w:object w:dxaOrig="440" w:dyaOrig="380" w14:anchorId="0A484464">
          <v:shape id="_x0000_i1132" type="#_x0000_t75" style="width:22.2pt;height:19.15pt" o:ole="">
            <v:imagedata r:id="rId228" o:title=""/>
          </v:shape>
          <o:OLEObject Type="Embed" ProgID="Equation.3" ShapeID="_x0000_i1132" DrawAspect="Content" ObjectID="_1521456319" r:id="rId229"/>
        </w:object>
      </w:r>
      <w:r w:rsidR="001A17A3" w:rsidRPr="003A7B5E">
        <w:t xml:space="preserve">, is greater than unity even at very low frequencies. This, again, is as expected, given </w:t>
      </w:r>
      <w:r w:rsidR="003F3D66" w:rsidRPr="003A7B5E">
        <w:t xml:space="preserve">that </w:t>
      </w:r>
      <w:r w:rsidR="001A17A3" w:rsidRPr="003A7B5E">
        <w:t xml:space="preserve">the wavenumber in the pipe approximates the </w:t>
      </w:r>
      <w:r w:rsidR="001A17A3" w:rsidRPr="003A7B5E">
        <w:rPr>
          <w:i/>
          <w:iCs/>
        </w:rPr>
        <w:t>in-vacuo</w:t>
      </w:r>
      <w:r w:rsidR="001A17A3" w:rsidRPr="003A7B5E">
        <w:t xml:space="preserve"> value and, in turn, is much smaller than the fre</w:t>
      </w:r>
      <w:r w:rsidR="000D26A2" w:rsidRPr="003A7B5E">
        <w:t>e-</w:t>
      </w:r>
      <w:r w:rsidR="001A17A3" w:rsidRPr="003A7B5E">
        <w:t xml:space="preserve">field wavenumber in the soil. </w:t>
      </w:r>
      <w:r w:rsidR="00034CA9" w:rsidRPr="003A7B5E">
        <w:t>What is perhaps more surprising are the values observed for the MDPE pipe</w:t>
      </w:r>
      <w:r w:rsidR="002B5C52" w:rsidRPr="003A7B5E">
        <w:t xml:space="preserve"> </w:t>
      </w:r>
      <w:r w:rsidR="00A0786E" w:rsidRPr="003A7B5E">
        <w:t>- significantly larger than those for the cast iron pipe and which</w:t>
      </w:r>
      <w:r w:rsidR="00034CA9" w:rsidRPr="003A7B5E">
        <w:t xml:space="preserve">, </w:t>
      </w:r>
      <w:r w:rsidR="00A0786E" w:rsidRPr="003A7B5E">
        <w:t>for the clay soil suggest a wave amplification. A</w:t>
      </w:r>
      <w:r w:rsidR="00034CA9" w:rsidRPr="003A7B5E">
        <w:t xml:space="preserve">t first sight, </w:t>
      </w:r>
      <w:r w:rsidR="00A0786E" w:rsidRPr="003A7B5E">
        <w:t xml:space="preserve">this might </w:t>
      </w:r>
      <w:r w:rsidR="00034CA9" w:rsidRPr="003A7B5E">
        <w:t xml:space="preserve">seem non-physical. However, it must be remembered that waves </w:t>
      </w:r>
      <w:r w:rsidR="002B4829" w:rsidRPr="003A7B5E">
        <w:t xml:space="preserve">radiating </w:t>
      </w:r>
      <w:r w:rsidR="00034CA9" w:rsidRPr="003A7B5E">
        <w:t xml:space="preserve">to the surface do so at an angle to the pipe (determined by the </w:t>
      </w:r>
      <w:r w:rsidR="002B4829" w:rsidRPr="003A7B5E">
        <w:t>Snell’s law</w:t>
      </w:r>
      <w:r w:rsidR="00034CA9" w:rsidRPr="003A7B5E">
        <w:t>), and that waves arriving at the ground surface have originated from a location on the pipe somewhat ‘upstream’</w:t>
      </w:r>
      <w:r w:rsidR="0084138F" w:rsidRPr="003A7B5E">
        <w:t xml:space="preserve"> axially</w:t>
      </w:r>
      <w:r w:rsidR="00A0786E" w:rsidRPr="003A7B5E">
        <w:t>; o</w:t>
      </w:r>
      <w:r w:rsidR="0084138F" w:rsidRPr="003A7B5E">
        <w:t xml:space="preserve">ver that distance, the waves in the pipe </w:t>
      </w:r>
      <w:r w:rsidR="00A0786E" w:rsidRPr="003A7B5E">
        <w:t xml:space="preserve">will </w:t>
      </w:r>
      <w:r w:rsidR="0084138F" w:rsidRPr="003A7B5E">
        <w:t>have suffered large attenuations</w:t>
      </w:r>
      <w:r w:rsidR="00A0786E" w:rsidRPr="003A7B5E">
        <w:t>.</w:t>
      </w:r>
      <w:r w:rsidR="0084138F" w:rsidRPr="003A7B5E">
        <w:t xml:space="preserve"> </w:t>
      </w:r>
      <w:r w:rsidR="00B71FDA" w:rsidRPr="003A7B5E">
        <w:t xml:space="preserve">For all the cases considered, the high frequency approximations are </w:t>
      </w:r>
      <w:r w:rsidR="0018303D" w:rsidRPr="003A7B5E">
        <w:t>valid</w:t>
      </w:r>
      <w:r w:rsidR="00B71FDA" w:rsidRPr="003A7B5E">
        <w:t xml:space="preserve"> for all but very low frequencies for the cast iron pipe</w:t>
      </w:r>
      <w:r w:rsidR="0018303D" w:rsidRPr="003A7B5E">
        <w:t xml:space="preserve"> and valid throughout the whole frequency range for the MDPE pipe.</w:t>
      </w:r>
    </w:p>
    <w:p w14:paraId="42557064" w14:textId="48FC318B" w:rsidR="00F82908" w:rsidRPr="003A7B5E" w:rsidRDefault="00F82908" w:rsidP="00D52407">
      <w:pPr>
        <w:pStyle w:val="paraj"/>
      </w:pPr>
      <w:r w:rsidRPr="003A7B5E">
        <w:t>Fig</w:t>
      </w:r>
      <w:r w:rsidR="0053751B" w:rsidRPr="003A7B5E">
        <w:t>.</w:t>
      </w:r>
      <w:r w:rsidRPr="003A7B5E">
        <w:t xml:space="preserve"> </w:t>
      </w:r>
      <w:r w:rsidR="0053751B" w:rsidRPr="003A7B5E">
        <w:t>8(</w:t>
      </w:r>
      <w:r w:rsidR="00B44A5A" w:rsidRPr="003A7B5E">
        <w:t>b</w:t>
      </w:r>
      <w:r w:rsidR="0053751B" w:rsidRPr="003A7B5E">
        <w:t>)</w:t>
      </w:r>
      <w:r w:rsidR="00B44A5A" w:rsidRPr="003A7B5E">
        <w:t xml:space="preserve"> </w:t>
      </w:r>
      <w:r w:rsidRPr="003A7B5E">
        <w:t>shows</w:t>
      </w:r>
      <w:r w:rsidR="003F3D66" w:rsidRPr="003A7B5E">
        <w:t xml:space="preserve"> the</w:t>
      </w:r>
      <w:r w:rsidRPr="003A7B5E">
        <w:t xml:space="preserve"> phase of the ground surface displacement relative to </w:t>
      </w:r>
      <w:r w:rsidR="003F3D66" w:rsidRPr="003A7B5E">
        <w:t xml:space="preserve">that </w:t>
      </w:r>
      <w:r w:rsidRPr="003A7B5E">
        <w:t xml:space="preserve">seen on the pipe wall. </w:t>
      </w:r>
      <w:r w:rsidR="00520505" w:rsidRPr="003A7B5E">
        <w:t>Again, the differences result from the phase</w:t>
      </w:r>
      <w:r w:rsidR="00D52407" w:rsidRPr="003A7B5E">
        <w:t xml:space="preserve"> </w:t>
      </w:r>
      <w:r w:rsidR="00520505" w:rsidRPr="003A7B5E">
        <w:t>lag of a wave travelling a certain distance along the pipe compared with a wave travelling a longer distance in the surrounding soil.</w:t>
      </w:r>
      <w:r w:rsidR="00520505" w:rsidRPr="003A7B5E" w:rsidDel="00520505">
        <w:t xml:space="preserve"> </w:t>
      </w:r>
      <w:r w:rsidR="002B5C52" w:rsidRPr="003A7B5E">
        <w:t>The high-frequency approximations are, here, indistingui</w:t>
      </w:r>
      <w:r w:rsidR="00B71FDA" w:rsidRPr="003A7B5E">
        <w:t>shable from</w:t>
      </w:r>
      <w:r w:rsidR="002B5C52" w:rsidRPr="003A7B5E">
        <w:t xml:space="preserve"> the full solution </w:t>
      </w:r>
      <w:r w:rsidR="005402F9" w:rsidRPr="003A7B5E">
        <w:t>over the whole frequency range.</w:t>
      </w:r>
    </w:p>
    <w:p w14:paraId="68F84E9B" w14:textId="1E17E482" w:rsidR="0050463D" w:rsidRPr="003A7B5E" w:rsidRDefault="0050463D" w:rsidP="00F611A3">
      <w:pPr>
        <w:pStyle w:val="paraj"/>
        <w:jc w:val="center"/>
      </w:pPr>
    </w:p>
    <w:p w14:paraId="7A839253" w14:textId="18151CCB" w:rsidR="00F611A3" w:rsidRPr="003A7B5E" w:rsidRDefault="0050463D" w:rsidP="00F611A3">
      <w:pPr>
        <w:pStyle w:val="paraj"/>
        <w:jc w:val="center"/>
      </w:pPr>
      <w:r w:rsidRPr="003A7B5E">
        <w:rPr>
          <w:noProof/>
          <w:lang w:val="en-GB" w:eastAsia="en-GB"/>
        </w:rPr>
        <w:lastRenderedPageBreak/>
        <w:drawing>
          <wp:inline distT="0" distB="0" distL="0" distR="0" wp14:anchorId="662ED6E4" wp14:editId="1E7D5113">
            <wp:extent cx="5731510" cy="491272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731510" cy="4912723"/>
                    </a:xfrm>
                    <a:prstGeom prst="rect">
                      <a:avLst/>
                    </a:prstGeom>
                    <a:noFill/>
                    <a:ln>
                      <a:noFill/>
                    </a:ln>
                  </pic:spPr>
                </pic:pic>
              </a:graphicData>
            </a:graphic>
          </wp:inline>
        </w:drawing>
      </w:r>
      <w:r w:rsidR="00F611A3" w:rsidRPr="003A7B5E">
        <w:br/>
        <w:t>(a)</w:t>
      </w:r>
    </w:p>
    <w:p w14:paraId="21049B99" w14:textId="1803C065" w:rsidR="00F611A3" w:rsidRPr="003A7B5E" w:rsidRDefault="0050463D" w:rsidP="0050463D">
      <w:pPr>
        <w:pStyle w:val="paraj"/>
        <w:jc w:val="center"/>
      </w:pPr>
      <w:r w:rsidRPr="003A7B5E">
        <w:rPr>
          <w:noProof/>
          <w:lang w:val="en-GB" w:eastAsia="en-GB"/>
        </w:rPr>
        <w:lastRenderedPageBreak/>
        <w:drawing>
          <wp:inline distT="0" distB="0" distL="0" distR="0" wp14:anchorId="765A9995" wp14:editId="4ED797C7">
            <wp:extent cx="5731510" cy="491272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731510" cy="4912723"/>
                    </a:xfrm>
                    <a:prstGeom prst="rect">
                      <a:avLst/>
                    </a:prstGeom>
                    <a:noFill/>
                    <a:ln>
                      <a:noFill/>
                    </a:ln>
                  </pic:spPr>
                </pic:pic>
              </a:graphicData>
            </a:graphic>
          </wp:inline>
        </w:drawing>
      </w:r>
      <w:r w:rsidR="00F611A3" w:rsidRPr="003A7B5E">
        <w:br/>
        <w:t>(b)</w:t>
      </w:r>
      <w:r w:rsidR="00F611A3" w:rsidRPr="003A7B5E">
        <w:br/>
      </w:r>
      <w:r w:rsidR="00D8421A" w:rsidRPr="003A7B5E">
        <w:t>Fig</w:t>
      </w:r>
      <w:r w:rsidR="0053751B" w:rsidRPr="003A7B5E">
        <w:t xml:space="preserve">. 8. </w:t>
      </w:r>
      <w:r w:rsidR="00F611A3" w:rsidRPr="003A7B5E">
        <w:t>Displacement response at ground surface, relative to pipe wall displacement for cast iron and MDPE pipes buried in sand/clay</w:t>
      </w:r>
      <w:r w:rsidR="0053751B" w:rsidRPr="003A7B5E">
        <w:t xml:space="preserve">: </w:t>
      </w:r>
      <w:r w:rsidR="00F611A3" w:rsidRPr="003A7B5E">
        <w:t>(a) magnitude (dB); (b) unwrapped phase (rad)</w:t>
      </w:r>
      <w:r w:rsidR="0053751B" w:rsidRPr="003A7B5E">
        <w:t>.</w:t>
      </w:r>
    </w:p>
    <w:p w14:paraId="0F7D55DC" w14:textId="18D0D916" w:rsidR="00850AC0" w:rsidRPr="003A7B5E" w:rsidRDefault="00850AC0" w:rsidP="00520505">
      <w:pPr>
        <w:pStyle w:val="paraj"/>
      </w:pPr>
      <w:r w:rsidRPr="003A7B5E">
        <w:t>Fig</w:t>
      </w:r>
      <w:r w:rsidR="0053751B" w:rsidRPr="003A7B5E">
        <w:t>.</w:t>
      </w:r>
      <w:r w:rsidRPr="003A7B5E">
        <w:t xml:space="preserve"> </w:t>
      </w:r>
      <w:r w:rsidR="0053751B" w:rsidRPr="003A7B5E">
        <w:t>9</w:t>
      </w:r>
      <w:r w:rsidRPr="003A7B5E">
        <w:t xml:space="preserve"> shows the span above the pipe which can be considered to be “directly above the pipe” for each pipe soil combination</w:t>
      </w:r>
      <w:r w:rsidR="00FF2BD9" w:rsidRPr="003A7B5E">
        <w:t xml:space="preserve"> as given by </w:t>
      </w:r>
      <w:r w:rsidR="0053751B" w:rsidRPr="003A7B5E">
        <w:t>Eq.</w:t>
      </w:r>
      <w:r w:rsidR="00FF2BD9" w:rsidRPr="003A7B5E">
        <w:t xml:space="preserve"> (39)</w:t>
      </w:r>
      <w:r w:rsidRPr="003A7B5E">
        <w:t>.</w:t>
      </w:r>
      <w:r w:rsidR="00FF2BD9" w:rsidRPr="003A7B5E">
        <w:t xml:space="preserve"> Here it can be seen that, except at very low frequencies for the cast iron pipe, the maximum span is constrained by the requirement that the phase difference across the span at the surface is small, rather than that the angle of incidence at the surface should be less than 45 degrees. The span decreases, as expected, with frequency and, in this case, becomes of the order of the pipe radius (</w:t>
      </w:r>
      <w:r w:rsidR="00FF2BD9" w:rsidRPr="003A7B5E">
        <w:rPr>
          <w:i/>
          <w:iCs/>
        </w:rPr>
        <w:t>a/d</w:t>
      </w:r>
      <w:r w:rsidR="00FF2BD9" w:rsidRPr="003A7B5E">
        <w:t>=1) at high frequencies.</w:t>
      </w:r>
    </w:p>
    <w:p w14:paraId="7C881DED" w14:textId="10E8AF2C" w:rsidR="00850AC0" w:rsidRPr="003A7B5E" w:rsidRDefault="00850AC0" w:rsidP="00850AC0">
      <w:pPr>
        <w:pStyle w:val="paraj"/>
        <w:jc w:val="center"/>
      </w:pPr>
      <w:r w:rsidRPr="003A7B5E">
        <w:rPr>
          <w:noProof/>
          <w:lang w:val="en-GB" w:eastAsia="en-GB"/>
        </w:rPr>
        <w:lastRenderedPageBreak/>
        <w:drawing>
          <wp:inline distT="0" distB="0" distL="0" distR="0" wp14:anchorId="2E6A4CE3" wp14:editId="78ADA783">
            <wp:extent cx="5731510" cy="491272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5731510" cy="4912723"/>
                    </a:xfrm>
                    <a:prstGeom prst="rect">
                      <a:avLst/>
                    </a:prstGeom>
                    <a:noFill/>
                    <a:ln>
                      <a:noFill/>
                    </a:ln>
                  </pic:spPr>
                </pic:pic>
              </a:graphicData>
            </a:graphic>
          </wp:inline>
        </w:drawing>
      </w:r>
      <w:r w:rsidRPr="003A7B5E">
        <w:br/>
      </w:r>
      <w:r w:rsidR="00D8421A" w:rsidRPr="003A7B5E">
        <w:t>Fig</w:t>
      </w:r>
      <w:r w:rsidR="0053751B" w:rsidRPr="003A7B5E">
        <w:t>.</w:t>
      </w:r>
      <w:r w:rsidRPr="003A7B5E">
        <w:t xml:space="preserve"> </w:t>
      </w:r>
      <w:r w:rsidR="0053751B" w:rsidRPr="003A7B5E">
        <w:t xml:space="preserve">9. </w:t>
      </w:r>
      <w:r w:rsidRPr="003A7B5E">
        <w:t>Span “directly over the pipe”</w:t>
      </w:r>
      <w:r w:rsidR="0053751B" w:rsidRPr="003A7B5E">
        <w:t>.</w:t>
      </w:r>
    </w:p>
    <w:p w14:paraId="7FE34A91" w14:textId="1DB8936F" w:rsidR="005A1D1C" w:rsidRPr="003A7B5E" w:rsidRDefault="00D03FA4" w:rsidP="00D03FA4">
      <w:pPr>
        <w:pStyle w:val="Heading1"/>
      </w:pPr>
      <w:r w:rsidRPr="003A7B5E">
        <w:t>Practical Considerations</w:t>
      </w:r>
    </w:p>
    <w:p w14:paraId="7DD3C6F3" w14:textId="47DDDE42" w:rsidR="00F17E8B" w:rsidRPr="003A7B5E" w:rsidRDefault="00F17E8B" w:rsidP="00775470">
      <w:pPr>
        <w:pStyle w:val="paraj"/>
      </w:pPr>
      <w:r w:rsidRPr="003A7B5E">
        <w:t xml:space="preserve">The modelling presented here shows that, if torsional waves are excited in a buried pipe, they can indeed be potentially detected at the ground surface. </w:t>
      </w:r>
      <w:r w:rsidR="00F82FE5" w:rsidRPr="003A7B5E">
        <w:t xml:space="preserve">In practice, for plastic pipes, the wave attenuation is so large that it is unlikely that the waves could even be considered to propagate more than a few pipe radii; however, for metal pipes such detection </w:t>
      </w:r>
      <w:r w:rsidR="00DA6413" w:rsidRPr="003A7B5E">
        <w:t xml:space="preserve">might be </w:t>
      </w:r>
      <w:r w:rsidR="00F82FE5" w:rsidRPr="003A7B5E">
        <w:t>feasible</w:t>
      </w:r>
      <w:r w:rsidR="003F630F" w:rsidRPr="003A7B5E">
        <w:t>, particularly if lower frequencies are considered (at higher frequencies, the soil attenuation would be prohibitive)</w:t>
      </w:r>
      <w:r w:rsidR="00F82FE5" w:rsidRPr="003A7B5E">
        <w:t xml:space="preserve">. </w:t>
      </w:r>
      <w:r w:rsidR="00DD7AA1" w:rsidRPr="003A7B5E">
        <w:t xml:space="preserve">In particular, for pure torsional motion in an ideal medium, the resulting displacement at the ground surface directly above the pipe is confined to </w:t>
      </w:r>
      <w:r w:rsidR="00001301" w:rsidRPr="003A7B5E">
        <w:t xml:space="preserve">one </w:t>
      </w:r>
      <w:r w:rsidR="00DD7AA1" w:rsidRPr="003A7B5E">
        <w:t>direction</w:t>
      </w:r>
      <w:r w:rsidR="009D4824" w:rsidRPr="003A7B5E">
        <w:t>:</w:t>
      </w:r>
      <w:r w:rsidR="00DD7AA1" w:rsidRPr="003A7B5E">
        <w:t xml:space="preserve"> perpendicular to the pipe and in the plane of the surface. This is in contrast to the ground surface displacements resulting from either </w:t>
      </w:r>
      <w:r w:rsidR="00DD7AA1" w:rsidRPr="003A7B5E">
        <w:rPr>
          <w:i/>
        </w:rPr>
        <w:t>s</w:t>
      </w:r>
      <w:r w:rsidR="00DD7AA1" w:rsidRPr="003A7B5E">
        <w:t>=1 (</w:t>
      </w:r>
      <w:r w:rsidR="001815EF" w:rsidRPr="003A7B5E">
        <w:t>fluid-</w:t>
      </w:r>
      <w:r w:rsidR="00DD7AA1" w:rsidRPr="003A7B5E">
        <w:t>dominated) or s=</w:t>
      </w:r>
      <w:r w:rsidR="00DD7AA1" w:rsidRPr="003A7B5E">
        <w:rPr>
          <w:i/>
        </w:rPr>
        <w:t>2</w:t>
      </w:r>
      <w:r w:rsidR="00DD7AA1" w:rsidRPr="003A7B5E">
        <w:t xml:space="preserve"> (</w:t>
      </w:r>
      <w:r w:rsidR="001815EF" w:rsidRPr="003A7B5E">
        <w:t>shell-</w:t>
      </w:r>
      <w:r w:rsidR="00DD7AA1" w:rsidRPr="003A7B5E">
        <w:t xml:space="preserve">dominated) </w:t>
      </w:r>
      <w:r w:rsidR="00DD7AA1" w:rsidRPr="003A7B5E">
        <w:lastRenderedPageBreak/>
        <w:t>axisymmetric wave motion in the pipe; under ideal conditions these displacements are confined to being a combination of vertical and horizontal</w:t>
      </w:r>
      <w:r w:rsidR="005F3BB0" w:rsidRPr="003A7B5E">
        <w:t xml:space="preserve">, </w:t>
      </w:r>
      <w:r w:rsidR="00DD7AA1" w:rsidRPr="003A7B5E">
        <w:t>in-line with the pipe [</w:t>
      </w:r>
      <w:r w:rsidR="009F00AE" w:rsidRPr="003A7B5E">
        <w:t>43</w:t>
      </w:r>
      <w:r w:rsidR="00DD7AA1" w:rsidRPr="003A7B5E">
        <w:t xml:space="preserve">]. </w:t>
      </w:r>
      <w:r w:rsidR="00961E54" w:rsidRPr="003A7B5E">
        <w:t>These differences may be brought to bear when attempting to determine, from the ground surface, which type of wave motion has occurred in the pipe, for example when a fracture event occurs.</w:t>
      </w:r>
    </w:p>
    <w:p w14:paraId="24311718" w14:textId="60D0EB60" w:rsidR="00024031" w:rsidRPr="003A7B5E" w:rsidRDefault="00F82FE5" w:rsidP="00057F43">
      <w:pPr>
        <w:pStyle w:val="paraj"/>
      </w:pPr>
      <w:r w:rsidRPr="003A7B5E">
        <w:t>Restricting our attention now to metal pipes, m</w:t>
      </w:r>
      <w:r w:rsidR="00F17E8B" w:rsidRPr="003A7B5E">
        <w:t xml:space="preserve">onitoring </w:t>
      </w:r>
      <w:r w:rsidRPr="003A7B5E">
        <w:t>torsional</w:t>
      </w:r>
      <w:r w:rsidR="00F17E8B" w:rsidRPr="003A7B5E">
        <w:t xml:space="preserve"> waves </w:t>
      </w:r>
      <w:r w:rsidR="00961E54" w:rsidRPr="003A7B5E">
        <w:t xml:space="preserve">directly </w:t>
      </w:r>
      <w:r w:rsidR="00F17E8B" w:rsidRPr="003A7B5E">
        <w:t>on the pipe may also be beneficial</w:t>
      </w:r>
      <w:r w:rsidR="0072466C" w:rsidRPr="003A7B5E">
        <w:t>, and not only for detecting the presence or not of torsional wave motion</w:t>
      </w:r>
      <w:r w:rsidR="00F17E8B" w:rsidRPr="003A7B5E">
        <w:t xml:space="preserve">. </w:t>
      </w:r>
      <w:r w:rsidR="00024031" w:rsidRPr="003A7B5E">
        <w:t xml:space="preserve">As stated earlier, the </w:t>
      </w:r>
      <w:r w:rsidR="00024031" w:rsidRPr="003A7B5E">
        <w:rPr>
          <w:i/>
        </w:rPr>
        <w:t>n</w:t>
      </w:r>
      <w:r w:rsidR="00024031" w:rsidRPr="003A7B5E">
        <w:t xml:space="preserve">=0, </w:t>
      </w:r>
      <w:r w:rsidR="00024031" w:rsidRPr="003A7B5E">
        <w:rPr>
          <w:i/>
        </w:rPr>
        <w:t>s</w:t>
      </w:r>
      <w:r w:rsidR="00024031" w:rsidRPr="003A7B5E">
        <w:t>=0 torsional wave, such as is described in this paper, is frequently exploited for the detection of faults and cracks in pipes, see for example [</w:t>
      </w:r>
      <w:r w:rsidR="0040328E" w:rsidRPr="003A7B5E">
        <w:t>17</w:t>
      </w:r>
      <w:r w:rsidR="00024031" w:rsidRPr="003A7B5E">
        <w:t>-</w:t>
      </w:r>
      <w:r w:rsidR="00B55531" w:rsidRPr="003A7B5E">
        <w:t>2</w:t>
      </w:r>
      <w:r w:rsidR="005B785B" w:rsidRPr="003A7B5E">
        <w:t>4</w:t>
      </w:r>
      <w:r w:rsidR="00024031" w:rsidRPr="003A7B5E">
        <w:t>]. Mainly carried out at ultrasonic frequencies, inspections of this sort are possible because</w:t>
      </w:r>
      <w:r w:rsidR="00A97217" w:rsidRPr="003A7B5E">
        <w:t>,</w:t>
      </w:r>
      <w:r w:rsidR="00024031" w:rsidRPr="003A7B5E">
        <w:t xml:space="preserve"> </w:t>
      </w:r>
      <w:r w:rsidR="00A97217" w:rsidRPr="003A7B5E">
        <w:t xml:space="preserve">at high frequencies, </w:t>
      </w:r>
      <w:r w:rsidR="00024031" w:rsidRPr="003A7B5E">
        <w:t xml:space="preserve">the wave is non-dispersive; moreover, the attenuation is atypically low and invariant with frequency </w:t>
      </w:r>
      <w:r w:rsidR="00A97217" w:rsidRPr="003A7B5E">
        <w:t>in this frequency regime</w:t>
      </w:r>
      <w:r w:rsidR="00024031" w:rsidRPr="003A7B5E">
        <w:t xml:space="preserve">. The investigations presented here show that these trends </w:t>
      </w:r>
      <w:r w:rsidR="002E140D" w:rsidRPr="003A7B5E">
        <w:t xml:space="preserve">do, in fact, </w:t>
      </w:r>
      <w:r w:rsidR="00024031" w:rsidRPr="003A7B5E">
        <w:t>persist at much lower frequencies, well into the audible range. Knowledge of this would allow pipe inspections to be carr</w:t>
      </w:r>
      <w:r w:rsidR="00DD7AA1" w:rsidRPr="003A7B5E">
        <w:t>ied out at these lower frequenci</w:t>
      </w:r>
      <w:r w:rsidR="00024031" w:rsidRPr="003A7B5E">
        <w:t xml:space="preserve">es. Whilst the </w:t>
      </w:r>
      <w:r w:rsidR="00525401" w:rsidRPr="003A7B5E">
        <w:t>dis</w:t>
      </w:r>
      <w:r w:rsidR="00024031" w:rsidRPr="003A7B5E">
        <w:t xml:space="preserve">advantages of this approach </w:t>
      </w:r>
      <w:r w:rsidR="00525401" w:rsidRPr="003A7B5E">
        <w:t>are</w:t>
      </w:r>
      <w:r w:rsidR="00024031" w:rsidRPr="003A7B5E">
        <w:t xml:space="preserve"> immediately apparent (</w:t>
      </w:r>
      <w:r w:rsidR="00525401" w:rsidRPr="003A7B5E">
        <w:t>the scale of the faults would need to be much greater and the excitation devices correspondingly larger), there would also be advantages of monitoring torsional waves in this way: sampling rates on acquisition and analysis equipment could be much lower, thus potentially reducing costs dramatically; larger, potentially more catastrophic, defects could be more readily exposed (more important, perhaps where repair and replacement prioritization is an issue, such as in the water industry); and finally, leak detection equipment generally operates in the audible frequency range so possibilities might open up for incorporating torsional wave monitoring into existing equipment.</w:t>
      </w:r>
    </w:p>
    <w:p w14:paraId="5D4894E0" w14:textId="77777777" w:rsidR="006E545B" w:rsidRPr="003A7B5E" w:rsidRDefault="006E545B" w:rsidP="00590562">
      <w:pPr>
        <w:pStyle w:val="Heading1"/>
      </w:pPr>
      <w:r w:rsidRPr="003A7B5E">
        <w:t>Conclusions</w:t>
      </w:r>
    </w:p>
    <w:p w14:paraId="723CD69B" w14:textId="05F75FEE" w:rsidR="00E67DF1" w:rsidRPr="003A7B5E" w:rsidRDefault="00E67DF1" w:rsidP="00520505">
      <w:pPr>
        <w:pStyle w:val="paraj"/>
        <w:rPr>
          <w:lang w:val="en-GB"/>
        </w:rPr>
      </w:pPr>
      <w:r w:rsidRPr="003A7B5E">
        <w:rPr>
          <w:lang w:val="en-GB"/>
        </w:rPr>
        <w:t xml:space="preserve">In this paper, axisymmetric torsional wave motion in a buried pipe has been studied. At the pipe/soil interface, compact contact has been assumed, for which continuity of circumferential </w:t>
      </w:r>
      <w:r w:rsidRPr="003A7B5E">
        <w:rPr>
          <w:lang w:val="en-GB"/>
        </w:rPr>
        <w:lastRenderedPageBreak/>
        <w:t xml:space="preserve">displacement is maintained. An analytical dispersion relationship has been derived for the </w:t>
      </w:r>
      <w:r w:rsidRPr="003A7B5E">
        <w:rPr>
          <w:i/>
          <w:lang w:val="en-GB"/>
        </w:rPr>
        <w:t>n</w:t>
      </w:r>
      <w:r w:rsidRPr="003A7B5E">
        <w:rPr>
          <w:lang w:val="en-GB"/>
        </w:rPr>
        <w:t xml:space="preserve">=0, </w:t>
      </w:r>
      <w:r w:rsidRPr="003A7B5E">
        <w:rPr>
          <w:i/>
          <w:lang w:val="en-GB"/>
        </w:rPr>
        <w:t>s</w:t>
      </w:r>
      <w:r w:rsidRPr="003A7B5E">
        <w:rPr>
          <w:lang w:val="en-GB"/>
        </w:rPr>
        <w:t>=0, torsional wave. This wave is unco</w:t>
      </w:r>
      <w:r w:rsidR="00611B1A" w:rsidRPr="003A7B5E">
        <w:rPr>
          <w:lang w:val="en-GB"/>
        </w:rPr>
        <w:t xml:space="preserve">upled from any contained fluid but, for the purposes of deriving the dispersion relationships, a surrounding medium of infinite extent was presumed. </w:t>
      </w:r>
      <w:r w:rsidRPr="003A7B5E">
        <w:rPr>
          <w:lang w:val="en-GB"/>
        </w:rPr>
        <w:t>These expressions</w:t>
      </w:r>
      <w:r w:rsidR="00CB0110" w:rsidRPr="003A7B5E">
        <w:rPr>
          <w:lang w:val="en-GB"/>
        </w:rPr>
        <w:t>, along with low and high-frequency approximations,</w:t>
      </w:r>
      <w:r w:rsidRPr="003A7B5E">
        <w:rPr>
          <w:lang w:val="en-GB"/>
        </w:rPr>
        <w:t xml:space="preserve"> permitted insights to be gained into the physical mechanisms at play.</w:t>
      </w:r>
      <w:r w:rsidR="00CB0110" w:rsidRPr="003A7B5E">
        <w:rPr>
          <w:lang w:val="en-GB"/>
        </w:rPr>
        <w:t xml:space="preserve"> Furthermore, expressions were derived for the ground surface displacement directly above the pipe, resulting from torsional wave motion within the pipe wall. Numerical examples were then presented for both a cast iron and an MDPE pipe. </w:t>
      </w:r>
      <w:r w:rsidR="00520505" w:rsidRPr="003A7B5E">
        <w:rPr>
          <w:lang w:val="en-GB"/>
        </w:rPr>
        <w:t>A numerical model developed in tandem with the analytical solutions has confirmed that neglecting the free surface in obtaining the dispersion characteristics is a valid approach.</w:t>
      </w:r>
    </w:p>
    <w:p w14:paraId="6A2A9F1D" w14:textId="2B1CBB14" w:rsidR="00222AA7" w:rsidRPr="003A7B5E" w:rsidRDefault="00222AA7" w:rsidP="00A76F64">
      <w:pPr>
        <w:pStyle w:val="paraj"/>
        <w:rPr>
          <w:lang w:val="en-GB"/>
        </w:rPr>
      </w:pPr>
      <w:r w:rsidRPr="003A7B5E">
        <w:rPr>
          <w:lang w:val="en-GB"/>
        </w:rPr>
        <w:t xml:space="preserve">It was found that, for the cast iron pipe, </w:t>
      </w:r>
      <w:r w:rsidR="00A76F64" w:rsidRPr="003A7B5E">
        <w:rPr>
          <w:lang w:val="en-GB"/>
        </w:rPr>
        <w:t xml:space="preserve">the effect of the soil (for either soil type) on the real part of the wavenumber, and hence wavespeed, was small. The small differences between the soil-loaded cases and the </w:t>
      </w:r>
      <w:r w:rsidR="00A76F64" w:rsidRPr="003A7B5E">
        <w:rPr>
          <w:i/>
          <w:lang w:val="en-GB"/>
        </w:rPr>
        <w:t>in-vacuo</w:t>
      </w:r>
      <w:r w:rsidR="00A76F64" w:rsidRPr="003A7B5E">
        <w:rPr>
          <w:lang w:val="en-GB"/>
        </w:rPr>
        <w:t xml:space="preserve"> case demonstrated that, at low frequencies, the soil exerts a small stiffness effect. The same effect can be seen for the MDPE pipe in sandy soil. For the MDPE pipe in clay soil, the reverse is true, with the soil exerting a relatively large mass effect. Contrastingly, the effect of the surrounding soil on the wave attenuation can be considerable, particularly for the MDPE pipe, for which the torsional wave is unlikely to propagate more than a few pipe radii.</w:t>
      </w:r>
      <w:r w:rsidR="00FE1EEE" w:rsidRPr="003A7B5E">
        <w:rPr>
          <w:lang w:val="en-GB"/>
        </w:rPr>
        <w:t xml:space="preserve"> Comparison with the results from the numerical model showed good agreement with the real part of the wavenumber. A small difference was observed in the wave attenuation predictions, attributable to the thin-walled pipe assumptions.</w:t>
      </w:r>
    </w:p>
    <w:p w14:paraId="254C6A9E" w14:textId="14804A30" w:rsidR="00A76F64" w:rsidRPr="003A7B5E" w:rsidRDefault="00CB0110" w:rsidP="00A76F64">
      <w:pPr>
        <w:pStyle w:val="paraj"/>
        <w:rPr>
          <w:lang w:val="en-GB"/>
        </w:rPr>
      </w:pPr>
      <w:r w:rsidRPr="003A7B5E">
        <w:rPr>
          <w:lang w:val="en-GB"/>
        </w:rPr>
        <w:t>The torsional wave propagating in a buried pipe will radiate into the surrounding soil purely as a shear wave, which might be detectable at the ground surface. For the MDPE pipe, it was found that the torsional wave attenuation was such that ground surface detection would seem unlikely. For the cast iron pipe, detection at the ground surface might be possible.</w:t>
      </w:r>
    </w:p>
    <w:p w14:paraId="472C2F21" w14:textId="26D17A29" w:rsidR="00CB0110" w:rsidRPr="003A7B5E" w:rsidRDefault="00CB0110" w:rsidP="00520505">
      <w:pPr>
        <w:pStyle w:val="paraj"/>
        <w:rPr>
          <w:lang w:val="en-GB"/>
        </w:rPr>
      </w:pPr>
      <w:r w:rsidRPr="003A7B5E">
        <w:rPr>
          <w:lang w:val="en-GB"/>
        </w:rPr>
        <w:t xml:space="preserve">The findings presented here open up new possibilities for both pipe damage detection and </w:t>
      </w:r>
      <w:r w:rsidRPr="003A7B5E">
        <w:rPr>
          <w:lang w:val="en-GB"/>
        </w:rPr>
        <w:lastRenderedPageBreak/>
        <w:t xml:space="preserve">for the remote detection of pipe fracture in cast iron pipes, at audio frequencies. Future work will address whether </w:t>
      </w:r>
      <w:r w:rsidR="00723858" w:rsidRPr="003A7B5E">
        <w:rPr>
          <w:lang w:val="en-GB"/>
        </w:rPr>
        <w:t>such approaches are viable</w:t>
      </w:r>
      <w:r w:rsidR="00520505" w:rsidRPr="003A7B5E">
        <w:rPr>
          <w:lang w:val="en-GB"/>
        </w:rPr>
        <w:t xml:space="preserve"> in practice</w:t>
      </w:r>
      <w:r w:rsidR="00723858" w:rsidRPr="003A7B5E">
        <w:rPr>
          <w:lang w:val="en-GB"/>
        </w:rPr>
        <w:t>.</w:t>
      </w:r>
    </w:p>
    <w:p w14:paraId="1EAC92CE" w14:textId="77777777" w:rsidR="006E545B" w:rsidRPr="003A7B5E" w:rsidRDefault="006E545B" w:rsidP="00590562">
      <w:pPr>
        <w:pStyle w:val="Heading1"/>
      </w:pPr>
      <w:r w:rsidRPr="003A7B5E">
        <w:t>Acknowledgements</w:t>
      </w:r>
    </w:p>
    <w:p w14:paraId="5D889E8F" w14:textId="0088B3E8" w:rsidR="006E545B" w:rsidRPr="003A7B5E" w:rsidRDefault="006E545B" w:rsidP="00753717">
      <w:pPr>
        <w:pStyle w:val="para"/>
        <w:spacing w:after="0"/>
        <w:ind w:firstLineChars="62" w:firstLine="149"/>
      </w:pPr>
      <w:r w:rsidRPr="003A7B5E">
        <w:t>The authors grateful</w:t>
      </w:r>
      <w:r w:rsidR="00753717" w:rsidRPr="003A7B5E">
        <w:t>ly</w:t>
      </w:r>
      <w:r w:rsidRPr="003A7B5E">
        <w:t xml:space="preserve"> acknowledge the support provided by the EPSRC (under grant </w:t>
      </w:r>
      <w:r w:rsidRPr="003A7B5E">
        <w:rPr>
          <w:bCs/>
        </w:rPr>
        <w:t>EP/K021699/1</w:t>
      </w:r>
      <w:r w:rsidRPr="003A7B5E">
        <w:t>).</w:t>
      </w:r>
    </w:p>
    <w:p w14:paraId="1B652BBA" w14:textId="45ED84DC" w:rsidR="00C330DE" w:rsidRPr="003A7B5E" w:rsidRDefault="00C330DE" w:rsidP="007762AF">
      <w:pPr>
        <w:pStyle w:val="Heading1"/>
        <w:numPr>
          <w:ilvl w:val="0"/>
          <w:numId w:val="0"/>
        </w:numPr>
        <w:ind w:left="720" w:hanging="360"/>
      </w:pPr>
      <w:r w:rsidRPr="003A7B5E">
        <w:t xml:space="preserve">Appendix: </w:t>
      </w:r>
      <w:r w:rsidR="008B74A5" w:rsidRPr="003A7B5E">
        <w:t>D</w:t>
      </w:r>
      <w:r w:rsidRPr="003A7B5E">
        <w:t xml:space="preserve">iscussion on the pipe/soil coupling: compact contact </w:t>
      </w:r>
    </w:p>
    <w:p w14:paraId="062FC0A1" w14:textId="77777777" w:rsidR="00C330DE" w:rsidRPr="003A7B5E" w:rsidRDefault="00C330DE" w:rsidP="00C330DE">
      <w:pPr>
        <w:pStyle w:val="paraj"/>
      </w:pPr>
      <w:r w:rsidRPr="003A7B5E">
        <w:t xml:space="preserve">Consider a pipe buried at a depth </w:t>
      </w:r>
      <w:r w:rsidRPr="003A7B5E">
        <w:rPr>
          <w:i/>
          <w:iCs/>
        </w:rPr>
        <w:t>d</w:t>
      </w:r>
      <w:r w:rsidRPr="003A7B5E">
        <w:t xml:space="preserve">. The normal static loading on the pipe, </w:t>
      </w:r>
      <w:r w:rsidRPr="003A7B5E">
        <w:rPr>
          <w:i/>
          <w:iCs/>
        </w:rPr>
        <w:t>p</w:t>
      </w:r>
      <w:r w:rsidRPr="003A7B5E">
        <w:rPr>
          <w:i/>
          <w:iCs/>
          <w:vertAlign w:val="subscript"/>
        </w:rPr>
        <w:t>stat</w:t>
      </w:r>
      <w:r w:rsidRPr="003A7B5E">
        <w:t>, assuming unsaturated soil, is given by</w:t>
      </w:r>
    </w:p>
    <w:p w14:paraId="70FD94B6" w14:textId="4D4337AD" w:rsidR="00C330DE" w:rsidRPr="003A7B5E" w:rsidRDefault="00C330DE" w:rsidP="007762AF">
      <w:pPr>
        <w:pStyle w:val="eq"/>
      </w:pPr>
      <w:r w:rsidRPr="003A7B5E">
        <w:tab/>
      </w:r>
      <w:r w:rsidR="007762AF" w:rsidRPr="003A7B5E">
        <w:rPr>
          <w:position w:val="-12"/>
        </w:rPr>
        <w:object w:dxaOrig="1280" w:dyaOrig="360" w14:anchorId="6A620413">
          <v:shape id="_x0000_i1133" type="#_x0000_t75" style="width:64.35pt;height:18.4pt" o:ole="">
            <v:imagedata r:id="rId233" o:title=""/>
          </v:shape>
          <o:OLEObject Type="Embed" ProgID="Equation.3" ShapeID="_x0000_i1133" DrawAspect="Content" ObjectID="_1521456320" r:id="rId234"/>
        </w:object>
      </w:r>
      <w:r w:rsidRPr="003A7B5E">
        <w:fldChar w:fldCharType="begin"/>
      </w:r>
      <w:r w:rsidRPr="003A7B5E">
        <w:fldChar w:fldCharType="end"/>
      </w:r>
      <w:r w:rsidRPr="003A7B5E">
        <w:tab/>
        <w:t>(A1)</w:t>
      </w:r>
    </w:p>
    <w:p w14:paraId="4B3EFB1C" w14:textId="0E21E7B1" w:rsidR="00C330DE" w:rsidRPr="003A7B5E" w:rsidRDefault="00C330DE" w:rsidP="007762AF">
      <w:pPr>
        <w:pStyle w:val="paraj"/>
        <w:ind w:firstLineChars="0" w:firstLine="0"/>
      </w:pPr>
      <w:r w:rsidRPr="003A7B5E">
        <w:t xml:space="preserve">where </w:t>
      </w:r>
      <w:r w:rsidRPr="003A7B5E">
        <w:rPr>
          <w:i/>
          <w:iCs/>
        </w:rPr>
        <w:t>g</w:t>
      </w:r>
      <w:r w:rsidRPr="003A7B5E">
        <w:t xml:space="preserve"> is the acceleration due to gravity. If the soil is saturated, the soil density will increase accordingly but, in addition, the pipe will now be subjected to the atmospheric pressure</w:t>
      </w:r>
      <w:r w:rsidRPr="003A7B5E">
        <w:rPr>
          <w:i/>
          <w:iCs/>
        </w:rPr>
        <w:t>, p</w:t>
      </w:r>
      <w:r w:rsidRPr="003A7B5E">
        <w:rPr>
          <w:i/>
          <w:iCs/>
          <w:vertAlign w:val="subscript"/>
        </w:rPr>
        <w:t>atm</w:t>
      </w:r>
      <w:r w:rsidRPr="003A7B5E">
        <w:t xml:space="preserve">. In this case, </w:t>
      </w:r>
      <w:r w:rsidR="00F23AF4" w:rsidRPr="003A7B5E">
        <w:t>Eq.</w:t>
      </w:r>
      <w:r w:rsidRPr="003A7B5E">
        <w:t xml:space="preserve"> (A1) becomes</w:t>
      </w:r>
    </w:p>
    <w:p w14:paraId="4A3437B7" w14:textId="2C03F390" w:rsidR="00C330DE" w:rsidRPr="003A7B5E" w:rsidRDefault="00C330DE" w:rsidP="007762AF">
      <w:pPr>
        <w:pStyle w:val="eq"/>
      </w:pPr>
      <w:r w:rsidRPr="003A7B5E">
        <w:tab/>
      </w:r>
      <w:r w:rsidR="007762AF" w:rsidRPr="003A7B5E">
        <w:rPr>
          <w:position w:val="-12"/>
        </w:rPr>
        <w:object w:dxaOrig="1880" w:dyaOrig="360" w14:anchorId="162F34A9">
          <v:shape id="_x0000_i1134" type="#_x0000_t75" style="width:94.2pt;height:18.4pt" o:ole="">
            <v:imagedata r:id="rId235" o:title=""/>
          </v:shape>
          <o:OLEObject Type="Embed" ProgID="Equation.3" ShapeID="_x0000_i1134" DrawAspect="Content" ObjectID="_1521456321" r:id="rId236"/>
        </w:object>
      </w:r>
      <w:r w:rsidRPr="003A7B5E">
        <w:fldChar w:fldCharType="begin"/>
      </w:r>
      <w:r w:rsidRPr="003A7B5E">
        <w:fldChar w:fldCharType="end"/>
      </w:r>
      <w:r w:rsidRPr="003A7B5E">
        <w:tab/>
        <w:t>(A2)</w:t>
      </w:r>
    </w:p>
    <w:p w14:paraId="504A3974" w14:textId="77777777" w:rsidR="00C330DE" w:rsidRPr="003A7B5E" w:rsidRDefault="00C330DE" w:rsidP="00C330DE">
      <w:pPr>
        <w:pStyle w:val="paraj"/>
      </w:pPr>
      <w:r w:rsidRPr="003A7B5E">
        <w:t>For static friction to be maintained between the pipe wall and the surrounding soil (i.e. a condition of compact contact), the shear stress at the pipe wall must satisfy</w:t>
      </w:r>
    </w:p>
    <w:p w14:paraId="4A8AE60A" w14:textId="17665FF9" w:rsidR="00C330DE" w:rsidRPr="003A7B5E" w:rsidRDefault="00C330DE" w:rsidP="007762AF">
      <w:pPr>
        <w:pStyle w:val="MTDisplayEquation"/>
        <w:tabs>
          <w:tab w:val="clear" w:pos="8300"/>
          <w:tab w:val="right" w:pos="8931"/>
        </w:tabs>
      </w:pPr>
      <w:r w:rsidRPr="003A7B5E">
        <w:tab/>
      </w:r>
      <w:r w:rsidR="007762AF" w:rsidRPr="003A7B5E">
        <w:rPr>
          <w:position w:val="-12"/>
        </w:rPr>
        <w:object w:dxaOrig="1280" w:dyaOrig="360" w14:anchorId="1E35F78B">
          <v:shape id="_x0000_i1135" type="#_x0000_t75" style="width:64.35pt;height:18.4pt" o:ole="">
            <v:imagedata r:id="rId237" o:title=""/>
          </v:shape>
          <o:OLEObject Type="Embed" ProgID="Equation.3" ShapeID="_x0000_i1135" DrawAspect="Content" ObjectID="_1521456322" r:id="rId238"/>
        </w:object>
      </w:r>
      <w:r w:rsidRPr="003A7B5E">
        <w:fldChar w:fldCharType="begin"/>
      </w:r>
      <w:r w:rsidRPr="003A7B5E">
        <w:fldChar w:fldCharType="end"/>
      </w:r>
      <w:r w:rsidRPr="003A7B5E">
        <w:tab/>
        <w:t>(A3)</w:t>
      </w:r>
    </w:p>
    <w:p w14:paraId="4DA7F1BD" w14:textId="23BAB4E5" w:rsidR="00C330DE" w:rsidRPr="003A7B5E" w:rsidRDefault="00C330DE" w:rsidP="007762AF">
      <w:pPr>
        <w:pStyle w:val="paraj"/>
      </w:pPr>
      <w:r w:rsidRPr="003A7B5E">
        <w:t xml:space="preserve">where </w:t>
      </w:r>
      <w:r w:rsidRPr="003A7B5E">
        <w:rPr>
          <w:rFonts w:ascii="Symbol" w:hAnsi="Symbol"/>
          <w:i/>
          <w:iCs/>
        </w:rPr>
        <w:t></w:t>
      </w:r>
      <w:r w:rsidRPr="003A7B5E">
        <w:rPr>
          <w:i/>
          <w:iCs/>
          <w:vertAlign w:val="subscript"/>
        </w:rPr>
        <w:t>s</w:t>
      </w:r>
      <w:r w:rsidRPr="003A7B5E">
        <w:t xml:space="preserve"> is the coefficient of friction between the pipe wall and the surrounding soil</w:t>
      </w:r>
      <w:r w:rsidR="00FA060E" w:rsidRPr="003A7B5E">
        <w:t>, typically of order unity</w:t>
      </w:r>
      <w:r w:rsidR="00B73ABE" w:rsidRPr="003A7B5E">
        <w:t>, and only likely to be significantly less if the contact surface is intentionally lubricated via a thin layer of oil, for example</w:t>
      </w:r>
      <w:r w:rsidRPr="003A7B5E">
        <w:t xml:space="preserve">. This effectively sets a limit on the circumferential strain in the pipe wall before slippage starts to occur. The maximum shear strain in the soil, </w:t>
      </w:r>
      <w:r w:rsidR="007762AF" w:rsidRPr="003A7B5E">
        <w:rPr>
          <w:position w:val="-12"/>
        </w:rPr>
        <w:object w:dxaOrig="440" w:dyaOrig="360" w14:anchorId="4F304D90">
          <v:shape id="_x0000_i1136" type="#_x0000_t75" style="width:22.2pt;height:18.4pt" o:ole="">
            <v:imagedata r:id="rId239" o:title=""/>
          </v:shape>
          <o:OLEObject Type="Embed" ProgID="Equation.3" ShapeID="_x0000_i1136" DrawAspect="Content" ObjectID="_1521456323" r:id="rId240"/>
        </w:object>
      </w:r>
      <w:r w:rsidR="007762AF" w:rsidRPr="003A7B5E">
        <w:t xml:space="preserve">, </w:t>
      </w:r>
      <w:r w:rsidR="006E6C47" w:rsidRPr="003A7B5E">
        <w:t>for slippage not to occur</w:t>
      </w:r>
      <w:r w:rsidRPr="003A7B5E">
        <w:t>, will then be of the order of</w:t>
      </w:r>
    </w:p>
    <w:p w14:paraId="3EF1ACE9" w14:textId="155E83C9" w:rsidR="00C330DE" w:rsidRPr="003A7B5E" w:rsidRDefault="00C330DE" w:rsidP="007762AF">
      <w:pPr>
        <w:pStyle w:val="eq"/>
      </w:pPr>
      <w:r w:rsidRPr="003A7B5E">
        <w:tab/>
      </w:r>
      <w:r w:rsidR="007762AF" w:rsidRPr="003A7B5E">
        <w:rPr>
          <w:position w:val="-28"/>
        </w:rPr>
        <w:object w:dxaOrig="1180" w:dyaOrig="680" w14:anchorId="2FF2EC43">
          <v:shape id="_x0000_i1137" type="#_x0000_t75" style="width:57.45pt;height:34.45pt" o:ole="">
            <v:imagedata r:id="rId241" o:title=""/>
          </v:shape>
          <o:OLEObject Type="Embed" ProgID="Equation.3" ShapeID="_x0000_i1137" DrawAspect="Content" ObjectID="_1521456324" r:id="rId242"/>
        </w:object>
      </w:r>
      <w:r w:rsidR="007C0B97" w:rsidRPr="003A7B5E">
        <w:fldChar w:fldCharType="begin"/>
      </w:r>
      <w:r w:rsidR="007C0B97" w:rsidRPr="003A7B5E">
        <w:fldChar w:fldCharType="end"/>
      </w:r>
      <w:r w:rsidRPr="003A7B5E">
        <w:tab/>
        <w:t>(A4)</w:t>
      </w:r>
    </w:p>
    <w:p w14:paraId="3270A97A" w14:textId="7662F240" w:rsidR="006859C4" w:rsidRPr="003A7B5E" w:rsidRDefault="00D37EF2" w:rsidP="00775470">
      <w:pPr>
        <w:pStyle w:val="para"/>
        <w:spacing w:after="0"/>
        <w:ind w:firstLineChars="62" w:firstLine="149"/>
      </w:pPr>
      <w:r w:rsidRPr="003A7B5E">
        <w:lastRenderedPageBreak/>
        <w:t xml:space="preserve">(Here, </w:t>
      </w:r>
      <w:r w:rsidRPr="003A7B5E">
        <w:rPr>
          <w:rFonts w:ascii="Symbol" w:hAnsi="Symbol"/>
          <w:i/>
          <w:iCs/>
        </w:rPr>
        <w:t></w:t>
      </w:r>
      <w:r w:rsidRPr="003A7B5E">
        <w:t xml:space="preserve"> is the shear modulus in the soil.) </w:t>
      </w:r>
      <w:r w:rsidR="00B852F2" w:rsidRPr="003A7B5E">
        <w:t>Using the values given in Table 1 for sandy soil, and assuming a minim</w:t>
      </w:r>
      <w:r w:rsidR="009F16D7" w:rsidRPr="003A7B5E">
        <w:t>um</w:t>
      </w:r>
      <w:r w:rsidR="00B852F2" w:rsidRPr="003A7B5E">
        <w:t xml:space="preserve"> burial depth of 1m, this gives maximum shear strain values of the order of 0.1% for dry sand or 0.5% for saturated sand.</w:t>
      </w:r>
      <w:r w:rsidR="00D04213" w:rsidRPr="003A7B5E">
        <w:t xml:space="preserve"> </w:t>
      </w:r>
      <w:r w:rsidR="006859C4" w:rsidRPr="003A7B5E">
        <w:t xml:space="preserve">These are large strains, </w:t>
      </w:r>
      <w:r w:rsidR="001D57D2" w:rsidRPr="003A7B5E">
        <w:t>considerably greater than what</w:t>
      </w:r>
      <w:r w:rsidR="006859C4" w:rsidRPr="003A7B5E">
        <w:t xml:space="preserve"> would typically be considered </w:t>
      </w:r>
      <w:r w:rsidR="001D57D2" w:rsidRPr="003A7B5E">
        <w:t xml:space="preserve">to be </w:t>
      </w:r>
      <w:r w:rsidR="006859C4" w:rsidRPr="003A7B5E">
        <w:t>within the linear region [</w:t>
      </w:r>
      <w:r w:rsidR="009F00AE" w:rsidRPr="003A7B5E">
        <w:t>44</w:t>
      </w:r>
      <w:r w:rsidR="006859C4" w:rsidRPr="003A7B5E">
        <w:t>]</w:t>
      </w:r>
      <w:r w:rsidR="006E3387" w:rsidRPr="003A7B5E">
        <w:t>, and more commonly seen in earthquake conditions. Moreover such high strains can induce liquefaction [</w:t>
      </w:r>
      <w:r w:rsidR="009F00AE" w:rsidRPr="003A7B5E">
        <w:t>45</w:t>
      </w:r>
      <w:r w:rsidR="006E3387" w:rsidRPr="003A7B5E">
        <w:t>].</w:t>
      </w:r>
    </w:p>
    <w:p w14:paraId="0C4163DA" w14:textId="5F5675C5" w:rsidR="006E6C47" w:rsidRPr="003A7B5E" w:rsidRDefault="00B73ABE">
      <w:pPr>
        <w:pStyle w:val="para"/>
        <w:spacing w:after="0"/>
        <w:ind w:firstLineChars="62" w:firstLine="149"/>
      </w:pPr>
      <w:r w:rsidRPr="003A7B5E">
        <w:t xml:space="preserve">In summary, for the levels of strain which are likely to be seen outside of the aforementioned extreme scenarios, it is reasonable to assume that compact coupling will exist between a </w:t>
      </w:r>
      <w:r w:rsidR="00751EE1" w:rsidRPr="003A7B5E">
        <w:t xml:space="preserve">buried </w:t>
      </w:r>
      <w:r w:rsidRPr="003A7B5E">
        <w:t xml:space="preserve">pipe and </w:t>
      </w:r>
      <w:r w:rsidR="00751EE1" w:rsidRPr="003A7B5E">
        <w:t>the</w:t>
      </w:r>
      <w:r w:rsidRPr="003A7B5E">
        <w:t xml:space="preserve"> </w:t>
      </w:r>
      <w:r w:rsidR="006760C6" w:rsidRPr="003A7B5E">
        <w:t xml:space="preserve">surrounding </w:t>
      </w:r>
      <w:r w:rsidRPr="003A7B5E">
        <w:t xml:space="preserve">soil. </w:t>
      </w:r>
    </w:p>
    <w:p w14:paraId="5D37B6DA" w14:textId="4651F460" w:rsidR="006E545B" w:rsidRPr="003A7B5E" w:rsidRDefault="006E545B" w:rsidP="00355011">
      <w:pPr>
        <w:pStyle w:val="Heading1"/>
        <w:numPr>
          <w:ilvl w:val="0"/>
          <w:numId w:val="0"/>
        </w:numPr>
        <w:ind w:left="360"/>
      </w:pPr>
      <w:r w:rsidRPr="003A7B5E">
        <w:t>References</w:t>
      </w:r>
      <w:r w:rsidR="00E31B75" w:rsidRPr="003A7B5E">
        <w:t xml:space="preserve"> </w:t>
      </w:r>
    </w:p>
    <w:p w14:paraId="3E98C47A" w14:textId="000CC9EE" w:rsidR="00161673" w:rsidRPr="003A7B5E" w:rsidRDefault="00161673" w:rsidP="00161673">
      <w:pPr>
        <w:pStyle w:val="reference"/>
        <w:rPr>
          <w:rFonts w:eastAsiaTheme="minorEastAsia"/>
          <w:lang w:val="en-GB"/>
        </w:rPr>
      </w:pPr>
      <w:r w:rsidRPr="003A7B5E">
        <w:t>[1]</w:t>
      </w:r>
      <w:r w:rsidRPr="003A7B5E">
        <w:tab/>
      </w:r>
      <w:r w:rsidRPr="003A7B5E">
        <w:rPr>
          <w:rFonts w:eastAsiaTheme="minorEastAsia"/>
          <w:lang w:val="en-GB"/>
        </w:rPr>
        <w:t>A</w:t>
      </w:r>
      <w:r w:rsidRPr="003A7B5E">
        <w:rPr>
          <w:lang w:val="en-GB"/>
        </w:rPr>
        <w:t xml:space="preserve">. </w:t>
      </w:r>
      <w:r w:rsidRPr="003A7B5E">
        <w:rPr>
          <w:rFonts w:eastAsiaTheme="minorEastAsia"/>
          <w:lang w:val="en-GB"/>
        </w:rPr>
        <w:t>Hodgkinson,</w:t>
      </w:r>
      <w:r w:rsidRPr="003A7B5E">
        <w:rPr>
          <w:lang w:val="en-GB"/>
        </w:rPr>
        <w:t xml:space="preserve"> </w:t>
      </w:r>
      <w:r w:rsidRPr="003A7B5E">
        <w:rPr>
          <w:rFonts w:eastAsiaTheme="minorEastAsia"/>
          <w:lang w:val="en-GB"/>
        </w:rPr>
        <w:t>Low cost solutions for managing large diameter pipelines –</w:t>
      </w:r>
      <w:r w:rsidR="004E11B9" w:rsidRPr="003A7B5E">
        <w:rPr>
          <w:rFonts w:eastAsiaTheme="minorEastAsia"/>
          <w:lang w:val="en-GB"/>
        </w:rPr>
        <w:t xml:space="preserve"> </w:t>
      </w:r>
      <w:r w:rsidRPr="003A7B5E">
        <w:rPr>
          <w:rFonts w:eastAsiaTheme="minorEastAsia"/>
          <w:lang w:val="en-GB"/>
        </w:rPr>
        <w:t xml:space="preserve">high-tech systems for assessment, maintenance and refurbishment, </w:t>
      </w:r>
      <w:r w:rsidRPr="003A7B5E">
        <w:rPr>
          <w:rFonts w:eastAsiaTheme="minorEastAsia"/>
          <w:i/>
          <w:lang w:val="en-GB"/>
        </w:rPr>
        <w:t>Proceedings of the 18th International Conference No-Dig 2000</w:t>
      </w:r>
      <w:r w:rsidRPr="003A7B5E">
        <w:rPr>
          <w:rFonts w:eastAsiaTheme="minorEastAsia"/>
          <w:lang w:val="en-GB"/>
        </w:rPr>
        <w:t>, Perth, Western Australia, 2000.</w:t>
      </w:r>
    </w:p>
    <w:p w14:paraId="240C0E9E" w14:textId="4486A6BA" w:rsidR="00161673" w:rsidRPr="003A7B5E" w:rsidRDefault="00161673" w:rsidP="00161673">
      <w:pPr>
        <w:pStyle w:val="reference"/>
      </w:pPr>
      <w:r w:rsidRPr="003A7B5E">
        <w:rPr>
          <w:rFonts w:eastAsiaTheme="minorEastAsia"/>
          <w:lang w:val="en-GB"/>
        </w:rPr>
        <w:t>[2]</w:t>
      </w:r>
      <w:r w:rsidRPr="003A7B5E">
        <w:rPr>
          <w:rFonts w:eastAsiaTheme="minorEastAsia"/>
          <w:lang w:val="en-GB"/>
        </w:rPr>
        <w:tab/>
      </w:r>
      <w:hyperlink r:id="rId243" w:history="1">
        <w:r w:rsidRPr="003A7B5E">
          <w:t>www.mappingtheunderworld.ac.uk</w:t>
        </w:r>
      </w:hyperlink>
    </w:p>
    <w:p w14:paraId="7B58174D" w14:textId="58292451" w:rsidR="00161673" w:rsidRPr="003A7B5E" w:rsidRDefault="00161673" w:rsidP="00161673">
      <w:pPr>
        <w:pStyle w:val="reference"/>
        <w:rPr>
          <w:rFonts w:eastAsiaTheme="minorEastAsia"/>
          <w:lang w:val="en-GB"/>
        </w:rPr>
      </w:pPr>
      <w:r w:rsidRPr="003A7B5E">
        <w:rPr>
          <w:rFonts w:eastAsiaTheme="minorEastAsia"/>
          <w:lang w:val="en-GB"/>
        </w:rPr>
        <w:t>[3]</w:t>
      </w:r>
      <w:r w:rsidRPr="003A7B5E">
        <w:rPr>
          <w:rFonts w:eastAsiaTheme="minorEastAsia"/>
          <w:lang w:val="en-GB"/>
        </w:rPr>
        <w:tab/>
      </w:r>
      <w:hyperlink r:id="rId244" w:history="1">
        <w:r w:rsidRPr="003A7B5E">
          <w:t>www.assessingtheunderworld.org</w:t>
        </w:r>
      </w:hyperlink>
    </w:p>
    <w:p w14:paraId="33F1B4CC" w14:textId="4D7E76F6" w:rsidR="00161673" w:rsidRPr="003A7B5E" w:rsidRDefault="00161673" w:rsidP="002B10B3">
      <w:pPr>
        <w:pStyle w:val="reference"/>
      </w:pPr>
      <w:r w:rsidRPr="003A7B5E">
        <w:rPr>
          <w:rFonts w:eastAsiaTheme="minorEastAsia"/>
          <w:lang w:val="en-GB"/>
        </w:rPr>
        <w:t>[4]</w:t>
      </w:r>
      <w:r w:rsidRPr="003A7B5E">
        <w:rPr>
          <w:rFonts w:eastAsiaTheme="minorEastAsia"/>
          <w:lang w:val="en-GB"/>
        </w:rPr>
        <w:tab/>
      </w:r>
      <w:r w:rsidRPr="003A7B5E">
        <w:t>A.C.D. Royal, P.R. Atkins, M.J. Brennan</w:t>
      </w:r>
      <w:r w:rsidR="002B10B3" w:rsidRPr="003A7B5E">
        <w:t xml:space="preserve">, </w:t>
      </w:r>
      <w:r w:rsidRPr="003A7B5E">
        <w:t xml:space="preserve">D.N. Chapman, H. Chen, A.G. Cohn, K.Y. Foo, K. Goddard, R. Hayes, T. Hao, P.L. Lewin, N. Metje, J.M. Muggleton, A. Naji, G. Orlando, S.R. Pennock, M.A. Redfern, A.J. Saul, S.G. Swingler, P. Wang, C.D.F. Rogers, Site assessment of multiple-sensor approaches for buried utility detection, </w:t>
      </w:r>
      <w:r w:rsidRPr="003A7B5E">
        <w:rPr>
          <w:i/>
        </w:rPr>
        <w:t>International Journal of Geophysics</w:t>
      </w:r>
      <w:r w:rsidRPr="003A7B5E">
        <w:t xml:space="preserve"> (2011) (Article ID 496123).</w:t>
      </w:r>
    </w:p>
    <w:p w14:paraId="224F34F2" w14:textId="6FC007A7" w:rsidR="00161673" w:rsidRPr="003A7B5E" w:rsidRDefault="00161673" w:rsidP="00161673">
      <w:pPr>
        <w:pStyle w:val="reference"/>
        <w:rPr>
          <w:rStyle w:val="meta-value"/>
          <w:sz w:val="20"/>
          <w:lang w:val="en"/>
        </w:rPr>
      </w:pPr>
      <w:r w:rsidRPr="003A7B5E">
        <w:rPr>
          <w:rFonts w:eastAsiaTheme="minorEastAsia"/>
        </w:rPr>
        <w:t>[5]</w:t>
      </w:r>
      <w:r w:rsidRPr="003A7B5E">
        <w:rPr>
          <w:rFonts w:eastAsiaTheme="minorEastAsia"/>
        </w:rPr>
        <w:tab/>
      </w:r>
      <w:r w:rsidRPr="003A7B5E">
        <w:t>J</w:t>
      </w:r>
      <w:r w:rsidR="00DD013E" w:rsidRPr="003A7B5E">
        <w:t>.</w:t>
      </w:r>
      <w:r w:rsidRPr="003A7B5E">
        <w:t>M</w:t>
      </w:r>
      <w:r w:rsidR="00DD013E" w:rsidRPr="003A7B5E">
        <w:t>.</w:t>
      </w:r>
      <w:r w:rsidRPr="003A7B5E">
        <w:t xml:space="preserve"> Muggleton</w:t>
      </w:r>
      <w:r w:rsidR="00DD013E" w:rsidRPr="003A7B5E">
        <w:t>,</w:t>
      </w:r>
      <w:r w:rsidRPr="003A7B5E">
        <w:t xml:space="preserve"> E</w:t>
      </w:r>
      <w:r w:rsidR="00DD013E" w:rsidRPr="003A7B5E">
        <w:t>.</w:t>
      </w:r>
      <w:r w:rsidRPr="003A7B5E">
        <w:t xml:space="preserve"> Rustighi, </w:t>
      </w:r>
      <w:r w:rsidRPr="003A7B5E">
        <w:rPr>
          <w:lang w:val="en"/>
        </w:rPr>
        <w:t xml:space="preserve">‘Mapping the Underworld’: recent developments in vibro-acoustic techniques to locate buried infrastructure, </w:t>
      </w:r>
      <w:r w:rsidRPr="003A7B5E">
        <w:rPr>
          <w:i/>
          <w:iCs/>
          <w:lang w:val="en"/>
        </w:rPr>
        <w:t>Géotechnique Letters</w:t>
      </w:r>
      <w:r w:rsidRPr="003A7B5E">
        <w:rPr>
          <w:lang w:val="en"/>
        </w:rPr>
        <w:t xml:space="preserve"> 3</w:t>
      </w:r>
      <w:r w:rsidR="004E11B9" w:rsidRPr="003A7B5E">
        <w:rPr>
          <w:lang w:val="en"/>
        </w:rPr>
        <w:t xml:space="preserve"> (</w:t>
      </w:r>
      <w:r w:rsidRPr="003A7B5E">
        <w:rPr>
          <w:lang w:val="en"/>
        </w:rPr>
        <w:t>July-September</w:t>
      </w:r>
      <w:r w:rsidR="004E11B9" w:rsidRPr="003A7B5E">
        <w:rPr>
          <w:lang w:val="en"/>
        </w:rPr>
        <w:t>)</w:t>
      </w:r>
      <w:r w:rsidRPr="003A7B5E">
        <w:t xml:space="preserve"> </w:t>
      </w:r>
      <w:r w:rsidR="004E11B9" w:rsidRPr="003A7B5E">
        <w:t>(</w:t>
      </w:r>
      <w:r w:rsidRPr="003A7B5E">
        <w:t>2013</w:t>
      </w:r>
      <w:r w:rsidR="004E11B9" w:rsidRPr="003A7B5E">
        <w:t>)</w:t>
      </w:r>
      <w:r w:rsidRPr="003A7B5E">
        <w:t xml:space="preserve"> 137-141</w:t>
      </w:r>
      <w:r w:rsidR="004E11B9" w:rsidRPr="003A7B5E">
        <w:t>.</w:t>
      </w:r>
    </w:p>
    <w:p w14:paraId="3D6EC068" w14:textId="5C386526" w:rsidR="006E545B" w:rsidRPr="003A7B5E" w:rsidRDefault="006E545B" w:rsidP="00161673">
      <w:pPr>
        <w:pStyle w:val="reference"/>
      </w:pPr>
      <w:r w:rsidRPr="003A7B5E">
        <w:t>[</w:t>
      </w:r>
      <w:r w:rsidR="00161673" w:rsidRPr="003A7B5E">
        <w:t>6</w:t>
      </w:r>
      <w:r w:rsidRPr="003A7B5E">
        <w:t>]</w:t>
      </w:r>
      <w:r w:rsidRPr="003A7B5E">
        <w:tab/>
        <w:t xml:space="preserve">M. Fantozzi, G.D. Chirico, E. Fontana, F. Tonolini, Leak inspection on water pipelines by acoustic emission with cross-correlation method, </w:t>
      </w:r>
      <w:r w:rsidRPr="003A7B5E">
        <w:rPr>
          <w:i/>
        </w:rPr>
        <w:t xml:space="preserve">Annual Conference Proceeding, </w:t>
      </w:r>
      <w:r w:rsidRPr="003A7B5E">
        <w:rPr>
          <w:i/>
        </w:rPr>
        <w:lastRenderedPageBreak/>
        <w:t>American Water Works Association, Engineering and Operations</w:t>
      </w:r>
      <w:r w:rsidRPr="003A7B5E">
        <w:t>, San Antonio, Texas, USA, 1993.</w:t>
      </w:r>
    </w:p>
    <w:p w14:paraId="5CD82F3F" w14:textId="660ADC22" w:rsidR="006E545B" w:rsidRPr="003A7B5E" w:rsidRDefault="006E545B" w:rsidP="00161673">
      <w:pPr>
        <w:pStyle w:val="reference"/>
      </w:pPr>
      <w:r w:rsidRPr="003A7B5E">
        <w:t>[</w:t>
      </w:r>
      <w:r w:rsidR="00161673" w:rsidRPr="003A7B5E">
        <w:t>7</w:t>
      </w:r>
      <w:r w:rsidRPr="003A7B5E">
        <w:t>]</w:t>
      </w:r>
      <w:r w:rsidRPr="003A7B5E">
        <w:tab/>
        <w:t xml:space="preserve">H.V. Fuchs, R. Riehle, Ten years of experience with leak detection by acoustic signal analysis, </w:t>
      </w:r>
      <w:r w:rsidRPr="003A7B5E">
        <w:rPr>
          <w:i/>
        </w:rPr>
        <w:t>Applied Acoustics</w:t>
      </w:r>
      <w:r w:rsidRPr="003A7B5E">
        <w:t xml:space="preserve"> 33(1) (1991) 1-19.</w:t>
      </w:r>
    </w:p>
    <w:p w14:paraId="049529D4" w14:textId="77777777" w:rsidR="00786C82" w:rsidRPr="003A7B5E" w:rsidRDefault="006E545B" w:rsidP="005F7F14">
      <w:pPr>
        <w:pStyle w:val="reference"/>
      </w:pPr>
      <w:r w:rsidRPr="003A7B5E">
        <w:t>[</w:t>
      </w:r>
      <w:r w:rsidR="00161673" w:rsidRPr="003A7B5E">
        <w:t>8</w:t>
      </w:r>
      <w:r w:rsidRPr="003A7B5E">
        <w:t>]</w:t>
      </w:r>
      <w:r w:rsidRPr="003A7B5E">
        <w:tab/>
        <w:t xml:space="preserve">D.A. Liston, J.D. Liston, Leak detection techniques, </w:t>
      </w:r>
      <w:r w:rsidRPr="003A7B5E">
        <w:rPr>
          <w:i/>
        </w:rPr>
        <w:t>Journal of the New England Water Works Association</w:t>
      </w:r>
      <w:r w:rsidRPr="003A7B5E">
        <w:t xml:space="preserve"> 106(2) (1992) 103-108.</w:t>
      </w:r>
    </w:p>
    <w:p w14:paraId="4A5CC70E" w14:textId="147A5864" w:rsidR="0040328E" w:rsidRPr="003A7B5E" w:rsidRDefault="00A90EA7" w:rsidP="005F7F14">
      <w:pPr>
        <w:pStyle w:val="reference"/>
        <w:rPr>
          <w:rFonts w:ascii="TimesNewRoman" w:eastAsiaTheme="minorEastAsia" w:hAnsi="TimesNewRoman" w:cs="TimesNewRoman"/>
          <w:color w:val="0000FF"/>
          <w:sz w:val="20"/>
          <w:lang w:val="en-GB"/>
        </w:rPr>
      </w:pPr>
      <w:r w:rsidRPr="003A7B5E">
        <w:t>[9]</w:t>
      </w:r>
      <w:r w:rsidRPr="003A7B5E">
        <w:tab/>
      </w:r>
      <w:r w:rsidR="00DD013E" w:rsidRPr="003A7B5E">
        <w:rPr>
          <w:rFonts w:eastAsiaTheme="minorEastAsia"/>
        </w:rPr>
        <w:t xml:space="preserve">J.M. </w:t>
      </w:r>
      <w:r w:rsidR="0040328E" w:rsidRPr="003A7B5E">
        <w:rPr>
          <w:rFonts w:eastAsiaTheme="minorEastAsia"/>
        </w:rPr>
        <w:t xml:space="preserve">Makar, </w:t>
      </w:r>
      <w:r w:rsidR="00DD013E" w:rsidRPr="003A7B5E">
        <w:rPr>
          <w:rFonts w:eastAsiaTheme="minorEastAsia"/>
        </w:rPr>
        <w:t xml:space="preserve">R. </w:t>
      </w:r>
      <w:r w:rsidR="0040328E" w:rsidRPr="003A7B5E">
        <w:rPr>
          <w:rFonts w:eastAsiaTheme="minorEastAsia"/>
        </w:rPr>
        <w:t xml:space="preserve">Desnoyers, </w:t>
      </w:r>
      <w:r w:rsidR="00DD013E" w:rsidRPr="003A7B5E">
        <w:rPr>
          <w:rFonts w:eastAsiaTheme="minorEastAsia"/>
        </w:rPr>
        <w:t xml:space="preserve">S.E. </w:t>
      </w:r>
      <w:r w:rsidR="0040328E" w:rsidRPr="003A7B5E">
        <w:rPr>
          <w:rFonts w:eastAsiaTheme="minorEastAsia"/>
        </w:rPr>
        <w:t xml:space="preserve">McDonald, Failure modes and mechanisms in gray cast iron pipe. </w:t>
      </w:r>
      <w:r w:rsidR="0040328E" w:rsidRPr="003A7B5E">
        <w:rPr>
          <w:rFonts w:eastAsiaTheme="minorEastAsia"/>
          <w:i/>
        </w:rPr>
        <w:t>NRC Report</w:t>
      </w:r>
      <w:r w:rsidR="0040328E" w:rsidRPr="003A7B5E">
        <w:rPr>
          <w:rFonts w:eastAsiaTheme="minorEastAsia"/>
        </w:rPr>
        <w:t xml:space="preserve">, NRCC-44218, 2001, </w:t>
      </w:r>
      <w:hyperlink r:id="rId245" w:history="1">
        <w:r w:rsidR="008A1CD9" w:rsidRPr="003A7B5E">
          <w:rPr>
            <w:rFonts w:eastAsiaTheme="minorEastAsia"/>
          </w:rPr>
          <w:t>www.nrc.ca/irc/ircpubs</w:t>
        </w:r>
      </w:hyperlink>
      <w:r w:rsidR="004E11B9" w:rsidRPr="003A7B5E">
        <w:rPr>
          <w:rFonts w:eastAsiaTheme="minorEastAsia"/>
        </w:rPr>
        <w:t>.</w:t>
      </w:r>
    </w:p>
    <w:p w14:paraId="126BD49D" w14:textId="662B468F" w:rsidR="004E11B9" w:rsidRPr="003A7B5E" w:rsidRDefault="0091356A">
      <w:pPr>
        <w:pStyle w:val="reference"/>
        <w:rPr>
          <w:rFonts w:asciiTheme="majorBidi" w:eastAsiaTheme="minorEastAsia" w:hAnsiTheme="majorBidi" w:cstheme="majorBidi"/>
          <w:color w:val="0000FF"/>
          <w:szCs w:val="24"/>
          <w:lang w:val="en-GB"/>
        </w:rPr>
      </w:pPr>
      <w:r w:rsidRPr="003A7B5E">
        <w:rPr>
          <w:rFonts w:asciiTheme="majorBidi" w:eastAsiaTheme="minorEastAsia" w:hAnsiTheme="majorBidi" w:cstheme="majorBidi"/>
          <w:szCs w:val="24"/>
          <w:lang w:val="en-GB"/>
        </w:rPr>
        <w:t>[10]</w:t>
      </w:r>
      <w:r w:rsidRPr="003A7B5E">
        <w:rPr>
          <w:rFonts w:asciiTheme="majorBidi" w:eastAsiaTheme="minorEastAsia" w:hAnsiTheme="majorBidi" w:cstheme="majorBidi"/>
          <w:szCs w:val="24"/>
          <w:lang w:val="en-GB"/>
        </w:rPr>
        <w:tab/>
        <w:t>B</w:t>
      </w:r>
      <w:r w:rsidR="00DD013E" w:rsidRPr="003A7B5E">
        <w:rPr>
          <w:rFonts w:asciiTheme="majorBidi" w:eastAsiaTheme="minorEastAsia" w:hAnsiTheme="majorBidi" w:cstheme="majorBidi"/>
          <w:szCs w:val="24"/>
          <w:lang w:val="en-GB"/>
        </w:rPr>
        <w:t>.</w:t>
      </w:r>
      <w:r w:rsidRPr="003A7B5E">
        <w:rPr>
          <w:rFonts w:asciiTheme="majorBidi" w:eastAsiaTheme="minorEastAsia" w:hAnsiTheme="majorBidi" w:cstheme="majorBidi"/>
          <w:szCs w:val="24"/>
          <w:lang w:val="en-GB"/>
        </w:rPr>
        <w:t xml:space="preserve"> Steverding, Helical fractures in cylinders</w:t>
      </w:r>
      <w:r w:rsidR="004E11B9" w:rsidRPr="003A7B5E">
        <w:rPr>
          <w:rFonts w:asciiTheme="majorBidi" w:eastAsiaTheme="minorEastAsia" w:hAnsiTheme="majorBidi" w:cstheme="majorBidi"/>
          <w:szCs w:val="24"/>
          <w:lang w:val="en-GB"/>
        </w:rPr>
        <w:t>,</w:t>
      </w:r>
      <w:r w:rsidRPr="003A7B5E">
        <w:rPr>
          <w:rFonts w:asciiTheme="majorBidi" w:eastAsiaTheme="minorEastAsia" w:hAnsiTheme="majorBidi" w:cstheme="majorBidi"/>
          <w:szCs w:val="24"/>
          <w:lang w:val="en-GB"/>
        </w:rPr>
        <w:t xml:space="preserve"> </w:t>
      </w:r>
      <w:r w:rsidRPr="003A7B5E">
        <w:rPr>
          <w:rFonts w:asciiTheme="majorBidi" w:hAnsiTheme="majorBidi" w:cstheme="majorBidi"/>
          <w:i/>
          <w:szCs w:val="24"/>
        </w:rPr>
        <w:t>Engineering Fracture Mechanics</w:t>
      </w:r>
      <w:r w:rsidRPr="003A7B5E">
        <w:rPr>
          <w:rFonts w:asciiTheme="majorBidi" w:eastAsiaTheme="majorEastAsia" w:hAnsiTheme="majorBidi" w:cstheme="majorBidi"/>
          <w:szCs w:val="24"/>
        </w:rPr>
        <w:t xml:space="preserve"> 8</w:t>
      </w:r>
      <w:r w:rsidR="004E11B9" w:rsidRPr="003A7B5E">
        <w:rPr>
          <w:rFonts w:asciiTheme="majorBidi" w:eastAsiaTheme="majorEastAsia" w:hAnsiTheme="majorBidi" w:cstheme="majorBidi"/>
          <w:szCs w:val="24"/>
        </w:rPr>
        <w:t>(</w:t>
      </w:r>
      <w:r w:rsidRPr="003A7B5E">
        <w:rPr>
          <w:rFonts w:asciiTheme="majorBidi" w:eastAsiaTheme="majorEastAsia" w:hAnsiTheme="majorBidi" w:cstheme="majorBidi"/>
          <w:szCs w:val="24"/>
        </w:rPr>
        <w:t>4</w:t>
      </w:r>
      <w:r w:rsidR="004E11B9" w:rsidRPr="003A7B5E">
        <w:rPr>
          <w:rFonts w:asciiTheme="majorBidi" w:eastAsiaTheme="majorEastAsia" w:hAnsiTheme="majorBidi" w:cstheme="majorBidi"/>
          <w:szCs w:val="24"/>
        </w:rPr>
        <w:t>)</w:t>
      </w:r>
      <w:r w:rsidRPr="003A7B5E">
        <w:rPr>
          <w:rFonts w:asciiTheme="majorBidi" w:hAnsiTheme="majorBidi" w:cstheme="majorBidi"/>
          <w:szCs w:val="24"/>
        </w:rPr>
        <w:t xml:space="preserve"> </w:t>
      </w:r>
      <w:r w:rsidR="004E11B9" w:rsidRPr="003A7B5E">
        <w:rPr>
          <w:rFonts w:asciiTheme="majorBidi" w:hAnsiTheme="majorBidi" w:cstheme="majorBidi"/>
          <w:szCs w:val="24"/>
        </w:rPr>
        <w:t>(</w:t>
      </w:r>
      <w:r w:rsidRPr="003A7B5E">
        <w:rPr>
          <w:rFonts w:asciiTheme="majorBidi" w:hAnsiTheme="majorBidi" w:cstheme="majorBidi"/>
          <w:szCs w:val="24"/>
        </w:rPr>
        <w:t>1976</w:t>
      </w:r>
      <w:r w:rsidR="004E11B9" w:rsidRPr="003A7B5E">
        <w:rPr>
          <w:rFonts w:asciiTheme="majorBidi" w:hAnsiTheme="majorBidi" w:cstheme="majorBidi"/>
          <w:szCs w:val="24"/>
        </w:rPr>
        <w:t>)</w:t>
      </w:r>
      <w:r w:rsidRPr="003A7B5E">
        <w:rPr>
          <w:rFonts w:asciiTheme="majorBidi" w:hAnsiTheme="majorBidi" w:cstheme="majorBidi"/>
          <w:szCs w:val="24"/>
        </w:rPr>
        <w:t xml:space="preserve"> 743-74</w:t>
      </w:r>
      <w:r w:rsidR="004E11B9" w:rsidRPr="003A7B5E">
        <w:rPr>
          <w:rFonts w:asciiTheme="majorBidi" w:hAnsiTheme="majorBidi" w:cstheme="majorBidi"/>
          <w:szCs w:val="24"/>
        </w:rPr>
        <w:t>.</w:t>
      </w:r>
    </w:p>
    <w:p w14:paraId="4C2EE2DA" w14:textId="25DB4CA2" w:rsidR="00A90EA7" w:rsidRPr="003A7B5E" w:rsidRDefault="0040328E" w:rsidP="00057F43">
      <w:pPr>
        <w:pStyle w:val="reference"/>
      </w:pPr>
      <w:r w:rsidRPr="003A7B5E">
        <w:t>[</w:t>
      </w:r>
      <w:r w:rsidR="00447C26" w:rsidRPr="003A7B5E">
        <w:t>11</w:t>
      </w:r>
      <w:r w:rsidRPr="003A7B5E">
        <w:t>]</w:t>
      </w:r>
      <w:r w:rsidRPr="003A7B5E">
        <w:tab/>
      </w:r>
      <w:r w:rsidR="00A90EA7" w:rsidRPr="003A7B5E">
        <w:t>O. Hunaidi, W.T. Chu, Acoustical characteristics of leak signals in plastic water distribution pipes</w:t>
      </w:r>
      <w:r w:rsidR="00A90EA7" w:rsidRPr="003A7B5E">
        <w:rPr>
          <w:i/>
        </w:rPr>
        <w:t>, Applied Acoustics</w:t>
      </w:r>
      <w:r w:rsidR="00A90EA7" w:rsidRPr="003A7B5E">
        <w:t xml:space="preserve"> 58 (1999) 235-254.</w:t>
      </w:r>
    </w:p>
    <w:p w14:paraId="51FB4242" w14:textId="09C825F2" w:rsidR="006E545B" w:rsidRPr="003A7B5E" w:rsidRDefault="00A90EA7" w:rsidP="00057F43">
      <w:pPr>
        <w:pStyle w:val="reference"/>
      </w:pPr>
      <w:r w:rsidRPr="003A7B5E">
        <w:t>[</w:t>
      </w:r>
      <w:r w:rsidR="00447C26" w:rsidRPr="003A7B5E">
        <w:t>12</w:t>
      </w:r>
      <w:r w:rsidRPr="003A7B5E">
        <w:t>]</w:t>
      </w:r>
      <w:r w:rsidRPr="003A7B5E">
        <w:tab/>
        <w:t>J</w:t>
      </w:r>
      <w:r w:rsidRPr="003A7B5E">
        <w:rPr>
          <w:rFonts w:hint="eastAsia"/>
        </w:rPr>
        <w:t>.</w:t>
      </w:r>
      <w:r w:rsidRPr="003A7B5E">
        <w:t>M</w:t>
      </w:r>
      <w:r w:rsidRPr="003A7B5E">
        <w:rPr>
          <w:rFonts w:hint="eastAsia"/>
        </w:rPr>
        <w:t>.</w:t>
      </w:r>
      <w:r w:rsidRPr="003A7B5E">
        <w:t xml:space="preserve"> Muggleton, M</w:t>
      </w:r>
      <w:r w:rsidRPr="003A7B5E">
        <w:rPr>
          <w:rFonts w:hint="eastAsia"/>
        </w:rPr>
        <w:t>.</w:t>
      </w:r>
      <w:r w:rsidRPr="003A7B5E">
        <w:t>J</w:t>
      </w:r>
      <w:r w:rsidRPr="003A7B5E">
        <w:rPr>
          <w:rFonts w:hint="eastAsia"/>
        </w:rPr>
        <w:t>.</w:t>
      </w:r>
      <w:r w:rsidRPr="003A7B5E">
        <w:t xml:space="preserve"> Brennan, R</w:t>
      </w:r>
      <w:r w:rsidRPr="003A7B5E">
        <w:rPr>
          <w:rFonts w:hint="eastAsia"/>
        </w:rPr>
        <w:t>.</w:t>
      </w:r>
      <w:r w:rsidRPr="003A7B5E">
        <w:t>J</w:t>
      </w:r>
      <w:r w:rsidRPr="003A7B5E">
        <w:rPr>
          <w:rFonts w:hint="eastAsia"/>
        </w:rPr>
        <w:t>.</w:t>
      </w:r>
      <w:r w:rsidRPr="003A7B5E">
        <w:t xml:space="preserve"> Pinnington</w:t>
      </w:r>
      <w:r w:rsidR="004E11B9" w:rsidRPr="003A7B5E">
        <w:t>,</w:t>
      </w:r>
      <w:r w:rsidRPr="003A7B5E">
        <w:t xml:space="preserve"> Wavenumber prediction of waves in buried pipes for water leak detection, </w:t>
      </w:r>
      <w:r w:rsidRPr="003A7B5E">
        <w:rPr>
          <w:i/>
        </w:rPr>
        <w:t xml:space="preserve">Journal of Sound </w:t>
      </w:r>
      <w:r w:rsidRPr="003A7B5E">
        <w:rPr>
          <w:rFonts w:hint="eastAsia"/>
          <w:i/>
        </w:rPr>
        <w:t>and</w:t>
      </w:r>
      <w:r w:rsidRPr="003A7B5E">
        <w:rPr>
          <w:i/>
        </w:rPr>
        <w:t xml:space="preserve"> Vibration</w:t>
      </w:r>
      <w:r w:rsidRPr="003A7B5E">
        <w:t xml:space="preserve"> 249(5) (2002) 939-954</w:t>
      </w:r>
      <w:r w:rsidRPr="003A7B5E">
        <w:rPr>
          <w:rFonts w:hint="eastAsia"/>
        </w:rPr>
        <w:t>.</w:t>
      </w:r>
    </w:p>
    <w:p w14:paraId="73753A08" w14:textId="315B0853" w:rsidR="00A90EA7" w:rsidRPr="003A7B5E" w:rsidRDefault="006E545B" w:rsidP="00057F43">
      <w:pPr>
        <w:pStyle w:val="reference"/>
      </w:pPr>
      <w:r w:rsidRPr="003A7B5E">
        <w:t>[</w:t>
      </w:r>
      <w:r w:rsidR="00447C26" w:rsidRPr="003A7B5E">
        <w:t>13</w:t>
      </w:r>
      <w:r w:rsidRPr="003A7B5E">
        <w:t>]</w:t>
      </w:r>
      <w:r w:rsidRPr="003A7B5E">
        <w:tab/>
      </w:r>
      <w:r w:rsidR="00A90EA7" w:rsidRPr="003A7B5E">
        <w:t>J</w:t>
      </w:r>
      <w:r w:rsidR="00A90EA7" w:rsidRPr="003A7B5E">
        <w:rPr>
          <w:rFonts w:hint="eastAsia"/>
        </w:rPr>
        <w:t>.</w:t>
      </w:r>
      <w:r w:rsidR="00A90EA7" w:rsidRPr="003A7B5E">
        <w:t>M</w:t>
      </w:r>
      <w:r w:rsidR="00A90EA7" w:rsidRPr="003A7B5E">
        <w:rPr>
          <w:rFonts w:hint="eastAsia"/>
        </w:rPr>
        <w:t>.</w:t>
      </w:r>
      <w:r w:rsidR="00A90EA7" w:rsidRPr="003A7B5E">
        <w:t xml:space="preserve"> Muggleton, M</w:t>
      </w:r>
      <w:r w:rsidR="00A90EA7" w:rsidRPr="003A7B5E">
        <w:rPr>
          <w:rFonts w:hint="eastAsia"/>
        </w:rPr>
        <w:t>.</w:t>
      </w:r>
      <w:r w:rsidR="00A90EA7" w:rsidRPr="003A7B5E">
        <w:t>J</w:t>
      </w:r>
      <w:r w:rsidR="00A90EA7" w:rsidRPr="003A7B5E">
        <w:rPr>
          <w:rFonts w:hint="eastAsia"/>
        </w:rPr>
        <w:t>.</w:t>
      </w:r>
      <w:r w:rsidR="00A90EA7" w:rsidRPr="003A7B5E">
        <w:t xml:space="preserve"> Brennan, P</w:t>
      </w:r>
      <w:r w:rsidR="00A90EA7" w:rsidRPr="003A7B5E">
        <w:rPr>
          <w:rFonts w:hint="eastAsia"/>
        </w:rPr>
        <w:t>.</w:t>
      </w:r>
      <w:r w:rsidR="00A90EA7" w:rsidRPr="003A7B5E">
        <w:t>W</w:t>
      </w:r>
      <w:r w:rsidR="00DD013E" w:rsidRPr="003A7B5E">
        <w:t>.</w:t>
      </w:r>
      <w:r w:rsidR="00A90EA7" w:rsidRPr="003A7B5E">
        <w:t xml:space="preserve"> Linford</w:t>
      </w:r>
      <w:r w:rsidR="004E11B9" w:rsidRPr="003A7B5E">
        <w:t>,</w:t>
      </w:r>
      <w:r w:rsidR="00A90EA7" w:rsidRPr="003A7B5E">
        <w:t xml:space="preserve"> Axisymmetric wave propagation in fluid-filled pipes: wavenumber measurements </w:t>
      </w:r>
      <w:r w:rsidR="00A90EA7" w:rsidRPr="003A7B5E">
        <w:rPr>
          <w:i/>
        </w:rPr>
        <w:t>in-vacuo</w:t>
      </w:r>
      <w:r w:rsidR="00A90EA7" w:rsidRPr="003A7B5E">
        <w:t xml:space="preserve"> and buried pipes, </w:t>
      </w:r>
      <w:r w:rsidR="00A90EA7" w:rsidRPr="003A7B5E">
        <w:rPr>
          <w:i/>
        </w:rPr>
        <w:t xml:space="preserve">Journal of Sound </w:t>
      </w:r>
      <w:r w:rsidR="00A90EA7" w:rsidRPr="003A7B5E">
        <w:rPr>
          <w:rFonts w:hint="eastAsia"/>
          <w:i/>
        </w:rPr>
        <w:t>and</w:t>
      </w:r>
      <w:r w:rsidR="00A90EA7" w:rsidRPr="003A7B5E">
        <w:rPr>
          <w:i/>
        </w:rPr>
        <w:t xml:space="preserve"> Vibration</w:t>
      </w:r>
      <w:r w:rsidR="00A90EA7" w:rsidRPr="003A7B5E">
        <w:rPr>
          <w:rFonts w:hint="eastAsia"/>
        </w:rPr>
        <w:t xml:space="preserve"> </w:t>
      </w:r>
      <w:r w:rsidR="00A90EA7" w:rsidRPr="003A7B5E">
        <w:t>270(1–2)</w:t>
      </w:r>
      <w:r w:rsidR="00A90EA7" w:rsidRPr="003A7B5E">
        <w:rPr>
          <w:rFonts w:hint="eastAsia"/>
        </w:rPr>
        <w:t xml:space="preserve"> </w:t>
      </w:r>
      <w:r w:rsidR="00A90EA7" w:rsidRPr="003A7B5E">
        <w:t>(200</w:t>
      </w:r>
      <w:r w:rsidR="00A90EA7" w:rsidRPr="003A7B5E">
        <w:rPr>
          <w:rFonts w:hint="eastAsia"/>
        </w:rPr>
        <w:t>4</w:t>
      </w:r>
      <w:r w:rsidR="00A90EA7" w:rsidRPr="003A7B5E">
        <w:t>)</w:t>
      </w:r>
      <w:r w:rsidR="00A90EA7" w:rsidRPr="003A7B5E">
        <w:rPr>
          <w:rFonts w:hint="eastAsia"/>
        </w:rPr>
        <w:t xml:space="preserve"> </w:t>
      </w:r>
      <w:r w:rsidR="00A90EA7" w:rsidRPr="003A7B5E">
        <w:t>171-90.</w:t>
      </w:r>
    </w:p>
    <w:p w14:paraId="62FFBAA3" w14:textId="0EAC6CEB" w:rsidR="00A90EA7" w:rsidRPr="003A7B5E" w:rsidRDefault="00A90EA7" w:rsidP="00057F43">
      <w:pPr>
        <w:pStyle w:val="reference"/>
        <w:rPr>
          <w:rStyle w:val="referenceChar"/>
        </w:rPr>
      </w:pPr>
      <w:r w:rsidRPr="003A7B5E">
        <w:t>[</w:t>
      </w:r>
      <w:r w:rsidR="00447C26" w:rsidRPr="003A7B5E">
        <w:t>14</w:t>
      </w:r>
      <w:r w:rsidRPr="003A7B5E">
        <w:t>]</w:t>
      </w:r>
      <w:r w:rsidRPr="003A7B5E">
        <w:tab/>
        <w:t>J</w:t>
      </w:r>
      <w:r w:rsidRPr="003A7B5E">
        <w:rPr>
          <w:rStyle w:val="referenceChar"/>
        </w:rPr>
        <w:t>.M. Muggleton</w:t>
      </w:r>
      <w:r w:rsidR="00DD013E" w:rsidRPr="003A7B5E">
        <w:rPr>
          <w:rStyle w:val="referenceChar"/>
        </w:rPr>
        <w:t xml:space="preserve">, </w:t>
      </w:r>
      <w:r w:rsidRPr="003A7B5E">
        <w:rPr>
          <w:rStyle w:val="referenceChar"/>
        </w:rPr>
        <w:t>M.J. Brennan</w:t>
      </w:r>
      <w:r w:rsidRPr="003A7B5E">
        <w:rPr>
          <w:rStyle w:val="referenceChar"/>
          <w:rFonts w:eastAsia="SimSun"/>
        </w:rPr>
        <w:t xml:space="preserve">, </w:t>
      </w:r>
      <w:r w:rsidRPr="003A7B5E">
        <w:rPr>
          <w:rStyle w:val="referenceChar"/>
        </w:rPr>
        <w:t>Leak noise propagation and attenuation in submerged plastic water pipes</w:t>
      </w:r>
      <w:r w:rsidRPr="003A7B5E">
        <w:rPr>
          <w:rStyle w:val="referenceChar"/>
          <w:rFonts w:eastAsia="SimSun"/>
        </w:rPr>
        <w:t xml:space="preserve">, </w:t>
      </w:r>
      <w:r w:rsidRPr="003A7B5E">
        <w:rPr>
          <w:rStyle w:val="referenceChar"/>
          <w:i/>
        </w:rPr>
        <w:t>Journal of Sound and Vibration</w:t>
      </w:r>
      <w:r w:rsidRPr="003A7B5E">
        <w:rPr>
          <w:rStyle w:val="referenceChar"/>
        </w:rPr>
        <w:t xml:space="preserve"> 278 (2004) 527-537.</w:t>
      </w:r>
    </w:p>
    <w:p w14:paraId="2002F7EF" w14:textId="66B53FF5" w:rsidR="00A90EA7" w:rsidRPr="003A7B5E" w:rsidRDefault="00A90EA7" w:rsidP="00057F43">
      <w:pPr>
        <w:pStyle w:val="reference"/>
      </w:pPr>
      <w:r w:rsidRPr="003A7B5E">
        <w:t>[</w:t>
      </w:r>
      <w:r w:rsidR="00447C26" w:rsidRPr="003A7B5E">
        <w:t>15</w:t>
      </w:r>
      <w:r w:rsidRPr="003A7B5E">
        <w:t>]</w:t>
      </w:r>
      <w:r w:rsidRPr="003A7B5E">
        <w:tab/>
      </w:r>
      <w:r w:rsidRPr="003A7B5E">
        <w:rPr>
          <w:rFonts w:hint="eastAsia"/>
        </w:rPr>
        <w:t>J.M. Muggleton</w:t>
      </w:r>
      <w:r w:rsidRPr="003A7B5E">
        <w:t xml:space="preserve">, </w:t>
      </w:r>
      <w:r w:rsidRPr="003A7B5E">
        <w:rPr>
          <w:rFonts w:hint="eastAsia"/>
        </w:rPr>
        <w:t>J.</w:t>
      </w:r>
      <w:r w:rsidRPr="003A7B5E">
        <w:t xml:space="preserve"> Y</w:t>
      </w:r>
      <w:r w:rsidRPr="003A7B5E">
        <w:rPr>
          <w:rFonts w:hint="eastAsia"/>
        </w:rPr>
        <w:t>an</w:t>
      </w:r>
      <w:r w:rsidRPr="003A7B5E">
        <w:t xml:space="preserve">, Wavenumber prediction and measurement of axisymmetric waves in buried </w:t>
      </w:r>
      <w:r w:rsidRPr="003A7B5E">
        <w:rPr>
          <w:rFonts w:hint="eastAsia"/>
        </w:rPr>
        <w:t xml:space="preserve">fluid-filled </w:t>
      </w:r>
      <w:r w:rsidRPr="003A7B5E">
        <w:t xml:space="preserve">pipes: inclusion of shear coupling at a lubricated pipe/soil interface, </w:t>
      </w:r>
      <w:r w:rsidRPr="003A7B5E">
        <w:rPr>
          <w:i/>
        </w:rPr>
        <w:t xml:space="preserve">Journal of Sound </w:t>
      </w:r>
      <w:r w:rsidRPr="003A7B5E">
        <w:rPr>
          <w:rFonts w:hint="eastAsia"/>
          <w:i/>
        </w:rPr>
        <w:t>and</w:t>
      </w:r>
      <w:r w:rsidRPr="003A7B5E">
        <w:rPr>
          <w:i/>
        </w:rPr>
        <w:t xml:space="preserve"> Vibration</w:t>
      </w:r>
      <w:r w:rsidRPr="003A7B5E">
        <w:rPr>
          <w:rFonts w:hint="eastAsia"/>
        </w:rPr>
        <w:t xml:space="preserve"> </w:t>
      </w:r>
      <w:r w:rsidRPr="003A7B5E">
        <w:t>332</w:t>
      </w:r>
      <w:r w:rsidRPr="003A7B5E">
        <w:rPr>
          <w:rFonts w:hint="eastAsia"/>
        </w:rPr>
        <w:t xml:space="preserve"> </w:t>
      </w:r>
      <w:r w:rsidRPr="003A7B5E">
        <w:t>(2013)</w:t>
      </w:r>
      <w:r w:rsidRPr="003A7B5E">
        <w:rPr>
          <w:rFonts w:hint="eastAsia"/>
        </w:rPr>
        <w:t xml:space="preserve"> </w:t>
      </w:r>
      <w:r w:rsidRPr="003A7B5E">
        <w:t>1216-1230.</w:t>
      </w:r>
    </w:p>
    <w:p w14:paraId="4CF2E2B6" w14:textId="594DC097" w:rsidR="0040397C" w:rsidRPr="003A7B5E" w:rsidRDefault="00A90EA7" w:rsidP="00057F43">
      <w:pPr>
        <w:pStyle w:val="reference"/>
      </w:pPr>
      <w:r w:rsidRPr="003A7B5E">
        <w:rPr>
          <w:lang w:val="en-GB"/>
        </w:rPr>
        <w:lastRenderedPageBreak/>
        <w:t>[</w:t>
      </w:r>
      <w:r w:rsidR="00447C26" w:rsidRPr="003A7B5E">
        <w:rPr>
          <w:lang w:val="en-GB"/>
        </w:rPr>
        <w:t>16</w:t>
      </w:r>
      <w:r w:rsidRPr="003A7B5E">
        <w:rPr>
          <w:lang w:val="en-GB"/>
        </w:rPr>
        <w:t>]</w:t>
      </w:r>
      <w:r w:rsidRPr="003A7B5E">
        <w:rPr>
          <w:lang w:val="en-GB"/>
        </w:rPr>
        <w:tab/>
      </w:r>
      <w:r w:rsidR="00FD667D" w:rsidRPr="003A7B5E">
        <w:rPr>
          <w:lang w:val="en-GB"/>
        </w:rPr>
        <w:t>Y</w:t>
      </w:r>
      <w:r w:rsidR="00DD013E" w:rsidRPr="003A7B5E">
        <w:rPr>
          <w:lang w:val="en-GB"/>
        </w:rPr>
        <w:t>.</w:t>
      </w:r>
      <w:r w:rsidR="00FD667D" w:rsidRPr="003A7B5E">
        <w:rPr>
          <w:lang w:val="en-GB"/>
        </w:rPr>
        <w:t xml:space="preserve"> Gao, F</w:t>
      </w:r>
      <w:r w:rsidR="00DD013E" w:rsidRPr="003A7B5E">
        <w:rPr>
          <w:lang w:val="en-GB"/>
        </w:rPr>
        <w:t>.</w:t>
      </w:r>
      <w:r w:rsidR="00FD667D" w:rsidRPr="003A7B5E">
        <w:rPr>
          <w:lang w:val="en-GB"/>
        </w:rPr>
        <w:t xml:space="preserve"> Sui, J</w:t>
      </w:r>
      <w:r w:rsidR="00DD013E" w:rsidRPr="003A7B5E">
        <w:rPr>
          <w:lang w:val="en-GB"/>
        </w:rPr>
        <w:t>.</w:t>
      </w:r>
      <w:r w:rsidR="00FD667D" w:rsidRPr="003A7B5E">
        <w:rPr>
          <w:lang w:val="en-GB"/>
        </w:rPr>
        <w:t>M. Muggleton, J</w:t>
      </w:r>
      <w:r w:rsidR="00DD013E" w:rsidRPr="003A7B5E">
        <w:rPr>
          <w:lang w:val="en-GB"/>
        </w:rPr>
        <w:t>.</w:t>
      </w:r>
      <w:r w:rsidR="00FD667D" w:rsidRPr="003A7B5E">
        <w:rPr>
          <w:lang w:val="en-GB"/>
        </w:rPr>
        <w:t xml:space="preserve"> </w:t>
      </w:r>
      <w:r w:rsidR="00FD667D" w:rsidRPr="003A7B5E">
        <w:t>Yang</w:t>
      </w:r>
      <w:r w:rsidR="00A34499" w:rsidRPr="003A7B5E">
        <w:rPr>
          <w:rFonts w:eastAsiaTheme="minorEastAsia"/>
          <w:lang w:val="en-GB"/>
        </w:rPr>
        <w:t xml:space="preserve">, </w:t>
      </w:r>
      <w:bookmarkStart w:id="4" w:name="OLE_LINK44"/>
      <w:bookmarkStart w:id="5" w:name="OLE_LINK43"/>
      <w:r w:rsidR="00FD667D" w:rsidRPr="003A7B5E">
        <w:t xml:space="preserve">Simplified dispersion relationships for fluid-dominated axisymmetric wave motion in buried fluid-filled </w:t>
      </w:r>
      <w:bookmarkEnd w:id="4"/>
      <w:bookmarkEnd w:id="5"/>
      <w:r w:rsidR="00FD667D" w:rsidRPr="003A7B5E">
        <w:t>pipes</w:t>
      </w:r>
      <w:r w:rsidR="00DD013E" w:rsidRPr="003A7B5E">
        <w:t>,</w:t>
      </w:r>
      <w:r w:rsidR="004E11B9" w:rsidRPr="003A7B5E">
        <w:t xml:space="preserve"> </w:t>
      </w:r>
      <w:r w:rsidR="00A34499" w:rsidRPr="003A7B5E">
        <w:rPr>
          <w:rFonts w:eastAsiaTheme="minorEastAsia"/>
          <w:lang w:val="en-GB"/>
        </w:rPr>
        <w:t xml:space="preserve">Submitted to </w:t>
      </w:r>
      <w:r w:rsidR="00A34499" w:rsidRPr="003A7B5E">
        <w:rPr>
          <w:rFonts w:eastAsiaTheme="minorEastAsia"/>
          <w:i/>
          <w:lang w:val="en-GB"/>
        </w:rPr>
        <w:t>Journal of Sound and Vibration</w:t>
      </w:r>
      <w:r w:rsidR="00A34499" w:rsidRPr="003A7B5E">
        <w:rPr>
          <w:rFonts w:eastAsiaTheme="minorEastAsia"/>
          <w:lang w:val="en-GB"/>
        </w:rPr>
        <w:t>, 2015</w:t>
      </w:r>
      <w:r w:rsidR="00153B0C" w:rsidRPr="003A7B5E">
        <w:tab/>
      </w:r>
      <w:r w:rsidR="004E11B9" w:rsidRPr="003A7B5E">
        <w:t>.</w:t>
      </w:r>
    </w:p>
    <w:p w14:paraId="74281F4C" w14:textId="2F876181" w:rsidR="0040397C" w:rsidRPr="003A7B5E" w:rsidRDefault="0040397C" w:rsidP="00057F43">
      <w:pPr>
        <w:pStyle w:val="reference"/>
      </w:pPr>
      <w:r w:rsidRPr="003A7B5E">
        <w:rPr>
          <w:color w:val="252525"/>
          <w:sz w:val="20"/>
        </w:rPr>
        <w:t>[</w:t>
      </w:r>
      <w:r w:rsidR="00DE14C6" w:rsidRPr="003A7B5E">
        <w:t>1</w:t>
      </w:r>
      <w:r w:rsidR="00BD0073" w:rsidRPr="003A7B5E">
        <w:t>7</w:t>
      </w:r>
      <w:r w:rsidRPr="003A7B5E">
        <w:t>]</w:t>
      </w:r>
      <w:r w:rsidRPr="003A7B5E">
        <w:tab/>
        <w:t xml:space="preserve">T.K. Lockett, </w:t>
      </w:r>
      <w:hyperlink r:id="rId246" w:history="1">
        <w:r w:rsidRPr="003A7B5E">
          <w:rPr>
            <w:rStyle w:val="Hyperlink"/>
            <w:rFonts w:eastAsiaTheme="majorEastAsia"/>
            <w:color w:val="auto"/>
            <w:u w:val="none"/>
          </w:rPr>
          <w:t>Lamb and</w:t>
        </w:r>
        <w:r w:rsidRPr="003A7B5E">
          <w:rPr>
            <w:rStyle w:val="hit"/>
            <w:shd w:val="clear" w:color="auto" w:fill="auto"/>
          </w:rPr>
          <w:t xml:space="preserve"> torsional waves</w:t>
        </w:r>
        <w:r w:rsidRPr="003A7B5E">
          <w:rPr>
            <w:rStyle w:val="Hyperlink"/>
            <w:rFonts w:eastAsiaTheme="majorEastAsia"/>
            <w:color w:val="auto"/>
            <w:u w:val="none"/>
          </w:rPr>
          <w:t xml:space="preserve"> and their use in flaw detection in tubes</w:t>
        </w:r>
      </w:hyperlink>
      <w:r w:rsidR="004E11B9" w:rsidRPr="003A7B5E">
        <w:t>,</w:t>
      </w:r>
      <w:r w:rsidRPr="003A7B5E">
        <w:t xml:space="preserve"> </w:t>
      </w:r>
      <w:r w:rsidRPr="003A7B5E">
        <w:rPr>
          <w:i/>
        </w:rPr>
        <w:t>Ultrasonics</w:t>
      </w:r>
      <w:r w:rsidR="004E11B9" w:rsidRPr="003A7B5E">
        <w:t xml:space="preserve"> </w:t>
      </w:r>
      <w:r w:rsidRPr="003A7B5E">
        <w:t>11</w:t>
      </w:r>
      <w:r w:rsidR="004E11B9" w:rsidRPr="003A7B5E">
        <w:t>(</w:t>
      </w:r>
      <w:r w:rsidRPr="003A7B5E">
        <w:t>1</w:t>
      </w:r>
      <w:r w:rsidR="004E11B9" w:rsidRPr="003A7B5E">
        <w:t>)</w:t>
      </w:r>
      <w:r w:rsidRPr="003A7B5E">
        <w:t xml:space="preserve"> </w:t>
      </w:r>
      <w:r w:rsidR="004E11B9" w:rsidRPr="003A7B5E">
        <w:t>(</w:t>
      </w:r>
      <w:r w:rsidRPr="003A7B5E">
        <w:t>1973</w:t>
      </w:r>
      <w:r w:rsidR="004E11B9" w:rsidRPr="003A7B5E">
        <w:t>)</w:t>
      </w:r>
      <w:r w:rsidRPr="003A7B5E">
        <w:t xml:space="preserve"> 31-37</w:t>
      </w:r>
      <w:r w:rsidR="004E11B9" w:rsidRPr="003A7B5E">
        <w:t>.</w:t>
      </w:r>
    </w:p>
    <w:p w14:paraId="381A8B69" w14:textId="2D7FF07D" w:rsidR="00A90EA7" w:rsidRPr="003A7B5E" w:rsidRDefault="0040397C" w:rsidP="00057F43">
      <w:pPr>
        <w:pStyle w:val="reference"/>
      </w:pPr>
      <w:r w:rsidRPr="003A7B5E">
        <w:t>[</w:t>
      </w:r>
      <w:r w:rsidR="00DE14C6" w:rsidRPr="003A7B5E">
        <w:t>1</w:t>
      </w:r>
      <w:r w:rsidR="00BD0073" w:rsidRPr="003A7B5E">
        <w:t>8</w:t>
      </w:r>
      <w:r w:rsidRPr="003A7B5E">
        <w:t>]</w:t>
      </w:r>
      <w:r w:rsidRPr="003A7B5E">
        <w:tab/>
      </w:r>
      <w:r w:rsidR="00153B0C" w:rsidRPr="003A7B5E">
        <w:t>A</w:t>
      </w:r>
      <w:r w:rsidR="00DD013E" w:rsidRPr="003A7B5E">
        <w:t>.</w:t>
      </w:r>
      <w:r w:rsidR="00153B0C" w:rsidRPr="003A7B5E">
        <w:t xml:space="preserve"> Løvstad, P</w:t>
      </w:r>
      <w:r w:rsidR="00DD013E" w:rsidRPr="003A7B5E">
        <w:t>.</w:t>
      </w:r>
      <w:r w:rsidR="00153B0C" w:rsidRPr="003A7B5E">
        <w:t xml:space="preserve"> Cawley, </w:t>
      </w:r>
      <w:r w:rsidR="00A90EA7" w:rsidRPr="003A7B5E">
        <w:rPr>
          <w:rFonts w:eastAsiaTheme="majorEastAsia"/>
        </w:rPr>
        <w:t>The reflection of the fundamental</w:t>
      </w:r>
      <w:r w:rsidR="00A90EA7" w:rsidRPr="003A7B5E">
        <w:t xml:space="preserve"> torsional</w:t>
      </w:r>
      <w:r w:rsidR="00A90EA7" w:rsidRPr="003A7B5E">
        <w:rPr>
          <w:rFonts w:eastAsiaTheme="majorEastAsia"/>
        </w:rPr>
        <w:t xml:space="preserve"> guided</w:t>
      </w:r>
      <w:r w:rsidR="00A90EA7" w:rsidRPr="003A7B5E">
        <w:t xml:space="preserve"> wave</w:t>
      </w:r>
      <w:r w:rsidR="00A90EA7" w:rsidRPr="003A7B5E">
        <w:rPr>
          <w:rFonts w:eastAsiaTheme="majorEastAsia"/>
        </w:rPr>
        <w:t xml:space="preserve"> from multiple circular holes in</w:t>
      </w:r>
      <w:r w:rsidR="00A90EA7" w:rsidRPr="003A7B5E">
        <w:t xml:space="preserve"> pipes</w:t>
      </w:r>
      <w:r w:rsidR="00153B0C" w:rsidRPr="003A7B5E">
        <w:t xml:space="preserve">, </w:t>
      </w:r>
      <w:r w:rsidR="00A90EA7" w:rsidRPr="003A7B5E">
        <w:rPr>
          <w:i/>
        </w:rPr>
        <w:t>NDT &amp; E International</w:t>
      </w:r>
      <w:r w:rsidR="00A90EA7" w:rsidRPr="003A7B5E">
        <w:t xml:space="preserve"> 44</w:t>
      </w:r>
      <w:r w:rsidR="004E11B9" w:rsidRPr="003A7B5E">
        <w:t>(</w:t>
      </w:r>
      <w:r w:rsidR="00A90EA7" w:rsidRPr="003A7B5E">
        <w:t>7</w:t>
      </w:r>
      <w:r w:rsidR="004E11B9" w:rsidRPr="003A7B5E">
        <w:t>) (</w:t>
      </w:r>
      <w:r w:rsidR="00A90EA7" w:rsidRPr="003A7B5E">
        <w:t>2011</w:t>
      </w:r>
      <w:r w:rsidR="004E11B9" w:rsidRPr="003A7B5E">
        <w:t>)</w:t>
      </w:r>
      <w:r w:rsidR="00A90EA7" w:rsidRPr="003A7B5E">
        <w:t xml:space="preserve"> 553-562</w:t>
      </w:r>
      <w:r w:rsidR="004E11B9" w:rsidRPr="003A7B5E">
        <w:t>.</w:t>
      </w:r>
    </w:p>
    <w:p w14:paraId="2E190CD1" w14:textId="4AFDBC04" w:rsidR="0040397C" w:rsidRPr="003A7B5E" w:rsidRDefault="0040397C" w:rsidP="00057F43">
      <w:pPr>
        <w:pStyle w:val="reference"/>
      </w:pPr>
      <w:r w:rsidRPr="003A7B5E">
        <w:t>[</w:t>
      </w:r>
      <w:r w:rsidR="00BD0073" w:rsidRPr="003A7B5E">
        <w:t>19</w:t>
      </w:r>
      <w:r w:rsidRPr="003A7B5E">
        <w:t>]</w:t>
      </w:r>
      <w:r w:rsidRPr="003A7B5E">
        <w:tab/>
        <w:t>R</w:t>
      </w:r>
      <w:r w:rsidR="00DD013E" w:rsidRPr="003A7B5E">
        <w:t>.</w:t>
      </w:r>
      <w:r w:rsidRPr="003A7B5E">
        <w:t xml:space="preserve"> Kirby, Z</w:t>
      </w:r>
      <w:r w:rsidR="00DD013E" w:rsidRPr="003A7B5E">
        <w:t>.</w:t>
      </w:r>
      <w:r w:rsidRPr="003A7B5E">
        <w:t xml:space="preserve"> Zlatev, P</w:t>
      </w:r>
      <w:r w:rsidR="00DD013E" w:rsidRPr="003A7B5E">
        <w:t>.</w:t>
      </w:r>
      <w:r w:rsidRPr="003A7B5E">
        <w:t xml:space="preserve"> Mudge, </w:t>
      </w:r>
      <w:r w:rsidRPr="003A7B5E">
        <w:rPr>
          <w:rFonts w:eastAsiaTheme="majorEastAsia"/>
        </w:rPr>
        <w:t>On the scattering of</w:t>
      </w:r>
      <w:r w:rsidRPr="003A7B5E">
        <w:t xml:space="preserve"> torsional</w:t>
      </w:r>
      <w:r w:rsidRPr="003A7B5E">
        <w:rPr>
          <w:rFonts w:eastAsiaTheme="majorEastAsia"/>
        </w:rPr>
        <w:t xml:space="preserve"> elastic</w:t>
      </w:r>
      <w:r w:rsidRPr="003A7B5E">
        <w:t xml:space="preserve"> waves</w:t>
      </w:r>
      <w:r w:rsidRPr="003A7B5E">
        <w:rPr>
          <w:rFonts w:eastAsiaTheme="majorEastAsia"/>
        </w:rPr>
        <w:t xml:space="preserve"> from axisymmetric defects in coated</w:t>
      </w:r>
      <w:r w:rsidRPr="003A7B5E">
        <w:t xml:space="preserve"> pipes. </w:t>
      </w:r>
      <w:r w:rsidRPr="003A7B5E">
        <w:rPr>
          <w:i/>
        </w:rPr>
        <w:t>Journal of Sound and Vibration</w:t>
      </w:r>
      <w:r w:rsidR="004E11B9" w:rsidRPr="003A7B5E">
        <w:t xml:space="preserve"> </w:t>
      </w:r>
      <w:r w:rsidRPr="003A7B5E">
        <w:t>331</w:t>
      </w:r>
      <w:r w:rsidR="004E11B9" w:rsidRPr="003A7B5E">
        <w:t>(</w:t>
      </w:r>
      <w:r w:rsidRPr="003A7B5E">
        <w:t>17</w:t>
      </w:r>
      <w:r w:rsidR="004E11B9" w:rsidRPr="003A7B5E">
        <w:t>)</w:t>
      </w:r>
      <w:r w:rsidRPr="003A7B5E">
        <w:t xml:space="preserve"> </w:t>
      </w:r>
      <w:r w:rsidR="004E11B9" w:rsidRPr="003A7B5E">
        <w:t>(</w:t>
      </w:r>
      <w:r w:rsidRPr="003A7B5E">
        <w:t>2012</w:t>
      </w:r>
      <w:r w:rsidR="004E11B9" w:rsidRPr="003A7B5E">
        <w:t>)</w:t>
      </w:r>
      <w:r w:rsidRPr="003A7B5E">
        <w:t xml:space="preserve"> 3989-4004</w:t>
      </w:r>
      <w:r w:rsidR="004E11B9" w:rsidRPr="003A7B5E">
        <w:t>.</w:t>
      </w:r>
    </w:p>
    <w:p w14:paraId="4171BC77" w14:textId="02DBA9F7" w:rsidR="0080529A" w:rsidRPr="003A7B5E" w:rsidRDefault="0080529A" w:rsidP="00057F43">
      <w:pPr>
        <w:pStyle w:val="reference"/>
      </w:pPr>
      <w:r w:rsidRPr="003A7B5E">
        <w:t>[</w:t>
      </w:r>
      <w:r w:rsidR="00DE14C6" w:rsidRPr="003A7B5E">
        <w:t>2</w:t>
      </w:r>
      <w:r w:rsidR="00BD0073" w:rsidRPr="003A7B5E">
        <w:t>0</w:t>
      </w:r>
      <w:r w:rsidRPr="003A7B5E">
        <w:t>]</w:t>
      </w:r>
      <w:r w:rsidRPr="003A7B5E">
        <w:tab/>
        <w:t>R</w:t>
      </w:r>
      <w:r w:rsidR="00DD013E" w:rsidRPr="003A7B5E">
        <w:t>.</w:t>
      </w:r>
      <w:r w:rsidRPr="003A7B5E">
        <w:t xml:space="preserve"> Carandente, P</w:t>
      </w:r>
      <w:r w:rsidR="00DD013E" w:rsidRPr="003A7B5E">
        <w:t>.</w:t>
      </w:r>
      <w:r w:rsidRPr="003A7B5E">
        <w:t xml:space="preserve"> Cawley</w:t>
      </w:r>
      <w:r w:rsidR="00DD013E" w:rsidRPr="003A7B5E">
        <w:t>,</w:t>
      </w:r>
      <w:r w:rsidRPr="003A7B5E">
        <w:t xml:space="preserve"> </w:t>
      </w:r>
      <w:r w:rsidRPr="003A7B5E">
        <w:rPr>
          <w:rFonts w:eastAsiaTheme="majorEastAsia"/>
        </w:rPr>
        <w:t>The effect of complex defect profiles on the reflection of the fundamental</w:t>
      </w:r>
      <w:r w:rsidRPr="003A7B5E">
        <w:t xml:space="preserve"> torsional</w:t>
      </w:r>
      <w:r w:rsidRPr="003A7B5E">
        <w:rPr>
          <w:rFonts w:eastAsiaTheme="majorEastAsia"/>
        </w:rPr>
        <w:t xml:space="preserve"> mode in</w:t>
      </w:r>
      <w:r w:rsidRPr="003A7B5E">
        <w:t xml:space="preserve"> pipes</w:t>
      </w:r>
      <w:r w:rsidR="00DD013E" w:rsidRPr="003A7B5E">
        <w:t>,</w:t>
      </w:r>
      <w:r w:rsidRPr="003A7B5E">
        <w:t xml:space="preserve"> </w:t>
      </w:r>
      <w:r w:rsidRPr="003A7B5E">
        <w:rPr>
          <w:i/>
        </w:rPr>
        <w:t>NDT &amp; E International</w:t>
      </w:r>
      <w:r w:rsidRPr="003A7B5E">
        <w:t xml:space="preserve"> 46 </w:t>
      </w:r>
      <w:r w:rsidR="00DD013E" w:rsidRPr="003A7B5E">
        <w:t>(</w:t>
      </w:r>
      <w:r w:rsidRPr="003A7B5E">
        <w:t>2012</w:t>
      </w:r>
      <w:r w:rsidR="00DD013E" w:rsidRPr="003A7B5E">
        <w:t>)</w:t>
      </w:r>
      <w:r w:rsidRPr="003A7B5E">
        <w:t xml:space="preserve"> 41-47</w:t>
      </w:r>
      <w:r w:rsidR="00DD013E" w:rsidRPr="003A7B5E">
        <w:t>.</w:t>
      </w:r>
    </w:p>
    <w:p w14:paraId="056D9AE0" w14:textId="41B43A6F" w:rsidR="0080529A" w:rsidRPr="003A7B5E" w:rsidRDefault="0080529A" w:rsidP="00057F43">
      <w:pPr>
        <w:pStyle w:val="reference"/>
      </w:pPr>
      <w:r w:rsidRPr="003A7B5E">
        <w:t>[</w:t>
      </w:r>
      <w:r w:rsidR="00DE14C6" w:rsidRPr="003A7B5E">
        <w:t>2</w:t>
      </w:r>
      <w:r w:rsidR="00BD0073" w:rsidRPr="003A7B5E">
        <w:t>1</w:t>
      </w:r>
      <w:r w:rsidRPr="003A7B5E">
        <w:t>]</w:t>
      </w:r>
      <w:r w:rsidRPr="003A7B5E">
        <w:tab/>
        <w:t>A</w:t>
      </w:r>
      <w:r w:rsidR="00DD013E" w:rsidRPr="003A7B5E">
        <w:t>.</w:t>
      </w:r>
      <w:r w:rsidRPr="003A7B5E">
        <w:t xml:space="preserve"> Løvstad, P</w:t>
      </w:r>
      <w:r w:rsidR="00DD013E" w:rsidRPr="003A7B5E">
        <w:t>.</w:t>
      </w:r>
      <w:r w:rsidRPr="003A7B5E">
        <w:t xml:space="preserve"> Cawley</w:t>
      </w:r>
      <w:r w:rsidR="00DD013E" w:rsidRPr="003A7B5E">
        <w:t>,</w:t>
      </w:r>
      <w:r w:rsidRPr="003A7B5E">
        <w:t xml:space="preserve"> </w:t>
      </w:r>
      <w:r w:rsidRPr="003A7B5E">
        <w:rPr>
          <w:rStyle w:val="Hyperlink"/>
          <w:rFonts w:eastAsiaTheme="majorEastAsia"/>
          <w:color w:val="auto"/>
          <w:u w:val="none"/>
        </w:rPr>
        <w:t>The reflection of the fundamental</w:t>
      </w:r>
      <w:r w:rsidRPr="003A7B5E">
        <w:rPr>
          <w:rStyle w:val="hit"/>
          <w:shd w:val="clear" w:color="auto" w:fill="auto"/>
        </w:rPr>
        <w:t xml:space="preserve"> torsional</w:t>
      </w:r>
      <w:r w:rsidRPr="003A7B5E">
        <w:rPr>
          <w:rStyle w:val="Hyperlink"/>
          <w:rFonts w:eastAsiaTheme="majorEastAsia"/>
          <w:color w:val="auto"/>
          <w:u w:val="none"/>
        </w:rPr>
        <w:t xml:space="preserve"> mode from pit clusters in</w:t>
      </w:r>
      <w:r w:rsidRPr="003A7B5E">
        <w:rPr>
          <w:rStyle w:val="hit"/>
          <w:shd w:val="clear" w:color="auto" w:fill="auto"/>
        </w:rPr>
        <w:t xml:space="preserve"> pipes</w:t>
      </w:r>
      <w:r w:rsidRPr="003A7B5E">
        <w:rPr>
          <w:rStyle w:val="hit"/>
          <w:i/>
          <w:shd w:val="clear" w:color="auto" w:fill="auto"/>
        </w:rPr>
        <w:t xml:space="preserve">, </w:t>
      </w:r>
      <w:r w:rsidRPr="003A7B5E">
        <w:rPr>
          <w:i/>
        </w:rPr>
        <w:t>NDT &amp; E International</w:t>
      </w:r>
      <w:r w:rsidRPr="003A7B5E">
        <w:t xml:space="preserve"> 46</w:t>
      </w:r>
      <w:r w:rsidR="00DD013E" w:rsidRPr="003A7B5E">
        <w:t xml:space="preserve"> (</w:t>
      </w:r>
      <w:r w:rsidRPr="003A7B5E">
        <w:t>2012</w:t>
      </w:r>
      <w:r w:rsidR="00DD013E" w:rsidRPr="003A7B5E">
        <w:t>)</w:t>
      </w:r>
      <w:r w:rsidRPr="003A7B5E">
        <w:t xml:space="preserve"> 83-93</w:t>
      </w:r>
      <w:r w:rsidR="00DD013E" w:rsidRPr="003A7B5E">
        <w:t>.</w:t>
      </w:r>
    </w:p>
    <w:p w14:paraId="142345F7" w14:textId="39094AE7" w:rsidR="004F1205" w:rsidRPr="003A7B5E" w:rsidRDefault="004F1205" w:rsidP="00057F43">
      <w:pPr>
        <w:pStyle w:val="reference"/>
      </w:pPr>
      <w:r w:rsidRPr="003A7B5E">
        <w:t>[2</w:t>
      </w:r>
      <w:r w:rsidR="00BD0073" w:rsidRPr="003A7B5E">
        <w:t>2</w:t>
      </w:r>
      <w:r w:rsidRPr="003A7B5E">
        <w:t>]</w:t>
      </w:r>
      <w:r w:rsidRPr="003A7B5E">
        <w:tab/>
        <w:t>E</w:t>
      </w:r>
      <w:r w:rsidR="00DD013E" w:rsidRPr="003A7B5E">
        <w:t>.</w:t>
      </w:r>
      <w:r w:rsidRPr="003A7B5E">
        <w:t xml:space="preserve"> Leinov, M</w:t>
      </w:r>
      <w:r w:rsidR="00DD013E" w:rsidRPr="003A7B5E">
        <w:t>.</w:t>
      </w:r>
      <w:r w:rsidRPr="003A7B5E">
        <w:t>J.S. Lowe</w:t>
      </w:r>
      <w:r w:rsidR="00DD013E" w:rsidRPr="003A7B5E">
        <w:t>,</w:t>
      </w:r>
      <w:r w:rsidRPr="003A7B5E">
        <w:t xml:space="preserve"> P</w:t>
      </w:r>
      <w:r w:rsidR="00DD013E" w:rsidRPr="003A7B5E">
        <w:t>.</w:t>
      </w:r>
      <w:r w:rsidRPr="003A7B5E">
        <w:t xml:space="preserve"> Cawley</w:t>
      </w:r>
      <w:r w:rsidR="00DD013E" w:rsidRPr="003A7B5E">
        <w:t xml:space="preserve">, </w:t>
      </w:r>
      <w:r w:rsidRPr="003A7B5E">
        <w:t>Investigation of guided wave propagation and attenuation in pipe buried in sand</w:t>
      </w:r>
      <w:r w:rsidR="00DD013E" w:rsidRPr="003A7B5E">
        <w:t>,</w:t>
      </w:r>
      <w:r w:rsidRPr="003A7B5E">
        <w:t xml:space="preserve"> </w:t>
      </w:r>
      <w:r w:rsidRPr="003A7B5E">
        <w:rPr>
          <w:i/>
        </w:rPr>
        <w:t>Journal of Sound and Vibration</w:t>
      </w:r>
      <w:r w:rsidRPr="003A7B5E">
        <w:t xml:space="preserve"> 347</w:t>
      </w:r>
      <w:r w:rsidR="00DD013E" w:rsidRPr="003A7B5E">
        <w:t>(</w:t>
      </w:r>
      <w:r w:rsidRPr="003A7B5E">
        <w:t>7</w:t>
      </w:r>
      <w:r w:rsidR="00DD013E" w:rsidRPr="003A7B5E">
        <w:t>) (</w:t>
      </w:r>
      <w:r w:rsidRPr="003A7B5E">
        <w:t>2015</w:t>
      </w:r>
      <w:r w:rsidR="00DD013E" w:rsidRPr="003A7B5E">
        <w:t>)</w:t>
      </w:r>
      <w:r w:rsidRPr="003A7B5E">
        <w:t xml:space="preserve"> 96-114.</w:t>
      </w:r>
    </w:p>
    <w:p w14:paraId="3C412A85" w14:textId="72FFCE36" w:rsidR="003E7044" w:rsidRPr="003A7B5E" w:rsidRDefault="003E7044" w:rsidP="00BB3414">
      <w:pPr>
        <w:pStyle w:val="reference"/>
      </w:pPr>
      <w:r w:rsidRPr="003A7B5E">
        <w:t>[2</w:t>
      </w:r>
      <w:r w:rsidR="00BD0073" w:rsidRPr="003A7B5E">
        <w:t>3</w:t>
      </w:r>
      <w:r w:rsidRPr="003A7B5E">
        <w:t>]</w:t>
      </w:r>
      <w:r w:rsidRPr="003A7B5E">
        <w:tab/>
        <w:t>Y</w:t>
      </w:r>
      <w:r w:rsidR="00DD013E" w:rsidRPr="003A7B5E">
        <w:t>.</w:t>
      </w:r>
      <w:r w:rsidRPr="003A7B5E">
        <w:t>E</w:t>
      </w:r>
      <w:r w:rsidR="00DD013E" w:rsidRPr="003A7B5E">
        <w:t>.</w:t>
      </w:r>
      <w:r w:rsidRPr="003A7B5E">
        <w:t xml:space="preserve"> Kwon, H</w:t>
      </w:r>
      <w:r w:rsidR="00DD013E" w:rsidRPr="003A7B5E">
        <w:t>.</w:t>
      </w:r>
      <w:r w:rsidRPr="003A7B5E">
        <w:t>W</w:t>
      </w:r>
      <w:r w:rsidR="00DD013E" w:rsidRPr="003A7B5E">
        <w:t>.</w:t>
      </w:r>
      <w:r w:rsidRPr="003A7B5E">
        <w:t xml:space="preserve"> Kim, Y</w:t>
      </w:r>
      <w:r w:rsidR="00DD013E" w:rsidRPr="003A7B5E">
        <w:t>.</w:t>
      </w:r>
      <w:r w:rsidRPr="003A7B5E">
        <w:t>Y</w:t>
      </w:r>
      <w:r w:rsidR="00DD013E" w:rsidRPr="003A7B5E">
        <w:t>.</w:t>
      </w:r>
      <w:r w:rsidRPr="003A7B5E">
        <w:t xml:space="preserve"> Kim</w:t>
      </w:r>
      <w:r w:rsidR="00DD013E" w:rsidRPr="003A7B5E">
        <w:t>,</w:t>
      </w:r>
      <w:r w:rsidRPr="003A7B5E">
        <w:t xml:space="preserve"> </w:t>
      </w:r>
      <w:hyperlink r:id="rId247" w:history="1">
        <w:r w:rsidRPr="003A7B5E">
          <w:t>High-frequency lowest torsional wave mode ultrasonic inspection using a necked pipe waveguide unit</w:t>
        </w:r>
      </w:hyperlink>
      <w:r w:rsidRPr="003A7B5E">
        <w:t xml:space="preserve">, </w:t>
      </w:r>
      <w:r w:rsidRPr="003A7B5E">
        <w:rPr>
          <w:i/>
          <w:iCs/>
        </w:rPr>
        <w:t>Ultrasonics</w:t>
      </w:r>
      <w:r w:rsidRPr="003A7B5E">
        <w:t xml:space="preserve"> 62</w:t>
      </w:r>
      <w:r w:rsidR="00DD013E" w:rsidRPr="003A7B5E">
        <w:t xml:space="preserve"> (</w:t>
      </w:r>
      <w:r w:rsidRPr="003A7B5E">
        <w:t>2015</w:t>
      </w:r>
      <w:r w:rsidR="00DD013E" w:rsidRPr="003A7B5E">
        <w:t xml:space="preserve">) </w:t>
      </w:r>
      <w:r w:rsidRPr="003A7B5E">
        <w:t>237-243</w:t>
      </w:r>
      <w:r w:rsidR="00DD013E" w:rsidRPr="003A7B5E">
        <w:t>.</w:t>
      </w:r>
    </w:p>
    <w:p w14:paraId="0A3B6EEE" w14:textId="347E49FD" w:rsidR="00DD013E" w:rsidRPr="003A7B5E" w:rsidRDefault="003E7044" w:rsidP="00057F43">
      <w:pPr>
        <w:pStyle w:val="reference"/>
      </w:pPr>
      <w:r w:rsidRPr="003A7B5E">
        <w:rPr>
          <w:lang w:val="de-DE"/>
        </w:rPr>
        <w:t>[2</w:t>
      </w:r>
      <w:r w:rsidR="00BD0073" w:rsidRPr="003A7B5E">
        <w:rPr>
          <w:lang w:val="de-DE"/>
        </w:rPr>
        <w:t>4</w:t>
      </w:r>
      <w:r w:rsidRPr="003A7B5E">
        <w:rPr>
          <w:lang w:val="de-DE"/>
        </w:rPr>
        <w:t>]</w:t>
      </w:r>
      <w:r w:rsidRPr="003A7B5E">
        <w:rPr>
          <w:lang w:val="de-DE"/>
        </w:rPr>
        <w:tab/>
        <w:t>Z</w:t>
      </w:r>
      <w:r w:rsidR="00DD013E" w:rsidRPr="003A7B5E">
        <w:rPr>
          <w:lang w:val="de-DE"/>
        </w:rPr>
        <w:t>.</w:t>
      </w:r>
      <w:r w:rsidRPr="003A7B5E">
        <w:rPr>
          <w:lang w:val="de-DE"/>
        </w:rPr>
        <w:t xml:space="preserve"> Liu, C</w:t>
      </w:r>
      <w:r w:rsidR="00DD013E" w:rsidRPr="003A7B5E">
        <w:rPr>
          <w:lang w:val="de-DE"/>
        </w:rPr>
        <w:t>.</w:t>
      </w:r>
      <w:r w:rsidRPr="003A7B5E">
        <w:rPr>
          <w:lang w:val="de-DE"/>
        </w:rPr>
        <w:t xml:space="preserve"> He, B</w:t>
      </w:r>
      <w:r w:rsidR="00DD013E" w:rsidRPr="003A7B5E">
        <w:rPr>
          <w:lang w:val="de-DE"/>
        </w:rPr>
        <w:t>.</w:t>
      </w:r>
      <w:r w:rsidRPr="003A7B5E">
        <w:rPr>
          <w:lang w:val="de-DE"/>
        </w:rPr>
        <w:t xml:space="preserve"> Wu, X</w:t>
      </w:r>
      <w:r w:rsidR="00DD013E" w:rsidRPr="003A7B5E">
        <w:rPr>
          <w:lang w:val="de-DE"/>
        </w:rPr>
        <w:t>.</w:t>
      </w:r>
      <w:r w:rsidRPr="003A7B5E">
        <w:rPr>
          <w:lang w:val="de-DE"/>
        </w:rPr>
        <w:t xml:space="preserve"> Wang, S</w:t>
      </w:r>
      <w:r w:rsidR="00DD013E" w:rsidRPr="003A7B5E">
        <w:rPr>
          <w:lang w:val="de-DE"/>
        </w:rPr>
        <w:t>.</w:t>
      </w:r>
      <w:r w:rsidRPr="003A7B5E">
        <w:rPr>
          <w:lang w:val="de-DE"/>
        </w:rPr>
        <w:t xml:space="preserve"> Yang. </w:t>
      </w:r>
      <w:hyperlink r:id="rId248" w:history="1">
        <w:r w:rsidRPr="003A7B5E">
          <w:t>Circumferential and longitudinal defect detection using T(0, 1) mode excited by thickness shear mode piezoelectric elements</w:t>
        </w:r>
      </w:hyperlink>
      <w:r w:rsidRPr="003A7B5E">
        <w:t xml:space="preserve">, </w:t>
      </w:r>
      <w:r w:rsidRPr="003A7B5E">
        <w:rPr>
          <w:i/>
          <w:iCs/>
        </w:rPr>
        <w:t>Ultrasonics</w:t>
      </w:r>
      <w:r w:rsidRPr="003A7B5E">
        <w:t xml:space="preserve"> 44</w:t>
      </w:r>
      <w:r w:rsidR="00DD013E" w:rsidRPr="003A7B5E">
        <w:t>(</w:t>
      </w:r>
      <w:r w:rsidRPr="003A7B5E">
        <w:t>Supplement</w:t>
      </w:r>
      <w:r w:rsidR="00DD013E" w:rsidRPr="003A7B5E">
        <w:t>) (2</w:t>
      </w:r>
      <w:r w:rsidRPr="003A7B5E">
        <w:t>006</w:t>
      </w:r>
      <w:r w:rsidR="00DD013E" w:rsidRPr="003A7B5E">
        <w:t xml:space="preserve">) </w:t>
      </w:r>
      <w:r w:rsidRPr="003A7B5E">
        <w:t>1135-1138</w:t>
      </w:r>
      <w:r w:rsidR="00DD013E" w:rsidRPr="003A7B5E">
        <w:t>.</w:t>
      </w:r>
    </w:p>
    <w:p w14:paraId="480318FC" w14:textId="0F583822" w:rsidR="00153B0C" w:rsidRPr="003A7B5E" w:rsidRDefault="0015484C" w:rsidP="00057F43">
      <w:pPr>
        <w:pStyle w:val="reference"/>
      </w:pPr>
      <w:r w:rsidRPr="003A7B5E">
        <w:t>[</w:t>
      </w:r>
      <w:r w:rsidR="00DE14C6" w:rsidRPr="003A7B5E">
        <w:t>2</w:t>
      </w:r>
      <w:r w:rsidR="00BD0073" w:rsidRPr="003A7B5E">
        <w:t>5</w:t>
      </w:r>
      <w:r w:rsidRPr="003A7B5E">
        <w:t>]</w:t>
      </w:r>
      <w:r w:rsidRPr="003A7B5E">
        <w:tab/>
        <w:t>K</w:t>
      </w:r>
      <w:r w:rsidR="00426423" w:rsidRPr="003A7B5E">
        <w:t>.</w:t>
      </w:r>
      <w:r w:rsidRPr="003A7B5E">
        <w:t>-J</w:t>
      </w:r>
      <w:r w:rsidR="00426423" w:rsidRPr="003A7B5E">
        <w:t>.</w:t>
      </w:r>
      <w:r w:rsidRPr="003A7B5E">
        <w:t xml:space="preserve"> Park, Y</w:t>
      </w:r>
      <w:r w:rsidR="00426423" w:rsidRPr="003A7B5E">
        <w:t>.</w:t>
      </w:r>
      <w:r w:rsidRPr="003A7B5E">
        <w:t>-G</w:t>
      </w:r>
      <w:r w:rsidR="00426423" w:rsidRPr="003A7B5E">
        <w:t>.</w:t>
      </w:r>
      <w:r w:rsidRPr="003A7B5E">
        <w:t xml:space="preserve"> Kim, </w:t>
      </w:r>
      <w:r w:rsidR="00153B0C" w:rsidRPr="003A7B5E">
        <w:rPr>
          <w:rStyle w:val="Hyperlink"/>
          <w:rFonts w:eastAsiaTheme="majorEastAsia"/>
          <w:color w:val="auto"/>
          <w:u w:val="none"/>
        </w:rPr>
        <w:t>Identification of the shear velocities of near surface soils using fundamental leaky</w:t>
      </w:r>
      <w:r w:rsidR="00153B0C" w:rsidRPr="003A7B5E">
        <w:rPr>
          <w:rStyle w:val="hit"/>
          <w:shd w:val="clear" w:color="auto" w:fill="auto"/>
        </w:rPr>
        <w:t xml:space="preserve"> torsional</w:t>
      </w:r>
      <w:r w:rsidR="00153B0C" w:rsidRPr="003A7B5E">
        <w:rPr>
          <w:rStyle w:val="Hyperlink"/>
          <w:rFonts w:eastAsiaTheme="majorEastAsia"/>
          <w:color w:val="auto"/>
          <w:u w:val="none"/>
        </w:rPr>
        <w:t xml:space="preserve"> guided</w:t>
      </w:r>
      <w:r w:rsidR="00153B0C" w:rsidRPr="003A7B5E">
        <w:rPr>
          <w:rStyle w:val="hit"/>
          <w:shd w:val="clear" w:color="auto" w:fill="auto"/>
        </w:rPr>
        <w:t xml:space="preserve"> waves</w:t>
      </w:r>
      <w:r w:rsidRPr="003A7B5E">
        <w:rPr>
          <w:rStyle w:val="hit"/>
          <w:shd w:val="clear" w:color="auto" w:fill="auto"/>
        </w:rPr>
        <w:t xml:space="preserve">, </w:t>
      </w:r>
      <w:r w:rsidR="00153B0C" w:rsidRPr="003A7B5E">
        <w:rPr>
          <w:i/>
        </w:rPr>
        <w:t>NDT &amp; E International</w:t>
      </w:r>
      <w:r w:rsidR="00153B0C" w:rsidRPr="003A7B5E">
        <w:t xml:space="preserve"> 55</w:t>
      </w:r>
      <w:r w:rsidR="00DD013E" w:rsidRPr="003A7B5E">
        <w:t xml:space="preserve"> (</w:t>
      </w:r>
      <w:r w:rsidR="00153B0C" w:rsidRPr="003A7B5E">
        <w:t>2013</w:t>
      </w:r>
      <w:r w:rsidR="00DD013E" w:rsidRPr="003A7B5E">
        <w:t>)</w:t>
      </w:r>
      <w:r w:rsidR="00153B0C" w:rsidRPr="003A7B5E">
        <w:t xml:space="preserve"> 90-95</w:t>
      </w:r>
      <w:r w:rsidR="00DD013E" w:rsidRPr="003A7B5E">
        <w:t>.</w:t>
      </w:r>
    </w:p>
    <w:p w14:paraId="665B7E83" w14:textId="6261622C" w:rsidR="00DD013E" w:rsidRPr="003A7B5E" w:rsidRDefault="00BD0073" w:rsidP="00BD0073">
      <w:pPr>
        <w:pStyle w:val="reference"/>
      </w:pPr>
      <w:r w:rsidRPr="003A7B5E">
        <w:lastRenderedPageBreak/>
        <w:t>[26]</w:t>
      </w:r>
      <w:r w:rsidRPr="003A7B5E">
        <w:tab/>
        <w:t xml:space="preserve">J. Kudlička, </w:t>
      </w:r>
      <w:r w:rsidRPr="003A7B5E">
        <w:rPr>
          <w:rFonts w:eastAsiaTheme="majorEastAsia"/>
        </w:rPr>
        <w:t>Dispersion of</w:t>
      </w:r>
      <w:r w:rsidRPr="003A7B5E">
        <w:t xml:space="preserve"> torsional waves</w:t>
      </w:r>
      <w:r w:rsidRPr="003A7B5E">
        <w:rPr>
          <w:rFonts w:eastAsiaTheme="majorEastAsia"/>
        </w:rPr>
        <w:t xml:space="preserve"> in a thick-walled transversely isotropic circular</w:t>
      </w:r>
      <w:r w:rsidRPr="003A7B5E">
        <w:t xml:space="preserve"> cylinder</w:t>
      </w:r>
      <w:r w:rsidRPr="003A7B5E">
        <w:rPr>
          <w:rFonts w:eastAsiaTheme="majorEastAsia"/>
        </w:rPr>
        <w:t xml:space="preserve"> of infinite length</w:t>
      </w:r>
      <w:r w:rsidR="00DD013E" w:rsidRPr="003A7B5E">
        <w:rPr>
          <w:rFonts w:eastAsiaTheme="majorEastAsia"/>
        </w:rPr>
        <w:t>,</w:t>
      </w:r>
      <w:r w:rsidRPr="003A7B5E">
        <w:rPr>
          <w:rFonts w:eastAsiaTheme="majorEastAsia"/>
        </w:rPr>
        <w:t xml:space="preserve"> </w:t>
      </w:r>
      <w:r w:rsidRPr="003A7B5E">
        <w:rPr>
          <w:i/>
        </w:rPr>
        <w:t>Journal of Sound and Vibration</w:t>
      </w:r>
      <w:r w:rsidRPr="003A7B5E">
        <w:t>, 294</w:t>
      </w:r>
      <w:r w:rsidR="00DD013E" w:rsidRPr="003A7B5E">
        <w:t>(</w:t>
      </w:r>
      <w:r w:rsidRPr="003A7B5E">
        <w:t>1–2</w:t>
      </w:r>
      <w:r w:rsidR="00DD013E" w:rsidRPr="003A7B5E">
        <w:t>)</w:t>
      </w:r>
      <w:r w:rsidRPr="003A7B5E">
        <w:t xml:space="preserve"> </w:t>
      </w:r>
      <w:r w:rsidR="00DD013E" w:rsidRPr="003A7B5E">
        <w:t>(</w:t>
      </w:r>
      <w:r w:rsidRPr="003A7B5E">
        <w:t>2006</w:t>
      </w:r>
      <w:r w:rsidR="00DD013E" w:rsidRPr="003A7B5E">
        <w:t>)</w:t>
      </w:r>
      <w:r w:rsidRPr="003A7B5E">
        <w:t xml:space="preserve"> 368-373</w:t>
      </w:r>
      <w:r w:rsidR="00DD013E" w:rsidRPr="003A7B5E">
        <w:t>.</w:t>
      </w:r>
    </w:p>
    <w:p w14:paraId="76AF776D" w14:textId="3B987210" w:rsidR="009F00AE" w:rsidRPr="003A7B5E" w:rsidRDefault="009F00AE" w:rsidP="008F160D">
      <w:pPr>
        <w:pStyle w:val="reference"/>
        <w:rPr>
          <w:rFonts w:eastAsiaTheme="minorHAnsi"/>
          <w:sz w:val="22"/>
          <w:szCs w:val="21"/>
          <w:lang w:val="en-GB"/>
        </w:rPr>
      </w:pPr>
      <w:r w:rsidRPr="003A7B5E">
        <w:t>[27]</w:t>
      </w:r>
      <w:r w:rsidRPr="003A7B5E">
        <w:tab/>
        <w:t xml:space="preserve">R. Parnes, Torsional dispersion relations of waves in an infinitely long clad cylindrical rod, </w:t>
      </w:r>
      <w:r w:rsidRPr="003A7B5E">
        <w:rPr>
          <w:i/>
        </w:rPr>
        <w:t>Journal of the Acoustical Society of America</w:t>
      </w:r>
      <w:r w:rsidRPr="003A7B5E">
        <w:t>, 71 (6) (1982), 1347-1351</w:t>
      </w:r>
    </w:p>
    <w:p w14:paraId="520E25DC" w14:textId="528B4CD0" w:rsidR="009F00AE" w:rsidRPr="003A7B5E" w:rsidRDefault="009F00AE" w:rsidP="008F160D">
      <w:pPr>
        <w:pStyle w:val="reference"/>
      </w:pPr>
      <w:r w:rsidRPr="003A7B5E">
        <w:t>[28]</w:t>
      </w:r>
      <w:r w:rsidRPr="003A7B5E">
        <w:tab/>
        <w:t xml:space="preserve">D. Kleczewski, R. Parnes, Torsional dispersion relations in a radially dual elastic medium, </w:t>
      </w:r>
      <w:r w:rsidRPr="003A7B5E">
        <w:rPr>
          <w:i/>
        </w:rPr>
        <w:t>Journal of the Acoustical Society of America</w:t>
      </w:r>
      <w:r w:rsidRPr="003A7B5E">
        <w:t>, 81 (1) (1987), 30-36</w:t>
      </w:r>
    </w:p>
    <w:p w14:paraId="3E274D33" w14:textId="10382D31" w:rsidR="009F00AE" w:rsidRPr="003A7B5E" w:rsidRDefault="009F00AE" w:rsidP="009F00AE">
      <w:pPr>
        <w:pStyle w:val="reference"/>
      </w:pPr>
      <w:r w:rsidRPr="003A7B5E">
        <w:t>[29]</w:t>
      </w:r>
      <w:r w:rsidRPr="003A7B5E">
        <w:tab/>
        <w:t>R.N. Thurston, Torsional acoustic modes in a clad rod</w:t>
      </w:r>
      <w:r w:rsidRPr="003A7B5E">
        <w:rPr>
          <w:i/>
        </w:rPr>
        <w:t>, IEEE Transactions on Sonics and Ultrasonics</w:t>
      </w:r>
      <w:r w:rsidRPr="003A7B5E">
        <w:t>, SU23(3) (1976),154-161</w:t>
      </w:r>
    </w:p>
    <w:p w14:paraId="348BDBF3" w14:textId="75F9B5B3" w:rsidR="00955066" w:rsidRPr="003A7B5E" w:rsidRDefault="00955066" w:rsidP="00057F43">
      <w:pPr>
        <w:pStyle w:val="reference"/>
        <w:rPr>
          <w:rFonts w:eastAsiaTheme="minorEastAsia"/>
        </w:rPr>
      </w:pPr>
      <w:r w:rsidRPr="003A7B5E">
        <w:rPr>
          <w:rFonts w:eastAsiaTheme="minorEastAsia"/>
        </w:rPr>
        <w:t>[</w:t>
      </w:r>
      <w:r w:rsidR="009F00AE" w:rsidRPr="003A7B5E">
        <w:rPr>
          <w:rFonts w:eastAsiaTheme="minorEastAsia"/>
        </w:rPr>
        <w:t>30</w:t>
      </w:r>
      <w:r w:rsidRPr="003A7B5E">
        <w:rPr>
          <w:rFonts w:eastAsiaTheme="minorEastAsia"/>
        </w:rPr>
        <w:t>]</w:t>
      </w:r>
      <w:r w:rsidRPr="003A7B5E">
        <w:rPr>
          <w:rFonts w:eastAsiaTheme="minorEastAsia"/>
        </w:rPr>
        <w:tab/>
        <w:t>E. H. Kennard, The new approach to shell theory: circular cylinders</w:t>
      </w:r>
      <w:r w:rsidR="00DD013E" w:rsidRPr="003A7B5E">
        <w:rPr>
          <w:rFonts w:eastAsiaTheme="minorEastAsia"/>
        </w:rPr>
        <w:t>,</w:t>
      </w:r>
      <w:r w:rsidRPr="003A7B5E">
        <w:rPr>
          <w:rFonts w:eastAsiaTheme="minorEastAsia"/>
        </w:rPr>
        <w:t xml:space="preserve"> </w:t>
      </w:r>
      <w:r w:rsidRPr="003A7B5E">
        <w:rPr>
          <w:rFonts w:eastAsiaTheme="minorEastAsia"/>
          <w:i/>
        </w:rPr>
        <w:t>Journal of Applied Mechanics</w:t>
      </w:r>
      <w:r w:rsidRPr="003A7B5E">
        <w:rPr>
          <w:rFonts w:eastAsiaTheme="minorEastAsia"/>
        </w:rPr>
        <w:t xml:space="preserve"> </w:t>
      </w:r>
      <w:r w:rsidR="00DD013E" w:rsidRPr="003A7B5E">
        <w:rPr>
          <w:rFonts w:eastAsiaTheme="minorEastAsia"/>
        </w:rPr>
        <w:t xml:space="preserve">(1953) </w:t>
      </w:r>
      <w:r w:rsidRPr="003A7B5E">
        <w:rPr>
          <w:rFonts w:eastAsiaTheme="minorEastAsia"/>
        </w:rPr>
        <w:t>33-40</w:t>
      </w:r>
      <w:r w:rsidR="00DD013E" w:rsidRPr="003A7B5E">
        <w:rPr>
          <w:rFonts w:eastAsiaTheme="minorEastAsia"/>
        </w:rPr>
        <w:t>.</w:t>
      </w:r>
      <w:r w:rsidRPr="003A7B5E">
        <w:rPr>
          <w:rFonts w:eastAsiaTheme="minorEastAsia"/>
        </w:rPr>
        <w:t xml:space="preserve"> </w:t>
      </w:r>
    </w:p>
    <w:p w14:paraId="47C5EB82" w14:textId="2E3EFFFE" w:rsidR="00764582" w:rsidRPr="003A7B5E" w:rsidRDefault="00764582" w:rsidP="00057F43">
      <w:pPr>
        <w:pStyle w:val="reference"/>
      </w:pPr>
      <w:r w:rsidRPr="003A7B5E">
        <w:rPr>
          <w:rFonts w:eastAsiaTheme="minorEastAsia"/>
        </w:rPr>
        <w:t>[</w:t>
      </w:r>
      <w:r w:rsidR="009F00AE" w:rsidRPr="003A7B5E">
        <w:rPr>
          <w:rFonts w:eastAsiaTheme="minorEastAsia"/>
        </w:rPr>
        <w:t>31</w:t>
      </w:r>
      <w:r w:rsidRPr="003A7B5E">
        <w:rPr>
          <w:rFonts w:eastAsiaTheme="minorEastAsia"/>
        </w:rPr>
        <w:t>]</w:t>
      </w:r>
      <w:r w:rsidRPr="003A7B5E">
        <w:rPr>
          <w:rFonts w:eastAsiaTheme="minorEastAsia"/>
        </w:rPr>
        <w:tab/>
      </w:r>
      <w:r w:rsidRPr="003A7B5E">
        <w:t xml:space="preserve">H. Kolsky, </w:t>
      </w:r>
      <w:r w:rsidRPr="003A7B5E">
        <w:rPr>
          <w:i/>
        </w:rPr>
        <w:t>Stress Waves in Solids</w:t>
      </w:r>
      <w:r w:rsidRPr="003A7B5E">
        <w:t>, Dover publications,</w:t>
      </w:r>
      <w:r w:rsidRPr="003A7B5E">
        <w:rPr>
          <w:rFonts w:hint="eastAsia"/>
        </w:rPr>
        <w:t xml:space="preserve"> </w:t>
      </w:r>
      <w:r w:rsidRPr="003A7B5E">
        <w:t>INC,</w:t>
      </w:r>
      <w:r w:rsidRPr="003A7B5E">
        <w:rPr>
          <w:rFonts w:hint="eastAsia"/>
        </w:rPr>
        <w:t xml:space="preserve"> </w:t>
      </w:r>
      <w:r w:rsidRPr="003A7B5E">
        <w:t>New York, 1952.</w:t>
      </w:r>
    </w:p>
    <w:p w14:paraId="1FBFAF6E" w14:textId="0ED8F5EF" w:rsidR="00A34499" w:rsidRPr="003A7B5E" w:rsidRDefault="00A34499" w:rsidP="00057F43">
      <w:pPr>
        <w:pStyle w:val="reference"/>
      </w:pPr>
      <w:r w:rsidRPr="003A7B5E">
        <w:t>[</w:t>
      </w:r>
      <w:r w:rsidR="009F00AE" w:rsidRPr="003A7B5E">
        <w:t>32</w:t>
      </w:r>
      <w:r w:rsidRPr="003A7B5E">
        <w:t>]</w:t>
      </w:r>
      <w:r w:rsidRPr="003A7B5E">
        <w:tab/>
        <w:t>M. A</w:t>
      </w:r>
      <w:r w:rsidRPr="003A7B5E">
        <w:rPr>
          <w:rFonts w:hint="eastAsia"/>
        </w:rPr>
        <w:t xml:space="preserve">bramowitz, </w:t>
      </w:r>
      <w:r w:rsidRPr="003A7B5E">
        <w:t>I.A. S</w:t>
      </w:r>
      <w:r w:rsidRPr="003A7B5E">
        <w:rPr>
          <w:rFonts w:hint="eastAsia"/>
        </w:rPr>
        <w:t>tegun,</w:t>
      </w:r>
      <w:r w:rsidRPr="003A7B5E">
        <w:t xml:space="preserve"> </w:t>
      </w:r>
      <w:r w:rsidRPr="003A7B5E">
        <w:rPr>
          <w:i/>
        </w:rPr>
        <w:t>Handbook of</w:t>
      </w:r>
      <w:r w:rsidRPr="003A7B5E">
        <w:rPr>
          <w:rFonts w:hint="eastAsia"/>
          <w:i/>
        </w:rPr>
        <w:t xml:space="preserve"> </w:t>
      </w:r>
      <w:r w:rsidRPr="003A7B5E">
        <w:rPr>
          <w:i/>
        </w:rPr>
        <w:t>Mathematical Functions</w:t>
      </w:r>
      <w:r w:rsidRPr="003A7B5E">
        <w:t>, Dover</w:t>
      </w:r>
      <w:r w:rsidRPr="003A7B5E">
        <w:rPr>
          <w:rFonts w:hint="eastAsia"/>
        </w:rPr>
        <w:t xml:space="preserve"> </w:t>
      </w:r>
      <w:r w:rsidRPr="003A7B5E">
        <w:t>publications, New York, 1965.</w:t>
      </w:r>
    </w:p>
    <w:p w14:paraId="44912F70" w14:textId="1EAD2BD1" w:rsidR="00A34499" w:rsidRPr="003A7B5E" w:rsidRDefault="00A34499" w:rsidP="00057F43">
      <w:pPr>
        <w:pStyle w:val="reference"/>
        <w:rPr>
          <w:rFonts w:eastAsiaTheme="minorEastAsia"/>
        </w:rPr>
      </w:pPr>
      <w:r w:rsidRPr="003A7B5E">
        <w:t>[</w:t>
      </w:r>
      <w:r w:rsidR="009F00AE" w:rsidRPr="003A7B5E">
        <w:t>33</w:t>
      </w:r>
      <w:r w:rsidRPr="003A7B5E">
        <w:t>]</w:t>
      </w:r>
      <w:r w:rsidRPr="003A7B5E">
        <w:tab/>
      </w:r>
      <w:r w:rsidRPr="003A7B5E">
        <w:rPr>
          <w:rFonts w:eastAsiaTheme="minorEastAsia"/>
        </w:rPr>
        <w:t>W</w:t>
      </w:r>
      <w:r w:rsidR="00DD013E" w:rsidRPr="003A7B5E">
        <w:rPr>
          <w:rFonts w:eastAsiaTheme="minorEastAsia"/>
        </w:rPr>
        <w:t>.</w:t>
      </w:r>
      <w:r w:rsidRPr="003A7B5E">
        <w:rPr>
          <w:rFonts w:eastAsiaTheme="minorEastAsia"/>
        </w:rPr>
        <w:t>M</w:t>
      </w:r>
      <w:r w:rsidR="00426423" w:rsidRPr="003A7B5E">
        <w:rPr>
          <w:rFonts w:eastAsiaTheme="minorEastAsia"/>
        </w:rPr>
        <w:t>.</w:t>
      </w:r>
      <w:r w:rsidRPr="003A7B5E">
        <w:rPr>
          <w:rFonts w:eastAsiaTheme="minorEastAsia"/>
        </w:rPr>
        <w:t xml:space="preserve"> Ewing, W.S. Jardetzky</w:t>
      </w:r>
      <w:r w:rsidR="00DD013E" w:rsidRPr="003A7B5E">
        <w:rPr>
          <w:rFonts w:eastAsiaTheme="minorEastAsia"/>
        </w:rPr>
        <w:t xml:space="preserve">, </w:t>
      </w:r>
      <w:r w:rsidRPr="003A7B5E">
        <w:rPr>
          <w:rFonts w:eastAsiaTheme="minorEastAsia"/>
        </w:rPr>
        <w:t>F. Press</w:t>
      </w:r>
      <w:r w:rsidR="00DD013E" w:rsidRPr="003A7B5E">
        <w:rPr>
          <w:rFonts w:eastAsiaTheme="minorEastAsia"/>
        </w:rPr>
        <w:t>,</w:t>
      </w:r>
      <w:r w:rsidRPr="003A7B5E">
        <w:rPr>
          <w:rFonts w:eastAsiaTheme="minorEastAsia"/>
        </w:rPr>
        <w:t xml:space="preserve"> </w:t>
      </w:r>
      <w:r w:rsidRPr="003A7B5E">
        <w:rPr>
          <w:rFonts w:eastAsiaTheme="minorEastAsia"/>
          <w:i/>
        </w:rPr>
        <w:t>Elastic Waves in Layered Media</w:t>
      </w:r>
      <w:r w:rsidR="00DD013E" w:rsidRPr="003A7B5E">
        <w:rPr>
          <w:rFonts w:eastAsiaTheme="minorEastAsia"/>
        </w:rPr>
        <w:t>,</w:t>
      </w:r>
      <w:r w:rsidRPr="003A7B5E">
        <w:rPr>
          <w:rFonts w:eastAsiaTheme="minorEastAsia"/>
        </w:rPr>
        <w:t xml:space="preserve"> New York: McGraw-Hill, 1957.</w:t>
      </w:r>
    </w:p>
    <w:p w14:paraId="1414D2B0" w14:textId="206DC382" w:rsidR="00764582" w:rsidRPr="003A7B5E" w:rsidRDefault="00A34499" w:rsidP="00057F43">
      <w:pPr>
        <w:pStyle w:val="reference"/>
        <w:rPr>
          <w:rFonts w:eastAsiaTheme="minorEastAsia"/>
        </w:rPr>
      </w:pPr>
      <w:r w:rsidRPr="003A7B5E">
        <w:rPr>
          <w:rFonts w:eastAsiaTheme="minorEastAsia"/>
        </w:rPr>
        <w:t>[</w:t>
      </w:r>
      <w:r w:rsidR="009F00AE" w:rsidRPr="003A7B5E">
        <w:rPr>
          <w:rFonts w:eastAsiaTheme="minorEastAsia"/>
        </w:rPr>
        <w:t>34</w:t>
      </w:r>
      <w:r w:rsidRPr="003A7B5E">
        <w:rPr>
          <w:rFonts w:eastAsiaTheme="minorEastAsia"/>
        </w:rPr>
        <w:t>]</w:t>
      </w:r>
      <w:r w:rsidRPr="003A7B5E">
        <w:rPr>
          <w:rFonts w:eastAsiaTheme="minorEastAsia"/>
        </w:rPr>
        <w:tab/>
      </w:r>
      <w:r w:rsidR="00764BF5" w:rsidRPr="003A7B5E">
        <w:rPr>
          <w:rFonts w:eastAsiaTheme="minorEastAsia"/>
          <w:sz w:val="17"/>
          <w:szCs w:val="17"/>
          <w:lang w:val="en-GB"/>
        </w:rPr>
        <w:t xml:space="preserve"> </w:t>
      </w:r>
      <w:r w:rsidR="00764BF5" w:rsidRPr="003A7B5E">
        <w:rPr>
          <w:rFonts w:eastAsiaTheme="minorEastAsia"/>
        </w:rPr>
        <w:t>A.N. J</w:t>
      </w:r>
      <w:r w:rsidR="00FF6D7D" w:rsidRPr="003A7B5E">
        <w:rPr>
          <w:rFonts w:eastAsiaTheme="minorEastAsia"/>
        </w:rPr>
        <w:t>ette</w:t>
      </w:r>
      <w:r w:rsidR="00DD013E" w:rsidRPr="003A7B5E">
        <w:rPr>
          <w:rFonts w:eastAsiaTheme="minorEastAsia"/>
        </w:rPr>
        <w:t xml:space="preserve">, </w:t>
      </w:r>
      <w:r w:rsidR="00764BF5" w:rsidRPr="003A7B5E">
        <w:rPr>
          <w:rFonts w:eastAsiaTheme="minorEastAsia"/>
        </w:rPr>
        <w:t xml:space="preserve">J.G. </w:t>
      </w:r>
      <w:r w:rsidR="00FF6D7D" w:rsidRPr="003A7B5E">
        <w:rPr>
          <w:rFonts w:eastAsiaTheme="minorEastAsia"/>
        </w:rPr>
        <w:t>Parker</w:t>
      </w:r>
      <w:r w:rsidR="00DD013E" w:rsidRPr="003A7B5E">
        <w:rPr>
          <w:rFonts w:eastAsiaTheme="minorEastAsia"/>
        </w:rPr>
        <w:t>,</w:t>
      </w:r>
      <w:r w:rsidR="00FF6D7D" w:rsidRPr="003A7B5E">
        <w:rPr>
          <w:rFonts w:eastAsiaTheme="minorEastAsia"/>
        </w:rPr>
        <w:t xml:space="preserve"> Excitation of an elastic half-space by a buried line source of conical waves</w:t>
      </w:r>
      <w:r w:rsidR="00DD013E" w:rsidRPr="003A7B5E">
        <w:rPr>
          <w:rFonts w:eastAsiaTheme="minorEastAsia"/>
        </w:rPr>
        <w:t>,</w:t>
      </w:r>
      <w:r w:rsidR="00FF6D7D" w:rsidRPr="003A7B5E">
        <w:rPr>
          <w:rFonts w:eastAsiaTheme="minorEastAsia"/>
        </w:rPr>
        <w:t xml:space="preserve"> </w:t>
      </w:r>
      <w:r w:rsidR="00764BF5" w:rsidRPr="003A7B5E">
        <w:rPr>
          <w:rFonts w:eastAsiaTheme="minorEastAsia"/>
          <w:i/>
        </w:rPr>
        <w:t>Journal of Sound</w:t>
      </w:r>
      <w:r w:rsidR="00FF6D7D" w:rsidRPr="003A7B5E">
        <w:rPr>
          <w:rFonts w:eastAsiaTheme="minorEastAsia"/>
          <w:i/>
        </w:rPr>
        <w:t xml:space="preserve"> </w:t>
      </w:r>
      <w:r w:rsidR="00764BF5" w:rsidRPr="003A7B5E">
        <w:rPr>
          <w:rFonts w:eastAsiaTheme="minorEastAsia"/>
          <w:i/>
        </w:rPr>
        <w:t>and Vibration</w:t>
      </w:r>
      <w:r w:rsidR="00FF6D7D" w:rsidRPr="003A7B5E">
        <w:rPr>
          <w:rFonts w:eastAsiaTheme="minorEastAsia"/>
        </w:rPr>
        <w:t xml:space="preserve"> 67</w:t>
      </w:r>
      <w:r w:rsidR="00DD013E" w:rsidRPr="003A7B5E">
        <w:rPr>
          <w:rFonts w:eastAsiaTheme="minorEastAsia"/>
        </w:rPr>
        <w:t xml:space="preserve"> (1979) </w:t>
      </w:r>
      <w:r w:rsidR="00FF6D7D" w:rsidRPr="003A7B5E">
        <w:rPr>
          <w:rFonts w:eastAsiaTheme="minorEastAsia"/>
        </w:rPr>
        <w:t>523-531.</w:t>
      </w:r>
    </w:p>
    <w:p w14:paraId="1489B4C7" w14:textId="57AB48D0" w:rsidR="00764BF5" w:rsidRPr="003A7B5E" w:rsidRDefault="00FF6D7D" w:rsidP="00057F43">
      <w:pPr>
        <w:pStyle w:val="reference"/>
        <w:rPr>
          <w:rFonts w:eastAsiaTheme="minorEastAsia"/>
        </w:rPr>
      </w:pPr>
      <w:r w:rsidRPr="003A7B5E">
        <w:rPr>
          <w:rFonts w:eastAsiaTheme="minorEastAsia"/>
        </w:rPr>
        <w:t>[</w:t>
      </w:r>
      <w:r w:rsidR="009F00AE" w:rsidRPr="003A7B5E">
        <w:rPr>
          <w:rFonts w:eastAsiaTheme="minorEastAsia"/>
        </w:rPr>
        <w:t>35</w:t>
      </w:r>
      <w:r w:rsidRPr="003A7B5E">
        <w:rPr>
          <w:rFonts w:eastAsiaTheme="minorEastAsia"/>
        </w:rPr>
        <w:t>]</w:t>
      </w:r>
      <w:r w:rsidRPr="003A7B5E">
        <w:rPr>
          <w:rFonts w:eastAsiaTheme="minorEastAsia"/>
        </w:rPr>
        <w:tab/>
        <w:t>A.N. Jette</w:t>
      </w:r>
      <w:r w:rsidR="00F51CCB" w:rsidRPr="003A7B5E">
        <w:rPr>
          <w:rFonts w:eastAsiaTheme="minorEastAsia"/>
        </w:rPr>
        <w:t xml:space="preserve">, </w:t>
      </w:r>
      <w:r w:rsidRPr="003A7B5E">
        <w:rPr>
          <w:rFonts w:eastAsiaTheme="minorEastAsia"/>
        </w:rPr>
        <w:t>J.G. Parker</w:t>
      </w:r>
      <w:r w:rsidR="00F51CCB" w:rsidRPr="003A7B5E">
        <w:rPr>
          <w:rFonts w:eastAsiaTheme="minorEastAsia"/>
        </w:rPr>
        <w:t>,</w:t>
      </w:r>
      <w:r w:rsidRPr="003A7B5E">
        <w:rPr>
          <w:rFonts w:eastAsiaTheme="minorEastAsia"/>
        </w:rPr>
        <w:t xml:space="preserve"> Surface displacements accompanying the propagation of acoustic waves within an underground pipe, </w:t>
      </w:r>
      <w:r w:rsidR="00764BF5" w:rsidRPr="003A7B5E">
        <w:rPr>
          <w:rFonts w:eastAsiaTheme="minorEastAsia"/>
          <w:i/>
        </w:rPr>
        <w:t>Journal of Sound and Vibration</w:t>
      </w:r>
      <w:r w:rsidR="00764BF5" w:rsidRPr="003A7B5E">
        <w:rPr>
          <w:rFonts w:eastAsiaTheme="minorEastAsia"/>
        </w:rPr>
        <w:t xml:space="preserve"> </w:t>
      </w:r>
      <w:r w:rsidR="00F51CCB" w:rsidRPr="003A7B5E">
        <w:rPr>
          <w:rFonts w:eastAsiaTheme="minorEastAsia"/>
        </w:rPr>
        <w:t xml:space="preserve">69(2) </w:t>
      </w:r>
      <w:r w:rsidR="00764BF5" w:rsidRPr="003A7B5E">
        <w:rPr>
          <w:rFonts w:eastAsiaTheme="minorEastAsia"/>
        </w:rPr>
        <w:t>(1980) 265-274</w:t>
      </w:r>
      <w:r w:rsidR="00F51CCB" w:rsidRPr="003A7B5E">
        <w:rPr>
          <w:rFonts w:eastAsiaTheme="minorEastAsia"/>
        </w:rPr>
        <w:t>.</w:t>
      </w:r>
    </w:p>
    <w:p w14:paraId="010392A6" w14:textId="42B17543" w:rsidR="00B55531" w:rsidRPr="003A7B5E" w:rsidRDefault="00B55531" w:rsidP="00057F43">
      <w:pPr>
        <w:pStyle w:val="reference"/>
      </w:pPr>
      <w:r w:rsidRPr="003A7B5E">
        <w:rPr>
          <w:rFonts w:eastAsiaTheme="minorEastAsia"/>
        </w:rPr>
        <w:t>[</w:t>
      </w:r>
      <w:r w:rsidR="009F00AE" w:rsidRPr="003A7B5E">
        <w:rPr>
          <w:rFonts w:eastAsiaTheme="minorEastAsia"/>
        </w:rPr>
        <w:t>36</w:t>
      </w:r>
      <w:r w:rsidRPr="003A7B5E">
        <w:rPr>
          <w:rFonts w:eastAsiaTheme="minorEastAsia"/>
        </w:rPr>
        <w:t>]</w:t>
      </w:r>
      <w:r w:rsidRPr="003A7B5E">
        <w:rPr>
          <w:rFonts w:eastAsiaTheme="minorEastAsia"/>
        </w:rPr>
        <w:tab/>
      </w:r>
      <w:r w:rsidR="00F51CCB" w:rsidRPr="003A7B5E">
        <w:t xml:space="preserve">K.F. </w:t>
      </w:r>
      <w:r w:rsidRPr="003A7B5E">
        <w:t xml:space="preserve">Graff, </w:t>
      </w:r>
      <w:r w:rsidRPr="003A7B5E">
        <w:rPr>
          <w:i/>
        </w:rPr>
        <w:t>Wave motion in elastic solids</w:t>
      </w:r>
      <w:r w:rsidR="00F51CCB" w:rsidRPr="003A7B5E">
        <w:t>,</w:t>
      </w:r>
      <w:r w:rsidRPr="003A7B5E">
        <w:t xml:space="preserve"> Dover Publications</w:t>
      </w:r>
      <w:r w:rsidR="00F51CCB" w:rsidRPr="003A7B5E">
        <w:t>, INC,</w:t>
      </w:r>
      <w:r w:rsidRPr="003A7B5E">
        <w:t xml:space="preserve"> New York</w:t>
      </w:r>
      <w:r w:rsidR="00F51CCB" w:rsidRPr="003A7B5E">
        <w:t>, 1991.</w:t>
      </w:r>
    </w:p>
    <w:p w14:paraId="1294590B" w14:textId="18C35A4A" w:rsidR="00DB6312" w:rsidRPr="003A7B5E" w:rsidRDefault="00DB6312" w:rsidP="006D200D">
      <w:pPr>
        <w:pStyle w:val="reference"/>
      </w:pPr>
      <w:r w:rsidRPr="003A7B5E">
        <w:rPr>
          <w:rFonts w:eastAsiaTheme="minorEastAsia"/>
        </w:rPr>
        <w:t>[</w:t>
      </w:r>
      <w:r w:rsidR="009F00AE" w:rsidRPr="003A7B5E">
        <w:rPr>
          <w:rFonts w:eastAsiaTheme="minorEastAsia"/>
        </w:rPr>
        <w:t>37</w:t>
      </w:r>
      <w:r w:rsidRPr="003A7B5E">
        <w:rPr>
          <w:rFonts w:eastAsiaTheme="minorEastAsia"/>
        </w:rPr>
        <w:t>]</w:t>
      </w:r>
      <w:r w:rsidRPr="003A7B5E">
        <w:rPr>
          <w:rFonts w:eastAsiaTheme="minorEastAsia"/>
        </w:rPr>
        <w:tab/>
      </w:r>
      <w:r w:rsidR="00F51CCB" w:rsidRPr="003A7B5E">
        <w:t xml:space="preserve">T. </w:t>
      </w:r>
      <w:r w:rsidRPr="003A7B5E">
        <w:t xml:space="preserve">Hayashi, </w:t>
      </w:r>
      <w:r w:rsidR="00F51CCB" w:rsidRPr="003A7B5E">
        <w:t>W</w:t>
      </w:r>
      <w:r w:rsidR="00426423" w:rsidRPr="003A7B5E">
        <w:t>.</w:t>
      </w:r>
      <w:r w:rsidR="00F51CCB" w:rsidRPr="003A7B5E">
        <w:t xml:space="preserve">-J. </w:t>
      </w:r>
      <w:r w:rsidRPr="003A7B5E">
        <w:t xml:space="preserve">Song, </w:t>
      </w:r>
      <w:r w:rsidR="00F51CCB" w:rsidRPr="003A7B5E">
        <w:t xml:space="preserve">J.L. </w:t>
      </w:r>
      <w:r w:rsidRPr="003A7B5E">
        <w:t>Rose, Guided wave dispersion curves for a bar with an arbitrary cross-section, a rod and rail example</w:t>
      </w:r>
      <w:r w:rsidR="00F51CCB" w:rsidRPr="003A7B5E">
        <w:t>,</w:t>
      </w:r>
      <w:r w:rsidRPr="003A7B5E">
        <w:t xml:space="preserve"> </w:t>
      </w:r>
      <w:r w:rsidRPr="003A7B5E">
        <w:rPr>
          <w:i/>
        </w:rPr>
        <w:t>Ultrasonics</w:t>
      </w:r>
      <w:r w:rsidRPr="003A7B5E">
        <w:t xml:space="preserve"> 41 </w:t>
      </w:r>
      <w:r w:rsidR="00F51CCB" w:rsidRPr="003A7B5E">
        <w:t xml:space="preserve">(2003) </w:t>
      </w:r>
      <w:r w:rsidRPr="003A7B5E">
        <w:t xml:space="preserve">175–183. </w:t>
      </w:r>
    </w:p>
    <w:p w14:paraId="6028B164" w14:textId="7EF9D35D" w:rsidR="00DB6312" w:rsidRPr="003A7B5E" w:rsidRDefault="00DB6312" w:rsidP="006D200D">
      <w:pPr>
        <w:pStyle w:val="reference"/>
      </w:pPr>
      <w:r w:rsidRPr="003A7B5E">
        <w:lastRenderedPageBreak/>
        <w:t>[</w:t>
      </w:r>
      <w:r w:rsidR="009F00AE" w:rsidRPr="003A7B5E">
        <w:t>38</w:t>
      </w:r>
      <w:r w:rsidRPr="003A7B5E">
        <w:t>]</w:t>
      </w:r>
      <w:r w:rsidRPr="003A7B5E">
        <w:tab/>
      </w:r>
      <w:r w:rsidR="00F51CCB" w:rsidRPr="003A7B5E">
        <w:t xml:space="preserve">V. </w:t>
      </w:r>
      <w:r w:rsidRPr="003A7B5E">
        <w:t xml:space="preserve">Damljanović, </w:t>
      </w:r>
      <w:r w:rsidR="00F51CCB" w:rsidRPr="003A7B5E">
        <w:t xml:space="preserve">R.L. </w:t>
      </w:r>
      <w:r w:rsidRPr="003A7B5E">
        <w:t>Weaver, Propagating and evanescent elastic waves in cylindrical waveguides of arbitrary cross section</w:t>
      </w:r>
      <w:r w:rsidR="00F51CCB" w:rsidRPr="003A7B5E">
        <w:t>,</w:t>
      </w:r>
      <w:r w:rsidRPr="003A7B5E">
        <w:t xml:space="preserve"> </w:t>
      </w:r>
      <w:r w:rsidRPr="003A7B5E">
        <w:rPr>
          <w:i/>
        </w:rPr>
        <w:t>Journal of the Acoustical Society of America</w:t>
      </w:r>
      <w:r w:rsidRPr="003A7B5E">
        <w:t xml:space="preserve"> 115</w:t>
      </w:r>
      <w:r w:rsidR="00F51CCB" w:rsidRPr="003A7B5E">
        <w:t xml:space="preserve"> (2004)</w:t>
      </w:r>
      <w:r w:rsidRPr="003A7B5E">
        <w:t xml:space="preserve"> 1572–1581.</w:t>
      </w:r>
    </w:p>
    <w:p w14:paraId="142A4497" w14:textId="1D3C97AA" w:rsidR="00DB6312" w:rsidRPr="003A7B5E" w:rsidRDefault="00DB6312" w:rsidP="006D200D">
      <w:pPr>
        <w:pStyle w:val="reference"/>
      </w:pPr>
      <w:r w:rsidRPr="003A7B5E">
        <w:rPr>
          <w:lang w:val="en-GB"/>
        </w:rPr>
        <w:t>[</w:t>
      </w:r>
      <w:r w:rsidR="009F00AE" w:rsidRPr="003A7B5E">
        <w:rPr>
          <w:lang w:val="en-GB"/>
        </w:rPr>
        <w:t>39</w:t>
      </w:r>
      <w:r w:rsidRPr="003A7B5E">
        <w:rPr>
          <w:lang w:val="en-GB"/>
        </w:rPr>
        <w:t>]</w:t>
      </w:r>
      <w:r w:rsidRPr="003A7B5E">
        <w:rPr>
          <w:lang w:val="en-GB"/>
        </w:rPr>
        <w:tab/>
      </w:r>
      <w:r w:rsidR="00F51CCB" w:rsidRPr="003A7B5E">
        <w:rPr>
          <w:lang w:val="en-GB"/>
        </w:rPr>
        <w:t xml:space="preserve">I. </w:t>
      </w:r>
      <w:r w:rsidRPr="003A7B5E">
        <w:rPr>
          <w:lang w:val="en-GB"/>
        </w:rPr>
        <w:t xml:space="preserve">Bartoli, </w:t>
      </w:r>
      <w:r w:rsidR="00F51CCB" w:rsidRPr="003A7B5E">
        <w:rPr>
          <w:lang w:val="en-GB"/>
        </w:rPr>
        <w:t xml:space="preserve"> A.</w:t>
      </w:r>
      <w:r w:rsidRPr="003A7B5E">
        <w:rPr>
          <w:lang w:val="en-GB"/>
        </w:rPr>
        <w:t xml:space="preserve"> Marzani, </w:t>
      </w:r>
      <w:r w:rsidR="00F51CCB" w:rsidRPr="003A7B5E">
        <w:rPr>
          <w:lang w:val="en-GB"/>
        </w:rPr>
        <w:t xml:space="preserve">F. </w:t>
      </w:r>
      <w:r w:rsidRPr="003A7B5E">
        <w:rPr>
          <w:lang w:val="en-GB"/>
        </w:rPr>
        <w:t xml:space="preserve">Lanza di Scalea, </w:t>
      </w:r>
      <w:r w:rsidR="00F51CCB" w:rsidRPr="003A7B5E">
        <w:rPr>
          <w:lang w:val="en-GB"/>
        </w:rPr>
        <w:t xml:space="preserve">E. </w:t>
      </w:r>
      <w:r w:rsidRPr="003A7B5E">
        <w:rPr>
          <w:lang w:val="en-GB"/>
        </w:rPr>
        <w:t xml:space="preserve">Viola, </w:t>
      </w:r>
      <w:r w:rsidRPr="003A7B5E">
        <w:t>Modeling wave propagation in damped waveguides of arbitrary cross-section</w:t>
      </w:r>
      <w:r w:rsidR="00F51CCB" w:rsidRPr="003A7B5E">
        <w:t>,</w:t>
      </w:r>
      <w:r w:rsidRPr="003A7B5E">
        <w:t xml:space="preserve"> </w:t>
      </w:r>
      <w:r w:rsidRPr="003A7B5E">
        <w:rPr>
          <w:i/>
        </w:rPr>
        <w:t>Journal of Sound and Vibration</w:t>
      </w:r>
      <w:r w:rsidRPr="003A7B5E">
        <w:t xml:space="preserve"> 295</w:t>
      </w:r>
      <w:r w:rsidR="00F51CCB" w:rsidRPr="003A7B5E">
        <w:t xml:space="preserve"> (</w:t>
      </w:r>
      <w:r w:rsidR="00F51CCB" w:rsidRPr="003A7B5E">
        <w:rPr>
          <w:lang w:val="en-GB"/>
        </w:rPr>
        <w:t>2006</w:t>
      </w:r>
      <w:r w:rsidR="00F51CCB" w:rsidRPr="003A7B5E">
        <w:t>)</w:t>
      </w:r>
      <w:r w:rsidRPr="003A7B5E">
        <w:t xml:space="preserve"> 685–707</w:t>
      </w:r>
      <w:r w:rsidR="00F51CCB" w:rsidRPr="003A7B5E">
        <w:t>.</w:t>
      </w:r>
    </w:p>
    <w:p w14:paraId="480198DA" w14:textId="2A8AF46F" w:rsidR="00DB6312" w:rsidRPr="003A7B5E" w:rsidRDefault="00DB6312" w:rsidP="006D200D">
      <w:pPr>
        <w:pStyle w:val="reference"/>
      </w:pPr>
      <w:r w:rsidRPr="003A7B5E">
        <w:rPr>
          <w:lang w:val="en-GB"/>
        </w:rPr>
        <w:t>[</w:t>
      </w:r>
      <w:r w:rsidR="009F00AE" w:rsidRPr="003A7B5E">
        <w:rPr>
          <w:lang w:val="en-GB"/>
        </w:rPr>
        <w:t>40</w:t>
      </w:r>
      <w:r w:rsidRPr="003A7B5E">
        <w:rPr>
          <w:lang w:val="en-GB"/>
        </w:rPr>
        <w:t>]</w:t>
      </w:r>
      <w:r w:rsidRPr="003A7B5E">
        <w:rPr>
          <w:lang w:val="en-GB"/>
        </w:rPr>
        <w:tab/>
      </w:r>
      <w:r w:rsidR="00F51CCB" w:rsidRPr="003A7B5E">
        <w:t xml:space="preserve">B. </w:t>
      </w:r>
      <w:r w:rsidRPr="003A7B5E">
        <w:t>Aalami, Waves in Prismatic Guides of Arbitrary Cross Section</w:t>
      </w:r>
      <w:r w:rsidR="00F51CCB" w:rsidRPr="003A7B5E">
        <w:t>,</w:t>
      </w:r>
      <w:r w:rsidRPr="003A7B5E">
        <w:t xml:space="preserve"> </w:t>
      </w:r>
      <w:r w:rsidRPr="003A7B5E">
        <w:rPr>
          <w:i/>
          <w:iCs/>
        </w:rPr>
        <w:t>Journal of Applied Mechanics</w:t>
      </w:r>
      <w:r w:rsidRPr="003A7B5E">
        <w:t xml:space="preserve"> 40</w:t>
      </w:r>
      <w:r w:rsidR="00F51CCB" w:rsidRPr="003A7B5E">
        <w:t xml:space="preserve"> (1973) </w:t>
      </w:r>
      <w:r w:rsidRPr="003A7B5E">
        <w:t xml:space="preserve">1067–1072. </w:t>
      </w:r>
    </w:p>
    <w:p w14:paraId="022C72A7" w14:textId="226BCF17" w:rsidR="0040195C" w:rsidRPr="003A7B5E" w:rsidRDefault="0040195C" w:rsidP="006D200D">
      <w:pPr>
        <w:pStyle w:val="reference"/>
      </w:pPr>
      <w:r w:rsidRPr="003A7B5E">
        <w:t>[</w:t>
      </w:r>
      <w:r w:rsidR="009F00AE" w:rsidRPr="003A7B5E">
        <w:t>41</w:t>
      </w:r>
      <w:r w:rsidRPr="003A7B5E">
        <w:t>]</w:t>
      </w:r>
      <w:r w:rsidRPr="003A7B5E">
        <w:tab/>
      </w:r>
      <w:r w:rsidR="00F51CCB" w:rsidRPr="003A7B5E">
        <w:t xml:space="preserve">M.V. </w:t>
      </w:r>
      <w:r w:rsidRPr="003A7B5E">
        <w:t xml:space="preserve">Predoi, </w:t>
      </w:r>
      <w:r w:rsidR="00F51CCB" w:rsidRPr="003A7B5E">
        <w:t xml:space="preserve">M. </w:t>
      </w:r>
      <w:r w:rsidRPr="003A7B5E">
        <w:t xml:space="preserve">Castaings, </w:t>
      </w:r>
      <w:r w:rsidR="00F51CCB" w:rsidRPr="003A7B5E">
        <w:t xml:space="preserve">B. </w:t>
      </w:r>
      <w:r w:rsidRPr="003A7B5E">
        <w:t xml:space="preserve">Hosten, </w:t>
      </w:r>
      <w:r w:rsidR="00F51CCB" w:rsidRPr="003A7B5E">
        <w:t>C.</w:t>
      </w:r>
      <w:r w:rsidRPr="003A7B5E">
        <w:t xml:space="preserve"> Bacon, Wave propagation along transversely periodic structures. </w:t>
      </w:r>
      <w:r w:rsidRPr="003A7B5E">
        <w:rPr>
          <w:i/>
          <w:iCs/>
        </w:rPr>
        <w:t>Journal of the Acoustical Society of America</w:t>
      </w:r>
      <w:r w:rsidRPr="003A7B5E">
        <w:t xml:space="preserve"> 121 </w:t>
      </w:r>
      <w:r w:rsidR="00F51CCB" w:rsidRPr="003A7B5E">
        <w:t xml:space="preserve">(2007) </w:t>
      </w:r>
      <w:r w:rsidRPr="003A7B5E">
        <w:t xml:space="preserve">1935–1944. </w:t>
      </w:r>
    </w:p>
    <w:p w14:paraId="2F4CCBAB" w14:textId="420308FD" w:rsidR="00DB6312" w:rsidRPr="003A7B5E" w:rsidRDefault="003E1775" w:rsidP="00775470">
      <w:pPr>
        <w:pStyle w:val="reference"/>
      </w:pPr>
      <w:r w:rsidRPr="003A7B5E">
        <w:t>[</w:t>
      </w:r>
      <w:r w:rsidR="009F00AE" w:rsidRPr="003A7B5E">
        <w:t>42</w:t>
      </w:r>
      <w:r w:rsidRPr="003A7B5E">
        <w:t>]</w:t>
      </w:r>
      <w:r w:rsidRPr="003A7B5E">
        <w:tab/>
      </w:r>
      <w:r w:rsidR="00F51CCB" w:rsidRPr="003A7B5E">
        <w:t xml:space="preserve">M. </w:t>
      </w:r>
      <w:r w:rsidRPr="003A7B5E">
        <w:t xml:space="preserve">Castaings, </w:t>
      </w:r>
      <w:r w:rsidR="00F51CCB" w:rsidRPr="003A7B5E">
        <w:t>M.</w:t>
      </w:r>
      <w:r w:rsidRPr="003A7B5E">
        <w:t xml:space="preserve"> Lowe, Finite element model for waves guided along solid systems of arbitrary section coupled to infinite solid media</w:t>
      </w:r>
      <w:r w:rsidR="00F51CCB" w:rsidRPr="003A7B5E">
        <w:t>,</w:t>
      </w:r>
      <w:r w:rsidRPr="003A7B5E">
        <w:rPr>
          <w:i/>
        </w:rPr>
        <w:t xml:space="preserve"> Journal of the Acoustical Society of America</w:t>
      </w:r>
      <w:r w:rsidRPr="003A7B5E">
        <w:t xml:space="preserve"> 123 </w:t>
      </w:r>
      <w:r w:rsidR="00F51CCB" w:rsidRPr="003A7B5E">
        <w:t xml:space="preserve">(2008) </w:t>
      </w:r>
      <w:r w:rsidRPr="003A7B5E">
        <w:t xml:space="preserve">696–708. </w:t>
      </w:r>
    </w:p>
    <w:p w14:paraId="0E47156E" w14:textId="3EC0D7B1" w:rsidR="006E545B" w:rsidRPr="003A7B5E" w:rsidRDefault="00824B86" w:rsidP="00775470">
      <w:pPr>
        <w:pStyle w:val="reference"/>
      </w:pPr>
      <w:r w:rsidRPr="003A7B5E">
        <w:t>[</w:t>
      </w:r>
      <w:r w:rsidR="009F00AE" w:rsidRPr="003A7B5E">
        <w:t>43</w:t>
      </w:r>
      <w:r w:rsidRPr="003A7B5E">
        <w:t>]</w:t>
      </w:r>
      <w:r w:rsidRPr="003A7B5E">
        <w:tab/>
        <w:t>Y</w:t>
      </w:r>
      <w:r w:rsidR="003D3E86" w:rsidRPr="003A7B5E">
        <w:t>.</w:t>
      </w:r>
      <w:r w:rsidRPr="003A7B5E">
        <w:t xml:space="preserve"> Gao, J</w:t>
      </w:r>
      <w:r w:rsidR="003D3E86" w:rsidRPr="003A7B5E">
        <w:t>.</w:t>
      </w:r>
      <w:r w:rsidRPr="003A7B5E">
        <w:t>M. Muggleton, E</w:t>
      </w:r>
      <w:r w:rsidR="002B10B3" w:rsidRPr="003A7B5E">
        <w:t>.</w:t>
      </w:r>
      <w:r w:rsidRPr="003A7B5E">
        <w:t xml:space="preserve"> Rustighi, J</w:t>
      </w:r>
      <w:r w:rsidR="002B10B3" w:rsidRPr="003A7B5E">
        <w:t>.</w:t>
      </w:r>
      <w:r w:rsidRPr="003A7B5E">
        <w:t xml:space="preserve"> Yang</w:t>
      </w:r>
      <w:r w:rsidR="003D3E86" w:rsidRPr="003A7B5E">
        <w:t xml:space="preserve">, </w:t>
      </w:r>
      <w:r w:rsidRPr="003A7B5E">
        <w:t>J</w:t>
      </w:r>
      <w:r w:rsidR="002B10B3" w:rsidRPr="003A7B5E">
        <w:t>.</w:t>
      </w:r>
      <w:r w:rsidRPr="003A7B5E">
        <w:t xml:space="preserve"> Tian</w:t>
      </w:r>
      <w:r w:rsidR="003D3E86" w:rsidRPr="003A7B5E">
        <w:t>,</w:t>
      </w:r>
      <w:r w:rsidRPr="003A7B5E">
        <w:t xml:space="preserve"> Ground surface vibration due to axisymmetric wave motion in buried fluid-filled pipes</w:t>
      </w:r>
      <w:r w:rsidR="003D3E86" w:rsidRPr="003A7B5E">
        <w:t>,</w:t>
      </w:r>
      <w:r w:rsidRPr="003A7B5E">
        <w:t xml:space="preserve"> </w:t>
      </w:r>
      <w:r w:rsidRPr="003A7B5E">
        <w:rPr>
          <w:i/>
        </w:rPr>
        <w:t>Proceedings of the 22</w:t>
      </w:r>
      <w:r w:rsidRPr="003A7B5E">
        <w:rPr>
          <w:i/>
          <w:vertAlign w:val="superscript"/>
        </w:rPr>
        <w:t>nd</w:t>
      </w:r>
      <w:r w:rsidRPr="003A7B5E">
        <w:rPr>
          <w:i/>
        </w:rPr>
        <w:t xml:space="preserve"> International Congress on Sound &amp; Vibration, ICSV22</w:t>
      </w:r>
      <w:r w:rsidRPr="003A7B5E">
        <w:t>, Florence, Italy, 2015</w:t>
      </w:r>
      <w:r w:rsidR="003D3E86" w:rsidRPr="003A7B5E">
        <w:t>.</w:t>
      </w:r>
    </w:p>
    <w:p w14:paraId="3EFF0E34" w14:textId="11FDA8F0" w:rsidR="001D57D2" w:rsidRPr="003A7B5E" w:rsidRDefault="001D57D2" w:rsidP="006D200D">
      <w:pPr>
        <w:pStyle w:val="reference"/>
        <w:rPr>
          <w:rFonts w:eastAsiaTheme="minorEastAsia"/>
          <w:lang w:val="en-GB"/>
        </w:rPr>
      </w:pPr>
      <w:r w:rsidRPr="003A7B5E">
        <w:rPr>
          <w:szCs w:val="24"/>
        </w:rPr>
        <w:t>[</w:t>
      </w:r>
      <w:r w:rsidR="009F00AE" w:rsidRPr="003A7B5E">
        <w:rPr>
          <w:szCs w:val="24"/>
        </w:rPr>
        <w:t>44</w:t>
      </w:r>
      <w:r w:rsidRPr="003A7B5E">
        <w:rPr>
          <w:szCs w:val="24"/>
        </w:rPr>
        <w:t>]</w:t>
      </w:r>
      <w:r w:rsidRPr="003A7B5E">
        <w:rPr>
          <w:szCs w:val="24"/>
        </w:rPr>
        <w:tab/>
      </w:r>
      <w:r w:rsidRPr="003A7B5E">
        <w:rPr>
          <w:rFonts w:eastAsiaTheme="minorEastAsia"/>
          <w:szCs w:val="24"/>
        </w:rPr>
        <w:t>J.A. Díaz-Rodríguez</w:t>
      </w:r>
      <w:r w:rsidR="003D3E86" w:rsidRPr="003A7B5E">
        <w:rPr>
          <w:rFonts w:eastAsiaTheme="minorEastAsia"/>
          <w:szCs w:val="24"/>
        </w:rPr>
        <w:t xml:space="preserve">, </w:t>
      </w:r>
      <w:r w:rsidRPr="003A7B5E">
        <w:rPr>
          <w:rFonts w:eastAsiaTheme="minorEastAsia"/>
          <w:szCs w:val="24"/>
        </w:rPr>
        <w:t>J.A. López-Molina,</w:t>
      </w:r>
      <w:r w:rsidRPr="003A7B5E">
        <w:rPr>
          <w:rFonts w:eastAsiaTheme="minorEastAsia"/>
          <w:szCs w:val="24"/>
          <w:lang w:val="en-GB"/>
        </w:rPr>
        <w:t xml:space="preserve"> Strain Thresholds in Soil Dynamics</w:t>
      </w:r>
      <w:r w:rsidR="003D3E86" w:rsidRPr="003A7B5E">
        <w:rPr>
          <w:rFonts w:eastAsiaTheme="minorEastAsia"/>
          <w:szCs w:val="24"/>
          <w:lang w:val="en-GB"/>
        </w:rPr>
        <w:t>,</w:t>
      </w:r>
      <w:r w:rsidRPr="003A7B5E">
        <w:rPr>
          <w:rFonts w:eastAsiaTheme="minorEastAsia"/>
          <w:szCs w:val="24"/>
          <w:lang w:val="en-GB"/>
        </w:rPr>
        <w:t xml:space="preserve"> </w:t>
      </w:r>
      <w:r w:rsidRPr="003A7B5E">
        <w:rPr>
          <w:rFonts w:eastAsiaTheme="minorEastAsia"/>
          <w:i/>
          <w:szCs w:val="24"/>
          <w:lang w:val="en-GB"/>
        </w:rPr>
        <w:t>The 14</w:t>
      </w:r>
      <w:r w:rsidRPr="003A7B5E">
        <w:rPr>
          <w:rFonts w:eastAsiaTheme="minorEastAsia"/>
          <w:i/>
          <w:szCs w:val="24"/>
          <w:vertAlign w:val="superscript"/>
          <w:lang w:val="en-GB"/>
        </w:rPr>
        <w:t>th</w:t>
      </w:r>
      <w:r w:rsidRPr="003A7B5E">
        <w:rPr>
          <w:rFonts w:eastAsiaTheme="minorEastAsia"/>
          <w:i/>
          <w:szCs w:val="24"/>
          <w:lang w:val="en-GB"/>
        </w:rPr>
        <w:t xml:space="preserve"> World Conference on Earthquake Engineering</w:t>
      </w:r>
      <w:r w:rsidRPr="003A7B5E">
        <w:rPr>
          <w:rFonts w:eastAsiaTheme="minorEastAsia"/>
          <w:szCs w:val="24"/>
          <w:lang w:val="en-GB"/>
        </w:rPr>
        <w:t xml:space="preserve">, </w:t>
      </w:r>
      <w:r w:rsidR="007F36DD" w:rsidRPr="003A7B5E">
        <w:rPr>
          <w:rFonts w:eastAsiaTheme="minorEastAsia"/>
          <w:szCs w:val="24"/>
          <w:lang w:val="en-GB"/>
        </w:rPr>
        <w:t xml:space="preserve">Beijing, China, </w:t>
      </w:r>
      <w:r w:rsidRPr="003A7B5E">
        <w:rPr>
          <w:rFonts w:eastAsiaTheme="minorEastAsia"/>
          <w:szCs w:val="24"/>
          <w:lang w:val="en-GB"/>
        </w:rPr>
        <w:t>2008</w:t>
      </w:r>
      <w:r w:rsidR="003D3E86" w:rsidRPr="003A7B5E">
        <w:rPr>
          <w:rFonts w:eastAsiaTheme="minorEastAsia"/>
          <w:szCs w:val="24"/>
          <w:lang w:val="en-GB"/>
        </w:rPr>
        <w:t>.</w:t>
      </w:r>
    </w:p>
    <w:p w14:paraId="60FE05AE" w14:textId="70A710F8" w:rsidR="001D57D2" w:rsidRPr="009B5DEC" w:rsidRDefault="006E3387" w:rsidP="009B5DEC">
      <w:pPr>
        <w:pStyle w:val="reference"/>
        <w:rPr>
          <w:rFonts w:eastAsiaTheme="minorEastAsia"/>
          <w:lang w:val="en-GB"/>
        </w:rPr>
      </w:pPr>
      <w:r w:rsidRPr="003A7B5E">
        <w:rPr>
          <w:szCs w:val="24"/>
        </w:rPr>
        <w:t>[</w:t>
      </w:r>
      <w:r w:rsidR="009F00AE" w:rsidRPr="003A7B5E">
        <w:rPr>
          <w:szCs w:val="24"/>
        </w:rPr>
        <w:t>45</w:t>
      </w:r>
      <w:r w:rsidRPr="003A7B5E">
        <w:rPr>
          <w:szCs w:val="24"/>
        </w:rPr>
        <w:t>]</w:t>
      </w:r>
      <w:r w:rsidRPr="003A7B5E">
        <w:rPr>
          <w:szCs w:val="24"/>
        </w:rPr>
        <w:tab/>
        <w:t xml:space="preserve">Earthquake Soil Interaction, </w:t>
      </w:r>
      <w:r w:rsidRPr="003A7B5E" w:rsidDel="007F36DD">
        <w:rPr>
          <w:szCs w:val="24"/>
        </w:rPr>
        <w:t>Ed. S. Syngellakis</w:t>
      </w:r>
      <w:r w:rsidR="006D200D" w:rsidRPr="003A7B5E">
        <w:rPr>
          <w:szCs w:val="24"/>
        </w:rPr>
        <w:t xml:space="preserve">, </w:t>
      </w:r>
      <w:r w:rsidRPr="003A7B5E">
        <w:rPr>
          <w:szCs w:val="24"/>
        </w:rPr>
        <w:t>WIT Press, UK 2015</w:t>
      </w:r>
      <w:r w:rsidR="007F36DD" w:rsidRPr="003A7B5E">
        <w:rPr>
          <w:szCs w:val="24"/>
        </w:rPr>
        <w:t>.</w:t>
      </w:r>
      <w:bookmarkStart w:id="6" w:name="_GoBack"/>
      <w:bookmarkEnd w:id="6"/>
    </w:p>
    <w:sectPr w:rsidR="001D57D2" w:rsidRPr="009B5DEC" w:rsidSect="008023C6">
      <w:footerReference w:type="default" r:id="rId249"/>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B652E" w14:textId="77777777" w:rsidR="009D0F8A" w:rsidRDefault="009D0F8A" w:rsidP="008023C6">
      <w:r>
        <w:separator/>
      </w:r>
    </w:p>
  </w:endnote>
  <w:endnote w:type="continuationSeparator" w:id="0">
    <w:p w14:paraId="1FAE7271" w14:textId="77777777" w:rsidR="009D0F8A" w:rsidRDefault="009D0F8A" w:rsidP="0080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Arial Unicode MS"/>
    <w:panose1 w:val="00000000000000000000"/>
    <w:charset w:val="00"/>
    <w:family w:val="roman"/>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624965"/>
      <w:docPartObj>
        <w:docPartGallery w:val="Page Numbers (Bottom of Page)"/>
        <w:docPartUnique/>
      </w:docPartObj>
    </w:sdtPr>
    <w:sdtEndPr>
      <w:rPr>
        <w:noProof/>
      </w:rPr>
    </w:sdtEndPr>
    <w:sdtContent>
      <w:p w14:paraId="28086294" w14:textId="661031E7" w:rsidR="00E52FE4" w:rsidRDefault="00E52FE4">
        <w:pPr>
          <w:pStyle w:val="Footer"/>
          <w:jc w:val="center"/>
        </w:pPr>
        <w:r>
          <w:fldChar w:fldCharType="begin"/>
        </w:r>
        <w:r>
          <w:instrText xml:space="preserve"> PAGE   \* MERGEFORMAT </w:instrText>
        </w:r>
        <w:r>
          <w:fldChar w:fldCharType="separate"/>
        </w:r>
        <w:r w:rsidR="003A7B5E">
          <w:rPr>
            <w:noProof/>
          </w:rPr>
          <w:t>15</w:t>
        </w:r>
        <w:r>
          <w:rPr>
            <w:noProof/>
          </w:rPr>
          <w:fldChar w:fldCharType="end"/>
        </w:r>
      </w:p>
    </w:sdtContent>
  </w:sdt>
  <w:p w14:paraId="0A13F4B7" w14:textId="77777777" w:rsidR="00E52FE4" w:rsidRDefault="00E52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5CA7F" w14:textId="77777777" w:rsidR="009D0F8A" w:rsidRDefault="009D0F8A" w:rsidP="008023C6">
      <w:r>
        <w:separator/>
      </w:r>
    </w:p>
  </w:footnote>
  <w:footnote w:type="continuationSeparator" w:id="0">
    <w:p w14:paraId="0B8E31A8" w14:textId="77777777" w:rsidR="009D0F8A" w:rsidRDefault="009D0F8A" w:rsidP="008023C6">
      <w:r>
        <w:continuationSeparator/>
      </w:r>
    </w:p>
  </w:footnote>
  <w:footnote w:id="1">
    <w:p w14:paraId="5C86FBE0" w14:textId="54C655BD" w:rsidR="00E52FE4" w:rsidRPr="00FB046E" w:rsidRDefault="00E52FE4" w:rsidP="00FB046E">
      <w:pPr>
        <w:pStyle w:val="paraj"/>
      </w:pPr>
      <w:r w:rsidRPr="00835CFC">
        <w:rPr>
          <w:rStyle w:val="FootnoteReference"/>
        </w:rPr>
        <w:sym w:font="Symbol" w:char="F0A7"/>
      </w:r>
      <w:r>
        <w:t xml:space="preserve"> </w:t>
      </w:r>
      <w:r w:rsidRPr="00A96125">
        <w:rPr>
          <w:sz w:val="20"/>
          <w:szCs w:val="20"/>
        </w:rPr>
        <w:t>Additional cases had not been included here for a number of reasons. Constraints on both the required thickness of the absorbing layer and the element size at high frequencies gave rise to a model which was found to be extremely computationally intensive. Moreover, in the frequency range considered there are only few propagating waves which are of interest. Extracting a small number of eigenvalues from a very large eigenvalue set requires a precise definition of eigenvalue search regions or conditions. Consequently, to obtain the solutions of interest the simulation needed to be run a number of times, optimising various solution parameters. It was also observed that for cases were the waveguide (pipe) was very well coupled to the surrounding medium (soil), guided waves in the strict sense were found not to exist. Wave energy propagates predominantly along the soil, instead. For such models (e. g. MDPE pipe in clay) it was very difficult to find torsional wave solutions without tuning model parameters for nearly every frequency step; proceeding further with such cases was felt, for the purposes of this paper, to be unwarranted.</w:t>
      </w:r>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C8E"/>
    <w:multiLevelType w:val="multilevel"/>
    <w:tmpl w:val="2234A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52F61"/>
    <w:multiLevelType w:val="multilevel"/>
    <w:tmpl w:val="9782F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444C6"/>
    <w:multiLevelType w:val="hybridMultilevel"/>
    <w:tmpl w:val="A89CD2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85B79"/>
    <w:multiLevelType w:val="hybridMultilevel"/>
    <w:tmpl w:val="0CB28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DE0B38"/>
    <w:multiLevelType w:val="hybridMultilevel"/>
    <w:tmpl w:val="6FF21124"/>
    <w:lvl w:ilvl="0" w:tplc="699287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32A7A"/>
    <w:multiLevelType w:val="hybridMultilevel"/>
    <w:tmpl w:val="85B6F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AF5EB9"/>
    <w:multiLevelType w:val="hybridMultilevel"/>
    <w:tmpl w:val="3E1C2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6B0649"/>
    <w:multiLevelType w:val="multilevel"/>
    <w:tmpl w:val="315ACD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6A48C5"/>
    <w:multiLevelType w:val="hybridMultilevel"/>
    <w:tmpl w:val="7820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F48C4"/>
    <w:multiLevelType w:val="hybridMultilevel"/>
    <w:tmpl w:val="86DE858E"/>
    <w:lvl w:ilvl="0" w:tplc="BAFE286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91EB2"/>
    <w:multiLevelType w:val="hybridMultilevel"/>
    <w:tmpl w:val="842E3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AC073C"/>
    <w:multiLevelType w:val="multilevel"/>
    <w:tmpl w:val="7612021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2766F8"/>
    <w:multiLevelType w:val="multilevel"/>
    <w:tmpl w:val="1FE62052"/>
    <w:numStyleLink w:val="References"/>
  </w:abstractNum>
  <w:abstractNum w:abstractNumId="13" w15:restartNumberingAfterBreak="0">
    <w:nsid w:val="39035A65"/>
    <w:multiLevelType w:val="multilevel"/>
    <w:tmpl w:val="61906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762FA7"/>
    <w:multiLevelType w:val="hybridMultilevel"/>
    <w:tmpl w:val="AA922FD4"/>
    <w:lvl w:ilvl="0" w:tplc="08090001">
      <w:start w:val="1"/>
      <w:numFmt w:val="bullet"/>
      <w:lvlText w:val=""/>
      <w:lvlJc w:val="left"/>
      <w:pPr>
        <w:ind w:left="1798" w:hanging="360"/>
      </w:pPr>
      <w:rPr>
        <w:rFonts w:ascii="Symbol" w:hAnsi="Symbol" w:hint="default"/>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8090001" w:tentative="1">
      <w:start w:val="1"/>
      <w:numFmt w:val="bullet"/>
      <w:lvlText w:val=""/>
      <w:lvlJc w:val="left"/>
      <w:pPr>
        <w:ind w:left="3958" w:hanging="360"/>
      </w:pPr>
      <w:rPr>
        <w:rFonts w:ascii="Symbol" w:hAnsi="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15" w15:restartNumberingAfterBreak="0">
    <w:nsid w:val="3B852413"/>
    <w:multiLevelType w:val="hybridMultilevel"/>
    <w:tmpl w:val="7820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7E24EC"/>
    <w:multiLevelType w:val="multilevel"/>
    <w:tmpl w:val="4C4C8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16301"/>
    <w:multiLevelType w:val="multilevel"/>
    <w:tmpl w:val="E9806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147354"/>
    <w:multiLevelType w:val="hybridMultilevel"/>
    <w:tmpl w:val="86248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64F2C"/>
    <w:multiLevelType w:val="hybridMultilevel"/>
    <w:tmpl w:val="21A62FC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F66BC1"/>
    <w:multiLevelType w:val="hybridMultilevel"/>
    <w:tmpl w:val="6E92667C"/>
    <w:lvl w:ilvl="0" w:tplc="040476A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1028D4"/>
    <w:multiLevelType w:val="hybridMultilevel"/>
    <w:tmpl w:val="2C9A5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D401B"/>
    <w:multiLevelType w:val="hybridMultilevel"/>
    <w:tmpl w:val="570A9E3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B4B0FEB"/>
    <w:multiLevelType w:val="hybridMultilevel"/>
    <w:tmpl w:val="7820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B45CB"/>
    <w:multiLevelType w:val="multilevel"/>
    <w:tmpl w:val="600E6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CC13EB"/>
    <w:multiLevelType w:val="hybridMultilevel"/>
    <w:tmpl w:val="9D76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0635DB"/>
    <w:multiLevelType w:val="hybridMultilevel"/>
    <w:tmpl w:val="9FBA0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2330E9"/>
    <w:multiLevelType w:val="hybridMultilevel"/>
    <w:tmpl w:val="3BFEC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3302C8"/>
    <w:multiLevelType w:val="hybridMultilevel"/>
    <w:tmpl w:val="90CE9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3F41F8"/>
    <w:multiLevelType w:val="multilevel"/>
    <w:tmpl w:val="F79A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58798E"/>
    <w:multiLevelType w:val="multilevel"/>
    <w:tmpl w:val="7736CE30"/>
    <w:lvl w:ilvl="0">
      <w:start w:val="1"/>
      <w:numFmt w:val="decimal"/>
      <w:pStyle w:val="Heading1"/>
      <w:lvlText w:val="%1."/>
      <w:lvlJc w:val="left"/>
      <w:pPr>
        <w:ind w:left="720" w:hanging="360"/>
      </w:pPr>
      <w:rPr>
        <w:rFonts w:hint="default"/>
        <w:sz w:val="28"/>
      </w:rPr>
    </w:lvl>
    <w:lvl w:ilvl="1">
      <w:start w:val="1"/>
      <w:numFmt w:val="decimal"/>
      <w:pStyle w:val="Heading3"/>
      <w:isLgl/>
      <w:lvlText w:val="%1.%2"/>
      <w:lvlJc w:val="left"/>
      <w:pPr>
        <w:ind w:left="432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BB1F6E"/>
    <w:multiLevelType w:val="hybridMultilevel"/>
    <w:tmpl w:val="D688A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6C20DE"/>
    <w:multiLevelType w:val="hybridMultilevel"/>
    <w:tmpl w:val="0540CB42"/>
    <w:lvl w:ilvl="0" w:tplc="E9F4B9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CF379B"/>
    <w:multiLevelType w:val="hybridMultilevel"/>
    <w:tmpl w:val="DADCDF38"/>
    <w:lvl w:ilvl="0" w:tplc="CCBA87E4">
      <w:start w:val="1"/>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041D23"/>
    <w:multiLevelType w:val="multilevel"/>
    <w:tmpl w:val="1FE62052"/>
    <w:styleLink w:val="References"/>
    <w:lvl w:ilvl="0">
      <w:start w:val="1"/>
      <w:numFmt w:val="decimal"/>
      <w:lvlText w:val="[%1]"/>
      <w:lvlJc w:val="left"/>
      <w:pPr>
        <w:tabs>
          <w:tab w:val="num" w:pos="454"/>
        </w:tabs>
        <w:ind w:left="454" w:hanging="454"/>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7B52B1C"/>
    <w:multiLevelType w:val="hybridMultilevel"/>
    <w:tmpl w:val="3418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CC719B"/>
    <w:multiLevelType w:val="hybridMultilevel"/>
    <w:tmpl w:val="46D49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605E18"/>
    <w:multiLevelType w:val="hybridMultilevel"/>
    <w:tmpl w:val="BF26902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7"/>
  </w:num>
  <w:num w:numId="3">
    <w:abstractNumId w:val="8"/>
  </w:num>
  <w:num w:numId="4">
    <w:abstractNumId w:val="32"/>
  </w:num>
  <w:num w:numId="5">
    <w:abstractNumId w:val="23"/>
  </w:num>
  <w:num w:numId="6">
    <w:abstractNumId w:val="15"/>
  </w:num>
  <w:num w:numId="7">
    <w:abstractNumId w:val="2"/>
  </w:num>
  <w:num w:numId="8">
    <w:abstractNumId w:val="4"/>
  </w:num>
  <w:num w:numId="9">
    <w:abstractNumId w:val="11"/>
  </w:num>
  <w:num w:numId="1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7"/>
  </w:num>
  <w:num w:numId="18">
    <w:abstractNumId w:val="30"/>
  </w:num>
  <w:num w:numId="19">
    <w:abstractNumId w:val="31"/>
  </w:num>
  <w:num w:numId="20">
    <w:abstractNumId w:val="30"/>
    <w:lvlOverride w:ilvl="0">
      <w:startOverride w:val="2"/>
    </w:lvlOverride>
    <w:lvlOverride w:ilvl="1">
      <w:startOverride w:val="3"/>
    </w:lvlOverride>
  </w:num>
  <w:num w:numId="21">
    <w:abstractNumId w:val="3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2"/>
    </w:lvlOverride>
    <w:lvlOverride w:ilvl="1">
      <w:startOverride w:val="1"/>
    </w:lvlOverride>
  </w:num>
  <w:num w:numId="23">
    <w:abstractNumId w:val="25"/>
  </w:num>
  <w:num w:numId="24">
    <w:abstractNumId w:val="20"/>
  </w:num>
  <w:num w:numId="25">
    <w:abstractNumId w:val="5"/>
  </w:num>
  <w:num w:numId="26">
    <w:abstractNumId w:val="26"/>
  </w:num>
  <w:num w:numId="27">
    <w:abstractNumId w:val="27"/>
  </w:num>
  <w:num w:numId="28">
    <w:abstractNumId w:val="12"/>
  </w:num>
  <w:num w:numId="29">
    <w:abstractNumId w:val="34"/>
  </w:num>
  <w:num w:numId="30">
    <w:abstractNumId w:val="13"/>
  </w:num>
  <w:num w:numId="31">
    <w:abstractNumId w:val="24"/>
  </w:num>
  <w:num w:numId="32">
    <w:abstractNumId w:val="17"/>
  </w:num>
  <w:num w:numId="33">
    <w:abstractNumId w:val="1"/>
  </w:num>
  <w:num w:numId="34">
    <w:abstractNumId w:val="16"/>
  </w:num>
  <w:num w:numId="35">
    <w:abstractNumId w:val="0"/>
  </w:num>
  <w:num w:numId="36">
    <w:abstractNumId w:val="10"/>
  </w:num>
  <w:num w:numId="37">
    <w:abstractNumId w:val="28"/>
  </w:num>
  <w:num w:numId="38">
    <w:abstractNumId w:val="3"/>
  </w:num>
  <w:num w:numId="39">
    <w:abstractNumId w:val="6"/>
  </w:num>
  <w:num w:numId="40">
    <w:abstractNumId w:val="14"/>
  </w:num>
  <w:num w:numId="41">
    <w:abstractNumId w:val="36"/>
  </w:num>
  <w:num w:numId="42">
    <w:abstractNumId w:val="29"/>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trackRevisions/>
  <w:defaultTabStop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88"/>
    <w:rsid w:val="00001301"/>
    <w:rsid w:val="0000175C"/>
    <w:rsid w:val="00001AB3"/>
    <w:rsid w:val="00005703"/>
    <w:rsid w:val="000057E0"/>
    <w:rsid w:val="000069D5"/>
    <w:rsid w:val="00010879"/>
    <w:rsid w:val="00011999"/>
    <w:rsid w:val="000122F9"/>
    <w:rsid w:val="00014125"/>
    <w:rsid w:val="00015C40"/>
    <w:rsid w:val="00017588"/>
    <w:rsid w:val="0002053D"/>
    <w:rsid w:val="0002075E"/>
    <w:rsid w:val="000212A7"/>
    <w:rsid w:val="00021959"/>
    <w:rsid w:val="00022685"/>
    <w:rsid w:val="00022D1F"/>
    <w:rsid w:val="00024031"/>
    <w:rsid w:val="00024514"/>
    <w:rsid w:val="00025CD1"/>
    <w:rsid w:val="00025F70"/>
    <w:rsid w:val="00027416"/>
    <w:rsid w:val="00030533"/>
    <w:rsid w:val="00030D1E"/>
    <w:rsid w:val="000325D4"/>
    <w:rsid w:val="0003269E"/>
    <w:rsid w:val="00033D6F"/>
    <w:rsid w:val="00033F9F"/>
    <w:rsid w:val="00034CA9"/>
    <w:rsid w:val="00035825"/>
    <w:rsid w:val="00035A16"/>
    <w:rsid w:val="00036452"/>
    <w:rsid w:val="00036799"/>
    <w:rsid w:val="00037C53"/>
    <w:rsid w:val="000411FF"/>
    <w:rsid w:val="00041AFE"/>
    <w:rsid w:val="00042222"/>
    <w:rsid w:val="00045237"/>
    <w:rsid w:val="0004601D"/>
    <w:rsid w:val="0004787B"/>
    <w:rsid w:val="0005014C"/>
    <w:rsid w:val="00050710"/>
    <w:rsid w:val="0005132F"/>
    <w:rsid w:val="00053AAD"/>
    <w:rsid w:val="00053B55"/>
    <w:rsid w:val="00053FB1"/>
    <w:rsid w:val="00054A22"/>
    <w:rsid w:val="00057F43"/>
    <w:rsid w:val="00062DAF"/>
    <w:rsid w:val="00064E1D"/>
    <w:rsid w:val="00065FFD"/>
    <w:rsid w:val="0006635C"/>
    <w:rsid w:val="00066C96"/>
    <w:rsid w:val="00067576"/>
    <w:rsid w:val="00067898"/>
    <w:rsid w:val="00071654"/>
    <w:rsid w:val="000722FD"/>
    <w:rsid w:val="000730D5"/>
    <w:rsid w:val="00073A8D"/>
    <w:rsid w:val="00073D0F"/>
    <w:rsid w:val="00076290"/>
    <w:rsid w:val="00077190"/>
    <w:rsid w:val="000771AC"/>
    <w:rsid w:val="00077923"/>
    <w:rsid w:val="00082DB9"/>
    <w:rsid w:val="000846F5"/>
    <w:rsid w:val="00084C93"/>
    <w:rsid w:val="000855A7"/>
    <w:rsid w:val="00086AB1"/>
    <w:rsid w:val="0008757E"/>
    <w:rsid w:val="00092B7D"/>
    <w:rsid w:val="00093C6A"/>
    <w:rsid w:val="00094315"/>
    <w:rsid w:val="000946DA"/>
    <w:rsid w:val="0009654F"/>
    <w:rsid w:val="0009718C"/>
    <w:rsid w:val="000A0F11"/>
    <w:rsid w:val="000A1AAB"/>
    <w:rsid w:val="000A2264"/>
    <w:rsid w:val="000A342F"/>
    <w:rsid w:val="000A35C9"/>
    <w:rsid w:val="000A3FF2"/>
    <w:rsid w:val="000A54D8"/>
    <w:rsid w:val="000A57A6"/>
    <w:rsid w:val="000B2746"/>
    <w:rsid w:val="000B3970"/>
    <w:rsid w:val="000B7B45"/>
    <w:rsid w:val="000C0344"/>
    <w:rsid w:val="000C1233"/>
    <w:rsid w:val="000C65FA"/>
    <w:rsid w:val="000C705F"/>
    <w:rsid w:val="000D067B"/>
    <w:rsid w:val="000D08A3"/>
    <w:rsid w:val="000D1819"/>
    <w:rsid w:val="000D1897"/>
    <w:rsid w:val="000D1D54"/>
    <w:rsid w:val="000D2246"/>
    <w:rsid w:val="000D22F4"/>
    <w:rsid w:val="000D26A2"/>
    <w:rsid w:val="000D37BB"/>
    <w:rsid w:val="000D42B5"/>
    <w:rsid w:val="000D44FC"/>
    <w:rsid w:val="000D559B"/>
    <w:rsid w:val="000D5A84"/>
    <w:rsid w:val="000D5C2C"/>
    <w:rsid w:val="000D6A19"/>
    <w:rsid w:val="000E144F"/>
    <w:rsid w:val="000E1530"/>
    <w:rsid w:val="000E17DE"/>
    <w:rsid w:val="000E1D49"/>
    <w:rsid w:val="000E2688"/>
    <w:rsid w:val="000E26F8"/>
    <w:rsid w:val="000E4145"/>
    <w:rsid w:val="000E7427"/>
    <w:rsid w:val="000E7784"/>
    <w:rsid w:val="000F022E"/>
    <w:rsid w:val="000F11EC"/>
    <w:rsid w:val="000F14E3"/>
    <w:rsid w:val="000F205B"/>
    <w:rsid w:val="000F2337"/>
    <w:rsid w:val="000F28B8"/>
    <w:rsid w:val="000F29DE"/>
    <w:rsid w:val="000F3146"/>
    <w:rsid w:val="000F3C73"/>
    <w:rsid w:val="000F3EAA"/>
    <w:rsid w:val="000F60EE"/>
    <w:rsid w:val="0010092D"/>
    <w:rsid w:val="00101E51"/>
    <w:rsid w:val="00102302"/>
    <w:rsid w:val="001033C2"/>
    <w:rsid w:val="00107CC6"/>
    <w:rsid w:val="001133D9"/>
    <w:rsid w:val="00114E3F"/>
    <w:rsid w:val="00115F29"/>
    <w:rsid w:val="00117F34"/>
    <w:rsid w:val="00117FF9"/>
    <w:rsid w:val="001202D3"/>
    <w:rsid w:val="00122D70"/>
    <w:rsid w:val="00123CCD"/>
    <w:rsid w:val="0012444F"/>
    <w:rsid w:val="00124A7B"/>
    <w:rsid w:val="0012619E"/>
    <w:rsid w:val="00126C5A"/>
    <w:rsid w:val="00132B19"/>
    <w:rsid w:val="00134489"/>
    <w:rsid w:val="00135A97"/>
    <w:rsid w:val="00135E6C"/>
    <w:rsid w:val="0014018C"/>
    <w:rsid w:val="00140900"/>
    <w:rsid w:val="00141766"/>
    <w:rsid w:val="00141CF7"/>
    <w:rsid w:val="0014441C"/>
    <w:rsid w:val="00146891"/>
    <w:rsid w:val="00146CB0"/>
    <w:rsid w:val="00150641"/>
    <w:rsid w:val="00150C3A"/>
    <w:rsid w:val="00153B0C"/>
    <w:rsid w:val="00153C1A"/>
    <w:rsid w:val="0015484C"/>
    <w:rsid w:val="00154B69"/>
    <w:rsid w:val="00154EDF"/>
    <w:rsid w:val="001560D6"/>
    <w:rsid w:val="001571BC"/>
    <w:rsid w:val="00160886"/>
    <w:rsid w:val="00160CC0"/>
    <w:rsid w:val="0016164B"/>
    <w:rsid w:val="00161673"/>
    <w:rsid w:val="00162036"/>
    <w:rsid w:val="0016292A"/>
    <w:rsid w:val="00163423"/>
    <w:rsid w:val="00163BC3"/>
    <w:rsid w:val="001660BC"/>
    <w:rsid w:val="001661DC"/>
    <w:rsid w:val="00167A17"/>
    <w:rsid w:val="00167C93"/>
    <w:rsid w:val="00170602"/>
    <w:rsid w:val="00171CD2"/>
    <w:rsid w:val="00172B0B"/>
    <w:rsid w:val="00173AC3"/>
    <w:rsid w:val="00173C44"/>
    <w:rsid w:val="00173D8F"/>
    <w:rsid w:val="001746BB"/>
    <w:rsid w:val="00174A97"/>
    <w:rsid w:val="001754F8"/>
    <w:rsid w:val="00175CE1"/>
    <w:rsid w:val="001815EF"/>
    <w:rsid w:val="00181D43"/>
    <w:rsid w:val="00182157"/>
    <w:rsid w:val="0018303D"/>
    <w:rsid w:val="00184161"/>
    <w:rsid w:val="00185DBF"/>
    <w:rsid w:val="00185DD7"/>
    <w:rsid w:val="00186B88"/>
    <w:rsid w:val="00186EA9"/>
    <w:rsid w:val="00187B0E"/>
    <w:rsid w:val="00190765"/>
    <w:rsid w:val="00191408"/>
    <w:rsid w:val="00192291"/>
    <w:rsid w:val="00193D77"/>
    <w:rsid w:val="00193F6B"/>
    <w:rsid w:val="00194027"/>
    <w:rsid w:val="0019416F"/>
    <w:rsid w:val="001975D0"/>
    <w:rsid w:val="00197C0F"/>
    <w:rsid w:val="001A04AF"/>
    <w:rsid w:val="001A17A3"/>
    <w:rsid w:val="001A2992"/>
    <w:rsid w:val="001A3F1A"/>
    <w:rsid w:val="001A638F"/>
    <w:rsid w:val="001A6E2D"/>
    <w:rsid w:val="001A7254"/>
    <w:rsid w:val="001A7B6C"/>
    <w:rsid w:val="001B05ED"/>
    <w:rsid w:val="001B0D8D"/>
    <w:rsid w:val="001B2720"/>
    <w:rsid w:val="001B47E6"/>
    <w:rsid w:val="001B5BB3"/>
    <w:rsid w:val="001B6637"/>
    <w:rsid w:val="001B6BD4"/>
    <w:rsid w:val="001C10EB"/>
    <w:rsid w:val="001C1E68"/>
    <w:rsid w:val="001C26EB"/>
    <w:rsid w:val="001C3983"/>
    <w:rsid w:val="001C7138"/>
    <w:rsid w:val="001C7258"/>
    <w:rsid w:val="001C72DF"/>
    <w:rsid w:val="001D2566"/>
    <w:rsid w:val="001D57B0"/>
    <w:rsid w:val="001D57D2"/>
    <w:rsid w:val="001D5DE2"/>
    <w:rsid w:val="001D5FDB"/>
    <w:rsid w:val="001D6344"/>
    <w:rsid w:val="001D6A10"/>
    <w:rsid w:val="001D6ED6"/>
    <w:rsid w:val="001D72A0"/>
    <w:rsid w:val="001D7971"/>
    <w:rsid w:val="001E14BF"/>
    <w:rsid w:val="001E3165"/>
    <w:rsid w:val="001E31AB"/>
    <w:rsid w:val="001E48D6"/>
    <w:rsid w:val="001E5314"/>
    <w:rsid w:val="001E6314"/>
    <w:rsid w:val="001E664E"/>
    <w:rsid w:val="001E7E1A"/>
    <w:rsid w:val="001F034B"/>
    <w:rsid w:val="001F1BAC"/>
    <w:rsid w:val="001F45E1"/>
    <w:rsid w:val="001F6E03"/>
    <w:rsid w:val="00200A39"/>
    <w:rsid w:val="002010E4"/>
    <w:rsid w:val="002017C8"/>
    <w:rsid w:val="0020308F"/>
    <w:rsid w:val="00203EEB"/>
    <w:rsid w:val="00206C0C"/>
    <w:rsid w:val="00207113"/>
    <w:rsid w:val="0020728B"/>
    <w:rsid w:val="002074CA"/>
    <w:rsid w:val="002104EB"/>
    <w:rsid w:val="00211379"/>
    <w:rsid w:val="00211D04"/>
    <w:rsid w:val="00212853"/>
    <w:rsid w:val="0021315C"/>
    <w:rsid w:val="002133FA"/>
    <w:rsid w:val="00213ABC"/>
    <w:rsid w:val="00214157"/>
    <w:rsid w:val="00215554"/>
    <w:rsid w:val="0021581A"/>
    <w:rsid w:val="002159D2"/>
    <w:rsid w:val="00216C26"/>
    <w:rsid w:val="002170BC"/>
    <w:rsid w:val="002173BE"/>
    <w:rsid w:val="002203CF"/>
    <w:rsid w:val="00221B11"/>
    <w:rsid w:val="002220BF"/>
    <w:rsid w:val="00222AA7"/>
    <w:rsid w:val="002239E2"/>
    <w:rsid w:val="00226BD2"/>
    <w:rsid w:val="002272B8"/>
    <w:rsid w:val="00231FFA"/>
    <w:rsid w:val="0023347A"/>
    <w:rsid w:val="00233FCD"/>
    <w:rsid w:val="00234E11"/>
    <w:rsid w:val="00234E87"/>
    <w:rsid w:val="00235D87"/>
    <w:rsid w:val="00237115"/>
    <w:rsid w:val="002404F8"/>
    <w:rsid w:val="00240913"/>
    <w:rsid w:val="00240C62"/>
    <w:rsid w:val="00242953"/>
    <w:rsid w:val="00242C53"/>
    <w:rsid w:val="00243FF1"/>
    <w:rsid w:val="00245C43"/>
    <w:rsid w:val="0024787B"/>
    <w:rsid w:val="00250A5E"/>
    <w:rsid w:val="00251299"/>
    <w:rsid w:val="00251A2D"/>
    <w:rsid w:val="00252BB5"/>
    <w:rsid w:val="00253612"/>
    <w:rsid w:val="00254165"/>
    <w:rsid w:val="002556E3"/>
    <w:rsid w:val="0025571C"/>
    <w:rsid w:val="00255C1A"/>
    <w:rsid w:val="00256E9B"/>
    <w:rsid w:val="00257523"/>
    <w:rsid w:val="002609DC"/>
    <w:rsid w:val="002611B3"/>
    <w:rsid w:val="00261951"/>
    <w:rsid w:val="002645C9"/>
    <w:rsid w:val="002664A6"/>
    <w:rsid w:val="00270391"/>
    <w:rsid w:val="00271B26"/>
    <w:rsid w:val="0027209F"/>
    <w:rsid w:val="00272401"/>
    <w:rsid w:val="002761BC"/>
    <w:rsid w:val="00276CC1"/>
    <w:rsid w:val="00276EBC"/>
    <w:rsid w:val="00280290"/>
    <w:rsid w:val="0028079F"/>
    <w:rsid w:val="00280AA9"/>
    <w:rsid w:val="002820BE"/>
    <w:rsid w:val="00282EDB"/>
    <w:rsid w:val="00283059"/>
    <w:rsid w:val="002851BA"/>
    <w:rsid w:val="00285AE6"/>
    <w:rsid w:val="002875ED"/>
    <w:rsid w:val="00287D05"/>
    <w:rsid w:val="00287FEC"/>
    <w:rsid w:val="0029003E"/>
    <w:rsid w:val="00290A37"/>
    <w:rsid w:val="00290F6C"/>
    <w:rsid w:val="002A08D6"/>
    <w:rsid w:val="002A0F56"/>
    <w:rsid w:val="002A1B77"/>
    <w:rsid w:val="002A2F7A"/>
    <w:rsid w:val="002A3D39"/>
    <w:rsid w:val="002A4554"/>
    <w:rsid w:val="002A4D2C"/>
    <w:rsid w:val="002A6544"/>
    <w:rsid w:val="002A72AB"/>
    <w:rsid w:val="002A7AF6"/>
    <w:rsid w:val="002B10B3"/>
    <w:rsid w:val="002B16A7"/>
    <w:rsid w:val="002B178D"/>
    <w:rsid w:val="002B24A9"/>
    <w:rsid w:val="002B3B0C"/>
    <w:rsid w:val="002B45EE"/>
    <w:rsid w:val="002B4829"/>
    <w:rsid w:val="002B5A46"/>
    <w:rsid w:val="002B5B67"/>
    <w:rsid w:val="002B5C52"/>
    <w:rsid w:val="002B7559"/>
    <w:rsid w:val="002B7A1F"/>
    <w:rsid w:val="002B7E7B"/>
    <w:rsid w:val="002C1099"/>
    <w:rsid w:val="002C2712"/>
    <w:rsid w:val="002C2AE8"/>
    <w:rsid w:val="002C333E"/>
    <w:rsid w:val="002C4A26"/>
    <w:rsid w:val="002C4FB3"/>
    <w:rsid w:val="002C5C68"/>
    <w:rsid w:val="002C5C9C"/>
    <w:rsid w:val="002D0B07"/>
    <w:rsid w:val="002D0C90"/>
    <w:rsid w:val="002D141C"/>
    <w:rsid w:val="002D494E"/>
    <w:rsid w:val="002D5075"/>
    <w:rsid w:val="002D5B11"/>
    <w:rsid w:val="002D6E99"/>
    <w:rsid w:val="002E140D"/>
    <w:rsid w:val="002E16BB"/>
    <w:rsid w:val="002E1AA6"/>
    <w:rsid w:val="002E1FCC"/>
    <w:rsid w:val="002E3A3F"/>
    <w:rsid w:val="002E5C3C"/>
    <w:rsid w:val="002E6E5E"/>
    <w:rsid w:val="002E7828"/>
    <w:rsid w:val="002E7F26"/>
    <w:rsid w:val="002F00B1"/>
    <w:rsid w:val="002F010D"/>
    <w:rsid w:val="002F0748"/>
    <w:rsid w:val="002F1A05"/>
    <w:rsid w:val="002F276D"/>
    <w:rsid w:val="002F312E"/>
    <w:rsid w:val="002F4332"/>
    <w:rsid w:val="002F5814"/>
    <w:rsid w:val="002F59D3"/>
    <w:rsid w:val="002F77FA"/>
    <w:rsid w:val="0030185E"/>
    <w:rsid w:val="00302558"/>
    <w:rsid w:val="00302630"/>
    <w:rsid w:val="00302BE2"/>
    <w:rsid w:val="00304304"/>
    <w:rsid w:val="003052EA"/>
    <w:rsid w:val="00305E88"/>
    <w:rsid w:val="003079CF"/>
    <w:rsid w:val="00310C7C"/>
    <w:rsid w:val="003112B6"/>
    <w:rsid w:val="00313003"/>
    <w:rsid w:val="00314069"/>
    <w:rsid w:val="00315432"/>
    <w:rsid w:val="00317313"/>
    <w:rsid w:val="003244B6"/>
    <w:rsid w:val="0032452E"/>
    <w:rsid w:val="003253BB"/>
    <w:rsid w:val="0032642A"/>
    <w:rsid w:val="00332AB4"/>
    <w:rsid w:val="00333EFE"/>
    <w:rsid w:val="00333FDE"/>
    <w:rsid w:val="00334A62"/>
    <w:rsid w:val="00335023"/>
    <w:rsid w:val="003358E0"/>
    <w:rsid w:val="00335968"/>
    <w:rsid w:val="00335B8C"/>
    <w:rsid w:val="00336386"/>
    <w:rsid w:val="00336639"/>
    <w:rsid w:val="003370F7"/>
    <w:rsid w:val="003375C3"/>
    <w:rsid w:val="0033786F"/>
    <w:rsid w:val="00340AE2"/>
    <w:rsid w:val="00341A99"/>
    <w:rsid w:val="00341D19"/>
    <w:rsid w:val="003439D2"/>
    <w:rsid w:val="0034638D"/>
    <w:rsid w:val="00346531"/>
    <w:rsid w:val="003477A9"/>
    <w:rsid w:val="00350B1A"/>
    <w:rsid w:val="00350F73"/>
    <w:rsid w:val="00351CCB"/>
    <w:rsid w:val="003526A1"/>
    <w:rsid w:val="0035341E"/>
    <w:rsid w:val="00354239"/>
    <w:rsid w:val="00354C05"/>
    <w:rsid w:val="00354FFC"/>
    <w:rsid w:val="00355011"/>
    <w:rsid w:val="00355888"/>
    <w:rsid w:val="003563CA"/>
    <w:rsid w:val="003614A3"/>
    <w:rsid w:val="003618FC"/>
    <w:rsid w:val="00363725"/>
    <w:rsid w:val="00363D28"/>
    <w:rsid w:val="00365DE5"/>
    <w:rsid w:val="003668D3"/>
    <w:rsid w:val="00366FD0"/>
    <w:rsid w:val="003712C2"/>
    <w:rsid w:val="00373510"/>
    <w:rsid w:val="00373761"/>
    <w:rsid w:val="00373CB0"/>
    <w:rsid w:val="003744D5"/>
    <w:rsid w:val="00374EBB"/>
    <w:rsid w:val="00376897"/>
    <w:rsid w:val="003778CC"/>
    <w:rsid w:val="003779E1"/>
    <w:rsid w:val="0038033E"/>
    <w:rsid w:val="00383AB5"/>
    <w:rsid w:val="00385110"/>
    <w:rsid w:val="003874F3"/>
    <w:rsid w:val="00387B63"/>
    <w:rsid w:val="00390124"/>
    <w:rsid w:val="003916AB"/>
    <w:rsid w:val="00393A96"/>
    <w:rsid w:val="00395CAE"/>
    <w:rsid w:val="00396775"/>
    <w:rsid w:val="00397026"/>
    <w:rsid w:val="00397655"/>
    <w:rsid w:val="003A1CAE"/>
    <w:rsid w:val="003A6731"/>
    <w:rsid w:val="003A7B5E"/>
    <w:rsid w:val="003B02D5"/>
    <w:rsid w:val="003B0A20"/>
    <w:rsid w:val="003B2A6A"/>
    <w:rsid w:val="003B497F"/>
    <w:rsid w:val="003B620A"/>
    <w:rsid w:val="003B6BC8"/>
    <w:rsid w:val="003C38CE"/>
    <w:rsid w:val="003C4B46"/>
    <w:rsid w:val="003C5333"/>
    <w:rsid w:val="003C5781"/>
    <w:rsid w:val="003C5D99"/>
    <w:rsid w:val="003C64BB"/>
    <w:rsid w:val="003C7F34"/>
    <w:rsid w:val="003D0D32"/>
    <w:rsid w:val="003D3AB9"/>
    <w:rsid w:val="003D3E86"/>
    <w:rsid w:val="003D3FBA"/>
    <w:rsid w:val="003D5210"/>
    <w:rsid w:val="003D5F1F"/>
    <w:rsid w:val="003D6245"/>
    <w:rsid w:val="003E03FC"/>
    <w:rsid w:val="003E0D32"/>
    <w:rsid w:val="003E0DB1"/>
    <w:rsid w:val="003E14B0"/>
    <w:rsid w:val="003E1775"/>
    <w:rsid w:val="003E2443"/>
    <w:rsid w:val="003E2DCE"/>
    <w:rsid w:val="003E4B17"/>
    <w:rsid w:val="003E7044"/>
    <w:rsid w:val="003E7AB0"/>
    <w:rsid w:val="003F33D7"/>
    <w:rsid w:val="003F3D66"/>
    <w:rsid w:val="003F47EC"/>
    <w:rsid w:val="003F5F5D"/>
    <w:rsid w:val="003F62AC"/>
    <w:rsid w:val="003F630F"/>
    <w:rsid w:val="003F7D62"/>
    <w:rsid w:val="00400EC3"/>
    <w:rsid w:val="0040195C"/>
    <w:rsid w:val="0040328E"/>
    <w:rsid w:val="0040397C"/>
    <w:rsid w:val="0040415C"/>
    <w:rsid w:val="00404BDA"/>
    <w:rsid w:val="00406258"/>
    <w:rsid w:val="00406266"/>
    <w:rsid w:val="0041389B"/>
    <w:rsid w:val="00413A60"/>
    <w:rsid w:val="00414BF7"/>
    <w:rsid w:val="0041528B"/>
    <w:rsid w:val="00416DD7"/>
    <w:rsid w:val="0041718D"/>
    <w:rsid w:val="00417527"/>
    <w:rsid w:val="004178A7"/>
    <w:rsid w:val="004254B2"/>
    <w:rsid w:val="00426423"/>
    <w:rsid w:val="00426889"/>
    <w:rsid w:val="00426F9F"/>
    <w:rsid w:val="00427A70"/>
    <w:rsid w:val="0043008D"/>
    <w:rsid w:val="00430BBF"/>
    <w:rsid w:val="00430FFB"/>
    <w:rsid w:val="00431107"/>
    <w:rsid w:val="004315E9"/>
    <w:rsid w:val="00432C79"/>
    <w:rsid w:val="004337E7"/>
    <w:rsid w:val="00433D24"/>
    <w:rsid w:val="00433EBF"/>
    <w:rsid w:val="00434340"/>
    <w:rsid w:val="004347CD"/>
    <w:rsid w:val="00435283"/>
    <w:rsid w:val="00435962"/>
    <w:rsid w:val="0043795A"/>
    <w:rsid w:val="00440281"/>
    <w:rsid w:val="00440354"/>
    <w:rsid w:val="00441151"/>
    <w:rsid w:val="0044169A"/>
    <w:rsid w:val="004420DD"/>
    <w:rsid w:val="00442725"/>
    <w:rsid w:val="00444C1C"/>
    <w:rsid w:val="00445390"/>
    <w:rsid w:val="004475BB"/>
    <w:rsid w:val="00447C26"/>
    <w:rsid w:val="00451EE7"/>
    <w:rsid w:val="004526E7"/>
    <w:rsid w:val="00452D89"/>
    <w:rsid w:val="0045659B"/>
    <w:rsid w:val="00456D25"/>
    <w:rsid w:val="00457408"/>
    <w:rsid w:val="004579ED"/>
    <w:rsid w:val="004620A4"/>
    <w:rsid w:val="004622E5"/>
    <w:rsid w:val="00462509"/>
    <w:rsid w:val="004625CA"/>
    <w:rsid w:val="0046316D"/>
    <w:rsid w:val="00463F6F"/>
    <w:rsid w:val="00466D4A"/>
    <w:rsid w:val="004670CE"/>
    <w:rsid w:val="00467641"/>
    <w:rsid w:val="004679C7"/>
    <w:rsid w:val="00467D1A"/>
    <w:rsid w:val="00467D20"/>
    <w:rsid w:val="0047057C"/>
    <w:rsid w:val="004723B6"/>
    <w:rsid w:val="00476457"/>
    <w:rsid w:val="00476F48"/>
    <w:rsid w:val="00477015"/>
    <w:rsid w:val="0047780A"/>
    <w:rsid w:val="00477A96"/>
    <w:rsid w:val="00477EA5"/>
    <w:rsid w:val="00477F5D"/>
    <w:rsid w:val="0048004E"/>
    <w:rsid w:val="0048147D"/>
    <w:rsid w:val="004814C6"/>
    <w:rsid w:val="00481572"/>
    <w:rsid w:val="00482024"/>
    <w:rsid w:val="004836F9"/>
    <w:rsid w:val="00484735"/>
    <w:rsid w:val="00487562"/>
    <w:rsid w:val="00491933"/>
    <w:rsid w:val="00491DDF"/>
    <w:rsid w:val="004924CA"/>
    <w:rsid w:val="00492BFC"/>
    <w:rsid w:val="00496500"/>
    <w:rsid w:val="0049751E"/>
    <w:rsid w:val="004A0F95"/>
    <w:rsid w:val="004A1527"/>
    <w:rsid w:val="004A673D"/>
    <w:rsid w:val="004A7C9F"/>
    <w:rsid w:val="004A7F2A"/>
    <w:rsid w:val="004B0A1D"/>
    <w:rsid w:val="004B0C81"/>
    <w:rsid w:val="004B1D7C"/>
    <w:rsid w:val="004B3FEE"/>
    <w:rsid w:val="004B42C5"/>
    <w:rsid w:val="004B44B7"/>
    <w:rsid w:val="004B4C7C"/>
    <w:rsid w:val="004B4E53"/>
    <w:rsid w:val="004B5EBE"/>
    <w:rsid w:val="004B6332"/>
    <w:rsid w:val="004B72C3"/>
    <w:rsid w:val="004C0A07"/>
    <w:rsid w:val="004C1EBD"/>
    <w:rsid w:val="004C36FD"/>
    <w:rsid w:val="004C4971"/>
    <w:rsid w:val="004C6BA8"/>
    <w:rsid w:val="004C6F52"/>
    <w:rsid w:val="004D067E"/>
    <w:rsid w:val="004D18CE"/>
    <w:rsid w:val="004D21FF"/>
    <w:rsid w:val="004D39A5"/>
    <w:rsid w:val="004D3EBB"/>
    <w:rsid w:val="004D53B4"/>
    <w:rsid w:val="004D5DCE"/>
    <w:rsid w:val="004D606C"/>
    <w:rsid w:val="004E0693"/>
    <w:rsid w:val="004E0908"/>
    <w:rsid w:val="004E11B9"/>
    <w:rsid w:val="004E23C3"/>
    <w:rsid w:val="004E254F"/>
    <w:rsid w:val="004E2635"/>
    <w:rsid w:val="004E27BD"/>
    <w:rsid w:val="004E290C"/>
    <w:rsid w:val="004E6114"/>
    <w:rsid w:val="004F111F"/>
    <w:rsid w:val="004F1205"/>
    <w:rsid w:val="004F1D8C"/>
    <w:rsid w:val="004F2945"/>
    <w:rsid w:val="004F3155"/>
    <w:rsid w:val="004F3EE7"/>
    <w:rsid w:val="004F6D51"/>
    <w:rsid w:val="004F73A4"/>
    <w:rsid w:val="004F747E"/>
    <w:rsid w:val="004F76F0"/>
    <w:rsid w:val="00500402"/>
    <w:rsid w:val="00501695"/>
    <w:rsid w:val="00501A94"/>
    <w:rsid w:val="00501D00"/>
    <w:rsid w:val="00502238"/>
    <w:rsid w:val="00502503"/>
    <w:rsid w:val="00503345"/>
    <w:rsid w:val="0050463D"/>
    <w:rsid w:val="00506C72"/>
    <w:rsid w:val="005072B7"/>
    <w:rsid w:val="00507839"/>
    <w:rsid w:val="005079C2"/>
    <w:rsid w:val="0051007C"/>
    <w:rsid w:val="0051142C"/>
    <w:rsid w:val="00512431"/>
    <w:rsid w:val="00516991"/>
    <w:rsid w:val="00520331"/>
    <w:rsid w:val="00520505"/>
    <w:rsid w:val="00520AC0"/>
    <w:rsid w:val="00521FD3"/>
    <w:rsid w:val="005229CD"/>
    <w:rsid w:val="00523088"/>
    <w:rsid w:val="005243F0"/>
    <w:rsid w:val="00524839"/>
    <w:rsid w:val="005249BD"/>
    <w:rsid w:val="0052512B"/>
    <w:rsid w:val="00525401"/>
    <w:rsid w:val="005254C0"/>
    <w:rsid w:val="0052554A"/>
    <w:rsid w:val="00526271"/>
    <w:rsid w:val="005274DA"/>
    <w:rsid w:val="00530755"/>
    <w:rsid w:val="00531372"/>
    <w:rsid w:val="00533243"/>
    <w:rsid w:val="00535358"/>
    <w:rsid w:val="00535AEB"/>
    <w:rsid w:val="00535B09"/>
    <w:rsid w:val="0053751B"/>
    <w:rsid w:val="005402F9"/>
    <w:rsid w:val="00540486"/>
    <w:rsid w:val="005415AB"/>
    <w:rsid w:val="00541C50"/>
    <w:rsid w:val="00542263"/>
    <w:rsid w:val="0054270E"/>
    <w:rsid w:val="00543F0C"/>
    <w:rsid w:val="0054674D"/>
    <w:rsid w:val="00547476"/>
    <w:rsid w:val="0055083F"/>
    <w:rsid w:val="00550DF2"/>
    <w:rsid w:val="00551442"/>
    <w:rsid w:val="00552D65"/>
    <w:rsid w:val="005533B7"/>
    <w:rsid w:val="005536EE"/>
    <w:rsid w:val="0055456F"/>
    <w:rsid w:val="00555234"/>
    <w:rsid w:val="00555AE4"/>
    <w:rsid w:val="00555B1E"/>
    <w:rsid w:val="005573CE"/>
    <w:rsid w:val="005574F0"/>
    <w:rsid w:val="00557647"/>
    <w:rsid w:val="00557E22"/>
    <w:rsid w:val="00560B67"/>
    <w:rsid w:val="005623BC"/>
    <w:rsid w:val="00567303"/>
    <w:rsid w:val="00567B79"/>
    <w:rsid w:val="0057085D"/>
    <w:rsid w:val="00570A9D"/>
    <w:rsid w:val="005722D7"/>
    <w:rsid w:val="00573A4F"/>
    <w:rsid w:val="00574A57"/>
    <w:rsid w:val="00576654"/>
    <w:rsid w:val="00577084"/>
    <w:rsid w:val="00582A6E"/>
    <w:rsid w:val="00583420"/>
    <w:rsid w:val="00583697"/>
    <w:rsid w:val="005838AC"/>
    <w:rsid w:val="00583C79"/>
    <w:rsid w:val="0058500D"/>
    <w:rsid w:val="005869EE"/>
    <w:rsid w:val="0059010C"/>
    <w:rsid w:val="005902A8"/>
    <w:rsid w:val="0059042F"/>
    <w:rsid w:val="00590562"/>
    <w:rsid w:val="00590576"/>
    <w:rsid w:val="00590AF6"/>
    <w:rsid w:val="00592999"/>
    <w:rsid w:val="00593675"/>
    <w:rsid w:val="0059391F"/>
    <w:rsid w:val="00593B12"/>
    <w:rsid w:val="0059448A"/>
    <w:rsid w:val="00594A47"/>
    <w:rsid w:val="00597DF3"/>
    <w:rsid w:val="005A0859"/>
    <w:rsid w:val="005A0952"/>
    <w:rsid w:val="005A11F1"/>
    <w:rsid w:val="005A1548"/>
    <w:rsid w:val="005A1D1C"/>
    <w:rsid w:val="005A2FA9"/>
    <w:rsid w:val="005A428F"/>
    <w:rsid w:val="005A4874"/>
    <w:rsid w:val="005A7F92"/>
    <w:rsid w:val="005B02AA"/>
    <w:rsid w:val="005B639A"/>
    <w:rsid w:val="005B785B"/>
    <w:rsid w:val="005C0821"/>
    <w:rsid w:val="005C3124"/>
    <w:rsid w:val="005C59BE"/>
    <w:rsid w:val="005D25B0"/>
    <w:rsid w:val="005D346B"/>
    <w:rsid w:val="005D4097"/>
    <w:rsid w:val="005D4989"/>
    <w:rsid w:val="005D4FCC"/>
    <w:rsid w:val="005E0618"/>
    <w:rsid w:val="005E2152"/>
    <w:rsid w:val="005E6B4F"/>
    <w:rsid w:val="005E71E1"/>
    <w:rsid w:val="005E7713"/>
    <w:rsid w:val="005F0E5E"/>
    <w:rsid w:val="005F1872"/>
    <w:rsid w:val="005F2C59"/>
    <w:rsid w:val="005F3BB0"/>
    <w:rsid w:val="005F54BB"/>
    <w:rsid w:val="005F5757"/>
    <w:rsid w:val="005F5819"/>
    <w:rsid w:val="005F5AE5"/>
    <w:rsid w:val="005F7F14"/>
    <w:rsid w:val="00603C7E"/>
    <w:rsid w:val="006052B7"/>
    <w:rsid w:val="006060B7"/>
    <w:rsid w:val="00606945"/>
    <w:rsid w:val="006076F2"/>
    <w:rsid w:val="00611B1A"/>
    <w:rsid w:val="00611B3B"/>
    <w:rsid w:val="00612788"/>
    <w:rsid w:val="00612C9D"/>
    <w:rsid w:val="0061427E"/>
    <w:rsid w:val="00614652"/>
    <w:rsid w:val="006164FA"/>
    <w:rsid w:val="0062124B"/>
    <w:rsid w:val="00621E84"/>
    <w:rsid w:val="0062200C"/>
    <w:rsid w:val="00622521"/>
    <w:rsid w:val="00625898"/>
    <w:rsid w:val="00627D89"/>
    <w:rsid w:val="006305AF"/>
    <w:rsid w:val="00630A12"/>
    <w:rsid w:val="00630F9D"/>
    <w:rsid w:val="00632088"/>
    <w:rsid w:val="00632DF4"/>
    <w:rsid w:val="006401DB"/>
    <w:rsid w:val="006402AA"/>
    <w:rsid w:val="00642F01"/>
    <w:rsid w:val="00643E8F"/>
    <w:rsid w:val="00644A97"/>
    <w:rsid w:val="0064514A"/>
    <w:rsid w:val="006462FF"/>
    <w:rsid w:val="00646BEF"/>
    <w:rsid w:val="00650688"/>
    <w:rsid w:val="00650921"/>
    <w:rsid w:val="00650F0C"/>
    <w:rsid w:val="00651882"/>
    <w:rsid w:val="00652F72"/>
    <w:rsid w:val="006535D8"/>
    <w:rsid w:val="00656354"/>
    <w:rsid w:val="0065718B"/>
    <w:rsid w:val="00661C61"/>
    <w:rsid w:val="00662F38"/>
    <w:rsid w:val="00665BB7"/>
    <w:rsid w:val="00665FAC"/>
    <w:rsid w:val="00672084"/>
    <w:rsid w:val="0067214C"/>
    <w:rsid w:val="0067249A"/>
    <w:rsid w:val="0067343E"/>
    <w:rsid w:val="006735A5"/>
    <w:rsid w:val="00673EF4"/>
    <w:rsid w:val="00674D40"/>
    <w:rsid w:val="00675441"/>
    <w:rsid w:val="0067572A"/>
    <w:rsid w:val="00675E86"/>
    <w:rsid w:val="006760C6"/>
    <w:rsid w:val="00677A2D"/>
    <w:rsid w:val="00677C50"/>
    <w:rsid w:val="0068026D"/>
    <w:rsid w:val="00680D5A"/>
    <w:rsid w:val="006815DB"/>
    <w:rsid w:val="00681BC6"/>
    <w:rsid w:val="00681C33"/>
    <w:rsid w:val="006835CB"/>
    <w:rsid w:val="0068387D"/>
    <w:rsid w:val="00684DEA"/>
    <w:rsid w:val="006859C4"/>
    <w:rsid w:val="00685FE7"/>
    <w:rsid w:val="00686288"/>
    <w:rsid w:val="00686EDB"/>
    <w:rsid w:val="00687C85"/>
    <w:rsid w:val="00687D8A"/>
    <w:rsid w:val="00691C39"/>
    <w:rsid w:val="006930DE"/>
    <w:rsid w:val="006931E6"/>
    <w:rsid w:val="00693CA1"/>
    <w:rsid w:val="00694D8C"/>
    <w:rsid w:val="006953B3"/>
    <w:rsid w:val="0069558A"/>
    <w:rsid w:val="006A01D1"/>
    <w:rsid w:val="006A1C24"/>
    <w:rsid w:val="006A291E"/>
    <w:rsid w:val="006A2AC7"/>
    <w:rsid w:val="006B0CDF"/>
    <w:rsid w:val="006B11AE"/>
    <w:rsid w:val="006B30FC"/>
    <w:rsid w:val="006B338E"/>
    <w:rsid w:val="006B3433"/>
    <w:rsid w:val="006B47FB"/>
    <w:rsid w:val="006B4F83"/>
    <w:rsid w:val="006B5214"/>
    <w:rsid w:val="006B6AA3"/>
    <w:rsid w:val="006C258D"/>
    <w:rsid w:val="006C26B0"/>
    <w:rsid w:val="006C2B24"/>
    <w:rsid w:val="006C32CC"/>
    <w:rsid w:val="006C478E"/>
    <w:rsid w:val="006C52B4"/>
    <w:rsid w:val="006C5AAE"/>
    <w:rsid w:val="006C78DF"/>
    <w:rsid w:val="006D0C23"/>
    <w:rsid w:val="006D0FBB"/>
    <w:rsid w:val="006D14DC"/>
    <w:rsid w:val="006D200D"/>
    <w:rsid w:val="006D2F71"/>
    <w:rsid w:val="006D336C"/>
    <w:rsid w:val="006D435F"/>
    <w:rsid w:val="006D691E"/>
    <w:rsid w:val="006D6F1A"/>
    <w:rsid w:val="006E0466"/>
    <w:rsid w:val="006E2872"/>
    <w:rsid w:val="006E3387"/>
    <w:rsid w:val="006E3946"/>
    <w:rsid w:val="006E49EC"/>
    <w:rsid w:val="006E545B"/>
    <w:rsid w:val="006E5A3C"/>
    <w:rsid w:val="006E6C47"/>
    <w:rsid w:val="006F2617"/>
    <w:rsid w:val="006F57D7"/>
    <w:rsid w:val="006F6244"/>
    <w:rsid w:val="007003F5"/>
    <w:rsid w:val="00702F9A"/>
    <w:rsid w:val="00704ABF"/>
    <w:rsid w:val="00707A95"/>
    <w:rsid w:val="007115BD"/>
    <w:rsid w:val="00712011"/>
    <w:rsid w:val="00712803"/>
    <w:rsid w:val="0071310F"/>
    <w:rsid w:val="007133F0"/>
    <w:rsid w:val="007145AE"/>
    <w:rsid w:val="00715AEE"/>
    <w:rsid w:val="00716031"/>
    <w:rsid w:val="0071763C"/>
    <w:rsid w:val="0072056C"/>
    <w:rsid w:val="00721B00"/>
    <w:rsid w:val="0072216E"/>
    <w:rsid w:val="00722265"/>
    <w:rsid w:val="007222EC"/>
    <w:rsid w:val="007226B0"/>
    <w:rsid w:val="007228E6"/>
    <w:rsid w:val="00722E60"/>
    <w:rsid w:val="00723858"/>
    <w:rsid w:val="007241BF"/>
    <w:rsid w:val="0072466C"/>
    <w:rsid w:val="00724911"/>
    <w:rsid w:val="00725019"/>
    <w:rsid w:val="00725E69"/>
    <w:rsid w:val="00730CBE"/>
    <w:rsid w:val="0073110F"/>
    <w:rsid w:val="00732945"/>
    <w:rsid w:val="00732FBF"/>
    <w:rsid w:val="00733805"/>
    <w:rsid w:val="00733EF5"/>
    <w:rsid w:val="00734440"/>
    <w:rsid w:val="00734E53"/>
    <w:rsid w:val="00735969"/>
    <w:rsid w:val="00737AD1"/>
    <w:rsid w:val="00737CCA"/>
    <w:rsid w:val="0074177C"/>
    <w:rsid w:val="00744E7A"/>
    <w:rsid w:val="007454DA"/>
    <w:rsid w:val="0074621F"/>
    <w:rsid w:val="00751EE1"/>
    <w:rsid w:val="0075216B"/>
    <w:rsid w:val="00752657"/>
    <w:rsid w:val="007527F7"/>
    <w:rsid w:val="00752B00"/>
    <w:rsid w:val="007530A5"/>
    <w:rsid w:val="0075340C"/>
    <w:rsid w:val="00753717"/>
    <w:rsid w:val="0075580D"/>
    <w:rsid w:val="00760854"/>
    <w:rsid w:val="00760CE6"/>
    <w:rsid w:val="00760FFA"/>
    <w:rsid w:val="007633A2"/>
    <w:rsid w:val="00764582"/>
    <w:rsid w:val="00764BF5"/>
    <w:rsid w:val="00765827"/>
    <w:rsid w:val="00766F0C"/>
    <w:rsid w:val="0076737A"/>
    <w:rsid w:val="0077225F"/>
    <w:rsid w:val="00772F05"/>
    <w:rsid w:val="00773913"/>
    <w:rsid w:val="0077519B"/>
    <w:rsid w:val="00775470"/>
    <w:rsid w:val="00775774"/>
    <w:rsid w:val="007762AF"/>
    <w:rsid w:val="0077765D"/>
    <w:rsid w:val="00781B3A"/>
    <w:rsid w:val="00783AA7"/>
    <w:rsid w:val="00784FC1"/>
    <w:rsid w:val="007858A0"/>
    <w:rsid w:val="00786C82"/>
    <w:rsid w:val="00790E69"/>
    <w:rsid w:val="007918E1"/>
    <w:rsid w:val="00791AFA"/>
    <w:rsid w:val="007946D2"/>
    <w:rsid w:val="0079475D"/>
    <w:rsid w:val="007960AF"/>
    <w:rsid w:val="00797117"/>
    <w:rsid w:val="00797425"/>
    <w:rsid w:val="007A14AC"/>
    <w:rsid w:val="007A1880"/>
    <w:rsid w:val="007A47F7"/>
    <w:rsid w:val="007A4AB8"/>
    <w:rsid w:val="007A4D1E"/>
    <w:rsid w:val="007A5E75"/>
    <w:rsid w:val="007A6258"/>
    <w:rsid w:val="007A64A4"/>
    <w:rsid w:val="007A67F9"/>
    <w:rsid w:val="007B17D3"/>
    <w:rsid w:val="007B336F"/>
    <w:rsid w:val="007B42BE"/>
    <w:rsid w:val="007B625C"/>
    <w:rsid w:val="007C06D6"/>
    <w:rsid w:val="007C0B97"/>
    <w:rsid w:val="007C686F"/>
    <w:rsid w:val="007C6DE8"/>
    <w:rsid w:val="007C711B"/>
    <w:rsid w:val="007D0063"/>
    <w:rsid w:val="007D0F8F"/>
    <w:rsid w:val="007D1359"/>
    <w:rsid w:val="007D20C6"/>
    <w:rsid w:val="007D2A17"/>
    <w:rsid w:val="007D373A"/>
    <w:rsid w:val="007D5410"/>
    <w:rsid w:val="007E0FF7"/>
    <w:rsid w:val="007E1683"/>
    <w:rsid w:val="007E1A23"/>
    <w:rsid w:val="007E1F11"/>
    <w:rsid w:val="007E315E"/>
    <w:rsid w:val="007E602F"/>
    <w:rsid w:val="007E6040"/>
    <w:rsid w:val="007E7A5D"/>
    <w:rsid w:val="007E7FA3"/>
    <w:rsid w:val="007F00A0"/>
    <w:rsid w:val="007F23F6"/>
    <w:rsid w:val="007F2B05"/>
    <w:rsid w:val="007F36DD"/>
    <w:rsid w:val="007F4C5A"/>
    <w:rsid w:val="007F55E9"/>
    <w:rsid w:val="00800B55"/>
    <w:rsid w:val="0080112E"/>
    <w:rsid w:val="0080115D"/>
    <w:rsid w:val="00802023"/>
    <w:rsid w:val="008023C6"/>
    <w:rsid w:val="00804489"/>
    <w:rsid w:val="0080469F"/>
    <w:rsid w:val="008048B4"/>
    <w:rsid w:val="00804EE1"/>
    <w:rsid w:val="0080511F"/>
    <w:rsid w:val="0080529A"/>
    <w:rsid w:val="0080556D"/>
    <w:rsid w:val="0080585F"/>
    <w:rsid w:val="008059F0"/>
    <w:rsid w:val="00805CBE"/>
    <w:rsid w:val="00805D95"/>
    <w:rsid w:val="00807920"/>
    <w:rsid w:val="008100AB"/>
    <w:rsid w:val="008100E8"/>
    <w:rsid w:val="0081031A"/>
    <w:rsid w:val="00811794"/>
    <w:rsid w:val="00811FC0"/>
    <w:rsid w:val="008126D4"/>
    <w:rsid w:val="008141D3"/>
    <w:rsid w:val="00814245"/>
    <w:rsid w:val="00816296"/>
    <w:rsid w:val="00816881"/>
    <w:rsid w:val="00817FFD"/>
    <w:rsid w:val="008229D2"/>
    <w:rsid w:val="00822B39"/>
    <w:rsid w:val="00822D2E"/>
    <w:rsid w:val="00824B86"/>
    <w:rsid w:val="00826C25"/>
    <w:rsid w:val="00826C9E"/>
    <w:rsid w:val="00826D37"/>
    <w:rsid w:val="00826FA1"/>
    <w:rsid w:val="00827B9C"/>
    <w:rsid w:val="00830D62"/>
    <w:rsid w:val="00832264"/>
    <w:rsid w:val="0083253B"/>
    <w:rsid w:val="00832D41"/>
    <w:rsid w:val="00835CFC"/>
    <w:rsid w:val="008364D7"/>
    <w:rsid w:val="00836C21"/>
    <w:rsid w:val="0084138F"/>
    <w:rsid w:val="00841501"/>
    <w:rsid w:val="00842CDF"/>
    <w:rsid w:val="008437C7"/>
    <w:rsid w:val="00844129"/>
    <w:rsid w:val="00845506"/>
    <w:rsid w:val="00845622"/>
    <w:rsid w:val="00845E74"/>
    <w:rsid w:val="0084727A"/>
    <w:rsid w:val="00850AC0"/>
    <w:rsid w:val="00853C3C"/>
    <w:rsid w:val="00854D85"/>
    <w:rsid w:val="008557D0"/>
    <w:rsid w:val="008575FA"/>
    <w:rsid w:val="00860CAF"/>
    <w:rsid w:val="0086448D"/>
    <w:rsid w:val="00866134"/>
    <w:rsid w:val="008675E4"/>
    <w:rsid w:val="008676BB"/>
    <w:rsid w:val="0087112C"/>
    <w:rsid w:val="00871B48"/>
    <w:rsid w:val="00872167"/>
    <w:rsid w:val="00872927"/>
    <w:rsid w:val="00877715"/>
    <w:rsid w:val="0088069C"/>
    <w:rsid w:val="00880EFD"/>
    <w:rsid w:val="008815DB"/>
    <w:rsid w:val="00881619"/>
    <w:rsid w:val="008843CA"/>
    <w:rsid w:val="00885C8B"/>
    <w:rsid w:val="0088633E"/>
    <w:rsid w:val="00887BC7"/>
    <w:rsid w:val="008930EA"/>
    <w:rsid w:val="008936FD"/>
    <w:rsid w:val="00893EB5"/>
    <w:rsid w:val="00894FE3"/>
    <w:rsid w:val="00895097"/>
    <w:rsid w:val="008A111C"/>
    <w:rsid w:val="008A1CD9"/>
    <w:rsid w:val="008A4521"/>
    <w:rsid w:val="008A5383"/>
    <w:rsid w:val="008A64CF"/>
    <w:rsid w:val="008A6F0E"/>
    <w:rsid w:val="008B01AC"/>
    <w:rsid w:val="008B0353"/>
    <w:rsid w:val="008B0821"/>
    <w:rsid w:val="008B19AA"/>
    <w:rsid w:val="008B2EB3"/>
    <w:rsid w:val="008B3156"/>
    <w:rsid w:val="008B3C32"/>
    <w:rsid w:val="008B3D65"/>
    <w:rsid w:val="008B4570"/>
    <w:rsid w:val="008B7180"/>
    <w:rsid w:val="008B74A5"/>
    <w:rsid w:val="008C253F"/>
    <w:rsid w:val="008C28D5"/>
    <w:rsid w:val="008C4F54"/>
    <w:rsid w:val="008C5C5B"/>
    <w:rsid w:val="008C6858"/>
    <w:rsid w:val="008C7F73"/>
    <w:rsid w:val="008D09C5"/>
    <w:rsid w:val="008D0B91"/>
    <w:rsid w:val="008D1E92"/>
    <w:rsid w:val="008D51D0"/>
    <w:rsid w:val="008D52F7"/>
    <w:rsid w:val="008D5ED9"/>
    <w:rsid w:val="008D7354"/>
    <w:rsid w:val="008D73E4"/>
    <w:rsid w:val="008E03D9"/>
    <w:rsid w:val="008E0416"/>
    <w:rsid w:val="008E05FB"/>
    <w:rsid w:val="008E0774"/>
    <w:rsid w:val="008E161C"/>
    <w:rsid w:val="008E1CF1"/>
    <w:rsid w:val="008E25D7"/>
    <w:rsid w:val="008E2BC6"/>
    <w:rsid w:val="008E5C4C"/>
    <w:rsid w:val="008E63DF"/>
    <w:rsid w:val="008F04A9"/>
    <w:rsid w:val="008F160D"/>
    <w:rsid w:val="008F4989"/>
    <w:rsid w:val="008F58C3"/>
    <w:rsid w:val="008F762D"/>
    <w:rsid w:val="008F7EB2"/>
    <w:rsid w:val="00900CF5"/>
    <w:rsid w:val="00900E9B"/>
    <w:rsid w:val="009018C7"/>
    <w:rsid w:val="00901D27"/>
    <w:rsid w:val="009027C8"/>
    <w:rsid w:val="00902951"/>
    <w:rsid w:val="00904FC5"/>
    <w:rsid w:val="009056C2"/>
    <w:rsid w:val="00907756"/>
    <w:rsid w:val="0091356A"/>
    <w:rsid w:val="009163F9"/>
    <w:rsid w:val="00917337"/>
    <w:rsid w:val="00917E21"/>
    <w:rsid w:val="00917E35"/>
    <w:rsid w:val="00917E72"/>
    <w:rsid w:val="00920825"/>
    <w:rsid w:val="00922309"/>
    <w:rsid w:val="00922F02"/>
    <w:rsid w:val="00923BE7"/>
    <w:rsid w:val="009267E3"/>
    <w:rsid w:val="00930F76"/>
    <w:rsid w:val="00931256"/>
    <w:rsid w:val="0093145C"/>
    <w:rsid w:val="00931844"/>
    <w:rsid w:val="00931B66"/>
    <w:rsid w:val="00931C8E"/>
    <w:rsid w:val="009321E0"/>
    <w:rsid w:val="009348D1"/>
    <w:rsid w:val="00935B92"/>
    <w:rsid w:val="00935F9E"/>
    <w:rsid w:val="00941A5C"/>
    <w:rsid w:val="009428FC"/>
    <w:rsid w:val="00943467"/>
    <w:rsid w:val="00945569"/>
    <w:rsid w:val="00946AA0"/>
    <w:rsid w:val="00946D73"/>
    <w:rsid w:val="00947F7F"/>
    <w:rsid w:val="00950DF8"/>
    <w:rsid w:val="00951B39"/>
    <w:rsid w:val="00955066"/>
    <w:rsid w:val="0095658D"/>
    <w:rsid w:val="00957045"/>
    <w:rsid w:val="00961373"/>
    <w:rsid w:val="009613E8"/>
    <w:rsid w:val="009619B5"/>
    <w:rsid w:val="00961E54"/>
    <w:rsid w:val="009623DA"/>
    <w:rsid w:val="0096614D"/>
    <w:rsid w:val="00966662"/>
    <w:rsid w:val="00966A27"/>
    <w:rsid w:val="009671D5"/>
    <w:rsid w:val="00967FC9"/>
    <w:rsid w:val="00970E1D"/>
    <w:rsid w:val="00970E3D"/>
    <w:rsid w:val="009716E4"/>
    <w:rsid w:val="00971D79"/>
    <w:rsid w:val="00972A27"/>
    <w:rsid w:val="00975181"/>
    <w:rsid w:val="00975723"/>
    <w:rsid w:val="009767FA"/>
    <w:rsid w:val="00981309"/>
    <w:rsid w:val="00983D84"/>
    <w:rsid w:val="009840EC"/>
    <w:rsid w:val="00984247"/>
    <w:rsid w:val="00984558"/>
    <w:rsid w:val="009850F5"/>
    <w:rsid w:val="0098573A"/>
    <w:rsid w:val="009860A9"/>
    <w:rsid w:val="00986630"/>
    <w:rsid w:val="00987817"/>
    <w:rsid w:val="00987D88"/>
    <w:rsid w:val="00990128"/>
    <w:rsid w:val="009904DC"/>
    <w:rsid w:val="00990620"/>
    <w:rsid w:val="00990FFB"/>
    <w:rsid w:val="00995BCB"/>
    <w:rsid w:val="00996481"/>
    <w:rsid w:val="00996690"/>
    <w:rsid w:val="009967F0"/>
    <w:rsid w:val="00996A05"/>
    <w:rsid w:val="0099798C"/>
    <w:rsid w:val="009A23CE"/>
    <w:rsid w:val="009A5750"/>
    <w:rsid w:val="009A6FFF"/>
    <w:rsid w:val="009B14CB"/>
    <w:rsid w:val="009B2FCE"/>
    <w:rsid w:val="009B37EA"/>
    <w:rsid w:val="009B3B23"/>
    <w:rsid w:val="009B4D4C"/>
    <w:rsid w:val="009B5DEC"/>
    <w:rsid w:val="009B6E38"/>
    <w:rsid w:val="009C0C33"/>
    <w:rsid w:val="009C0D2C"/>
    <w:rsid w:val="009C13E6"/>
    <w:rsid w:val="009C2FA0"/>
    <w:rsid w:val="009C4E3C"/>
    <w:rsid w:val="009C5A44"/>
    <w:rsid w:val="009C65E3"/>
    <w:rsid w:val="009C6B1F"/>
    <w:rsid w:val="009D0F8A"/>
    <w:rsid w:val="009D0F93"/>
    <w:rsid w:val="009D28B6"/>
    <w:rsid w:val="009D3133"/>
    <w:rsid w:val="009D313B"/>
    <w:rsid w:val="009D4671"/>
    <w:rsid w:val="009D4824"/>
    <w:rsid w:val="009D5D4A"/>
    <w:rsid w:val="009D6A78"/>
    <w:rsid w:val="009E0467"/>
    <w:rsid w:val="009E1B1B"/>
    <w:rsid w:val="009E2819"/>
    <w:rsid w:val="009E4787"/>
    <w:rsid w:val="009F00AE"/>
    <w:rsid w:val="009F16D7"/>
    <w:rsid w:val="009F2571"/>
    <w:rsid w:val="009F3393"/>
    <w:rsid w:val="009F3B4A"/>
    <w:rsid w:val="009F5060"/>
    <w:rsid w:val="009F569B"/>
    <w:rsid w:val="009F67DC"/>
    <w:rsid w:val="00A00587"/>
    <w:rsid w:val="00A014B8"/>
    <w:rsid w:val="00A016A5"/>
    <w:rsid w:val="00A030C7"/>
    <w:rsid w:val="00A0337E"/>
    <w:rsid w:val="00A03F00"/>
    <w:rsid w:val="00A04067"/>
    <w:rsid w:val="00A04923"/>
    <w:rsid w:val="00A0786E"/>
    <w:rsid w:val="00A078F3"/>
    <w:rsid w:val="00A10232"/>
    <w:rsid w:val="00A10EE4"/>
    <w:rsid w:val="00A10F7D"/>
    <w:rsid w:val="00A111D4"/>
    <w:rsid w:val="00A12FF4"/>
    <w:rsid w:val="00A1354A"/>
    <w:rsid w:val="00A13BAE"/>
    <w:rsid w:val="00A149AA"/>
    <w:rsid w:val="00A14EE5"/>
    <w:rsid w:val="00A150B0"/>
    <w:rsid w:val="00A150CA"/>
    <w:rsid w:val="00A15280"/>
    <w:rsid w:val="00A169A8"/>
    <w:rsid w:val="00A16D42"/>
    <w:rsid w:val="00A16E2C"/>
    <w:rsid w:val="00A16F3B"/>
    <w:rsid w:val="00A2138E"/>
    <w:rsid w:val="00A21C25"/>
    <w:rsid w:val="00A2384F"/>
    <w:rsid w:val="00A253BA"/>
    <w:rsid w:val="00A264EA"/>
    <w:rsid w:val="00A26DA2"/>
    <w:rsid w:val="00A276A5"/>
    <w:rsid w:val="00A311D4"/>
    <w:rsid w:val="00A31C00"/>
    <w:rsid w:val="00A33511"/>
    <w:rsid w:val="00A33CAD"/>
    <w:rsid w:val="00A34499"/>
    <w:rsid w:val="00A40DB0"/>
    <w:rsid w:val="00A4155F"/>
    <w:rsid w:val="00A429E6"/>
    <w:rsid w:val="00A44A1A"/>
    <w:rsid w:val="00A46642"/>
    <w:rsid w:val="00A46786"/>
    <w:rsid w:val="00A47E66"/>
    <w:rsid w:val="00A47FD7"/>
    <w:rsid w:val="00A505B0"/>
    <w:rsid w:val="00A51108"/>
    <w:rsid w:val="00A512E2"/>
    <w:rsid w:val="00A51859"/>
    <w:rsid w:val="00A52903"/>
    <w:rsid w:val="00A537CE"/>
    <w:rsid w:val="00A54F29"/>
    <w:rsid w:val="00A5533A"/>
    <w:rsid w:val="00A571D1"/>
    <w:rsid w:val="00A572F7"/>
    <w:rsid w:val="00A576B1"/>
    <w:rsid w:val="00A577F7"/>
    <w:rsid w:val="00A613FB"/>
    <w:rsid w:val="00A616D0"/>
    <w:rsid w:val="00A62455"/>
    <w:rsid w:val="00A62AEE"/>
    <w:rsid w:val="00A6343B"/>
    <w:rsid w:val="00A63D54"/>
    <w:rsid w:val="00A6484B"/>
    <w:rsid w:val="00A6558E"/>
    <w:rsid w:val="00A6570F"/>
    <w:rsid w:val="00A65F02"/>
    <w:rsid w:val="00A665D1"/>
    <w:rsid w:val="00A70DF9"/>
    <w:rsid w:val="00A72A55"/>
    <w:rsid w:val="00A74E41"/>
    <w:rsid w:val="00A76380"/>
    <w:rsid w:val="00A76612"/>
    <w:rsid w:val="00A766F5"/>
    <w:rsid w:val="00A76F64"/>
    <w:rsid w:val="00A777EA"/>
    <w:rsid w:val="00A83E23"/>
    <w:rsid w:val="00A84946"/>
    <w:rsid w:val="00A873CA"/>
    <w:rsid w:val="00A87EA7"/>
    <w:rsid w:val="00A90957"/>
    <w:rsid w:val="00A90EA7"/>
    <w:rsid w:val="00A91156"/>
    <w:rsid w:val="00A91E95"/>
    <w:rsid w:val="00A91F1D"/>
    <w:rsid w:val="00A91F57"/>
    <w:rsid w:val="00A92A4F"/>
    <w:rsid w:val="00A92C2C"/>
    <w:rsid w:val="00A92E40"/>
    <w:rsid w:val="00A93204"/>
    <w:rsid w:val="00A932B4"/>
    <w:rsid w:val="00A934EC"/>
    <w:rsid w:val="00A946E9"/>
    <w:rsid w:val="00A96125"/>
    <w:rsid w:val="00A96AD3"/>
    <w:rsid w:val="00A97217"/>
    <w:rsid w:val="00AA0D05"/>
    <w:rsid w:val="00AA1A07"/>
    <w:rsid w:val="00AA2045"/>
    <w:rsid w:val="00AA53B8"/>
    <w:rsid w:val="00AA69C7"/>
    <w:rsid w:val="00AA7536"/>
    <w:rsid w:val="00AB07E4"/>
    <w:rsid w:val="00AB0BFA"/>
    <w:rsid w:val="00AB36F9"/>
    <w:rsid w:val="00AB3F35"/>
    <w:rsid w:val="00AB4326"/>
    <w:rsid w:val="00AC390B"/>
    <w:rsid w:val="00AC3E4D"/>
    <w:rsid w:val="00AC46C9"/>
    <w:rsid w:val="00AC471F"/>
    <w:rsid w:val="00AC5CBE"/>
    <w:rsid w:val="00AC6E07"/>
    <w:rsid w:val="00AD0121"/>
    <w:rsid w:val="00AD1C8C"/>
    <w:rsid w:val="00AD1DFF"/>
    <w:rsid w:val="00AD20CE"/>
    <w:rsid w:val="00AD2604"/>
    <w:rsid w:val="00AD3AF3"/>
    <w:rsid w:val="00AD3AF7"/>
    <w:rsid w:val="00AD472F"/>
    <w:rsid w:val="00AD4866"/>
    <w:rsid w:val="00AD5181"/>
    <w:rsid w:val="00AD7CE0"/>
    <w:rsid w:val="00AE34B0"/>
    <w:rsid w:val="00AF0BA6"/>
    <w:rsid w:val="00AF2411"/>
    <w:rsid w:val="00AF33B7"/>
    <w:rsid w:val="00AF5CC6"/>
    <w:rsid w:val="00AF666B"/>
    <w:rsid w:val="00AF7289"/>
    <w:rsid w:val="00B02104"/>
    <w:rsid w:val="00B02635"/>
    <w:rsid w:val="00B039DE"/>
    <w:rsid w:val="00B049EC"/>
    <w:rsid w:val="00B05311"/>
    <w:rsid w:val="00B06987"/>
    <w:rsid w:val="00B070B5"/>
    <w:rsid w:val="00B073C4"/>
    <w:rsid w:val="00B07FB1"/>
    <w:rsid w:val="00B10DE0"/>
    <w:rsid w:val="00B13010"/>
    <w:rsid w:val="00B13621"/>
    <w:rsid w:val="00B14B10"/>
    <w:rsid w:val="00B15075"/>
    <w:rsid w:val="00B162EA"/>
    <w:rsid w:val="00B16326"/>
    <w:rsid w:val="00B17E18"/>
    <w:rsid w:val="00B218C5"/>
    <w:rsid w:val="00B21A24"/>
    <w:rsid w:val="00B24340"/>
    <w:rsid w:val="00B26004"/>
    <w:rsid w:val="00B307DE"/>
    <w:rsid w:val="00B32B64"/>
    <w:rsid w:val="00B3387B"/>
    <w:rsid w:val="00B34D73"/>
    <w:rsid w:val="00B36646"/>
    <w:rsid w:val="00B41A57"/>
    <w:rsid w:val="00B42D15"/>
    <w:rsid w:val="00B44A5A"/>
    <w:rsid w:val="00B44EC9"/>
    <w:rsid w:val="00B45658"/>
    <w:rsid w:val="00B465C7"/>
    <w:rsid w:val="00B47162"/>
    <w:rsid w:val="00B51297"/>
    <w:rsid w:val="00B518B7"/>
    <w:rsid w:val="00B51FE0"/>
    <w:rsid w:val="00B520CC"/>
    <w:rsid w:val="00B52D64"/>
    <w:rsid w:val="00B535F5"/>
    <w:rsid w:val="00B53BFC"/>
    <w:rsid w:val="00B53EEC"/>
    <w:rsid w:val="00B5489A"/>
    <w:rsid w:val="00B54C18"/>
    <w:rsid w:val="00B55531"/>
    <w:rsid w:val="00B55DA8"/>
    <w:rsid w:val="00B56809"/>
    <w:rsid w:val="00B568C2"/>
    <w:rsid w:val="00B57E25"/>
    <w:rsid w:val="00B6162A"/>
    <w:rsid w:val="00B61844"/>
    <w:rsid w:val="00B62853"/>
    <w:rsid w:val="00B62929"/>
    <w:rsid w:val="00B63126"/>
    <w:rsid w:val="00B65C7E"/>
    <w:rsid w:val="00B6793A"/>
    <w:rsid w:val="00B67B57"/>
    <w:rsid w:val="00B7072D"/>
    <w:rsid w:val="00B71E0D"/>
    <w:rsid w:val="00B71FDA"/>
    <w:rsid w:val="00B72112"/>
    <w:rsid w:val="00B727C2"/>
    <w:rsid w:val="00B729D0"/>
    <w:rsid w:val="00B73894"/>
    <w:rsid w:val="00B73ABE"/>
    <w:rsid w:val="00B74618"/>
    <w:rsid w:val="00B75A87"/>
    <w:rsid w:val="00B760F2"/>
    <w:rsid w:val="00B764FF"/>
    <w:rsid w:val="00B779AB"/>
    <w:rsid w:val="00B815E6"/>
    <w:rsid w:val="00B82EE1"/>
    <w:rsid w:val="00B830A4"/>
    <w:rsid w:val="00B8373B"/>
    <w:rsid w:val="00B83CA8"/>
    <w:rsid w:val="00B852F2"/>
    <w:rsid w:val="00B855E5"/>
    <w:rsid w:val="00B8565F"/>
    <w:rsid w:val="00B85884"/>
    <w:rsid w:val="00B8592E"/>
    <w:rsid w:val="00B86D90"/>
    <w:rsid w:val="00B86EBC"/>
    <w:rsid w:val="00B925FF"/>
    <w:rsid w:val="00B93A82"/>
    <w:rsid w:val="00B93F31"/>
    <w:rsid w:val="00B94C1B"/>
    <w:rsid w:val="00B94D75"/>
    <w:rsid w:val="00B95FFA"/>
    <w:rsid w:val="00B968C5"/>
    <w:rsid w:val="00B978E5"/>
    <w:rsid w:val="00BA20F6"/>
    <w:rsid w:val="00BA335C"/>
    <w:rsid w:val="00BA3F46"/>
    <w:rsid w:val="00BA4CFA"/>
    <w:rsid w:val="00BA6A9C"/>
    <w:rsid w:val="00BA6E22"/>
    <w:rsid w:val="00BB099D"/>
    <w:rsid w:val="00BB0F20"/>
    <w:rsid w:val="00BB12CB"/>
    <w:rsid w:val="00BB1D36"/>
    <w:rsid w:val="00BB29C6"/>
    <w:rsid w:val="00BB2F8C"/>
    <w:rsid w:val="00BB3414"/>
    <w:rsid w:val="00BB3E6F"/>
    <w:rsid w:val="00BB3EF1"/>
    <w:rsid w:val="00BB43D0"/>
    <w:rsid w:val="00BB5FDF"/>
    <w:rsid w:val="00BB760E"/>
    <w:rsid w:val="00BC02C7"/>
    <w:rsid w:val="00BC053C"/>
    <w:rsid w:val="00BC1303"/>
    <w:rsid w:val="00BC3189"/>
    <w:rsid w:val="00BC3559"/>
    <w:rsid w:val="00BC46F7"/>
    <w:rsid w:val="00BC6641"/>
    <w:rsid w:val="00BC7205"/>
    <w:rsid w:val="00BD0073"/>
    <w:rsid w:val="00BD06DB"/>
    <w:rsid w:val="00BD101B"/>
    <w:rsid w:val="00BD1AED"/>
    <w:rsid w:val="00BD212D"/>
    <w:rsid w:val="00BD22D6"/>
    <w:rsid w:val="00BD3C01"/>
    <w:rsid w:val="00BE071D"/>
    <w:rsid w:val="00BE21AE"/>
    <w:rsid w:val="00BE4713"/>
    <w:rsid w:val="00BE4AE9"/>
    <w:rsid w:val="00BE5ABA"/>
    <w:rsid w:val="00BE6B83"/>
    <w:rsid w:val="00BE7025"/>
    <w:rsid w:val="00BF0032"/>
    <w:rsid w:val="00BF1A45"/>
    <w:rsid w:val="00BF34E1"/>
    <w:rsid w:val="00BF48BE"/>
    <w:rsid w:val="00C01FBD"/>
    <w:rsid w:val="00C02E01"/>
    <w:rsid w:val="00C05F4A"/>
    <w:rsid w:val="00C06E60"/>
    <w:rsid w:val="00C1206A"/>
    <w:rsid w:val="00C1248C"/>
    <w:rsid w:val="00C13D40"/>
    <w:rsid w:val="00C13E40"/>
    <w:rsid w:val="00C14E47"/>
    <w:rsid w:val="00C14E7A"/>
    <w:rsid w:val="00C171C0"/>
    <w:rsid w:val="00C178DA"/>
    <w:rsid w:val="00C241A3"/>
    <w:rsid w:val="00C24949"/>
    <w:rsid w:val="00C267A0"/>
    <w:rsid w:val="00C3068D"/>
    <w:rsid w:val="00C3113F"/>
    <w:rsid w:val="00C32D17"/>
    <w:rsid w:val="00C330DE"/>
    <w:rsid w:val="00C33265"/>
    <w:rsid w:val="00C33FC3"/>
    <w:rsid w:val="00C34D5A"/>
    <w:rsid w:val="00C35494"/>
    <w:rsid w:val="00C35742"/>
    <w:rsid w:val="00C366E6"/>
    <w:rsid w:val="00C37687"/>
    <w:rsid w:val="00C376A9"/>
    <w:rsid w:val="00C37EAD"/>
    <w:rsid w:val="00C4064B"/>
    <w:rsid w:val="00C4191E"/>
    <w:rsid w:val="00C43E03"/>
    <w:rsid w:val="00C453CD"/>
    <w:rsid w:val="00C46F1B"/>
    <w:rsid w:val="00C474C4"/>
    <w:rsid w:val="00C47ED4"/>
    <w:rsid w:val="00C54256"/>
    <w:rsid w:val="00C54D78"/>
    <w:rsid w:val="00C555ED"/>
    <w:rsid w:val="00C55951"/>
    <w:rsid w:val="00C5695A"/>
    <w:rsid w:val="00C56B5F"/>
    <w:rsid w:val="00C574AA"/>
    <w:rsid w:val="00C61794"/>
    <w:rsid w:val="00C61F42"/>
    <w:rsid w:val="00C62045"/>
    <w:rsid w:val="00C63AFE"/>
    <w:rsid w:val="00C64487"/>
    <w:rsid w:val="00C6584F"/>
    <w:rsid w:val="00C65C53"/>
    <w:rsid w:val="00C66136"/>
    <w:rsid w:val="00C715CE"/>
    <w:rsid w:val="00C7179C"/>
    <w:rsid w:val="00C71BAF"/>
    <w:rsid w:val="00C71CB7"/>
    <w:rsid w:val="00C71EF2"/>
    <w:rsid w:val="00C72547"/>
    <w:rsid w:val="00C747FA"/>
    <w:rsid w:val="00C75C5B"/>
    <w:rsid w:val="00C76F62"/>
    <w:rsid w:val="00C7790E"/>
    <w:rsid w:val="00C814F2"/>
    <w:rsid w:val="00C843EF"/>
    <w:rsid w:val="00C8581C"/>
    <w:rsid w:val="00C87123"/>
    <w:rsid w:val="00C8735F"/>
    <w:rsid w:val="00C90FC8"/>
    <w:rsid w:val="00C911B4"/>
    <w:rsid w:val="00C916FF"/>
    <w:rsid w:val="00C9276B"/>
    <w:rsid w:val="00C943F1"/>
    <w:rsid w:val="00C94555"/>
    <w:rsid w:val="00C96517"/>
    <w:rsid w:val="00CA00D2"/>
    <w:rsid w:val="00CA0D9D"/>
    <w:rsid w:val="00CA360E"/>
    <w:rsid w:val="00CA601D"/>
    <w:rsid w:val="00CA62B5"/>
    <w:rsid w:val="00CB0110"/>
    <w:rsid w:val="00CB0DE5"/>
    <w:rsid w:val="00CB4402"/>
    <w:rsid w:val="00CB499D"/>
    <w:rsid w:val="00CC198D"/>
    <w:rsid w:val="00CC1ED2"/>
    <w:rsid w:val="00CC54DC"/>
    <w:rsid w:val="00CC6EDF"/>
    <w:rsid w:val="00CC7193"/>
    <w:rsid w:val="00CC7630"/>
    <w:rsid w:val="00CC796D"/>
    <w:rsid w:val="00CC7D4B"/>
    <w:rsid w:val="00CD02F7"/>
    <w:rsid w:val="00CD3650"/>
    <w:rsid w:val="00CD3746"/>
    <w:rsid w:val="00CD3850"/>
    <w:rsid w:val="00CD4135"/>
    <w:rsid w:val="00CD4879"/>
    <w:rsid w:val="00CD523A"/>
    <w:rsid w:val="00CD52E3"/>
    <w:rsid w:val="00CE1196"/>
    <w:rsid w:val="00CE1372"/>
    <w:rsid w:val="00CE4696"/>
    <w:rsid w:val="00CE7754"/>
    <w:rsid w:val="00CE7A24"/>
    <w:rsid w:val="00CE7E81"/>
    <w:rsid w:val="00CF1C3E"/>
    <w:rsid w:val="00CF3309"/>
    <w:rsid w:val="00CF7720"/>
    <w:rsid w:val="00D001CE"/>
    <w:rsid w:val="00D010B5"/>
    <w:rsid w:val="00D01F17"/>
    <w:rsid w:val="00D022C5"/>
    <w:rsid w:val="00D029F4"/>
    <w:rsid w:val="00D03FA4"/>
    <w:rsid w:val="00D041C6"/>
    <w:rsid w:val="00D04213"/>
    <w:rsid w:val="00D06888"/>
    <w:rsid w:val="00D06EC0"/>
    <w:rsid w:val="00D07270"/>
    <w:rsid w:val="00D10CCF"/>
    <w:rsid w:val="00D11896"/>
    <w:rsid w:val="00D1221A"/>
    <w:rsid w:val="00D138A6"/>
    <w:rsid w:val="00D145F1"/>
    <w:rsid w:val="00D147FB"/>
    <w:rsid w:val="00D1500F"/>
    <w:rsid w:val="00D15704"/>
    <w:rsid w:val="00D15D22"/>
    <w:rsid w:val="00D15EE1"/>
    <w:rsid w:val="00D2032C"/>
    <w:rsid w:val="00D225DD"/>
    <w:rsid w:val="00D2299A"/>
    <w:rsid w:val="00D249CB"/>
    <w:rsid w:val="00D26CE2"/>
    <w:rsid w:val="00D32BCA"/>
    <w:rsid w:val="00D3489B"/>
    <w:rsid w:val="00D35009"/>
    <w:rsid w:val="00D353DA"/>
    <w:rsid w:val="00D3616D"/>
    <w:rsid w:val="00D3673B"/>
    <w:rsid w:val="00D37EF2"/>
    <w:rsid w:val="00D435DB"/>
    <w:rsid w:val="00D43BB1"/>
    <w:rsid w:val="00D44089"/>
    <w:rsid w:val="00D44FD3"/>
    <w:rsid w:val="00D47FCA"/>
    <w:rsid w:val="00D5013A"/>
    <w:rsid w:val="00D50700"/>
    <w:rsid w:val="00D5106B"/>
    <w:rsid w:val="00D51F1A"/>
    <w:rsid w:val="00D52407"/>
    <w:rsid w:val="00D52D1A"/>
    <w:rsid w:val="00D5338E"/>
    <w:rsid w:val="00D54CD5"/>
    <w:rsid w:val="00D55077"/>
    <w:rsid w:val="00D564B6"/>
    <w:rsid w:val="00D56FB6"/>
    <w:rsid w:val="00D6009B"/>
    <w:rsid w:val="00D61114"/>
    <w:rsid w:val="00D6280E"/>
    <w:rsid w:val="00D62C86"/>
    <w:rsid w:val="00D6355B"/>
    <w:rsid w:val="00D64209"/>
    <w:rsid w:val="00D6449D"/>
    <w:rsid w:val="00D66A34"/>
    <w:rsid w:val="00D670C7"/>
    <w:rsid w:val="00D6779B"/>
    <w:rsid w:val="00D70CA5"/>
    <w:rsid w:val="00D74B51"/>
    <w:rsid w:val="00D75D43"/>
    <w:rsid w:val="00D760E2"/>
    <w:rsid w:val="00D76145"/>
    <w:rsid w:val="00D80C28"/>
    <w:rsid w:val="00D83668"/>
    <w:rsid w:val="00D8421A"/>
    <w:rsid w:val="00D84F29"/>
    <w:rsid w:val="00D8557C"/>
    <w:rsid w:val="00D85812"/>
    <w:rsid w:val="00D85ED3"/>
    <w:rsid w:val="00D8768D"/>
    <w:rsid w:val="00D9119E"/>
    <w:rsid w:val="00D93D64"/>
    <w:rsid w:val="00D93E99"/>
    <w:rsid w:val="00D9513F"/>
    <w:rsid w:val="00D96E3B"/>
    <w:rsid w:val="00D97294"/>
    <w:rsid w:val="00DA1B69"/>
    <w:rsid w:val="00DA4079"/>
    <w:rsid w:val="00DA4352"/>
    <w:rsid w:val="00DA484C"/>
    <w:rsid w:val="00DA4E81"/>
    <w:rsid w:val="00DA6413"/>
    <w:rsid w:val="00DA66C3"/>
    <w:rsid w:val="00DA6B2A"/>
    <w:rsid w:val="00DB01AF"/>
    <w:rsid w:val="00DB01B6"/>
    <w:rsid w:val="00DB080C"/>
    <w:rsid w:val="00DB1FD3"/>
    <w:rsid w:val="00DB3F80"/>
    <w:rsid w:val="00DB5C0A"/>
    <w:rsid w:val="00DB62EC"/>
    <w:rsid w:val="00DB6312"/>
    <w:rsid w:val="00DB6CB1"/>
    <w:rsid w:val="00DB7AA7"/>
    <w:rsid w:val="00DB7C94"/>
    <w:rsid w:val="00DC13EB"/>
    <w:rsid w:val="00DC1EF0"/>
    <w:rsid w:val="00DC345B"/>
    <w:rsid w:val="00DC490D"/>
    <w:rsid w:val="00DC5B9C"/>
    <w:rsid w:val="00DD013E"/>
    <w:rsid w:val="00DD09C6"/>
    <w:rsid w:val="00DD3F76"/>
    <w:rsid w:val="00DD4A38"/>
    <w:rsid w:val="00DD58D6"/>
    <w:rsid w:val="00DD7AA1"/>
    <w:rsid w:val="00DE14C6"/>
    <w:rsid w:val="00DE1FC9"/>
    <w:rsid w:val="00DE2A7A"/>
    <w:rsid w:val="00DE2F88"/>
    <w:rsid w:val="00DE3513"/>
    <w:rsid w:val="00DE391A"/>
    <w:rsid w:val="00DE4838"/>
    <w:rsid w:val="00DE4884"/>
    <w:rsid w:val="00DE6077"/>
    <w:rsid w:val="00DE6D25"/>
    <w:rsid w:val="00DE798F"/>
    <w:rsid w:val="00DF0B02"/>
    <w:rsid w:val="00DF2A92"/>
    <w:rsid w:val="00DF31AB"/>
    <w:rsid w:val="00DF5807"/>
    <w:rsid w:val="00DF64DA"/>
    <w:rsid w:val="00E01B06"/>
    <w:rsid w:val="00E02AA7"/>
    <w:rsid w:val="00E02B21"/>
    <w:rsid w:val="00E030B0"/>
    <w:rsid w:val="00E0390D"/>
    <w:rsid w:val="00E110E1"/>
    <w:rsid w:val="00E112AE"/>
    <w:rsid w:val="00E1206B"/>
    <w:rsid w:val="00E13F18"/>
    <w:rsid w:val="00E168DB"/>
    <w:rsid w:val="00E169B7"/>
    <w:rsid w:val="00E16BBA"/>
    <w:rsid w:val="00E2602D"/>
    <w:rsid w:val="00E26843"/>
    <w:rsid w:val="00E31B75"/>
    <w:rsid w:val="00E32D68"/>
    <w:rsid w:val="00E353F7"/>
    <w:rsid w:val="00E3676B"/>
    <w:rsid w:val="00E433B8"/>
    <w:rsid w:val="00E43C44"/>
    <w:rsid w:val="00E45B7F"/>
    <w:rsid w:val="00E46635"/>
    <w:rsid w:val="00E46A19"/>
    <w:rsid w:val="00E46BDC"/>
    <w:rsid w:val="00E46CE7"/>
    <w:rsid w:val="00E47259"/>
    <w:rsid w:val="00E52FE4"/>
    <w:rsid w:val="00E53D15"/>
    <w:rsid w:val="00E541E7"/>
    <w:rsid w:val="00E55E42"/>
    <w:rsid w:val="00E5639D"/>
    <w:rsid w:val="00E5649E"/>
    <w:rsid w:val="00E5658F"/>
    <w:rsid w:val="00E56DD7"/>
    <w:rsid w:val="00E5740B"/>
    <w:rsid w:val="00E57905"/>
    <w:rsid w:val="00E57C3A"/>
    <w:rsid w:val="00E57EAB"/>
    <w:rsid w:val="00E60001"/>
    <w:rsid w:val="00E60FF8"/>
    <w:rsid w:val="00E6267C"/>
    <w:rsid w:val="00E633C1"/>
    <w:rsid w:val="00E65B92"/>
    <w:rsid w:val="00E65EC4"/>
    <w:rsid w:val="00E6614F"/>
    <w:rsid w:val="00E67DF1"/>
    <w:rsid w:val="00E70AF3"/>
    <w:rsid w:val="00E727FD"/>
    <w:rsid w:val="00E73841"/>
    <w:rsid w:val="00E75A98"/>
    <w:rsid w:val="00E766A0"/>
    <w:rsid w:val="00E8163A"/>
    <w:rsid w:val="00E827B2"/>
    <w:rsid w:val="00E83232"/>
    <w:rsid w:val="00E856AA"/>
    <w:rsid w:val="00E861FC"/>
    <w:rsid w:val="00E867B2"/>
    <w:rsid w:val="00E867FB"/>
    <w:rsid w:val="00E8760A"/>
    <w:rsid w:val="00E91AEF"/>
    <w:rsid w:val="00E91D5F"/>
    <w:rsid w:val="00E91EF1"/>
    <w:rsid w:val="00E92215"/>
    <w:rsid w:val="00E92231"/>
    <w:rsid w:val="00E92643"/>
    <w:rsid w:val="00E938D2"/>
    <w:rsid w:val="00E96177"/>
    <w:rsid w:val="00E9730B"/>
    <w:rsid w:val="00E977CB"/>
    <w:rsid w:val="00E97C51"/>
    <w:rsid w:val="00EA1A9C"/>
    <w:rsid w:val="00EA576A"/>
    <w:rsid w:val="00EA58DF"/>
    <w:rsid w:val="00EA7E7F"/>
    <w:rsid w:val="00EB00A7"/>
    <w:rsid w:val="00EB04CF"/>
    <w:rsid w:val="00EB1923"/>
    <w:rsid w:val="00EB2CB8"/>
    <w:rsid w:val="00EB453E"/>
    <w:rsid w:val="00EB51F6"/>
    <w:rsid w:val="00EB53B1"/>
    <w:rsid w:val="00EB63AB"/>
    <w:rsid w:val="00EB7D7F"/>
    <w:rsid w:val="00EB7F23"/>
    <w:rsid w:val="00EC11CB"/>
    <w:rsid w:val="00EC210A"/>
    <w:rsid w:val="00EC214B"/>
    <w:rsid w:val="00EC2280"/>
    <w:rsid w:val="00EC402C"/>
    <w:rsid w:val="00EC46DD"/>
    <w:rsid w:val="00EC5B6E"/>
    <w:rsid w:val="00EC61AF"/>
    <w:rsid w:val="00EC6AAC"/>
    <w:rsid w:val="00EC70B5"/>
    <w:rsid w:val="00ED103C"/>
    <w:rsid w:val="00ED1127"/>
    <w:rsid w:val="00ED2369"/>
    <w:rsid w:val="00ED4214"/>
    <w:rsid w:val="00ED49B7"/>
    <w:rsid w:val="00ED700B"/>
    <w:rsid w:val="00ED7C67"/>
    <w:rsid w:val="00EE0AF0"/>
    <w:rsid w:val="00EE181B"/>
    <w:rsid w:val="00EE1B25"/>
    <w:rsid w:val="00EE1DB2"/>
    <w:rsid w:val="00EE1F36"/>
    <w:rsid w:val="00EE241D"/>
    <w:rsid w:val="00EE5B97"/>
    <w:rsid w:val="00EE671F"/>
    <w:rsid w:val="00EE6EA3"/>
    <w:rsid w:val="00EF0159"/>
    <w:rsid w:val="00EF2065"/>
    <w:rsid w:val="00EF385A"/>
    <w:rsid w:val="00EF44C7"/>
    <w:rsid w:val="00EF503D"/>
    <w:rsid w:val="00EF5F02"/>
    <w:rsid w:val="00EF715D"/>
    <w:rsid w:val="00F00DD5"/>
    <w:rsid w:val="00F02862"/>
    <w:rsid w:val="00F03340"/>
    <w:rsid w:val="00F038CF"/>
    <w:rsid w:val="00F039BF"/>
    <w:rsid w:val="00F0446F"/>
    <w:rsid w:val="00F04C0C"/>
    <w:rsid w:val="00F05A3F"/>
    <w:rsid w:val="00F06213"/>
    <w:rsid w:val="00F074EC"/>
    <w:rsid w:val="00F1078F"/>
    <w:rsid w:val="00F12DE9"/>
    <w:rsid w:val="00F13C1E"/>
    <w:rsid w:val="00F14513"/>
    <w:rsid w:val="00F14F92"/>
    <w:rsid w:val="00F16A46"/>
    <w:rsid w:val="00F16B04"/>
    <w:rsid w:val="00F17E8B"/>
    <w:rsid w:val="00F23576"/>
    <w:rsid w:val="00F23AF4"/>
    <w:rsid w:val="00F2440D"/>
    <w:rsid w:val="00F25E47"/>
    <w:rsid w:val="00F262FD"/>
    <w:rsid w:val="00F26798"/>
    <w:rsid w:val="00F30262"/>
    <w:rsid w:val="00F31159"/>
    <w:rsid w:val="00F31D92"/>
    <w:rsid w:val="00F322D7"/>
    <w:rsid w:val="00F33F5A"/>
    <w:rsid w:val="00F3549D"/>
    <w:rsid w:val="00F36AD9"/>
    <w:rsid w:val="00F37C4D"/>
    <w:rsid w:val="00F419BB"/>
    <w:rsid w:val="00F44D65"/>
    <w:rsid w:val="00F44F8C"/>
    <w:rsid w:val="00F45F8C"/>
    <w:rsid w:val="00F464CA"/>
    <w:rsid w:val="00F51CCB"/>
    <w:rsid w:val="00F52F34"/>
    <w:rsid w:val="00F53D2A"/>
    <w:rsid w:val="00F53EFB"/>
    <w:rsid w:val="00F5561B"/>
    <w:rsid w:val="00F56935"/>
    <w:rsid w:val="00F57A7F"/>
    <w:rsid w:val="00F57B32"/>
    <w:rsid w:val="00F611A3"/>
    <w:rsid w:val="00F62897"/>
    <w:rsid w:val="00F635D3"/>
    <w:rsid w:val="00F65C0C"/>
    <w:rsid w:val="00F66BA4"/>
    <w:rsid w:val="00F70334"/>
    <w:rsid w:val="00F70F3F"/>
    <w:rsid w:val="00F71C3A"/>
    <w:rsid w:val="00F7231A"/>
    <w:rsid w:val="00F7278C"/>
    <w:rsid w:val="00F764E1"/>
    <w:rsid w:val="00F8085E"/>
    <w:rsid w:val="00F81CE8"/>
    <w:rsid w:val="00F82783"/>
    <w:rsid w:val="00F82908"/>
    <w:rsid w:val="00F82FE5"/>
    <w:rsid w:val="00F83E54"/>
    <w:rsid w:val="00F8539F"/>
    <w:rsid w:val="00F85A66"/>
    <w:rsid w:val="00F85EC9"/>
    <w:rsid w:val="00F90911"/>
    <w:rsid w:val="00F90C58"/>
    <w:rsid w:val="00F90E00"/>
    <w:rsid w:val="00F91483"/>
    <w:rsid w:val="00F914A4"/>
    <w:rsid w:val="00F918ED"/>
    <w:rsid w:val="00F97DB8"/>
    <w:rsid w:val="00FA060E"/>
    <w:rsid w:val="00FA10E0"/>
    <w:rsid w:val="00FA24C5"/>
    <w:rsid w:val="00FA38E3"/>
    <w:rsid w:val="00FA4B58"/>
    <w:rsid w:val="00FA531F"/>
    <w:rsid w:val="00FA5633"/>
    <w:rsid w:val="00FA76E2"/>
    <w:rsid w:val="00FB046E"/>
    <w:rsid w:val="00FB15D0"/>
    <w:rsid w:val="00FB2ABA"/>
    <w:rsid w:val="00FB2D31"/>
    <w:rsid w:val="00FB33E9"/>
    <w:rsid w:val="00FB3C26"/>
    <w:rsid w:val="00FB418B"/>
    <w:rsid w:val="00FB555C"/>
    <w:rsid w:val="00FB68B9"/>
    <w:rsid w:val="00FB7394"/>
    <w:rsid w:val="00FC032A"/>
    <w:rsid w:val="00FC14FE"/>
    <w:rsid w:val="00FC50EA"/>
    <w:rsid w:val="00FC627E"/>
    <w:rsid w:val="00FD108C"/>
    <w:rsid w:val="00FD2558"/>
    <w:rsid w:val="00FD36A2"/>
    <w:rsid w:val="00FD3771"/>
    <w:rsid w:val="00FD398E"/>
    <w:rsid w:val="00FD407B"/>
    <w:rsid w:val="00FD5F1E"/>
    <w:rsid w:val="00FD6510"/>
    <w:rsid w:val="00FD667D"/>
    <w:rsid w:val="00FD7028"/>
    <w:rsid w:val="00FD765F"/>
    <w:rsid w:val="00FD79B4"/>
    <w:rsid w:val="00FE1EEE"/>
    <w:rsid w:val="00FE2483"/>
    <w:rsid w:val="00FE42E5"/>
    <w:rsid w:val="00FE50C7"/>
    <w:rsid w:val="00FE5AA6"/>
    <w:rsid w:val="00FE64FC"/>
    <w:rsid w:val="00FF0A63"/>
    <w:rsid w:val="00FF0FB2"/>
    <w:rsid w:val="00FF11F7"/>
    <w:rsid w:val="00FF2575"/>
    <w:rsid w:val="00FF2682"/>
    <w:rsid w:val="00FF2BD9"/>
    <w:rsid w:val="00FF555A"/>
    <w:rsid w:val="00FF632B"/>
    <w:rsid w:val="00FF6D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405D"/>
  <w15:docId w15:val="{1123611B-3920-43E1-B12C-BEBBA622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888"/>
    <w:pPr>
      <w:widowControl w:val="0"/>
      <w:spacing w:after="0" w:line="240" w:lineRule="auto"/>
      <w:jc w:val="both"/>
    </w:pPr>
    <w:rPr>
      <w:rFonts w:ascii="Times New Roman" w:eastAsia="SimSun" w:hAnsi="Times New Roman" w:cs="Times New Roman"/>
      <w:kern w:val="2"/>
      <w:sz w:val="21"/>
      <w:szCs w:val="24"/>
      <w:lang w:val="en-US"/>
    </w:rPr>
  </w:style>
  <w:style w:type="paragraph" w:styleId="Heading1">
    <w:name w:val="heading 1"/>
    <w:basedOn w:val="Normal"/>
    <w:next w:val="Normal"/>
    <w:link w:val="Heading1Char"/>
    <w:uiPriority w:val="9"/>
    <w:qFormat/>
    <w:rsid w:val="00590562"/>
    <w:pPr>
      <w:keepNext/>
      <w:keepLines/>
      <w:numPr>
        <w:numId w:val="18"/>
      </w:numPr>
      <w:spacing w:line="480" w:lineRule="auto"/>
      <w:outlineLvl w:val="0"/>
    </w:pPr>
    <w:rPr>
      <w:rFonts w:eastAsiaTheme="majorEastAsia"/>
      <w:b/>
      <w:sz w:val="28"/>
      <w:szCs w:val="28"/>
    </w:rPr>
  </w:style>
  <w:style w:type="paragraph" w:styleId="Heading2">
    <w:name w:val="heading 2"/>
    <w:basedOn w:val="Normal"/>
    <w:next w:val="Normal"/>
    <w:link w:val="Heading2Char"/>
    <w:uiPriority w:val="9"/>
    <w:unhideWhenUsed/>
    <w:qFormat/>
    <w:rsid w:val="006E54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280AA9"/>
    <w:pPr>
      <w:keepNext/>
      <w:keepLines/>
      <w:numPr>
        <w:ilvl w:val="1"/>
        <w:numId w:val="18"/>
      </w:numPr>
      <w:adjustRightInd w:val="0"/>
      <w:snapToGrid w:val="0"/>
      <w:spacing w:line="480" w:lineRule="auto"/>
      <w:ind w:left="357" w:hanging="357"/>
      <w:jc w:val="left"/>
      <w:outlineLvl w:val="2"/>
    </w:pPr>
    <w:rPr>
      <w:rFonts w:eastAsiaTheme="majorEastAsia"/>
      <w:b/>
      <w:bCs/>
      <w:i/>
      <w:sz w:val="24"/>
    </w:rPr>
  </w:style>
  <w:style w:type="paragraph" w:styleId="Heading4">
    <w:name w:val="heading 4"/>
    <w:basedOn w:val="Normal"/>
    <w:next w:val="Normal"/>
    <w:link w:val="Heading4Char"/>
    <w:uiPriority w:val="9"/>
    <w:semiHidden/>
    <w:unhideWhenUsed/>
    <w:qFormat/>
    <w:rsid w:val="00F808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0AA9"/>
    <w:rPr>
      <w:rFonts w:ascii="Times New Roman" w:eastAsiaTheme="majorEastAsia" w:hAnsi="Times New Roman" w:cs="Times New Roman"/>
      <w:b/>
      <w:bCs/>
      <w:i/>
      <w:kern w:val="2"/>
      <w:sz w:val="24"/>
      <w:szCs w:val="24"/>
      <w:lang w:val="en-US"/>
    </w:rPr>
  </w:style>
  <w:style w:type="paragraph" w:customStyle="1" w:styleId="para">
    <w:name w:val="para"/>
    <w:basedOn w:val="Normal"/>
    <w:link w:val="paraChar"/>
    <w:qFormat/>
    <w:rsid w:val="00355888"/>
    <w:pPr>
      <w:autoSpaceDE w:val="0"/>
      <w:autoSpaceDN w:val="0"/>
      <w:adjustRightInd w:val="0"/>
      <w:snapToGrid w:val="0"/>
      <w:spacing w:after="200" w:line="480" w:lineRule="auto"/>
      <w:ind w:firstLineChars="150" w:firstLine="150"/>
    </w:pPr>
    <w:rPr>
      <w:sz w:val="24"/>
    </w:rPr>
  </w:style>
  <w:style w:type="character" w:customStyle="1" w:styleId="paraChar">
    <w:name w:val="para Char"/>
    <w:basedOn w:val="DefaultParagraphFont"/>
    <w:link w:val="para"/>
    <w:rsid w:val="00355888"/>
    <w:rPr>
      <w:rFonts w:ascii="Times New Roman" w:eastAsia="SimSun" w:hAnsi="Times New Roman" w:cs="Times New Roman"/>
      <w:kern w:val="2"/>
      <w:sz w:val="24"/>
      <w:szCs w:val="24"/>
      <w:lang w:val="en-US"/>
    </w:rPr>
  </w:style>
  <w:style w:type="paragraph" w:customStyle="1" w:styleId="MTDisplayEquation">
    <w:name w:val="MTDisplayEquation"/>
    <w:basedOn w:val="para"/>
    <w:next w:val="Normal"/>
    <w:link w:val="MTDisplayEquationChar"/>
    <w:rsid w:val="00355888"/>
    <w:pPr>
      <w:tabs>
        <w:tab w:val="center" w:pos="4160"/>
        <w:tab w:val="right" w:pos="8300"/>
      </w:tabs>
      <w:ind w:firstLine="360"/>
    </w:pPr>
  </w:style>
  <w:style w:type="character" w:customStyle="1" w:styleId="MTDisplayEquationChar">
    <w:name w:val="MTDisplayEquation Char"/>
    <w:basedOn w:val="paraChar"/>
    <w:link w:val="MTDisplayEquation"/>
    <w:rsid w:val="00355888"/>
    <w:rPr>
      <w:rFonts w:ascii="Times New Roman" w:eastAsia="SimSun" w:hAnsi="Times New Roman" w:cs="Times New Roman"/>
      <w:kern w:val="2"/>
      <w:sz w:val="24"/>
      <w:szCs w:val="24"/>
      <w:lang w:val="en-US"/>
    </w:rPr>
  </w:style>
  <w:style w:type="character" w:customStyle="1" w:styleId="MTEquationSection">
    <w:name w:val="MTEquationSection"/>
    <w:basedOn w:val="DefaultParagraphFont"/>
    <w:rsid w:val="007F4C5A"/>
    <w:rPr>
      <w:rFonts w:ascii="Times New Roman" w:hAnsi="Times New Roman" w:cs="Times New Roman"/>
      <w:vanish w:val="0"/>
      <w:color w:val="FF0000"/>
    </w:rPr>
  </w:style>
  <w:style w:type="paragraph" w:styleId="ListParagraph">
    <w:name w:val="List Paragraph"/>
    <w:basedOn w:val="Normal"/>
    <w:uiPriority w:val="34"/>
    <w:qFormat/>
    <w:rsid w:val="00036452"/>
    <w:pPr>
      <w:ind w:left="720"/>
      <w:contextualSpacing/>
    </w:pPr>
  </w:style>
  <w:style w:type="character" w:customStyle="1" w:styleId="Heading4Char">
    <w:name w:val="Heading 4 Char"/>
    <w:basedOn w:val="DefaultParagraphFont"/>
    <w:link w:val="Heading4"/>
    <w:uiPriority w:val="9"/>
    <w:semiHidden/>
    <w:rsid w:val="00F8085E"/>
    <w:rPr>
      <w:rFonts w:asciiTheme="majorHAnsi" w:eastAsiaTheme="majorEastAsia" w:hAnsiTheme="majorHAnsi" w:cstheme="majorBidi"/>
      <w:i/>
      <w:iCs/>
      <w:color w:val="2E74B5" w:themeColor="accent1" w:themeShade="BF"/>
      <w:kern w:val="2"/>
      <w:sz w:val="21"/>
      <w:szCs w:val="24"/>
      <w:lang w:val="en-US"/>
    </w:rPr>
  </w:style>
  <w:style w:type="character" w:customStyle="1" w:styleId="Heading2Char">
    <w:name w:val="Heading 2 Char"/>
    <w:basedOn w:val="DefaultParagraphFont"/>
    <w:link w:val="Heading2"/>
    <w:uiPriority w:val="9"/>
    <w:rsid w:val="006E545B"/>
    <w:rPr>
      <w:rFonts w:asciiTheme="majorHAnsi" w:eastAsiaTheme="majorEastAsia" w:hAnsiTheme="majorHAnsi" w:cstheme="majorBidi"/>
      <w:color w:val="2E74B5" w:themeColor="accent1" w:themeShade="BF"/>
      <w:kern w:val="2"/>
      <w:sz w:val="26"/>
      <w:szCs w:val="26"/>
      <w:lang w:val="en-US"/>
    </w:rPr>
  </w:style>
  <w:style w:type="paragraph" w:customStyle="1" w:styleId="reference">
    <w:name w:val="reference"/>
    <w:basedOn w:val="Normal"/>
    <w:link w:val="referenceChar"/>
    <w:qFormat/>
    <w:rsid w:val="006E545B"/>
    <w:pPr>
      <w:widowControl/>
      <w:adjustRightInd w:val="0"/>
      <w:spacing w:line="480" w:lineRule="auto"/>
      <w:ind w:left="567" w:hanging="567"/>
    </w:pPr>
    <w:rPr>
      <w:rFonts w:eastAsia="Times New Roman"/>
      <w:kern w:val="0"/>
      <w:sz w:val="24"/>
      <w:szCs w:val="20"/>
      <w:lang w:eastAsia="en-US"/>
    </w:rPr>
  </w:style>
  <w:style w:type="character" w:customStyle="1" w:styleId="referenceChar">
    <w:name w:val="reference Char"/>
    <w:link w:val="reference"/>
    <w:rsid w:val="006E545B"/>
    <w:rPr>
      <w:rFonts w:ascii="Times New Roman" w:eastAsia="Times New Roman" w:hAnsi="Times New Roman" w:cs="Times New Roman"/>
      <w:sz w:val="24"/>
      <w:szCs w:val="20"/>
      <w:lang w:val="en-US" w:eastAsia="en-US"/>
    </w:rPr>
  </w:style>
  <w:style w:type="character" w:customStyle="1" w:styleId="Heading1Char">
    <w:name w:val="Heading 1 Char"/>
    <w:basedOn w:val="DefaultParagraphFont"/>
    <w:link w:val="Heading1"/>
    <w:uiPriority w:val="9"/>
    <w:rsid w:val="00590562"/>
    <w:rPr>
      <w:rFonts w:ascii="Times New Roman" w:eastAsiaTheme="majorEastAsia" w:hAnsi="Times New Roman" w:cs="Times New Roman"/>
      <w:b/>
      <w:kern w:val="2"/>
      <w:sz w:val="28"/>
      <w:szCs w:val="28"/>
      <w:lang w:val="en-US"/>
    </w:rPr>
  </w:style>
  <w:style w:type="character" w:styleId="CommentReference">
    <w:name w:val="annotation reference"/>
    <w:basedOn w:val="DefaultParagraphFont"/>
    <w:unhideWhenUsed/>
    <w:rsid w:val="009904DC"/>
    <w:rPr>
      <w:sz w:val="16"/>
      <w:szCs w:val="16"/>
    </w:rPr>
  </w:style>
  <w:style w:type="paragraph" w:styleId="CommentText">
    <w:name w:val="annotation text"/>
    <w:basedOn w:val="Normal"/>
    <w:link w:val="CommentTextChar"/>
    <w:uiPriority w:val="99"/>
    <w:unhideWhenUsed/>
    <w:rsid w:val="009904DC"/>
    <w:rPr>
      <w:sz w:val="20"/>
      <w:szCs w:val="20"/>
    </w:rPr>
  </w:style>
  <w:style w:type="character" w:customStyle="1" w:styleId="CommentTextChar">
    <w:name w:val="Comment Text Char"/>
    <w:basedOn w:val="DefaultParagraphFont"/>
    <w:link w:val="CommentText"/>
    <w:uiPriority w:val="99"/>
    <w:rsid w:val="009904DC"/>
    <w:rPr>
      <w:rFonts w:ascii="Times New Roman" w:eastAsia="SimSun"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9904DC"/>
    <w:rPr>
      <w:b/>
      <w:bCs/>
    </w:rPr>
  </w:style>
  <w:style w:type="character" w:customStyle="1" w:styleId="CommentSubjectChar">
    <w:name w:val="Comment Subject Char"/>
    <w:basedOn w:val="CommentTextChar"/>
    <w:link w:val="CommentSubject"/>
    <w:uiPriority w:val="99"/>
    <w:semiHidden/>
    <w:rsid w:val="009904DC"/>
    <w:rPr>
      <w:rFonts w:ascii="Times New Roman" w:eastAsia="SimSun" w:hAnsi="Times New Roman" w:cs="Times New Roman"/>
      <w:b/>
      <w:bCs/>
      <w:kern w:val="2"/>
      <w:sz w:val="20"/>
      <w:szCs w:val="20"/>
      <w:lang w:val="en-US"/>
    </w:rPr>
  </w:style>
  <w:style w:type="paragraph" w:styleId="BalloonText">
    <w:name w:val="Balloon Text"/>
    <w:basedOn w:val="Normal"/>
    <w:link w:val="BalloonTextChar"/>
    <w:uiPriority w:val="99"/>
    <w:semiHidden/>
    <w:unhideWhenUsed/>
    <w:rsid w:val="009904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DC"/>
    <w:rPr>
      <w:rFonts w:ascii="Segoe UI" w:eastAsia="SimSun" w:hAnsi="Segoe UI" w:cs="Segoe UI"/>
      <w:kern w:val="2"/>
      <w:sz w:val="18"/>
      <w:szCs w:val="18"/>
      <w:lang w:val="en-US"/>
    </w:rPr>
  </w:style>
  <w:style w:type="paragraph" w:styleId="Revision">
    <w:name w:val="Revision"/>
    <w:hidden/>
    <w:uiPriority w:val="99"/>
    <w:semiHidden/>
    <w:rsid w:val="0005014C"/>
    <w:pPr>
      <w:spacing w:after="0" w:line="240" w:lineRule="auto"/>
    </w:pPr>
    <w:rPr>
      <w:rFonts w:ascii="Times New Roman" w:eastAsia="SimSun" w:hAnsi="Times New Roman" w:cs="Times New Roman"/>
      <w:kern w:val="2"/>
      <w:sz w:val="21"/>
      <w:szCs w:val="24"/>
      <w:lang w:val="en-US"/>
    </w:rPr>
  </w:style>
  <w:style w:type="paragraph" w:styleId="Header">
    <w:name w:val="header"/>
    <w:basedOn w:val="Normal"/>
    <w:link w:val="HeaderChar"/>
    <w:uiPriority w:val="99"/>
    <w:unhideWhenUsed/>
    <w:rsid w:val="00917E35"/>
    <w:pPr>
      <w:tabs>
        <w:tab w:val="center" w:pos="4513"/>
        <w:tab w:val="right" w:pos="9026"/>
      </w:tabs>
    </w:pPr>
  </w:style>
  <w:style w:type="character" w:customStyle="1" w:styleId="HeaderChar">
    <w:name w:val="Header Char"/>
    <w:basedOn w:val="DefaultParagraphFont"/>
    <w:link w:val="Header"/>
    <w:uiPriority w:val="99"/>
    <w:rsid w:val="00917E35"/>
    <w:rPr>
      <w:rFonts w:ascii="Times New Roman" w:eastAsia="SimSun" w:hAnsi="Times New Roman" w:cs="Times New Roman"/>
      <w:kern w:val="2"/>
      <w:sz w:val="21"/>
      <w:szCs w:val="24"/>
      <w:lang w:val="en-US"/>
    </w:rPr>
  </w:style>
  <w:style w:type="paragraph" w:styleId="Footer">
    <w:name w:val="footer"/>
    <w:basedOn w:val="Normal"/>
    <w:link w:val="FooterChar"/>
    <w:uiPriority w:val="99"/>
    <w:unhideWhenUsed/>
    <w:rsid w:val="00917E35"/>
    <w:pPr>
      <w:tabs>
        <w:tab w:val="center" w:pos="4513"/>
        <w:tab w:val="right" w:pos="9026"/>
      </w:tabs>
    </w:pPr>
  </w:style>
  <w:style w:type="character" w:customStyle="1" w:styleId="FooterChar">
    <w:name w:val="Footer Char"/>
    <w:basedOn w:val="DefaultParagraphFont"/>
    <w:link w:val="Footer"/>
    <w:uiPriority w:val="99"/>
    <w:rsid w:val="00917E35"/>
    <w:rPr>
      <w:rFonts w:ascii="Times New Roman" w:eastAsia="SimSun" w:hAnsi="Times New Roman" w:cs="Times New Roman"/>
      <w:kern w:val="2"/>
      <w:sz w:val="21"/>
      <w:szCs w:val="24"/>
      <w:lang w:val="en-US"/>
    </w:rPr>
  </w:style>
  <w:style w:type="paragraph" w:customStyle="1" w:styleId="Equation">
    <w:name w:val="Equation"/>
    <w:basedOn w:val="Normal"/>
    <w:next w:val="Normal"/>
    <w:rsid w:val="00917E35"/>
    <w:pPr>
      <w:widowControl/>
      <w:tabs>
        <w:tab w:val="center" w:pos="4820"/>
        <w:tab w:val="right" w:pos="9639"/>
      </w:tabs>
      <w:spacing w:before="120" w:after="120"/>
    </w:pPr>
    <w:rPr>
      <w:kern w:val="0"/>
      <w:sz w:val="24"/>
      <w:lang w:val="en-GB" w:eastAsia="pl-PL"/>
    </w:rPr>
  </w:style>
  <w:style w:type="paragraph" w:customStyle="1" w:styleId="paraj">
    <w:name w:val="paraj"/>
    <w:basedOn w:val="para"/>
    <w:link w:val="parajChar"/>
    <w:qFormat/>
    <w:rsid w:val="00D83668"/>
    <w:pPr>
      <w:spacing w:after="0"/>
      <w:ind w:firstLine="360"/>
    </w:pPr>
  </w:style>
  <w:style w:type="paragraph" w:customStyle="1" w:styleId="equation0">
    <w:name w:val="equation"/>
    <w:basedOn w:val="Normal"/>
    <w:link w:val="equationChar"/>
    <w:qFormat/>
    <w:rsid w:val="007B336F"/>
    <w:pPr>
      <w:tabs>
        <w:tab w:val="left" w:pos="567"/>
      </w:tabs>
      <w:spacing w:after="120"/>
      <w:ind w:left="839"/>
    </w:pPr>
  </w:style>
  <w:style w:type="character" w:customStyle="1" w:styleId="parajChar">
    <w:name w:val="paraj Char"/>
    <w:basedOn w:val="paraChar"/>
    <w:link w:val="paraj"/>
    <w:rsid w:val="00D83668"/>
    <w:rPr>
      <w:rFonts w:ascii="Times New Roman" w:eastAsia="SimSun" w:hAnsi="Times New Roman" w:cs="Times New Roman"/>
      <w:kern w:val="2"/>
      <w:sz w:val="24"/>
      <w:szCs w:val="24"/>
      <w:lang w:val="en-US"/>
    </w:rPr>
  </w:style>
  <w:style w:type="character" w:customStyle="1" w:styleId="equationChar">
    <w:name w:val="equation Char"/>
    <w:basedOn w:val="DefaultParagraphFont"/>
    <w:link w:val="equation0"/>
    <w:rsid w:val="007B336F"/>
    <w:rPr>
      <w:rFonts w:ascii="Times New Roman" w:eastAsia="SimSun" w:hAnsi="Times New Roman" w:cs="Times New Roman"/>
      <w:kern w:val="2"/>
      <w:sz w:val="21"/>
      <w:szCs w:val="24"/>
      <w:lang w:val="en-US"/>
    </w:rPr>
  </w:style>
  <w:style w:type="paragraph" w:customStyle="1" w:styleId="eq">
    <w:name w:val="eq"/>
    <w:basedOn w:val="MTDisplayEquation"/>
    <w:link w:val="eqChar"/>
    <w:qFormat/>
    <w:rsid w:val="00D1221A"/>
  </w:style>
  <w:style w:type="character" w:styleId="LineNumber">
    <w:name w:val="line number"/>
    <w:basedOn w:val="DefaultParagraphFont"/>
    <w:uiPriority w:val="99"/>
    <w:semiHidden/>
    <w:unhideWhenUsed/>
    <w:rsid w:val="008023C6"/>
  </w:style>
  <w:style w:type="character" w:customStyle="1" w:styleId="eqChar">
    <w:name w:val="eq Char"/>
    <w:basedOn w:val="MTDisplayEquationChar"/>
    <w:link w:val="eq"/>
    <w:rsid w:val="00D1221A"/>
    <w:rPr>
      <w:rFonts w:ascii="Times New Roman" w:eastAsia="SimSun" w:hAnsi="Times New Roman" w:cs="Times New Roman"/>
      <w:kern w:val="2"/>
      <w:sz w:val="24"/>
      <w:szCs w:val="24"/>
      <w:lang w:val="en-US"/>
    </w:rPr>
  </w:style>
  <w:style w:type="character" w:styleId="Hyperlink">
    <w:name w:val="Hyperlink"/>
    <w:basedOn w:val="DefaultParagraphFont"/>
    <w:uiPriority w:val="99"/>
    <w:unhideWhenUsed/>
    <w:rsid w:val="00161673"/>
    <w:rPr>
      <w:color w:val="0563C1" w:themeColor="hyperlink"/>
      <w:u w:val="single"/>
    </w:rPr>
  </w:style>
  <w:style w:type="character" w:customStyle="1" w:styleId="meta-key">
    <w:name w:val="meta-key"/>
    <w:basedOn w:val="DefaultParagraphFont"/>
    <w:rsid w:val="00161673"/>
  </w:style>
  <w:style w:type="character" w:customStyle="1" w:styleId="meta-value">
    <w:name w:val="meta-value"/>
    <w:basedOn w:val="DefaultParagraphFont"/>
    <w:rsid w:val="00161673"/>
  </w:style>
  <w:style w:type="character" w:customStyle="1" w:styleId="optionalcoma">
    <w:name w:val="optionalcoma"/>
    <w:basedOn w:val="DefaultParagraphFont"/>
    <w:rsid w:val="00161673"/>
  </w:style>
  <w:style w:type="character" w:customStyle="1" w:styleId="volumeissue">
    <w:name w:val="volumeissue"/>
    <w:basedOn w:val="DefaultParagraphFont"/>
    <w:rsid w:val="00161673"/>
  </w:style>
  <w:style w:type="numbering" w:customStyle="1" w:styleId="References">
    <w:name w:val="References"/>
    <w:basedOn w:val="NoList"/>
    <w:rsid w:val="00A90EA7"/>
    <w:pPr>
      <w:numPr>
        <w:numId w:val="29"/>
      </w:numPr>
    </w:pPr>
  </w:style>
  <w:style w:type="character" w:customStyle="1" w:styleId="hit">
    <w:name w:val="hit"/>
    <w:basedOn w:val="DefaultParagraphFont"/>
    <w:rsid w:val="00A90EA7"/>
    <w:rPr>
      <w:shd w:val="clear" w:color="auto" w:fill="FFF4BE"/>
    </w:rPr>
  </w:style>
  <w:style w:type="character" w:customStyle="1" w:styleId="articletypelabel3">
    <w:name w:val="articletypelabel3"/>
    <w:basedOn w:val="DefaultParagraphFont"/>
    <w:rsid w:val="00A90EA7"/>
    <w:rPr>
      <w:color w:val="5C5C5C"/>
      <w:sz w:val="22"/>
      <w:szCs w:val="22"/>
    </w:rPr>
  </w:style>
  <w:style w:type="character" w:customStyle="1" w:styleId="pretxt">
    <w:name w:val="pretxt"/>
    <w:basedOn w:val="DefaultParagraphFont"/>
    <w:rsid w:val="00153B0C"/>
  </w:style>
  <w:style w:type="character" w:customStyle="1" w:styleId="pdficonsmall1">
    <w:name w:val="pdficonsmall1"/>
    <w:basedOn w:val="DefaultParagraphFont"/>
    <w:rsid w:val="00153B0C"/>
  </w:style>
  <w:style w:type="character" w:customStyle="1" w:styleId="dsubarticlescidir1">
    <w:name w:val="dsub_article_sci_dir1"/>
    <w:basedOn w:val="DefaultParagraphFont"/>
    <w:rsid w:val="00153B0C"/>
  </w:style>
  <w:style w:type="character" w:customStyle="1" w:styleId="offscreen">
    <w:name w:val="offscreen"/>
    <w:basedOn w:val="DefaultParagraphFont"/>
    <w:rsid w:val="00153B0C"/>
  </w:style>
  <w:style w:type="table" w:styleId="TableGrid">
    <w:name w:val="Table Grid"/>
    <w:basedOn w:val="TableNormal"/>
    <w:uiPriority w:val="39"/>
    <w:rsid w:val="00B4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Author"/>
    <w:link w:val="TitleChar"/>
    <w:qFormat/>
    <w:rsid w:val="00824B86"/>
    <w:pPr>
      <w:widowControl/>
      <w:spacing w:before="2151" w:after="120"/>
      <w:ind w:left="340" w:right="284"/>
      <w:jc w:val="left"/>
      <w:outlineLvl w:val="0"/>
    </w:pPr>
    <w:rPr>
      <w:rFonts w:ascii="Arial" w:hAnsi="Arial" w:cs="Arial"/>
      <w:b/>
      <w:bCs/>
      <w:caps/>
      <w:kern w:val="28"/>
      <w:sz w:val="34"/>
      <w:szCs w:val="32"/>
      <w:lang w:eastAsia="pl-PL"/>
    </w:rPr>
  </w:style>
  <w:style w:type="character" w:customStyle="1" w:styleId="TitleChar">
    <w:name w:val="Title Char"/>
    <w:basedOn w:val="DefaultParagraphFont"/>
    <w:link w:val="Title"/>
    <w:rsid w:val="00824B86"/>
    <w:rPr>
      <w:rFonts w:ascii="Arial" w:eastAsia="SimSun" w:hAnsi="Arial" w:cs="Arial"/>
      <w:b/>
      <w:bCs/>
      <w:caps/>
      <w:kern w:val="28"/>
      <w:sz w:val="34"/>
      <w:szCs w:val="32"/>
      <w:lang w:val="en-US" w:eastAsia="pl-PL"/>
    </w:rPr>
  </w:style>
  <w:style w:type="paragraph" w:customStyle="1" w:styleId="Author">
    <w:name w:val="Author"/>
    <w:basedOn w:val="Normal"/>
    <w:next w:val="Normal"/>
    <w:rsid w:val="00824B86"/>
    <w:pPr>
      <w:widowControl/>
      <w:spacing w:after="80"/>
      <w:ind w:left="340" w:right="284"/>
      <w:jc w:val="left"/>
    </w:pPr>
    <w:rPr>
      <w:kern w:val="0"/>
      <w:sz w:val="28"/>
      <w:lang w:val="en-GB" w:eastAsia="pl-PL"/>
    </w:rPr>
  </w:style>
  <w:style w:type="paragraph" w:styleId="FootnoteText">
    <w:name w:val="footnote text"/>
    <w:basedOn w:val="Normal"/>
    <w:link w:val="FootnoteTextChar"/>
    <w:uiPriority w:val="99"/>
    <w:semiHidden/>
    <w:unhideWhenUsed/>
    <w:rsid w:val="00693CA1"/>
    <w:rPr>
      <w:sz w:val="20"/>
      <w:szCs w:val="20"/>
    </w:rPr>
  </w:style>
  <w:style w:type="character" w:customStyle="1" w:styleId="FootnoteTextChar">
    <w:name w:val="Footnote Text Char"/>
    <w:basedOn w:val="DefaultParagraphFont"/>
    <w:link w:val="FootnoteText"/>
    <w:uiPriority w:val="99"/>
    <w:semiHidden/>
    <w:rsid w:val="00693CA1"/>
    <w:rPr>
      <w:rFonts w:ascii="Times New Roman" w:eastAsia="SimSun" w:hAnsi="Times New Roman" w:cs="Times New Roman"/>
      <w:kern w:val="2"/>
      <w:sz w:val="20"/>
      <w:szCs w:val="20"/>
      <w:lang w:val="en-US"/>
    </w:rPr>
  </w:style>
  <w:style w:type="character" w:styleId="FootnoteReference">
    <w:name w:val="footnote reference"/>
    <w:basedOn w:val="DefaultParagraphFont"/>
    <w:uiPriority w:val="99"/>
    <w:semiHidden/>
    <w:unhideWhenUsed/>
    <w:rsid w:val="00693CA1"/>
    <w:rPr>
      <w:vertAlign w:val="superscript"/>
    </w:rPr>
  </w:style>
  <w:style w:type="paragraph" w:customStyle="1" w:styleId="journal-title">
    <w:name w:val="journal-title"/>
    <w:basedOn w:val="Normal"/>
    <w:rsid w:val="008A1CD9"/>
    <w:pPr>
      <w:widowControl/>
      <w:spacing w:before="135" w:after="135"/>
      <w:jc w:val="left"/>
    </w:pPr>
    <w:rPr>
      <w:rFonts w:eastAsia="Times New Roman"/>
      <w:kern w:val="0"/>
      <w:sz w:val="30"/>
      <w:szCs w:val="30"/>
      <w:lang w:val="en-GB"/>
    </w:rPr>
  </w:style>
  <w:style w:type="paragraph" w:customStyle="1" w:styleId="journal-volume">
    <w:name w:val="journal-volume"/>
    <w:basedOn w:val="Normal"/>
    <w:rsid w:val="008A1CD9"/>
    <w:pPr>
      <w:widowControl/>
      <w:spacing w:before="100" w:beforeAutospacing="1" w:after="135" w:line="360" w:lineRule="atLeast"/>
      <w:jc w:val="left"/>
    </w:pPr>
    <w:rPr>
      <w:rFonts w:eastAsia="Times New Roman"/>
      <w:kern w:val="0"/>
      <w:sz w:val="17"/>
      <w:szCs w:val="17"/>
      <w:lang w:val="en-GB"/>
    </w:rPr>
  </w:style>
  <w:style w:type="character" w:customStyle="1" w:styleId="accessible-text1">
    <w:name w:val="accessible-text1"/>
    <w:basedOn w:val="DefaultParagraphFont"/>
    <w:rsid w:val="008A1CD9"/>
  </w:style>
  <w:style w:type="character" w:customStyle="1" w:styleId="author-name">
    <w:name w:val="author-name"/>
    <w:basedOn w:val="DefaultParagraphFont"/>
    <w:rsid w:val="008A1CD9"/>
  </w:style>
  <w:style w:type="character" w:customStyle="1" w:styleId="adjust">
    <w:name w:val="adjust"/>
    <w:basedOn w:val="DefaultParagraphFont"/>
    <w:rsid w:val="002A72AB"/>
  </w:style>
  <w:style w:type="paragraph" w:customStyle="1" w:styleId="ref">
    <w:name w:val="ref"/>
    <w:basedOn w:val="Normal"/>
    <w:rsid w:val="00B55531"/>
    <w:pPr>
      <w:widowControl/>
      <w:spacing w:line="480" w:lineRule="auto"/>
    </w:pPr>
    <w:rPr>
      <w:rFonts w:eastAsia="Times New Roman"/>
      <w:kern w:val="0"/>
      <w:sz w:val="24"/>
      <w:szCs w:val="20"/>
      <w:lang w:val="en-GB" w:eastAsia="en-US"/>
    </w:rPr>
  </w:style>
  <w:style w:type="paragraph" w:styleId="Caption">
    <w:name w:val="caption"/>
    <w:basedOn w:val="Normal"/>
    <w:next w:val="Normal"/>
    <w:uiPriority w:val="35"/>
    <w:unhideWhenUsed/>
    <w:qFormat/>
    <w:rsid w:val="00C90FC8"/>
    <w:pPr>
      <w:widowControl/>
      <w:spacing w:after="200"/>
      <w:jc w:val="left"/>
    </w:pPr>
    <w:rPr>
      <w:rFonts w:asciiTheme="minorHAnsi" w:eastAsiaTheme="minorHAnsi" w:hAnsiTheme="minorHAnsi" w:cstheme="minorBidi"/>
      <w:b/>
      <w:bCs/>
      <w:color w:val="5B9BD5" w:themeColor="accent1"/>
      <w:kern w:val="0"/>
      <w:sz w:val="18"/>
      <w:szCs w:val="18"/>
      <w:lang w:val="en-GB" w:eastAsia="en-US"/>
    </w:rPr>
  </w:style>
  <w:style w:type="paragraph" w:styleId="PlainText">
    <w:name w:val="Plain Text"/>
    <w:basedOn w:val="Normal"/>
    <w:link w:val="PlainTextChar"/>
    <w:uiPriority w:val="99"/>
    <w:semiHidden/>
    <w:unhideWhenUsed/>
    <w:rsid w:val="009F00AE"/>
    <w:pPr>
      <w:widowControl/>
      <w:jc w:val="left"/>
    </w:pPr>
    <w:rPr>
      <w:rFonts w:ascii="Calibri" w:eastAsiaTheme="minorHAnsi" w:hAnsi="Calibri" w:cstheme="minorBidi"/>
      <w:kern w:val="0"/>
      <w:sz w:val="22"/>
      <w:szCs w:val="21"/>
      <w:lang w:val="en-GB" w:eastAsia="en-US"/>
    </w:rPr>
  </w:style>
  <w:style w:type="character" w:customStyle="1" w:styleId="PlainTextChar">
    <w:name w:val="Plain Text Char"/>
    <w:basedOn w:val="DefaultParagraphFont"/>
    <w:link w:val="PlainText"/>
    <w:uiPriority w:val="99"/>
    <w:semiHidden/>
    <w:rsid w:val="009F00AE"/>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461">
      <w:bodyDiv w:val="1"/>
      <w:marLeft w:val="0"/>
      <w:marRight w:val="0"/>
      <w:marTop w:val="0"/>
      <w:marBottom w:val="0"/>
      <w:divBdr>
        <w:top w:val="none" w:sz="0" w:space="0" w:color="auto"/>
        <w:left w:val="none" w:sz="0" w:space="0" w:color="auto"/>
        <w:bottom w:val="none" w:sz="0" w:space="0" w:color="auto"/>
        <w:right w:val="none" w:sz="0" w:space="0" w:color="auto"/>
      </w:divBdr>
    </w:div>
    <w:div w:id="38744027">
      <w:bodyDiv w:val="1"/>
      <w:marLeft w:val="0"/>
      <w:marRight w:val="0"/>
      <w:marTop w:val="0"/>
      <w:marBottom w:val="0"/>
      <w:divBdr>
        <w:top w:val="none" w:sz="0" w:space="0" w:color="auto"/>
        <w:left w:val="none" w:sz="0" w:space="0" w:color="auto"/>
        <w:bottom w:val="none" w:sz="0" w:space="0" w:color="auto"/>
        <w:right w:val="none" w:sz="0" w:space="0" w:color="auto"/>
      </w:divBdr>
    </w:div>
    <w:div w:id="68356198">
      <w:bodyDiv w:val="1"/>
      <w:marLeft w:val="0"/>
      <w:marRight w:val="0"/>
      <w:marTop w:val="0"/>
      <w:marBottom w:val="0"/>
      <w:divBdr>
        <w:top w:val="none" w:sz="0" w:space="0" w:color="auto"/>
        <w:left w:val="none" w:sz="0" w:space="0" w:color="auto"/>
        <w:bottom w:val="none" w:sz="0" w:space="0" w:color="auto"/>
        <w:right w:val="none" w:sz="0" w:space="0" w:color="auto"/>
      </w:divBdr>
    </w:div>
    <w:div w:id="143553356">
      <w:bodyDiv w:val="1"/>
      <w:marLeft w:val="0"/>
      <w:marRight w:val="0"/>
      <w:marTop w:val="0"/>
      <w:marBottom w:val="0"/>
      <w:divBdr>
        <w:top w:val="none" w:sz="0" w:space="0" w:color="auto"/>
        <w:left w:val="none" w:sz="0" w:space="0" w:color="auto"/>
        <w:bottom w:val="none" w:sz="0" w:space="0" w:color="auto"/>
        <w:right w:val="none" w:sz="0" w:space="0" w:color="auto"/>
      </w:divBdr>
    </w:div>
    <w:div w:id="277184093">
      <w:bodyDiv w:val="1"/>
      <w:marLeft w:val="0"/>
      <w:marRight w:val="0"/>
      <w:marTop w:val="0"/>
      <w:marBottom w:val="0"/>
      <w:divBdr>
        <w:top w:val="none" w:sz="0" w:space="0" w:color="auto"/>
        <w:left w:val="none" w:sz="0" w:space="0" w:color="auto"/>
        <w:bottom w:val="none" w:sz="0" w:space="0" w:color="auto"/>
        <w:right w:val="none" w:sz="0" w:space="0" w:color="auto"/>
      </w:divBdr>
    </w:div>
    <w:div w:id="454257016">
      <w:bodyDiv w:val="1"/>
      <w:marLeft w:val="0"/>
      <w:marRight w:val="0"/>
      <w:marTop w:val="0"/>
      <w:marBottom w:val="0"/>
      <w:divBdr>
        <w:top w:val="none" w:sz="0" w:space="0" w:color="auto"/>
        <w:left w:val="none" w:sz="0" w:space="0" w:color="auto"/>
        <w:bottom w:val="none" w:sz="0" w:space="0" w:color="auto"/>
        <w:right w:val="none" w:sz="0" w:space="0" w:color="auto"/>
      </w:divBdr>
    </w:div>
    <w:div w:id="459763113">
      <w:bodyDiv w:val="1"/>
      <w:marLeft w:val="0"/>
      <w:marRight w:val="0"/>
      <w:marTop w:val="0"/>
      <w:marBottom w:val="0"/>
      <w:divBdr>
        <w:top w:val="none" w:sz="0" w:space="0" w:color="auto"/>
        <w:left w:val="none" w:sz="0" w:space="0" w:color="auto"/>
        <w:bottom w:val="none" w:sz="0" w:space="0" w:color="auto"/>
        <w:right w:val="none" w:sz="0" w:space="0" w:color="auto"/>
      </w:divBdr>
      <w:divsChild>
        <w:div w:id="1591161069">
          <w:marLeft w:val="0"/>
          <w:marRight w:val="0"/>
          <w:marTop w:val="0"/>
          <w:marBottom w:val="0"/>
          <w:divBdr>
            <w:top w:val="none" w:sz="0" w:space="0" w:color="auto"/>
            <w:left w:val="none" w:sz="0" w:space="0" w:color="auto"/>
            <w:bottom w:val="none" w:sz="0" w:space="0" w:color="auto"/>
            <w:right w:val="none" w:sz="0" w:space="0" w:color="auto"/>
          </w:divBdr>
          <w:divsChild>
            <w:div w:id="821434852">
              <w:marLeft w:val="0"/>
              <w:marRight w:val="0"/>
              <w:marTop w:val="0"/>
              <w:marBottom w:val="0"/>
              <w:divBdr>
                <w:top w:val="none" w:sz="0" w:space="0" w:color="auto"/>
                <w:left w:val="none" w:sz="0" w:space="0" w:color="auto"/>
                <w:bottom w:val="none" w:sz="0" w:space="0" w:color="auto"/>
                <w:right w:val="none" w:sz="0" w:space="0" w:color="auto"/>
              </w:divBdr>
              <w:divsChild>
                <w:div w:id="1101148098">
                  <w:marLeft w:val="0"/>
                  <w:marRight w:val="0"/>
                  <w:marTop w:val="0"/>
                  <w:marBottom w:val="0"/>
                  <w:divBdr>
                    <w:top w:val="none" w:sz="0" w:space="0" w:color="auto"/>
                    <w:left w:val="none" w:sz="0" w:space="0" w:color="auto"/>
                    <w:bottom w:val="none" w:sz="0" w:space="0" w:color="auto"/>
                    <w:right w:val="none" w:sz="0" w:space="0" w:color="auto"/>
                  </w:divBdr>
                  <w:divsChild>
                    <w:div w:id="432364762">
                      <w:marLeft w:val="0"/>
                      <w:marRight w:val="0"/>
                      <w:marTop w:val="0"/>
                      <w:marBottom w:val="0"/>
                      <w:divBdr>
                        <w:top w:val="none" w:sz="0" w:space="0" w:color="auto"/>
                        <w:left w:val="none" w:sz="0" w:space="0" w:color="auto"/>
                        <w:bottom w:val="none" w:sz="0" w:space="0" w:color="auto"/>
                        <w:right w:val="none" w:sz="0" w:space="0" w:color="auto"/>
                      </w:divBdr>
                      <w:divsChild>
                        <w:div w:id="1379862893">
                          <w:marLeft w:val="0"/>
                          <w:marRight w:val="0"/>
                          <w:marTop w:val="0"/>
                          <w:marBottom w:val="0"/>
                          <w:divBdr>
                            <w:top w:val="none" w:sz="0" w:space="0" w:color="auto"/>
                            <w:left w:val="none" w:sz="0" w:space="0" w:color="auto"/>
                            <w:bottom w:val="none" w:sz="0" w:space="0" w:color="auto"/>
                            <w:right w:val="none" w:sz="0" w:space="0" w:color="auto"/>
                          </w:divBdr>
                          <w:divsChild>
                            <w:div w:id="867648589">
                              <w:marLeft w:val="0"/>
                              <w:marRight w:val="0"/>
                              <w:marTop w:val="0"/>
                              <w:marBottom w:val="0"/>
                              <w:divBdr>
                                <w:top w:val="none" w:sz="0" w:space="0" w:color="auto"/>
                                <w:left w:val="none" w:sz="0" w:space="0" w:color="auto"/>
                                <w:bottom w:val="none" w:sz="0" w:space="0" w:color="auto"/>
                                <w:right w:val="none" w:sz="0" w:space="0" w:color="auto"/>
                              </w:divBdr>
                              <w:divsChild>
                                <w:div w:id="1158375516">
                                  <w:marLeft w:val="0"/>
                                  <w:marRight w:val="0"/>
                                  <w:marTop w:val="0"/>
                                  <w:marBottom w:val="0"/>
                                  <w:divBdr>
                                    <w:top w:val="none" w:sz="0" w:space="0" w:color="auto"/>
                                    <w:left w:val="none" w:sz="0" w:space="0" w:color="auto"/>
                                    <w:bottom w:val="none" w:sz="0" w:space="0" w:color="auto"/>
                                    <w:right w:val="none" w:sz="0" w:space="0" w:color="auto"/>
                                  </w:divBdr>
                                  <w:divsChild>
                                    <w:div w:id="1464420682">
                                      <w:marLeft w:val="3405"/>
                                      <w:marRight w:val="3000"/>
                                      <w:marTop w:val="0"/>
                                      <w:marBottom w:val="0"/>
                                      <w:divBdr>
                                        <w:top w:val="single" w:sz="6" w:space="0" w:color="C9C9C9"/>
                                        <w:left w:val="single" w:sz="6" w:space="0" w:color="C9C9C9"/>
                                        <w:bottom w:val="single" w:sz="6" w:space="0" w:color="C9C9C9"/>
                                        <w:right w:val="single" w:sz="6" w:space="0" w:color="C9C9C9"/>
                                      </w:divBdr>
                                      <w:divsChild>
                                        <w:div w:id="125244022">
                                          <w:marLeft w:val="0"/>
                                          <w:marRight w:val="0"/>
                                          <w:marTop w:val="0"/>
                                          <w:marBottom w:val="0"/>
                                          <w:divBdr>
                                            <w:top w:val="none" w:sz="0" w:space="0" w:color="auto"/>
                                            <w:left w:val="none" w:sz="0" w:space="0" w:color="auto"/>
                                            <w:bottom w:val="none" w:sz="0" w:space="0" w:color="auto"/>
                                            <w:right w:val="none" w:sz="0" w:space="0" w:color="auto"/>
                                          </w:divBdr>
                                          <w:divsChild>
                                            <w:div w:id="331496115">
                                              <w:marLeft w:val="0"/>
                                              <w:marRight w:val="0"/>
                                              <w:marTop w:val="0"/>
                                              <w:marBottom w:val="0"/>
                                              <w:divBdr>
                                                <w:top w:val="none" w:sz="0" w:space="0" w:color="auto"/>
                                                <w:left w:val="none" w:sz="0" w:space="0" w:color="auto"/>
                                                <w:bottom w:val="none" w:sz="0" w:space="0" w:color="auto"/>
                                                <w:right w:val="none" w:sz="0" w:space="0" w:color="auto"/>
                                              </w:divBdr>
                                              <w:divsChild>
                                                <w:div w:id="14103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848103">
      <w:bodyDiv w:val="1"/>
      <w:marLeft w:val="0"/>
      <w:marRight w:val="0"/>
      <w:marTop w:val="0"/>
      <w:marBottom w:val="0"/>
      <w:divBdr>
        <w:top w:val="none" w:sz="0" w:space="0" w:color="auto"/>
        <w:left w:val="none" w:sz="0" w:space="0" w:color="auto"/>
        <w:bottom w:val="none" w:sz="0" w:space="0" w:color="auto"/>
        <w:right w:val="none" w:sz="0" w:space="0" w:color="auto"/>
      </w:divBdr>
    </w:div>
    <w:div w:id="547958971">
      <w:bodyDiv w:val="1"/>
      <w:marLeft w:val="0"/>
      <w:marRight w:val="0"/>
      <w:marTop w:val="0"/>
      <w:marBottom w:val="0"/>
      <w:divBdr>
        <w:top w:val="none" w:sz="0" w:space="0" w:color="auto"/>
        <w:left w:val="none" w:sz="0" w:space="0" w:color="auto"/>
        <w:bottom w:val="none" w:sz="0" w:space="0" w:color="auto"/>
        <w:right w:val="none" w:sz="0" w:space="0" w:color="auto"/>
      </w:divBdr>
    </w:div>
    <w:div w:id="766119869">
      <w:bodyDiv w:val="1"/>
      <w:marLeft w:val="0"/>
      <w:marRight w:val="0"/>
      <w:marTop w:val="0"/>
      <w:marBottom w:val="0"/>
      <w:divBdr>
        <w:top w:val="none" w:sz="0" w:space="0" w:color="auto"/>
        <w:left w:val="none" w:sz="0" w:space="0" w:color="auto"/>
        <w:bottom w:val="none" w:sz="0" w:space="0" w:color="auto"/>
        <w:right w:val="none" w:sz="0" w:space="0" w:color="auto"/>
      </w:divBdr>
    </w:div>
    <w:div w:id="841702114">
      <w:bodyDiv w:val="1"/>
      <w:marLeft w:val="0"/>
      <w:marRight w:val="0"/>
      <w:marTop w:val="0"/>
      <w:marBottom w:val="0"/>
      <w:divBdr>
        <w:top w:val="none" w:sz="0" w:space="0" w:color="auto"/>
        <w:left w:val="none" w:sz="0" w:space="0" w:color="auto"/>
        <w:bottom w:val="none" w:sz="0" w:space="0" w:color="auto"/>
        <w:right w:val="none" w:sz="0" w:space="0" w:color="auto"/>
      </w:divBdr>
    </w:div>
    <w:div w:id="976912072">
      <w:bodyDiv w:val="1"/>
      <w:marLeft w:val="0"/>
      <w:marRight w:val="0"/>
      <w:marTop w:val="0"/>
      <w:marBottom w:val="0"/>
      <w:divBdr>
        <w:top w:val="none" w:sz="0" w:space="0" w:color="auto"/>
        <w:left w:val="none" w:sz="0" w:space="0" w:color="auto"/>
        <w:bottom w:val="none" w:sz="0" w:space="0" w:color="auto"/>
        <w:right w:val="none" w:sz="0" w:space="0" w:color="auto"/>
      </w:divBdr>
    </w:div>
    <w:div w:id="1005092310">
      <w:bodyDiv w:val="1"/>
      <w:marLeft w:val="0"/>
      <w:marRight w:val="0"/>
      <w:marTop w:val="0"/>
      <w:marBottom w:val="0"/>
      <w:divBdr>
        <w:top w:val="none" w:sz="0" w:space="0" w:color="auto"/>
        <w:left w:val="none" w:sz="0" w:space="0" w:color="auto"/>
        <w:bottom w:val="none" w:sz="0" w:space="0" w:color="auto"/>
        <w:right w:val="none" w:sz="0" w:space="0" w:color="auto"/>
      </w:divBdr>
      <w:divsChild>
        <w:div w:id="545921161">
          <w:marLeft w:val="0"/>
          <w:marRight w:val="0"/>
          <w:marTop w:val="0"/>
          <w:marBottom w:val="0"/>
          <w:divBdr>
            <w:top w:val="none" w:sz="0" w:space="0" w:color="auto"/>
            <w:left w:val="none" w:sz="0" w:space="0" w:color="auto"/>
            <w:bottom w:val="none" w:sz="0" w:space="0" w:color="auto"/>
            <w:right w:val="none" w:sz="0" w:space="0" w:color="auto"/>
          </w:divBdr>
          <w:divsChild>
            <w:div w:id="203835134">
              <w:marLeft w:val="0"/>
              <w:marRight w:val="0"/>
              <w:marTop w:val="0"/>
              <w:marBottom w:val="0"/>
              <w:divBdr>
                <w:top w:val="none" w:sz="0" w:space="0" w:color="auto"/>
                <w:left w:val="none" w:sz="0" w:space="0" w:color="auto"/>
                <w:bottom w:val="none" w:sz="0" w:space="0" w:color="auto"/>
                <w:right w:val="none" w:sz="0" w:space="0" w:color="auto"/>
              </w:divBdr>
              <w:divsChild>
                <w:div w:id="613050632">
                  <w:marLeft w:val="0"/>
                  <w:marRight w:val="0"/>
                  <w:marTop w:val="0"/>
                  <w:marBottom w:val="0"/>
                  <w:divBdr>
                    <w:top w:val="none" w:sz="0" w:space="0" w:color="auto"/>
                    <w:left w:val="none" w:sz="0" w:space="0" w:color="auto"/>
                    <w:bottom w:val="none" w:sz="0" w:space="0" w:color="auto"/>
                    <w:right w:val="none" w:sz="0" w:space="0" w:color="auto"/>
                  </w:divBdr>
                  <w:divsChild>
                    <w:div w:id="581111046">
                      <w:marLeft w:val="0"/>
                      <w:marRight w:val="0"/>
                      <w:marTop w:val="0"/>
                      <w:marBottom w:val="0"/>
                      <w:divBdr>
                        <w:top w:val="none" w:sz="0" w:space="0" w:color="auto"/>
                        <w:left w:val="none" w:sz="0" w:space="0" w:color="auto"/>
                        <w:bottom w:val="none" w:sz="0" w:space="0" w:color="auto"/>
                        <w:right w:val="none" w:sz="0" w:space="0" w:color="auto"/>
                      </w:divBdr>
                      <w:divsChild>
                        <w:div w:id="782303950">
                          <w:marLeft w:val="0"/>
                          <w:marRight w:val="0"/>
                          <w:marTop w:val="0"/>
                          <w:marBottom w:val="0"/>
                          <w:divBdr>
                            <w:top w:val="none" w:sz="0" w:space="0" w:color="auto"/>
                            <w:left w:val="none" w:sz="0" w:space="0" w:color="auto"/>
                            <w:bottom w:val="none" w:sz="0" w:space="0" w:color="auto"/>
                            <w:right w:val="none" w:sz="0" w:space="0" w:color="auto"/>
                          </w:divBdr>
                          <w:divsChild>
                            <w:div w:id="105007560">
                              <w:marLeft w:val="0"/>
                              <w:marRight w:val="0"/>
                              <w:marTop w:val="0"/>
                              <w:marBottom w:val="0"/>
                              <w:divBdr>
                                <w:top w:val="none" w:sz="0" w:space="0" w:color="auto"/>
                                <w:left w:val="none" w:sz="0" w:space="0" w:color="auto"/>
                                <w:bottom w:val="none" w:sz="0" w:space="0" w:color="auto"/>
                                <w:right w:val="none" w:sz="0" w:space="0" w:color="auto"/>
                              </w:divBdr>
                              <w:divsChild>
                                <w:div w:id="1058089904">
                                  <w:marLeft w:val="0"/>
                                  <w:marRight w:val="0"/>
                                  <w:marTop w:val="0"/>
                                  <w:marBottom w:val="0"/>
                                  <w:divBdr>
                                    <w:top w:val="none" w:sz="0" w:space="0" w:color="auto"/>
                                    <w:left w:val="none" w:sz="0" w:space="0" w:color="auto"/>
                                    <w:bottom w:val="none" w:sz="0" w:space="0" w:color="auto"/>
                                    <w:right w:val="none" w:sz="0" w:space="0" w:color="auto"/>
                                  </w:divBdr>
                                  <w:divsChild>
                                    <w:div w:id="193202805">
                                      <w:marLeft w:val="3405"/>
                                      <w:marRight w:val="3000"/>
                                      <w:marTop w:val="0"/>
                                      <w:marBottom w:val="0"/>
                                      <w:divBdr>
                                        <w:top w:val="single" w:sz="6" w:space="0" w:color="C9C9C9"/>
                                        <w:left w:val="single" w:sz="6" w:space="0" w:color="C9C9C9"/>
                                        <w:bottom w:val="single" w:sz="6" w:space="0" w:color="C9C9C9"/>
                                        <w:right w:val="single" w:sz="6" w:space="0" w:color="C9C9C9"/>
                                      </w:divBdr>
                                      <w:divsChild>
                                        <w:div w:id="1661155375">
                                          <w:marLeft w:val="0"/>
                                          <w:marRight w:val="0"/>
                                          <w:marTop w:val="0"/>
                                          <w:marBottom w:val="0"/>
                                          <w:divBdr>
                                            <w:top w:val="none" w:sz="0" w:space="0" w:color="auto"/>
                                            <w:left w:val="none" w:sz="0" w:space="0" w:color="auto"/>
                                            <w:bottom w:val="none" w:sz="0" w:space="0" w:color="auto"/>
                                            <w:right w:val="none" w:sz="0" w:space="0" w:color="auto"/>
                                          </w:divBdr>
                                          <w:divsChild>
                                            <w:div w:id="1692610426">
                                              <w:marLeft w:val="0"/>
                                              <w:marRight w:val="0"/>
                                              <w:marTop w:val="0"/>
                                              <w:marBottom w:val="0"/>
                                              <w:divBdr>
                                                <w:top w:val="none" w:sz="0" w:space="0" w:color="auto"/>
                                                <w:left w:val="none" w:sz="0" w:space="0" w:color="auto"/>
                                                <w:bottom w:val="none" w:sz="0" w:space="0" w:color="auto"/>
                                                <w:right w:val="none" w:sz="0" w:space="0" w:color="auto"/>
                                              </w:divBdr>
                                              <w:divsChild>
                                                <w:div w:id="1790856570">
                                                  <w:marLeft w:val="0"/>
                                                  <w:marRight w:val="0"/>
                                                  <w:marTop w:val="0"/>
                                                  <w:marBottom w:val="0"/>
                                                  <w:divBdr>
                                                    <w:top w:val="none" w:sz="0" w:space="0" w:color="auto"/>
                                                    <w:left w:val="none" w:sz="0" w:space="0" w:color="auto"/>
                                                    <w:bottom w:val="none" w:sz="0" w:space="0" w:color="auto"/>
                                                    <w:right w:val="none" w:sz="0" w:space="0" w:color="auto"/>
                                                  </w:divBdr>
                                                  <w:divsChild>
                                                    <w:div w:id="18760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448158">
      <w:bodyDiv w:val="1"/>
      <w:marLeft w:val="0"/>
      <w:marRight w:val="0"/>
      <w:marTop w:val="0"/>
      <w:marBottom w:val="0"/>
      <w:divBdr>
        <w:top w:val="none" w:sz="0" w:space="0" w:color="auto"/>
        <w:left w:val="none" w:sz="0" w:space="0" w:color="auto"/>
        <w:bottom w:val="none" w:sz="0" w:space="0" w:color="auto"/>
        <w:right w:val="none" w:sz="0" w:space="0" w:color="auto"/>
      </w:divBdr>
    </w:div>
    <w:div w:id="1172837189">
      <w:bodyDiv w:val="1"/>
      <w:marLeft w:val="0"/>
      <w:marRight w:val="0"/>
      <w:marTop w:val="0"/>
      <w:marBottom w:val="0"/>
      <w:divBdr>
        <w:top w:val="none" w:sz="0" w:space="0" w:color="auto"/>
        <w:left w:val="none" w:sz="0" w:space="0" w:color="auto"/>
        <w:bottom w:val="none" w:sz="0" w:space="0" w:color="auto"/>
        <w:right w:val="none" w:sz="0" w:space="0" w:color="auto"/>
      </w:divBdr>
    </w:div>
    <w:div w:id="1207793803">
      <w:bodyDiv w:val="1"/>
      <w:marLeft w:val="0"/>
      <w:marRight w:val="0"/>
      <w:marTop w:val="0"/>
      <w:marBottom w:val="0"/>
      <w:divBdr>
        <w:top w:val="none" w:sz="0" w:space="0" w:color="auto"/>
        <w:left w:val="none" w:sz="0" w:space="0" w:color="auto"/>
        <w:bottom w:val="none" w:sz="0" w:space="0" w:color="auto"/>
        <w:right w:val="none" w:sz="0" w:space="0" w:color="auto"/>
      </w:divBdr>
    </w:div>
    <w:div w:id="1392731706">
      <w:bodyDiv w:val="1"/>
      <w:marLeft w:val="0"/>
      <w:marRight w:val="0"/>
      <w:marTop w:val="0"/>
      <w:marBottom w:val="0"/>
      <w:divBdr>
        <w:top w:val="none" w:sz="0" w:space="0" w:color="auto"/>
        <w:left w:val="none" w:sz="0" w:space="0" w:color="auto"/>
        <w:bottom w:val="none" w:sz="0" w:space="0" w:color="auto"/>
        <w:right w:val="none" w:sz="0" w:space="0" w:color="auto"/>
      </w:divBdr>
    </w:div>
    <w:div w:id="1465611604">
      <w:bodyDiv w:val="1"/>
      <w:marLeft w:val="0"/>
      <w:marRight w:val="0"/>
      <w:marTop w:val="0"/>
      <w:marBottom w:val="0"/>
      <w:divBdr>
        <w:top w:val="none" w:sz="0" w:space="0" w:color="auto"/>
        <w:left w:val="none" w:sz="0" w:space="0" w:color="auto"/>
        <w:bottom w:val="none" w:sz="0" w:space="0" w:color="auto"/>
        <w:right w:val="none" w:sz="0" w:space="0" w:color="auto"/>
      </w:divBdr>
    </w:div>
    <w:div w:id="1518344216">
      <w:bodyDiv w:val="1"/>
      <w:marLeft w:val="0"/>
      <w:marRight w:val="0"/>
      <w:marTop w:val="0"/>
      <w:marBottom w:val="0"/>
      <w:divBdr>
        <w:top w:val="none" w:sz="0" w:space="0" w:color="auto"/>
        <w:left w:val="none" w:sz="0" w:space="0" w:color="auto"/>
        <w:bottom w:val="none" w:sz="0" w:space="0" w:color="auto"/>
        <w:right w:val="none" w:sz="0" w:space="0" w:color="auto"/>
      </w:divBdr>
    </w:div>
    <w:div w:id="1537809966">
      <w:bodyDiv w:val="1"/>
      <w:marLeft w:val="0"/>
      <w:marRight w:val="0"/>
      <w:marTop w:val="0"/>
      <w:marBottom w:val="0"/>
      <w:divBdr>
        <w:top w:val="none" w:sz="0" w:space="0" w:color="auto"/>
        <w:left w:val="none" w:sz="0" w:space="0" w:color="auto"/>
        <w:bottom w:val="none" w:sz="0" w:space="0" w:color="auto"/>
        <w:right w:val="none" w:sz="0" w:space="0" w:color="auto"/>
      </w:divBdr>
    </w:div>
    <w:div w:id="1625647583">
      <w:bodyDiv w:val="1"/>
      <w:marLeft w:val="0"/>
      <w:marRight w:val="0"/>
      <w:marTop w:val="0"/>
      <w:marBottom w:val="0"/>
      <w:divBdr>
        <w:top w:val="none" w:sz="0" w:space="0" w:color="auto"/>
        <w:left w:val="none" w:sz="0" w:space="0" w:color="auto"/>
        <w:bottom w:val="none" w:sz="0" w:space="0" w:color="auto"/>
        <w:right w:val="none" w:sz="0" w:space="0" w:color="auto"/>
      </w:divBdr>
    </w:div>
    <w:div w:id="1660303117">
      <w:bodyDiv w:val="1"/>
      <w:marLeft w:val="0"/>
      <w:marRight w:val="0"/>
      <w:marTop w:val="0"/>
      <w:marBottom w:val="0"/>
      <w:divBdr>
        <w:top w:val="none" w:sz="0" w:space="0" w:color="auto"/>
        <w:left w:val="none" w:sz="0" w:space="0" w:color="auto"/>
        <w:bottom w:val="none" w:sz="0" w:space="0" w:color="auto"/>
        <w:right w:val="none" w:sz="0" w:space="0" w:color="auto"/>
      </w:divBdr>
    </w:div>
    <w:div w:id="1697729411">
      <w:bodyDiv w:val="1"/>
      <w:marLeft w:val="0"/>
      <w:marRight w:val="0"/>
      <w:marTop w:val="0"/>
      <w:marBottom w:val="0"/>
      <w:divBdr>
        <w:top w:val="none" w:sz="0" w:space="0" w:color="auto"/>
        <w:left w:val="none" w:sz="0" w:space="0" w:color="auto"/>
        <w:bottom w:val="none" w:sz="0" w:space="0" w:color="auto"/>
        <w:right w:val="none" w:sz="0" w:space="0" w:color="auto"/>
      </w:divBdr>
    </w:div>
    <w:div w:id="1698198065">
      <w:bodyDiv w:val="1"/>
      <w:marLeft w:val="0"/>
      <w:marRight w:val="0"/>
      <w:marTop w:val="0"/>
      <w:marBottom w:val="0"/>
      <w:divBdr>
        <w:top w:val="none" w:sz="0" w:space="0" w:color="auto"/>
        <w:left w:val="none" w:sz="0" w:space="0" w:color="auto"/>
        <w:bottom w:val="none" w:sz="0" w:space="0" w:color="auto"/>
        <w:right w:val="none" w:sz="0" w:space="0" w:color="auto"/>
      </w:divBdr>
    </w:div>
    <w:div w:id="1742144297">
      <w:bodyDiv w:val="1"/>
      <w:marLeft w:val="0"/>
      <w:marRight w:val="0"/>
      <w:marTop w:val="0"/>
      <w:marBottom w:val="0"/>
      <w:divBdr>
        <w:top w:val="none" w:sz="0" w:space="0" w:color="auto"/>
        <w:left w:val="none" w:sz="0" w:space="0" w:color="auto"/>
        <w:bottom w:val="none" w:sz="0" w:space="0" w:color="auto"/>
        <w:right w:val="none" w:sz="0" w:space="0" w:color="auto"/>
      </w:divBdr>
      <w:divsChild>
        <w:div w:id="320819055">
          <w:marLeft w:val="0"/>
          <w:marRight w:val="0"/>
          <w:marTop w:val="0"/>
          <w:marBottom w:val="0"/>
          <w:divBdr>
            <w:top w:val="none" w:sz="0" w:space="0" w:color="auto"/>
            <w:left w:val="none" w:sz="0" w:space="0" w:color="auto"/>
            <w:bottom w:val="none" w:sz="0" w:space="0" w:color="auto"/>
            <w:right w:val="none" w:sz="0" w:space="0" w:color="auto"/>
          </w:divBdr>
          <w:divsChild>
            <w:div w:id="1514296043">
              <w:marLeft w:val="0"/>
              <w:marRight w:val="0"/>
              <w:marTop w:val="0"/>
              <w:marBottom w:val="0"/>
              <w:divBdr>
                <w:top w:val="none" w:sz="0" w:space="0" w:color="auto"/>
                <w:left w:val="none" w:sz="0" w:space="0" w:color="auto"/>
                <w:bottom w:val="none" w:sz="0" w:space="0" w:color="auto"/>
                <w:right w:val="none" w:sz="0" w:space="0" w:color="auto"/>
              </w:divBdr>
              <w:divsChild>
                <w:div w:id="690254618">
                  <w:marLeft w:val="0"/>
                  <w:marRight w:val="0"/>
                  <w:marTop w:val="0"/>
                  <w:marBottom w:val="0"/>
                  <w:divBdr>
                    <w:top w:val="none" w:sz="0" w:space="0" w:color="auto"/>
                    <w:left w:val="none" w:sz="0" w:space="0" w:color="auto"/>
                    <w:bottom w:val="none" w:sz="0" w:space="0" w:color="auto"/>
                    <w:right w:val="none" w:sz="0" w:space="0" w:color="auto"/>
                  </w:divBdr>
                  <w:divsChild>
                    <w:div w:id="1598512866">
                      <w:marLeft w:val="0"/>
                      <w:marRight w:val="0"/>
                      <w:marTop w:val="0"/>
                      <w:marBottom w:val="0"/>
                      <w:divBdr>
                        <w:top w:val="none" w:sz="0" w:space="0" w:color="auto"/>
                        <w:left w:val="none" w:sz="0" w:space="0" w:color="auto"/>
                        <w:bottom w:val="none" w:sz="0" w:space="0" w:color="auto"/>
                        <w:right w:val="none" w:sz="0" w:space="0" w:color="auto"/>
                      </w:divBdr>
                      <w:divsChild>
                        <w:div w:id="1740051747">
                          <w:marLeft w:val="0"/>
                          <w:marRight w:val="0"/>
                          <w:marTop w:val="0"/>
                          <w:marBottom w:val="0"/>
                          <w:divBdr>
                            <w:top w:val="none" w:sz="0" w:space="0" w:color="auto"/>
                            <w:left w:val="none" w:sz="0" w:space="0" w:color="auto"/>
                            <w:bottom w:val="none" w:sz="0" w:space="0" w:color="auto"/>
                            <w:right w:val="none" w:sz="0" w:space="0" w:color="auto"/>
                          </w:divBdr>
                          <w:divsChild>
                            <w:div w:id="1615868937">
                              <w:marLeft w:val="0"/>
                              <w:marRight w:val="0"/>
                              <w:marTop w:val="0"/>
                              <w:marBottom w:val="0"/>
                              <w:divBdr>
                                <w:top w:val="none" w:sz="0" w:space="0" w:color="auto"/>
                                <w:left w:val="none" w:sz="0" w:space="0" w:color="auto"/>
                                <w:bottom w:val="none" w:sz="0" w:space="0" w:color="auto"/>
                                <w:right w:val="none" w:sz="0" w:space="0" w:color="auto"/>
                              </w:divBdr>
                              <w:divsChild>
                                <w:div w:id="578102874">
                                  <w:marLeft w:val="0"/>
                                  <w:marRight w:val="0"/>
                                  <w:marTop w:val="0"/>
                                  <w:marBottom w:val="0"/>
                                  <w:divBdr>
                                    <w:top w:val="none" w:sz="0" w:space="0" w:color="auto"/>
                                    <w:left w:val="none" w:sz="0" w:space="0" w:color="auto"/>
                                    <w:bottom w:val="none" w:sz="0" w:space="0" w:color="auto"/>
                                    <w:right w:val="none" w:sz="0" w:space="0" w:color="auto"/>
                                  </w:divBdr>
                                  <w:divsChild>
                                    <w:div w:id="196545614">
                                      <w:marLeft w:val="3405"/>
                                      <w:marRight w:val="3000"/>
                                      <w:marTop w:val="0"/>
                                      <w:marBottom w:val="0"/>
                                      <w:divBdr>
                                        <w:top w:val="single" w:sz="6" w:space="0" w:color="C9C9C9"/>
                                        <w:left w:val="single" w:sz="6" w:space="0" w:color="C9C9C9"/>
                                        <w:bottom w:val="single" w:sz="6" w:space="0" w:color="C9C9C9"/>
                                        <w:right w:val="single" w:sz="6" w:space="0" w:color="C9C9C9"/>
                                      </w:divBdr>
                                      <w:divsChild>
                                        <w:div w:id="1250650250">
                                          <w:marLeft w:val="0"/>
                                          <w:marRight w:val="0"/>
                                          <w:marTop w:val="0"/>
                                          <w:marBottom w:val="0"/>
                                          <w:divBdr>
                                            <w:top w:val="none" w:sz="0" w:space="0" w:color="auto"/>
                                            <w:left w:val="none" w:sz="0" w:space="0" w:color="auto"/>
                                            <w:bottom w:val="none" w:sz="0" w:space="0" w:color="auto"/>
                                            <w:right w:val="none" w:sz="0" w:space="0" w:color="auto"/>
                                          </w:divBdr>
                                          <w:divsChild>
                                            <w:div w:id="1735666649">
                                              <w:marLeft w:val="0"/>
                                              <w:marRight w:val="0"/>
                                              <w:marTop w:val="0"/>
                                              <w:marBottom w:val="0"/>
                                              <w:divBdr>
                                                <w:top w:val="none" w:sz="0" w:space="0" w:color="auto"/>
                                                <w:left w:val="none" w:sz="0" w:space="0" w:color="auto"/>
                                                <w:bottom w:val="none" w:sz="0" w:space="0" w:color="auto"/>
                                                <w:right w:val="none" w:sz="0" w:space="0" w:color="auto"/>
                                              </w:divBdr>
                                              <w:divsChild>
                                                <w:div w:id="5516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532071">
      <w:bodyDiv w:val="1"/>
      <w:marLeft w:val="0"/>
      <w:marRight w:val="0"/>
      <w:marTop w:val="0"/>
      <w:marBottom w:val="0"/>
      <w:divBdr>
        <w:top w:val="none" w:sz="0" w:space="0" w:color="auto"/>
        <w:left w:val="none" w:sz="0" w:space="0" w:color="auto"/>
        <w:bottom w:val="none" w:sz="0" w:space="0" w:color="auto"/>
        <w:right w:val="none" w:sz="0" w:space="0" w:color="auto"/>
      </w:divBdr>
    </w:div>
    <w:div w:id="1792086086">
      <w:bodyDiv w:val="1"/>
      <w:marLeft w:val="0"/>
      <w:marRight w:val="0"/>
      <w:marTop w:val="0"/>
      <w:marBottom w:val="0"/>
      <w:divBdr>
        <w:top w:val="none" w:sz="0" w:space="0" w:color="auto"/>
        <w:left w:val="none" w:sz="0" w:space="0" w:color="auto"/>
        <w:bottom w:val="none" w:sz="0" w:space="0" w:color="auto"/>
        <w:right w:val="none" w:sz="0" w:space="0" w:color="auto"/>
      </w:divBdr>
      <w:divsChild>
        <w:div w:id="1895698606">
          <w:marLeft w:val="0"/>
          <w:marRight w:val="0"/>
          <w:marTop w:val="0"/>
          <w:marBottom w:val="0"/>
          <w:divBdr>
            <w:top w:val="none" w:sz="0" w:space="0" w:color="auto"/>
            <w:left w:val="none" w:sz="0" w:space="0" w:color="auto"/>
            <w:bottom w:val="none" w:sz="0" w:space="0" w:color="auto"/>
            <w:right w:val="none" w:sz="0" w:space="0" w:color="auto"/>
          </w:divBdr>
          <w:divsChild>
            <w:div w:id="354816484">
              <w:marLeft w:val="0"/>
              <w:marRight w:val="0"/>
              <w:marTop w:val="0"/>
              <w:marBottom w:val="0"/>
              <w:divBdr>
                <w:top w:val="none" w:sz="0" w:space="0" w:color="auto"/>
                <w:left w:val="none" w:sz="0" w:space="0" w:color="auto"/>
                <w:bottom w:val="none" w:sz="0" w:space="0" w:color="auto"/>
                <w:right w:val="none" w:sz="0" w:space="0" w:color="auto"/>
              </w:divBdr>
              <w:divsChild>
                <w:div w:id="237205643">
                  <w:marLeft w:val="0"/>
                  <w:marRight w:val="0"/>
                  <w:marTop w:val="0"/>
                  <w:marBottom w:val="0"/>
                  <w:divBdr>
                    <w:top w:val="none" w:sz="0" w:space="0" w:color="auto"/>
                    <w:left w:val="none" w:sz="0" w:space="0" w:color="auto"/>
                    <w:bottom w:val="none" w:sz="0" w:space="0" w:color="auto"/>
                    <w:right w:val="none" w:sz="0" w:space="0" w:color="auto"/>
                  </w:divBdr>
                  <w:divsChild>
                    <w:div w:id="1546796143">
                      <w:marLeft w:val="0"/>
                      <w:marRight w:val="0"/>
                      <w:marTop w:val="0"/>
                      <w:marBottom w:val="0"/>
                      <w:divBdr>
                        <w:top w:val="none" w:sz="0" w:space="0" w:color="auto"/>
                        <w:left w:val="none" w:sz="0" w:space="0" w:color="auto"/>
                        <w:bottom w:val="none" w:sz="0" w:space="0" w:color="auto"/>
                        <w:right w:val="none" w:sz="0" w:space="0" w:color="auto"/>
                      </w:divBdr>
                      <w:divsChild>
                        <w:div w:id="1198927571">
                          <w:marLeft w:val="0"/>
                          <w:marRight w:val="0"/>
                          <w:marTop w:val="0"/>
                          <w:marBottom w:val="0"/>
                          <w:divBdr>
                            <w:top w:val="none" w:sz="0" w:space="0" w:color="auto"/>
                            <w:left w:val="none" w:sz="0" w:space="0" w:color="auto"/>
                            <w:bottom w:val="none" w:sz="0" w:space="0" w:color="auto"/>
                            <w:right w:val="none" w:sz="0" w:space="0" w:color="auto"/>
                          </w:divBdr>
                          <w:divsChild>
                            <w:div w:id="1017387745">
                              <w:marLeft w:val="0"/>
                              <w:marRight w:val="0"/>
                              <w:marTop w:val="0"/>
                              <w:marBottom w:val="0"/>
                              <w:divBdr>
                                <w:top w:val="none" w:sz="0" w:space="0" w:color="auto"/>
                                <w:left w:val="none" w:sz="0" w:space="0" w:color="auto"/>
                                <w:bottom w:val="none" w:sz="0" w:space="0" w:color="auto"/>
                                <w:right w:val="none" w:sz="0" w:space="0" w:color="auto"/>
                              </w:divBdr>
                              <w:divsChild>
                                <w:div w:id="603731543">
                                  <w:marLeft w:val="0"/>
                                  <w:marRight w:val="0"/>
                                  <w:marTop w:val="0"/>
                                  <w:marBottom w:val="0"/>
                                  <w:divBdr>
                                    <w:top w:val="none" w:sz="0" w:space="0" w:color="auto"/>
                                    <w:left w:val="none" w:sz="0" w:space="0" w:color="auto"/>
                                    <w:bottom w:val="none" w:sz="0" w:space="0" w:color="auto"/>
                                    <w:right w:val="none" w:sz="0" w:space="0" w:color="auto"/>
                                  </w:divBdr>
                                  <w:divsChild>
                                    <w:div w:id="1472362038">
                                      <w:marLeft w:val="3405"/>
                                      <w:marRight w:val="3000"/>
                                      <w:marTop w:val="0"/>
                                      <w:marBottom w:val="0"/>
                                      <w:divBdr>
                                        <w:top w:val="single" w:sz="6" w:space="0" w:color="C9C9C9"/>
                                        <w:left w:val="single" w:sz="6" w:space="0" w:color="C9C9C9"/>
                                        <w:bottom w:val="single" w:sz="6" w:space="0" w:color="C9C9C9"/>
                                        <w:right w:val="single" w:sz="6" w:space="0" w:color="C9C9C9"/>
                                      </w:divBdr>
                                      <w:divsChild>
                                        <w:div w:id="145318397">
                                          <w:marLeft w:val="0"/>
                                          <w:marRight w:val="0"/>
                                          <w:marTop w:val="0"/>
                                          <w:marBottom w:val="0"/>
                                          <w:divBdr>
                                            <w:top w:val="none" w:sz="0" w:space="0" w:color="auto"/>
                                            <w:left w:val="none" w:sz="0" w:space="0" w:color="auto"/>
                                            <w:bottom w:val="none" w:sz="0" w:space="0" w:color="auto"/>
                                            <w:right w:val="none" w:sz="0" w:space="0" w:color="auto"/>
                                          </w:divBdr>
                                          <w:divsChild>
                                            <w:div w:id="894123172">
                                              <w:marLeft w:val="0"/>
                                              <w:marRight w:val="0"/>
                                              <w:marTop w:val="0"/>
                                              <w:marBottom w:val="0"/>
                                              <w:divBdr>
                                                <w:top w:val="none" w:sz="0" w:space="0" w:color="auto"/>
                                                <w:left w:val="none" w:sz="0" w:space="0" w:color="auto"/>
                                                <w:bottom w:val="none" w:sz="0" w:space="0" w:color="auto"/>
                                                <w:right w:val="none" w:sz="0" w:space="0" w:color="auto"/>
                                              </w:divBdr>
                                              <w:divsChild>
                                                <w:div w:id="1642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521">
      <w:bodyDiv w:val="1"/>
      <w:marLeft w:val="0"/>
      <w:marRight w:val="0"/>
      <w:marTop w:val="0"/>
      <w:marBottom w:val="0"/>
      <w:divBdr>
        <w:top w:val="none" w:sz="0" w:space="0" w:color="auto"/>
        <w:left w:val="none" w:sz="0" w:space="0" w:color="auto"/>
        <w:bottom w:val="none" w:sz="0" w:space="0" w:color="auto"/>
        <w:right w:val="none" w:sz="0" w:space="0" w:color="auto"/>
      </w:divBdr>
    </w:div>
    <w:div w:id="1852723411">
      <w:bodyDiv w:val="1"/>
      <w:marLeft w:val="0"/>
      <w:marRight w:val="0"/>
      <w:marTop w:val="0"/>
      <w:marBottom w:val="0"/>
      <w:divBdr>
        <w:top w:val="none" w:sz="0" w:space="0" w:color="auto"/>
        <w:left w:val="none" w:sz="0" w:space="0" w:color="auto"/>
        <w:bottom w:val="none" w:sz="0" w:space="0" w:color="auto"/>
        <w:right w:val="none" w:sz="0" w:space="0" w:color="auto"/>
      </w:divBdr>
    </w:div>
    <w:div w:id="1874998518">
      <w:bodyDiv w:val="1"/>
      <w:marLeft w:val="0"/>
      <w:marRight w:val="0"/>
      <w:marTop w:val="0"/>
      <w:marBottom w:val="0"/>
      <w:divBdr>
        <w:top w:val="none" w:sz="0" w:space="0" w:color="auto"/>
        <w:left w:val="none" w:sz="0" w:space="0" w:color="auto"/>
        <w:bottom w:val="none" w:sz="0" w:space="0" w:color="auto"/>
        <w:right w:val="none" w:sz="0" w:space="0" w:color="auto"/>
      </w:divBdr>
    </w:div>
    <w:div w:id="1980718617">
      <w:bodyDiv w:val="1"/>
      <w:marLeft w:val="0"/>
      <w:marRight w:val="0"/>
      <w:marTop w:val="0"/>
      <w:marBottom w:val="0"/>
      <w:divBdr>
        <w:top w:val="none" w:sz="0" w:space="0" w:color="auto"/>
        <w:left w:val="none" w:sz="0" w:space="0" w:color="auto"/>
        <w:bottom w:val="none" w:sz="0" w:space="0" w:color="auto"/>
        <w:right w:val="none" w:sz="0" w:space="0" w:color="auto"/>
      </w:divBdr>
    </w:div>
    <w:div w:id="1982805131">
      <w:bodyDiv w:val="1"/>
      <w:marLeft w:val="0"/>
      <w:marRight w:val="0"/>
      <w:marTop w:val="0"/>
      <w:marBottom w:val="0"/>
      <w:divBdr>
        <w:top w:val="none" w:sz="0" w:space="0" w:color="auto"/>
        <w:left w:val="none" w:sz="0" w:space="0" w:color="auto"/>
        <w:bottom w:val="none" w:sz="0" w:space="0" w:color="auto"/>
        <w:right w:val="none" w:sz="0" w:space="0" w:color="auto"/>
      </w:divBdr>
      <w:divsChild>
        <w:div w:id="664746728">
          <w:marLeft w:val="0"/>
          <w:marRight w:val="0"/>
          <w:marTop w:val="0"/>
          <w:marBottom w:val="0"/>
          <w:divBdr>
            <w:top w:val="none" w:sz="0" w:space="0" w:color="auto"/>
            <w:left w:val="none" w:sz="0" w:space="0" w:color="auto"/>
            <w:bottom w:val="none" w:sz="0" w:space="0" w:color="auto"/>
            <w:right w:val="none" w:sz="0" w:space="0" w:color="auto"/>
          </w:divBdr>
          <w:divsChild>
            <w:div w:id="1309556097">
              <w:marLeft w:val="0"/>
              <w:marRight w:val="0"/>
              <w:marTop w:val="0"/>
              <w:marBottom w:val="0"/>
              <w:divBdr>
                <w:top w:val="none" w:sz="0" w:space="0" w:color="auto"/>
                <w:left w:val="none" w:sz="0" w:space="0" w:color="auto"/>
                <w:bottom w:val="none" w:sz="0" w:space="0" w:color="auto"/>
                <w:right w:val="none" w:sz="0" w:space="0" w:color="auto"/>
              </w:divBdr>
              <w:divsChild>
                <w:div w:id="1664972884">
                  <w:marLeft w:val="0"/>
                  <w:marRight w:val="0"/>
                  <w:marTop w:val="0"/>
                  <w:marBottom w:val="0"/>
                  <w:divBdr>
                    <w:top w:val="none" w:sz="0" w:space="0" w:color="auto"/>
                    <w:left w:val="none" w:sz="0" w:space="0" w:color="auto"/>
                    <w:bottom w:val="none" w:sz="0" w:space="0" w:color="auto"/>
                    <w:right w:val="none" w:sz="0" w:space="0" w:color="auto"/>
                  </w:divBdr>
                  <w:divsChild>
                    <w:div w:id="320813159">
                      <w:marLeft w:val="0"/>
                      <w:marRight w:val="0"/>
                      <w:marTop w:val="0"/>
                      <w:marBottom w:val="0"/>
                      <w:divBdr>
                        <w:top w:val="single" w:sz="2" w:space="0" w:color="D9D9D9"/>
                        <w:left w:val="single" w:sz="6" w:space="0" w:color="D9D9D9"/>
                        <w:bottom w:val="single" w:sz="2" w:space="0" w:color="D9D9D9"/>
                        <w:right w:val="single" w:sz="6" w:space="0" w:color="D9D9D9"/>
                      </w:divBdr>
                      <w:divsChild>
                        <w:div w:id="1094595725">
                          <w:marLeft w:val="0"/>
                          <w:marRight w:val="0"/>
                          <w:marTop w:val="0"/>
                          <w:marBottom w:val="0"/>
                          <w:divBdr>
                            <w:top w:val="none" w:sz="0" w:space="0" w:color="auto"/>
                            <w:left w:val="none" w:sz="0" w:space="0" w:color="auto"/>
                            <w:bottom w:val="none" w:sz="0" w:space="0" w:color="auto"/>
                            <w:right w:val="none" w:sz="0" w:space="0" w:color="auto"/>
                          </w:divBdr>
                          <w:divsChild>
                            <w:div w:id="489567674">
                              <w:marLeft w:val="0"/>
                              <w:marRight w:val="0"/>
                              <w:marTop w:val="0"/>
                              <w:marBottom w:val="135"/>
                              <w:divBdr>
                                <w:top w:val="none" w:sz="0" w:space="0" w:color="auto"/>
                                <w:left w:val="none" w:sz="0" w:space="0" w:color="auto"/>
                                <w:bottom w:val="none" w:sz="0" w:space="0" w:color="auto"/>
                                <w:right w:val="none" w:sz="0" w:space="0" w:color="auto"/>
                              </w:divBdr>
                              <w:divsChild>
                                <w:div w:id="1761828468">
                                  <w:marLeft w:val="0"/>
                                  <w:marRight w:val="0"/>
                                  <w:marTop w:val="0"/>
                                  <w:marBottom w:val="0"/>
                                  <w:divBdr>
                                    <w:top w:val="none" w:sz="0" w:space="0" w:color="auto"/>
                                    <w:left w:val="none" w:sz="0" w:space="0" w:color="auto"/>
                                    <w:bottom w:val="none" w:sz="0" w:space="0" w:color="auto"/>
                                    <w:right w:val="none" w:sz="0" w:space="0" w:color="auto"/>
                                  </w:divBdr>
                                </w:div>
                              </w:divsChild>
                            </w:div>
                            <w:div w:id="1304581662">
                              <w:marLeft w:val="0"/>
                              <w:marRight w:val="0"/>
                              <w:marTop w:val="0"/>
                              <w:marBottom w:val="300"/>
                              <w:divBdr>
                                <w:top w:val="single" w:sz="6" w:space="0" w:color="D9D9D9"/>
                                <w:left w:val="single" w:sz="2" w:space="0" w:color="D9D9D9"/>
                                <w:bottom w:val="single" w:sz="6" w:space="0" w:color="D9D9D9"/>
                                <w:right w:val="single" w:sz="2" w:space="0" w:color="D9D9D9"/>
                              </w:divBdr>
                              <w:divsChild>
                                <w:div w:id="17501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322954">
      <w:bodyDiv w:val="1"/>
      <w:marLeft w:val="0"/>
      <w:marRight w:val="0"/>
      <w:marTop w:val="0"/>
      <w:marBottom w:val="0"/>
      <w:divBdr>
        <w:top w:val="none" w:sz="0" w:space="0" w:color="auto"/>
        <w:left w:val="none" w:sz="0" w:space="0" w:color="auto"/>
        <w:bottom w:val="none" w:sz="0" w:space="0" w:color="auto"/>
        <w:right w:val="none" w:sz="0" w:space="0" w:color="auto"/>
      </w:divBdr>
    </w:div>
    <w:div w:id="2024699537">
      <w:bodyDiv w:val="1"/>
      <w:marLeft w:val="0"/>
      <w:marRight w:val="0"/>
      <w:marTop w:val="0"/>
      <w:marBottom w:val="0"/>
      <w:divBdr>
        <w:top w:val="none" w:sz="0" w:space="0" w:color="auto"/>
        <w:left w:val="none" w:sz="0" w:space="0" w:color="auto"/>
        <w:bottom w:val="none" w:sz="0" w:space="0" w:color="auto"/>
        <w:right w:val="none" w:sz="0" w:space="0" w:color="auto"/>
      </w:divBdr>
      <w:divsChild>
        <w:div w:id="387919988">
          <w:marLeft w:val="0"/>
          <w:marRight w:val="0"/>
          <w:marTop w:val="0"/>
          <w:marBottom w:val="0"/>
          <w:divBdr>
            <w:top w:val="none" w:sz="0" w:space="0" w:color="auto"/>
            <w:left w:val="none" w:sz="0" w:space="0" w:color="auto"/>
            <w:bottom w:val="none" w:sz="0" w:space="0" w:color="auto"/>
            <w:right w:val="none" w:sz="0" w:space="0" w:color="auto"/>
          </w:divBdr>
          <w:divsChild>
            <w:div w:id="2059235853">
              <w:marLeft w:val="0"/>
              <w:marRight w:val="0"/>
              <w:marTop w:val="0"/>
              <w:marBottom w:val="0"/>
              <w:divBdr>
                <w:top w:val="none" w:sz="0" w:space="0" w:color="auto"/>
                <w:left w:val="none" w:sz="0" w:space="0" w:color="auto"/>
                <w:bottom w:val="none" w:sz="0" w:space="0" w:color="auto"/>
                <w:right w:val="none" w:sz="0" w:space="0" w:color="auto"/>
              </w:divBdr>
              <w:divsChild>
                <w:div w:id="381755998">
                  <w:marLeft w:val="0"/>
                  <w:marRight w:val="0"/>
                  <w:marTop w:val="0"/>
                  <w:marBottom w:val="0"/>
                  <w:divBdr>
                    <w:top w:val="none" w:sz="0" w:space="0" w:color="auto"/>
                    <w:left w:val="none" w:sz="0" w:space="0" w:color="auto"/>
                    <w:bottom w:val="none" w:sz="0" w:space="0" w:color="auto"/>
                    <w:right w:val="none" w:sz="0" w:space="0" w:color="auto"/>
                  </w:divBdr>
                  <w:divsChild>
                    <w:div w:id="1994944867">
                      <w:marLeft w:val="0"/>
                      <w:marRight w:val="0"/>
                      <w:marTop w:val="0"/>
                      <w:marBottom w:val="0"/>
                      <w:divBdr>
                        <w:top w:val="none" w:sz="0" w:space="0" w:color="auto"/>
                        <w:left w:val="none" w:sz="0" w:space="0" w:color="auto"/>
                        <w:bottom w:val="none" w:sz="0" w:space="0" w:color="auto"/>
                        <w:right w:val="none" w:sz="0" w:space="0" w:color="auto"/>
                      </w:divBdr>
                      <w:divsChild>
                        <w:div w:id="912810387">
                          <w:marLeft w:val="0"/>
                          <w:marRight w:val="0"/>
                          <w:marTop w:val="0"/>
                          <w:marBottom w:val="0"/>
                          <w:divBdr>
                            <w:top w:val="none" w:sz="0" w:space="0" w:color="auto"/>
                            <w:left w:val="none" w:sz="0" w:space="0" w:color="auto"/>
                            <w:bottom w:val="none" w:sz="0" w:space="0" w:color="auto"/>
                            <w:right w:val="none" w:sz="0" w:space="0" w:color="auto"/>
                          </w:divBdr>
                          <w:divsChild>
                            <w:div w:id="1998605782">
                              <w:marLeft w:val="0"/>
                              <w:marRight w:val="0"/>
                              <w:marTop w:val="0"/>
                              <w:marBottom w:val="0"/>
                              <w:divBdr>
                                <w:top w:val="none" w:sz="0" w:space="0" w:color="auto"/>
                                <w:left w:val="none" w:sz="0" w:space="0" w:color="auto"/>
                                <w:bottom w:val="none" w:sz="0" w:space="0" w:color="auto"/>
                                <w:right w:val="none" w:sz="0" w:space="0" w:color="auto"/>
                              </w:divBdr>
                              <w:divsChild>
                                <w:div w:id="92210633">
                                  <w:marLeft w:val="0"/>
                                  <w:marRight w:val="0"/>
                                  <w:marTop w:val="0"/>
                                  <w:marBottom w:val="0"/>
                                  <w:divBdr>
                                    <w:top w:val="none" w:sz="0" w:space="0" w:color="auto"/>
                                    <w:left w:val="none" w:sz="0" w:space="0" w:color="auto"/>
                                    <w:bottom w:val="none" w:sz="0" w:space="0" w:color="auto"/>
                                    <w:right w:val="none" w:sz="0" w:space="0" w:color="auto"/>
                                  </w:divBdr>
                                  <w:divsChild>
                                    <w:div w:id="1974825869">
                                      <w:marLeft w:val="3405"/>
                                      <w:marRight w:val="3000"/>
                                      <w:marTop w:val="0"/>
                                      <w:marBottom w:val="0"/>
                                      <w:divBdr>
                                        <w:top w:val="single" w:sz="6" w:space="0" w:color="C9C9C9"/>
                                        <w:left w:val="single" w:sz="6" w:space="0" w:color="C9C9C9"/>
                                        <w:bottom w:val="single" w:sz="6" w:space="0" w:color="C9C9C9"/>
                                        <w:right w:val="single" w:sz="6" w:space="0" w:color="C9C9C9"/>
                                      </w:divBdr>
                                      <w:divsChild>
                                        <w:div w:id="1836719739">
                                          <w:marLeft w:val="0"/>
                                          <w:marRight w:val="0"/>
                                          <w:marTop w:val="0"/>
                                          <w:marBottom w:val="0"/>
                                          <w:divBdr>
                                            <w:top w:val="none" w:sz="0" w:space="0" w:color="auto"/>
                                            <w:left w:val="none" w:sz="0" w:space="0" w:color="auto"/>
                                            <w:bottom w:val="none" w:sz="0" w:space="0" w:color="auto"/>
                                            <w:right w:val="none" w:sz="0" w:space="0" w:color="auto"/>
                                          </w:divBdr>
                                          <w:divsChild>
                                            <w:div w:id="1130321562">
                                              <w:marLeft w:val="0"/>
                                              <w:marRight w:val="0"/>
                                              <w:marTop w:val="0"/>
                                              <w:marBottom w:val="0"/>
                                              <w:divBdr>
                                                <w:top w:val="none" w:sz="0" w:space="0" w:color="auto"/>
                                                <w:left w:val="none" w:sz="0" w:space="0" w:color="auto"/>
                                                <w:bottom w:val="none" w:sz="0" w:space="0" w:color="auto"/>
                                                <w:right w:val="none" w:sz="0" w:space="0" w:color="auto"/>
                                              </w:divBdr>
                                              <w:divsChild>
                                                <w:div w:id="859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4430527">
      <w:bodyDiv w:val="1"/>
      <w:marLeft w:val="0"/>
      <w:marRight w:val="0"/>
      <w:marTop w:val="0"/>
      <w:marBottom w:val="0"/>
      <w:divBdr>
        <w:top w:val="none" w:sz="0" w:space="0" w:color="auto"/>
        <w:left w:val="none" w:sz="0" w:space="0" w:color="auto"/>
        <w:bottom w:val="none" w:sz="0" w:space="0" w:color="auto"/>
        <w:right w:val="none" w:sz="0" w:space="0" w:color="auto"/>
      </w:divBdr>
      <w:divsChild>
        <w:div w:id="1743941643">
          <w:marLeft w:val="0"/>
          <w:marRight w:val="0"/>
          <w:marTop w:val="0"/>
          <w:marBottom w:val="0"/>
          <w:divBdr>
            <w:top w:val="none" w:sz="0" w:space="0" w:color="auto"/>
            <w:left w:val="none" w:sz="0" w:space="0" w:color="auto"/>
            <w:bottom w:val="none" w:sz="0" w:space="0" w:color="auto"/>
            <w:right w:val="none" w:sz="0" w:space="0" w:color="auto"/>
          </w:divBdr>
          <w:divsChild>
            <w:div w:id="1053844349">
              <w:marLeft w:val="0"/>
              <w:marRight w:val="0"/>
              <w:marTop w:val="0"/>
              <w:marBottom w:val="0"/>
              <w:divBdr>
                <w:top w:val="none" w:sz="0" w:space="0" w:color="auto"/>
                <w:left w:val="none" w:sz="0" w:space="0" w:color="auto"/>
                <w:bottom w:val="none" w:sz="0" w:space="0" w:color="auto"/>
                <w:right w:val="none" w:sz="0" w:space="0" w:color="auto"/>
              </w:divBdr>
              <w:divsChild>
                <w:div w:id="934047907">
                  <w:marLeft w:val="0"/>
                  <w:marRight w:val="0"/>
                  <w:marTop w:val="0"/>
                  <w:marBottom w:val="0"/>
                  <w:divBdr>
                    <w:top w:val="none" w:sz="0" w:space="0" w:color="auto"/>
                    <w:left w:val="none" w:sz="0" w:space="0" w:color="auto"/>
                    <w:bottom w:val="none" w:sz="0" w:space="0" w:color="auto"/>
                    <w:right w:val="none" w:sz="0" w:space="0" w:color="auto"/>
                  </w:divBdr>
                  <w:divsChild>
                    <w:div w:id="535705442">
                      <w:marLeft w:val="0"/>
                      <w:marRight w:val="0"/>
                      <w:marTop w:val="0"/>
                      <w:marBottom w:val="0"/>
                      <w:divBdr>
                        <w:top w:val="none" w:sz="0" w:space="0" w:color="auto"/>
                        <w:left w:val="none" w:sz="0" w:space="0" w:color="auto"/>
                        <w:bottom w:val="none" w:sz="0" w:space="0" w:color="auto"/>
                        <w:right w:val="none" w:sz="0" w:space="0" w:color="auto"/>
                      </w:divBdr>
                      <w:divsChild>
                        <w:div w:id="239485290">
                          <w:marLeft w:val="0"/>
                          <w:marRight w:val="0"/>
                          <w:marTop w:val="0"/>
                          <w:marBottom w:val="0"/>
                          <w:divBdr>
                            <w:top w:val="none" w:sz="0" w:space="0" w:color="auto"/>
                            <w:left w:val="none" w:sz="0" w:space="0" w:color="auto"/>
                            <w:bottom w:val="none" w:sz="0" w:space="0" w:color="auto"/>
                            <w:right w:val="none" w:sz="0" w:space="0" w:color="auto"/>
                          </w:divBdr>
                          <w:divsChild>
                            <w:div w:id="792594493">
                              <w:marLeft w:val="0"/>
                              <w:marRight w:val="0"/>
                              <w:marTop w:val="0"/>
                              <w:marBottom w:val="0"/>
                              <w:divBdr>
                                <w:top w:val="none" w:sz="0" w:space="0" w:color="auto"/>
                                <w:left w:val="none" w:sz="0" w:space="0" w:color="auto"/>
                                <w:bottom w:val="none" w:sz="0" w:space="0" w:color="auto"/>
                                <w:right w:val="none" w:sz="0" w:space="0" w:color="auto"/>
                              </w:divBdr>
                              <w:divsChild>
                                <w:div w:id="1416783390">
                                  <w:marLeft w:val="0"/>
                                  <w:marRight w:val="0"/>
                                  <w:marTop w:val="0"/>
                                  <w:marBottom w:val="0"/>
                                  <w:divBdr>
                                    <w:top w:val="none" w:sz="0" w:space="0" w:color="auto"/>
                                    <w:left w:val="none" w:sz="0" w:space="0" w:color="auto"/>
                                    <w:bottom w:val="none" w:sz="0" w:space="0" w:color="auto"/>
                                    <w:right w:val="none" w:sz="0" w:space="0" w:color="auto"/>
                                  </w:divBdr>
                                  <w:divsChild>
                                    <w:div w:id="1742484099">
                                      <w:marLeft w:val="3405"/>
                                      <w:marRight w:val="3000"/>
                                      <w:marTop w:val="0"/>
                                      <w:marBottom w:val="0"/>
                                      <w:divBdr>
                                        <w:top w:val="single" w:sz="6" w:space="0" w:color="C9C9C9"/>
                                        <w:left w:val="single" w:sz="6" w:space="0" w:color="C9C9C9"/>
                                        <w:bottom w:val="single" w:sz="6" w:space="0" w:color="C9C9C9"/>
                                        <w:right w:val="single" w:sz="6" w:space="0" w:color="C9C9C9"/>
                                      </w:divBdr>
                                      <w:divsChild>
                                        <w:div w:id="967080854">
                                          <w:marLeft w:val="0"/>
                                          <w:marRight w:val="0"/>
                                          <w:marTop w:val="0"/>
                                          <w:marBottom w:val="0"/>
                                          <w:divBdr>
                                            <w:top w:val="none" w:sz="0" w:space="0" w:color="auto"/>
                                            <w:left w:val="none" w:sz="0" w:space="0" w:color="auto"/>
                                            <w:bottom w:val="none" w:sz="0" w:space="0" w:color="auto"/>
                                            <w:right w:val="none" w:sz="0" w:space="0" w:color="auto"/>
                                          </w:divBdr>
                                          <w:divsChild>
                                            <w:div w:id="2104565840">
                                              <w:marLeft w:val="0"/>
                                              <w:marRight w:val="0"/>
                                              <w:marTop w:val="0"/>
                                              <w:marBottom w:val="0"/>
                                              <w:divBdr>
                                                <w:top w:val="none" w:sz="0" w:space="0" w:color="auto"/>
                                                <w:left w:val="none" w:sz="0" w:space="0" w:color="auto"/>
                                                <w:bottom w:val="none" w:sz="0" w:space="0" w:color="auto"/>
                                                <w:right w:val="none" w:sz="0" w:space="0" w:color="auto"/>
                                              </w:divBdr>
                                              <w:divsChild>
                                                <w:div w:id="379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oleObject" Target="embeddings/oleObject82.bin"/><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2.emf"/><Relationship Id="rId247" Type="http://schemas.openxmlformats.org/officeDocument/2006/relationships/hyperlink" Target="http://www.sciencedirect.com/science/article/pii/S0041624X15001420" TargetMode="External"/><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image" Target="media/image106.wmf"/><Relationship Id="rId237" Type="http://schemas.openxmlformats.org/officeDocument/2006/relationships/image" Target="media/image120.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6.bin"/><Relationship Id="rId139" Type="http://schemas.openxmlformats.org/officeDocument/2006/relationships/image" Target="media/image66.wmf"/><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image" Target="media/image113.emf"/><Relationship Id="rId248" Type="http://schemas.openxmlformats.org/officeDocument/2006/relationships/hyperlink" Target="http://www.sciencedirect.com/science/article/pii/S0041624X06001922" TargetMode="Externa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oleObject" Target="embeddings/oleObject67.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0.bin"/><Relationship Id="rId182" Type="http://schemas.openxmlformats.org/officeDocument/2006/relationships/image" Target="media/image88.wmf"/><Relationship Id="rId187" Type="http://schemas.openxmlformats.org/officeDocument/2006/relationships/oleObject" Target="embeddings/oleObject90.bin"/><Relationship Id="rId217" Type="http://schemas.openxmlformats.org/officeDocument/2006/relationships/oleObject" Target="embeddings/oleObject104.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3.wmf"/><Relationship Id="rId233" Type="http://schemas.openxmlformats.org/officeDocument/2006/relationships/image" Target="media/image118.wmf"/><Relationship Id="rId238" Type="http://schemas.openxmlformats.org/officeDocument/2006/relationships/oleObject" Target="embeddings/oleObject111.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oleObject" Target="embeddings/oleObject62.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6.wmf"/><Relationship Id="rId172" Type="http://schemas.openxmlformats.org/officeDocument/2006/relationships/oleObject" Target="embeddings/oleObject83.bin"/><Relationship Id="rId193" Type="http://schemas.openxmlformats.org/officeDocument/2006/relationships/oleObject" Target="embeddings/oleObject93.bin"/><Relationship Id="rId202" Type="http://schemas.openxmlformats.org/officeDocument/2006/relationships/image" Target="media/image98.wmf"/><Relationship Id="rId207" Type="http://schemas.openxmlformats.org/officeDocument/2006/relationships/oleObject" Target="embeddings/oleObject100.bin"/><Relationship Id="rId223" Type="http://schemas.openxmlformats.org/officeDocument/2006/relationships/oleObject" Target="embeddings/oleObject107.bin"/><Relationship Id="rId228" Type="http://schemas.openxmlformats.org/officeDocument/2006/relationships/image" Target="media/image114.wmf"/><Relationship Id="rId244" Type="http://schemas.openxmlformats.org/officeDocument/2006/relationships/hyperlink" Target="http://www.assessingtheunderworld.org" TargetMode="External"/><Relationship Id="rId249"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oleObject" Target="embeddings/oleObject78.bin"/><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7.wmf"/><Relationship Id="rId234" Type="http://schemas.openxmlformats.org/officeDocument/2006/relationships/oleObject" Target="embeddings/oleObject109.bin"/><Relationship Id="rId239" Type="http://schemas.openxmlformats.org/officeDocument/2006/relationships/image" Target="media/image121.wmf"/><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fontTable" Target="fontTable.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3.bin"/><Relationship Id="rId173" Type="http://schemas.openxmlformats.org/officeDocument/2006/relationships/image" Target="media/image83.emf"/><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1.wmf"/><Relationship Id="rId229" Type="http://schemas.openxmlformats.org/officeDocument/2006/relationships/oleObject" Target="embeddings/oleObject108.bin"/><Relationship Id="rId19" Type="http://schemas.openxmlformats.org/officeDocument/2006/relationships/oleObject" Target="embeddings/oleObject6.bin"/><Relationship Id="rId224" Type="http://schemas.openxmlformats.org/officeDocument/2006/relationships/image" Target="media/image110.emf"/><Relationship Id="rId240" Type="http://schemas.openxmlformats.org/officeDocument/2006/relationships/oleObject" Target="embeddings/oleObject112.bin"/><Relationship Id="rId245" Type="http://schemas.openxmlformats.org/officeDocument/2006/relationships/hyperlink" Target="http://www.nrc.ca/irc/ircpubs" TargetMode="Externa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e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 Id="rId8" Type="http://schemas.openxmlformats.org/officeDocument/2006/relationships/image" Target="media/image1.e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image" Target="media/image89.wmf"/><Relationship Id="rId189" Type="http://schemas.openxmlformats.org/officeDocument/2006/relationships/oleObject" Target="embeddings/oleObject91.bin"/><Relationship Id="rId219" Type="http://schemas.openxmlformats.org/officeDocument/2006/relationships/oleObject" Target="embeddings/oleObject105.bin"/><Relationship Id="rId3" Type="http://schemas.openxmlformats.org/officeDocument/2006/relationships/styles" Target="styles.xml"/><Relationship Id="rId214" Type="http://schemas.openxmlformats.org/officeDocument/2006/relationships/image" Target="media/image104.jpeg"/><Relationship Id="rId230" Type="http://schemas.openxmlformats.org/officeDocument/2006/relationships/image" Target="media/image115.emf"/><Relationship Id="rId235" Type="http://schemas.openxmlformats.org/officeDocument/2006/relationships/image" Target="media/image119.wmf"/><Relationship Id="rId251"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8.wmf"/><Relationship Id="rId225" Type="http://schemas.openxmlformats.org/officeDocument/2006/relationships/image" Target="media/image111.emf"/><Relationship Id="rId241" Type="http://schemas.openxmlformats.org/officeDocument/2006/relationships/image" Target="media/image122.wmf"/><Relationship Id="rId246" Type="http://schemas.openxmlformats.org/officeDocument/2006/relationships/hyperlink" Target="http://www.sciencedirect.com/science/article/pii/0041624X73905088" TargetMode="Externa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image" Target="media/image105.jpeg"/><Relationship Id="rId236" Type="http://schemas.openxmlformats.org/officeDocument/2006/relationships/oleObject" Target="embeddings/oleObject110.bin"/><Relationship Id="rId26" Type="http://schemas.openxmlformats.org/officeDocument/2006/relationships/image" Target="media/image10.wmf"/><Relationship Id="rId231" Type="http://schemas.openxmlformats.org/officeDocument/2006/relationships/image" Target="media/image116.e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oleObject" Target="embeddings/oleObject113.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7.e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hyperlink" Target="http://www.mappingtheunderwor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9906-7C70-4229-8B6B-14B353C2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9089</Words>
  <Characters>51811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Yan</dc:creator>
  <cp:lastModifiedBy>Muggleton J.M.</cp:lastModifiedBy>
  <cp:revision>2</cp:revision>
  <cp:lastPrinted>2015-03-25T12:50:00Z</cp:lastPrinted>
  <dcterms:created xsi:type="dcterms:W3CDTF">2016-04-06T12:18:00Z</dcterms:created>
  <dcterms:modified xsi:type="dcterms:W3CDTF">2016-04-06T12:18:00Z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