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BCF" w:rsidRDefault="00562EEA" w:rsidP="00562EEA">
      <w:r>
        <w:t xml:space="preserve">Elizabeth Carolyn Miller, </w:t>
      </w:r>
      <w:r w:rsidRPr="00562EEA">
        <w:rPr>
          <w:i/>
          <w:iCs/>
        </w:rPr>
        <w:t>Slow Print: Literary Radicalism and Late Victorian Print Culture</w:t>
      </w:r>
      <w:r>
        <w:t xml:space="preserve"> (Stanford, CA: Stanford University Press, 2013). </w:t>
      </w:r>
      <w:proofErr w:type="gramStart"/>
      <w:r w:rsidRPr="00562EEA">
        <w:t>392 pages</w:t>
      </w:r>
      <w:r>
        <w:t>.</w:t>
      </w:r>
      <w:proofErr w:type="gramEnd"/>
      <w:r w:rsidRPr="00562EEA">
        <w:t xml:space="preserve"> </w:t>
      </w:r>
      <w:r>
        <w:t>ISBN-10: 0804784086</w:t>
      </w:r>
      <w:r>
        <w:t xml:space="preserve">. </w:t>
      </w:r>
      <w:r>
        <w:t>ISBN-13: 978-0804784085</w:t>
      </w:r>
      <w:r>
        <w:t xml:space="preserve"> </w:t>
      </w:r>
    </w:p>
    <w:p w:rsidR="00562EEA" w:rsidRDefault="00562EEA" w:rsidP="00FB67D5">
      <w:r>
        <w:t>Th</w:t>
      </w:r>
      <w:r w:rsidR="00883AB4">
        <w:t xml:space="preserve">is fascinating book investigates </w:t>
      </w:r>
      <w:r>
        <w:t xml:space="preserve">the ways in which literary radicals </w:t>
      </w:r>
      <w:r w:rsidR="00883AB4">
        <w:t>between 1880 and 1910 adopted</w:t>
      </w:r>
      <w:r>
        <w:t xml:space="preserve"> </w:t>
      </w:r>
      <w:r w:rsidR="00883AB4">
        <w:t xml:space="preserve">and adapted </w:t>
      </w:r>
      <w:r w:rsidR="002A1AFE">
        <w:t>the material properties</w:t>
      </w:r>
      <w:r>
        <w:t xml:space="preserve"> of print to counter the frenetic world of nineteenth-century capitalism in the belief that ‘large-scale mass-oriented print was no way to bring about revolutionary social change’ (2).</w:t>
      </w:r>
      <w:r w:rsidR="00051320">
        <w:t xml:space="preserve"> </w:t>
      </w:r>
      <w:r w:rsidR="005E29DD">
        <w:t>Miller begins</w:t>
      </w:r>
      <w:r w:rsidR="00051320">
        <w:t xml:space="preserve"> with </w:t>
      </w:r>
      <w:r w:rsidR="005E29DD">
        <w:t>a careful contextualisation of this turn to what she calls ‘slow print’: in the early part of the nineteenth century, she explains, radicals tended to embrace the democratising potential of industrialisation</w:t>
      </w:r>
      <w:r w:rsidR="002A1AFE">
        <w:t xml:space="preserve">. It was only later, in the </w:t>
      </w:r>
      <w:proofErr w:type="gramStart"/>
      <w:r w:rsidR="002A1AFE">
        <w:t>1880s, that</w:t>
      </w:r>
      <w:proofErr w:type="gramEnd"/>
      <w:r w:rsidR="002A1AFE">
        <w:t xml:space="preserve"> radical writers and artists began to introduce readers to the idea that form was intimately collected to politics</w:t>
      </w:r>
      <w:r w:rsidR="000D0C53">
        <w:t xml:space="preserve"> and that mechanical progress was not always politically progressive</w:t>
      </w:r>
      <w:r w:rsidR="002A1AFE">
        <w:t>.</w:t>
      </w:r>
      <w:r w:rsidR="00381325">
        <w:t xml:space="preserve"> Ch. 1 focu</w:t>
      </w:r>
      <w:r w:rsidR="00156484">
        <w:t>sses on William Morris,</w:t>
      </w:r>
      <w:r w:rsidR="00381325">
        <w:t xml:space="preserve"> ‘perhaps the most influential radical writer of the era’ (25). Among this chapter’s most illuminating moments is the claim – amply justified in the evidence – that while the </w:t>
      </w:r>
      <w:proofErr w:type="spellStart"/>
      <w:r w:rsidR="00381325">
        <w:t>Kelmscott</w:t>
      </w:r>
      <w:proofErr w:type="spellEnd"/>
      <w:r w:rsidR="00381325">
        <w:t xml:space="preserve"> Press unarguably produced expensive goods </w:t>
      </w:r>
      <w:r w:rsidR="00156484">
        <w:t xml:space="preserve">which were </w:t>
      </w:r>
      <w:r w:rsidR="00381325">
        <w:t>out of the reach of most workers, radical working-class papers noneth</w:t>
      </w:r>
      <w:r w:rsidR="00156484">
        <w:t xml:space="preserve">eless recognised it </w:t>
      </w:r>
      <w:r w:rsidR="00381325">
        <w:t xml:space="preserve">as </w:t>
      </w:r>
      <w:r w:rsidR="00156484">
        <w:t>‘</w:t>
      </w:r>
      <w:r w:rsidR="00381325">
        <w:t>anti</w:t>
      </w:r>
      <w:r w:rsidR="00156484">
        <w:t>-</w:t>
      </w:r>
      <w:r w:rsidR="00381325">
        <w:t>capitalist in spirit</w:t>
      </w:r>
      <w:r w:rsidR="00156484">
        <w:t>’</w:t>
      </w:r>
      <w:r w:rsidR="00381325">
        <w:t xml:space="preserve"> (57). Ch. 2 </w:t>
      </w:r>
      <w:r w:rsidR="000D0C53">
        <w:t xml:space="preserve">focusses on the radical turn against realism in the 1890s through an exploration of Shaw’s jettisoning of </w:t>
      </w:r>
      <w:r w:rsidR="002108EE">
        <w:t xml:space="preserve">the realist novel in favour of the theatre as a potentially more radical public forum, a ‘synecdoche for the public sphere’ (84).  Ch. 3 extends this work, examining </w:t>
      </w:r>
      <w:r w:rsidR="009102C6">
        <w:t>new theatrical spaces such as The Gaiety (</w:t>
      </w:r>
      <w:r w:rsidR="00354302">
        <w:t xml:space="preserve">opened in Manchester in </w:t>
      </w:r>
      <w:r w:rsidR="009102C6">
        <w:t xml:space="preserve">1908) and </w:t>
      </w:r>
      <w:r w:rsidR="002108EE">
        <w:t xml:space="preserve">key dramas for 1880s and 1890s socialists by Shaw, Ibsen and Shelley which, although they set out to attract a more heterogeneous audience than </w:t>
      </w:r>
      <w:proofErr w:type="spellStart"/>
      <w:r w:rsidR="002108EE">
        <w:t>Kelmscott</w:t>
      </w:r>
      <w:proofErr w:type="spellEnd"/>
      <w:r w:rsidR="002108EE">
        <w:t xml:space="preserve"> had been a</w:t>
      </w:r>
      <w:r w:rsidR="00354302">
        <w:t xml:space="preserve">ble to do, ended up catering to </w:t>
      </w:r>
      <w:r w:rsidR="002108EE">
        <w:t xml:space="preserve">an </w:t>
      </w:r>
      <w:r w:rsidR="009102C6">
        <w:t xml:space="preserve">exclusive </w:t>
      </w:r>
      <w:r w:rsidR="00354302">
        <w:t>é</w:t>
      </w:r>
      <w:r w:rsidR="002108EE">
        <w:t>lite just the same.</w:t>
      </w:r>
      <w:r w:rsidR="009102C6">
        <w:t xml:space="preserve"> Ch.4 turns its attention to poetry. Here, Miller claims, ‘the politics of form appear … as accrued an</w:t>
      </w:r>
      <w:r w:rsidR="00354302">
        <w:t xml:space="preserve">d malleable rather than innate’ </w:t>
      </w:r>
      <w:r w:rsidR="009102C6">
        <w:t>(169)</w:t>
      </w:r>
      <w:r w:rsidR="00354302">
        <w:t xml:space="preserve"> as radical poets sought an answer to the question of ‘how to overcome political traditions embedded in linguistic forms’ (173)</w:t>
      </w:r>
      <w:r w:rsidR="009102C6">
        <w:t>.</w:t>
      </w:r>
      <w:r w:rsidR="004E7104">
        <w:t xml:space="preserve"> Ch. 5 examines </w:t>
      </w:r>
      <w:r w:rsidR="00B765F0">
        <w:t xml:space="preserve">two of the leading lights of </w:t>
      </w:r>
      <w:r w:rsidR="004E7104">
        <w:t>t</w:t>
      </w:r>
      <w:r w:rsidR="00B765F0">
        <w:t>he Theosophical Society</w:t>
      </w:r>
      <w:r w:rsidR="002C6DA4">
        <w:t xml:space="preserve"> </w:t>
      </w:r>
      <w:r w:rsidR="004E7104">
        <w:t>as embodied in the work of Annie Besant</w:t>
      </w:r>
      <w:r w:rsidR="00B765F0">
        <w:t xml:space="preserve"> and Alfred </w:t>
      </w:r>
      <w:proofErr w:type="spellStart"/>
      <w:r w:rsidR="00B765F0">
        <w:t>Orage</w:t>
      </w:r>
      <w:proofErr w:type="spellEnd"/>
      <w:r w:rsidR="00B765F0">
        <w:t xml:space="preserve">. Besant’s </w:t>
      </w:r>
      <w:r w:rsidR="006D44C3">
        <w:t>campaign</w:t>
      </w:r>
      <w:r w:rsidR="00B765F0">
        <w:t xml:space="preserve">s </w:t>
      </w:r>
      <w:r w:rsidR="002C6DA4">
        <w:t xml:space="preserve">in both printed and live forums </w:t>
      </w:r>
      <w:r w:rsidR="009D3102">
        <w:t xml:space="preserve">combine </w:t>
      </w:r>
      <w:r w:rsidR="006D44C3">
        <w:t>t</w:t>
      </w:r>
      <w:r w:rsidR="002C6DA4">
        <w:t>he politics of form and social</w:t>
      </w:r>
      <w:r w:rsidR="009D3102">
        <w:t>/sexual</w:t>
      </w:r>
      <w:r w:rsidR="002C6DA4">
        <w:t xml:space="preserve"> revolution, </w:t>
      </w:r>
      <w:r w:rsidR="009D3102">
        <w:t xml:space="preserve">simultaneously </w:t>
      </w:r>
      <w:r w:rsidR="002C6DA4">
        <w:t xml:space="preserve">reflecting ‘the changing nature of self and voice in a new media sphere’ </w:t>
      </w:r>
      <w:r w:rsidR="009D3102">
        <w:t xml:space="preserve">in an era </w:t>
      </w:r>
      <w:r w:rsidR="002C6DA4">
        <w:t xml:space="preserve">which </w:t>
      </w:r>
      <w:r w:rsidR="00CB55BF">
        <w:t xml:space="preserve">had seen </w:t>
      </w:r>
      <w:r w:rsidR="002C6DA4">
        <w:t>the invention of the phonograph (238)</w:t>
      </w:r>
      <w:r w:rsidR="004E7104">
        <w:t>.</w:t>
      </w:r>
      <w:r w:rsidR="00B765F0">
        <w:t xml:space="preserve"> </w:t>
      </w:r>
      <w:proofErr w:type="spellStart"/>
      <w:r w:rsidR="00B765F0">
        <w:t>Orage’s</w:t>
      </w:r>
      <w:proofErr w:type="spellEnd"/>
      <w:r w:rsidR="00B765F0">
        <w:t xml:space="preserve"> contribution manifes</w:t>
      </w:r>
      <w:r w:rsidR="00DF099A">
        <w:t xml:space="preserve">ts in an intriguing </w:t>
      </w:r>
      <w:proofErr w:type="spellStart"/>
      <w:r w:rsidR="00DF099A">
        <w:t>regionality</w:t>
      </w:r>
      <w:proofErr w:type="spellEnd"/>
      <w:r w:rsidR="00DF099A">
        <w:t>,</w:t>
      </w:r>
      <w:r w:rsidR="00B765F0">
        <w:t xml:space="preserve"> through which Miller exposes a specifically Northern English </w:t>
      </w:r>
      <w:r w:rsidR="00094BCF">
        <w:t>response to industrial capitalism. The final chapter examines Besant’s legacy in the move from</w:t>
      </w:r>
      <w:r w:rsidR="002E5197">
        <w:t xml:space="preserve"> a broad-based social radicalism to a specifically sexual focus which appeared both in the radical press, and </w:t>
      </w:r>
      <w:r w:rsidR="00FB67D5">
        <w:t xml:space="preserve">(in a move away from Shaw’s drama-based radicalism) </w:t>
      </w:r>
      <w:r w:rsidR="002E5197">
        <w:t xml:space="preserve">in </w:t>
      </w:r>
      <w:r w:rsidR="00FB67D5">
        <w:t xml:space="preserve">controversial </w:t>
      </w:r>
      <w:r w:rsidR="002E5197">
        <w:t xml:space="preserve">novels; this, for Miller, is ‘a moment when radical discourse is losing its rhetorical coherence around issues of class’ and </w:t>
      </w:r>
      <w:r w:rsidR="00DF099A">
        <w:t>fastening</w:t>
      </w:r>
      <w:r w:rsidR="002E5197">
        <w:t xml:space="preserve"> to ‘the </w:t>
      </w:r>
      <w:proofErr w:type="spellStart"/>
      <w:r w:rsidR="002E5197">
        <w:t>biopolitical</w:t>
      </w:r>
      <w:proofErr w:type="spellEnd"/>
      <w:r w:rsidR="002E5197">
        <w:t xml:space="preserve"> domain of sexuality’ (297)</w:t>
      </w:r>
      <w:r w:rsidR="00FB67D5">
        <w:t xml:space="preserve"> for which, perhaps, the novel form was intrinsically well suited</w:t>
      </w:r>
      <w:r w:rsidR="002E5197">
        <w:t>.</w:t>
      </w:r>
      <w:r w:rsidR="001E2AE8">
        <w:t xml:space="preserve"> This book makes</w:t>
      </w:r>
      <w:r w:rsidR="00DF099A">
        <w:t xml:space="preserve"> an essential contribution to </w:t>
      </w:r>
      <w:r w:rsidR="009D3102">
        <w:t>our understanding of the ways in which form and politics intersect</w:t>
      </w:r>
      <w:r w:rsidR="00054376">
        <w:t xml:space="preserve"> in this period. I</w:t>
      </w:r>
      <w:r w:rsidR="001E2AE8">
        <w:t>t is</w:t>
      </w:r>
      <w:r w:rsidR="009D3102">
        <w:t xml:space="preserve"> a deserving NAVSA </w:t>
      </w:r>
      <w:bookmarkStart w:id="0" w:name="_GoBack"/>
      <w:bookmarkEnd w:id="0"/>
      <w:r w:rsidR="009D3102">
        <w:t>winner</w:t>
      </w:r>
      <w:r w:rsidR="00E40E7D">
        <w:t xml:space="preserve"> </w:t>
      </w:r>
      <w:r w:rsidR="009D3102">
        <w:t xml:space="preserve">in </w:t>
      </w:r>
      <w:r w:rsidR="00E40E7D">
        <w:t>the depth and breadth of its scholarship no less than in the masterly way Miller interweaves the various stories, movements and personalities across 30 years of radical history</w:t>
      </w:r>
      <w:r w:rsidR="00DF099A">
        <w:t>.</w:t>
      </w:r>
    </w:p>
    <w:p w:rsidR="00053539" w:rsidRDefault="00053539" w:rsidP="001E2AE8">
      <w:r>
        <w:t>Mary Hammond (University of Southampton, UK)</w:t>
      </w:r>
    </w:p>
    <w:sectPr w:rsidR="000535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EEA"/>
    <w:rsid w:val="00051320"/>
    <w:rsid w:val="00053539"/>
    <w:rsid w:val="00054376"/>
    <w:rsid w:val="00094BCF"/>
    <w:rsid w:val="000D0C53"/>
    <w:rsid w:val="00156484"/>
    <w:rsid w:val="001E2AE8"/>
    <w:rsid w:val="002108EE"/>
    <w:rsid w:val="002A1AFE"/>
    <w:rsid w:val="002C6DA4"/>
    <w:rsid w:val="002E5197"/>
    <w:rsid w:val="00354302"/>
    <w:rsid w:val="00381325"/>
    <w:rsid w:val="004E7104"/>
    <w:rsid w:val="00562EEA"/>
    <w:rsid w:val="005E29DD"/>
    <w:rsid w:val="006D44C3"/>
    <w:rsid w:val="00883AB4"/>
    <w:rsid w:val="009102C6"/>
    <w:rsid w:val="009D3102"/>
    <w:rsid w:val="00B765F0"/>
    <w:rsid w:val="00CB55BF"/>
    <w:rsid w:val="00DF099A"/>
    <w:rsid w:val="00E40E7D"/>
    <w:rsid w:val="00F65BCF"/>
    <w:rsid w:val="00FB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Hammond E.M.</dc:creator>
  <cp:lastModifiedBy>Hammond E.M.</cp:lastModifiedBy>
  <cp:revision>19</cp:revision>
  <dcterms:created xsi:type="dcterms:W3CDTF">2016-02-07T13:58:00Z</dcterms:created>
  <dcterms:modified xsi:type="dcterms:W3CDTF">2016-02-07T16:13:00Z</dcterms:modified>
</cp:coreProperties>
</file>